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E0" w:rsidRDefault="00866EE0">
      <w:pPr>
        <w:rPr>
          <w:rFonts w:ascii="Times New Roman" w:eastAsia="黑体" w:hAnsi="Times New Roman" w:hint="eastAsia"/>
          <w:sz w:val="32"/>
          <w:szCs w:val="32"/>
        </w:rPr>
      </w:pPr>
    </w:p>
    <w:p w:rsidR="00001D21" w:rsidRDefault="00E4487F">
      <w:pPr>
        <w:rPr>
          <w:rFonts w:ascii="Times New Roman" w:eastAsia="黑体" w:hAnsi="Times New Roman"/>
          <w:sz w:val="32"/>
          <w:szCs w:val="32"/>
        </w:rPr>
      </w:pPr>
      <w:r>
        <w:rPr>
          <w:rFonts w:ascii="Times New Roman" w:eastAsia="黑体" w:hAnsi="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46.5pt" fillcolor="red" stroked="f">
            <v:textpath style="font-family:&quot;方正小标宋_GBK&quot;" trim="t" fitpath="t" string="常州市金坛区发展和改革委员会"/>
          </v:shape>
        </w:pict>
      </w:r>
    </w:p>
    <w:p w:rsidR="00001D21" w:rsidRDefault="00E4487F">
      <w:pPr>
        <w:rPr>
          <w:rFonts w:ascii="Times New Roman" w:eastAsia="黑体" w:hAnsi="Times New Roman"/>
          <w:sz w:val="32"/>
          <w:szCs w:val="32"/>
        </w:rPr>
      </w:pPr>
      <w:r>
        <w:rPr>
          <w:rFonts w:ascii="Times New Roman" w:eastAsia="黑体" w:hAnsi="Times New Roman"/>
          <w:sz w:val="32"/>
          <w:szCs w:val="32"/>
        </w:rPr>
        <w:pict>
          <v:shape id="_x0000_i1026" type="#_x0000_t136" style="width:441.75pt;height:46.5pt" fillcolor="red" stroked="f">
            <v:textpath style="font-family:&quot;方正小标宋_GBK&quot;" trim="t" fitpath="t" string="常州市金坛区卫生和计划生育局"/>
          </v:shape>
        </w:pict>
      </w:r>
    </w:p>
    <w:p w:rsidR="00001D21" w:rsidRDefault="00E4487F">
      <w:pPr>
        <w:rPr>
          <w:rFonts w:ascii="Times New Roman" w:eastAsia="黑体" w:hAnsi="Times New Roman"/>
          <w:sz w:val="32"/>
          <w:szCs w:val="32"/>
        </w:rPr>
      </w:pPr>
      <w:r>
        <w:rPr>
          <w:rFonts w:ascii="Times New Roman" w:eastAsia="黑体" w:hAnsi="Times New Roman"/>
          <w:sz w:val="32"/>
          <w:szCs w:val="32"/>
        </w:rPr>
        <w:pict>
          <v:shape id="_x0000_i1027" type="#_x0000_t136" style="width:441.75pt;height:46.5pt" fillcolor="red" stroked="f">
            <v:textpath style="font-family:&quot;方正小标宋_GBK&quot;" trim="t" fitpath="t" string="常州市金坛区人力资源和社会保障局"/>
          </v:shape>
        </w:pict>
      </w:r>
    </w:p>
    <w:p w:rsidR="00001D21" w:rsidRDefault="00E4487F">
      <w:pPr>
        <w:rPr>
          <w:rFonts w:ascii="Times New Roman" w:eastAsia="黑体" w:hAnsi="Times New Roman"/>
          <w:sz w:val="32"/>
          <w:szCs w:val="32"/>
        </w:rPr>
      </w:pPr>
      <w:r>
        <w:rPr>
          <w:rFonts w:ascii="Times New Roman" w:eastAsia="黑体" w:hAnsi="Times New Roman"/>
          <w:sz w:val="32"/>
          <w:szCs w:val="32"/>
        </w:rPr>
        <w:pict>
          <v:shape id="_x0000_i1028" type="#_x0000_t136" style="width:441.75pt;height:46.5pt" fillcolor="red" stroked="f">
            <v:textpath style="font-family:&quot;方正小标宋_GBK&quot;" trim="t" fitpath="t" string="常 州 市 金 坛 区 财 政 局"/>
          </v:shape>
        </w:pict>
      </w:r>
    </w:p>
    <w:p w:rsidR="00001D21" w:rsidRDefault="00001D21">
      <w:pPr>
        <w:rPr>
          <w:rFonts w:ascii="黑体" w:eastAsia="黑体" w:hAnsi="黑体"/>
          <w:sz w:val="32"/>
          <w:szCs w:val="32"/>
        </w:rPr>
      </w:pPr>
    </w:p>
    <w:p w:rsidR="00001D21" w:rsidRDefault="00E4487F" w:rsidP="00830ECF">
      <w:pPr>
        <w:spacing w:line="570" w:lineRule="exact"/>
        <w:jc w:val="center"/>
        <w:rPr>
          <w:rFonts w:ascii="楷体_GB2312" w:eastAsia="楷体_GB2312" w:hAnsi="黑体"/>
          <w:sz w:val="32"/>
          <w:szCs w:val="32"/>
        </w:rPr>
      </w:pPr>
      <w:r>
        <w:rPr>
          <w:rFonts w:ascii="黑体" w:eastAsia="黑体" w:hAnsi="黑体"/>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55pt;margin-top:32.55pt;width:442.2pt;height:1.15pt;z-index:1;mso-width-relative:page;mso-height-relative:page" o:connectortype="straight" strokecolor="red" strokeweight="2pt"/>
        </w:pict>
      </w:r>
      <w:proofErr w:type="gramStart"/>
      <w:r w:rsidR="00B42B48">
        <w:rPr>
          <w:rFonts w:ascii="仿宋_GB2312" w:eastAsia="仿宋_GB2312" w:hAnsi="黑体" w:hint="eastAsia"/>
          <w:sz w:val="32"/>
          <w:szCs w:val="32"/>
        </w:rPr>
        <w:t>坛发改价〔</w:t>
      </w:r>
      <w:proofErr w:type="gramEnd"/>
      <w:r w:rsidR="00B42B48">
        <w:rPr>
          <w:rFonts w:ascii="Times New Roman" w:eastAsia="仿宋_GB2312" w:hAnsi="Times New Roman"/>
          <w:sz w:val="32"/>
          <w:szCs w:val="32"/>
        </w:rPr>
        <w:t>201</w:t>
      </w:r>
      <w:r w:rsidR="00B42B48">
        <w:rPr>
          <w:rFonts w:ascii="Times New Roman" w:eastAsia="仿宋_GB2312" w:hAnsi="Times New Roman" w:hint="eastAsia"/>
          <w:sz w:val="32"/>
          <w:szCs w:val="32"/>
        </w:rPr>
        <w:t>8</w:t>
      </w:r>
      <w:r w:rsidR="00B42B48">
        <w:rPr>
          <w:rFonts w:ascii="宋体" w:eastAsia="宋体" w:hAnsi="宋体" w:cs="宋体" w:hint="eastAsia"/>
          <w:sz w:val="32"/>
          <w:szCs w:val="32"/>
        </w:rPr>
        <w:t>﹞</w:t>
      </w:r>
      <w:r w:rsidR="00A73D7A" w:rsidRPr="00A73D7A">
        <w:rPr>
          <w:rFonts w:ascii="Times New Roman" w:eastAsia="宋体" w:hAnsi="Times New Roman"/>
          <w:sz w:val="32"/>
          <w:szCs w:val="32"/>
        </w:rPr>
        <w:t>8</w:t>
      </w:r>
      <w:r w:rsidR="00B42B48">
        <w:rPr>
          <w:rFonts w:ascii="仿宋_GB2312" w:eastAsia="仿宋_GB2312" w:hAnsi="宋体" w:cs="宋体" w:hint="eastAsia"/>
          <w:sz w:val="32"/>
          <w:szCs w:val="32"/>
        </w:rPr>
        <w:t>号</w:t>
      </w:r>
    </w:p>
    <w:p w:rsidR="00001D21" w:rsidRDefault="00001D21">
      <w:pPr>
        <w:spacing w:line="570" w:lineRule="exact"/>
        <w:rPr>
          <w:rFonts w:ascii="仿宋_GB2312" w:eastAsia="仿宋_GB2312" w:hAnsi="黑体"/>
          <w:sz w:val="32"/>
          <w:szCs w:val="32"/>
        </w:rPr>
      </w:pPr>
    </w:p>
    <w:p w:rsidR="00001D21" w:rsidRDefault="00B42B48">
      <w:pPr>
        <w:spacing w:after="0" w:line="570" w:lineRule="exact"/>
        <w:jc w:val="center"/>
        <w:rPr>
          <w:rFonts w:ascii="方正小标宋简体" w:eastAsia="方正小标宋简体"/>
          <w:sz w:val="44"/>
          <w:szCs w:val="44"/>
        </w:rPr>
      </w:pPr>
      <w:r>
        <w:rPr>
          <w:rFonts w:ascii="方正小标宋简体" w:eastAsia="方正小标宋简体" w:hint="eastAsia"/>
          <w:sz w:val="44"/>
          <w:szCs w:val="44"/>
        </w:rPr>
        <w:t>关于调整基层医疗卫生机构医疗服务</w:t>
      </w:r>
    </w:p>
    <w:p w:rsidR="00001D21" w:rsidRDefault="00B42B48">
      <w:pPr>
        <w:spacing w:after="0" w:line="570" w:lineRule="exact"/>
        <w:jc w:val="center"/>
        <w:rPr>
          <w:rFonts w:ascii="方正小标宋简体" w:eastAsia="方正小标宋简体"/>
          <w:sz w:val="44"/>
          <w:szCs w:val="44"/>
        </w:rPr>
      </w:pPr>
      <w:r>
        <w:rPr>
          <w:rFonts w:ascii="方正小标宋简体" w:eastAsia="方正小标宋简体" w:hint="eastAsia"/>
          <w:sz w:val="44"/>
          <w:szCs w:val="44"/>
        </w:rPr>
        <w:t>价格的通知</w:t>
      </w:r>
    </w:p>
    <w:p w:rsidR="00001D21" w:rsidRDefault="00001D21">
      <w:pPr>
        <w:spacing w:after="0" w:line="560" w:lineRule="atLeast"/>
        <w:contextualSpacing/>
        <w:rPr>
          <w:rFonts w:ascii="仿宋_GB2312" w:eastAsia="仿宋_GB2312" w:hAnsi="楷体" w:cs="楷体"/>
          <w:sz w:val="32"/>
          <w:szCs w:val="32"/>
        </w:rPr>
      </w:pPr>
    </w:p>
    <w:p w:rsidR="00001D21" w:rsidRDefault="00B42B48">
      <w:pPr>
        <w:spacing w:after="0" w:line="560" w:lineRule="atLeast"/>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各基层医疗卫生机构</w:t>
      </w:r>
      <w:r>
        <w:rPr>
          <w:rFonts w:ascii="Times New Roman" w:eastAsia="仿宋_GB2312" w:hAnsi="Times New Roman"/>
          <w:snapToGrid w:val="0"/>
          <w:sz w:val="32"/>
          <w:szCs w:val="32"/>
        </w:rPr>
        <w:t>：</w:t>
      </w:r>
    </w:p>
    <w:p w:rsidR="00001D21" w:rsidRDefault="00B42B48">
      <w:pPr>
        <w:pStyle w:val="10"/>
        <w:widowControl w:val="0"/>
        <w:adjustRightInd w:val="0"/>
        <w:snapToGrid w:val="0"/>
        <w:spacing w:line="560" w:lineRule="atLeast"/>
        <w:ind w:firstLine="640"/>
        <w:jc w:val="both"/>
        <w:rPr>
          <w:rFonts w:eastAsia="仿宋_GB2312"/>
          <w:snapToGrid w:val="0"/>
          <w:spacing w:val="-6"/>
          <w:sz w:val="32"/>
          <w:szCs w:val="32"/>
        </w:rPr>
      </w:pPr>
      <w:r>
        <w:rPr>
          <w:rFonts w:eastAsia="仿宋_GB2312"/>
          <w:snapToGrid w:val="0"/>
          <w:sz w:val="32"/>
          <w:szCs w:val="32"/>
        </w:rPr>
        <w:t>为进一步深化基层医疗卫生机构医疗服务价格体制和机制改革，建立有利于分级诊疗的价格体系，根据省物价局等四部门《关于调整基层医疗卫生机构医疗服务价格的有关问题的通知》（苏价</w:t>
      </w:r>
      <w:proofErr w:type="gramStart"/>
      <w:r>
        <w:rPr>
          <w:rFonts w:eastAsia="仿宋_GB2312"/>
          <w:snapToGrid w:val="0"/>
          <w:sz w:val="32"/>
          <w:szCs w:val="32"/>
        </w:rPr>
        <w:t>医</w:t>
      </w:r>
      <w:proofErr w:type="gramEnd"/>
      <w:r>
        <w:rPr>
          <w:rFonts w:eastAsia="仿宋_GB2312" w:hint="eastAsia"/>
          <w:snapToGrid w:val="0"/>
          <w:sz w:val="32"/>
          <w:szCs w:val="32"/>
        </w:rPr>
        <w:t>〔</w:t>
      </w:r>
      <w:r>
        <w:rPr>
          <w:rFonts w:eastAsia="仿宋_GB2312"/>
          <w:snapToGrid w:val="0"/>
          <w:sz w:val="32"/>
          <w:szCs w:val="32"/>
        </w:rPr>
        <w:t>2017</w:t>
      </w:r>
      <w:r>
        <w:rPr>
          <w:rFonts w:eastAsia="仿宋_GB2312" w:hint="eastAsia"/>
          <w:snapToGrid w:val="0"/>
          <w:sz w:val="32"/>
          <w:szCs w:val="32"/>
        </w:rPr>
        <w:t>〕</w:t>
      </w:r>
      <w:r>
        <w:rPr>
          <w:rFonts w:eastAsia="仿宋_GB2312"/>
          <w:snapToGrid w:val="0"/>
          <w:sz w:val="32"/>
          <w:szCs w:val="32"/>
        </w:rPr>
        <w:t>234</w:t>
      </w:r>
      <w:r>
        <w:rPr>
          <w:rFonts w:eastAsia="仿宋_GB2312"/>
          <w:snapToGrid w:val="0"/>
          <w:sz w:val="32"/>
          <w:szCs w:val="32"/>
        </w:rPr>
        <w:t>号）精神，经</w:t>
      </w:r>
      <w:r>
        <w:rPr>
          <w:rFonts w:eastAsia="仿宋_GB2312" w:hint="eastAsia"/>
          <w:snapToGrid w:val="0"/>
          <w:sz w:val="32"/>
          <w:szCs w:val="32"/>
        </w:rPr>
        <w:t>过研究和呈报</w:t>
      </w:r>
      <w:r>
        <w:rPr>
          <w:rFonts w:eastAsia="仿宋_GB2312"/>
          <w:snapToGrid w:val="0"/>
          <w:sz w:val="32"/>
          <w:szCs w:val="32"/>
        </w:rPr>
        <w:t>，</w:t>
      </w:r>
      <w:r>
        <w:rPr>
          <w:rFonts w:eastAsia="仿宋_GB2312" w:hint="eastAsia"/>
          <w:snapToGrid w:val="0"/>
          <w:sz w:val="32"/>
          <w:szCs w:val="32"/>
        </w:rPr>
        <w:t>现就</w:t>
      </w:r>
      <w:r>
        <w:rPr>
          <w:rFonts w:eastAsia="仿宋_GB2312"/>
          <w:snapToGrid w:val="0"/>
          <w:spacing w:val="-6"/>
          <w:sz w:val="32"/>
          <w:szCs w:val="32"/>
        </w:rPr>
        <w:t>我</w:t>
      </w:r>
      <w:r>
        <w:rPr>
          <w:rFonts w:eastAsia="仿宋_GB2312" w:hint="eastAsia"/>
          <w:snapToGrid w:val="0"/>
          <w:spacing w:val="-6"/>
          <w:sz w:val="32"/>
          <w:szCs w:val="32"/>
        </w:rPr>
        <w:t>区</w:t>
      </w:r>
      <w:r>
        <w:rPr>
          <w:rFonts w:eastAsia="仿宋_GB2312"/>
          <w:snapToGrid w:val="0"/>
          <w:spacing w:val="-6"/>
          <w:sz w:val="32"/>
          <w:szCs w:val="32"/>
        </w:rPr>
        <w:t>基层医疗卫生机构医疗服务价格</w:t>
      </w:r>
      <w:r>
        <w:rPr>
          <w:rFonts w:eastAsia="仿宋_GB2312" w:hint="eastAsia"/>
          <w:snapToGrid w:val="0"/>
          <w:spacing w:val="-6"/>
          <w:sz w:val="32"/>
          <w:szCs w:val="32"/>
        </w:rPr>
        <w:t>调整</w:t>
      </w:r>
      <w:r>
        <w:rPr>
          <w:rFonts w:eastAsia="仿宋_GB2312"/>
          <w:snapToGrid w:val="0"/>
          <w:spacing w:val="-6"/>
          <w:sz w:val="32"/>
          <w:szCs w:val="32"/>
        </w:rPr>
        <w:t>事项通知如下：</w:t>
      </w:r>
    </w:p>
    <w:p w:rsidR="00001D21" w:rsidRDefault="00B42B48">
      <w:pPr>
        <w:pStyle w:val="10"/>
        <w:widowControl w:val="0"/>
        <w:adjustRightInd w:val="0"/>
        <w:snapToGrid w:val="0"/>
        <w:spacing w:line="560" w:lineRule="atLeast"/>
        <w:ind w:firstLine="640"/>
        <w:jc w:val="both"/>
        <w:rPr>
          <w:rFonts w:ascii="黑体" w:eastAsia="黑体" w:hAnsi="黑体" w:cs="黑体"/>
          <w:sz w:val="32"/>
          <w:szCs w:val="32"/>
        </w:rPr>
      </w:pPr>
      <w:r>
        <w:rPr>
          <w:rFonts w:ascii="黑体" w:eastAsia="黑体" w:hAnsi="黑体" w:cs="黑体" w:hint="eastAsia"/>
          <w:sz w:val="32"/>
          <w:szCs w:val="32"/>
        </w:rPr>
        <w:lastRenderedPageBreak/>
        <w:t>一、实施范围</w:t>
      </w:r>
    </w:p>
    <w:p w:rsidR="00001D21" w:rsidRDefault="00B42B48">
      <w:pPr>
        <w:widowControl w:val="0"/>
        <w:spacing w:after="0" w:line="550" w:lineRule="exact"/>
        <w:ind w:firstLine="641"/>
        <w:jc w:val="both"/>
        <w:rPr>
          <w:rFonts w:ascii="Times New Roman" w:eastAsia="仿宋_GB2312" w:hAnsi="Times New Roman"/>
          <w:snapToGrid w:val="0"/>
          <w:sz w:val="32"/>
          <w:szCs w:val="32"/>
        </w:rPr>
      </w:pPr>
      <w:r>
        <w:rPr>
          <w:rFonts w:ascii="Times New Roman" w:eastAsia="仿宋_GB2312" w:hAnsi="Times New Roman"/>
          <w:snapToGrid w:val="0"/>
          <w:sz w:val="32"/>
          <w:szCs w:val="32"/>
        </w:rPr>
        <w:t>实行药品零差率销售的社区卫生服务中心（服务站）、乡镇卫生院、村卫生室以及门诊部、诊所。纳入基层医疗卫生体系管理的其它医疗卫生机构可参照执行。</w:t>
      </w:r>
    </w:p>
    <w:p w:rsidR="00001D21" w:rsidRDefault="00B42B48">
      <w:pPr>
        <w:spacing w:after="0" w:line="560" w:lineRule="atLeast"/>
        <w:ind w:firstLineChars="200" w:firstLine="640"/>
        <w:jc w:val="both"/>
        <w:rPr>
          <w:rFonts w:ascii="黑体" w:eastAsia="黑体" w:hAnsi="黑体" w:cs="黑体"/>
          <w:sz w:val="32"/>
          <w:szCs w:val="32"/>
        </w:rPr>
      </w:pPr>
      <w:r>
        <w:rPr>
          <w:rFonts w:ascii="黑体" w:eastAsia="黑体" w:hAnsi="黑体" w:cs="黑体" w:hint="eastAsia"/>
          <w:sz w:val="32"/>
          <w:szCs w:val="32"/>
        </w:rPr>
        <w:t>二、主要内容</w:t>
      </w:r>
    </w:p>
    <w:p w:rsidR="00001D21" w:rsidRDefault="00B42B48">
      <w:pPr>
        <w:spacing w:after="0" w:line="560" w:lineRule="atLeast"/>
        <w:ind w:firstLineChars="200" w:firstLine="640"/>
        <w:jc w:val="both"/>
        <w:rPr>
          <w:rFonts w:ascii="楷体_GB2312" w:eastAsia="楷体_GB2312" w:hAnsi="楷体" w:cs="楷体"/>
          <w:sz w:val="32"/>
          <w:szCs w:val="32"/>
        </w:rPr>
      </w:pPr>
      <w:r>
        <w:rPr>
          <w:rFonts w:ascii="楷体_GB2312" w:eastAsia="楷体_GB2312" w:hAnsi="楷体" w:cs="楷体" w:hint="eastAsia"/>
          <w:sz w:val="32"/>
          <w:szCs w:val="32"/>
        </w:rPr>
        <w:t>（一）合理调整基层医疗卫生机构医疗服务价格</w:t>
      </w:r>
    </w:p>
    <w:p w:rsidR="00001D21" w:rsidRDefault="00B42B48">
      <w:pPr>
        <w:widowControl w:val="0"/>
        <w:spacing w:after="0" w:line="550" w:lineRule="exact"/>
        <w:ind w:firstLine="641"/>
        <w:jc w:val="both"/>
        <w:rPr>
          <w:rFonts w:ascii="Times New Roman" w:eastAsia="仿宋_GB2312" w:hAnsi="Times New Roman"/>
          <w:snapToGrid w:val="0"/>
          <w:sz w:val="32"/>
          <w:szCs w:val="32"/>
        </w:rPr>
      </w:pPr>
      <w:r>
        <w:rPr>
          <w:rFonts w:ascii="仿宋_GB2312" w:eastAsia="仿宋_GB2312" w:hAnsi="仿宋" w:hint="eastAsia"/>
          <w:bCs/>
          <w:sz w:val="32"/>
          <w:szCs w:val="32"/>
        </w:rPr>
        <w:t>1.严格执行</w:t>
      </w:r>
      <w:proofErr w:type="gramStart"/>
      <w:r>
        <w:rPr>
          <w:rFonts w:ascii="仿宋_GB2312" w:eastAsia="仿宋_GB2312" w:hAnsi="仿宋" w:hint="eastAsia"/>
          <w:bCs/>
          <w:sz w:val="32"/>
          <w:szCs w:val="32"/>
        </w:rPr>
        <w:t>省委托</w:t>
      </w:r>
      <w:proofErr w:type="gramEnd"/>
      <w:r>
        <w:rPr>
          <w:rFonts w:ascii="仿宋_GB2312" w:eastAsia="仿宋_GB2312" w:hAnsi="仿宋" w:hint="eastAsia"/>
          <w:bCs/>
          <w:sz w:val="32"/>
          <w:szCs w:val="32"/>
        </w:rPr>
        <w:t>市定价的医疗服务价格。</w:t>
      </w:r>
      <w:r>
        <w:rPr>
          <w:rFonts w:ascii="Times New Roman" w:eastAsia="仿宋_GB2312" w:hAnsi="Times New Roman"/>
          <w:snapToGrid w:val="0"/>
          <w:sz w:val="32"/>
          <w:szCs w:val="32"/>
        </w:rPr>
        <w:t>一是在不高于二类公立医院床位费价格的基础上合理制定基层医疗卫生机构病房床位价格。二是提高</w:t>
      </w:r>
      <w:proofErr w:type="gramStart"/>
      <w:r>
        <w:rPr>
          <w:rFonts w:ascii="Times New Roman" w:eastAsia="仿宋_GB2312" w:hAnsi="Times New Roman"/>
          <w:snapToGrid w:val="0"/>
          <w:sz w:val="32"/>
          <w:szCs w:val="32"/>
        </w:rPr>
        <w:t>家庭病床建床费</w:t>
      </w:r>
      <w:proofErr w:type="gramEnd"/>
      <w:r>
        <w:rPr>
          <w:rFonts w:ascii="Times New Roman" w:eastAsia="仿宋_GB2312" w:hAnsi="Times New Roman"/>
          <w:snapToGrid w:val="0"/>
          <w:sz w:val="32"/>
          <w:szCs w:val="32"/>
        </w:rPr>
        <w:t>、家庭病床巡诊费、出诊费价格标准，其他社区卫生服务及预防保健类项目价格暂不调整。三是按二类公立医院价格的</w:t>
      </w:r>
      <w:r>
        <w:rPr>
          <w:rFonts w:ascii="Times New Roman" w:eastAsia="仿宋_GB2312" w:hAnsi="Times New Roman"/>
          <w:snapToGrid w:val="0"/>
          <w:sz w:val="32"/>
          <w:szCs w:val="32"/>
        </w:rPr>
        <w:t>80%</w:t>
      </w:r>
      <w:r>
        <w:rPr>
          <w:rFonts w:ascii="Times New Roman" w:eastAsia="仿宋_GB2312" w:hAnsi="Times New Roman"/>
          <w:snapToGrid w:val="0"/>
          <w:sz w:val="32"/>
          <w:szCs w:val="32"/>
        </w:rPr>
        <w:t>调整其他医疗服务项目（</w:t>
      </w:r>
      <w:r>
        <w:rPr>
          <w:rFonts w:ascii="Times New Roman" w:eastAsia="仿宋_GB2312" w:hAnsi="Times New Roman"/>
          <w:snapToGrid w:val="0"/>
          <w:sz w:val="32"/>
          <w:szCs w:val="32"/>
        </w:rPr>
        <w:t>14</w:t>
      </w:r>
      <w:r>
        <w:rPr>
          <w:rFonts w:ascii="Times New Roman" w:eastAsia="仿宋_GB2312" w:hAnsi="Times New Roman"/>
          <w:snapToGrid w:val="0"/>
          <w:sz w:val="32"/>
          <w:szCs w:val="32"/>
        </w:rPr>
        <w:t>类）、物理治疗类项目价格；按二类公立医院价格的</w:t>
      </w:r>
      <w:r>
        <w:rPr>
          <w:rFonts w:ascii="Times New Roman" w:eastAsia="仿宋_GB2312" w:hAnsi="Times New Roman"/>
          <w:snapToGrid w:val="0"/>
          <w:sz w:val="32"/>
          <w:szCs w:val="32"/>
        </w:rPr>
        <w:t>90%</w:t>
      </w:r>
      <w:r>
        <w:rPr>
          <w:rFonts w:ascii="Times New Roman" w:eastAsia="仿宋_GB2312" w:hAnsi="Times New Roman"/>
          <w:snapToGrid w:val="0"/>
          <w:sz w:val="32"/>
          <w:szCs w:val="32"/>
        </w:rPr>
        <w:t>调整康复类、中医诊疗类（不含中医综合）项目价格。</w:t>
      </w:r>
    </w:p>
    <w:p w:rsidR="00001D21" w:rsidRDefault="00B42B48">
      <w:pPr>
        <w:widowControl w:val="0"/>
        <w:spacing w:after="0" w:line="550" w:lineRule="exact"/>
        <w:ind w:firstLine="641"/>
        <w:jc w:val="both"/>
        <w:rPr>
          <w:rFonts w:ascii="Times New Roman" w:eastAsia="仿宋_GB2312" w:hAnsi="Times New Roman"/>
          <w:snapToGrid w:val="0"/>
          <w:sz w:val="32"/>
          <w:szCs w:val="32"/>
        </w:rPr>
      </w:pPr>
      <w:r>
        <w:rPr>
          <w:rFonts w:ascii="Times New Roman" w:eastAsia="仿宋_GB2312" w:hAnsi="Times New Roman"/>
          <w:snapToGrid w:val="0"/>
          <w:sz w:val="32"/>
          <w:szCs w:val="32"/>
        </w:rPr>
        <w:t>2</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合理调整部分医疗服务项目价格。一是按</w:t>
      </w:r>
      <w:r>
        <w:rPr>
          <w:rFonts w:ascii="Times New Roman" w:eastAsia="仿宋_GB2312" w:hAnsi="Times New Roman"/>
          <w:bCs/>
          <w:snapToGrid w:val="0"/>
          <w:sz w:val="32"/>
          <w:szCs w:val="32"/>
        </w:rPr>
        <w:t>二类公立医院价格的</w:t>
      </w:r>
      <w:r>
        <w:rPr>
          <w:rFonts w:ascii="Times New Roman" w:eastAsia="仿宋_GB2312" w:hAnsi="Times New Roman"/>
          <w:bCs/>
          <w:snapToGrid w:val="0"/>
          <w:sz w:val="32"/>
          <w:szCs w:val="32"/>
        </w:rPr>
        <w:t>80%</w:t>
      </w:r>
      <w:r>
        <w:rPr>
          <w:rFonts w:ascii="Times New Roman" w:eastAsia="仿宋_GB2312" w:hAnsi="Times New Roman"/>
          <w:snapToGrid w:val="0"/>
          <w:sz w:val="32"/>
          <w:szCs w:val="32"/>
        </w:rPr>
        <w:t>调整综合医疗服务类中的静脉输液、护理价格，其他综合医疗服务类、部分病理检查类与二类公立医院同价；按</w:t>
      </w:r>
      <w:r>
        <w:rPr>
          <w:rFonts w:ascii="Times New Roman" w:eastAsia="仿宋_GB2312" w:hAnsi="Times New Roman"/>
          <w:bCs/>
          <w:snapToGrid w:val="0"/>
          <w:sz w:val="32"/>
          <w:szCs w:val="32"/>
        </w:rPr>
        <w:t>二类公立医院价格的</w:t>
      </w:r>
      <w:r>
        <w:rPr>
          <w:rFonts w:ascii="Times New Roman" w:eastAsia="仿宋_GB2312" w:hAnsi="Times New Roman"/>
          <w:bCs/>
          <w:snapToGrid w:val="0"/>
          <w:sz w:val="32"/>
          <w:szCs w:val="32"/>
        </w:rPr>
        <w:t>80%</w:t>
      </w:r>
      <w:r>
        <w:rPr>
          <w:rFonts w:ascii="Times New Roman" w:eastAsia="仿宋_GB2312" w:hAnsi="Times New Roman"/>
          <w:snapToGrid w:val="0"/>
          <w:sz w:val="32"/>
          <w:szCs w:val="32"/>
        </w:rPr>
        <w:t>调整部分临床各系统诊疗类、部分手术类项目价格，</w:t>
      </w:r>
      <w:r>
        <w:rPr>
          <w:rFonts w:ascii="Times New Roman" w:eastAsia="仿宋_GB2312" w:hAnsi="Times New Roman"/>
          <w:bCs/>
          <w:snapToGrid w:val="0"/>
          <w:sz w:val="32"/>
          <w:szCs w:val="32"/>
        </w:rPr>
        <w:t>六岁（含）以下儿童手术项目价格在调整的基础上再加收</w:t>
      </w:r>
      <w:r>
        <w:rPr>
          <w:rFonts w:ascii="Times New Roman" w:eastAsia="仿宋_GB2312" w:hAnsi="Times New Roman"/>
          <w:bCs/>
          <w:snapToGrid w:val="0"/>
          <w:sz w:val="32"/>
          <w:szCs w:val="32"/>
        </w:rPr>
        <w:t>20%</w:t>
      </w:r>
      <w:r>
        <w:rPr>
          <w:rFonts w:ascii="Times New Roman" w:eastAsia="仿宋_GB2312" w:hAnsi="Times New Roman"/>
          <w:bCs/>
          <w:snapToGrid w:val="0"/>
          <w:sz w:val="32"/>
          <w:szCs w:val="32"/>
        </w:rPr>
        <w:t>；降低部分以设备为主的手术辅助操作项目价格。</w:t>
      </w:r>
      <w:r>
        <w:rPr>
          <w:rFonts w:ascii="Times New Roman" w:eastAsia="仿宋_GB2312" w:hAnsi="Times New Roman"/>
          <w:snapToGrid w:val="0"/>
          <w:sz w:val="32"/>
          <w:szCs w:val="32"/>
        </w:rPr>
        <w:t>二是降低检验、检查项目价格。降低部分检查项目价格，其中磁共振扫描（</w:t>
      </w:r>
      <w:r>
        <w:rPr>
          <w:rFonts w:ascii="Times New Roman" w:eastAsia="仿宋_GB2312" w:hAnsi="Times New Roman"/>
          <w:snapToGrid w:val="0"/>
          <w:sz w:val="32"/>
          <w:szCs w:val="32"/>
        </w:rPr>
        <w:t>MRI</w:t>
      </w:r>
      <w:r>
        <w:rPr>
          <w:rFonts w:ascii="Times New Roman" w:eastAsia="仿宋_GB2312" w:hAnsi="Times New Roman"/>
          <w:snapToGrid w:val="0"/>
          <w:sz w:val="32"/>
          <w:szCs w:val="32"/>
        </w:rPr>
        <w:t>）、</w:t>
      </w:r>
      <w:r>
        <w:rPr>
          <w:rFonts w:ascii="Times New Roman" w:eastAsia="仿宋_GB2312" w:hAnsi="Times New Roman"/>
          <w:snapToGrid w:val="0"/>
          <w:sz w:val="32"/>
          <w:szCs w:val="32"/>
        </w:rPr>
        <w:t>X</w:t>
      </w:r>
      <w:r>
        <w:rPr>
          <w:rFonts w:ascii="Times New Roman" w:eastAsia="仿宋_GB2312" w:hAnsi="Times New Roman"/>
          <w:snapToGrid w:val="0"/>
          <w:sz w:val="32"/>
          <w:szCs w:val="32"/>
        </w:rPr>
        <w:t>线计算机体层</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CT</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扫描、彩色多普勒超声常规检查取消</w:t>
      </w:r>
      <w:r>
        <w:rPr>
          <w:rFonts w:ascii="Times New Roman" w:eastAsia="仿宋_GB2312" w:hAnsi="Times New Roman"/>
          <w:snapToGrid w:val="0"/>
          <w:sz w:val="32"/>
          <w:szCs w:val="32"/>
        </w:rPr>
        <w:t>15%</w:t>
      </w:r>
      <w:r>
        <w:rPr>
          <w:rFonts w:ascii="Times New Roman" w:eastAsia="仿宋_GB2312" w:hAnsi="Times New Roman"/>
          <w:snapToGrid w:val="0"/>
          <w:sz w:val="32"/>
          <w:szCs w:val="32"/>
        </w:rPr>
        <w:t>上浮的规定，取消检查设备中的螺旋</w:t>
      </w:r>
      <w:r>
        <w:rPr>
          <w:rFonts w:ascii="Times New Roman" w:eastAsia="仿宋_GB2312" w:hAnsi="Times New Roman"/>
          <w:snapToGrid w:val="0"/>
          <w:sz w:val="32"/>
          <w:szCs w:val="32"/>
        </w:rPr>
        <w:t>CT</w:t>
      </w:r>
      <w:r>
        <w:rPr>
          <w:rFonts w:ascii="Times New Roman" w:eastAsia="仿宋_GB2312" w:hAnsi="Times New Roman"/>
          <w:snapToGrid w:val="0"/>
          <w:sz w:val="32"/>
          <w:szCs w:val="32"/>
        </w:rPr>
        <w:t>超层费；降低部分检验项目价格。</w:t>
      </w:r>
      <w:r>
        <w:rPr>
          <w:rFonts w:ascii="Times New Roman" w:eastAsia="仿宋_GB2312" w:hAnsi="Times New Roman"/>
          <w:bCs/>
          <w:snapToGrid w:val="0"/>
          <w:sz w:val="32"/>
          <w:szCs w:val="32"/>
        </w:rPr>
        <w:t>三是保持临床诊疗类中口腔颌面、</w:t>
      </w:r>
      <w:r>
        <w:rPr>
          <w:rFonts w:ascii="Times New Roman" w:eastAsia="仿宋_GB2312" w:hAnsi="Times New Roman"/>
          <w:snapToGrid w:val="0"/>
          <w:sz w:val="32"/>
          <w:szCs w:val="32"/>
        </w:rPr>
        <w:t>血液</w:t>
      </w:r>
      <w:r>
        <w:rPr>
          <w:rFonts w:ascii="Times New Roman" w:eastAsia="仿宋_GB2312" w:hAnsi="Times New Roman"/>
          <w:snapToGrid w:val="0"/>
          <w:sz w:val="32"/>
          <w:szCs w:val="32"/>
        </w:rPr>
        <w:lastRenderedPageBreak/>
        <w:t>透析等</w:t>
      </w:r>
      <w:r>
        <w:rPr>
          <w:rFonts w:ascii="Times New Roman" w:eastAsia="仿宋_GB2312" w:hAnsi="Times New Roman"/>
          <w:bCs/>
          <w:snapToGrid w:val="0"/>
          <w:sz w:val="32"/>
          <w:szCs w:val="32"/>
        </w:rPr>
        <w:t>医疗服务价格的稳定。</w:t>
      </w:r>
    </w:p>
    <w:p w:rsidR="00001D21" w:rsidRDefault="00B42B48">
      <w:pPr>
        <w:widowControl w:val="0"/>
        <w:spacing w:after="0" w:line="550" w:lineRule="exact"/>
        <w:ind w:firstLine="641"/>
        <w:jc w:val="both"/>
        <w:rPr>
          <w:rFonts w:ascii="Times New Roman" w:eastAsia="仿宋_GB2312" w:hAnsi="Times New Roman"/>
          <w:bCs/>
          <w:snapToGrid w:val="0"/>
          <w:sz w:val="32"/>
          <w:szCs w:val="32"/>
        </w:rPr>
      </w:pPr>
      <w:r>
        <w:rPr>
          <w:rFonts w:ascii="Times New Roman" w:eastAsia="仿宋_GB2312" w:hAnsi="Times New Roman"/>
          <w:snapToGrid w:val="0"/>
          <w:sz w:val="32"/>
          <w:szCs w:val="32"/>
        </w:rPr>
        <w:t>3</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部分医疗服务项目实行市场调节价。落实《关于公立医疗机构部分医疗服务项目价格实行市场调节价管理有关问题的通知》</w:t>
      </w:r>
      <w:r>
        <w:rPr>
          <w:rFonts w:ascii="Times New Roman" w:eastAsia="仿宋_GB2312" w:hAnsi="Times New Roman"/>
          <w:bCs/>
          <w:snapToGrid w:val="0"/>
          <w:sz w:val="32"/>
          <w:szCs w:val="32"/>
        </w:rPr>
        <w:t>（苏价</w:t>
      </w:r>
      <w:proofErr w:type="gramStart"/>
      <w:r>
        <w:rPr>
          <w:rFonts w:ascii="Times New Roman" w:eastAsia="仿宋_GB2312" w:hAnsi="Times New Roman"/>
          <w:bCs/>
          <w:snapToGrid w:val="0"/>
          <w:sz w:val="32"/>
          <w:szCs w:val="32"/>
        </w:rPr>
        <w:t>医</w:t>
      </w:r>
      <w:proofErr w:type="gramEnd"/>
      <w:r>
        <w:rPr>
          <w:rFonts w:ascii="Times New Roman" w:eastAsia="仿宋_GB2312" w:hAnsi="Times New Roman" w:hint="eastAsia"/>
          <w:bCs/>
          <w:snapToGrid w:val="0"/>
          <w:sz w:val="32"/>
          <w:szCs w:val="32"/>
        </w:rPr>
        <w:t>〔</w:t>
      </w:r>
      <w:r>
        <w:rPr>
          <w:rFonts w:ascii="Times New Roman" w:eastAsia="仿宋_GB2312" w:hAnsi="Times New Roman"/>
          <w:bCs/>
          <w:snapToGrid w:val="0"/>
          <w:sz w:val="32"/>
          <w:szCs w:val="32"/>
        </w:rPr>
        <w:t>2015</w:t>
      </w:r>
      <w:r>
        <w:rPr>
          <w:rFonts w:ascii="Times New Roman" w:eastAsia="仿宋_GB2312" w:hAnsi="Times New Roman" w:hint="eastAsia"/>
          <w:bCs/>
          <w:snapToGrid w:val="0"/>
          <w:sz w:val="32"/>
          <w:szCs w:val="32"/>
        </w:rPr>
        <w:t>〕</w:t>
      </w:r>
      <w:r>
        <w:rPr>
          <w:rFonts w:ascii="Times New Roman" w:eastAsia="仿宋_GB2312" w:hAnsi="Times New Roman"/>
          <w:bCs/>
          <w:snapToGrid w:val="0"/>
          <w:sz w:val="32"/>
          <w:szCs w:val="32"/>
        </w:rPr>
        <w:t>283</w:t>
      </w:r>
      <w:r>
        <w:rPr>
          <w:rFonts w:ascii="Times New Roman" w:eastAsia="仿宋_GB2312" w:hAnsi="Times New Roman"/>
          <w:bCs/>
          <w:snapToGrid w:val="0"/>
          <w:sz w:val="32"/>
          <w:szCs w:val="32"/>
        </w:rPr>
        <w:t>号）精神，对价格管理权限放开的医疗服务项目实行市场调节价管理，基层医疗卫生机构可按规定自主确定价格。</w:t>
      </w:r>
    </w:p>
    <w:p w:rsidR="00001D21" w:rsidRDefault="00B42B48">
      <w:pPr>
        <w:widowControl w:val="0"/>
        <w:spacing w:after="0" w:line="550" w:lineRule="exact"/>
        <w:ind w:firstLine="641"/>
        <w:jc w:val="both"/>
        <w:rPr>
          <w:rFonts w:ascii="Times New Roman" w:eastAsia="仿宋_GB2312" w:hAnsi="Times New Roman"/>
          <w:snapToGrid w:val="0"/>
          <w:sz w:val="32"/>
          <w:szCs w:val="32"/>
        </w:rPr>
      </w:pPr>
      <w:r>
        <w:rPr>
          <w:rFonts w:ascii="Times New Roman" w:eastAsia="仿宋_GB2312" w:hAnsi="Times New Roman"/>
          <w:snapToGrid w:val="0"/>
          <w:sz w:val="32"/>
          <w:szCs w:val="32"/>
        </w:rPr>
        <w:t>4</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取消部分医疗服务项目。取消挂号费、降温取暖费、螺旋</w:t>
      </w:r>
      <w:r>
        <w:rPr>
          <w:rFonts w:ascii="Times New Roman" w:eastAsia="仿宋_GB2312" w:hAnsi="Times New Roman"/>
          <w:snapToGrid w:val="0"/>
          <w:sz w:val="32"/>
          <w:szCs w:val="32"/>
        </w:rPr>
        <w:t>CT</w:t>
      </w:r>
      <w:r>
        <w:rPr>
          <w:rFonts w:ascii="Times New Roman" w:eastAsia="仿宋_GB2312" w:hAnsi="Times New Roman"/>
          <w:snapToGrid w:val="0"/>
          <w:sz w:val="32"/>
          <w:szCs w:val="32"/>
        </w:rPr>
        <w:t>超层、透射显</w:t>
      </w:r>
      <w:proofErr w:type="gramStart"/>
      <w:r>
        <w:rPr>
          <w:rFonts w:ascii="Times New Roman" w:eastAsia="仿宋_GB2312" w:hAnsi="Times New Roman"/>
          <w:snapToGrid w:val="0"/>
          <w:sz w:val="32"/>
          <w:szCs w:val="32"/>
        </w:rPr>
        <w:t>象</w:t>
      </w:r>
      <w:proofErr w:type="gramEnd"/>
      <w:r>
        <w:rPr>
          <w:rFonts w:ascii="Times New Roman" w:eastAsia="仿宋_GB2312" w:hAnsi="Times New Roman"/>
          <w:snapToGrid w:val="0"/>
          <w:sz w:val="32"/>
          <w:szCs w:val="32"/>
        </w:rPr>
        <w:t>衰减校正加收、使用回旋加速器加收等</w:t>
      </w:r>
      <w:r>
        <w:rPr>
          <w:rFonts w:ascii="Times New Roman" w:eastAsia="仿宋_GB2312" w:hAnsi="Times New Roman"/>
          <w:snapToGrid w:val="0"/>
          <w:sz w:val="32"/>
          <w:szCs w:val="32"/>
          <w:shd w:val="clear" w:color="auto" w:fill="FFFFFF"/>
        </w:rPr>
        <w:t>医疗服务项目。</w:t>
      </w:r>
    </w:p>
    <w:p w:rsidR="00001D21" w:rsidRDefault="00B42B48">
      <w:pPr>
        <w:widowControl w:val="0"/>
        <w:spacing w:after="0" w:line="550" w:lineRule="exact"/>
        <w:ind w:firstLine="641"/>
        <w:jc w:val="both"/>
        <w:rPr>
          <w:rFonts w:ascii="楷体_GB2312" w:eastAsia="楷体_GB2312" w:hAnsi="楷体_GB2312" w:cs="楷体_GB2312"/>
          <w:bCs/>
          <w:snapToGrid w:val="0"/>
          <w:sz w:val="32"/>
          <w:szCs w:val="32"/>
        </w:rPr>
      </w:pPr>
      <w:r>
        <w:rPr>
          <w:rFonts w:ascii="楷体_GB2312" w:eastAsia="楷体_GB2312" w:hAnsi="楷体_GB2312" w:cs="楷体_GB2312" w:hint="eastAsia"/>
          <w:bCs/>
          <w:snapToGrid w:val="0"/>
          <w:sz w:val="32"/>
          <w:szCs w:val="32"/>
        </w:rPr>
        <w:t>（二）完善“一般诊疗费”政策</w:t>
      </w:r>
    </w:p>
    <w:p w:rsidR="00001D21" w:rsidRDefault="00B42B48">
      <w:pPr>
        <w:pStyle w:val="p0"/>
        <w:widowControl w:val="0"/>
        <w:adjustRightInd w:val="0"/>
        <w:snapToGrid w:val="0"/>
        <w:spacing w:before="0" w:beforeAutospacing="0" w:after="0" w:afterAutospacing="0" w:line="550" w:lineRule="exact"/>
        <w:ind w:firstLine="641"/>
        <w:jc w:val="both"/>
        <w:rPr>
          <w:rFonts w:ascii="Times New Roman" w:eastAsia="仿宋_GB2312" w:hAnsi="Times New Roman" w:cs="Times New Roman"/>
          <w:snapToGrid w:val="0"/>
          <w:sz w:val="32"/>
          <w:szCs w:val="32"/>
        </w:rPr>
      </w:pPr>
      <w:r>
        <w:rPr>
          <w:rFonts w:ascii="Times New Roman" w:eastAsia="仿宋_GB2312" w:hAnsi="Times New Roman" w:cs="Times New Roman"/>
          <w:bCs/>
          <w:snapToGrid w:val="0"/>
          <w:sz w:val="32"/>
          <w:szCs w:val="32"/>
        </w:rPr>
        <w:t>优化</w:t>
      </w:r>
      <w:r>
        <w:rPr>
          <w:rFonts w:ascii="Times New Roman" w:eastAsia="仿宋_GB2312" w:hAnsi="Times New Roman" w:cs="Times New Roman"/>
          <w:bCs/>
          <w:snapToGrid w:val="0"/>
          <w:sz w:val="32"/>
          <w:szCs w:val="32"/>
        </w:rPr>
        <w:t>“</w:t>
      </w:r>
      <w:r>
        <w:rPr>
          <w:rFonts w:ascii="Times New Roman" w:eastAsia="仿宋_GB2312" w:hAnsi="Times New Roman" w:cs="Times New Roman"/>
          <w:bCs/>
          <w:snapToGrid w:val="0"/>
          <w:sz w:val="32"/>
          <w:szCs w:val="32"/>
        </w:rPr>
        <w:t>一般诊疗费</w:t>
      </w:r>
      <w:r>
        <w:rPr>
          <w:rFonts w:ascii="Times New Roman" w:eastAsia="仿宋_GB2312" w:hAnsi="Times New Roman" w:cs="Times New Roman"/>
          <w:bCs/>
          <w:snapToGrid w:val="0"/>
          <w:sz w:val="32"/>
          <w:szCs w:val="32"/>
        </w:rPr>
        <w:t>”</w:t>
      </w:r>
      <w:r>
        <w:rPr>
          <w:rFonts w:ascii="Times New Roman" w:eastAsia="仿宋_GB2312" w:hAnsi="Times New Roman" w:cs="Times New Roman"/>
          <w:bCs/>
          <w:snapToGrid w:val="0"/>
          <w:sz w:val="32"/>
          <w:szCs w:val="32"/>
        </w:rPr>
        <w:t>项目设置，按照医生技术等级增设主任医师、副主任医师一般诊疗费项目，项目内涵、除外内容、说明、特殊医用材料编码等仍按照《省物价局</w:t>
      </w:r>
      <w:r>
        <w:rPr>
          <w:rFonts w:ascii="Times New Roman" w:eastAsia="仿宋_GB2312" w:hAnsi="Times New Roman" w:cs="Times New Roman"/>
          <w:bCs/>
          <w:snapToGrid w:val="0"/>
          <w:sz w:val="32"/>
          <w:szCs w:val="32"/>
        </w:rPr>
        <w:t xml:space="preserve"> </w:t>
      </w:r>
      <w:r>
        <w:rPr>
          <w:rFonts w:ascii="Times New Roman" w:eastAsia="仿宋_GB2312" w:hAnsi="Times New Roman" w:cs="Times New Roman"/>
          <w:bCs/>
          <w:snapToGrid w:val="0"/>
          <w:sz w:val="32"/>
          <w:szCs w:val="32"/>
        </w:rPr>
        <w:t>省卫生厅</w:t>
      </w:r>
      <w:r>
        <w:rPr>
          <w:rFonts w:ascii="Times New Roman" w:eastAsia="仿宋_GB2312" w:hAnsi="Times New Roman" w:cs="Times New Roman"/>
          <w:bCs/>
          <w:snapToGrid w:val="0"/>
          <w:sz w:val="32"/>
          <w:szCs w:val="32"/>
        </w:rPr>
        <w:t xml:space="preserve"> </w:t>
      </w:r>
      <w:r>
        <w:rPr>
          <w:rFonts w:ascii="Times New Roman" w:eastAsia="仿宋_GB2312" w:hAnsi="Times New Roman" w:cs="Times New Roman"/>
          <w:bCs/>
          <w:snapToGrid w:val="0"/>
          <w:sz w:val="32"/>
          <w:szCs w:val="32"/>
        </w:rPr>
        <w:t>省人力资源和社会保障厅关于基层医疗卫生机构设立</w:t>
      </w:r>
      <w:r>
        <w:rPr>
          <w:rFonts w:ascii="Times New Roman" w:eastAsia="仿宋_GB2312" w:hAnsi="Times New Roman" w:cs="Times New Roman"/>
          <w:bCs/>
          <w:snapToGrid w:val="0"/>
          <w:sz w:val="32"/>
          <w:szCs w:val="32"/>
        </w:rPr>
        <w:t>“</w:t>
      </w:r>
      <w:r>
        <w:rPr>
          <w:rFonts w:ascii="Times New Roman" w:eastAsia="仿宋_GB2312" w:hAnsi="Times New Roman" w:cs="Times New Roman"/>
          <w:bCs/>
          <w:snapToGrid w:val="0"/>
          <w:sz w:val="32"/>
          <w:szCs w:val="32"/>
        </w:rPr>
        <w:t>一般诊疗费</w:t>
      </w:r>
      <w:r>
        <w:rPr>
          <w:rFonts w:ascii="Times New Roman" w:eastAsia="仿宋_GB2312" w:hAnsi="Times New Roman" w:cs="Times New Roman"/>
          <w:bCs/>
          <w:snapToGrid w:val="0"/>
          <w:sz w:val="32"/>
          <w:szCs w:val="32"/>
        </w:rPr>
        <w:t>”</w:t>
      </w:r>
      <w:r>
        <w:rPr>
          <w:rFonts w:ascii="Times New Roman" w:eastAsia="仿宋_GB2312" w:hAnsi="Times New Roman" w:cs="Times New Roman"/>
          <w:bCs/>
          <w:snapToGrid w:val="0"/>
          <w:sz w:val="32"/>
          <w:szCs w:val="32"/>
        </w:rPr>
        <w:t>项目的通知》（苏价</w:t>
      </w:r>
      <w:proofErr w:type="gramStart"/>
      <w:r>
        <w:rPr>
          <w:rFonts w:ascii="Times New Roman" w:eastAsia="仿宋_GB2312" w:hAnsi="Times New Roman" w:cs="Times New Roman"/>
          <w:bCs/>
          <w:snapToGrid w:val="0"/>
          <w:sz w:val="32"/>
          <w:szCs w:val="32"/>
        </w:rPr>
        <w:t>医</w:t>
      </w:r>
      <w:proofErr w:type="gramEnd"/>
      <w:r>
        <w:rPr>
          <w:rFonts w:ascii="Times New Roman" w:eastAsia="仿宋_GB2312" w:hAnsi="Times New Roman" w:cs="Times New Roman"/>
          <w:bCs/>
          <w:snapToGrid w:val="0"/>
          <w:sz w:val="32"/>
          <w:szCs w:val="32"/>
        </w:rPr>
        <w:t>〔</w:t>
      </w:r>
      <w:r>
        <w:rPr>
          <w:rFonts w:ascii="Times New Roman" w:eastAsia="仿宋_GB2312" w:hAnsi="Times New Roman" w:cs="Times New Roman"/>
          <w:bCs/>
          <w:snapToGrid w:val="0"/>
          <w:sz w:val="32"/>
          <w:szCs w:val="32"/>
        </w:rPr>
        <w:t>2011</w:t>
      </w:r>
      <w:r>
        <w:rPr>
          <w:rFonts w:ascii="Times New Roman" w:eastAsia="仿宋_GB2312" w:hAnsi="Times New Roman" w:cs="Times New Roman"/>
          <w:bCs/>
          <w:snapToGrid w:val="0"/>
          <w:sz w:val="32"/>
          <w:szCs w:val="32"/>
        </w:rPr>
        <w:t>〕</w:t>
      </w:r>
      <w:r>
        <w:rPr>
          <w:rFonts w:ascii="Times New Roman" w:eastAsia="仿宋_GB2312" w:hAnsi="Times New Roman" w:cs="Times New Roman"/>
          <w:bCs/>
          <w:snapToGrid w:val="0"/>
          <w:sz w:val="32"/>
          <w:szCs w:val="32"/>
        </w:rPr>
        <w:t>195</w:t>
      </w:r>
      <w:r>
        <w:rPr>
          <w:rFonts w:ascii="Times New Roman" w:eastAsia="仿宋_GB2312" w:hAnsi="Times New Roman" w:cs="Times New Roman"/>
          <w:bCs/>
          <w:snapToGrid w:val="0"/>
          <w:sz w:val="32"/>
          <w:szCs w:val="32"/>
        </w:rPr>
        <w:t>号）规定执行。</w:t>
      </w:r>
      <w:r>
        <w:rPr>
          <w:rFonts w:ascii="Times New Roman" w:eastAsia="仿宋_GB2312" w:hAnsi="Times New Roman" w:cs="Times New Roman"/>
          <w:snapToGrid w:val="0"/>
          <w:sz w:val="32"/>
          <w:szCs w:val="32"/>
        </w:rPr>
        <w:t>主任医师一般诊疗费、副主任医师一般诊疗费与县级公立医院主任医师、副主任医师门诊诊察费同价。</w:t>
      </w:r>
    </w:p>
    <w:p w:rsidR="00001D21" w:rsidRDefault="00B42B48">
      <w:pPr>
        <w:pStyle w:val="p0"/>
        <w:widowControl w:val="0"/>
        <w:adjustRightInd w:val="0"/>
        <w:snapToGrid w:val="0"/>
        <w:spacing w:before="0" w:beforeAutospacing="0" w:after="0" w:afterAutospacing="0" w:line="550" w:lineRule="exact"/>
        <w:ind w:firstLine="641"/>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基层医疗卫生机构医疗服务价格调整后的具体收费标准见附表。</w:t>
      </w:r>
    </w:p>
    <w:p w:rsidR="00001D21" w:rsidRDefault="00B42B48">
      <w:pPr>
        <w:widowControl w:val="0"/>
        <w:spacing w:after="0" w:line="550" w:lineRule="exact"/>
        <w:ind w:firstLine="641"/>
        <w:jc w:val="both"/>
        <w:rPr>
          <w:rFonts w:ascii="Times New Roman" w:eastAsia="楷体_GB2312" w:hAnsi="Times New Roman"/>
          <w:bCs/>
          <w:snapToGrid w:val="0"/>
          <w:sz w:val="32"/>
          <w:szCs w:val="32"/>
        </w:rPr>
      </w:pPr>
      <w:r>
        <w:rPr>
          <w:rFonts w:ascii="Times New Roman" w:eastAsia="楷体_GB2312" w:hAnsi="Times New Roman"/>
          <w:bCs/>
          <w:snapToGrid w:val="0"/>
          <w:sz w:val="32"/>
          <w:szCs w:val="32"/>
        </w:rPr>
        <w:t>（三）完善配套政策</w:t>
      </w:r>
    </w:p>
    <w:p w:rsidR="00001D21" w:rsidRDefault="00B42B48">
      <w:pPr>
        <w:widowControl w:val="0"/>
        <w:spacing w:after="0" w:line="550" w:lineRule="exact"/>
        <w:ind w:firstLine="641"/>
        <w:jc w:val="both"/>
        <w:rPr>
          <w:rFonts w:ascii="Times New Roman" w:eastAsia="仿宋_GB2312" w:hAnsi="Times New Roman"/>
          <w:snapToGrid w:val="0"/>
          <w:sz w:val="32"/>
          <w:szCs w:val="32"/>
        </w:rPr>
      </w:pPr>
      <w:r>
        <w:rPr>
          <w:rFonts w:ascii="Times New Roman" w:eastAsia="仿宋_GB2312" w:hAnsi="Times New Roman"/>
          <w:snapToGrid w:val="0"/>
          <w:sz w:val="32"/>
          <w:szCs w:val="32"/>
        </w:rPr>
        <w:t>1</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完善</w:t>
      </w:r>
      <w:proofErr w:type="gramStart"/>
      <w:r>
        <w:rPr>
          <w:rFonts w:ascii="Times New Roman" w:eastAsia="仿宋_GB2312" w:hAnsi="Times New Roman"/>
          <w:snapToGrid w:val="0"/>
          <w:sz w:val="32"/>
          <w:szCs w:val="32"/>
        </w:rPr>
        <w:t>医</w:t>
      </w:r>
      <w:proofErr w:type="gramEnd"/>
      <w:r>
        <w:rPr>
          <w:rFonts w:ascii="Times New Roman" w:eastAsia="仿宋_GB2312" w:hAnsi="Times New Roman"/>
          <w:snapToGrid w:val="0"/>
          <w:sz w:val="32"/>
          <w:szCs w:val="32"/>
        </w:rPr>
        <w:t>保支付政策。</w:t>
      </w:r>
      <w:r>
        <w:rPr>
          <w:rFonts w:ascii="Times New Roman" w:eastAsia="仿宋_GB2312"/>
          <w:snapToGrid w:val="0"/>
          <w:sz w:val="32"/>
          <w:szCs w:val="32"/>
        </w:rPr>
        <w:t>新增主任医师、副主任医师一般诊疗费，基本医疗保险基金支付</w:t>
      </w:r>
      <w:r>
        <w:rPr>
          <w:rFonts w:ascii="Times New Roman" w:eastAsia="仿宋_GB2312" w:hAnsi="Times New Roman"/>
          <w:snapToGrid w:val="0"/>
          <w:sz w:val="32"/>
          <w:szCs w:val="32"/>
        </w:rPr>
        <w:t>10</w:t>
      </w:r>
      <w:r>
        <w:rPr>
          <w:rFonts w:ascii="Times New Roman" w:eastAsia="仿宋_GB2312"/>
          <w:snapToGrid w:val="0"/>
          <w:sz w:val="32"/>
          <w:szCs w:val="32"/>
        </w:rPr>
        <w:t>元</w:t>
      </w:r>
      <w:r>
        <w:rPr>
          <w:rFonts w:ascii="Times New Roman" w:eastAsia="仿宋_GB2312" w:hAnsi="Times New Roman"/>
          <w:snapToGrid w:val="0"/>
          <w:sz w:val="32"/>
          <w:szCs w:val="32"/>
        </w:rPr>
        <w:t>/</w:t>
      </w:r>
      <w:r>
        <w:rPr>
          <w:rFonts w:ascii="Times New Roman" w:eastAsia="仿宋_GB2312"/>
          <w:snapToGrid w:val="0"/>
          <w:sz w:val="32"/>
          <w:szCs w:val="32"/>
        </w:rPr>
        <w:t>次，差额部分由个人承担；其他调整的医疗服务项目价格</w:t>
      </w:r>
      <w:proofErr w:type="gramStart"/>
      <w:r>
        <w:rPr>
          <w:rFonts w:ascii="Times New Roman" w:eastAsia="仿宋_GB2312"/>
          <w:snapToGrid w:val="0"/>
          <w:sz w:val="32"/>
          <w:szCs w:val="32"/>
        </w:rPr>
        <w:t>医</w:t>
      </w:r>
      <w:proofErr w:type="gramEnd"/>
      <w:r>
        <w:rPr>
          <w:rFonts w:ascii="Times New Roman" w:eastAsia="仿宋_GB2312"/>
          <w:snapToGrid w:val="0"/>
          <w:sz w:val="32"/>
          <w:szCs w:val="32"/>
        </w:rPr>
        <w:t>保基金按原比例支付。</w:t>
      </w:r>
    </w:p>
    <w:p w:rsidR="00001D21" w:rsidRDefault="00B42B48">
      <w:pPr>
        <w:pStyle w:val="p0"/>
        <w:widowControl w:val="0"/>
        <w:adjustRightInd w:val="0"/>
        <w:snapToGrid w:val="0"/>
        <w:spacing w:before="0" w:beforeAutospacing="0" w:after="0" w:afterAutospacing="0" w:line="550" w:lineRule="exact"/>
        <w:ind w:firstLine="641"/>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lastRenderedPageBreak/>
        <w:t>2</w:t>
      </w: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完善财政投入政策。落实政府对基层医疗卫生机构的投入政策，积极调整财政支出结构，支持基层医疗卫生机构发展。</w:t>
      </w:r>
    </w:p>
    <w:p w:rsidR="00001D21" w:rsidRDefault="00B42B48">
      <w:pPr>
        <w:pStyle w:val="p0"/>
        <w:widowControl w:val="0"/>
        <w:adjustRightInd w:val="0"/>
        <w:snapToGrid w:val="0"/>
        <w:spacing w:before="0" w:beforeAutospacing="0" w:after="0" w:afterAutospacing="0" w:line="550" w:lineRule="exact"/>
        <w:ind w:firstLine="641"/>
        <w:jc w:val="both"/>
        <w:rPr>
          <w:rFonts w:ascii="Times New Roman" w:eastAsia="仿宋_GB2312" w:hAnsi="Times New Roman" w:cs="Times New Roman"/>
          <w:snapToGrid w:val="0"/>
          <w:sz w:val="32"/>
          <w:szCs w:val="32"/>
        </w:rPr>
      </w:pPr>
      <w:r>
        <w:rPr>
          <w:rFonts w:ascii="Times New Roman" w:eastAsia="仿宋" w:hAnsi="Times New Roman" w:cs="Times New Roman"/>
          <w:snapToGrid w:val="0"/>
          <w:sz w:val="32"/>
          <w:szCs w:val="32"/>
        </w:rPr>
        <w:t>3</w:t>
      </w:r>
      <w:r>
        <w:rPr>
          <w:rFonts w:ascii="Times New Roman" w:eastAsia="仿宋" w:hAnsi="仿宋" w:cs="Times New Roman" w:hint="eastAsia"/>
          <w:snapToGrid w:val="0"/>
          <w:sz w:val="32"/>
          <w:szCs w:val="32"/>
        </w:rPr>
        <w:t>．</w:t>
      </w:r>
      <w:r>
        <w:rPr>
          <w:rFonts w:ascii="Times New Roman" w:eastAsia="仿宋" w:hAnsi="仿宋" w:cs="Times New Roman"/>
          <w:snapToGrid w:val="0"/>
          <w:sz w:val="32"/>
          <w:szCs w:val="32"/>
        </w:rPr>
        <w:t>落实卫生惠民政策。对未参保等不符合享受</w:t>
      </w:r>
      <w:proofErr w:type="gramStart"/>
      <w:r>
        <w:rPr>
          <w:rFonts w:ascii="Times New Roman" w:eastAsia="仿宋" w:hAnsi="仿宋" w:cs="Times New Roman"/>
          <w:snapToGrid w:val="0"/>
          <w:sz w:val="32"/>
          <w:szCs w:val="32"/>
        </w:rPr>
        <w:t>医</w:t>
      </w:r>
      <w:proofErr w:type="gramEnd"/>
      <w:r>
        <w:rPr>
          <w:rFonts w:ascii="Times New Roman" w:eastAsia="仿宋" w:hAnsi="仿宋" w:cs="Times New Roman"/>
          <w:snapToGrid w:val="0"/>
          <w:sz w:val="32"/>
          <w:szCs w:val="32"/>
        </w:rPr>
        <w:t>保统筹待遇的人员，一般诊疗费等仍按原规定给予优惠。</w:t>
      </w:r>
    </w:p>
    <w:p w:rsidR="00001D21" w:rsidRDefault="00B42B48">
      <w:pPr>
        <w:pStyle w:val="p0"/>
        <w:adjustRightInd w:val="0"/>
        <w:snapToGrid w:val="0"/>
        <w:spacing w:before="0" w:beforeAutospacing="0" w:after="0" w:afterAutospacing="0" w:line="560" w:lineRule="atLeast"/>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三、实施时间</w:t>
      </w:r>
    </w:p>
    <w:p w:rsidR="00001D21" w:rsidRDefault="00B42B48">
      <w:pPr>
        <w:pStyle w:val="p0"/>
        <w:widowControl w:val="0"/>
        <w:adjustRightInd w:val="0"/>
        <w:snapToGrid w:val="0"/>
        <w:spacing w:before="0" w:beforeAutospacing="0" w:after="0" w:afterAutospacing="0" w:line="550" w:lineRule="exact"/>
        <w:ind w:firstLine="641"/>
        <w:jc w:val="both"/>
        <w:rPr>
          <w:rFonts w:ascii="Times New Roman" w:eastAsia="仿宋_GB2312" w:hAnsi="Times New Roman" w:cs="Times New Roman"/>
          <w:snapToGrid w:val="0"/>
          <w:color w:val="000000"/>
          <w:sz w:val="32"/>
          <w:szCs w:val="32"/>
          <w:shd w:val="clear" w:color="auto" w:fill="FFFFFF"/>
        </w:rPr>
      </w:pPr>
      <w:r>
        <w:rPr>
          <w:rFonts w:ascii="Times New Roman" w:eastAsia="仿宋_GB2312" w:hAnsi="Times New Roman" w:cs="Times New Roman"/>
          <w:snapToGrid w:val="0"/>
          <w:color w:val="000000"/>
          <w:sz w:val="32"/>
          <w:szCs w:val="32"/>
          <w:shd w:val="clear" w:color="auto" w:fill="FFFFFF"/>
        </w:rPr>
        <w:t>基层医疗卫生机构医疗服务价格调整自</w:t>
      </w:r>
      <w:r>
        <w:rPr>
          <w:rFonts w:ascii="Times New Roman" w:eastAsia="仿宋_GB2312" w:hAnsi="Times New Roman" w:cs="Times New Roman"/>
          <w:snapToGrid w:val="0"/>
          <w:color w:val="000000"/>
          <w:sz w:val="32"/>
          <w:szCs w:val="32"/>
          <w:shd w:val="clear" w:color="auto" w:fill="FFFFFF"/>
        </w:rPr>
        <w:t>2018</w:t>
      </w:r>
      <w:r>
        <w:rPr>
          <w:rFonts w:ascii="Times New Roman" w:eastAsia="仿宋_GB2312" w:hAnsi="Times New Roman" w:cs="Times New Roman"/>
          <w:snapToGrid w:val="0"/>
          <w:color w:val="000000"/>
          <w:sz w:val="32"/>
          <w:szCs w:val="32"/>
          <w:shd w:val="clear" w:color="auto" w:fill="FFFFFF"/>
        </w:rPr>
        <w:t>年</w:t>
      </w:r>
      <w:r>
        <w:rPr>
          <w:rFonts w:ascii="Times New Roman" w:eastAsia="仿宋_GB2312" w:hAnsi="Times New Roman" w:cs="Times New Roman"/>
          <w:snapToGrid w:val="0"/>
          <w:color w:val="000000"/>
          <w:sz w:val="32"/>
          <w:szCs w:val="32"/>
          <w:shd w:val="clear" w:color="auto" w:fill="FFFFFF"/>
        </w:rPr>
        <w:t>4</w:t>
      </w:r>
      <w:r>
        <w:rPr>
          <w:rFonts w:ascii="Times New Roman" w:eastAsia="仿宋_GB2312" w:hAnsi="Times New Roman" w:cs="Times New Roman"/>
          <w:snapToGrid w:val="0"/>
          <w:color w:val="000000"/>
          <w:sz w:val="32"/>
          <w:szCs w:val="32"/>
          <w:shd w:val="clear" w:color="auto" w:fill="FFFFFF"/>
        </w:rPr>
        <w:t>月</w:t>
      </w:r>
      <w:r>
        <w:rPr>
          <w:rFonts w:ascii="Times New Roman" w:eastAsia="仿宋_GB2312" w:hAnsi="Times New Roman" w:cs="Times New Roman"/>
          <w:snapToGrid w:val="0"/>
          <w:color w:val="000000"/>
          <w:sz w:val="32"/>
          <w:szCs w:val="32"/>
          <w:shd w:val="clear" w:color="auto" w:fill="FFFFFF"/>
        </w:rPr>
        <w:t xml:space="preserve">30 </w:t>
      </w:r>
      <w:r>
        <w:rPr>
          <w:rFonts w:ascii="Times New Roman" w:eastAsia="仿宋_GB2312" w:hAnsi="Times New Roman" w:cs="Times New Roman"/>
          <w:snapToGrid w:val="0"/>
          <w:color w:val="000000"/>
          <w:sz w:val="32"/>
          <w:szCs w:val="32"/>
          <w:shd w:val="clear" w:color="auto" w:fill="FFFFFF"/>
        </w:rPr>
        <w:t>日零时起实施。</w:t>
      </w:r>
    </w:p>
    <w:p w:rsidR="00001D21" w:rsidRDefault="00B42B48">
      <w:pPr>
        <w:pStyle w:val="p0"/>
        <w:adjustRightInd w:val="0"/>
        <w:snapToGrid w:val="0"/>
        <w:spacing w:before="0" w:beforeAutospacing="0" w:after="0" w:afterAutospacing="0" w:line="560" w:lineRule="atLeas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四、保障措施</w:t>
      </w:r>
    </w:p>
    <w:p w:rsidR="00001D21" w:rsidRDefault="00B42B48">
      <w:pPr>
        <w:spacing w:after="0" w:line="560" w:lineRule="atLeast"/>
        <w:ind w:firstLineChars="200" w:firstLine="640"/>
        <w:jc w:val="both"/>
        <w:rPr>
          <w:rFonts w:ascii="楷体_GB2312" w:eastAsia="楷体_GB2312" w:hAnsi="楷体" w:cs="楷体"/>
          <w:color w:val="FF0000"/>
          <w:sz w:val="32"/>
          <w:szCs w:val="32"/>
        </w:rPr>
      </w:pPr>
      <w:r>
        <w:rPr>
          <w:rFonts w:ascii="楷体_GB2312" w:eastAsia="楷体_GB2312" w:hAnsi="楷体" w:cs="楷体" w:hint="eastAsia"/>
          <w:sz w:val="32"/>
          <w:szCs w:val="32"/>
        </w:rPr>
        <w:t>（一）强化部门协作</w:t>
      </w:r>
      <w:r>
        <w:rPr>
          <w:rFonts w:ascii="楷体_GB2312" w:eastAsia="楷体_GB2312" w:hAnsi="楷体" w:cs="楷体" w:hint="eastAsia"/>
          <w:color w:val="FF0000"/>
          <w:sz w:val="32"/>
          <w:szCs w:val="32"/>
        </w:rPr>
        <w:t xml:space="preserve"> </w:t>
      </w:r>
    </w:p>
    <w:p w:rsidR="00001D21" w:rsidRDefault="00B42B48">
      <w:pPr>
        <w:pStyle w:val="p0"/>
        <w:widowControl w:val="0"/>
        <w:adjustRightInd w:val="0"/>
        <w:snapToGrid w:val="0"/>
        <w:spacing w:before="0" w:beforeAutospacing="0" w:after="0" w:afterAutospacing="0" w:line="550" w:lineRule="exact"/>
        <w:ind w:firstLine="641"/>
        <w:jc w:val="both"/>
        <w:rPr>
          <w:rFonts w:ascii="仿宋_GB2312" w:eastAsia="仿宋_GB2312" w:hAnsi="仿宋"/>
          <w:sz w:val="32"/>
          <w:szCs w:val="32"/>
        </w:rPr>
      </w:pPr>
      <w:r>
        <w:rPr>
          <w:rFonts w:ascii="Times New Roman" w:eastAsia="仿宋_GB2312" w:hAnsi="Times New Roman" w:cs="Times New Roman"/>
          <w:snapToGrid w:val="0"/>
          <w:sz w:val="32"/>
          <w:szCs w:val="32"/>
        </w:rPr>
        <w:t>调整基层医疗卫生机构医疗服务价格是</w:t>
      </w:r>
      <w:proofErr w:type="gramStart"/>
      <w:r>
        <w:rPr>
          <w:rFonts w:ascii="Times New Roman" w:eastAsia="仿宋_GB2312" w:hAnsi="Times New Roman" w:cs="Times New Roman"/>
          <w:snapToGrid w:val="0"/>
          <w:sz w:val="32"/>
          <w:szCs w:val="32"/>
        </w:rPr>
        <w:t>医</w:t>
      </w:r>
      <w:proofErr w:type="gramEnd"/>
      <w:r>
        <w:rPr>
          <w:rFonts w:ascii="Times New Roman" w:eastAsia="仿宋_GB2312" w:hAnsi="Times New Roman" w:cs="Times New Roman"/>
          <w:snapToGrid w:val="0"/>
          <w:sz w:val="32"/>
          <w:szCs w:val="32"/>
        </w:rPr>
        <w:t>改的重要内容，政策性强、社会关注度高。</w:t>
      </w:r>
      <w:r>
        <w:rPr>
          <w:rFonts w:ascii="Times New Roman" w:eastAsia="仿宋_GB2312" w:hAnsi="Times New Roman" w:cs="Times New Roman" w:hint="eastAsia"/>
          <w:snapToGrid w:val="0"/>
          <w:sz w:val="32"/>
          <w:szCs w:val="32"/>
        </w:rPr>
        <w:t>发改</w:t>
      </w:r>
      <w:r>
        <w:rPr>
          <w:rFonts w:ascii="Times New Roman" w:eastAsia="仿宋_GB2312" w:hAnsi="Times New Roman" w:cs="Times New Roman"/>
          <w:snapToGrid w:val="0"/>
          <w:sz w:val="32"/>
          <w:szCs w:val="32"/>
        </w:rPr>
        <w:t>、卫计、</w:t>
      </w:r>
      <w:proofErr w:type="gramStart"/>
      <w:r>
        <w:rPr>
          <w:rFonts w:ascii="Times New Roman" w:eastAsia="仿宋_GB2312" w:hAnsi="Times New Roman" w:cs="Times New Roman"/>
          <w:snapToGrid w:val="0"/>
          <w:sz w:val="32"/>
          <w:szCs w:val="32"/>
        </w:rPr>
        <w:t>人社</w:t>
      </w:r>
      <w:r>
        <w:rPr>
          <w:rFonts w:ascii="Times New Roman" w:eastAsia="仿宋_GB2312" w:hAnsi="Times New Roman" w:cs="Times New Roman" w:hint="eastAsia"/>
          <w:snapToGrid w:val="0"/>
          <w:sz w:val="32"/>
          <w:szCs w:val="32"/>
        </w:rPr>
        <w:t>和</w:t>
      </w:r>
      <w:proofErr w:type="gramEnd"/>
      <w:r>
        <w:rPr>
          <w:rFonts w:ascii="Times New Roman" w:eastAsia="仿宋_GB2312" w:hAnsi="Times New Roman" w:cs="Times New Roman"/>
          <w:snapToGrid w:val="0"/>
          <w:sz w:val="32"/>
          <w:szCs w:val="32"/>
        </w:rPr>
        <w:t>财政部门要加强配合</w:t>
      </w:r>
      <w:r>
        <w:rPr>
          <w:rFonts w:ascii="Times New Roman" w:eastAsia="仿宋_GB2312" w:hAnsi="Times New Roman" w:cs="Times New Roman" w:hint="eastAsia"/>
          <w:snapToGrid w:val="0"/>
          <w:sz w:val="32"/>
          <w:szCs w:val="32"/>
        </w:rPr>
        <w:t>、密切协作，保障相应配套</w:t>
      </w:r>
      <w:r>
        <w:rPr>
          <w:rFonts w:ascii="Times New Roman" w:eastAsia="仿宋_GB2312" w:hAnsi="Times New Roman" w:cs="Times New Roman"/>
          <w:snapToGrid w:val="0"/>
          <w:sz w:val="32"/>
          <w:szCs w:val="32"/>
        </w:rPr>
        <w:t>措施</w:t>
      </w:r>
      <w:r>
        <w:rPr>
          <w:rFonts w:ascii="Times New Roman" w:eastAsia="仿宋_GB2312" w:hAnsi="Times New Roman" w:cs="Times New Roman" w:hint="eastAsia"/>
          <w:snapToGrid w:val="0"/>
          <w:sz w:val="32"/>
          <w:szCs w:val="32"/>
        </w:rPr>
        <w:t>及时到位</w:t>
      </w:r>
      <w:r>
        <w:rPr>
          <w:rFonts w:ascii="Times New Roman" w:eastAsia="仿宋_GB2312" w:hAnsi="Times New Roman" w:cs="Times New Roman"/>
          <w:snapToGrid w:val="0"/>
          <w:sz w:val="32"/>
          <w:szCs w:val="32"/>
        </w:rPr>
        <w:t>，指导医疗机构按要求实施价格调整。</w:t>
      </w:r>
    </w:p>
    <w:p w:rsidR="00001D21" w:rsidRDefault="00B42B48">
      <w:pPr>
        <w:pStyle w:val="10"/>
        <w:spacing w:line="560" w:lineRule="atLeast"/>
        <w:ind w:firstLineChars="200" w:firstLine="640"/>
        <w:jc w:val="both"/>
        <w:rPr>
          <w:rFonts w:ascii="楷体_GB2312" w:eastAsia="楷体_GB2312" w:hAnsi="楷体" w:cs="楷体"/>
          <w:bCs/>
          <w:sz w:val="32"/>
          <w:szCs w:val="32"/>
        </w:rPr>
      </w:pPr>
      <w:r>
        <w:rPr>
          <w:rFonts w:ascii="楷体_GB2312" w:eastAsia="楷体_GB2312" w:hAnsi="楷体" w:cs="楷体" w:hint="eastAsia"/>
          <w:bCs/>
          <w:sz w:val="32"/>
          <w:szCs w:val="32"/>
        </w:rPr>
        <w:t>（二）强化监督管理</w:t>
      </w:r>
    </w:p>
    <w:p w:rsidR="00001D21" w:rsidRDefault="00B42B48">
      <w:pPr>
        <w:pStyle w:val="10"/>
        <w:spacing w:line="560" w:lineRule="atLeas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建立完善政府主导、社会参与、医疗机构自我约束的价格综合监管体系，充分发挥12358价格监管平台作用，及时受理医药价格举报和投诉</w:t>
      </w:r>
      <w:r>
        <w:rPr>
          <w:rFonts w:ascii="仿宋_GB2312" w:eastAsia="仿宋_GB2312" w:hAnsi="仿宋" w:hint="eastAsia"/>
          <w:sz w:val="32"/>
          <w:szCs w:val="32"/>
        </w:rPr>
        <w:t>，有效化解各种矛盾</w:t>
      </w:r>
      <w:r>
        <w:rPr>
          <w:rFonts w:ascii="仿宋_GB2312" w:eastAsia="仿宋_GB2312" w:hAnsi="仿宋" w:cs="宋体" w:hint="eastAsia"/>
          <w:sz w:val="32"/>
          <w:szCs w:val="32"/>
        </w:rPr>
        <w:t>。强化对基层医疗卫生机构价格调整执行情况的监督管理，不断规范医疗服务行为。</w:t>
      </w:r>
    </w:p>
    <w:p w:rsidR="00001D21" w:rsidRDefault="00B42B48">
      <w:pPr>
        <w:pStyle w:val="10"/>
        <w:spacing w:line="560" w:lineRule="atLeast"/>
        <w:ind w:firstLineChars="200" w:firstLine="640"/>
        <w:jc w:val="both"/>
        <w:rPr>
          <w:rFonts w:ascii="楷体_GB2312" w:eastAsia="楷体_GB2312" w:hAnsi="仿宋" w:cs="宋体"/>
          <w:sz w:val="32"/>
          <w:szCs w:val="32"/>
        </w:rPr>
      </w:pPr>
      <w:r>
        <w:rPr>
          <w:rFonts w:ascii="楷体_GB2312" w:eastAsia="楷体_GB2312" w:hAnsi="楷体" w:cs="楷体" w:hint="eastAsia"/>
          <w:bCs/>
          <w:sz w:val="32"/>
          <w:szCs w:val="32"/>
        </w:rPr>
        <w:t>（三）强化舆论宣传</w:t>
      </w:r>
    </w:p>
    <w:p w:rsidR="00001D21" w:rsidRDefault="00B42B48">
      <w:pPr>
        <w:pStyle w:val="10"/>
        <w:spacing w:line="560" w:lineRule="atLeast"/>
        <w:ind w:firstLineChars="200" w:firstLine="640"/>
        <w:jc w:val="both"/>
        <w:rPr>
          <w:rFonts w:ascii="仿宋_GB2312" w:eastAsia="仿宋_GB2312" w:hAnsi="仿宋"/>
          <w:sz w:val="32"/>
          <w:szCs w:val="32"/>
        </w:rPr>
      </w:pPr>
      <w:r>
        <w:rPr>
          <w:rFonts w:ascii="仿宋_GB2312" w:eastAsia="仿宋_GB2312" w:hAnsi="仿宋" w:hint="eastAsia"/>
          <w:sz w:val="32"/>
          <w:szCs w:val="32"/>
        </w:rPr>
        <w:t>坚持正确舆论导向，广泛宣传基层医疗卫生机构医疗服务价格调整的政策措施，宣传价格调整对建立分级诊疗制度的重要意</w:t>
      </w:r>
      <w:r>
        <w:rPr>
          <w:rFonts w:ascii="仿宋_GB2312" w:eastAsia="仿宋_GB2312" w:hAnsi="仿宋" w:hint="eastAsia"/>
          <w:sz w:val="32"/>
          <w:szCs w:val="32"/>
        </w:rPr>
        <w:lastRenderedPageBreak/>
        <w:t>义，引导社会各界对基层医疗服务价格调整的合理预期，为价格调整的顺利完成营造良好的舆论环境。</w:t>
      </w:r>
    </w:p>
    <w:p w:rsidR="00001D21" w:rsidRDefault="00001D21">
      <w:pPr>
        <w:spacing w:after="0" w:line="570" w:lineRule="exact"/>
        <w:ind w:firstLineChars="200" w:firstLine="640"/>
        <w:rPr>
          <w:rFonts w:ascii="仿宋_GB2312" w:eastAsia="仿宋_GB2312" w:hAnsi="仿宋"/>
          <w:sz w:val="32"/>
          <w:szCs w:val="32"/>
        </w:rPr>
      </w:pPr>
    </w:p>
    <w:p w:rsidR="00001D21" w:rsidRDefault="00B42B48">
      <w:pPr>
        <w:pStyle w:val="10"/>
        <w:widowControl w:val="0"/>
        <w:adjustRightInd w:val="0"/>
        <w:snapToGrid w:val="0"/>
        <w:spacing w:line="550" w:lineRule="exact"/>
        <w:ind w:firstLine="641"/>
        <w:jc w:val="both"/>
        <w:rPr>
          <w:rFonts w:eastAsia="仿宋_GB2312"/>
          <w:snapToGrid w:val="0"/>
          <w:color w:val="000000"/>
          <w:spacing w:val="-4"/>
          <w:sz w:val="32"/>
          <w:szCs w:val="32"/>
          <w:shd w:val="clear" w:color="auto" w:fill="FFFFFF"/>
        </w:rPr>
      </w:pPr>
      <w:r>
        <w:rPr>
          <w:rFonts w:eastAsia="仿宋_GB2312"/>
          <w:snapToGrid w:val="0"/>
          <w:color w:val="000000"/>
          <w:sz w:val="32"/>
          <w:szCs w:val="32"/>
          <w:shd w:val="clear" w:color="auto" w:fill="FFFFFF"/>
        </w:rPr>
        <w:t>附表：</w:t>
      </w:r>
      <w:r>
        <w:rPr>
          <w:rFonts w:eastAsia="仿宋_GB2312"/>
          <w:snapToGrid w:val="0"/>
          <w:color w:val="000000"/>
          <w:sz w:val="32"/>
          <w:szCs w:val="32"/>
          <w:shd w:val="clear" w:color="auto" w:fill="FFFFFF"/>
        </w:rPr>
        <w:t>1</w:t>
      </w:r>
      <w:r>
        <w:rPr>
          <w:rFonts w:eastAsia="仿宋_GB2312" w:hint="eastAsia"/>
          <w:snapToGrid w:val="0"/>
          <w:color w:val="000000"/>
          <w:sz w:val="32"/>
          <w:szCs w:val="32"/>
          <w:shd w:val="clear" w:color="auto" w:fill="FFFFFF"/>
        </w:rPr>
        <w:t>．</w:t>
      </w:r>
      <w:r>
        <w:rPr>
          <w:rFonts w:eastAsia="仿宋_GB2312"/>
          <w:snapToGrid w:val="0"/>
          <w:color w:val="000000"/>
          <w:spacing w:val="-4"/>
          <w:sz w:val="32"/>
          <w:szCs w:val="32"/>
          <w:shd w:val="clear" w:color="auto" w:fill="FFFFFF"/>
        </w:rPr>
        <w:t>市定价医疗服务项目（类）指导价格或调整幅度表</w:t>
      </w:r>
    </w:p>
    <w:p w:rsidR="00001D21" w:rsidRDefault="00B42B48">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r>
        <w:rPr>
          <w:rFonts w:eastAsia="仿宋_GB2312"/>
          <w:snapToGrid w:val="0"/>
          <w:color w:val="000000"/>
          <w:sz w:val="32"/>
          <w:szCs w:val="32"/>
          <w:shd w:val="clear" w:color="auto" w:fill="FFFFFF"/>
        </w:rPr>
        <w:t>2</w:t>
      </w:r>
      <w:r>
        <w:rPr>
          <w:rFonts w:eastAsia="仿宋_GB2312" w:hint="eastAsia"/>
          <w:snapToGrid w:val="0"/>
          <w:color w:val="000000"/>
          <w:spacing w:val="-10"/>
          <w:sz w:val="32"/>
          <w:szCs w:val="32"/>
          <w:shd w:val="clear" w:color="auto" w:fill="FFFFFF"/>
        </w:rPr>
        <w:t>．</w:t>
      </w:r>
      <w:r>
        <w:rPr>
          <w:rFonts w:eastAsia="仿宋_GB2312"/>
          <w:snapToGrid w:val="0"/>
          <w:color w:val="000000"/>
          <w:sz w:val="32"/>
          <w:szCs w:val="32"/>
          <w:shd w:val="clear" w:color="auto" w:fill="FFFFFF"/>
        </w:rPr>
        <w:t>调整的部分医疗服务项目（类）指导价格或调整</w:t>
      </w:r>
    </w:p>
    <w:p w:rsidR="00001D21" w:rsidRDefault="00B42B48">
      <w:pPr>
        <w:pStyle w:val="10"/>
        <w:widowControl w:val="0"/>
        <w:adjustRightInd w:val="0"/>
        <w:snapToGrid w:val="0"/>
        <w:spacing w:line="550" w:lineRule="exact"/>
        <w:ind w:firstLine="2058"/>
        <w:jc w:val="both"/>
        <w:rPr>
          <w:rFonts w:eastAsia="仿宋_GB2312"/>
          <w:snapToGrid w:val="0"/>
          <w:color w:val="000000"/>
          <w:sz w:val="32"/>
          <w:szCs w:val="32"/>
          <w:shd w:val="clear" w:color="auto" w:fill="FFFFFF"/>
        </w:rPr>
      </w:pPr>
      <w:r>
        <w:rPr>
          <w:rFonts w:eastAsia="仿宋_GB2312"/>
          <w:snapToGrid w:val="0"/>
          <w:color w:val="000000"/>
          <w:sz w:val="32"/>
          <w:szCs w:val="32"/>
          <w:shd w:val="clear" w:color="auto" w:fill="FFFFFF"/>
        </w:rPr>
        <w:t>幅度表</w:t>
      </w:r>
    </w:p>
    <w:p w:rsidR="00001D21" w:rsidRDefault="00B42B48">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r>
        <w:rPr>
          <w:rFonts w:eastAsia="仿宋_GB2312"/>
          <w:snapToGrid w:val="0"/>
          <w:color w:val="000000"/>
          <w:sz w:val="32"/>
          <w:szCs w:val="32"/>
          <w:shd w:val="clear" w:color="auto" w:fill="FFFFFF"/>
        </w:rPr>
        <w:t>3</w:t>
      </w:r>
      <w:r>
        <w:rPr>
          <w:rFonts w:eastAsia="仿宋_GB2312" w:hint="eastAsia"/>
          <w:snapToGrid w:val="0"/>
          <w:color w:val="000000"/>
          <w:sz w:val="32"/>
          <w:szCs w:val="32"/>
          <w:shd w:val="clear" w:color="auto" w:fill="FFFFFF"/>
        </w:rPr>
        <w:t>．</w:t>
      </w:r>
      <w:r>
        <w:rPr>
          <w:rFonts w:eastAsia="仿宋_GB2312"/>
          <w:snapToGrid w:val="0"/>
          <w:color w:val="000000"/>
          <w:sz w:val="32"/>
          <w:szCs w:val="32"/>
          <w:shd w:val="clear" w:color="auto" w:fill="FFFFFF"/>
        </w:rPr>
        <w:t>价格管理权限放开的医疗服务项目（类）表</w:t>
      </w:r>
    </w:p>
    <w:p w:rsidR="00001D21" w:rsidRDefault="00B42B48">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r>
        <w:rPr>
          <w:rFonts w:eastAsia="仿宋_GB2312"/>
          <w:snapToGrid w:val="0"/>
          <w:color w:val="000000"/>
          <w:sz w:val="32"/>
          <w:szCs w:val="32"/>
          <w:shd w:val="clear" w:color="auto" w:fill="FFFFFF"/>
        </w:rPr>
        <w:t>4</w:t>
      </w:r>
      <w:r>
        <w:rPr>
          <w:rFonts w:eastAsia="仿宋_GB2312" w:hint="eastAsia"/>
          <w:snapToGrid w:val="0"/>
          <w:color w:val="000000"/>
          <w:sz w:val="32"/>
          <w:szCs w:val="32"/>
          <w:shd w:val="clear" w:color="auto" w:fill="FFFFFF"/>
        </w:rPr>
        <w:t>．</w:t>
      </w:r>
      <w:r>
        <w:rPr>
          <w:rFonts w:eastAsia="仿宋_GB2312"/>
          <w:snapToGrid w:val="0"/>
          <w:color w:val="000000"/>
          <w:sz w:val="32"/>
          <w:szCs w:val="32"/>
          <w:shd w:val="clear" w:color="auto" w:fill="FFFFFF"/>
        </w:rPr>
        <w:t>取消医疗服务价格项目表</w:t>
      </w:r>
    </w:p>
    <w:p w:rsidR="00001D21" w:rsidRDefault="00B42B48">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r>
        <w:rPr>
          <w:rFonts w:eastAsia="仿宋_GB2312"/>
          <w:snapToGrid w:val="0"/>
          <w:color w:val="000000"/>
          <w:sz w:val="32"/>
          <w:szCs w:val="32"/>
          <w:shd w:val="clear" w:color="auto" w:fill="FFFFFF"/>
        </w:rPr>
        <w:t>5</w:t>
      </w:r>
      <w:r>
        <w:rPr>
          <w:rFonts w:eastAsia="仿宋_GB2312" w:hint="eastAsia"/>
          <w:snapToGrid w:val="0"/>
          <w:color w:val="000000"/>
          <w:sz w:val="32"/>
          <w:szCs w:val="32"/>
          <w:shd w:val="clear" w:color="auto" w:fill="FFFFFF"/>
        </w:rPr>
        <w:t>．</w:t>
      </w:r>
      <w:r>
        <w:rPr>
          <w:rFonts w:eastAsia="仿宋_GB2312"/>
          <w:snapToGrid w:val="0"/>
          <w:color w:val="000000"/>
          <w:sz w:val="32"/>
          <w:szCs w:val="32"/>
          <w:shd w:val="clear" w:color="auto" w:fill="FFFFFF"/>
        </w:rPr>
        <w:t>暂不调整部分医疗服务项目（类）表</w:t>
      </w:r>
    </w:p>
    <w:p w:rsidR="00001D21" w:rsidRDefault="00B42B48">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r>
        <w:rPr>
          <w:rFonts w:eastAsia="仿宋_GB2312"/>
          <w:snapToGrid w:val="0"/>
          <w:color w:val="000000"/>
          <w:sz w:val="32"/>
          <w:szCs w:val="32"/>
          <w:shd w:val="clear" w:color="auto" w:fill="FFFFFF"/>
        </w:rPr>
        <w:t>6</w:t>
      </w:r>
      <w:r>
        <w:rPr>
          <w:rFonts w:eastAsia="仿宋_GB2312" w:hint="eastAsia"/>
          <w:snapToGrid w:val="0"/>
          <w:color w:val="000000"/>
          <w:sz w:val="32"/>
          <w:szCs w:val="32"/>
          <w:shd w:val="clear" w:color="auto" w:fill="FFFFFF"/>
        </w:rPr>
        <w:t>．</w:t>
      </w:r>
      <w:r>
        <w:rPr>
          <w:rFonts w:eastAsia="仿宋_GB2312"/>
          <w:snapToGrid w:val="0"/>
          <w:color w:val="000000"/>
          <w:sz w:val="32"/>
          <w:szCs w:val="32"/>
          <w:shd w:val="clear" w:color="auto" w:fill="FFFFFF"/>
        </w:rPr>
        <w:t>完善、新增部分医疗服务项目价格表</w:t>
      </w:r>
    </w:p>
    <w:p w:rsidR="00001D21" w:rsidRDefault="00B42B48">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r>
        <w:rPr>
          <w:rFonts w:eastAsia="仿宋_GB2312"/>
          <w:snapToGrid w:val="0"/>
          <w:color w:val="000000"/>
          <w:sz w:val="32"/>
          <w:szCs w:val="32"/>
          <w:shd w:val="clear" w:color="auto" w:fill="FFFFFF"/>
        </w:rPr>
        <w:t>7</w:t>
      </w:r>
      <w:r>
        <w:rPr>
          <w:rFonts w:eastAsia="仿宋_GB2312" w:hint="eastAsia"/>
          <w:snapToGrid w:val="0"/>
          <w:color w:val="000000"/>
          <w:sz w:val="32"/>
          <w:szCs w:val="32"/>
          <w:shd w:val="clear" w:color="auto" w:fill="FFFFFF"/>
        </w:rPr>
        <w:t>．</w:t>
      </w:r>
      <w:r>
        <w:rPr>
          <w:rFonts w:eastAsia="仿宋_GB2312"/>
          <w:snapToGrid w:val="0"/>
          <w:color w:val="000000"/>
          <w:sz w:val="32"/>
          <w:szCs w:val="32"/>
          <w:shd w:val="clear" w:color="auto" w:fill="FFFFFF"/>
        </w:rPr>
        <w:t>检验基本组合规范表</w:t>
      </w:r>
    </w:p>
    <w:p w:rsidR="00001D21" w:rsidRDefault="00001D21">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p>
    <w:p w:rsidR="00001D21" w:rsidRDefault="00001D21">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p>
    <w:p w:rsidR="00001D21" w:rsidRDefault="00001D21">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p>
    <w:p w:rsidR="00001D21" w:rsidRDefault="00001D21">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p>
    <w:p w:rsidR="00001D21" w:rsidRDefault="00001D21">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p>
    <w:p w:rsidR="00001D21" w:rsidRDefault="00001D21">
      <w:pPr>
        <w:pStyle w:val="10"/>
        <w:widowControl w:val="0"/>
        <w:adjustRightInd w:val="0"/>
        <w:snapToGrid w:val="0"/>
        <w:spacing w:line="550" w:lineRule="exact"/>
        <w:ind w:firstLine="1582"/>
        <w:jc w:val="both"/>
        <w:rPr>
          <w:rFonts w:eastAsia="仿宋_GB2312"/>
          <w:snapToGrid w:val="0"/>
          <w:color w:val="000000"/>
          <w:sz w:val="32"/>
          <w:szCs w:val="32"/>
          <w:shd w:val="clear" w:color="auto" w:fill="FFFFFF"/>
        </w:rPr>
      </w:pPr>
    </w:p>
    <w:p w:rsidR="00001D21" w:rsidRDefault="00B42B48">
      <w:pPr>
        <w:spacing w:after="0" w:line="560" w:lineRule="atLeast"/>
        <w:ind w:firstLineChars="200" w:firstLine="520"/>
        <w:contextualSpacing/>
        <w:rPr>
          <w:rFonts w:ascii="仿宋_GB2312" w:eastAsia="仿宋_GB2312"/>
          <w:spacing w:val="-30"/>
          <w:sz w:val="32"/>
          <w:szCs w:val="32"/>
        </w:rPr>
      </w:pPr>
      <w:r>
        <w:rPr>
          <w:rFonts w:ascii="仿宋_GB2312" w:eastAsia="仿宋_GB2312" w:hint="eastAsia"/>
          <w:spacing w:val="-30"/>
          <w:sz w:val="32"/>
          <w:szCs w:val="32"/>
        </w:rPr>
        <w:t>常州市金坛区发展和改革委员会          常州市金坛区卫生和计划生育局</w:t>
      </w:r>
    </w:p>
    <w:p w:rsidR="00001D21" w:rsidRDefault="00001D21">
      <w:pPr>
        <w:spacing w:after="0" w:line="560" w:lineRule="atLeast"/>
        <w:contextualSpacing/>
        <w:rPr>
          <w:rFonts w:ascii="仿宋_GB2312" w:eastAsia="仿宋_GB2312"/>
          <w:spacing w:val="-30"/>
          <w:sz w:val="32"/>
          <w:szCs w:val="32"/>
        </w:rPr>
      </w:pPr>
    </w:p>
    <w:p w:rsidR="00001D21" w:rsidRDefault="00001D21">
      <w:pPr>
        <w:spacing w:after="0" w:line="560" w:lineRule="atLeast"/>
        <w:contextualSpacing/>
        <w:rPr>
          <w:rFonts w:ascii="仿宋_GB2312" w:eastAsia="仿宋_GB2312"/>
          <w:spacing w:val="-30"/>
          <w:sz w:val="32"/>
          <w:szCs w:val="32"/>
        </w:rPr>
      </w:pPr>
    </w:p>
    <w:p w:rsidR="00001D21" w:rsidRDefault="00B42B48" w:rsidP="00A73D7A">
      <w:pPr>
        <w:spacing w:after="0" w:line="560" w:lineRule="atLeast"/>
        <w:ind w:firstLineChars="100" w:firstLine="260"/>
        <w:contextualSpacing/>
        <w:rPr>
          <w:rFonts w:ascii="仿宋_GB2312" w:eastAsia="仿宋_GB2312"/>
          <w:spacing w:val="-30"/>
          <w:sz w:val="32"/>
          <w:szCs w:val="32"/>
        </w:rPr>
      </w:pPr>
      <w:r>
        <w:rPr>
          <w:rFonts w:ascii="仿宋_GB2312" w:eastAsia="仿宋_GB2312" w:hint="eastAsia"/>
          <w:spacing w:val="-30"/>
          <w:sz w:val="32"/>
          <w:szCs w:val="32"/>
        </w:rPr>
        <w:t>常州市金坛区人力资源和社会保障局            常州市金坛区财政局</w:t>
      </w:r>
    </w:p>
    <w:p w:rsidR="00001D21" w:rsidRDefault="00B42B48">
      <w:pPr>
        <w:spacing w:after="0" w:line="560" w:lineRule="atLeast"/>
        <w:ind w:firstLineChars="1750" w:firstLine="5600"/>
        <w:contextualSpacing/>
        <w:jc w:val="both"/>
        <w:rPr>
          <w:rFonts w:ascii="仿宋_GB2312" w:eastAsia="仿宋_GB2312"/>
          <w:sz w:val="32"/>
          <w:szCs w:val="32"/>
        </w:rPr>
      </w:pPr>
      <w:r>
        <w:rPr>
          <w:rFonts w:ascii="仿宋_GB2312" w:eastAsia="仿宋_GB2312" w:hAnsi="Times New Roman" w:hint="eastAsia"/>
          <w:sz w:val="32"/>
          <w:szCs w:val="32"/>
        </w:rPr>
        <w:t xml:space="preserve">2018年4月25日 </w:t>
      </w:r>
    </w:p>
    <w:p w:rsidR="00001D21" w:rsidRDefault="00001D21">
      <w:pPr>
        <w:pStyle w:val="a7"/>
        <w:spacing w:line="540" w:lineRule="exact"/>
        <w:ind w:right="1229"/>
        <w:jc w:val="both"/>
        <w:rPr>
          <w:rFonts w:ascii="仿宋_GB2312" w:eastAsia="仿宋_GB2312" w:hAnsi="仿宋_GB2312" w:cs="仿宋_GB2312"/>
          <w:sz w:val="32"/>
          <w:szCs w:val="32"/>
        </w:rPr>
        <w:sectPr w:rsidR="00001D21">
          <w:footerReference w:type="even" r:id="rId9"/>
          <w:footerReference w:type="default" r:id="rId10"/>
          <w:pgSz w:w="11906" w:h="16838"/>
          <w:pgMar w:top="2098" w:right="1531" w:bottom="1984" w:left="1531" w:header="709" w:footer="1361" w:gutter="0"/>
          <w:cols w:space="708"/>
          <w:docGrid w:linePitch="360"/>
        </w:sectPr>
      </w:pPr>
    </w:p>
    <w:p w:rsidR="00001D21" w:rsidRDefault="00B42B48">
      <w:pPr>
        <w:adjustRightInd/>
        <w:snapToGrid/>
        <w:spacing w:line="340" w:lineRule="exact"/>
        <w:rPr>
          <w:rFonts w:ascii="Times New Roman" w:eastAsia="黑体" w:hAnsi="Times New Roman"/>
          <w:sz w:val="32"/>
          <w:szCs w:val="32"/>
        </w:rPr>
      </w:pPr>
      <w:r>
        <w:rPr>
          <w:rFonts w:ascii="Times New Roman" w:eastAsia="黑体" w:hAnsi="黑体"/>
          <w:sz w:val="32"/>
          <w:szCs w:val="32"/>
        </w:rPr>
        <w:lastRenderedPageBreak/>
        <w:t>附表</w:t>
      </w:r>
      <w:r>
        <w:rPr>
          <w:rFonts w:ascii="Times New Roman" w:eastAsia="黑体" w:hAnsi="Times New Roman"/>
          <w:sz w:val="32"/>
          <w:szCs w:val="32"/>
        </w:rPr>
        <w:t>1</w:t>
      </w:r>
    </w:p>
    <w:p w:rsidR="00001D21" w:rsidRDefault="00001D21">
      <w:pPr>
        <w:adjustRightInd/>
        <w:snapToGrid/>
        <w:spacing w:after="0" w:line="240" w:lineRule="exact"/>
        <w:rPr>
          <w:rFonts w:ascii="Times New Roman" w:eastAsia="黑体" w:hAnsi="Times New Roman"/>
          <w:sz w:val="32"/>
          <w:szCs w:val="32"/>
        </w:rPr>
      </w:pPr>
    </w:p>
    <w:p w:rsidR="00001D21" w:rsidRDefault="00B42B48">
      <w:pPr>
        <w:spacing w:after="0"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市定价医疗服务项目（类）指导价格或调整幅度表</w:t>
      </w:r>
    </w:p>
    <w:p w:rsidR="00001D21" w:rsidRDefault="00001D21">
      <w:pPr>
        <w:spacing w:after="0" w:line="560" w:lineRule="exact"/>
        <w:jc w:val="center"/>
        <w:rPr>
          <w:rFonts w:ascii="Times New Roman" w:eastAsia="方正小标宋简体" w:hAnsi="Times New Roman"/>
          <w:sz w:val="44"/>
          <w:szCs w:val="44"/>
        </w:rPr>
      </w:pPr>
    </w:p>
    <w:tbl>
      <w:tblPr>
        <w:tblW w:w="13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2"/>
        <w:gridCol w:w="2436"/>
        <w:gridCol w:w="4582"/>
        <w:gridCol w:w="1190"/>
        <w:gridCol w:w="1036"/>
        <w:gridCol w:w="1287"/>
        <w:gridCol w:w="1965"/>
      </w:tblGrid>
      <w:tr w:rsidR="00001D21">
        <w:trPr>
          <w:trHeight w:val="720"/>
          <w:tblHeader/>
          <w:jc w:val="center"/>
        </w:trPr>
        <w:tc>
          <w:tcPr>
            <w:tcW w:w="1452"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编码</w:t>
            </w:r>
          </w:p>
        </w:tc>
        <w:tc>
          <w:tcPr>
            <w:tcW w:w="2436"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项目名称</w:t>
            </w:r>
          </w:p>
        </w:tc>
        <w:tc>
          <w:tcPr>
            <w:tcW w:w="4582"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项目内涵</w:t>
            </w:r>
          </w:p>
        </w:tc>
        <w:tc>
          <w:tcPr>
            <w:tcW w:w="1190"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除外内容</w:t>
            </w:r>
          </w:p>
        </w:tc>
        <w:tc>
          <w:tcPr>
            <w:tcW w:w="1036"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计价</w:t>
            </w:r>
          </w:p>
          <w:p w:rsidR="00001D21" w:rsidRDefault="00B42B48">
            <w:pPr>
              <w:spacing w:after="0" w:line="300" w:lineRule="exact"/>
              <w:jc w:val="center"/>
              <w:rPr>
                <w:rFonts w:ascii="黑体" w:eastAsia="黑体" w:hAnsi="黑体"/>
                <w:bCs/>
                <w:color w:val="000000"/>
              </w:rPr>
            </w:pPr>
            <w:r>
              <w:rPr>
                <w:rFonts w:ascii="黑体" w:eastAsia="黑体" w:hAnsi="黑体"/>
                <w:bCs/>
                <w:color w:val="000000"/>
              </w:rPr>
              <w:t>单位</w:t>
            </w:r>
          </w:p>
        </w:tc>
        <w:tc>
          <w:tcPr>
            <w:tcW w:w="1287" w:type="dxa"/>
            <w:shd w:val="clear" w:color="000000" w:fill="FFFFFF"/>
            <w:vAlign w:val="center"/>
          </w:tcPr>
          <w:p w:rsidR="00001D21" w:rsidRDefault="00B42B48">
            <w:pPr>
              <w:spacing w:after="0" w:line="300" w:lineRule="exact"/>
              <w:ind w:left="-57" w:right="-57"/>
              <w:jc w:val="center"/>
              <w:rPr>
                <w:rFonts w:ascii="黑体" w:eastAsia="黑体" w:hAnsi="黑体"/>
                <w:bCs/>
                <w:color w:val="000000"/>
              </w:rPr>
            </w:pPr>
            <w:r>
              <w:rPr>
                <w:rFonts w:ascii="黑体" w:eastAsia="黑体" w:hAnsi="黑体"/>
                <w:bCs/>
                <w:color w:val="000000"/>
              </w:rPr>
              <w:t>指导价格或调整幅度</w:t>
            </w:r>
          </w:p>
        </w:tc>
        <w:tc>
          <w:tcPr>
            <w:tcW w:w="1965"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说明</w:t>
            </w:r>
          </w:p>
        </w:tc>
      </w:tr>
      <w:tr w:rsidR="00001D21">
        <w:trPr>
          <w:trHeight w:val="1787"/>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1109-a</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传染（皮肤）病医院（病区）消毒费加收</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符合《医院感染管理办法》（卫生部令第</w:t>
            </w:r>
            <w:r>
              <w:rPr>
                <w:rFonts w:ascii="Times New Roman" w:eastAsia="宋体" w:hAnsi="Times New Roman"/>
                <w:color w:val="000000"/>
              </w:rPr>
              <w:t>48</w:t>
            </w:r>
            <w:r>
              <w:rPr>
                <w:rFonts w:ascii="Times New Roman" w:eastAsia="宋体" w:hAnsi="宋体"/>
                <w:color w:val="000000"/>
              </w:rPr>
              <w:t>号），采用预防医院织物交叉感染的长效消毒技术，将洗涤消毒过的床单、被套、枕套、病号服等病房被服处理为抗菌被服，抗菌被服具有长期抗菌功能</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床</w:t>
            </w:r>
            <w:r>
              <w:rPr>
                <w:rFonts w:ascii="Times New Roman" w:eastAsia="宋体" w:hAnsi="Times New Roman"/>
                <w:color w:val="000000"/>
              </w:rPr>
              <w:t>.</w:t>
            </w: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限</w:t>
            </w:r>
            <w:r>
              <w:rPr>
                <w:rFonts w:ascii="Times New Roman" w:eastAsia="宋体" w:hAnsi="Times New Roman"/>
                <w:color w:val="000000"/>
              </w:rPr>
              <w:t>110900001</w:t>
            </w:r>
            <w:r>
              <w:rPr>
                <w:rFonts w:ascii="Times New Roman" w:eastAsia="宋体" w:hAnsi="宋体"/>
                <w:color w:val="000000"/>
              </w:rPr>
              <w:t>收取</w:t>
            </w:r>
          </w:p>
        </w:tc>
      </w:tr>
      <w:tr w:rsidR="00001D21">
        <w:trPr>
          <w:trHeight w:val="2401"/>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普通病房床位费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接诊登记，进行住院指导，办理入</w:t>
            </w:r>
            <w:r>
              <w:rPr>
                <w:rFonts w:ascii="Times New Roman" w:eastAsia="宋体" w:hAnsi="Times New Roman"/>
                <w:color w:val="000000"/>
              </w:rPr>
              <w:t>（</w:t>
            </w:r>
            <w:r>
              <w:rPr>
                <w:rFonts w:ascii="Times New Roman" w:eastAsia="宋体" w:hAnsi="宋体"/>
                <w:color w:val="000000"/>
              </w:rPr>
              <w:t>出</w:t>
            </w:r>
            <w:r>
              <w:rPr>
                <w:rFonts w:ascii="Times New Roman" w:eastAsia="宋体" w:hAnsi="Times New Roman"/>
                <w:color w:val="000000"/>
              </w:rPr>
              <w:t>）</w:t>
            </w:r>
            <w:r>
              <w:rPr>
                <w:rFonts w:ascii="Times New Roman" w:eastAsia="宋体" w:hAnsi="宋体"/>
                <w:color w:val="000000"/>
              </w:rPr>
              <w:t>院手续，按医嘱收费计价，复核及住院费用清单打印等服务。基本</w:t>
            </w:r>
            <w:proofErr w:type="gramStart"/>
            <w:r>
              <w:rPr>
                <w:rFonts w:ascii="Times New Roman" w:eastAsia="宋体" w:hAnsi="宋体"/>
                <w:color w:val="000000"/>
              </w:rPr>
              <w:t>床单元</w:t>
            </w:r>
            <w:proofErr w:type="gramEnd"/>
            <w:r>
              <w:rPr>
                <w:rFonts w:ascii="Times New Roman" w:eastAsia="宋体" w:hAnsi="宋体"/>
                <w:color w:val="000000"/>
              </w:rPr>
              <w:t>配置：含病床、床头柜、座椅</w:t>
            </w:r>
            <w:r>
              <w:rPr>
                <w:rFonts w:ascii="Times New Roman" w:eastAsia="宋体" w:hAnsi="Times New Roman"/>
                <w:color w:val="000000"/>
              </w:rPr>
              <w:t>（</w:t>
            </w:r>
            <w:r>
              <w:rPr>
                <w:rFonts w:ascii="Times New Roman" w:eastAsia="宋体" w:hAnsi="宋体"/>
                <w:color w:val="000000"/>
              </w:rPr>
              <w:t>或木凳</w:t>
            </w:r>
            <w:r>
              <w:rPr>
                <w:rFonts w:ascii="Times New Roman" w:eastAsia="宋体" w:hAnsi="Times New Roman"/>
                <w:color w:val="000000"/>
              </w:rPr>
              <w:t>）</w:t>
            </w:r>
            <w:r>
              <w:rPr>
                <w:rFonts w:ascii="Times New Roman" w:eastAsia="宋体" w:hAnsi="宋体"/>
                <w:color w:val="000000"/>
              </w:rPr>
              <w:t>、床垫、棉褥、棉被（</w:t>
            </w:r>
            <w:proofErr w:type="gramStart"/>
            <w:r>
              <w:rPr>
                <w:rFonts w:ascii="Times New Roman" w:eastAsia="宋体" w:hAnsi="宋体"/>
                <w:color w:val="000000"/>
              </w:rPr>
              <w:t>毯</w:t>
            </w:r>
            <w:proofErr w:type="gramEnd"/>
            <w:r>
              <w:rPr>
                <w:rFonts w:ascii="Times New Roman" w:eastAsia="宋体" w:hAnsi="宋体"/>
                <w:color w:val="000000"/>
              </w:rPr>
              <w:t>）、枕头、床单、病员服装、热水瓶</w:t>
            </w:r>
            <w:r>
              <w:rPr>
                <w:rFonts w:ascii="Times New Roman" w:eastAsia="宋体" w:hAnsi="Times New Roman"/>
                <w:color w:val="000000"/>
              </w:rPr>
              <w:t>（</w:t>
            </w:r>
            <w:r>
              <w:rPr>
                <w:rFonts w:ascii="Times New Roman" w:eastAsia="宋体" w:hAnsi="宋体"/>
                <w:color w:val="000000"/>
              </w:rPr>
              <w:t>或器</w:t>
            </w:r>
            <w:r>
              <w:rPr>
                <w:rFonts w:ascii="Times New Roman" w:eastAsia="宋体" w:hAnsi="Times New Roman"/>
                <w:color w:val="000000"/>
              </w:rPr>
              <w:t>）</w:t>
            </w:r>
            <w:r>
              <w:rPr>
                <w:rFonts w:ascii="Times New Roman" w:eastAsia="宋体" w:hAnsi="宋体"/>
                <w:color w:val="000000"/>
              </w:rPr>
              <w:t>、废品袋（或篓）等。含医用垃圾、污水处理和病房降温取暖费。</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1716"/>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110900001-a</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四人及以上多人间床位费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病房内每床使用面积不少于</w:t>
            </w:r>
            <w:r>
              <w:rPr>
                <w:rFonts w:ascii="Times New Roman" w:eastAsia="宋体" w:hAnsi="Times New Roman"/>
                <w:color w:val="000000"/>
              </w:rPr>
              <w:t>6</w:t>
            </w:r>
            <w:r>
              <w:rPr>
                <w:rFonts w:ascii="Times New Roman" w:eastAsia="宋体" w:hAnsi="宋体"/>
                <w:color w:val="000000"/>
              </w:rPr>
              <w:t>平方米。除符合基本</w:t>
            </w:r>
            <w:proofErr w:type="gramStart"/>
            <w:r>
              <w:rPr>
                <w:rFonts w:ascii="Times New Roman" w:eastAsia="宋体" w:hAnsi="宋体"/>
                <w:color w:val="000000"/>
              </w:rPr>
              <w:t>床单元</w:t>
            </w:r>
            <w:proofErr w:type="gramEnd"/>
            <w:r>
              <w:rPr>
                <w:rFonts w:ascii="Times New Roman" w:eastAsia="宋体" w:hAnsi="宋体"/>
                <w:color w:val="000000"/>
              </w:rPr>
              <w:t>配置外，还应具备下列设备设施条件：每床设有传呼、供氧和吸引系统；病区内设有公用卫生设施和洗浴设备，供应冷、热水，配有微波炉等。</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110900001-b</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三人间床位费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病房内每床使用面积不少于</w:t>
            </w:r>
            <w:r>
              <w:rPr>
                <w:rFonts w:ascii="Times New Roman" w:eastAsia="宋体" w:hAnsi="Times New Roman"/>
                <w:color w:val="000000"/>
              </w:rPr>
              <w:t>7</w:t>
            </w:r>
            <w:r>
              <w:rPr>
                <w:rFonts w:ascii="Times New Roman" w:eastAsia="宋体" w:hAnsi="宋体"/>
                <w:color w:val="000000"/>
              </w:rPr>
              <w:t>平方米。除符合基本</w:t>
            </w:r>
            <w:proofErr w:type="gramStart"/>
            <w:r>
              <w:rPr>
                <w:rFonts w:ascii="Times New Roman" w:eastAsia="宋体" w:hAnsi="宋体"/>
                <w:color w:val="000000"/>
              </w:rPr>
              <w:t>床单元</w:t>
            </w:r>
            <w:proofErr w:type="gramEnd"/>
            <w:r>
              <w:rPr>
                <w:rFonts w:ascii="Times New Roman" w:eastAsia="宋体" w:hAnsi="宋体"/>
                <w:color w:val="000000"/>
              </w:rPr>
              <w:t>配置外，还应具备下列设备设施条件：每床设有传呼、供氧和吸引系统；病房内设有卫生间和洗浴设备，供应冷、热水；每床配衣柜、活动餐桌；病区内设配餐间（配微波炉等）、活动室等。</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110900001-c</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双人间床位费</w:t>
            </w:r>
            <w:r>
              <w:rPr>
                <w:rFonts w:ascii="Times New Roman" w:eastAsia="宋体" w:hAnsi="Times New Roman"/>
                <w:color w:val="000000"/>
              </w:rPr>
              <w:t>A</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病房内每床使用面积不少于</w:t>
            </w:r>
            <w:r>
              <w:rPr>
                <w:rFonts w:ascii="Times New Roman" w:eastAsia="宋体" w:hAnsi="Times New Roman"/>
                <w:color w:val="000000"/>
              </w:rPr>
              <w:t>10</w:t>
            </w:r>
            <w:r>
              <w:rPr>
                <w:rFonts w:ascii="Times New Roman" w:eastAsia="宋体" w:hAnsi="宋体"/>
                <w:color w:val="000000"/>
              </w:rPr>
              <w:t>平方米，除符合基本</w:t>
            </w:r>
            <w:proofErr w:type="gramStart"/>
            <w:r>
              <w:rPr>
                <w:rFonts w:ascii="Times New Roman" w:eastAsia="宋体" w:hAnsi="宋体"/>
                <w:color w:val="000000"/>
              </w:rPr>
              <w:t>床单元</w:t>
            </w:r>
            <w:proofErr w:type="gramEnd"/>
            <w:r>
              <w:rPr>
                <w:rFonts w:ascii="Times New Roman" w:eastAsia="宋体" w:hAnsi="宋体"/>
                <w:color w:val="000000"/>
              </w:rPr>
              <w:t>配置外，还应具备下列设备设施条件：病房内设有卫生间和洗浴设备，供应冷、热水；每床设有传呼、负压吸引及中心供氧等系统；配衣柜、活动餐桌、电视；病区内设配餐间（配微波炉等）、活动室等。</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110900001-d</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双人间床位费</w:t>
            </w:r>
            <w:r>
              <w:rPr>
                <w:rFonts w:ascii="Times New Roman" w:eastAsia="宋体" w:hAnsi="Times New Roman"/>
                <w:color w:val="000000"/>
              </w:rPr>
              <w:t>B</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病房内每床使用面积不少于</w:t>
            </w:r>
            <w:r>
              <w:rPr>
                <w:rFonts w:ascii="Times New Roman" w:eastAsia="宋体" w:hAnsi="Times New Roman"/>
                <w:color w:val="000000"/>
              </w:rPr>
              <w:t>12</w:t>
            </w:r>
            <w:r>
              <w:rPr>
                <w:rFonts w:ascii="Times New Roman" w:eastAsia="宋体" w:hAnsi="宋体"/>
                <w:color w:val="000000"/>
              </w:rPr>
              <w:t>平方米，除符合基本</w:t>
            </w:r>
            <w:proofErr w:type="gramStart"/>
            <w:r>
              <w:rPr>
                <w:rFonts w:ascii="Times New Roman" w:eastAsia="宋体" w:hAnsi="宋体"/>
                <w:color w:val="000000"/>
              </w:rPr>
              <w:t>床单元</w:t>
            </w:r>
            <w:proofErr w:type="gramEnd"/>
            <w:r>
              <w:rPr>
                <w:rFonts w:ascii="Times New Roman" w:eastAsia="宋体" w:hAnsi="宋体"/>
                <w:color w:val="000000"/>
              </w:rPr>
              <w:t>配置外，还应具备下列设备设施条件：病房内设有卫生间和洗浴设备，供应冷、热水；每床</w:t>
            </w:r>
            <w:proofErr w:type="gramStart"/>
            <w:r>
              <w:rPr>
                <w:rFonts w:ascii="Times New Roman" w:eastAsia="宋体" w:hAnsi="宋体"/>
                <w:color w:val="000000"/>
              </w:rPr>
              <w:t>设有天轨输液</w:t>
            </w:r>
            <w:proofErr w:type="gramEnd"/>
            <w:r>
              <w:rPr>
                <w:rFonts w:ascii="Times New Roman" w:eastAsia="宋体" w:hAnsi="宋体"/>
                <w:color w:val="000000"/>
              </w:rPr>
              <w:t>盘、传呼、负压吸引及中心供氧等系统；配衣柜、活动餐桌、电视等；病区内设配餐间（配微波炉等）、活动室等。</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110900001-e</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单人间床位费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病房内每床使用面积不少于</w:t>
            </w:r>
            <w:r>
              <w:rPr>
                <w:rFonts w:ascii="Times New Roman" w:eastAsia="宋体" w:hAnsi="Times New Roman"/>
                <w:color w:val="000000"/>
              </w:rPr>
              <w:t>15</w:t>
            </w:r>
            <w:r>
              <w:rPr>
                <w:rFonts w:ascii="Times New Roman" w:eastAsia="宋体" w:hAnsi="宋体"/>
                <w:color w:val="000000"/>
              </w:rPr>
              <w:t>平方米。除符合基本</w:t>
            </w:r>
            <w:proofErr w:type="gramStart"/>
            <w:r>
              <w:rPr>
                <w:rFonts w:ascii="Times New Roman" w:eastAsia="宋体" w:hAnsi="宋体"/>
                <w:color w:val="000000"/>
              </w:rPr>
              <w:t>床单元</w:t>
            </w:r>
            <w:proofErr w:type="gramEnd"/>
            <w:r>
              <w:rPr>
                <w:rFonts w:ascii="Times New Roman" w:eastAsia="宋体" w:hAnsi="宋体"/>
                <w:color w:val="000000"/>
              </w:rPr>
              <w:t>配置外，还应具备下列设备设施条件：病房内设有卫生间和洗浴设备，</w:t>
            </w:r>
            <w:r>
              <w:rPr>
                <w:rFonts w:ascii="Times New Roman" w:eastAsia="宋体" w:hAnsi="Times New Roman"/>
                <w:color w:val="000000"/>
              </w:rPr>
              <w:t>24</w:t>
            </w:r>
            <w:r>
              <w:rPr>
                <w:rFonts w:ascii="Times New Roman" w:eastAsia="宋体" w:hAnsi="宋体"/>
                <w:color w:val="000000"/>
              </w:rPr>
              <w:t>小时供应冷、热水；每床</w:t>
            </w:r>
            <w:proofErr w:type="gramStart"/>
            <w:r>
              <w:rPr>
                <w:rFonts w:ascii="Times New Roman" w:eastAsia="宋体" w:hAnsi="宋体"/>
                <w:color w:val="000000"/>
              </w:rPr>
              <w:t>设有天轨输液</w:t>
            </w:r>
            <w:proofErr w:type="gramEnd"/>
            <w:r>
              <w:rPr>
                <w:rFonts w:ascii="Times New Roman" w:eastAsia="宋体" w:hAnsi="宋体"/>
                <w:color w:val="000000"/>
              </w:rPr>
              <w:t>盘、传呼、负压吸引及中心供氧等系统；配衣柜、活动餐桌、电视、冰箱等；病区内设配餐间（配微波炉等）、活动室等。</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医院自主定价</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医院自主定价的床位总数不得超过登记总床位数的</w:t>
            </w:r>
            <w:r>
              <w:rPr>
                <w:rFonts w:ascii="Times New Roman" w:eastAsia="宋体" w:hAnsi="Times New Roman"/>
                <w:color w:val="000000"/>
              </w:rPr>
              <w:t>10%</w:t>
            </w:r>
          </w:p>
        </w:tc>
      </w:tr>
      <w:tr w:rsidR="00001D21">
        <w:trPr>
          <w:trHeight w:val="3143"/>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110900001-f</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套间病房床位费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指套间，除符合基本</w:t>
            </w:r>
            <w:proofErr w:type="gramStart"/>
            <w:r>
              <w:rPr>
                <w:rFonts w:ascii="Times New Roman" w:eastAsia="宋体" w:hAnsi="宋体"/>
                <w:color w:val="000000"/>
              </w:rPr>
              <w:t>床单元</w:t>
            </w:r>
            <w:proofErr w:type="gramEnd"/>
            <w:r>
              <w:rPr>
                <w:rFonts w:ascii="Times New Roman" w:eastAsia="宋体" w:hAnsi="宋体"/>
                <w:color w:val="000000"/>
              </w:rPr>
              <w:t>配置外，还应具备下列设备设施条件：设立独立的卫生间和洗浴设施，</w:t>
            </w:r>
            <w:r>
              <w:rPr>
                <w:rFonts w:ascii="Times New Roman" w:eastAsia="宋体" w:hAnsi="Times New Roman"/>
                <w:color w:val="000000"/>
              </w:rPr>
              <w:t>24</w:t>
            </w:r>
            <w:r>
              <w:rPr>
                <w:rFonts w:ascii="Times New Roman" w:eastAsia="宋体" w:hAnsi="宋体"/>
                <w:color w:val="000000"/>
              </w:rPr>
              <w:t>小时供应冷、热水；病床</w:t>
            </w:r>
            <w:proofErr w:type="gramStart"/>
            <w:r>
              <w:rPr>
                <w:rFonts w:ascii="Times New Roman" w:eastAsia="宋体" w:hAnsi="宋体"/>
                <w:color w:val="000000"/>
              </w:rPr>
              <w:t>设有天轨输液</w:t>
            </w:r>
            <w:proofErr w:type="gramEnd"/>
            <w:r>
              <w:rPr>
                <w:rFonts w:ascii="Times New Roman" w:eastAsia="宋体" w:hAnsi="宋体"/>
                <w:color w:val="000000"/>
              </w:rPr>
              <w:t>盘、传呼、负压吸引及中心供氧等系统，配备空调、电视、衣橱、沙发、冰箱等相关生活服务设施，病区内设配餐间（配微波炉等）、活动室等。每天均由副主任以上医师查房，管床医生由主治以上医生担任，配备足够的护理力量，确保患者的医疗护理，患者的检查和治疗均由专人陪护。</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医院自主定价</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医院自主定价的床位总数不得超过登记总床位数的</w:t>
            </w:r>
            <w:r>
              <w:rPr>
                <w:rFonts w:ascii="Times New Roman" w:eastAsia="宋体" w:hAnsi="Times New Roman"/>
                <w:color w:val="000000"/>
              </w:rPr>
              <w:t>10%</w:t>
            </w:r>
          </w:p>
        </w:tc>
      </w:tr>
      <w:tr w:rsidR="00001D21">
        <w:trPr>
          <w:trHeight w:val="1283"/>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110900001-g</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新生儿床位费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指新生儿科普通床位。有</w:t>
            </w:r>
            <w:proofErr w:type="gramStart"/>
            <w:r>
              <w:rPr>
                <w:rFonts w:ascii="Times New Roman" w:eastAsia="宋体" w:hAnsi="宋体"/>
                <w:color w:val="000000"/>
              </w:rPr>
              <w:t>配奶间</w:t>
            </w:r>
            <w:proofErr w:type="gramEnd"/>
            <w:r>
              <w:rPr>
                <w:rFonts w:ascii="Times New Roman" w:eastAsia="宋体" w:hAnsi="宋体"/>
                <w:color w:val="000000"/>
              </w:rPr>
              <w:t>，洗浴间及相应设施。</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使用新生儿暖箱的，如保留新生儿床位，床位另计价。</w:t>
            </w:r>
          </w:p>
        </w:tc>
      </w:tr>
      <w:tr w:rsidR="00001D21">
        <w:trPr>
          <w:trHeight w:val="1269"/>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110900001-h</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母婴同室婴儿床位费</w:t>
            </w:r>
            <w:r>
              <w:rPr>
                <w:rFonts w:ascii="Times New Roman" w:eastAsia="宋体" w:hAnsi="Times New Roman"/>
                <w:color w:val="000000"/>
              </w:rPr>
              <w:t xml:space="preserve">A     </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指双人间病房。含婴儿床、床垫、棉褥、棉被（或</w:t>
            </w:r>
            <w:proofErr w:type="gramStart"/>
            <w:r>
              <w:rPr>
                <w:rFonts w:ascii="Times New Roman" w:eastAsia="宋体" w:hAnsi="宋体"/>
                <w:color w:val="000000"/>
              </w:rPr>
              <w:t>毯</w:t>
            </w:r>
            <w:proofErr w:type="gramEnd"/>
            <w:r>
              <w:rPr>
                <w:rFonts w:ascii="Times New Roman" w:eastAsia="宋体" w:hAnsi="宋体"/>
                <w:color w:val="000000"/>
              </w:rPr>
              <w:t>）、枕头、床单、婴儿衣裤。</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仅限符合条件的爱婴医院收取，且不得与新生儿床位费同时收取。</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110900001-j</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母婴同室婴儿床费</w:t>
            </w:r>
            <w:r>
              <w:rPr>
                <w:rFonts w:ascii="Times New Roman" w:eastAsia="宋体" w:hAnsi="Times New Roman"/>
                <w:color w:val="000000"/>
              </w:rPr>
              <w:t xml:space="preserve">B     </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指三人间病房。含婴儿床、床垫、棉褥、棉被（或</w:t>
            </w:r>
            <w:proofErr w:type="gramStart"/>
            <w:r>
              <w:rPr>
                <w:rFonts w:ascii="Times New Roman" w:eastAsia="宋体" w:hAnsi="宋体"/>
                <w:color w:val="000000"/>
              </w:rPr>
              <w:t>毯</w:t>
            </w:r>
            <w:proofErr w:type="gramEnd"/>
            <w:r>
              <w:rPr>
                <w:rFonts w:ascii="Times New Roman" w:eastAsia="宋体" w:hAnsi="宋体"/>
                <w:color w:val="000000"/>
              </w:rPr>
              <w:t>）、枕头、床单、婴儿衣裤。</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限符合</w:t>
            </w:r>
            <w:proofErr w:type="gramEnd"/>
            <w:r>
              <w:rPr>
                <w:rFonts w:ascii="Times New Roman" w:eastAsia="宋体" w:hAnsi="宋体"/>
                <w:color w:val="000000"/>
              </w:rPr>
              <w:t>条件的爱婴医院收取，且不得与新生儿床位费同时收取。</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110900001-k</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简易病床床位费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包括加床</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不得超过四人及以上多人间床位费价格的</w:t>
            </w:r>
            <w:r>
              <w:rPr>
                <w:rFonts w:ascii="Times New Roman" w:eastAsia="宋体" w:hAnsi="Times New Roman"/>
                <w:color w:val="000000"/>
              </w:rPr>
              <w:t>40%</w:t>
            </w:r>
          </w:p>
        </w:tc>
      </w:tr>
      <w:tr w:rsidR="00001D21">
        <w:trPr>
          <w:trHeight w:val="1144"/>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110900001-m</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陪护床</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含卧具、被褥等。</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不得超过四人及以上多人间床位费价格的</w:t>
            </w:r>
            <w:r>
              <w:rPr>
                <w:rFonts w:ascii="Times New Roman" w:eastAsia="宋体" w:hAnsi="Times New Roman"/>
                <w:color w:val="000000"/>
              </w:rPr>
              <w:t>40%</w:t>
            </w:r>
          </w:p>
        </w:tc>
      </w:tr>
      <w:tr w:rsidR="00001D21">
        <w:trPr>
          <w:trHeight w:val="1632"/>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t>110900002</w:t>
            </w:r>
          </w:p>
        </w:tc>
        <w:tc>
          <w:tcPr>
            <w:tcW w:w="2436"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层流洁净病房床位费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rPr>
            </w:pPr>
            <w:r>
              <w:rPr>
                <w:rFonts w:ascii="Times New Roman" w:eastAsia="宋体" w:hAnsi="宋体"/>
              </w:rPr>
              <w:t>有层流装置</w:t>
            </w:r>
            <w:r>
              <w:rPr>
                <w:rFonts w:ascii="Times New Roman" w:eastAsia="宋体" w:hAnsi="Times New Roman"/>
              </w:rPr>
              <w:t>,</w:t>
            </w:r>
            <w:r>
              <w:rPr>
                <w:rFonts w:ascii="Times New Roman" w:eastAsia="宋体" w:hAnsi="宋体"/>
              </w:rPr>
              <w:t>风淋通道的层流洁净间；采用全封闭管理，有严格消毒隔离措施及对外通话系统，具备普通病房的床位设施。含医用垃圾、污水处理和病房降温取暖费。</w:t>
            </w:r>
          </w:p>
        </w:tc>
        <w:tc>
          <w:tcPr>
            <w:tcW w:w="1190"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宋体"/>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t>110900002-a</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百级病房床位费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rPr>
            </w:pPr>
            <w:r>
              <w:rPr>
                <w:rFonts w:ascii="Times New Roman" w:eastAsia="宋体" w:hAnsi="宋体"/>
              </w:rPr>
              <w:t>达到百级规定层流洁净级别，包括负压病房床位。</w:t>
            </w:r>
          </w:p>
        </w:tc>
        <w:tc>
          <w:tcPr>
            <w:tcW w:w="1190"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宋体"/>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Times New Roman"/>
              </w:rPr>
              <w:t>220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t>110900002-b</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千级病房床位费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rPr>
            </w:pPr>
            <w:r>
              <w:rPr>
                <w:rFonts w:ascii="Times New Roman" w:eastAsia="宋体" w:hAnsi="宋体"/>
              </w:rPr>
              <w:t>达到千级规定层流洁净级别。</w:t>
            </w:r>
          </w:p>
        </w:tc>
        <w:tc>
          <w:tcPr>
            <w:tcW w:w="1190"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宋体"/>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Times New Roman"/>
              </w:rPr>
              <w:t>180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t>110900002-c</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万级病房床位费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rPr>
            </w:pPr>
            <w:r>
              <w:rPr>
                <w:rFonts w:ascii="Times New Roman" w:eastAsia="宋体" w:hAnsi="宋体"/>
              </w:rPr>
              <w:t>达到万级规定层流洁净级别。</w:t>
            </w:r>
          </w:p>
        </w:tc>
        <w:tc>
          <w:tcPr>
            <w:tcW w:w="1190"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宋体"/>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Times New Roman"/>
              </w:rPr>
              <w:t>150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t>110900002-d</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层流病床床位费</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rPr>
            </w:pPr>
          </w:p>
        </w:tc>
        <w:tc>
          <w:tcPr>
            <w:tcW w:w="1190" w:type="dxa"/>
            <w:shd w:val="clear" w:color="000000" w:fill="FFFFFF"/>
            <w:vAlign w:val="center"/>
          </w:tcPr>
          <w:p w:rsidR="00001D21" w:rsidRDefault="00001D21">
            <w:pPr>
              <w:spacing w:after="0" w:line="300" w:lineRule="exact"/>
              <w:rPr>
                <w:rFonts w:ascii="Times New Roman" w:eastAsia="宋体" w:hAnsi="Times New Roman"/>
              </w:rPr>
            </w:pP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宋体"/>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Times New Roman"/>
              </w:rPr>
              <w:t>100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2108"/>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t>110900003</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重症监护病房床位费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指专用重症监护病房</w:t>
            </w:r>
            <w:r>
              <w:rPr>
                <w:rFonts w:ascii="Times New Roman" w:eastAsia="宋体" w:hAnsi="Times New Roman"/>
                <w:color w:val="000000"/>
              </w:rPr>
              <w:t>（</w:t>
            </w:r>
            <w:r>
              <w:rPr>
                <w:rFonts w:ascii="Times New Roman" w:eastAsia="宋体" w:hAnsi="宋体"/>
                <w:color w:val="000000"/>
              </w:rPr>
              <w:t>如</w:t>
            </w:r>
            <w:r>
              <w:rPr>
                <w:rFonts w:ascii="Times New Roman" w:eastAsia="宋体" w:hAnsi="Times New Roman"/>
                <w:color w:val="000000"/>
              </w:rPr>
              <w:t>ICU</w:t>
            </w:r>
            <w:r>
              <w:rPr>
                <w:rFonts w:ascii="Times New Roman" w:eastAsia="宋体" w:hAnsi="宋体"/>
                <w:color w:val="000000"/>
              </w:rPr>
              <w:t>、</w:t>
            </w:r>
            <w:r>
              <w:rPr>
                <w:rFonts w:ascii="Times New Roman" w:eastAsia="宋体" w:hAnsi="Times New Roman"/>
                <w:color w:val="000000"/>
              </w:rPr>
              <w:t>CCU</w:t>
            </w:r>
            <w:r>
              <w:rPr>
                <w:rFonts w:ascii="Times New Roman" w:eastAsia="宋体" w:hAnsi="宋体"/>
                <w:color w:val="000000"/>
              </w:rPr>
              <w:t>、</w:t>
            </w:r>
            <w:r>
              <w:rPr>
                <w:rFonts w:ascii="Times New Roman" w:eastAsia="宋体" w:hAnsi="Times New Roman"/>
                <w:color w:val="000000"/>
              </w:rPr>
              <w:t>RCU</w:t>
            </w:r>
            <w:r>
              <w:rPr>
                <w:rFonts w:ascii="Times New Roman" w:eastAsia="宋体" w:hAnsi="宋体"/>
                <w:color w:val="000000"/>
              </w:rPr>
              <w:t>、</w:t>
            </w:r>
            <w:r>
              <w:rPr>
                <w:rFonts w:ascii="Times New Roman" w:eastAsia="宋体" w:hAnsi="Times New Roman"/>
                <w:color w:val="000000"/>
              </w:rPr>
              <w:t>NICU</w:t>
            </w:r>
            <w:r>
              <w:rPr>
                <w:rFonts w:ascii="Times New Roman" w:eastAsia="宋体" w:hAnsi="宋体"/>
                <w:color w:val="000000"/>
              </w:rPr>
              <w:t>、</w:t>
            </w:r>
            <w:r>
              <w:rPr>
                <w:rFonts w:ascii="Times New Roman" w:eastAsia="宋体" w:hAnsi="Times New Roman"/>
                <w:color w:val="000000"/>
              </w:rPr>
              <w:t>EICU</w:t>
            </w:r>
            <w:r>
              <w:rPr>
                <w:rFonts w:ascii="Times New Roman" w:eastAsia="宋体" w:hAnsi="宋体"/>
                <w:color w:val="000000"/>
              </w:rPr>
              <w:t>等</w:t>
            </w:r>
            <w:r>
              <w:rPr>
                <w:rFonts w:ascii="Times New Roman" w:eastAsia="宋体" w:hAnsi="Times New Roman"/>
                <w:color w:val="000000"/>
              </w:rPr>
              <w:t>）</w:t>
            </w:r>
            <w:r>
              <w:rPr>
                <w:rFonts w:ascii="Times New Roman" w:eastAsia="宋体" w:hAnsi="宋体"/>
                <w:color w:val="000000"/>
              </w:rPr>
              <w:t>。设有中心监护台，心电监护仪及其它监护抢救设施，相对封闭管理的单人或多人监护病房，每天更换、消毒床单位，仪器设备的保养。含医用垃圾、污水处理和病房降温取暖费。</w:t>
            </w: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rPr>
            </w:pPr>
            <w:r>
              <w:rPr>
                <w:rFonts w:ascii="Times New Roman" w:eastAsia="宋体" w:hAnsi="宋体"/>
              </w:rPr>
              <w:t>保留普通床位的，普通床位另计价</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lastRenderedPageBreak/>
              <w:t>110900004</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特殊防护病房床位费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核素内照射治疗病房床位。在普通病床的功能基础上，须达到如下标准：重晶石或铅墙、铅防护门放射性防护病房、病区放射性专用厕所、防止放射性污染控制设施、专用放射性废物处理、储存衰变池及环保监控报警排放系统、可视对讲电话、床旁紧急呼叫通讯系统。含医用垃圾、污水处理和病房降温取暖费。</w:t>
            </w: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110900005</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门</w:t>
            </w:r>
            <w:r>
              <w:rPr>
                <w:rFonts w:ascii="Times New Roman" w:eastAsia="宋体" w:hAnsi="Times New Roman"/>
                <w:color w:val="000000"/>
              </w:rPr>
              <w:t>/</w:t>
            </w:r>
            <w:r>
              <w:rPr>
                <w:rFonts w:ascii="Times New Roman" w:eastAsia="宋体" w:hAnsi="宋体"/>
                <w:color w:val="000000"/>
              </w:rPr>
              <w:t>急诊留观床位费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指符合门</w:t>
            </w:r>
            <w:r>
              <w:rPr>
                <w:rFonts w:ascii="Times New Roman" w:eastAsia="宋体" w:hAnsi="Times New Roman"/>
                <w:color w:val="000000"/>
              </w:rPr>
              <w:t>/</w:t>
            </w:r>
            <w:r>
              <w:rPr>
                <w:rFonts w:ascii="Times New Roman" w:eastAsia="宋体" w:hAnsi="宋体"/>
                <w:color w:val="000000"/>
              </w:rPr>
              <w:t>急诊观察条件和要求的急诊观察床位。办理留观手续，建立观察病历，密切观察病情变化，协助患者做好基础护理。符合基本</w:t>
            </w:r>
            <w:proofErr w:type="gramStart"/>
            <w:r>
              <w:rPr>
                <w:rFonts w:ascii="Times New Roman" w:eastAsia="宋体" w:hAnsi="宋体"/>
                <w:color w:val="000000"/>
              </w:rPr>
              <w:t>床单元</w:t>
            </w:r>
            <w:proofErr w:type="gramEnd"/>
            <w:r>
              <w:rPr>
                <w:rFonts w:ascii="Times New Roman" w:eastAsia="宋体" w:hAnsi="宋体"/>
                <w:color w:val="000000"/>
              </w:rPr>
              <w:t>配置，含医用垃圾、污水处理和病房降温取暖费。</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13</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w:t>
            </w:r>
            <w:r>
              <w:rPr>
                <w:rFonts w:ascii="Times New Roman" w:eastAsia="宋体" w:hAnsi="宋体"/>
                <w:color w:val="000000"/>
              </w:rPr>
              <w:t>三</w:t>
            </w:r>
            <w:r>
              <w:rPr>
                <w:rFonts w:ascii="Times New Roman" w:eastAsia="宋体" w:hAnsi="Times New Roman"/>
                <w:color w:val="000000"/>
              </w:rPr>
              <w:t>）</w:t>
            </w:r>
            <w:r>
              <w:rPr>
                <w:rFonts w:ascii="Times New Roman" w:eastAsia="宋体" w:hAnsi="宋体"/>
                <w:color w:val="000000"/>
              </w:rPr>
              <w:t>社区卫生服务及预防保健项目</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rPr>
            </w:pP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1287"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567"/>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130600001</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proofErr w:type="gramStart"/>
            <w:r>
              <w:rPr>
                <w:rFonts w:ascii="Times New Roman" w:eastAsia="宋体" w:hAnsi="宋体"/>
                <w:color w:val="000000"/>
              </w:rPr>
              <w:t>家庭病床建床费</w:t>
            </w:r>
            <w:proofErr w:type="gramEnd"/>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含建立</w:t>
            </w:r>
            <w:proofErr w:type="gramEnd"/>
            <w:r>
              <w:rPr>
                <w:rFonts w:ascii="Times New Roman" w:eastAsia="宋体" w:hAnsi="宋体"/>
                <w:color w:val="000000"/>
              </w:rPr>
              <w:t>病历和病人全面检查</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130600002</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家庭病床巡诊费</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含定期查房和病情记录</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130700001</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出诊</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包括急救出诊</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452"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Times New Roman"/>
              </w:rPr>
              <w:t>130700001-a</w:t>
            </w:r>
          </w:p>
        </w:tc>
        <w:tc>
          <w:tcPr>
            <w:tcW w:w="2436"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 xml:space="preserve">　</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rPr>
            </w:pPr>
            <w:r>
              <w:rPr>
                <w:rFonts w:ascii="Times New Roman" w:eastAsia="宋体" w:hAnsi="宋体"/>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宋体"/>
              </w:rPr>
              <w:t>次</w:t>
            </w: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Times New Roman"/>
              </w:rPr>
              <w:t>50</w:t>
            </w:r>
            <w:r>
              <w:rPr>
                <w:rFonts w:ascii="Times New Roman" w:eastAsia="宋体" w:hAnsi="宋体"/>
              </w:rPr>
              <w:t xml:space="preserve">　</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rPr>
            </w:pPr>
            <w:r>
              <w:rPr>
                <w:rFonts w:ascii="Times New Roman" w:eastAsia="宋体" w:hAnsi="宋体"/>
              </w:rPr>
              <w:t>副高职称以上</w:t>
            </w:r>
          </w:p>
        </w:tc>
      </w:tr>
      <w:tr w:rsidR="00001D21">
        <w:trPr>
          <w:trHeight w:val="556"/>
          <w:jc w:val="center"/>
        </w:trPr>
        <w:tc>
          <w:tcPr>
            <w:tcW w:w="1452" w:type="dxa"/>
            <w:shd w:val="clear" w:color="000000" w:fill="FFFFFF"/>
            <w:vAlign w:val="center"/>
          </w:tcPr>
          <w:p w:rsidR="00001D21" w:rsidRDefault="00001D21">
            <w:pPr>
              <w:spacing w:after="0" w:line="300" w:lineRule="exact"/>
              <w:rPr>
                <w:rFonts w:ascii="Times New Roman" w:eastAsia="宋体" w:hAnsi="Times New Roman"/>
              </w:rPr>
            </w:pPr>
          </w:p>
        </w:tc>
        <w:tc>
          <w:tcPr>
            <w:tcW w:w="2436"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color w:val="000000"/>
              </w:rPr>
              <w:t>社区卫生服务及预防保健其他项目</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rPr>
            </w:pPr>
          </w:p>
        </w:tc>
        <w:tc>
          <w:tcPr>
            <w:tcW w:w="1190" w:type="dxa"/>
            <w:shd w:val="clear" w:color="000000" w:fill="FFFFFF"/>
            <w:vAlign w:val="center"/>
          </w:tcPr>
          <w:p w:rsidR="00001D21" w:rsidRDefault="00001D21">
            <w:pPr>
              <w:spacing w:after="0" w:line="300" w:lineRule="exact"/>
              <w:rPr>
                <w:rFonts w:ascii="Times New Roman" w:eastAsia="宋体" w:hAnsi="Times New Roman"/>
              </w:rPr>
            </w:pPr>
          </w:p>
        </w:tc>
        <w:tc>
          <w:tcPr>
            <w:tcW w:w="1036" w:type="dxa"/>
            <w:shd w:val="clear" w:color="000000" w:fill="FFFFFF"/>
            <w:vAlign w:val="center"/>
          </w:tcPr>
          <w:p w:rsidR="00001D21" w:rsidRDefault="00001D21">
            <w:pPr>
              <w:spacing w:after="0" w:line="300" w:lineRule="exact"/>
              <w:jc w:val="center"/>
              <w:rPr>
                <w:rFonts w:ascii="Times New Roman" w:eastAsia="宋体" w:hAnsi="Times New Roman"/>
              </w:rPr>
            </w:pP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rPr>
            </w:pPr>
            <w:r>
              <w:rPr>
                <w:rFonts w:ascii="Times New Roman" w:eastAsia="宋体" w:hAnsi="宋体"/>
              </w:rPr>
              <w:t>不调整</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rPr>
            </w:pPr>
          </w:p>
        </w:tc>
      </w:tr>
      <w:tr w:rsidR="00001D21">
        <w:trPr>
          <w:trHeight w:val="584"/>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14</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（四）其他医疗服务项目</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rPr>
            </w:pP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80%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16</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（六）家庭医生签约服务费</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不调整</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65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3401</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物理治疗</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80%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3402</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康复</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41</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w:t>
            </w:r>
            <w:r>
              <w:rPr>
                <w:rFonts w:ascii="Times New Roman" w:eastAsia="宋体" w:hAnsi="宋体"/>
                <w:color w:val="000000"/>
              </w:rPr>
              <w:t>一</w:t>
            </w:r>
            <w:r>
              <w:rPr>
                <w:rFonts w:ascii="Times New Roman" w:eastAsia="宋体" w:hAnsi="Times New Roman"/>
                <w:color w:val="000000"/>
              </w:rPr>
              <w:t>）</w:t>
            </w:r>
            <w:r>
              <w:rPr>
                <w:rFonts w:ascii="Times New Roman" w:eastAsia="宋体" w:hAnsi="宋体"/>
                <w:color w:val="000000"/>
              </w:rPr>
              <w:t>中医外治</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42</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w:t>
            </w:r>
            <w:r>
              <w:rPr>
                <w:rFonts w:ascii="Times New Roman" w:eastAsia="宋体" w:hAnsi="宋体"/>
                <w:color w:val="000000"/>
              </w:rPr>
              <w:t>二</w:t>
            </w:r>
            <w:r>
              <w:rPr>
                <w:rFonts w:ascii="Times New Roman" w:eastAsia="宋体" w:hAnsi="Times New Roman"/>
                <w:color w:val="000000"/>
              </w:rPr>
              <w:t>）</w:t>
            </w:r>
            <w:r>
              <w:rPr>
                <w:rFonts w:ascii="Times New Roman" w:eastAsia="宋体" w:hAnsi="宋体"/>
                <w:color w:val="000000"/>
              </w:rPr>
              <w:t>中医骨伤</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43</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w:t>
            </w:r>
            <w:r>
              <w:rPr>
                <w:rFonts w:ascii="Times New Roman" w:eastAsia="宋体" w:hAnsi="宋体"/>
                <w:color w:val="000000"/>
              </w:rPr>
              <w:t>三</w:t>
            </w:r>
            <w:r>
              <w:rPr>
                <w:rFonts w:ascii="Times New Roman" w:eastAsia="宋体" w:hAnsi="Times New Roman"/>
                <w:color w:val="000000"/>
              </w:rPr>
              <w:t>）</w:t>
            </w:r>
            <w:r>
              <w:rPr>
                <w:rFonts w:ascii="Times New Roman" w:eastAsia="宋体" w:hAnsi="宋体"/>
                <w:color w:val="000000"/>
              </w:rPr>
              <w:t>针刺</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44</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w:t>
            </w:r>
            <w:r>
              <w:rPr>
                <w:rFonts w:ascii="Times New Roman" w:eastAsia="宋体" w:hAnsi="宋体"/>
                <w:color w:val="000000"/>
              </w:rPr>
              <w:t>四</w:t>
            </w:r>
            <w:r>
              <w:rPr>
                <w:rFonts w:ascii="Times New Roman" w:eastAsia="宋体" w:hAnsi="Times New Roman"/>
                <w:color w:val="000000"/>
              </w:rPr>
              <w:t>）</w:t>
            </w:r>
            <w:proofErr w:type="gramStart"/>
            <w:r>
              <w:rPr>
                <w:rFonts w:ascii="Times New Roman" w:eastAsia="宋体" w:hAnsi="宋体"/>
                <w:color w:val="000000"/>
              </w:rPr>
              <w:t>灸</w:t>
            </w:r>
            <w:proofErr w:type="gramEnd"/>
            <w:r>
              <w:rPr>
                <w:rFonts w:ascii="Times New Roman" w:eastAsia="宋体" w:hAnsi="宋体"/>
                <w:color w:val="000000"/>
              </w:rPr>
              <w:t>法</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45</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w:t>
            </w:r>
            <w:r>
              <w:rPr>
                <w:rFonts w:ascii="Times New Roman" w:eastAsia="宋体" w:hAnsi="宋体"/>
                <w:color w:val="000000"/>
              </w:rPr>
              <w:t>五</w:t>
            </w:r>
            <w:r>
              <w:rPr>
                <w:rFonts w:ascii="Times New Roman" w:eastAsia="宋体" w:hAnsi="Times New Roman"/>
                <w:color w:val="000000"/>
              </w:rPr>
              <w:t>）</w:t>
            </w:r>
            <w:r>
              <w:rPr>
                <w:rFonts w:ascii="Times New Roman" w:eastAsia="宋体" w:hAnsi="宋体"/>
                <w:color w:val="000000"/>
              </w:rPr>
              <w:t>推拿疗法</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46</w:t>
            </w:r>
          </w:p>
        </w:tc>
        <w:tc>
          <w:tcPr>
            <w:tcW w:w="2436"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w:t>
            </w:r>
            <w:r>
              <w:rPr>
                <w:rFonts w:ascii="Times New Roman" w:eastAsia="宋体" w:hAnsi="宋体"/>
                <w:color w:val="000000"/>
              </w:rPr>
              <w:t>六</w:t>
            </w:r>
            <w:r>
              <w:rPr>
                <w:rFonts w:ascii="Times New Roman" w:eastAsia="宋体" w:hAnsi="Times New Roman"/>
                <w:color w:val="000000"/>
              </w:rPr>
              <w:t>）</w:t>
            </w:r>
            <w:r>
              <w:rPr>
                <w:rFonts w:ascii="Times New Roman" w:eastAsia="宋体" w:hAnsi="宋体"/>
                <w:color w:val="000000"/>
              </w:rPr>
              <w:t>中医肛肠</w:t>
            </w:r>
          </w:p>
        </w:tc>
        <w:tc>
          <w:tcPr>
            <w:tcW w:w="4582"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19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036"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20"/>
          <w:jc w:val="center"/>
        </w:trPr>
        <w:tc>
          <w:tcPr>
            <w:tcW w:w="1452"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47</w:t>
            </w:r>
          </w:p>
        </w:tc>
        <w:tc>
          <w:tcPr>
            <w:tcW w:w="2436"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（七）中医特殊疗法</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1287"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90%</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r w:rsidR="00001D21">
        <w:trPr>
          <w:trHeight w:val="584"/>
          <w:jc w:val="center"/>
        </w:trPr>
        <w:tc>
          <w:tcPr>
            <w:tcW w:w="1452"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2436" w:type="dxa"/>
            <w:shd w:val="clear" w:color="000000" w:fill="FFFFFF"/>
            <w:vAlign w:val="center"/>
          </w:tcPr>
          <w:p w:rsidR="00001D21" w:rsidRDefault="00B42B48">
            <w:pPr>
              <w:spacing w:after="0" w:line="300" w:lineRule="exact"/>
              <w:rPr>
                <w:rFonts w:ascii="Times New Roman" w:eastAsia="宋体" w:hAnsi="Times New Roman"/>
              </w:rPr>
            </w:pPr>
            <w:r>
              <w:rPr>
                <w:rFonts w:ascii="Times New Roman" w:eastAsia="宋体" w:hAnsi="宋体"/>
              </w:rPr>
              <w:t>其他委托市定价项目</w:t>
            </w:r>
          </w:p>
        </w:tc>
        <w:tc>
          <w:tcPr>
            <w:tcW w:w="4582"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c>
          <w:tcPr>
            <w:tcW w:w="1190" w:type="dxa"/>
            <w:shd w:val="clear" w:color="000000" w:fill="FFFFFF"/>
            <w:vAlign w:val="center"/>
          </w:tcPr>
          <w:p w:rsidR="00001D21" w:rsidRDefault="00001D21">
            <w:pPr>
              <w:spacing w:after="0" w:line="300" w:lineRule="exact"/>
              <w:rPr>
                <w:rFonts w:ascii="Times New Roman" w:eastAsia="宋体" w:hAnsi="Times New Roman"/>
                <w:color w:val="000000"/>
              </w:rPr>
            </w:pPr>
          </w:p>
        </w:tc>
        <w:tc>
          <w:tcPr>
            <w:tcW w:w="1036"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1287"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不调整</w:t>
            </w:r>
          </w:p>
        </w:tc>
        <w:tc>
          <w:tcPr>
            <w:tcW w:w="1965" w:type="dxa"/>
            <w:shd w:val="clear" w:color="000000" w:fill="FFFFFF"/>
            <w:vAlign w:val="center"/>
          </w:tcPr>
          <w:p w:rsidR="00001D21" w:rsidRDefault="00001D21">
            <w:pPr>
              <w:spacing w:after="0" w:line="300" w:lineRule="exact"/>
              <w:jc w:val="both"/>
              <w:rPr>
                <w:rFonts w:ascii="Times New Roman" w:eastAsia="宋体" w:hAnsi="Times New Roman"/>
                <w:color w:val="000000"/>
              </w:rPr>
            </w:pPr>
          </w:p>
        </w:tc>
      </w:tr>
    </w:tbl>
    <w:p w:rsidR="00001D21" w:rsidRDefault="00B42B48">
      <w:pPr>
        <w:adjustRightInd/>
        <w:snapToGrid/>
        <w:spacing w:after="0"/>
        <w:rPr>
          <w:rFonts w:ascii="Times New Roman" w:eastAsia="黑体" w:hAnsi="Times New Roman"/>
          <w:sz w:val="32"/>
          <w:szCs w:val="32"/>
        </w:rPr>
      </w:pPr>
      <w:r>
        <w:rPr>
          <w:rFonts w:ascii="Times New Roman" w:hAnsi="Times New Roman"/>
          <w:b/>
          <w:color w:val="000000"/>
          <w:sz w:val="32"/>
          <w:szCs w:val="32"/>
        </w:rPr>
        <w:br w:type="page"/>
      </w:r>
      <w:r>
        <w:rPr>
          <w:rFonts w:ascii="Times New Roman" w:eastAsia="黑体" w:hAnsi="黑体"/>
          <w:sz w:val="32"/>
          <w:szCs w:val="32"/>
        </w:rPr>
        <w:lastRenderedPageBreak/>
        <w:t>附表</w:t>
      </w:r>
      <w:r>
        <w:rPr>
          <w:rFonts w:ascii="Times New Roman" w:eastAsia="黑体" w:hAnsi="Times New Roman"/>
          <w:sz w:val="32"/>
          <w:szCs w:val="32"/>
        </w:rPr>
        <w:t>2</w:t>
      </w:r>
    </w:p>
    <w:p w:rsidR="00001D21" w:rsidRDefault="00B42B48">
      <w:pPr>
        <w:pStyle w:val="a7"/>
        <w:spacing w:line="560" w:lineRule="exact"/>
        <w:jc w:val="center"/>
        <w:rPr>
          <w:rFonts w:eastAsia="方正小标宋简体"/>
          <w:sz w:val="44"/>
          <w:szCs w:val="44"/>
        </w:rPr>
      </w:pPr>
      <w:r>
        <w:rPr>
          <w:rFonts w:eastAsia="方正小标宋简体"/>
          <w:sz w:val="44"/>
          <w:szCs w:val="44"/>
        </w:rPr>
        <w:t>调整的部分医疗服务项目（类）指导价格或调整幅度表</w:t>
      </w:r>
    </w:p>
    <w:p w:rsidR="00001D21" w:rsidRDefault="00001D21">
      <w:pPr>
        <w:pStyle w:val="a7"/>
        <w:spacing w:line="360" w:lineRule="exact"/>
        <w:jc w:val="center"/>
        <w:rPr>
          <w:rFonts w:eastAsia="方正小标宋简体"/>
          <w:sz w:val="44"/>
          <w:szCs w:val="44"/>
        </w:rPr>
      </w:pPr>
    </w:p>
    <w:tbl>
      <w:tblPr>
        <w:tblW w:w="13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7"/>
        <w:gridCol w:w="1764"/>
        <w:gridCol w:w="3863"/>
        <w:gridCol w:w="1386"/>
        <w:gridCol w:w="1050"/>
        <w:gridCol w:w="1313"/>
        <w:gridCol w:w="2975"/>
      </w:tblGrid>
      <w:tr w:rsidR="00001D21">
        <w:trPr>
          <w:trHeight w:val="705"/>
          <w:tblHeader/>
          <w:jc w:val="center"/>
        </w:trPr>
        <w:tc>
          <w:tcPr>
            <w:tcW w:w="1597"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编码</w:t>
            </w:r>
          </w:p>
        </w:tc>
        <w:tc>
          <w:tcPr>
            <w:tcW w:w="1764"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项目名称</w:t>
            </w:r>
          </w:p>
        </w:tc>
        <w:tc>
          <w:tcPr>
            <w:tcW w:w="3863"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项目内涵</w:t>
            </w:r>
          </w:p>
        </w:tc>
        <w:tc>
          <w:tcPr>
            <w:tcW w:w="1386"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除外内容</w:t>
            </w:r>
          </w:p>
        </w:tc>
        <w:tc>
          <w:tcPr>
            <w:tcW w:w="1050"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计价</w:t>
            </w:r>
          </w:p>
          <w:p w:rsidR="00001D21" w:rsidRDefault="00B42B48">
            <w:pPr>
              <w:spacing w:after="0" w:line="300" w:lineRule="exact"/>
              <w:jc w:val="center"/>
              <w:rPr>
                <w:rFonts w:ascii="黑体" w:eastAsia="黑体" w:hAnsi="黑体"/>
                <w:bCs/>
                <w:color w:val="000000"/>
              </w:rPr>
            </w:pPr>
            <w:r>
              <w:rPr>
                <w:rFonts w:ascii="黑体" w:eastAsia="黑体" w:hAnsi="黑体"/>
                <w:bCs/>
                <w:color w:val="000000"/>
              </w:rPr>
              <w:t>单位</w:t>
            </w:r>
          </w:p>
        </w:tc>
        <w:tc>
          <w:tcPr>
            <w:tcW w:w="1313" w:type="dxa"/>
            <w:shd w:val="clear" w:color="000000" w:fill="FFFFFF"/>
            <w:vAlign w:val="center"/>
          </w:tcPr>
          <w:p w:rsidR="00001D21" w:rsidRDefault="00B42B48">
            <w:pPr>
              <w:spacing w:after="0" w:line="300" w:lineRule="exact"/>
              <w:ind w:left="-57" w:right="-57"/>
              <w:jc w:val="center"/>
              <w:rPr>
                <w:rFonts w:ascii="黑体" w:eastAsia="黑体" w:hAnsi="黑体"/>
                <w:bCs/>
                <w:color w:val="000000"/>
              </w:rPr>
            </w:pPr>
            <w:r>
              <w:rPr>
                <w:rFonts w:ascii="黑体" w:eastAsia="黑体" w:hAnsi="黑体"/>
                <w:bCs/>
                <w:color w:val="000000"/>
              </w:rPr>
              <w:t>指导价格或调整幅度</w:t>
            </w:r>
          </w:p>
        </w:tc>
        <w:tc>
          <w:tcPr>
            <w:tcW w:w="2975" w:type="dxa"/>
            <w:shd w:val="clear" w:color="000000" w:fill="FFFFFF"/>
            <w:vAlign w:val="center"/>
          </w:tcPr>
          <w:p w:rsidR="00001D21" w:rsidRDefault="00B42B48">
            <w:pPr>
              <w:spacing w:after="0" w:line="300" w:lineRule="exact"/>
              <w:jc w:val="center"/>
              <w:rPr>
                <w:rFonts w:ascii="黑体" w:eastAsia="黑体" w:hAnsi="黑体"/>
                <w:bCs/>
                <w:color w:val="000000"/>
              </w:rPr>
            </w:pPr>
            <w:r>
              <w:rPr>
                <w:rFonts w:ascii="黑体" w:eastAsia="黑体" w:hAnsi="黑体"/>
                <w:bCs/>
                <w:color w:val="000000"/>
              </w:rPr>
              <w:t>说明</w:t>
            </w:r>
          </w:p>
        </w:tc>
      </w:tr>
      <w:tr w:rsidR="00001D21">
        <w:trPr>
          <w:trHeight w:val="203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2.</w:t>
            </w:r>
            <w:r>
              <w:rPr>
                <w:rFonts w:ascii="Times New Roman" w:eastAsia="宋体" w:hAnsi="宋体"/>
                <w:color w:val="000000"/>
              </w:rPr>
              <w:t>诊察费</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含挂号费、药事服务费，含门诊、急诊及其为患者提供候诊就诊设施条件、诊断书、收费清单</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b/>
                <w:bCs/>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门诊注射、换药、针灸、理疗、推拿、血透、放射治疗疗程中不再收取诊察费。对只取药及慢性病病人定期化验，不需另外提供新的治疗方案的，应提供方便通道。</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110200005</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住院诊察费</w:t>
            </w:r>
            <w:r>
              <w:rPr>
                <w:rFonts w:ascii="Times New Roman" w:eastAsia="宋体" w:hAnsi="Times New Roman"/>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指医务人员技术劳务性服务</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产科新生儿不得收取</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1.</w:t>
            </w:r>
            <w:r>
              <w:rPr>
                <w:rFonts w:ascii="Times New Roman" w:eastAsia="宋体" w:hAnsi="宋体"/>
                <w:color w:val="000000"/>
              </w:rPr>
              <w:t>护理费</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药物</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336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重症监护</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指各类病情危重、各种复杂或大手术后、严重创伤或大面积烧伤等需要集中强化实施抢救性治疗和连续监护的重症患者的护理。进入监护病房，</w:t>
            </w:r>
            <w:r>
              <w:rPr>
                <w:rFonts w:ascii="Times New Roman" w:eastAsia="宋体" w:hAnsi="Times New Roman"/>
                <w:color w:val="000000"/>
              </w:rPr>
              <w:t>24</w:t>
            </w:r>
            <w:r>
              <w:rPr>
                <w:rFonts w:ascii="Times New Roman" w:eastAsia="宋体" w:hAnsi="宋体"/>
                <w:color w:val="000000"/>
              </w:rPr>
              <w:t>小时持续监护；严密观察患者病情变化，预防并发症的发生，随时配合抢救；监测生命体征，准确记录出入量；做好监护记录、基础护理及专项护理等。不含仪器、设备监测和监护。</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一次性氧饱和度探头</w:t>
            </w:r>
            <w:r>
              <w:rPr>
                <w:rFonts w:ascii="Times New Roman" w:eastAsia="宋体" w:hAnsi="Times New Roman"/>
                <w:color w:val="000000"/>
              </w:rPr>
              <w:t>,</w:t>
            </w:r>
            <w:r>
              <w:rPr>
                <w:rFonts w:ascii="Times New Roman" w:eastAsia="宋体" w:hAnsi="宋体"/>
                <w:color w:val="000000"/>
              </w:rPr>
              <w:t>一次性吸痰管，气管套管，一次性引流管</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小时</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6.2</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不得再收取专项护理费</w:t>
            </w:r>
          </w:p>
        </w:tc>
      </w:tr>
      <w:tr w:rsidR="00001D21">
        <w:trPr>
          <w:trHeight w:val="1804"/>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120100002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特级护理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指病情危重，随时可能发生病情变化或特殊疾病需要进行专人护理的患者的护理。严密观察患者病情变化，监测生命体征，准确记录出入量；做好监护记录、基础护理及专项护理等。</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小时</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不得再收取专项护理费</w:t>
            </w:r>
          </w:p>
        </w:tc>
      </w:tr>
      <w:tr w:rsidR="00001D21">
        <w:trPr>
          <w:trHeight w:val="273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120100003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宋体" w:eastAsia="宋体" w:hAnsi="宋体"/>
                <w:color w:val="000000"/>
              </w:rPr>
              <w:t>Ⅰ</w:t>
            </w:r>
            <w:r>
              <w:rPr>
                <w:rFonts w:ascii="Times New Roman" w:eastAsia="宋体" w:hAnsi="宋体"/>
                <w:color w:val="000000"/>
              </w:rPr>
              <w:t>级护理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病情趋向稳定的重症患者、病情不稳定或随时可能发生变化的患者、手术后或者治疗期间需要严格卧床的患者、自理能力重度依赖的患者的护理。每小时巡视患者，观察患者病情变化。根据患者病情，测量生命体征；做好基础护理、安全护理等。提供护理相关的健康指导。</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22</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689"/>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120100004</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宋体" w:eastAsia="宋体" w:hAnsi="宋体"/>
                <w:color w:val="000000"/>
              </w:rPr>
              <w:t>Ⅱ</w:t>
            </w:r>
            <w:r>
              <w:rPr>
                <w:rFonts w:ascii="Times New Roman" w:eastAsia="宋体" w:hAnsi="宋体"/>
                <w:color w:val="000000"/>
              </w:rPr>
              <w:t>级护理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指病情稳定、生活部分自理的患者或行动不便的老年患者的护理。每</w:t>
            </w:r>
            <w:r>
              <w:rPr>
                <w:rFonts w:ascii="Times New Roman" w:eastAsia="宋体" w:hAnsi="Times New Roman"/>
                <w:color w:val="000000"/>
              </w:rPr>
              <w:t>2</w:t>
            </w:r>
            <w:r>
              <w:rPr>
                <w:rFonts w:ascii="Times New Roman" w:eastAsia="宋体" w:hAnsi="宋体"/>
                <w:color w:val="000000"/>
              </w:rPr>
              <w:t>小时巡视患者，观察患者病情变化。根据患者病情，测量生命体征；做好基础护理、安全护理等。提供护理相关的健康指导。</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17.6</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406"/>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120100005</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宋体" w:eastAsia="宋体" w:hAnsi="宋体"/>
                <w:color w:val="000000"/>
              </w:rPr>
              <w:t>Ⅲ</w:t>
            </w:r>
            <w:r>
              <w:rPr>
                <w:rFonts w:ascii="Times New Roman" w:eastAsia="宋体" w:hAnsi="宋体"/>
                <w:color w:val="000000"/>
              </w:rPr>
              <w:t>级护理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指生活完全自理、病情稳定的患者、处于康复期患者的护理。每</w:t>
            </w:r>
            <w:r>
              <w:rPr>
                <w:rFonts w:ascii="Times New Roman" w:eastAsia="宋体" w:hAnsi="Times New Roman"/>
                <w:color w:val="000000"/>
              </w:rPr>
              <w:t>3</w:t>
            </w:r>
            <w:r>
              <w:rPr>
                <w:rFonts w:ascii="Times New Roman" w:eastAsia="宋体" w:hAnsi="宋体"/>
                <w:color w:val="000000"/>
              </w:rPr>
              <w:t>小时巡视患者，观察患者病情变化。根据患者病情，测量生命体征。提供护理相关的健康指导。</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13.2</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132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120100006</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特殊疾病护理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指符合《传染病防治法》规定的甲、乙类传染病患者的护理。含</w:t>
            </w:r>
            <w:r>
              <w:rPr>
                <w:rFonts w:ascii="宋体" w:eastAsia="宋体" w:hAnsi="宋体"/>
                <w:color w:val="000000"/>
              </w:rPr>
              <w:t>Ⅰ</w:t>
            </w:r>
            <w:r>
              <w:rPr>
                <w:rFonts w:ascii="Times New Roman" w:eastAsia="宋体" w:hAnsi="宋体"/>
                <w:color w:val="000000"/>
              </w:rPr>
              <w:t>级护理项目内涵，每日严格落实消毒措施，规范处置诊疗过程中产生的医疗废物。</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35.2</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不得再收取其他分级护理费</w:t>
            </w:r>
          </w:p>
        </w:tc>
      </w:tr>
      <w:tr w:rsidR="00001D21">
        <w:trPr>
          <w:trHeight w:val="189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120100007</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新生儿护理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指对新生儿（自胎儿娩出脐带结扎至</w:t>
            </w:r>
            <w:r>
              <w:rPr>
                <w:rFonts w:ascii="Times New Roman" w:eastAsia="宋体" w:hAnsi="Times New Roman"/>
                <w:color w:val="000000"/>
              </w:rPr>
              <w:t>28</w:t>
            </w:r>
            <w:r>
              <w:rPr>
                <w:rFonts w:ascii="Times New Roman" w:eastAsia="宋体" w:hAnsi="宋体"/>
                <w:color w:val="000000"/>
              </w:rPr>
              <w:t>天之内）的护理。评估新生儿适应环境能力，测量体温、称量体重；予以新生儿基础护理（含洗浴、口腔护理、会阴护理及脐部残端护理等）；新生儿喂养指导；新生儿</w:t>
            </w:r>
            <w:proofErr w:type="gramStart"/>
            <w:r>
              <w:rPr>
                <w:rFonts w:ascii="Times New Roman" w:eastAsia="宋体" w:hAnsi="宋体"/>
                <w:color w:val="000000"/>
              </w:rPr>
              <w:t>床单元</w:t>
            </w:r>
            <w:proofErr w:type="gramEnd"/>
            <w:r>
              <w:rPr>
                <w:rFonts w:ascii="Times New Roman" w:eastAsia="宋体" w:hAnsi="宋体"/>
                <w:color w:val="000000"/>
              </w:rPr>
              <w:t>清洁消毒。</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26.4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不得再收取其他分级护理费</w:t>
            </w:r>
          </w:p>
        </w:tc>
      </w:tr>
      <w:tr w:rsidR="00001D21">
        <w:trPr>
          <w:trHeight w:val="132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120100008</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新生儿特殊护理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指对新生儿（自胎儿娩出脐带结扎至</w:t>
            </w:r>
            <w:r>
              <w:rPr>
                <w:rFonts w:ascii="Times New Roman" w:eastAsia="宋体" w:hAnsi="Times New Roman"/>
                <w:color w:val="000000"/>
              </w:rPr>
              <w:t>28</w:t>
            </w:r>
            <w:r>
              <w:rPr>
                <w:rFonts w:ascii="Times New Roman" w:eastAsia="宋体" w:hAnsi="宋体"/>
                <w:color w:val="000000"/>
              </w:rPr>
              <w:t>天之内）的特殊护理。包括新生儿干预、抚触、治疗浴、肛管排气、呼吸道清理等。</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r>
      <w:tr w:rsidR="00001D21">
        <w:trPr>
          <w:trHeight w:val="33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120100009</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精神病护理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处于精神活动异常、缺乏自主能力和自控能力状态的精神病患者的护理。定期检查患者有无危险物品；陪送患者完成各项辅助检查；随时巡视，观察患者病情变化及精神症状；看护患者活动，组织患者集体进餐，及时处理异常；正确实施各种治疗，评价治疗效果和不良反应；落实各项基础护理；根据疾病特点，实施针对性的健康教育和心理护理；组织患者参加各种康复活动。</w:t>
            </w:r>
            <w:r>
              <w:rPr>
                <w:rFonts w:ascii="Times New Roman" w:eastAsia="宋体" w:hAnsi="Times New Roman"/>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35.2</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精神病患者住院期间患有其它疾病的，可按规定收取分级护理费，否则不得与分级护理费同时收取。</w:t>
            </w:r>
          </w:p>
        </w:tc>
      </w:tr>
      <w:tr w:rsidR="00001D21">
        <w:trPr>
          <w:trHeight w:val="3319"/>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120100010</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气管切开护理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包括气管插管护理。指对人工气道患者（气管切开、气管插管等）的气道护理；评估气管切开套管的位置和</w:t>
            </w:r>
            <w:proofErr w:type="gramStart"/>
            <w:r>
              <w:rPr>
                <w:rFonts w:ascii="Times New Roman" w:eastAsia="宋体" w:hAnsi="宋体"/>
                <w:color w:val="000000"/>
              </w:rPr>
              <w:t>固定带</w:t>
            </w:r>
            <w:proofErr w:type="gramEnd"/>
            <w:r>
              <w:rPr>
                <w:rFonts w:ascii="Times New Roman" w:eastAsia="宋体" w:hAnsi="宋体"/>
                <w:color w:val="000000"/>
              </w:rPr>
              <w:t>的适宜情况或气管插管深度及导管型号等，必要时人工气道内药物滴入（打开人工气道，吸气相时滴入药物，观察用药后效果并记录），随时清理呼吸道分泌物，局部消毒，更换套管及敷料，保持切开处或</w:t>
            </w:r>
            <w:proofErr w:type="gramStart"/>
            <w:r>
              <w:rPr>
                <w:rFonts w:ascii="Times New Roman" w:eastAsia="宋体" w:hAnsi="宋体"/>
                <w:color w:val="000000"/>
              </w:rPr>
              <w:t>固定带</w:t>
            </w:r>
            <w:proofErr w:type="gramEnd"/>
            <w:r>
              <w:rPr>
                <w:rFonts w:ascii="Times New Roman" w:eastAsia="宋体" w:hAnsi="宋体"/>
                <w:color w:val="000000"/>
              </w:rPr>
              <w:t>清洁干燥，有效固定，观察伤口有无感染并记录。</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一次性吸痰管及连接管</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11.6</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r>
      <w:tr w:rsidR="00001D21">
        <w:trPr>
          <w:trHeight w:val="1642"/>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120100011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吸痰护理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指不能</w:t>
            </w:r>
            <w:proofErr w:type="gramStart"/>
            <w:r>
              <w:rPr>
                <w:rFonts w:ascii="Times New Roman" w:eastAsia="宋体" w:hAnsi="宋体"/>
                <w:color w:val="000000"/>
              </w:rPr>
              <w:t>有效主动清理</w:t>
            </w:r>
            <w:proofErr w:type="gramEnd"/>
            <w:r>
              <w:rPr>
                <w:rFonts w:ascii="Times New Roman" w:eastAsia="宋体" w:hAnsi="宋体"/>
                <w:color w:val="000000"/>
              </w:rPr>
              <w:t>呼吸道分泌物患者的护理，经鼻腔或人工气道吸痰时，运用负压吸引器，观察患者生命体征及痰液性质，协助患者采取舒适体位，评价吸痰效果。</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一次性吸痰管</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一天收费最多不超过两次，以</w:t>
            </w:r>
            <w:proofErr w:type="gramStart"/>
            <w:r>
              <w:rPr>
                <w:rFonts w:ascii="Times New Roman" w:eastAsia="宋体" w:hAnsi="宋体"/>
                <w:color w:val="000000"/>
              </w:rPr>
              <w:t>痰明显</w:t>
            </w:r>
            <w:proofErr w:type="gramEnd"/>
            <w:r>
              <w:rPr>
                <w:rFonts w:ascii="Times New Roman" w:eastAsia="宋体" w:hAnsi="宋体"/>
                <w:color w:val="000000"/>
              </w:rPr>
              <w:t>减少为一次。</w:t>
            </w:r>
          </w:p>
        </w:tc>
      </w:tr>
      <w:tr w:rsidR="00001D21">
        <w:trPr>
          <w:trHeight w:val="287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120100012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造</w:t>
            </w:r>
            <w:proofErr w:type="gramStart"/>
            <w:r>
              <w:rPr>
                <w:rFonts w:ascii="Times New Roman" w:eastAsia="宋体" w:hAnsi="宋体"/>
                <w:color w:val="000000"/>
              </w:rPr>
              <w:t>瘘</w:t>
            </w:r>
            <w:proofErr w:type="gramEnd"/>
            <w:r>
              <w:rPr>
                <w:rFonts w:ascii="Times New Roman" w:eastAsia="宋体" w:hAnsi="宋体"/>
                <w:color w:val="000000"/>
              </w:rPr>
              <w:t>（口）护理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指回肠、结肠造口，尿路造口的护理。评估患者病情、合作程度及造口的类型、大小、局部血</w:t>
            </w:r>
            <w:proofErr w:type="gramStart"/>
            <w:r>
              <w:rPr>
                <w:rFonts w:ascii="Times New Roman" w:eastAsia="宋体" w:hAnsi="宋体"/>
                <w:color w:val="000000"/>
              </w:rPr>
              <w:t>运情况</w:t>
            </w:r>
            <w:proofErr w:type="gramEnd"/>
            <w:r>
              <w:rPr>
                <w:rFonts w:ascii="Times New Roman" w:eastAsia="宋体" w:hAnsi="宋体"/>
                <w:color w:val="000000"/>
              </w:rPr>
              <w:t>等；做好造口周围皮肤、排泄物及并发症的观察和处理、造瘘管的护理，选择适宜辅料和造口用品，并清洁造口及周围皮肤，更换造口袋；示范并指导患者或家属选用合适的造口用品及造口袋的更换。</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一次性造口袋</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2229"/>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120100013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动静脉置管护理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经外周或中心静脉置管者以及经动脉置管者的护理。评估患者的病情、置管位置、导管通畅性及置管周围皮肤情况等；根据皮肤及导管情况更换敷料，保持穿刺部位清洁干燥，妥善固定导管，定期冲管，保持管路通畅；指导并发症的预防及日常维护技能。</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导管冲洗器</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5.2</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183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120100015</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机械辅助排痰</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指运用排痰仪器进行辅助排痰。协助患者于适当体位，评估痰液位置，选择叩击点，运用排痰仪器胸或背部叩击使痰液松动，协助翻身、拍背等方式使痰液到达浅部易于咳出，达到有效咳嗽、排痰、体位引流。</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日</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4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110500001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体检费</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含内、外（含皮肤）、妇（含宫颈刮片）、五官等科的常规检查；</w:t>
            </w:r>
            <w:proofErr w:type="gramStart"/>
            <w:r>
              <w:rPr>
                <w:rFonts w:ascii="Times New Roman" w:eastAsia="宋体" w:hAnsi="宋体"/>
                <w:color w:val="000000"/>
              </w:rPr>
              <w:t>写总检报告</w:t>
            </w:r>
            <w:proofErr w:type="gramEnd"/>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影像、化验及特殊检查</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不另收挂号费及诊查费</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120300001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氧气吸入</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小时</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每天不超过</w:t>
            </w:r>
            <w:r>
              <w:rPr>
                <w:rFonts w:ascii="Times New Roman" w:eastAsia="宋体" w:hAnsi="Times New Roman"/>
                <w:color w:val="000000"/>
              </w:rPr>
              <w:t>65</w:t>
            </w:r>
            <w:r>
              <w:rPr>
                <w:rFonts w:ascii="Times New Roman" w:eastAsia="宋体" w:hAnsi="宋体"/>
                <w:color w:val="000000"/>
              </w:rPr>
              <w:t>元</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120400001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肌肉注射</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120400002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静脉注射</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120400006</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静脉输液</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46"/>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120400013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抗肿瘤化学药物配置</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组</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269"/>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120400013-a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组　</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一天内为同一患者多次配制使用两种及其</w:t>
            </w:r>
            <w:proofErr w:type="gramStart"/>
            <w:r>
              <w:rPr>
                <w:rFonts w:ascii="Times New Roman" w:eastAsia="宋体" w:hAnsi="宋体"/>
                <w:color w:val="000000"/>
              </w:rPr>
              <w:t>以上抗</w:t>
            </w:r>
            <w:proofErr w:type="gramEnd"/>
            <w:r>
              <w:rPr>
                <w:rFonts w:ascii="Times New Roman" w:eastAsia="宋体" w:hAnsi="宋体"/>
                <w:color w:val="000000"/>
              </w:rPr>
              <w:t>肿瘤化学药物的，自配制第二组起每组加收</w:t>
            </w:r>
          </w:p>
        </w:tc>
      </w:tr>
      <w:tr w:rsidR="00001D21">
        <w:trPr>
          <w:trHeight w:val="794"/>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宋体"/>
                <w:color w:val="000000"/>
              </w:rPr>
              <w:t xml:space="preserve">　</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综合医疗服务类其他项目</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B42B48">
            <w:pPr>
              <w:spacing w:after="0" w:line="300" w:lineRule="exact"/>
              <w:ind w:left="-57" w:right="-57"/>
              <w:jc w:val="center"/>
              <w:rPr>
                <w:rFonts w:ascii="Times New Roman" w:eastAsia="宋体" w:hAnsi="Times New Roman"/>
                <w:color w:val="000000"/>
              </w:rPr>
            </w:pPr>
            <w:r>
              <w:rPr>
                <w:rFonts w:ascii="Times New Roman" w:eastAsia="宋体" w:hAnsi="宋体"/>
                <w:color w:val="000000"/>
              </w:rPr>
              <w:t>二类公立医院的价格</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94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2102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2.</w:t>
            </w:r>
            <w:r>
              <w:rPr>
                <w:rFonts w:ascii="Times New Roman" w:eastAsia="宋体" w:hAnsi="宋体"/>
                <w:color w:val="000000"/>
              </w:rPr>
              <w:t>磁共振扫描（</w:t>
            </w:r>
            <w:r>
              <w:rPr>
                <w:rFonts w:ascii="Times New Roman" w:eastAsia="宋体" w:hAnsi="Times New Roman"/>
                <w:color w:val="000000"/>
              </w:rPr>
              <w:t>MRI</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执行政府指导价，取消上浮</w:t>
            </w:r>
            <w:r>
              <w:rPr>
                <w:rFonts w:ascii="Times New Roman" w:eastAsia="宋体" w:hAnsi="Times New Roman"/>
                <w:color w:val="000000"/>
              </w:rPr>
              <w:t>15%</w:t>
            </w:r>
            <w:r>
              <w:rPr>
                <w:rFonts w:ascii="Times New Roman" w:eastAsia="宋体" w:hAnsi="宋体"/>
                <w:color w:val="000000"/>
              </w:rPr>
              <w:t>的规定</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95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2103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X</w:t>
            </w:r>
            <w:r>
              <w:rPr>
                <w:rFonts w:ascii="Times New Roman" w:eastAsia="宋体" w:hAnsi="宋体"/>
                <w:color w:val="000000"/>
              </w:rPr>
              <w:t>线计算机体层（</w:t>
            </w:r>
            <w:r>
              <w:rPr>
                <w:rFonts w:ascii="Times New Roman" w:eastAsia="宋体" w:hAnsi="Times New Roman"/>
                <w:color w:val="000000"/>
              </w:rPr>
              <w:t>CT</w:t>
            </w:r>
            <w:r>
              <w:rPr>
                <w:rFonts w:ascii="Times New Roman" w:eastAsia="宋体" w:hAnsi="宋体"/>
                <w:color w:val="000000"/>
              </w:rPr>
              <w:t>）扫描</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执行政府指导价，取消上浮</w:t>
            </w:r>
            <w:r>
              <w:rPr>
                <w:rFonts w:ascii="Times New Roman" w:eastAsia="宋体" w:hAnsi="Times New Roman"/>
                <w:color w:val="000000"/>
              </w:rPr>
              <w:t>15%</w:t>
            </w:r>
            <w:r>
              <w:rPr>
                <w:rFonts w:ascii="Times New Roman" w:eastAsia="宋体" w:hAnsi="宋体"/>
                <w:color w:val="000000"/>
              </w:rPr>
              <w:t>的规定</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9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2203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3</w:t>
            </w:r>
            <w:r>
              <w:rPr>
                <w:rFonts w:ascii="Times New Roman" w:eastAsia="宋体" w:hAnsi="宋体"/>
                <w:color w:val="000000"/>
              </w:rPr>
              <w:t>．彩色多普勒超声检查</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执行政府指导价，取消上浮</w:t>
            </w:r>
            <w:r>
              <w:rPr>
                <w:rFonts w:ascii="Times New Roman" w:eastAsia="宋体" w:hAnsi="Times New Roman"/>
                <w:color w:val="000000"/>
              </w:rPr>
              <w:t>15%</w:t>
            </w:r>
            <w:r>
              <w:rPr>
                <w:rFonts w:ascii="Times New Roman" w:eastAsia="宋体" w:hAnsi="宋体"/>
                <w:color w:val="000000"/>
              </w:rPr>
              <w:t>的规定</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203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2304</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正电子发射计算机断层显</w:t>
            </w:r>
            <w:proofErr w:type="gramStart"/>
            <w:r>
              <w:rPr>
                <w:rFonts w:ascii="Times New Roman" w:eastAsia="宋体" w:hAnsi="宋体"/>
                <w:color w:val="000000"/>
              </w:rPr>
              <w:t>象</w:t>
            </w:r>
            <w:proofErr w:type="gramEnd"/>
            <w:r>
              <w:rPr>
                <w:rFonts w:ascii="Times New Roman" w:eastAsia="宋体" w:hAnsi="宋体"/>
                <w:color w:val="000000"/>
              </w:rPr>
              <w:t>（</w:t>
            </w:r>
            <w:r>
              <w:rPr>
                <w:rFonts w:ascii="Times New Roman" w:eastAsia="宋体" w:hAnsi="Times New Roman"/>
                <w:color w:val="000000"/>
              </w:rPr>
              <w:t>PET</w:t>
            </w:r>
            <w:r>
              <w:rPr>
                <w:rFonts w:ascii="Times New Roman" w:eastAsia="宋体" w:hAnsi="宋体"/>
                <w:color w:val="000000"/>
              </w:rPr>
              <w:t>）</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指正电子发射计算机断层显像</w:t>
            </w:r>
            <w:r>
              <w:rPr>
                <w:rFonts w:ascii="Times New Roman" w:eastAsia="宋体" w:hAnsi="Times New Roman"/>
                <w:color w:val="000000"/>
              </w:rPr>
              <w:t>/X</w:t>
            </w:r>
            <w:r>
              <w:rPr>
                <w:rFonts w:ascii="Times New Roman" w:eastAsia="宋体" w:hAnsi="宋体"/>
                <w:color w:val="000000"/>
              </w:rPr>
              <w:t>线计算机体层成像。含各种</w:t>
            </w:r>
            <w:proofErr w:type="gramStart"/>
            <w:r>
              <w:rPr>
                <w:rFonts w:ascii="Times New Roman" w:eastAsia="宋体" w:hAnsi="宋体"/>
                <w:color w:val="000000"/>
              </w:rPr>
              <w:t>图象</w:t>
            </w:r>
            <w:proofErr w:type="gramEnd"/>
            <w:r>
              <w:rPr>
                <w:rFonts w:ascii="Times New Roman" w:eastAsia="宋体" w:hAnsi="宋体"/>
                <w:color w:val="000000"/>
              </w:rPr>
              <w:t>记录过程及记录介质，含核素药物制备和注射、临床穿刺插管和介入性操作；含</w:t>
            </w:r>
            <w:proofErr w:type="gramStart"/>
            <w:r>
              <w:rPr>
                <w:rFonts w:ascii="Times New Roman" w:eastAsia="宋体" w:hAnsi="宋体"/>
                <w:color w:val="000000"/>
              </w:rPr>
              <w:t>图象</w:t>
            </w:r>
            <w:proofErr w:type="gramEnd"/>
            <w:r>
              <w:rPr>
                <w:rFonts w:ascii="Times New Roman" w:eastAsia="宋体" w:hAnsi="宋体"/>
                <w:color w:val="000000"/>
              </w:rPr>
              <w:t>融合；不含必要时使用的心电监护和抢救。</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230400001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脑血流断层显</w:t>
            </w:r>
            <w:proofErr w:type="gramStart"/>
            <w:r>
              <w:rPr>
                <w:rFonts w:ascii="Times New Roman" w:eastAsia="宋体" w:hAnsi="宋体"/>
                <w:color w:val="000000"/>
              </w:rPr>
              <w:t>象</w:t>
            </w:r>
            <w:proofErr w:type="gramEnd"/>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2200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230400002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脑代谢断层显</w:t>
            </w:r>
            <w:proofErr w:type="gramStart"/>
            <w:r>
              <w:rPr>
                <w:rFonts w:ascii="Times New Roman" w:eastAsia="宋体" w:hAnsi="宋体"/>
                <w:color w:val="000000"/>
              </w:rPr>
              <w:t>象</w:t>
            </w:r>
            <w:proofErr w:type="gramEnd"/>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2200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230400005</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心肌代谢断层显</w:t>
            </w:r>
            <w:proofErr w:type="gramStart"/>
            <w:r>
              <w:rPr>
                <w:rFonts w:ascii="Times New Roman" w:eastAsia="宋体" w:hAnsi="宋体"/>
                <w:color w:val="000000"/>
              </w:rPr>
              <w:t>象</w:t>
            </w:r>
            <w:proofErr w:type="gramEnd"/>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2200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230400006</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心脏神经受体断层显</w:t>
            </w:r>
            <w:proofErr w:type="gramStart"/>
            <w:r>
              <w:rPr>
                <w:rFonts w:ascii="Times New Roman" w:eastAsia="宋体" w:hAnsi="宋体"/>
                <w:color w:val="000000"/>
              </w:rPr>
              <w:t>象</w:t>
            </w:r>
            <w:proofErr w:type="gramEnd"/>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2200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230400007</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spacing w:val="-12"/>
              </w:rPr>
            </w:pPr>
            <w:r>
              <w:rPr>
                <w:rFonts w:ascii="Times New Roman" w:eastAsia="宋体" w:hAnsi="宋体"/>
                <w:color w:val="000000"/>
                <w:spacing w:val="-12"/>
              </w:rPr>
              <w:t>肿瘤全身断层显</w:t>
            </w:r>
            <w:proofErr w:type="gramStart"/>
            <w:r>
              <w:rPr>
                <w:rFonts w:ascii="Times New Roman" w:eastAsia="宋体" w:hAnsi="宋体"/>
                <w:color w:val="000000"/>
                <w:spacing w:val="-12"/>
              </w:rPr>
              <w:t>象</w:t>
            </w:r>
            <w:proofErr w:type="gramEnd"/>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4100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230400008</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spacing w:val="-12"/>
              </w:rPr>
            </w:pPr>
            <w:r>
              <w:rPr>
                <w:rFonts w:ascii="Times New Roman" w:eastAsia="宋体" w:hAnsi="宋体"/>
                <w:color w:val="000000"/>
                <w:spacing w:val="-12"/>
              </w:rPr>
              <w:t>肿瘤局部断层显</w:t>
            </w:r>
            <w:proofErr w:type="gramStart"/>
            <w:r>
              <w:rPr>
                <w:rFonts w:ascii="Times New Roman" w:eastAsia="宋体" w:hAnsi="宋体"/>
                <w:color w:val="000000"/>
                <w:spacing w:val="-12"/>
              </w:rPr>
              <w:t>象</w:t>
            </w:r>
            <w:proofErr w:type="gramEnd"/>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2600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240300008</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伽玛刀治疗</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含治疗计划、模拟定位、治疗、模具等</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疗程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7500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250102022-a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卵泡刺激素（</w:t>
            </w:r>
            <w:r>
              <w:rPr>
                <w:rFonts w:ascii="Times New Roman" w:eastAsia="宋体" w:hAnsi="Times New Roman"/>
                <w:color w:val="000000"/>
              </w:rPr>
              <w:t>LH</w:t>
            </w:r>
            <w:r>
              <w:rPr>
                <w:rFonts w:ascii="Times New Roman" w:eastAsia="宋体" w:hAnsi="宋体"/>
                <w:color w:val="000000"/>
              </w:rPr>
              <w:t>）快速测定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250102035-b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尿碘快速测定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当场出检测结果</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250103004-b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乳糖耐受试验</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250104020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精子低渗肿胀试验</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250104026</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精子顶体酶活性定量测定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140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250104026-a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精子顶体酶活性检测</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250104027</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精浆弹性硬蛋白酶定量检测</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140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250104028</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精浆乳酸脱氢酶</w:t>
            </w:r>
            <w:r>
              <w:rPr>
                <w:rFonts w:ascii="Times New Roman" w:eastAsia="宋体" w:hAnsi="Times New Roman"/>
                <w:color w:val="000000"/>
              </w:rPr>
              <w:t>X</w:t>
            </w:r>
            <w:r>
              <w:rPr>
                <w:rFonts w:ascii="Times New Roman" w:eastAsia="宋体" w:hAnsi="宋体"/>
                <w:color w:val="000000"/>
              </w:rPr>
              <w:t>同工酶定量检测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250104030</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精液白细胞过氧化物酶染色检查</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250104031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精浆锌定量</w:t>
            </w:r>
            <w:proofErr w:type="gramEnd"/>
            <w:r>
              <w:rPr>
                <w:rFonts w:ascii="Times New Roman" w:eastAsia="宋体" w:hAnsi="宋体"/>
                <w:color w:val="000000"/>
              </w:rPr>
              <w:t>检测</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250104032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精浆柠檬酸定量检测</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250104033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精子膜表面抗体免疫</w:t>
            </w:r>
            <w:proofErr w:type="gramStart"/>
            <w:r>
              <w:rPr>
                <w:rFonts w:ascii="Times New Roman" w:eastAsia="宋体" w:hAnsi="宋体"/>
                <w:color w:val="000000"/>
              </w:rPr>
              <w:t>珠试验</w:t>
            </w:r>
            <w:proofErr w:type="gramEnd"/>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140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250104034</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精子膜凝集素受体定量检测</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250202042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磷酸葡萄糖异构酶（</w:t>
            </w:r>
            <w:r>
              <w:rPr>
                <w:rFonts w:ascii="Times New Roman" w:eastAsia="宋体" w:hAnsi="Times New Roman"/>
                <w:color w:val="000000"/>
              </w:rPr>
              <w:t>GPI</w:t>
            </w:r>
            <w:r>
              <w:rPr>
                <w:rFonts w:ascii="Times New Roman" w:eastAsia="宋体" w:hAnsi="宋体"/>
                <w:color w:val="000000"/>
              </w:rPr>
              <w:t>）测定</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化学法、比色法、酶促法、</w:t>
            </w:r>
            <w:r>
              <w:rPr>
                <w:rFonts w:ascii="Times New Roman" w:eastAsia="宋体" w:hAnsi="Times New Roman"/>
                <w:color w:val="000000"/>
              </w:rPr>
              <w:t>ELISA</w:t>
            </w:r>
            <w:r>
              <w:rPr>
                <w:rFonts w:ascii="Times New Roman" w:eastAsia="宋体" w:hAnsi="宋体"/>
                <w:color w:val="000000"/>
              </w:rPr>
              <w:t>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250203011-b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血小板聚集功能测定（</w:t>
            </w:r>
            <w:r>
              <w:rPr>
                <w:rFonts w:ascii="Times New Roman" w:eastAsia="宋体" w:hAnsi="Times New Roman"/>
                <w:color w:val="000000"/>
              </w:rPr>
              <w:t>PAgT</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电极法，比浊法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250203020-b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血浆凝血酶原时间测定（</w:t>
            </w:r>
            <w:r>
              <w:rPr>
                <w:rFonts w:ascii="Times New Roman" w:eastAsia="宋体" w:hAnsi="Times New Roman"/>
                <w:color w:val="000000"/>
              </w:rPr>
              <w:t>PT</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电化学法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250203066</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血浆</w:t>
            </w:r>
            <w:r>
              <w:rPr>
                <w:rFonts w:ascii="Times New Roman" w:eastAsia="宋体" w:hAnsi="Times New Roman"/>
                <w:color w:val="000000"/>
              </w:rPr>
              <w:t>D-</w:t>
            </w:r>
            <w:r>
              <w:rPr>
                <w:rFonts w:ascii="Times New Roman" w:eastAsia="宋体" w:hAnsi="宋体"/>
                <w:color w:val="000000"/>
              </w:rPr>
              <w:t>二聚体测定（</w:t>
            </w:r>
            <w:r>
              <w:rPr>
                <w:rFonts w:ascii="Times New Roman" w:eastAsia="宋体" w:hAnsi="Times New Roman"/>
                <w:color w:val="000000"/>
              </w:rPr>
              <w:t>D-Dimer</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w:t>
            </w:r>
          </w:p>
        </w:tc>
      </w:tr>
      <w:tr w:rsidR="00001D21">
        <w:trPr>
          <w:trHeight w:val="84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250203066-b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血浆</w:t>
            </w:r>
            <w:r>
              <w:rPr>
                <w:rFonts w:ascii="Times New Roman" w:eastAsia="宋体" w:hAnsi="Times New Roman"/>
                <w:color w:val="000000"/>
              </w:rPr>
              <w:t>D-</w:t>
            </w:r>
            <w:r>
              <w:rPr>
                <w:rFonts w:ascii="Times New Roman" w:eastAsia="宋体" w:hAnsi="宋体"/>
                <w:color w:val="000000"/>
              </w:rPr>
              <w:t>二聚体测定（</w:t>
            </w:r>
            <w:r>
              <w:rPr>
                <w:rFonts w:ascii="Times New Roman" w:eastAsia="宋体" w:hAnsi="Times New Roman"/>
                <w:color w:val="000000"/>
              </w:rPr>
              <w:t>D-Dimer</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仪器法</w:t>
            </w:r>
          </w:p>
        </w:tc>
      </w:tr>
      <w:tr w:rsidR="00001D21">
        <w:trPr>
          <w:trHeight w:val="80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250203080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血栓弹力</w:t>
            </w:r>
            <w:proofErr w:type="gramStart"/>
            <w:r>
              <w:rPr>
                <w:rFonts w:ascii="Times New Roman" w:eastAsia="宋体" w:hAnsi="宋体"/>
                <w:color w:val="000000"/>
              </w:rPr>
              <w:t>图试验</w:t>
            </w:r>
            <w:proofErr w:type="gramEnd"/>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TEG</w:t>
            </w:r>
            <w:r>
              <w:rPr>
                <w:rFonts w:ascii="Times New Roman" w:eastAsia="宋体" w:hAnsi="宋体"/>
                <w:color w:val="000000"/>
              </w:rPr>
              <w:t>普通测试、</w:t>
            </w:r>
            <w:r>
              <w:rPr>
                <w:rFonts w:ascii="Times New Roman" w:eastAsia="宋体" w:hAnsi="Times New Roman"/>
                <w:color w:val="000000"/>
              </w:rPr>
              <w:t>TEG</w:t>
            </w:r>
            <w:r>
              <w:rPr>
                <w:rFonts w:ascii="Times New Roman" w:eastAsia="宋体" w:hAnsi="宋体"/>
                <w:color w:val="000000"/>
              </w:rPr>
              <w:t>肝素酶测试，含图文报告</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08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250203080-a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血栓弹力图血小板图检测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A</w:t>
            </w:r>
            <w:r>
              <w:rPr>
                <w:rFonts w:ascii="Times New Roman" w:eastAsia="宋体" w:hAnsi="宋体"/>
                <w:color w:val="000000"/>
              </w:rPr>
              <w:t>激活剂检测、</w:t>
            </w:r>
            <w:r>
              <w:rPr>
                <w:rFonts w:ascii="Times New Roman" w:eastAsia="宋体" w:hAnsi="Times New Roman"/>
                <w:color w:val="000000"/>
              </w:rPr>
              <w:t>AA</w:t>
            </w:r>
            <w:r>
              <w:rPr>
                <w:rFonts w:ascii="Times New Roman" w:eastAsia="宋体" w:hAnsi="宋体"/>
                <w:color w:val="000000"/>
              </w:rPr>
              <w:t>激活剂检测、</w:t>
            </w:r>
            <w:r>
              <w:rPr>
                <w:rFonts w:ascii="Times New Roman" w:eastAsia="宋体" w:hAnsi="Times New Roman"/>
                <w:color w:val="000000"/>
              </w:rPr>
              <w:t>ADP</w:t>
            </w:r>
            <w:r>
              <w:rPr>
                <w:rFonts w:ascii="Times New Roman" w:eastAsia="宋体" w:hAnsi="宋体"/>
                <w:color w:val="000000"/>
              </w:rPr>
              <w:t>激活剂检测，含图文报告</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40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250301014-a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β2</w:t>
            </w:r>
            <w:r>
              <w:rPr>
                <w:rFonts w:ascii="Times New Roman" w:eastAsia="宋体" w:hAnsi="宋体"/>
                <w:color w:val="000000"/>
              </w:rPr>
              <w:t>微球蛋白测定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91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250301015-a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尿胰蛋白酶原</w:t>
            </w:r>
            <w:r>
              <w:rPr>
                <w:rFonts w:ascii="Times New Roman" w:eastAsia="宋体" w:hAnsi="Times New Roman"/>
                <w:color w:val="000000"/>
              </w:rPr>
              <w:t>-2</w:t>
            </w:r>
            <w:r>
              <w:rPr>
                <w:rFonts w:ascii="Times New Roman" w:eastAsia="宋体" w:hAnsi="宋体"/>
                <w:color w:val="000000"/>
              </w:rPr>
              <w:t>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250302002-a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糖化白蛋白测定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酶法，定量测定</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250302003-a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糖化血红蛋白测定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色谱法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250302003-b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糖化血红蛋白测定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76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250305011-c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血清碱性磷酸酶测定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化学发光法，定量测定</w:t>
            </w:r>
          </w:p>
        </w:tc>
      </w:tr>
      <w:tr w:rsidR="00001D21">
        <w:trPr>
          <w:trHeight w:val="55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250305030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糖缺失性转铁蛋白（</w:t>
            </w:r>
            <w:r>
              <w:rPr>
                <w:rFonts w:ascii="Times New Roman" w:eastAsia="宋体" w:hAnsi="Times New Roman"/>
                <w:color w:val="000000"/>
              </w:rPr>
              <w:t>CDT</w:t>
            </w:r>
            <w:r>
              <w:rPr>
                <w:rFonts w:ascii="Times New Roman" w:eastAsia="宋体" w:hAnsi="宋体"/>
                <w:color w:val="000000"/>
              </w:rPr>
              <w:t>）检测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2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250306003-b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血清肌酸激酶－</w:t>
            </w:r>
            <w:r>
              <w:rPr>
                <w:rFonts w:ascii="Times New Roman" w:eastAsia="宋体" w:hAnsi="Times New Roman"/>
                <w:color w:val="000000"/>
              </w:rPr>
              <w:t>MB</w:t>
            </w:r>
            <w:r>
              <w:rPr>
                <w:rFonts w:ascii="Times New Roman" w:eastAsia="宋体" w:hAnsi="宋体"/>
                <w:color w:val="000000"/>
              </w:rPr>
              <w:t>同工酶质量测定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荧光免疫法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250306008-a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血清肌钙蛋白</w:t>
            </w:r>
            <w:r>
              <w:rPr>
                <w:rFonts w:ascii="Times New Roman" w:eastAsia="宋体" w:hAnsi="Times New Roman"/>
                <w:color w:val="000000"/>
              </w:rPr>
              <w:t>T</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250306008-b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血清肌钙蛋白</w:t>
            </w:r>
            <w:r>
              <w:rPr>
                <w:rFonts w:ascii="Times New Roman" w:eastAsia="宋体" w:hAnsi="Times New Roman"/>
                <w:color w:val="000000"/>
              </w:rPr>
              <w:t>T</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250306009-b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血清肌钙蛋白</w:t>
            </w:r>
            <w:r>
              <w:rPr>
                <w:rFonts w:ascii="宋体" w:eastAsia="宋体" w:hAnsi="宋体"/>
                <w:color w:val="000000"/>
              </w:rPr>
              <w:t>Ⅰ</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250306009-c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血清肌钙蛋白</w:t>
            </w:r>
            <w:r>
              <w:rPr>
                <w:rFonts w:ascii="宋体" w:eastAsia="宋体" w:hAnsi="宋体"/>
                <w:color w:val="000000"/>
              </w:rPr>
              <w:t>Ⅰ</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荧光免疫法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250306010-a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血清肌红蛋白测定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250306010-b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血清肌红蛋白测定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250306010-c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血清肌红蛋白测定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荧光免疫法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250306011</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血同型半胱氨酸测定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250306011-b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血同型半胱氨酸测定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72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B</w:t>
            </w:r>
            <w:proofErr w:type="gramStart"/>
            <w:r>
              <w:rPr>
                <w:rFonts w:ascii="Times New Roman" w:eastAsia="宋体" w:hAnsi="宋体"/>
                <w:color w:val="000000"/>
              </w:rPr>
              <w:t>型钠尿肽</w:t>
            </w:r>
            <w:proofErr w:type="gramEnd"/>
            <w:r>
              <w:rPr>
                <w:rFonts w:ascii="Times New Roman" w:eastAsia="宋体" w:hAnsi="宋体"/>
                <w:color w:val="000000"/>
              </w:rPr>
              <w:t>（</w:t>
            </w:r>
            <w:r>
              <w:rPr>
                <w:rFonts w:ascii="Times New Roman" w:eastAsia="宋体" w:hAnsi="Times New Roman"/>
                <w:color w:val="000000"/>
              </w:rPr>
              <w:t>BNP</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荧光免疫法，指定量分析</w:t>
            </w:r>
          </w:p>
        </w:tc>
      </w:tr>
      <w:tr w:rsidR="00001D21">
        <w:trPr>
          <w:trHeight w:val="83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250306013</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B</w:t>
            </w:r>
            <w:proofErr w:type="gramStart"/>
            <w:r>
              <w:rPr>
                <w:rFonts w:ascii="Times New Roman" w:eastAsia="宋体" w:hAnsi="宋体"/>
                <w:color w:val="000000"/>
              </w:rPr>
              <w:t>型钠尿肽</w:t>
            </w:r>
            <w:proofErr w:type="gramEnd"/>
            <w:r>
              <w:rPr>
                <w:rFonts w:ascii="Times New Roman" w:eastAsia="宋体" w:hAnsi="宋体"/>
                <w:color w:val="000000"/>
              </w:rPr>
              <w:t>前体（</w:t>
            </w:r>
            <w:r>
              <w:rPr>
                <w:rFonts w:ascii="Times New Roman" w:eastAsia="宋体" w:hAnsi="Times New Roman"/>
                <w:color w:val="000000"/>
              </w:rPr>
              <w:t>PRO-BNP</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w:t>
            </w:r>
          </w:p>
        </w:tc>
      </w:tr>
      <w:tr w:rsidR="00001D21">
        <w:trPr>
          <w:trHeight w:val="110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250306013-a</w:t>
            </w:r>
          </w:p>
        </w:tc>
        <w:tc>
          <w:tcPr>
            <w:tcW w:w="1764" w:type="dxa"/>
            <w:vAlign w:val="center"/>
          </w:tcPr>
          <w:p w:rsidR="00001D21" w:rsidRDefault="00B42B48">
            <w:pPr>
              <w:spacing w:after="0" w:line="300" w:lineRule="exact"/>
              <w:ind w:right="-57"/>
              <w:jc w:val="both"/>
              <w:rPr>
                <w:rFonts w:ascii="Times New Roman" w:eastAsia="宋体" w:hAnsi="Times New Roman"/>
                <w:color w:val="000000"/>
              </w:rPr>
            </w:pPr>
            <w:r>
              <w:rPr>
                <w:rFonts w:ascii="Times New Roman" w:eastAsia="宋体" w:hAnsi="Times New Roman"/>
                <w:color w:val="000000"/>
              </w:rPr>
              <w:t>N</w:t>
            </w:r>
            <w:r>
              <w:rPr>
                <w:rFonts w:ascii="Times New Roman" w:eastAsia="宋体" w:hAnsi="宋体"/>
                <w:color w:val="000000"/>
              </w:rPr>
              <w:t>端</w:t>
            </w:r>
            <w:r>
              <w:rPr>
                <w:rFonts w:ascii="Times New Roman" w:eastAsia="宋体" w:hAnsi="Times New Roman"/>
                <w:color w:val="000000"/>
              </w:rPr>
              <w:t>-</w:t>
            </w:r>
            <w:r>
              <w:rPr>
                <w:rFonts w:ascii="Times New Roman" w:eastAsia="宋体" w:hAnsi="宋体"/>
                <w:color w:val="000000"/>
              </w:rPr>
              <w:t>前脑钠肽（</w:t>
            </w:r>
            <w:r>
              <w:rPr>
                <w:rFonts w:ascii="Times New Roman" w:eastAsia="宋体" w:hAnsi="Times New Roman"/>
                <w:color w:val="000000"/>
              </w:rPr>
              <w:t>NT-PROBNP</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指定量分析</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250306015</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脂肪酸结合蛋白测定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250307006-a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尿微量白蛋白测定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250307006-b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尿微量白蛋白测定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散射比浊法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250307008-a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尿</w:t>
            </w:r>
            <w:r>
              <w:rPr>
                <w:rFonts w:ascii="Times New Roman" w:eastAsia="宋体" w:hAnsi="Times New Roman"/>
                <w:color w:val="000000"/>
              </w:rPr>
              <w:t>α1</w:t>
            </w:r>
            <w:r>
              <w:rPr>
                <w:rFonts w:ascii="Times New Roman" w:eastAsia="宋体" w:hAnsi="宋体"/>
                <w:color w:val="000000"/>
              </w:rPr>
              <w:t>微量球蛋白测定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250307009-a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β2</w:t>
            </w:r>
            <w:r>
              <w:rPr>
                <w:rFonts w:ascii="Times New Roman" w:eastAsia="宋体" w:hAnsi="宋体"/>
                <w:color w:val="000000"/>
              </w:rPr>
              <w:t>微球蛋白测定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250307029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α1—</w:t>
            </w:r>
            <w:r>
              <w:rPr>
                <w:rFonts w:ascii="Times New Roman" w:eastAsia="宋体" w:hAnsi="宋体"/>
                <w:color w:val="000000"/>
              </w:rPr>
              <w:t>微球蛋白测定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包括血清、尿标本</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散射法</w:t>
            </w:r>
          </w:p>
        </w:tc>
      </w:tr>
      <w:tr w:rsidR="00001D21">
        <w:trPr>
          <w:trHeight w:val="91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250308002-b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血清酒石酸抑制酸性磷酸酶测定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指定量分析</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71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250308008-a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血清骨钙素测定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化学发光法，定量测定</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250309001-a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25</w:t>
            </w:r>
            <w:proofErr w:type="gramStart"/>
            <w:r>
              <w:rPr>
                <w:rFonts w:ascii="Times New Roman" w:eastAsia="宋体" w:hAnsi="宋体"/>
                <w:color w:val="000000"/>
              </w:rPr>
              <w:t>羟</w:t>
            </w:r>
            <w:proofErr w:type="gramEnd"/>
            <w:r>
              <w:rPr>
                <w:rFonts w:ascii="Times New Roman" w:eastAsia="宋体" w:hAnsi="宋体"/>
                <w:color w:val="000000"/>
              </w:rPr>
              <w:t>维生素</w:t>
            </w:r>
            <w:r>
              <w:rPr>
                <w:rFonts w:ascii="Times New Roman" w:eastAsia="宋体" w:hAnsi="Times New Roman"/>
                <w:color w:val="000000"/>
              </w:rPr>
              <w:t>D</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指定量分析</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250309001-c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25</w:t>
            </w:r>
            <w:proofErr w:type="gramStart"/>
            <w:r>
              <w:rPr>
                <w:rFonts w:ascii="Times New Roman" w:eastAsia="宋体" w:hAnsi="宋体"/>
                <w:color w:val="000000"/>
              </w:rPr>
              <w:t>羟</w:t>
            </w:r>
            <w:proofErr w:type="gramEnd"/>
            <w:r>
              <w:rPr>
                <w:rFonts w:ascii="Times New Roman" w:eastAsia="宋体" w:hAnsi="宋体"/>
                <w:color w:val="000000"/>
              </w:rPr>
              <w:t>维生素</w:t>
            </w:r>
            <w:r>
              <w:rPr>
                <w:rFonts w:ascii="Times New Roman" w:eastAsia="宋体" w:hAnsi="Times New Roman"/>
                <w:color w:val="000000"/>
              </w:rPr>
              <w:t>D</w:t>
            </w:r>
            <w:r>
              <w:rPr>
                <w:rFonts w:ascii="Times New Roman" w:eastAsia="宋体" w:hAnsi="宋体"/>
                <w:color w:val="000000"/>
              </w:rPr>
              <w:t>测定</w:t>
            </w:r>
            <w:r>
              <w:rPr>
                <w:rFonts w:ascii="Times New Roman" w:eastAsia="宋体" w:hAnsi="Times New Roman"/>
                <w:color w:val="000000"/>
              </w:rPr>
              <w:t xml:space="preserve"> </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110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49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250309003-a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叶酸测定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73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250309004</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血清维生素测定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包括维生素</w:t>
            </w:r>
            <w:r>
              <w:rPr>
                <w:rFonts w:ascii="Times New Roman" w:eastAsia="宋体" w:hAnsi="Times New Roman"/>
                <w:color w:val="000000"/>
              </w:rPr>
              <w:t>D</w:t>
            </w:r>
            <w:r>
              <w:rPr>
                <w:rFonts w:ascii="Times New Roman" w:eastAsia="宋体" w:hAnsi="宋体"/>
                <w:color w:val="000000"/>
              </w:rPr>
              <w:t>以外的各类维生素</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每种维生素</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87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250309010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中枢神经特异蛋白（</w:t>
            </w:r>
            <w:r>
              <w:rPr>
                <w:rFonts w:ascii="Times New Roman" w:eastAsia="宋体" w:hAnsi="Times New Roman"/>
                <w:color w:val="000000"/>
              </w:rPr>
              <w:t>S100</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250310029-a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促红细胞生成素测定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100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250310055-a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游离</w:t>
            </w:r>
            <w:r>
              <w:rPr>
                <w:rFonts w:ascii="Times New Roman" w:eastAsia="宋体" w:hAnsi="Times New Roman"/>
                <w:color w:val="000000"/>
              </w:rPr>
              <w:t>β-</w:t>
            </w:r>
            <w:r>
              <w:rPr>
                <w:rFonts w:ascii="Times New Roman" w:eastAsia="宋体" w:hAnsi="宋体"/>
                <w:color w:val="000000"/>
              </w:rPr>
              <w:t>绒毛膜促性腺激素测定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250310067</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胰岛素原定量测定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250310068</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妊娠相关血浆蛋白</w:t>
            </w:r>
            <w:r>
              <w:rPr>
                <w:rFonts w:ascii="Times New Roman" w:eastAsia="宋体" w:hAnsi="Times New Roman"/>
                <w:color w:val="000000"/>
              </w:rPr>
              <w:t>A</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84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250311005</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I</w:t>
            </w:r>
            <w:r>
              <w:rPr>
                <w:rFonts w:ascii="Times New Roman" w:eastAsia="宋体" w:hAnsi="宋体"/>
                <w:color w:val="000000"/>
              </w:rPr>
              <w:t>型胶原羧基端前肽（</w:t>
            </w:r>
            <w:r>
              <w:rPr>
                <w:rFonts w:ascii="Times New Roman" w:eastAsia="宋体" w:hAnsi="Times New Roman"/>
                <w:color w:val="000000"/>
              </w:rPr>
              <w:t>PICP</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110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250311005-a</w:t>
            </w:r>
          </w:p>
        </w:tc>
        <w:tc>
          <w:tcPr>
            <w:tcW w:w="1764" w:type="dxa"/>
            <w:vAlign w:val="center"/>
          </w:tcPr>
          <w:p w:rsidR="00001D21" w:rsidRDefault="00B42B48">
            <w:pPr>
              <w:spacing w:after="0" w:line="300" w:lineRule="exact"/>
              <w:jc w:val="both"/>
              <w:rPr>
                <w:rFonts w:ascii="Times New Roman" w:eastAsia="宋体" w:hAnsi="Times New Roman"/>
                <w:color w:val="000000"/>
                <w:spacing w:val="-6"/>
              </w:rPr>
            </w:pPr>
            <w:r>
              <w:rPr>
                <w:rFonts w:ascii="Times New Roman" w:eastAsia="宋体" w:hAnsi="Times New Roman"/>
                <w:color w:val="000000"/>
                <w:spacing w:val="-6"/>
              </w:rPr>
              <w:t>I</w:t>
            </w:r>
            <w:r>
              <w:rPr>
                <w:rFonts w:ascii="Times New Roman" w:eastAsia="宋体" w:hAnsi="宋体"/>
                <w:color w:val="000000"/>
                <w:spacing w:val="-6"/>
              </w:rPr>
              <w:t>型胶原羧基末端肽（</w:t>
            </w:r>
            <w:r>
              <w:rPr>
                <w:rFonts w:ascii="Times New Roman" w:eastAsia="宋体" w:hAnsi="Times New Roman"/>
                <w:color w:val="000000"/>
                <w:spacing w:val="-6"/>
              </w:rPr>
              <w:t>CTx</w:t>
            </w:r>
            <w:r>
              <w:rPr>
                <w:rFonts w:ascii="Times New Roman" w:eastAsia="宋体" w:hAnsi="宋体"/>
                <w:color w:val="000000"/>
                <w:spacing w:val="-6"/>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化学发光法，定量测定</w:t>
            </w:r>
          </w:p>
        </w:tc>
      </w:tr>
      <w:tr w:rsidR="00001D21">
        <w:trPr>
          <w:trHeight w:val="70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250311008</w:t>
            </w:r>
          </w:p>
        </w:tc>
        <w:tc>
          <w:tcPr>
            <w:tcW w:w="1764" w:type="dxa"/>
            <w:vAlign w:val="center"/>
          </w:tcPr>
          <w:p w:rsidR="00001D21" w:rsidRDefault="00B42B48">
            <w:pPr>
              <w:spacing w:after="0" w:line="300" w:lineRule="exact"/>
              <w:jc w:val="both"/>
              <w:rPr>
                <w:rFonts w:ascii="Times New Roman" w:eastAsia="宋体" w:hAnsi="Times New Roman"/>
                <w:color w:val="000000"/>
                <w:spacing w:val="-6"/>
              </w:rPr>
            </w:pPr>
            <w:r>
              <w:rPr>
                <w:rFonts w:ascii="Times New Roman" w:eastAsia="宋体" w:hAnsi="Times New Roman"/>
                <w:color w:val="000000"/>
                <w:spacing w:val="-6"/>
              </w:rPr>
              <w:t>I</w:t>
            </w:r>
            <w:r>
              <w:rPr>
                <w:rFonts w:ascii="Times New Roman" w:eastAsia="宋体" w:hAnsi="宋体"/>
                <w:color w:val="000000"/>
                <w:spacing w:val="-6"/>
              </w:rPr>
              <w:t>型胶原氨基末端肽（</w:t>
            </w:r>
            <w:r>
              <w:rPr>
                <w:rFonts w:ascii="Times New Roman" w:eastAsia="宋体" w:hAnsi="Times New Roman"/>
                <w:color w:val="000000"/>
                <w:spacing w:val="-6"/>
              </w:rPr>
              <w:t>NTx</w:t>
            </w:r>
            <w:r>
              <w:rPr>
                <w:rFonts w:ascii="Times New Roman" w:eastAsia="宋体" w:hAnsi="宋体"/>
                <w:color w:val="000000"/>
                <w:spacing w:val="-6"/>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化学发光法，定量分析</w:t>
            </w:r>
          </w:p>
        </w:tc>
      </w:tr>
      <w:tr w:rsidR="00001D21">
        <w:trPr>
          <w:trHeight w:val="52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250401014</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各种白介素测定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化学发光法。每种测定计费一次</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250401036</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胎儿纤维连接蛋白检测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fFN</w:t>
            </w:r>
            <w:r>
              <w:rPr>
                <w:rFonts w:ascii="Times New Roman" w:eastAsia="宋体" w:hAnsi="宋体"/>
                <w:color w:val="000000"/>
              </w:rPr>
              <w:t>检测</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250402002-b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抗核抗体测定（</w:t>
            </w:r>
            <w:r>
              <w:rPr>
                <w:rFonts w:ascii="Times New Roman" w:eastAsia="宋体" w:hAnsi="Times New Roman"/>
                <w:color w:val="000000"/>
              </w:rPr>
              <w:t>ANA</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85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250402002-c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抗核抗体测定（</w:t>
            </w:r>
            <w:r>
              <w:rPr>
                <w:rFonts w:ascii="Times New Roman" w:eastAsia="宋体" w:hAnsi="Times New Roman"/>
                <w:color w:val="000000"/>
              </w:rPr>
              <w:t>ANA</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包括抗</w:t>
            </w:r>
            <w:r>
              <w:rPr>
                <w:rFonts w:ascii="Times New Roman" w:eastAsia="宋体" w:hAnsi="Times New Roman"/>
                <w:color w:val="000000"/>
              </w:rPr>
              <w:t>ANA-8S</w:t>
            </w:r>
            <w:r>
              <w:rPr>
                <w:rFonts w:ascii="Times New Roman" w:eastAsia="宋体" w:hAnsi="宋体"/>
                <w:color w:val="000000"/>
              </w:rPr>
              <w:t>抗体测定</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酶联免疫法且定性快速测定，限二级及以上医疗机构开展</w:t>
            </w:r>
          </w:p>
        </w:tc>
      </w:tr>
      <w:tr w:rsidR="00001D21">
        <w:trPr>
          <w:trHeight w:val="110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250402005-a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抗中性粒细胞蛋白酶</w:t>
            </w:r>
            <w:r>
              <w:rPr>
                <w:rFonts w:ascii="Times New Roman" w:eastAsia="宋体" w:hAnsi="Times New Roman"/>
                <w:color w:val="000000"/>
              </w:rPr>
              <w:t>3</w:t>
            </w:r>
            <w:r>
              <w:rPr>
                <w:rFonts w:ascii="Times New Roman" w:eastAsia="宋体" w:hAnsi="宋体"/>
                <w:color w:val="000000"/>
              </w:rPr>
              <w:t>抗体（</w:t>
            </w:r>
            <w:r>
              <w:rPr>
                <w:rFonts w:ascii="Times New Roman" w:eastAsia="宋体" w:hAnsi="Times New Roman"/>
                <w:color w:val="000000"/>
              </w:rPr>
              <w:t>PR3-ANCA</w:t>
            </w:r>
            <w:r>
              <w:rPr>
                <w:rFonts w:ascii="Times New Roman" w:eastAsia="宋体" w:hAnsi="宋体"/>
                <w:color w:val="000000"/>
              </w:rPr>
              <w:t>）检测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包括抗髓过氧化物酶（</w:t>
            </w:r>
            <w:r>
              <w:rPr>
                <w:rFonts w:ascii="Times New Roman" w:eastAsia="宋体" w:hAnsi="Times New Roman"/>
                <w:color w:val="000000"/>
              </w:rPr>
              <w:t>Anti-MPO</w:t>
            </w:r>
            <w:r>
              <w:rPr>
                <w:rFonts w:ascii="Times New Roman" w:eastAsia="宋体" w:hAnsi="宋体"/>
                <w:color w:val="000000"/>
              </w:rPr>
              <w:t>）抗体测定、</w:t>
            </w:r>
            <w:r>
              <w:rPr>
                <w:rFonts w:ascii="Times New Roman" w:eastAsia="宋体" w:hAnsi="Times New Roman"/>
                <w:color w:val="000000"/>
              </w:rPr>
              <w:t>Anti-PR3</w:t>
            </w:r>
            <w:r>
              <w:rPr>
                <w:rFonts w:ascii="Times New Roman" w:eastAsia="宋体" w:hAnsi="宋体"/>
                <w:color w:val="000000"/>
              </w:rPr>
              <w:t>抗体测定</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69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250402006-b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抗双链</w:t>
            </w:r>
            <w:r>
              <w:rPr>
                <w:rFonts w:ascii="Times New Roman" w:eastAsia="宋体" w:hAnsi="Times New Roman"/>
                <w:color w:val="000000"/>
              </w:rPr>
              <w:t>DNA</w:t>
            </w:r>
            <w:r>
              <w:rPr>
                <w:rFonts w:ascii="Times New Roman" w:eastAsia="宋体" w:hAnsi="宋体"/>
                <w:color w:val="000000"/>
              </w:rPr>
              <w:t>测定（抗</w:t>
            </w:r>
            <w:r>
              <w:rPr>
                <w:rFonts w:ascii="Times New Roman" w:eastAsia="宋体" w:hAnsi="Times New Roman"/>
                <w:color w:val="000000"/>
              </w:rPr>
              <w:t>dsDNA</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82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250402006-c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抗双链</w:t>
            </w:r>
            <w:r>
              <w:rPr>
                <w:rFonts w:ascii="Times New Roman" w:eastAsia="宋体" w:hAnsi="Times New Roman"/>
                <w:color w:val="000000"/>
              </w:rPr>
              <w:t>DNA</w:t>
            </w:r>
            <w:r>
              <w:rPr>
                <w:rFonts w:ascii="Times New Roman" w:eastAsia="宋体" w:hAnsi="宋体"/>
                <w:color w:val="000000"/>
              </w:rPr>
              <w:t>测定（抗</w:t>
            </w:r>
            <w:r>
              <w:rPr>
                <w:rFonts w:ascii="Times New Roman" w:eastAsia="宋体" w:hAnsi="Times New Roman"/>
                <w:color w:val="000000"/>
              </w:rPr>
              <w:t>IgG</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68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250402007-b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抗线粒体抗体测定（</w:t>
            </w:r>
            <w:r>
              <w:rPr>
                <w:rFonts w:ascii="Times New Roman" w:eastAsia="宋体" w:hAnsi="Times New Roman"/>
                <w:color w:val="000000"/>
              </w:rPr>
              <w:t>AMA-M2</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68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250402016-a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抗心磷脂抗体测定（</w:t>
            </w:r>
            <w:r>
              <w:rPr>
                <w:rFonts w:ascii="Times New Roman" w:eastAsia="宋体" w:hAnsi="Times New Roman"/>
                <w:color w:val="000000"/>
              </w:rPr>
              <w:t>ACA</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94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250402016-b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抗心磷脂抗体测定（</w:t>
            </w:r>
            <w:r>
              <w:rPr>
                <w:rFonts w:ascii="Times New Roman" w:eastAsia="宋体" w:hAnsi="Times New Roman"/>
                <w:color w:val="000000"/>
              </w:rPr>
              <w:t>IgM</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IgG</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115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69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250402017-a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抗甲状腺球蛋白抗体测定（</w:t>
            </w:r>
            <w:r>
              <w:rPr>
                <w:rFonts w:ascii="Times New Roman" w:eastAsia="宋体" w:hAnsi="Times New Roman"/>
                <w:color w:val="000000"/>
              </w:rPr>
              <w:t>TGAb</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250402017-b</w:t>
            </w:r>
          </w:p>
        </w:tc>
        <w:tc>
          <w:tcPr>
            <w:tcW w:w="1764" w:type="dxa"/>
            <w:vAlign w:val="center"/>
          </w:tcPr>
          <w:p w:rsidR="00001D21" w:rsidRDefault="00B42B48">
            <w:pPr>
              <w:spacing w:after="0" w:line="300" w:lineRule="exact"/>
              <w:jc w:val="both"/>
              <w:rPr>
                <w:rFonts w:ascii="Times New Roman" w:eastAsia="宋体" w:hAnsi="Times New Roman"/>
                <w:color w:val="000000"/>
                <w:spacing w:val="-6"/>
              </w:rPr>
            </w:pPr>
            <w:r>
              <w:rPr>
                <w:rFonts w:ascii="Times New Roman" w:eastAsia="宋体" w:hAnsi="宋体"/>
                <w:color w:val="000000"/>
                <w:spacing w:val="-6"/>
              </w:rPr>
              <w:t>甲状腺球蛋白测定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发光法</w:t>
            </w:r>
          </w:p>
        </w:tc>
      </w:tr>
      <w:tr w:rsidR="00001D21">
        <w:trPr>
          <w:trHeight w:val="97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250402018-a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抗甲状腺微粒体抗体测定（</w:t>
            </w:r>
            <w:r>
              <w:rPr>
                <w:rFonts w:ascii="Times New Roman" w:eastAsia="宋体" w:hAnsi="Times New Roman"/>
                <w:color w:val="000000"/>
              </w:rPr>
              <w:t>TMAb</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94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250402019-a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抗肾小球基底膜抗体测定（</w:t>
            </w:r>
            <w:r>
              <w:rPr>
                <w:rFonts w:ascii="Times New Roman" w:eastAsia="宋体" w:hAnsi="Times New Roman"/>
                <w:color w:val="000000"/>
              </w:rPr>
              <w:t>GBM</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115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250402026-a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抗胰岛素抗体测定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250402034-a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抗内因子抗体检测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98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250402040-a</w:t>
            </w:r>
          </w:p>
        </w:tc>
        <w:tc>
          <w:tcPr>
            <w:tcW w:w="1764" w:type="dxa"/>
            <w:vAlign w:val="center"/>
          </w:tcPr>
          <w:p w:rsidR="00001D21" w:rsidRDefault="00B42B48">
            <w:pPr>
              <w:spacing w:after="0" w:line="300" w:lineRule="exact"/>
              <w:jc w:val="both"/>
              <w:rPr>
                <w:rFonts w:ascii="Times New Roman" w:eastAsia="宋体" w:hAnsi="Times New Roman"/>
                <w:color w:val="000000"/>
                <w:spacing w:val="-6"/>
              </w:rPr>
            </w:pPr>
            <w:proofErr w:type="gramStart"/>
            <w:r>
              <w:rPr>
                <w:rFonts w:ascii="Times New Roman" w:eastAsia="宋体" w:hAnsi="宋体"/>
                <w:color w:val="000000"/>
                <w:spacing w:val="-6"/>
              </w:rPr>
              <w:t>抗肝</w:t>
            </w:r>
            <w:proofErr w:type="gramEnd"/>
            <w:r>
              <w:rPr>
                <w:rFonts w:ascii="Times New Roman" w:eastAsia="宋体" w:hAnsi="Times New Roman"/>
                <w:color w:val="000000"/>
                <w:spacing w:val="-6"/>
              </w:rPr>
              <w:t>/</w:t>
            </w:r>
            <w:r>
              <w:rPr>
                <w:rFonts w:ascii="Times New Roman" w:eastAsia="宋体" w:hAnsi="宋体"/>
                <w:color w:val="000000"/>
                <w:spacing w:val="-6"/>
              </w:rPr>
              <w:t>肾微粒体</w:t>
            </w:r>
            <w:r>
              <w:rPr>
                <w:rFonts w:ascii="Times New Roman" w:eastAsia="宋体" w:hAnsi="Times New Roman"/>
                <w:color w:val="000000"/>
                <w:spacing w:val="-6"/>
              </w:rPr>
              <w:t>1</w:t>
            </w:r>
            <w:r>
              <w:rPr>
                <w:rFonts w:ascii="Times New Roman" w:eastAsia="宋体" w:hAnsi="宋体"/>
                <w:color w:val="000000"/>
                <w:spacing w:val="-6"/>
              </w:rPr>
              <w:t>型抗体（抗</w:t>
            </w:r>
            <w:r>
              <w:rPr>
                <w:rFonts w:ascii="Times New Roman" w:eastAsia="宋体" w:hAnsi="Times New Roman"/>
                <w:color w:val="000000"/>
                <w:spacing w:val="-6"/>
              </w:rPr>
              <w:t>LKM-1</w:t>
            </w:r>
            <w:r>
              <w:rPr>
                <w:rFonts w:ascii="Times New Roman" w:eastAsia="宋体" w:hAnsi="宋体"/>
                <w:color w:val="000000"/>
                <w:spacing w:val="-6"/>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98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250402041</w:t>
            </w:r>
          </w:p>
        </w:tc>
        <w:tc>
          <w:tcPr>
            <w:tcW w:w="1764" w:type="dxa"/>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抗环瓜氨酸肽</w:t>
            </w:r>
            <w:proofErr w:type="gramEnd"/>
            <w:r>
              <w:rPr>
                <w:rFonts w:ascii="Times New Roman" w:eastAsia="宋体" w:hAnsi="宋体"/>
                <w:color w:val="000000"/>
              </w:rPr>
              <w:t>抗体（抗</w:t>
            </w:r>
            <w:r>
              <w:rPr>
                <w:rFonts w:ascii="Times New Roman" w:eastAsia="宋体" w:hAnsi="Times New Roman"/>
                <w:color w:val="000000"/>
              </w:rPr>
              <w:t>CCP</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95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250402041-a</w:t>
            </w:r>
          </w:p>
        </w:tc>
        <w:tc>
          <w:tcPr>
            <w:tcW w:w="1764" w:type="dxa"/>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抗环瓜氨酸</w:t>
            </w:r>
            <w:proofErr w:type="gramEnd"/>
            <w:r>
              <w:rPr>
                <w:rFonts w:ascii="Times New Roman" w:eastAsia="宋体" w:hAnsi="宋体"/>
                <w:color w:val="000000"/>
              </w:rPr>
              <w:t>肽（抗</w:t>
            </w:r>
            <w:r>
              <w:rPr>
                <w:rFonts w:ascii="Times New Roman" w:eastAsia="宋体" w:hAnsi="Times New Roman"/>
                <w:color w:val="000000"/>
              </w:rPr>
              <w:t>RA/CP</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150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105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250402041-b</w:t>
            </w:r>
          </w:p>
        </w:tc>
        <w:tc>
          <w:tcPr>
            <w:tcW w:w="1764" w:type="dxa"/>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抗环瓜氨酸肽</w:t>
            </w:r>
            <w:proofErr w:type="gramEnd"/>
            <w:r>
              <w:rPr>
                <w:rFonts w:ascii="Times New Roman" w:eastAsia="宋体" w:hAnsi="宋体"/>
                <w:color w:val="000000"/>
              </w:rPr>
              <w:t>抗体（抗</w:t>
            </w:r>
            <w:r>
              <w:rPr>
                <w:rFonts w:ascii="Times New Roman" w:eastAsia="宋体" w:hAnsi="Times New Roman"/>
                <w:color w:val="000000"/>
              </w:rPr>
              <w:t>CCP</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81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w:t>
            </w:r>
            <w:r>
              <w:rPr>
                <w:rFonts w:ascii="Times New Roman" w:eastAsia="宋体" w:hAnsi="Times New Roman"/>
                <w:color w:val="000000"/>
              </w:rPr>
              <w:t>β2-</w:t>
            </w:r>
            <w:r>
              <w:rPr>
                <w:rFonts w:ascii="Times New Roman" w:eastAsia="宋体" w:hAnsi="宋体"/>
                <w:color w:val="000000"/>
              </w:rPr>
              <w:t>糖蛋白</w:t>
            </w:r>
            <w:r>
              <w:rPr>
                <w:rFonts w:ascii="Times New Roman" w:eastAsia="宋体" w:hAnsi="Times New Roman"/>
                <w:color w:val="000000"/>
              </w:rPr>
              <w:t>1</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酶免法</w:t>
            </w:r>
          </w:p>
        </w:tc>
      </w:tr>
      <w:tr w:rsidR="00001D21">
        <w:trPr>
          <w:trHeight w:val="98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w:t>
            </w:r>
            <w:r>
              <w:rPr>
                <w:rFonts w:ascii="Times New Roman" w:eastAsia="宋体" w:hAnsi="Times New Roman"/>
                <w:color w:val="000000"/>
              </w:rPr>
              <w:t>β2-</w:t>
            </w:r>
            <w:r>
              <w:rPr>
                <w:rFonts w:ascii="Times New Roman" w:eastAsia="宋体" w:hAnsi="宋体"/>
                <w:color w:val="000000"/>
              </w:rPr>
              <w:t>糖蛋白</w:t>
            </w:r>
            <w:r>
              <w:rPr>
                <w:rFonts w:ascii="Times New Roman" w:eastAsia="宋体" w:hAnsi="Times New Roman"/>
                <w:color w:val="000000"/>
              </w:rPr>
              <w:t>I</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酶联免疫法且定量快速测定，限二级及以上医疗机构开展</w:t>
            </w:r>
          </w:p>
        </w:tc>
      </w:tr>
      <w:tr w:rsidR="00001D21">
        <w:trPr>
          <w:trHeight w:val="68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250402044</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抗核小体抗体测定（</w:t>
            </w:r>
            <w:r>
              <w:rPr>
                <w:rFonts w:ascii="Times New Roman" w:eastAsia="宋体" w:hAnsi="Times New Roman"/>
                <w:color w:val="000000"/>
              </w:rPr>
              <w:t>AnuA</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酶免法</w:t>
            </w:r>
          </w:p>
        </w:tc>
      </w:tr>
      <w:tr w:rsidR="00001D21">
        <w:trPr>
          <w:trHeight w:val="9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250402046</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抗肝细胞溶质抗原</w:t>
            </w:r>
            <w:r>
              <w:rPr>
                <w:rFonts w:ascii="Times New Roman" w:eastAsia="宋体" w:hAnsi="Times New Roman"/>
                <w:color w:val="000000"/>
              </w:rPr>
              <w:t>I</w:t>
            </w:r>
            <w:r>
              <w:rPr>
                <w:rFonts w:ascii="Times New Roman" w:eastAsia="宋体" w:hAnsi="宋体"/>
                <w:color w:val="000000"/>
              </w:rPr>
              <w:t>型抗体测定（</w:t>
            </w:r>
            <w:r>
              <w:rPr>
                <w:rFonts w:ascii="Times New Roman" w:eastAsia="宋体" w:hAnsi="Times New Roman"/>
                <w:color w:val="000000"/>
              </w:rPr>
              <w:t>LC-1</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115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250402048</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w:t>
            </w:r>
            <w:r>
              <w:rPr>
                <w:rFonts w:ascii="Times New Roman" w:eastAsia="宋体" w:hAnsi="Times New Roman"/>
                <w:color w:val="000000"/>
              </w:rPr>
              <w:t>DNA</w:t>
            </w:r>
            <w:r>
              <w:rPr>
                <w:rFonts w:ascii="Times New Roman" w:eastAsia="宋体" w:hAnsi="宋体"/>
                <w:color w:val="000000"/>
              </w:rPr>
              <w:t>酶</w:t>
            </w:r>
            <w:r>
              <w:rPr>
                <w:rFonts w:ascii="Times New Roman" w:eastAsia="宋体" w:hAnsi="Times New Roman"/>
                <w:color w:val="000000"/>
              </w:rPr>
              <w:t>B</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散射比浊法</w:t>
            </w:r>
          </w:p>
        </w:tc>
      </w:tr>
      <w:tr w:rsidR="00001D21">
        <w:trPr>
          <w:trHeight w:val="70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250402049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抗组蛋白抗体（</w:t>
            </w:r>
            <w:r>
              <w:rPr>
                <w:rFonts w:ascii="Times New Roman" w:eastAsia="宋体" w:hAnsi="Times New Roman"/>
                <w:color w:val="000000"/>
              </w:rPr>
              <w:t>AHA</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酶免法</w:t>
            </w:r>
          </w:p>
        </w:tc>
      </w:tr>
      <w:tr w:rsidR="00001D21">
        <w:trPr>
          <w:trHeight w:val="68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250402053</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w:t>
            </w:r>
            <w:r>
              <w:rPr>
                <w:rFonts w:ascii="Times New Roman" w:eastAsia="宋体" w:hAnsi="Times New Roman"/>
                <w:color w:val="000000"/>
              </w:rPr>
              <w:t>α</w:t>
            </w:r>
            <w:proofErr w:type="gramStart"/>
            <w:r>
              <w:rPr>
                <w:rFonts w:ascii="Times New Roman" w:eastAsia="宋体" w:hAnsi="宋体"/>
                <w:color w:val="000000"/>
              </w:rPr>
              <w:t>胞衬蛋白</w:t>
            </w:r>
            <w:proofErr w:type="gramEnd"/>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酶联免疫法，定量测定</w:t>
            </w:r>
          </w:p>
        </w:tc>
      </w:tr>
      <w:tr w:rsidR="00001D21">
        <w:trPr>
          <w:trHeight w:val="70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250402058</w:t>
            </w:r>
          </w:p>
        </w:tc>
        <w:tc>
          <w:tcPr>
            <w:tcW w:w="1764" w:type="dxa"/>
            <w:vAlign w:val="center"/>
          </w:tcPr>
          <w:p w:rsidR="00001D21" w:rsidRDefault="00B42B48">
            <w:pPr>
              <w:spacing w:after="0" w:line="300" w:lineRule="exact"/>
              <w:jc w:val="both"/>
              <w:rPr>
                <w:rFonts w:ascii="Times New Roman" w:eastAsia="宋体" w:hAnsi="Times New Roman"/>
                <w:color w:val="000000"/>
                <w:spacing w:val="-16"/>
              </w:rPr>
            </w:pPr>
            <w:r>
              <w:rPr>
                <w:rFonts w:ascii="Times New Roman" w:eastAsia="宋体" w:hAnsi="宋体"/>
                <w:color w:val="000000"/>
                <w:spacing w:val="-16"/>
              </w:rPr>
              <w:t>抗突变型瓜氨酸波型蛋白抗体测定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酶联免疫法，定量测定</w:t>
            </w:r>
          </w:p>
        </w:tc>
      </w:tr>
      <w:tr w:rsidR="00001D21">
        <w:trPr>
          <w:trHeight w:val="59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250402059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w:t>
            </w:r>
            <w:r>
              <w:rPr>
                <w:rFonts w:ascii="Times New Roman" w:eastAsia="宋体" w:hAnsi="Times New Roman"/>
                <w:color w:val="000000"/>
              </w:rPr>
              <w:t>C1q</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酶联免疫法，定量测定</w:t>
            </w:r>
          </w:p>
        </w:tc>
      </w:tr>
      <w:tr w:rsidR="00001D21">
        <w:trPr>
          <w:trHeight w:val="65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250402060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结核感染</w:t>
            </w:r>
            <w:r>
              <w:rPr>
                <w:rFonts w:ascii="Times New Roman" w:eastAsia="宋体" w:hAnsi="Times New Roman"/>
                <w:color w:val="000000"/>
              </w:rPr>
              <w:t>T</w:t>
            </w:r>
            <w:r>
              <w:rPr>
                <w:rFonts w:ascii="Times New Roman" w:eastAsia="宋体" w:hAnsi="宋体"/>
                <w:color w:val="000000"/>
              </w:rPr>
              <w:t>细胞检测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免疫斑点法，指用于区分接种疫苗后的人型杆菌和牛型杆菌的检测。</w:t>
            </w:r>
          </w:p>
        </w:tc>
      </w:tr>
      <w:tr w:rsidR="00001D21">
        <w:trPr>
          <w:trHeight w:val="81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250402061</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自身免疫性肌炎抗体谱检测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含抗</w:t>
            </w:r>
            <w:r>
              <w:rPr>
                <w:rFonts w:ascii="Times New Roman" w:eastAsia="宋体" w:hAnsi="Times New Roman"/>
                <w:color w:val="000000"/>
              </w:rPr>
              <w:t>Jo-1</w:t>
            </w:r>
            <w:r>
              <w:rPr>
                <w:rFonts w:ascii="Times New Roman" w:eastAsia="宋体" w:hAnsi="宋体"/>
                <w:color w:val="000000"/>
              </w:rPr>
              <w:t>、抗</w:t>
            </w:r>
            <w:r>
              <w:rPr>
                <w:rFonts w:ascii="Times New Roman" w:eastAsia="宋体" w:hAnsi="Times New Roman"/>
                <w:color w:val="000000"/>
              </w:rPr>
              <w:t>Mi-2</w:t>
            </w:r>
            <w:r>
              <w:rPr>
                <w:rFonts w:ascii="Times New Roman" w:eastAsia="宋体" w:hAnsi="宋体"/>
                <w:color w:val="000000"/>
              </w:rPr>
              <w:t>、抗</w:t>
            </w:r>
            <w:r>
              <w:rPr>
                <w:rFonts w:ascii="Times New Roman" w:eastAsia="宋体" w:hAnsi="Times New Roman"/>
                <w:color w:val="000000"/>
              </w:rPr>
              <w:t>PM-Sc1</w:t>
            </w:r>
            <w:r>
              <w:rPr>
                <w:rFonts w:ascii="Times New Roman" w:eastAsia="宋体" w:hAnsi="宋体"/>
                <w:color w:val="000000"/>
              </w:rPr>
              <w:t>、抗</w:t>
            </w:r>
            <w:r>
              <w:rPr>
                <w:rFonts w:ascii="Times New Roman" w:eastAsia="宋体" w:hAnsi="Times New Roman"/>
                <w:color w:val="000000"/>
              </w:rPr>
              <w:t>U1- snRNP</w:t>
            </w:r>
            <w:r>
              <w:rPr>
                <w:rFonts w:ascii="Times New Roman" w:eastAsia="宋体" w:hAnsi="宋体"/>
                <w:color w:val="000000"/>
              </w:rPr>
              <w:t>和抗</w:t>
            </w:r>
            <w:r>
              <w:rPr>
                <w:rFonts w:ascii="Times New Roman" w:eastAsia="宋体" w:hAnsi="Times New Roman"/>
                <w:color w:val="000000"/>
              </w:rPr>
              <w:t>Ku</w:t>
            </w:r>
            <w:r>
              <w:rPr>
                <w:rFonts w:ascii="Times New Roman" w:eastAsia="宋体" w:hAnsi="宋体"/>
                <w:color w:val="000000"/>
              </w:rPr>
              <w:t>抗体</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250402062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抗甲状腺过氧化物酶抗体检测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电化学发光法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250403001-b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甲型肝炎抗体测定（</w:t>
            </w:r>
            <w:r>
              <w:rPr>
                <w:rFonts w:ascii="Times New Roman" w:eastAsia="宋体" w:hAnsi="Times New Roman"/>
                <w:color w:val="000000"/>
              </w:rPr>
              <w:t>Anti-HAV</w:t>
            </w:r>
            <w:r>
              <w:rPr>
                <w:rFonts w:ascii="Times New Roman" w:eastAsia="宋体" w:hAnsi="宋体"/>
                <w:color w:val="000000"/>
              </w:rPr>
              <w:t>）</w:t>
            </w:r>
            <w:r>
              <w:rPr>
                <w:rFonts w:ascii="Times New Roman" w:eastAsia="宋体" w:hAnsi="Times New Roman"/>
                <w:color w:val="000000"/>
              </w:rPr>
              <w:t xml:space="preserve"> </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免疫荧光法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250403001-c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甲型肝炎抗体测定（</w:t>
            </w:r>
            <w:r>
              <w:rPr>
                <w:rFonts w:ascii="Times New Roman" w:eastAsia="宋体" w:hAnsi="Times New Roman"/>
                <w:color w:val="000000"/>
              </w:rPr>
              <w:t>Anti-HAV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250403003</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w:t>
            </w:r>
            <w:r>
              <w:rPr>
                <w:rFonts w:ascii="Times New Roman" w:eastAsia="宋体" w:hAnsi="Times New Roman"/>
                <w:color w:val="000000"/>
              </w:rPr>
              <w:t>DNA</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23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乙型肝炎病毒脱氧核糖核酸扩增定量检测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采用全自动核酸分离纯化仪从血源样本中提出核酸，利用全自动</w:t>
            </w:r>
            <w:r>
              <w:rPr>
                <w:rFonts w:ascii="Times New Roman" w:eastAsia="宋体" w:hAnsi="Times New Roman"/>
                <w:color w:val="000000"/>
              </w:rPr>
              <w:t>PCR</w:t>
            </w:r>
            <w:r>
              <w:rPr>
                <w:rFonts w:ascii="Times New Roman" w:eastAsia="宋体" w:hAnsi="宋体"/>
                <w:color w:val="000000"/>
              </w:rPr>
              <w:t>分析系统扩增、监测和量化病原体的</w:t>
            </w:r>
            <w:r>
              <w:rPr>
                <w:rFonts w:ascii="Times New Roman" w:eastAsia="宋体" w:hAnsi="Times New Roman"/>
                <w:color w:val="000000"/>
              </w:rPr>
              <w:t>DNA</w:t>
            </w:r>
            <w:r>
              <w:rPr>
                <w:rFonts w:ascii="Times New Roman" w:eastAsia="宋体" w:hAnsi="宋体"/>
                <w:color w:val="000000"/>
              </w:rPr>
              <w:t>，定量检测人血浆中的</w:t>
            </w:r>
            <w:r>
              <w:rPr>
                <w:rFonts w:ascii="Times New Roman" w:eastAsia="宋体" w:hAnsi="Times New Roman"/>
                <w:color w:val="000000"/>
              </w:rPr>
              <w:t>HBV</w:t>
            </w:r>
            <w:r>
              <w:rPr>
                <w:rFonts w:ascii="Times New Roman" w:eastAsia="宋体" w:hAnsi="宋体"/>
                <w:color w:val="000000"/>
              </w:rPr>
              <w:t>核酸。</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超敏</w:t>
            </w:r>
            <w:r>
              <w:rPr>
                <w:rFonts w:ascii="Times New Roman" w:eastAsia="宋体" w:hAnsi="Times New Roman"/>
                <w:color w:val="000000"/>
              </w:rPr>
              <w:t>PCR</w:t>
            </w:r>
            <w:r>
              <w:rPr>
                <w:rFonts w:ascii="Times New Roman" w:eastAsia="宋体" w:hAnsi="宋体"/>
                <w:color w:val="000000"/>
              </w:rPr>
              <w:t>法，</w:t>
            </w:r>
            <w:proofErr w:type="gramStart"/>
            <w:r>
              <w:rPr>
                <w:rFonts w:ascii="Times New Roman" w:eastAsia="宋体" w:hAnsi="宋体"/>
                <w:color w:val="000000"/>
              </w:rPr>
              <w:t>限符合</w:t>
            </w:r>
            <w:proofErr w:type="gramEnd"/>
            <w:r>
              <w:rPr>
                <w:rFonts w:ascii="Times New Roman" w:eastAsia="宋体" w:hAnsi="宋体"/>
                <w:color w:val="000000"/>
              </w:rPr>
              <w:t>《江苏省临床基因扩增检验技术管理规范（试行）》实验室开展。</w:t>
            </w:r>
          </w:p>
        </w:tc>
      </w:tr>
      <w:tr w:rsidR="00001D21">
        <w:trPr>
          <w:trHeight w:val="84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250403004-a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乙型肝炎表面抗原测定（</w:t>
            </w:r>
            <w:r>
              <w:rPr>
                <w:rFonts w:ascii="Times New Roman" w:eastAsia="宋体" w:hAnsi="Times New Roman"/>
                <w:color w:val="000000"/>
              </w:rPr>
              <w:t>HBsAg</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82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乙型肝炎表面抗体测定（</w:t>
            </w:r>
            <w:r>
              <w:rPr>
                <w:rFonts w:ascii="Times New Roman" w:eastAsia="宋体" w:hAnsi="Times New Roman"/>
                <w:color w:val="000000"/>
              </w:rPr>
              <w:t>Anti-HBs</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250403006-a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w:t>
            </w:r>
            <w:r>
              <w:rPr>
                <w:rFonts w:ascii="Times New Roman" w:eastAsia="宋体" w:hAnsi="Times New Roman"/>
                <w:color w:val="000000"/>
              </w:rPr>
              <w:t>e</w:t>
            </w:r>
            <w:r>
              <w:rPr>
                <w:rFonts w:ascii="Times New Roman" w:eastAsia="宋体" w:hAnsi="宋体"/>
                <w:color w:val="000000"/>
              </w:rPr>
              <w:t>抗原测定（</w:t>
            </w:r>
            <w:r>
              <w:rPr>
                <w:rFonts w:ascii="Times New Roman" w:eastAsia="宋体" w:hAnsi="Times New Roman"/>
                <w:color w:val="000000"/>
              </w:rPr>
              <w:t>HBeAg</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83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250403007-a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w:t>
            </w:r>
            <w:r>
              <w:rPr>
                <w:rFonts w:ascii="Times New Roman" w:eastAsia="宋体" w:hAnsi="Times New Roman"/>
                <w:color w:val="000000"/>
              </w:rPr>
              <w:t>e</w:t>
            </w:r>
            <w:r>
              <w:rPr>
                <w:rFonts w:ascii="Times New Roman" w:eastAsia="宋体" w:hAnsi="宋体"/>
                <w:color w:val="000000"/>
              </w:rPr>
              <w:t>抗体测定（</w:t>
            </w:r>
            <w:r>
              <w:rPr>
                <w:rFonts w:ascii="Times New Roman" w:eastAsia="宋体" w:hAnsi="Times New Roman"/>
                <w:color w:val="000000"/>
              </w:rPr>
              <w:t>Anti-HBe</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83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250403008</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乙型肝炎核心抗原测定（</w:t>
            </w:r>
            <w:r>
              <w:rPr>
                <w:rFonts w:ascii="Times New Roman" w:eastAsia="宋体" w:hAnsi="Times New Roman"/>
                <w:color w:val="000000"/>
              </w:rPr>
              <w:t>HBcAg</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98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250403009-a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乙型肝炎核心抗体测定（</w:t>
            </w:r>
            <w:r>
              <w:rPr>
                <w:rFonts w:ascii="Times New Roman" w:eastAsia="宋体" w:hAnsi="Times New Roman"/>
                <w:color w:val="000000"/>
              </w:rPr>
              <w:t>Anti-HBc</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95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乙型肝炎核心</w:t>
            </w:r>
            <w:r>
              <w:rPr>
                <w:rFonts w:ascii="Times New Roman" w:eastAsia="宋体" w:hAnsi="Times New Roman"/>
                <w:color w:val="000000"/>
              </w:rPr>
              <w:t>IgM</w:t>
            </w:r>
            <w:r>
              <w:rPr>
                <w:rFonts w:ascii="Times New Roman" w:eastAsia="宋体" w:hAnsi="宋体"/>
                <w:color w:val="000000"/>
              </w:rPr>
              <w:t>抗体测定（</w:t>
            </w:r>
            <w:r>
              <w:rPr>
                <w:rFonts w:ascii="Times New Roman" w:eastAsia="宋体" w:hAnsi="Times New Roman"/>
                <w:color w:val="000000"/>
              </w:rPr>
              <w:t>Anti-HBcIgM</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68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乙型肝炎表面前</w:t>
            </w:r>
            <w:r>
              <w:rPr>
                <w:rFonts w:ascii="Times New Roman" w:eastAsia="宋体" w:hAnsi="Times New Roman"/>
                <w:color w:val="000000"/>
              </w:rPr>
              <w:t>S</w:t>
            </w:r>
            <w:r>
              <w:rPr>
                <w:rFonts w:ascii="Times New Roman" w:eastAsia="宋体" w:hAnsi="宋体"/>
                <w:color w:val="000000"/>
              </w:rPr>
              <w:t>抗原测定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81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乙型肝炎表面前</w:t>
            </w:r>
            <w:r>
              <w:rPr>
                <w:rFonts w:ascii="Times New Roman" w:eastAsia="宋体" w:hAnsi="Times New Roman"/>
                <w:color w:val="000000"/>
              </w:rPr>
              <w:t>S</w:t>
            </w:r>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250403013</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丙型肝炎</w:t>
            </w:r>
            <w:r>
              <w:rPr>
                <w:rFonts w:ascii="Times New Roman" w:eastAsia="宋体" w:hAnsi="Times New Roman"/>
                <w:color w:val="000000"/>
              </w:rPr>
              <w:t>RNA</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26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丙型肝炎病毒核糖核酸扩增定量检测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采用全自动核酸分离纯化仪从血源样本中提出核酸，利用全自动</w:t>
            </w:r>
            <w:r>
              <w:rPr>
                <w:rFonts w:ascii="Times New Roman" w:eastAsia="宋体" w:hAnsi="Times New Roman"/>
                <w:color w:val="000000"/>
              </w:rPr>
              <w:t>PCR</w:t>
            </w:r>
            <w:r>
              <w:rPr>
                <w:rFonts w:ascii="Times New Roman" w:eastAsia="宋体" w:hAnsi="宋体"/>
                <w:color w:val="000000"/>
              </w:rPr>
              <w:t>分析系统扩增、监测和量化病原体的</w:t>
            </w:r>
            <w:r>
              <w:rPr>
                <w:rFonts w:ascii="Times New Roman" w:eastAsia="宋体" w:hAnsi="Times New Roman"/>
                <w:color w:val="000000"/>
              </w:rPr>
              <w:t>RNA</w:t>
            </w:r>
            <w:r>
              <w:rPr>
                <w:rFonts w:ascii="Times New Roman" w:eastAsia="宋体" w:hAnsi="宋体"/>
                <w:color w:val="000000"/>
              </w:rPr>
              <w:t>，定量检测人血浆或血清中的丙型肝炎病毒（</w:t>
            </w:r>
            <w:r>
              <w:rPr>
                <w:rFonts w:ascii="Times New Roman" w:eastAsia="宋体" w:hAnsi="Times New Roman"/>
                <w:color w:val="000000"/>
              </w:rPr>
              <w:t>HCV</w:t>
            </w:r>
            <w:r>
              <w:rPr>
                <w:rFonts w:ascii="Times New Roman" w:eastAsia="宋体" w:hAnsi="宋体"/>
                <w:color w:val="000000"/>
              </w:rPr>
              <w:t>）</w:t>
            </w:r>
            <w:r>
              <w:rPr>
                <w:rFonts w:ascii="Times New Roman" w:eastAsia="宋体" w:hAnsi="Times New Roman"/>
                <w:color w:val="000000"/>
              </w:rPr>
              <w:t>RNA</w:t>
            </w:r>
            <w:r>
              <w:rPr>
                <w:rFonts w:ascii="Times New Roman" w:eastAsia="宋体" w:hAnsi="宋体"/>
                <w:color w:val="000000"/>
              </w:rPr>
              <w:t>。</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超敏</w:t>
            </w:r>
            <w:r>
              <w:rPr>
                <w:rFonts w:ascii="Times New Roman" w:eastAsia="宋体" w:hAnsi="Times New Roman"/>
                <w:color w:val="000000"/>
              </w:rPr>
              <w:t>PCR</w:t>
            </w:r>
            <w:r>
              <w:rPr>
                <w:rFonts w:ascii="Times New Roman" w:eastAsia="宋体" w:hAnsi="宋体"/>
                <w:color w:val="000000"/>
              </w:rPr>
              <w:t>法，</w:t>
            </w:r>
            <w:proofErr w:type="gramStart"/>
            <w:r>
              <w:rPr>
                <w:rFonts w:ascii="Times New Roman" w:eastAsia="宋体" w:hAnsi="宋体"/>
                <w:color w:val="000000"/>
              </w:rPr>
              <w:t>限符合</w:t>
            </w:r>
            <w:proofErr w:type="gramEnd"/>
            <w:r>
              <w:rPr>
                <w:rFonts w:ascii="Times New Roman" w:eastAsia="宋体" w:hAnsi="宋体"/>
                <w:color w:val="000000"/>
              </w:rPr>
              <w:t>《江苏省临床基因扩增检验技术管理规范（试行）》实验室开展。</w:t>
            </w:r>
          </w:p>
        </w:tc>
      </w:tr>
      <w:tr w:rsidR="00001D21">
        <w:trPr>
          <w:trHeight w:val="55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250403014</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丙型肝炎抗体测定（</w:t>
            </w:r>
            <w:r>
              <w:rPr>
                <w:rFonts w:ascii="Times New Roman" w:eastAsia="宋体" w:hAnsi="Times New Roman"/>
                <w:color w:val="000000"/>
              </w:rPr>
              <w:t>Anti-HCV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250403014-a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丙型肝炎抗体测定（</w:t>
            </w:r>
            <w:r>
              <w:rPr>
                <w:rFonts w:ascii="Times New Roman" w:eastAsia="宋体" w:hAnsi="Times New Roman"/>
                <w:color w:val="000000"/>
              </w:rPr>
              <w:t>Anti-HCV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w:t>
            </w:r>
          </w:p>
        </w:tc>
      </w:tr>
      <w:tr w:rsidR="00001D21">
        <w:trPr>
          <w:trHeight w:val="57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250403014-b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丙型肝炎抗体测定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金标法（定性）</w:t>
            </w:r>
          </w:p>
        </w:tc>
      </w:tr>
      <w:tr w:rsidR="00001D21">
        <w:trPr>
          <w:trHeight w:val="79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250403015</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丁型肝炎抗体测定（</w:t>
            </w:r>
            <w:r>
              <w:rPr>
                <w:rFonts w:ascii="Times New Roman" w:eastAsia="宋体" w:hAnsi="Times New Roman"/>
                <w:color w:val="000000"/>
              </w:rPr>
              <w:t>Anti-HDV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丁型肝炎抗体测定（</w:t>
            </w:r>
            <w:r>
              <w:rPr>
                <w:rFonts w:ascii="Times New Roman" w:eastAsia="宋体" w:hAnsi="Times New Roman"/>
                <w:color w:val="000000"/>
              </w:rPr>
              <w:t>Anti-HDV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w:t>
            </w:r>
          </w:p>
        </w:tc>
      </w:tr>
      <w:tr w:rsidR="00001D21">
        <w:trPr>
          <w:trHeight w:val="62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250403017</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戊型肝炎抗体测定（</w:t>
            </w:r>
            <w:r>
              <w:rPr>
                <w:rFonts w:ascii="Times New Roman" w:eastAsia="宋体" w:hAnsi="Times New Roman"/>
                <w:color w:val="000000"/>
              </w:rPr>
              <w:t>Anti-HEV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IgG</w:t>
            </w:r>
            <w:r>
              <w:rPr>
                <w:rFonts w:ascii="Times New Roman" w:eastAsia="宋体" w:hAnsi="宋体"/>
                <w:color w:val="000000"/>
              </w:rPr>
              <w:t>、</w:t>
            </w:r>
            <w:r>
              <w:rPr>
                <w:rFonts w:ascii="Times New Roman" w:eastAsia="宋体" w:hAnsi="Times New Roman"/>
                <w:color w:val="000000"/>
              </w:rPr>
              <w:t>IgM</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250403017-a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戊型肝炎抗体测定（</w:t>
            </w:r>
            <w:r>
              <w:rPr>
                <w:rFonts w:ascii="Times New Roman" w:eastAsia="宋体" w:hAnsi="Times New Roman"/>
                <w:color w:val="000000"/>
              </w:rPr>
              <w:t>Anti-HEV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荧光探针法</w:t>
            </w:r>
          </w:p>
        </w:tc>
      </w:tr>
      <w:tr w:rsidR="00001D21">
        <w:trPr>
          <w:trHeight w:val="67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250403017-b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戊型肝炎抗体测定（</w:t>
            </w:r>
            <w:r>
              <w:rPr>
                <w:rFonts w:ascii="Times New Roman" w:eastAsia="宋体" w:hAnsi="Times New Roman"/>
                <w:color w:val="000000"/>
              </w:rPr>
              <w:t>Anti-HEV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w:t>
            </w:r>
          </w:p>
        </w:tc>
      </w:tr>
      <w:tr w:rsidR="00001D21">
        <w:trPr>
          <w:trHeight w:val="106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250403018-a</w:t>
            </w:r>
          </w:p>
        </w:tc>
        <w:tc>
          <w:tcPr>
            <w:tcW w:w="1764" w:type="dxa"/>
            <w:vAlign w:val="center"/>
          </w:tcPr>
          <w:p w:rsidR="00001D21" w:rsidRDefault="00B42B48">
            <w:pPr>
              <w:spacing w:after="0" w:line="300" w:lineRule="exact"/>
              <w:jc w:val="both"/>
              <w:rPr>
                <w:rFonts w:ascii="Times New Roman" w:eastAsia="宋体" w:hAnsi="Times New Roman"/>
                <w:color w:val="000000"/>
                <w:spacing w:val="-6"/>
              </w:rPr>
            </w:pPr>
            <w:r>
              <w:rPr>
                <w:rFonts w:ascii="Times New Roman" w:eastAsia="宋体" w:hAnsi="宋体"/>
                <w:color w:val="000000"/>
                <w:spacing w:val="-6"/>
              </w:rPr>
              <w:t>庚型肝炎</w:t>
            </w:r>
            <w:r>
              <w:rPr>
                <w:rFonts w:ascii="Times New Roman" w:eastAsia="宋体" w:hAnsi="Times New Roman"/>
                <w:color w:val="000000"/>
                <w:spacing w:val="-6"/>
              </w:rPr>
              <w:t>IgG</w:t>
            </w:r>
            <w:r>
              <w:rPr>
                <w:rFonts w:ascii="Times New Roman" w:eastAsia="宋体" w:hAnsi="宋体"/>
                <w:color w:val="000000"/>
                <w:spacing w:val="-6"/>
              </w:rPr>
              <w:t>抗体测定（</w:t>
            </w:r>
            <w:r>
              <w:rPr>
                <w:rFonts w:ascii="Times New Roman" w:eastAsia="宋体" w:hAnsi="Times New Roman"/>
                <w:color w:val="000000"/>
                <w:spacing w:val="-6"/>
              </w:rPr>
              <w:t>Anti-HGVIgG</w:t>
            </w:r>
            <w:r>
              <w:rPr>
                <w:rFonts w:ascii="Times New Roman" w:eastAsia="宋体" w:hAnsi="宋体"/>
                <w:color w:val="000000"/>
                <w:spacing w:val="-6"/>
              </w:rPr>
              <w:t>）</w:t>
            </w:r>
            <w:r>
              <w:rPr>
                <w:rFonts w:ascii="Times New Roman" w:eastAsia="宋体" w:hAnsi="Times New Roman"/>
                <w:color w:val="000000"/>
                <w:spacing w:val="-6"/>
              </w:rPr>
              <w:t xml:space="preserve"> </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荧光探针法</w:t>
            </w:r>
          </w:p>
        </w:tc>
      </w:tr>
      <w:tr w:rsidR="00001D21">
        <w:trPr>
          <w:trHeight w:val="89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250403019-a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人免疫缺陷病毒抗体测定（</w:t>
            </w:r>
            <w:r>
              <w:rPr>
                <w:rFonts w:ascii="Times New Roman" w:eastAsia="宋体" w:hAnsi="Times New Roman"/>
                <w:color w:val="000000"/>
              </w:rPr>
              <w:t>Anti-HIV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印迹法、酶免法、干免疫法</w:t>
            </w:r>
          </w:p>
        </w:tc>
      </w:tr>
      <w:tr w:rsidR="00001D21">
        <w:trPr>
          <w:trHeight w:val="97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250403019-b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人免疫缺陷病毒抗体测定（</w:t>
            </w:r>
            <w:r>
              <w:rPr>
                <w:rFonts w:ascii="Times New Roman" w:eastAsia="宋体" w:hAnsi="Times New Roman"/>
                <w:color w:val="000000"/>
              </w:rPr>
              <w:t>Anti-HIV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95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250403019-c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人免疫缺陷病毒抗体测定（</w:t>
            </w:r>
            <w:r>
              <w:rPr>
                <w:rFonts w:ascii="Times New Roman" w:eastAsia="宋体" w:hAnsi="Times New Roman"/>
                <w:color w:val="000000"/>
              </w:rPr>
              <w:t>Anti-HIV</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指尿液标本</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250403019-d</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艾滋病抗体测定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金标法（定性）</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250403020-b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弓形体抗体测定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250403021-a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风疹病毒抗体测定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250403022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巨细胞病毒抗体测定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IgG</w:t>
            </w:r>
            <w:r>
              <w:rPr>
                <w:rFonts w:ascii="Times New Roman" w:eastAsia="宋体" w:hAnsi="宋体"/>
                <w:color w:val="000000"/>
              </w:rPr>
              <w:t>、</w:t>
            </w:r>
            <w:r>
              <w:rPr>
                <w:rFonts w:ascii="Times New Roman" w:eastAsia="宋体" w:hAnsi="Times New Roman"/>
                <w:color w:val="000000"/>
              </w:rPr>
              <w:t>IgM</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250403022-a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巨细胞病毒抗体测定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化学发光法、免疫荧光法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250403023-a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单纯疱疹病毒抗体测定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250403025-a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EB</w:t>
            </w:r>
            <w:r>
              <w:rPr>
                <w:rFonts w:ascii="Times New Roman" w:eastAsia="宋体" w:hAnsi="宋体"/>
                <w:color w:val="000000"/>
              </w:rPr>
              <w:t>病毒抗体测定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66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250403027</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呼吸道合胞病毒抗原测定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250403031-a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腺病毒抗体测定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108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250403035</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病毒血清学试验</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包括脊髓灰质炎病毒、</w:t>
            </w:r>
            <w:proofErr w:type="gramStart"/>
            <w:r>
              <w:rPr>
                <w:rFonts w:ascii="Times New Roman" w:eastAsia="宋体" w:hAnsi="宋体"/>
                <w:color w:val="000000"/>
              </w:rPr>
              <w:t>柯萨</w:t>
            </w:r>
            <w:proofErr w:type="gramEnd"/>
            <w:r>
              <w:rPr>
                <w:rFonts w:ascii="Times New Roman" w:eastAsia="宋体" w:hAnsi="宋体"/>
                <w:color w:val="000000"/>
              </w:rPr>
              <w:t>奇病毒、流行性乙型脑炎病毒、流行性腮腺炎病毒、麻疹病毒</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2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250403042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细菌抗体测定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包括结核杆菌、破伤风杆菌、百日咳杆菌、军团菌、幽门螺杆菌</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250403042-a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细菌抗体测定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98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250403042-c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细菌抗体测定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w:t>
            </w:r>
            <w:r>
              <w:rPr>
                <w:rFonts w:ascii="Times New Roman" w:eastAsia="宋体" w:hAnsi="Times New Roman"/>
                <w:color w:val="000000"/>
              </w:rPr>
              <w:t>LAM</w:t>
            </w:r>
            <w:r>
              <w:rPr>
                <w:rFonts w:ascii="Times New Roman" w:eastAsia="宋体" w:hAnsi="宋体"/>
                <w:color w:val="000000"/>
              </w:rPr>
              <w:t>、</w:t>
            </w:r>
            <w:r>
              <w:rPr>
                <w:rFonts w:ascii="Times New Roman" w:eastAsia="宋体" w:hAnsi="Times New Roman"/>
                <w:color w:val="000000"/>
              </w:rPr>
              <w:t>16KDa</w:t>
            </w:r>
            <w:r>
              <w:rPr>
                <w:rFonts w:ascii="Times New Roman" w:eastAsia="宋体" w:hAnsi="宋体"/>
                <w:color w:val="000000"/>
              </w:rPr>
              <w:t>、</w:t>
            </w:r>
            <w:r>
              <w:rPr>
                <w:rFonts w:ascii="Times New Roman" w:eastAsia="宋体" w:hAnsi="Times New Roman"/>
                <w:color w:val="000000"/>
              </w:rPr>
              <w:t>38KDa</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蛋白芯片法。医院应提供同类单项测定和左列同时做多项目测定，由病人自愿选择</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250403042-d</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幽门螺杆</w:t>
            </w:r>
            <w:proofErr w:type="gramStart"/>
            <w:r>
              <w:rPr>
                <w:rFonts w:ascii="Times New Roman" w:eastAsia="宋体" w:hAnsi="宋体"/>
                <w:color w:val="000000"/>
              </w:rPr>
              <w:t>菌</w:t>
            </w:r>
            <w:proofErr w:type="gramEnd"/>
            <w:r>
              <w:rPr>
                <w:rFonts w:ascii="Times New Roman" w:eastAsia="宋体" w:hAnsi="宋体"/>
                <w:color w:val="000000"/>
              </w:rPr>
              <w:t>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指现症感染检测</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250403050-a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肺炎支原体血清学试验</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7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250403053-a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梅毒螺旋体特异抗体测定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250403053-b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梅毒螺旋体特异抗体测定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金标法（定性）</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250403053-c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梅毒螺旋体特异抗体测定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250403053-d</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梅毒螺旋体特异抗体测定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250403076-a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肺炎支原体抗体</w:t>
            </w:r>
            <w:r>
              <w:rPr>
                <w:rFonts w:ascii="Times New Roman" w:eastAsia="宋体" w:hAnsi="Times New Roman"/>
                <w:color w:val="000000"/>
              </w:rPr>
              <w:t>IgG</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IgM</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酶联免疫法，定量测定</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250403079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13</w:t>
            </w:r>
            <w:r>
              <w:rPr>
                <w:rFonts w:ascii="Times New Roman" w:eastAsia="宋体" w:hAnsi="宋体"/>
                <w:color w:val="000000"/>
              </w:rPr>
              <w:t>碳尿素呼气试验</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250403080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幽门螺杆</w:t>
            </w:r>
            <w:proofErr w:type="gramStart"/>
            <w:r>
              <w:rPr>
                <w:rFonts w:ascii="Times New Roman" w:eastAsia="宋体" w:hAnsi="宋体"/>
                <w:color w:val="000000"/>
              </w:rPr>
              <w:t>菌</w:t>
            </w:r>
            <w:proofErr w:type="gramEnd"/>
            <w:r>
              <w:rPr>
                <w:rFonts w:ascii="Times New Roman" w:eastAsia="宋体" w:hAnsi="宋体"/>
                <w:color w:val="000000"/>
              </w:rPr>
              <w:t>粪便抗原检查</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w:t>
            </w:r>
          </w:p>
        </w:tc>
      </w:tr>
      <w:tr w:rsidR="00001D21">
        <w:trPr>
          <w:trHeight w:val="62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250403082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丙型肝炎核心抗原测定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ELISA</w:t>
            </w:r>
            <w:r>
              <w:rPr>
                <w:rFonts w:ascii="Times New Roman" w:eastAsia="宋体" w:hAnsi="宋体"/>
                <w:color w:val="000000"/>
              </w:rPr>
              <w:t>法</w:t>
            </w:r>
          </w:p>
        </w:tc>
      </w:tr>
      <w:tr w:rsidR="00001D21">
        <w:trPr>
          <w:trHeight w:val="101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250403083</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呼吸道感染病原体</w:t>
            </w:r>
            <w:r>
              <w:rPr>
                <w:rFonts w:ascii="Times New Roman" w:eastAsia="宋体" w:hAnsi="Times New Roman"/>
                <w:color w:val="000000"/>
              </w:rPr>
              <w:t>IgM</w:t>
            </w:r>
            <w:r>
              <w:rPr>
                <w:rFonts w:ascii="Times New Roman" w:eastAsia="宋体" w:hAnsi="宋体"/>
                <w:color w:val="000000"/>
              </w:rPr>
              <w:t>抗体检测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包括嗜肺军团</w:t>
            </w:r>
            <w:proofErr w:type="gramStart"/>
            <w:r>
              <w:rPr>
                <w:rFonts w:ascii="Times New Roman" w:eastAsia="宋体" w:hAnsi="宋体"/>
                <w:color w:val="000000"/>
              </w:rPr>
              <w:t>菌</w:t>
            </w:r>
            <w:proofErr w:type="gramEnd"/>
            <w:r>
              <w:rPr>
                <w:rFonts w:ascii="Times New Roman" w:eastAsia="宋体" w:hAnsi="宋体"/>
                <w:color w:val="000000"/>
              </w:rPr>
              <w:t>血清</w:t>
            </w:r>
            <w:r>
              <w:rPr>
                <w:rFonts w:ascii="Times New Roman" w:eastAsia="宋体" w:hAnsi="Times New Roman"/>
                <w:color w:val="000000"/>
              </w:rPr>
              <w:t>1</w:t>
            </w:r>
            <w:r>
              <w:rPr>
                <w:rFonts w:ascii="Times New Roman" w:eastAsia="宋体" w:hAnsi="宋体"/>
                <w:color w:val="000000"/>
              </w:rPr>
              <w:t>型、肺炎支原体、</w:t>
            </w:r>
            <w:r>
              <w:rPr>
                <w:rFonts w:ascii="Times New Roman" w:eastAsia="宋体" w:hAnsi="Times New Roman"/>
                <w:color w:val="000000"/>
              </w:rPr>
              <w:t>Q</w:t>
            </w:r>
            <w:r>
              <w:rPr>
                <w:rFonts w:ascii="Times New Roman" w:eastAsia="宋体" w:hAnsi="宋体"/>
                <w:color w:val="000000"/>
              </w:rPr>
              <w:t>热立克次体、肺炎衣原体、腺病毒、呼吸道合胞病毒、甲型流感病毒、乙型流感病毒和副流感病毒</w:t>
            </w:r>
            <w:r>
              <w:rPr>
                <w:rFonts w:ascii="Times New Roman" w:eastAsia="宋体" w:hAnsi="Times New Roman"/>
                <w:color w:val="000000"/>
              </w:rPr>
              <w:t>1</w:t>
            </w:r>
            <w:r>
              <w:rPr>
                <w:rFonts w:ascii="Times New Roman" w:eastAsia="宋体" w:hAnsi="宋体"/>
                <w:color w:val="000000"/>
              </w:rPr>
              <w:t>、</w:t>
            </w:r>
            <w:r>
              <w:rPr>
                <w:rFonts w:ascii="Times New Roman" w:eastAsia="宋体" w:hAnsi="Times New Roman"/>
                <w:color w:val="000000"/>
              </w:rPr>
              <w:t>2</w:t>
            </w:r>
            <w:r>
              <w:rPr>
                <w:rFonts w:ascii="Times New Roman" w:eastAsia="宋体" w:hAnsi="宋体"/>
                <w:color w:val="000000"/>
              </w:rPr>
              <w:t>和</w:t>
            </w:r>
            <w:r>
              <w:rPr>
                <w:rFonts w:ascii="Times New Roman" w:eastAsia="宋体" w:hAnsi="Times New Roman"/>
                <w:color w:val="000000"/>
              </w:rPr>
              <w:t>3</w:t>
            </w:r>
            <w:r>
              <w:rPr>
                <w:rFonts w:ascii="Times New Roman" w:eastAsia="宋体" w:hAnsi="宋体"/>
                <w:color w:val="000000"/>
              </w:rPr>
              <w:t>型等</w:t>
            </w:r>
            <w:r>
              <w:rPr>
                <w:rFonts w:ascii="Times New Roman" w:eastAsia="宋体" w:hAnsi="Times New Roman"/>
                <w:color w:val="000000"/>
              </w:rPr>
              <w:t>9</w:t>
            </w:r>
            <w:r>
              <w:rPr>
                <w:rFonts w:ascii="Times New Roman" w:eastAsia="宋体" w:hAnsi="宋体"/>
                <w:color w:val="000000"/>
              </w:rPr>
              <w:t>项。</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间接免疫荧光法</w:t>
            </w:r>
          </w:p>
        </w:tc>
      </w:tr>
      <w:tr w:rsidR="00001D21">
        <w:trPr>
          <w:trHeight w:val="67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250403083-a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呼吸道病毒抗原鉴定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包括流感病毒</w:t>
            </w:r>
            <w:r>
              <w:rPr>
                <w:rFonts w:ascii="Times New Roman" w:eastAsia="宋体" w:hAnsi="Times New Roman"/>
                <w:color w:val="000000"/>
              </w:rPr>
              <w:t>A</w:t>
            </w:r>
            <w:r>
              <w:rPr>
                <w:rFonts w:ascii="Times New Roman" w:eastAsia="宋体" w:hAnsi="宋体"/>
                <w:color w:val="000000"/>
              </w:rPr>
              <w:t>型、流感病毒</w:t>
            </w:r>
            <w:r>
              <w:rPr>
                <w:rFonts w:ascii="Times New Roman" w:eastAsia="宋体" w:hAnsi="Times New Roman"/>
                <w:color w:val="000000"/>
              </w:rPr>
              <w:t>B</w:t>
            </w:r>
            <w:r>
              <w:rPr>
                <w:rFonts w:ascii="Times New Roman" w:eastAsia="宋体" w:hAnsi="宋体"/>
                <w:color w:val="000000"/>
              </w:rPr>
              <w:t>型、呼吸道合胞病毒、腺病毒、副流感病毒</w:t>
            </w:r>
            <w:r>
              <w:rPr>
                <w:rFonts w:ascii="Times New Roman" w:eastAsia="宋体" w:hAnsi="Times New Roman"/>
                <w:color w:val="000000"/>
              </w:rPr>
              <w:t>1</w:t>
            </w:r>
            <w:r>
              <w:rPr>
                <w:rFonts w:ascii="Times New Roman" w:eastAsia="宋体" w:hAnsi="宋体"/>
                <w:color w:val="000000"/>
              </w:rPr>
              <w:t>型、</w:t>
            </w:r>
            <w:r>
              <w:rPr>
                <w:rFonts w:ascii="Times New Roman" w:eastAsia="宋体" w:hAnsi="Times New Roman"/>
                <w:color w:val="000000"/>
              </w:rPr>
              <w:t>2</w:t>
            </w:r>
            <w:r>
              <w:rPr>
                <w:rFonts w:ascii="Times New Roman" w:eastAsia="宋体" w:hAnsi="宋体"/>
                <w:color w:val="000000"/>
              </w:rPr>
              <w:t>型和</w:t>
            </w:r>
            <w:r>
              <w:rPr>
                <w:rFonts w:ascii="Times New Roman" w:eastAsia="宋体" w:hAnsi="Times New Roman"/>
                <w:color w:val="000000"/>
              </w:rPr>
              <w:t>3</w:t>
            </w:r>
            <w:r>
              <w:rPr>
                <w:rFonts w:ascii="Times New Roman" w:eastAsia="宋体" w:hAnsi="宋体"/>
                <w:color w:val="000000"/>
              </w:rPr>
              <w:t>型。</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免疫荧光法，指筛查阳性后鉴定</w:t>
            </w:r>
          </w:p>
        </w:tc>
      </w:tr>
      <w:tr w:rsidR="00001D21">
        <w:trPr>
          <w:trHeight w:val="95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250403083-b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呼吸道病毒抗原检测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含流感病毒</w:t>
            </w:r>
            <w:r>
              <w:rPr>
                <w:rFonts w:ascii="Times New Roman" w:eastAsia="宋体" w:hAnsi="Times New Roman"/>
                <w:color w:val="000000"/>
              </w:rPr>
              <w:t>A</w:t>
            </w:r>
            <w:r>
              <w:rPr>
                <w:rFonts w:ascii="Times New Roman" w:eastAsia="宋体" w:hAnsi="宋体"/>
                <w:color w:val="000000"/>
              </w:rPr>
              <w:t>型、流感病毒</w:t>
            </w:r>
            <w:r>
              <w:rPr>
                <w:rFonts w:ascii="Times New Roman" w:eastAsia="宋体" w:hAnsi="Times New Roman"/>
                <w:color w:val="000000"/>
              </w:rPr>
              <w:t>B</w:t>
            </w:r>
            <w:r>
              <w:rPr>
                <w:rFonts w:ascii="Times New Roman" w:eastAsia="宋体" w:hAnsi="宋体"/>
                <w:color w:val="000000"/>
              </w:rPr>
              <w:t>型、呼吸道合胞病毒、腺病毒、副流感病毒</w:t>
            </w:r>
            <w:r>
              <w:rPr>
                <w:rFonts w:ascii="Times New Roman" w:eastAsia="宋体" w:hAnsi="Times New Roman"/>
                <w:color w:val="000000"/>
              </w:rPr>
              <w:t>1</w:t>
            </w:r>
            <w:r>
              <w:rPr>
                <w:rFonts w:ascii="Times New Roman" w:eastAsia="宋体" w:hAnsi="宋体"/>
                <w:color w:val="000000"/>
              </w:rPr>
              <w:t>型、</w:t>
            </w:r>
            <w:r>
              <w:rPr>
                <w:rFonts w:ascii="Times New Roman" w:eastAsia="宋体" w:hAnsi="Times New Roman"/>
                <w:color w:val="000000"/>
              </w:rPr>
              <w:t>2</w:t>
            </w:r>
            <w:r>
              <w:rPr>
                <w:rFonts w:ascii="Times New Roman" w:eastAsia="宋体" w:hAnsi="宋体"/>
                <w:color w:val="000000"/>
              </w:rPr>
              <w:t>型和</w:t>
            </w:r>
            <w:r>
              <w:rPr>
                <w:rFonts w:ascii="Times New Roman" w:eastAsia="宋体" w:hAnsi="Times New Roman"/>
                <w:color w:val="000000"/>
              </w:rPr>
              <w:t>3</w:t>
            </w:r>
            <w:r>
              <w:rPr>
                <w:rFonts w:ascii="Times New Roman" w:eastAsia="宋体" w:hAnsi="宋体"/>
                <w:color w:val="000000"/>
              </w:rPr>
              <w:t>型。</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免疫荧光法</w:t>
            </w:r>
          </w:p>
        </w:tc>
      </w:tr>
      <w:tr w:rsidR="00001D21">
        <w:trPr>
          <w:trHeight w:val="68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250404005-a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总前列腺特异性抗原测定（</w:t>
            </w:r>
            <w:r>
              <w:rPr>
                <w:rFonts w:ascii="Times New Roman" w:eastAsia="宋体" w:hAnsi="Times New Roman"/>
                <w:color w:val="000000"/>
              </w:rPr>
              <w:t>TPSA</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90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250404006-a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游离前列腺特异性抗原测定（</w:t>
            </w:r>
            <w:r>
              <w:rPr>
                <w:rFonts w:ascii="Times New Roman" w:eastAsia="宋体" w:hAnsi="Times New Roman"/>
                <w:color w:val="000000"/>
              </w:rPr>
              <w:t>FPSA</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68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250404008-a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前列腺酸性磷酸酶测定（</w:t>
            </w:r>
            <w:r>
              <w:rPr>
                <w:rFonts w:ascii="Times New Roman" w:eastAsia="宋体" w:hAnsi="Times New Roman"/>
                <w:color w:val="000000"/>
              </w:rPr>
              <w:t>PAP</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84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250404009-a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神经元特异性烯醇化酶测定（</w:t>
            </w:r>
            <w:r>
              <w:rPr>
                <w:rFonts w:ascii="Times New Roman" w:eastAsia="宋体" w:hAnsi="Times New Roman"/>
                <w:color w:val="000000"/>
              </w:rPr>
              <w:t>NSE</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63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250404010-a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细胞角蛋白</w:t>
            </w:r>
            <w:r>
              <w:rPr>
                <w:rFonts w:ascii="Times New Roman" w:eastAsia="宋体" w:hAnsi="Times New Roman"/>
                <w:color w:val="000000"/>
              </w:rPr>
              <w:t>19</w:t>
            </w:r>
            <w:r>
              <w:rPr>
                <w:rFonts w:ascii="Times New Roman" w:eastAsia="宋体" w:hAnsi="宋体"/>
                <w:color w:val="000000"/>
              </w:rPr>
              <w:t>片段测定（</w:t>
            </w:r>
            <w:r>
              <w:rPr>
                <w:rFonts w:ascii="Times New Roman" w:eastAsia="宋体" w:hAnsi="Times New Roman"/>
                <w:color w:val="000000"/>
              </w:rPr>
              <w:t>CYFRA21-1</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703"/>
          <w:jc w:val="center"/>
        </w:trPr>
        <w:tc>
          <w:tcPr>
            <w:tcW w:w="1597" w:type="dxa"/>
            <w:vMerge w:val="restart"/>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250404011</w:t>
            </w:r>
          </w:p>
        </w:tc>
        <w:tc>
          <w:tcPr>
            <w:tcW w:w="1764" w:type="dxa"/>
            <w:vMerge w:val="restart"/>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糖类抗原测定</w:t>
            </w:r>
          </w:p>
        </w:tc>
        <w:tc>
          <w:tcPr>
            <w:tcW w:w="3863" w:type="dxa"/>
            <w:vMerge w:val="restart"/>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CA-27</w:t>
            </w:r>
            <w:r>
              <w:rPr>
                <w:rFonts w:ascii="Times New Roman" w:eastAsia="宋体" w:hAnsi="宋体"/>
                <w:color w:val="000000"/>
              </w:rPr>
              <w:t>、</w:t>
            </w:r>
            <w:r>
              <w:rPr>
                <w:rFonts w:ascii="Times New Roman" w:eastAsia="宋体" w:hAnsi="Times New Roman"/>
                <w:color w:val="000000"/>
              </w:rPr>
              <w:t>CA-29</w:t>
            </w:r>
            <w:r>
              <w:rPr>
                <w:rFonts w:ascii="Times New Roman" w:eastAsia="宋体" w:hAnsi="宋体"/>
                <w:color w:val="000000"/>
              </w:rPr>
              <w:t>、</w:t>
            </w:r>
            <w:r>
              <w:rPr>
                <w:rFonts w:ascii="Times New Roman" w:eastAsia="宋体" w:hAnsi="Times New Roman"/>
                <w:color w:val="000000"/>
              </w:rPr>
              <w:t>CA-50</w:t>
            </w:r>
            <w:r>
              <w:rPr>
                <w:rFonts w:ascii="Times New Roman" w:eastAsia="宋体" w:hAnsi="宋体"/>
                <w:color w:val="000000"/>
              </w:rPr>
              <w:t>、</w:t>
            </w:r>
            <w:r>
              <w:rPr>
                <w:rFonts w:ascii="Times New Roman" w:eastAsia="宋体" w:hAnsi="Times New Roman"/>
                <w:color w:val="000000"/>
              </w:rPr>
              <w:t>CA-125</w:t>
            </w:r>
            <w:r>
              <w:rPr>
                <w:rFonts w:ascii="Times New Roman" w:eastAsia="宋体" w:hAnsi="宋体"/>
                <w:color w:val="000000"/>
              </w:rPr>
              <w:t>、</w:t>
            </w:r>
            <w:r>
              <w:rPr>
                <w:rFonts w:ascii="Times New Roman" w:eastAsia="宋体" w:hAnsi="Times New Roman"/>
                <w:color w:val="000000"/>
              </w:rPr>
              <w:t>CA15</w:t>
            </w:r>
            <w:r>
              <w:rPr>
                <w:rFonts w:ascii="Times New Roman" w:eastAsia="宋体" w:hAnsi="宋体"/>
                <w:color w:val="000000"/>
              </w:rPr>
              <w:t>－</w:t>
            </w:r>
            <w:r>
              <w:rPr>
                <w:rFonts w:ascii="Times New Roman" w:eastAsia="宋体" w:hAnsi="Times New Roman"/>
                <w:color w:val="000000"/>
              </w:rPr>
              <w:t>3</w:t>
            </w:r>
            <w:r>
              <w:rPr>
                <w:rFonts w:ascii="Times New Roman" w:eastAsia="宋体" w:hAnsi="宋体"/>
                <w:color w:val="000000"/>
              </w:rPr>
              <w:t>、</w:t>
            </w:r>
            <w:r>
              <w:rPr>
                <w:rFonts w:ascii="Times New Roman" w:eastAsia="宋体" w:hAnsi="Times New Roman"/>
                <w:color w:val="000000"/>
              </w:rPr>
              <w:t>CA130</w:t>
            </w:r>
            <w:r>
              <w:rPr>
                <w:rFonts w:ascii="Times New Roman" w:eastAsia="宋体" w:hAnsi="宋体"/>
                <w:color w:val="000000"/>
              </w:rPr>
              <w:t>、</w:t>
            </w:r>
            <w:r>
              <w:rPr>
                <w:rFonts w:ascii="Times New Roman" w:eastAsia="宋体" w:hAnsi="Times New Roman"/>
                <w:color w:val="000000"/>
              </w:rPr>
              <w:t>CA19</w:t>
            </w:r>
            <w:r>
              <w:rPr>
                <w:rFonts w:ascii="Times New Roman" w:eastAsia="宋体" w:hAnsi="宋体"/>
                <w:color w:val="000000"/>
              </w:rPr>
              <w:t>－</w:t>
            </w:r>
            <w:r>
              <w:rPr>
                <w:rFonts w:ascii="Times New Roman" w:eastAsia="宋体" w:hAnsi="Times New Roman"/>
                <w:color w:val="000000"/>
              </w:rPr>
              <w:t>9</w:t>
            </w:r>
            <w:r>
              <w:rPr>
                <w:rFonts w:ascii="Times New Roman" w:eastAsia="宋体" w:hAnsi="宋体"/>
                <w:color w:val="000000"/>
              </w:rPr>
              <w:t>、</w:t>
            </w:r>
            <w:r>
              <w:rPr>
                <w:rFonts w:ascii="Times New Roman" w:eastAsia="宋体" w:hAnsi="Times New Roman"/>
                <w:color w:val="000000"/>
              </w:rPr>
              <w:t>CA24</w:t>
            </w:r>
            <w:r>
              <w:rPr>
                <w:rFonts w:ascii="Times New Roman" w:eastAsia="宋体" w:hAnsi="宋体"/>
                <w:color w:val="000000"/>
              </w:rPr>
              <w:t>－</w:t>
            </w:r>
            <w:r>
              <w:rPr>
                <w:rFonts w:ascii="Times New Roman" w:eastAsia="宋体" w:hAnsi="Times New Roman"/>
                <w:color w:val="000000"/>
              </w:rPr>
              <w:t>2</w:t>
            </w:r>
            <w:r>
              <w:rPr>
                <w:rFonts w:ascii="Times New Roman" w:eastAsia="宋体" w:hAnsi="宋体"/>
                <w:color w:val="000000"/>
              </w:rPr>
              <w:t>、</w:t>
            </w:r>
            <w:r>
              <w:rPr>
                <w:rFonts w:ascii="Times New Roman" w:eastAsia="宋体" w:hAnsi="Times New Roman"/>
                <w:color w:val="000000"/>
              </w:rPr>
              <w:t>CA72</w:t>
            </w:r>
            <w:r>
              <w:rPr>
                <w:rFonts w:ascii="Times New Roman" w:eastAsia="宋体" w:hAnsi="宋体"/>
                <w:color w:val="000000"/>
              </w:rPr>
              <w:t>－</w:t>
            </w:r>
            <w:r>
              <w:rPr>
                <w:rFonts w:ascii="Times New Roman" w:eastAsia="宋体" w:hAnsi="Times New Roman"/>
                <w:color w:val="000000"/>
              </w:rPr>
              <w:t>4</w:t>
            </w:r>
            <w:r>
              <w:rPr>
                <w:rFonts w:ascii="Times New Roman" w:eastAsia="宋体" w:hAnsi="宋体"/>
                <w:color w:val="000000"/>
              </w:rPr>
              <w:t>等等</w:t>
            </w:r>
          </w:p>
        </w:tc>
        <w:tc>
          <w:tcPr>
            <w:tcW w:w="1386" w:type="dxa"/>
            <w:vMerge w:val="restart"/>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每种抗原</w:t>
            </w:r>
          </w:p>
        </w:tc>
        <w:tc>
          <w:tcPr>
            <w:tcW w:w="1313" w:type="dxa"/>
            <w:vMerge w:val="restart"/>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35</w:t>
            </w:r>
          </w:p>
        </w:tc>
        <w:tc>
          <w:tcPr>
            <w:tcW w:w="2975" w:type="dxa"/>
            <w:vMerge w:val="restart"/>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w:t>
            </w:r>
          </w:p>
        </w:tc>
      </w:tr>
      <w:tr w:rsidR="00001D21">
        <w:trPr>
          <w:trHeight w:val="61"/>
          <w:jc w:val="center"/>
        </w:trPr>
        <w:tc>
          <w:tcPr>
            <w:tcW w:w="1597" w:type="dxa"/>
            <w:vMerge/>
            <w:vAlign w:val="center"/>
          </w:tcPr>
          <w:p w:rsidR="00001D21" w:rsidRDefault="00001D21">
            <w:pPr>
              <w:spacing w:after="0" w:line="300" w:lineRule="exact"/>
              <w:rPr>
                <w:rFonts w:ascii="Times New Roman" w:eastAsia="宋体" w:hAnsi="Times New Roman"/>
                <w:color w:val="000000"/>
              </w:rPr>
            </w:pPr>
          </w:p>
        </w:tc>
        <w:tc>
          <w:tcPr>
            <w:tcW w:w="1764" w:type="dxa"/>
            <w:vMerge/>
            <w:vAlign w:val="center"/>
          </w:tcPr>
          <w:p w:rsidR="00001D21" w:rsidRDefault="00001D21">
            <w:pPr>
              <w:spacing w:after="0" w:line="300" w:lineRule="exact"/>
              <w:jc w:val="both"/>
              <w:rPr>
                <w:rFonts w:ascii="Times New Roman" w:eastAsia="宋体" w:hAnsi="Times New Roman"/>
                <w:color w:val="000000"/>
              </w:rPr>
            </w:pPr>
          </w:p>
        </w:tc>
        <w:tc>
          <w:tcPr>
            <w:tcW w:w="3863" w:type="dxa"/>
            <w:vMerge/>
            <w:vAlign w:val="center"/>
          </w:tcPr>
          <w:p w:rsidR="00001D21" w:rsidRDefault="00001D21">
            <w:pPr>
              <w:spacing w:after="0" w:line="300" w:lineRule="exact"/>
              <w:jc w:val="both"/>
              <w:rPr>
                <w:rFonts w:ascii="Times New Roman" w:eastAsia="宋体" w:hAnsi="Times New Roman"/>
                <w:color w:val="000000"/>
              </w:rPr>
            </w:pPr>
          </w:p>
        </w:tc>
        <w:tc>
          <w:tcPr>
            <w:tcW w:w="1386" w:type="dxa"/>
            <w:vMerge/>
            <w:vAlign w:val="center"/>
          </w:tcPr>
          <w:p w:rsidR="00001D21" w:rsidRDefault="00001D21">
            <w:pPr>
              <w:spacing w:after="0" w:line="300" w:lineRule="exact"/>
              <w:jc w:val="both"/>
              <w:rPr>
                <w:rFonts w:ascii="Times New Roman" w:eastAsia="宋体" w:hAnsi="Times New Roman"/>
                <w:color w:val="000000"/>
              </w:rPr>
            </w:pPr>
          </w:p>
        </w:tc>
        <w:tc>
          <w:tcPr>
            <w:tcW w:w="1050" w:type="dxa"/>
            <w:vAlign w:val="center"/>
          </w:tcPr>
          <w:p w:rsidR="00001D21" w:rsidRDefault="00001D21">
            <w:pPr>
              <w:spacing w:after="0" w:line="300" w:lineRule="exact"/>
              <w:rPr>
                <w:rFonts w:ascii="Times New Roman" w:eastAsia="宋体" w:hAnsi="Times New Roman"/>
                <w:color w:val="000000"/>
              </w:rPr>
            </w:pPr>
          </w:p>
        </w:tc>
        <w:tc>
          <w:tcPr>
            <w:tcW w:w="1313" w:type="dxa"/>
            <w:vMerge/>
            <w:vAlign w:val="center"/>
          </w:tcPr>
          <w:p w:rsidR="00001D21" w:rsidRDefault="00001D21">
            <w:pPr>
              <w:spacing w:after="0" w:line="300" w:lineRule="exact"/>
              <w:jc w:val="center"/>
              <w:rPr>
                <w:rFonts w:ascii="Times New Roman" w:eastAsia="宋体" w:hAnsi="Times New Roman"/>
                <w:color w:val="000000"/>
              </w:rPr>
            </w:pPr>
          </w:p>
        </w:tc>
        <w:tc>
          <w:tcPr>
            <w:tcW w:w="2975" w:type="dxa"/>
            <w:vMerge/>
            <w:vAlign w:val="center"/>
          </w:tcPr>
          <w:p w:rsidR="00001D21" w:rsidRDefault="00001D21">
            <w:pPr>
              <w:spacing w:after="0" w:line="300" w:lineRule="exact"/>
              <w:jc w:val="both"/>
              <w:rPr>
                <w:rFonts w:ascii="Times New Roman" w:eastAsia="宋体" w:hAnsi="Times New Roman"/>
                <w:color w:val="000000"/>
              </w:rPr>
            </w:pPr>
          </w:p>
        </w:tc>
      </w:tr>
      <w:tr w:rsidR="00001D21">
        <w:trPr>
          <w:trHeight w:val="76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糖类抗原测定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7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鳞状细胞癌相关抗原测定（</w:t>
            </w:r>
            <w:r>
              <w:rPr>
                <w:rFonts w:ascii="Times New Roman" w:eastAsia="宋体" w:hAnsi="Times New Roman"/>
                <w:color w:val="000000"/>
              </w:rPr>
              <w:t>SCC</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859"/>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肿瘤坏死因子测定（</w:t>
            </w:r>
            <w:r>
              <w:rPr>
                <w:rFonts w:ascii="Times New Roman" w:eastAsia="宋体" w:hAnsi="Times New Roman"/>
                <w:color w:val="000000"/>
              </w:rPr>
              <w:t>TNF</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化学发光法、荧光免疫法</w:t>
            </w:r>
          </w:p>
        </w:tc>
      </w:tr>
      <w:tr w:rsidR="00001D21">
        <w:trPr>
          <w:trHeight w:val="66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250404014</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肿瘤相关抗原测定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w:t>
            </w:r>
            <w:r>
              <w:rPr>
                <w:rFonts w:ascii="Times New Roman" w:eastAsia="宋体" w:hAnsi="Times New Roman"/>
                <w:color w:val="000000"/>
              </w:rPr>
              <w:t>MG</w:t>
            </w:r>
            <w:r>
              <w:rPr>
                <w:rFonts w:ascii="Times New Roman" w:eastAsia="宋体" w:hAnsi="宋体"/>
                <w:color w:val="000000"/>
              </w:rPr>
              <w:t>－</w:t>
            </w:r>
            <w:r>
              <w:rPr>
                <w:rFonts w:ascii="Times New Roman" w:eastAsia="宋体" w:hAnsi="Times New Roman"/>
                <w:color w:val="000000"/>
              </w:rPr>
              <w:t>Ags</w:t>
            </w:r>
            <w:r>
              <w:rPr>
                <w:rFonts w:ascii="Times New Roman" w:eastAsia="宋体" w:hAnsi="宋体"/>
                <w:color w:val="000000"/>
              </w:rPr>
              <w:t>、</w:t>
            </w:r>
            <w:r>
              <w:rPr>
                <w:rFonts w:ascii="Times New Roman" w:eastAsia="宋体" w:hAnsi="Times New Roman"/>
                <w:color w:val="000000"/>
              </w:rPr>
              <w:t>TA</w:t>
            </w:r>
            <w:r>
              <w:rPr>
                <w:rFonts w:ascii="Times New Roman" w:eastAsia="宋体" w:hAnsi="宋体"/>
                <w:color w:val="000000"/>
              </w:rPr>
              <w:t>－</w:t>
            </w:r>
            <w:r>
              <w:rPr>
                <w:rFonts w:ascii="Times New Roman" w:eastAsia="宋体" w:hAnsi="Times New Roman"/>
                <w:color w:val="000000"/>
              </w:rPr>
              <w:t>4</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99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250404014-a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肿瘤相关抗原测定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w:t>
            </w:r>
            <w:r>
              <w:rPr>
                <w:rFonts w:ascii="Times New Roman" w:eastAsia="宋体" w:hAnsi="Times New Roman"/>
                <w:color w:val="000000"/>
              </w:rPr>
              <w:t>AFP</w:t>
            </w:r>
            <w:r>
              <w:rPr>
                <w:rFonts w:ascii="Times New Roman" w:eastAsia="宋体" w:hAnsi="宋体"/>
                <w:color w:val="000000"/>
              </w:rPr>
              <w:t>、</w:t>
            </w:r>
            <w:r>
              <w:rPr>
                <w:rFonts w:ascii="Times New Roman" w:eastAsia="宋体" w:hAnsi="Times New Roman"/>
                <w:color w:val="000000"/>
              </w:rPr>
              <w:t>CA15-3</w:t>
            </w:r>
            <w:r>
              <w:rPr>
                <w:rFonts w:ascii="Times New Roman" w:eastAsia="宋体" w:hAnsi="宋体"/>
                <w:color w:val="000000"/>
              </w:rPr>
              <w:t>、</w:t>
            </w:r>
            <w:r>
              <w:rPr>
                <w:rFonts w:ascii="Times New Roman" w:eastAsia="宋体" w:hAnsi="Times New Roman"/>
                <w:color w:val="000000"/>
              </w:rPr>
              <w:t>CA19-9</w:t>
            </w:r>
            <w:r>
              <w:rPr>
                <w:rFonts w:ascii="Times New Roman" w:eastAsia="宋体" w:hAnsi="宋体"/>
                <w:color w:val="000000"/>
              </w:rPr>
              <w:t>、</w:t>
            </w:r>
            <w:r>
              <w:rPr>
                <w:rFonts w:ascii="Times New Roman" w:eastAsia="宋体" w:hAnsi="Times New Roman"/>
                <w:color w:val="000000"/>
              </w:rPr>
              <w:t>CA125</w:t>
            </w:r>
            <w:r>
              <w:rPr>
                <w:rFonts w:ascii="Times New Roman" w:eastAsia="宋体" w:hAnsi="宋体"/>
                <w:color w:val="000000"/>
              </w:rPr>
              <w:t>、</w:t>
            </w:r>
            <w:r>
              <w:rPr>
                <w:rFonts w:ascii="Times New Roman" w:eastAsia="宋体" w:hAnsi="Times New Roman"/>
                <w:color w:val="000000"/>
              </w:rPr>
              <w:t>CA242</w:t>
            </w:r>
            <w:r>
              <w:rPr>
                <w:rFonts w:ascii="Times New Roman" w:eastAsia="宋体" w:hAnsi="宋体"/>
                <w:color w:val="000000"/>
              </w:rPr>
              <w:t>、</w:t>
            </w:r>
            <w:r>
              <w:rPr>
                <w:rFonts w:ascii="Times New Roman" w:eastAsia="宋体" w:hAnsi="Times New Roman"/>
                <w:color w:val="000000"/>
              </w:rPr>
              <w:t>CEA</w:t>
            </w:r>
            <w:r>
              <w:rPr>
                <w:rFonts w:ascii="Times New Roman" w:eastAsia="宋体" w:hAnsi="宋体"/>
                <w:color w:val="000000"/>
              </w:rPr>
              <w:t>、</w:t>
            </w:r>
            <w:r>
              <w:rPr>
                <w:rFonts w:ascii="Times New Roman" w:eastAsia="宋体" w:hAnsi="Times New Roman"/>
                <w:color w:val="000000"/>
              </w:rPr>
              <w:t>HGH</w:t>
            </w:r>
            <w:r>
              <w:rPr>
                <w:rFonts w:ascii="Times New Roman" w:eastAsia="宋体" w:hAnsi="宋体"/>
                <w:color w:val="000000"/>
              </w:rPr>
              <w:t>、</w:t>
            </w:r>
            <w:r>
              <w:rPr>
                <w:rFonts w:ascii="Times New Roman" w:eastAsia="宋体" w:hAnsi="Times New Roman"/>
                <w:color w:val="000000"/>
              </w:rPr>
              <w:t>Ferritin</w:t>
            </w:r>
            <w:r>
              <w:rPr>
                <w:rFonts w:ascii="Times New Roman" w:eastAsia="宋体" w:hAnsi="宋体"/>
                <w:color w:val="000000"/>
              </w:rPr>
              <w:t>、</w:t>
            </w:r>
            <w:r>
              <w:rPr>
                <w:rFonts w:ascii="Times New Roman" w:eastAsia="宋体" w:hAnsi="Times New Roman"/>
                <w:color w:val="000000"/>
              </w:rPr>
              <w:t>β</w:t>
            </w:r>
            <w:r>
              <w:rPr>
                <w:rFonts w:ascii="Times New Roman" w:eastAsia="宋体" w:hAnsi="宋体"/>
                <w:color w:val="000000"/>
              </w:rPr>
              <w:t>－</w:t>
            </w:r>
            <w:r>
              <w:rPr>
                <w:rFonts w:ascii="Times New Roman" w:eastAsia="宋体" w:hAnsi="Times New Roman"/>
                <w:color w:val="000000"/>
              </w:rPr>
              <w:t>HCG</w:t>
            </w:r>
            <w:r>
              <w:rPr>
                <w:rFonts w:ascii="Times New Roman" w:eastAsia="宋体" w:hAnsi="宋体"/>
                <w:color w:val="000000"/>
              </w:rPr>
              <w:t>、</w:t>
            </w:r>
            <w:r>
              <w:rPr>
                <w:rFonts w:ascii="Times New Roman" w:eastAsia="宋体" w:hAnsi="Times New Roman"/>
                <w:color w:val="000000"/>
              </w:rPr>
              <w:t>PSA</w:t>
            </w:r>
            <w:r>
              <w:rPr>
                <w:rFonts w:ascii="Times New Roman" w:eastAsia="宋体" w:hAnsi="宋体"/>
                <w:color w:val="000000"/>
              </w:rPr>
              <w:t>、</w:t>
            </w:r>
            <w:r>
              <w:rPr>
                <w:rFonts w:ascii="Times New Roman" w:eastAsia="宋体" w:hAnsi="Times New Roman"/>
                <w:color w:val="000000"/>
              </w:rPr>
              <w:t>f-PSA</w:t>
            </w:r>
            <w:r>
              <w:rPr>
                <w:rFonts w:ascii="Times New Roman" w:eastAsia="宋体" w:hAnsi="宋体"/>
                <w:color w:val="000000"/>
              </w:rPr>
              <w:t>、</w:t>
            </w:r>
            <w:r>
              <w:rPr>
                <w:rFonts w:ascii="Times New Roman" w:eastAsia="宋体" w:hAnsi="Times New Roman"/>
                <w:color w:val="000000"/>
              </w:rPr>
              <w:t>NSE</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285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蛋白芯片法</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250404014-b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血清肿瘤相关物质检测（</w:t>
            </w:r>
            <w:r>
              <w:rPr>
                <w:rFonts w:ascii="Times New Roman" w:eastAsia="宋体" w:hAnsi="Times New Roman"/>
                <w:color w:val="000000"/>
              </w:rPr>
              <w:t>TAM</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生化法，定量测定</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铁蛋白测定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各种发光法，定量测定</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250404017</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恶性肿瘤特异生长因子（</w:t>
            </w:r>
            <w:r>
              <w:rPr>
                <w:rFonts w:ascii="Times New Roman" w:eastAsia="宋体" w:hAnsi="Times New Roman"/>
                <w:color w:val="000000"/>
              </w:rPr>
              <w:t>TSGF</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250404020-a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肺炎链球菌抗原快速检测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指尿、脑脊液标本</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胶体金法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250404026</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甲胎蛋白异质体测定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不含甲胎蛋白测定</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指定量分析</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250404027</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细胞质胸</w:t>
            </w:r>
            <w:proofErr w:type="gramStart"/>
            <w:r>
              <w:rPr>
                <w:rFonts w:ascii="Times New Roman" w:eastAsia="宋体" w:hAnsi="宋体"/>
                <w:color w:val="000000"/>
              </w:rPr>
              <w:t>苷</w:t>
            </w:r>
            <w:proofErr w:type="gramEnd"/>
            <w:r>
              <w:rPr>
                <w:rFonts w:ascii="Times New Roman" w:eastAsia="宋体" w:hAnsi="宋体"/>
                <w:color w:val="000000"/>
              </w:rPr>
              <w:t>激酶测定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免疫印迹法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250404028</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血清胃蛋白酶原</w:t>
            </w:r>
            <w:r>
              <w:rPr>
                <w:rFonts w:ascii="宋体" w:eastAsia="宋体" w:hAnsi="宋体"/>
                <w:color w:val="000000"/>
              </w:rPr>
              <w:t>Ⅰ</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包括血清胃蛋白酶原</w:t>
            </w:r>
            <w:r>
              <w:rPr>
                <w:rFonts w:ascii="宋体" w:eastAsia="宋体" w:hAnsi="宋体"/>
                <w:color w:val="000000"/>
              </w:rPr>
              <w:t>Ⅱ</w:t>
            </w:r>
            <w:r>
              <w:rPr>
                <w:rFonts w:ascii="Times New Roman" w:eastAsia="宋体" w:hAnsi="宋体"/>
                <w:color w:val="000000"/>
              </w:rPr>
              <w:t>测定</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酶标法</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250404028-a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血清胃蛋白酶原</w:t>
            </w:r>
            <w:r>
              <w:rPr>
                <w:rFonts w:ascii="宋体" w:eastAsia="宋体" w:hAnsi="宋体"/>
                <w:color w:val="000000"/>
              </w:rPr>
              <w:t>Ⅱ</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包括血清胃蛋白酶原</w:t>
            </w:r>
            <w:r>
              <w:rPr>
                <w:rFonts w:ascii="宋体" w:eastAsia="宋体" w:hAnsi="宋体"/>
                <w:color w:val="000000"/>
              </w:rPr>
              <w:t>Ⅱ</w:t>
            </w:r>
            <w:r>
              <w:rPr>
                <w:rFonts w:ascii="Times New Roman" w:eastAsia="宋体" w:hAnsi="宋体"/>
                <w:color w:val="000000"/>
              </w:rPr>
              <w:t>测定</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荧光免疫法，定量测定</w:t>
            </w:r>
          </w:p>
        </w:tc>
      </w:tr>
      <w:tr w:rsidR="00001D21">
        <w:trPr>
          <w:trHeight w:val="68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250404028-b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血清胃蛋白酶原</w:t>
            </w:r>
            <w:r>
              <w:rPr>
                <w:rFonts w:ascii="宋体" w:eastAsia="宋体" w:hAnsi="宋体"/>
                <w:color w:val="000000"/>
              </w:rPr>
              <w:t>Ⅰ</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包括血清胃蛋白酶原</w:t>
            </w:r>
            <w:r>
              <w:rPr>
                <w:rFonts w:ascii="宋体" w:eastAsia="宋体" w:hAnsi="宋体"/>
                <w:color w:val="000000"/>
              </w:rPr>
              <w:t>Ⅱ</w:t>
            </w:r>
            <w:r>
              <w:rPr>
                <w:rFonts w:ascii="Times New Roman" w:eastAsia="宋体" w:hAnsi="宋体"/>
                <w:color w:val="000000"/>
              </w:rPr>
              <w:t>测定</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化学发光法，定量测定</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250404029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高尔基体蛋白</w:t>
            </w:r>
            <w:r>
              <w:rPr>
                <w:rFonts w:ascii="Times New Roman" w:eastAsia="宋体" w:hAnsi="Times New Roman"/>
                <w:color w:val="000000"/>
              </w:rPr>
              <w:t>73</w:t>
            </w:r>
            <w:r>
              <w:rPr>
                <w:rFonts w:ascii="Times New Roman" w:eastAsia="宋体" w:hAnsi="宋体"/>
                <w:color w:val="000000"/>
              </w:rPr>
              <w:t>（</w:t>
            </w:r>
            <w:r>
              <w:rPr>
                <w:rFonts w:ascii="Times New Roman" w:eastAsia="宋体" w:hAnsi="Times New Roman"/>
                <w:color w:val="000000"/>
              </w:rPr>
              <w:t>GP73</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酶联免疫法，定量测定</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250404030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人附睾蛋白</w:t>
            </w:r>
            <w:r>
              <w:rPr>
                <w:rFonts w:ascii="Times New Roman" w:eastAsia="宋体" w:hAnsi="Times New Roman"/>
                <w:color w:val="000000"/>
              </w:rPr>
              <w:t>4</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化学发光法</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250404031</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肿瘤异常蛋白（</w:t>
            </w:r>
            <w:r>
              <w:rPr>
                <w:rFonts w:ascii="Times New Roman" w:eastAsia="宋体" w:hAnsi="Times New Roman"/>
                <w:color w:val="000000"/>
              </w:rPr>
              <w:t>TAP</w:t>
            </w:r>
            <w:r>
              <w:rPr>
                <w:rFonts w:ascii="Times New Roman" w:eastAsia="宋体" w:hAnsi="宋体"/>
                <w:color w:val="000000"/>
              </w:rPr>
              <w:t>）检测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295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凝聚法</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总</w:t>
            </w:r>
            <w:r>
              <w:rPr>
                <w:rFonts w:ascii="Times New Roman" w:eastAsia="宋体" w:hAnsi="Times New Roman"/>
                <w:color w:val="000000"/>
              </w:rPr>
              <w:t>IgE</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各种发光法，定量测定</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250405002</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吸入物变应原筛查</w:t>
            </w:r>
          </w:p>
        </w:tc>
        <w:tc>
          <w:tcPr>
            <w:tcW w:w="3863"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各种免疫学方法同价</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吸入物变应原筛查</w:t>
            </w:r>
          </w:p>
        </w:tc>
        <w:tc>
          <w:tcPr>
            <w:tcW w:w="3863"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各种发光法，定量测定</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250405003</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食入物变应原筛查</w:t>
            </w:r>
          </w:p>
        </w:tc>
        <w:tc>
          <w:tcPr>
            <w:tcW w:w="3863"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各种免疫学方法同价</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250405003-a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食入物变应原筛查</w:t>
            </w:r>
          </w:p>
        </w:tc>
        <w:tc>
          <w:tcPr>
            <w:tcW w:w="3863"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各种发光法，定量测定</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250405004</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特殊变应原（多价变应原）筛查</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包括混合虫</w:t>
            </w:r>
            <w:proofErr w:type="gramStart"/>
            <w:r>
              <w:rPr>
                <w:rFonts w:ascii="Times New Roman" w:eastAsia="宋体" w:hAnsi="宋体"/>
                <w:color w:val="000000"/>
              </w:rPr>
              <w:t>螨</w:t>
            </w:r>
            <w:proofErr w:type="gramEnd"/>
            <w:r>
              <w:rPr>
                <w:rFonts w:ascii="Times New Roman" w:eastAsia="宋体" w:hAnsi="宋体"/>
                <w:color w:val="000000"/>
              </w:rPr>
              <w:t>、混合霉菌、多价动物毛等</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各种免疫学方法同价</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250405004-a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各种发光法，定量测定</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250405005</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专项变应原（单价变应原）筛查</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包括牛奶、蛋清等</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各种免疫学方法同价</w:t>
            </w:r>
          </w:p>
        </w:tc>
      </w:tr>
      <w:tr w:rsidR="00001D21">
        <w:trPr>
          <w:trHeight w:val="652"/>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专项变应原（单价变应原）筛查</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各种发光法，定量测定</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250405006</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嗜酸细胞阳离子蛋白（</w:t>
            </w:r>
            <w:r>
              <w:rPr>
                <w:rFonts w:ascii="Times New Roman" w:eastAsia="宋体" w:hAnsi="Times New Roman"/>
                <w:color w:val="000000"/>
              </w:rPr>
              <w:t>ECP</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各种免疫学方法同价</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250405006-a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嗜酸细胞阳离子蛋白（</w:t>
            </w:r>
            <w:r>
              <w:rPr>
                <w:rFonts w:ascii="Times New Roman" w:eastAsia="宋体" w:hAnsi="Times New Roman"/>
                <w:color w:val="000000"/>
              </w:rPr>
              <w:t>ECP</w:t>
            </w:r>
            <w:r>
              <w:rPr>
                <w:rFonts w:ascii="Times New Roman" w:eastAsia="宋体" w:hAnsi="宋体"/>
                <w:color w:val="000000"/>
              </w:rPr>
              <w:t>）测定</w:t>
            </w:r>
          </w:p>
        </w:tc>
        <w:tc>
          <w:tcPr>
            <w:tcW w:w="3863"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FF0000"/>
              </w:rPr>
            </w:pPr>
            <w:r>
              <w:rPr>
                <w:rFonts w:ascii="Times New Roman" w:eastAsia="宋体" w:hAnsi="宋体"/>
                <w:color w:val="FF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各种发光法，定量测定</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250501011</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血培养及鉴定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250501035-a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轮状病毒检测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45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酶联免疫法、金标法</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250501039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细菌性阴道病唾液酸酶测定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全自动分析</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250501040</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真菌</w:t>
            </w:r>
            <w:r>
              <w:rPr>
                <w:rFonts w:ascii="Times New Roman" w:eastAsia="宋体" w:hAnsi="Times New Roman"/>
                <w:color w:val="000000"/>
              </w:rPr>
              <w:t>D-</w:t>
            </w:r>
            <w:r>
              <w:rPr>
                <w:rFonts w:ascii="Times New Roman" w:eastAsia="宋体" w:hAnsi="宋体"/>
                <w:color w:val="000000"/>
              </w:rPr>
              <w:t>葡聚糖检测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包括真菌</w:t>
            </w:r>
            <w:r>
              <w:rPr>
                <w:rFonts w:ascii="Times New Roman" w:eastAsia="宋体" w:hAnsi="Times New Roman"/>
                <w:color w:val="000000"/>
              </w:rPr>
              <w:t>D-</w:t>
            </w:r>
            <w:r>
              <w:rPr>
                <w:rFonts w:ascii="Times New Roman" w:eastAsia="宋体" w:hAnsi="宋体"/>
                <w:color w:val="000000"/>
              </w:rPr>
              <w:t>肽聚糖检测</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动态浊度法</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250502009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体液抗生素浓度测定</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包括氨基糖甙类药物等</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荧光偏振法、化学发光法、免疫荧光法</w:t>
            </w:r>
          </w:p>
        </w:tc>
      </w:tr>
      <w:tr w:rsidR="00001D21">
        <w:trPr>
          <w:trHeight w:val="56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250700001-a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遗传性耳聋基因检测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170</w:t>
            </w:r>
          </w:p>
        </w:tc>
        <w:tc>
          <w:tcPr>
            <w:tcW w:w="2975" w:type="dxa"/>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限经卫生部临床检验中心</w:t>
            </w:r>
            <w:proofErr w:type="gramEnd"/>
            <w:r>
              <w:rPr>
                <w:rFonts w:ascii="Times New Roman" w:eastAsia="宋体" w:hAnsi="宋体"/>
                <w:color w:val="000000"/>
              </w:rPr>
              <w:t>验收合格的临床基因扩增诊断实验室开展。</w:t>
            </w:r>
          </w:p>
        </w:tc>
      </w:tr>
      <w:tr w:rsidR="00001D21">
        <w:trPr>
          <w:trHeight w:val="1277"/>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260000017-a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血小板特异性和组织相关融性（</w:t>
            </w:r>
            <w:r>
              <w:rPr>
                <w:rFonts w:ascii="Times New Roman" w:eastAsia="宋体" w:hAnsi="Times New Roman"/>
                <w:color w:val="000000"/>
              </w:rPr>
              <w:t>HLA</w:t>
            </w:r>
            <w:r>
              <w:rPr>
                <w:rFonts w:ascii="Times New Roman" w:eastAsia="宋体" w:hAnsi="宋体"/>
                <w:color w:val="000000"/>
              </w:rPr>
              <w:t>）抗体检测</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凝集法。（新增方法学）</w:t>
            </w:r>
          </w:p>
        </w:tc>
      </w:tr>
      <w:tr w:rsidR="00001D21">
        <w:trPr>
          <w:trHeight w:val="81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260000019-a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血小板交叉配合试验</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凝集法。（新增方法学）</w:t>
            </w:r>
          </w:p>
        </w:tc>
      </w:tr>
      <w:tr w:rsidR="00001D21">
        <w:trPr>
          <w:trHeight w:val="67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27</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（七）病理检查（部分）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197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2</w:t>
            </w:r>
            <w:r>
              <w:rPr>
                <w:rFonts w:ascii="Times New Roman" w:eastAsia="宋体" w:hAnsi="宋体"/>
                <w:color w:val="000000"/>
              </w:rPr>
              <w:t>．细胞病理学检查与诊断（部分）</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不含采集标本的临床操作、细胞病理学标本的非常规诊断技术，如：电镜检查、组织化学与免疫组化染色、图象分析技术、流式细胞术、计算机细胞筛选技术、分子病理学检查等</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以两张涂（压）片为基价</w:t>
            </w:r>
          </w:p>
        </w:tc>
      </w:tr>
      <w:tr w:rsidR="00001D21">
        <w:trPr>
          <w:trHeight w:val="588"/>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2702-a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张</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每超过</w:t>
            </w:r>
            <w:r>
              <w:rPr>
                <w:rFonts w:ascii="Times New Roman" w:eastAsia="宋体" w:hAnsi="Times New Roman"/>
                <w:color w:val="000000"/>
              </w:rPr>
              <w:t>1</w:t>
            </w:r>
            <w:r>
              <w:rPr>
                <w:rFonts w:ascii="Times New Roman" w:eastAsia="宋体" w:hAnsi="宋体"/>
                <w:color w:val="000000"/>
              </w:rPr>
              <w:t>张加收，最高不超过</w:t>
            </w:r>
            <w:r>
              <w:rPr>
                <w:rFonts w:ascii="Times New Roman" w:eastAsia="宋体" w:hAnsi="Times New Roman"/>
                <w:color w:val="000000"/>
              </w:rPr>
              <w:t>90</w:t>
            </w:r>
            <w:r>
              <w:rPr>
                <w:rFonts w:ascii="Times New Roman" w:eastAsia="宋体" w:hAnsi="宋体"/>
                <w:color w:val="000000"/>
              </w:rPr>
              <w:t>元。</w:t>
            </w:r>
          </w:p>
        </w:tc>
      </w:tr>
      <w:tr w:rsidR="00001D21">
        <w:trPr>
          <w:trHeight w:val="1226"/>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270200001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体液细胞学检查与诊断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包括胸水、腹水、心包液、脑脊液、精液、各种囊肿穿刺液、唾液、龈沟液的细胞学检查与诊断</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39</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6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270200001-a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13</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需塑料包埋的标本加收</w:t>
            </w:r>
          </w:p>
        </w:tc>
      </w:tr>
      <w:tr w:rsidR="00001D21">
        <w:trPr>
          <w:trHeight w:val="86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270200003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细针穿刺细胞学检查与诊断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指各种实质性脏器的细针穿刺标本的涂片（压片）检查及诊断</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95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270200004</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脱落细胞学检查与诊断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包括子宫内膜、宫颈、阴道、痰、乳腺溢液、窥</w:t>
            </w:r>
            <w:proofErr w:type="gramStart"/>
            <w:r>
              <w:rPr>
                <w:rFonts w:ascii="Times New Roman" w:eastAsia="宋体" w:hAnsi="宋体"/>
                <w:color w:val="000000"/>
              </w:rPr>
              <w:t>镜刷片及其</w:t>
            </w:r>
            <w:proofErr w:type="gramEnd"/>
            <w:r>
              <w:rPr>
                <w:rFonts w:ascii="Times New Roman" w:eastAsia="宋体" w:hAnsi="宋体"/>
                <w:color w:val="000000"/>
              </w:rPr>
              <w:t>他脱落细胞学的各种涂片检查及诊断加口腔粘液涂片</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39</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0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270200005</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细胞学计数</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包括支气管灌洗液、脑脊液等细胞的计数；不含骨髓涂片计数</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39</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123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2703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3</w:t>
            </w:r>
            <w:r>
              <w:rPr>
                <w:rFonts w:ascii="Times New Roman" w:eastAsia="宋体" w:hAnsi="宋体"/>
                <w:color w:val="000000"/>
              </w:rPr>
              <w:t>．组织病理学检查与诊断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不含采集标本的临床操作、细胞病理学标本的非常规诊断技术，如：电镜检查、组织化学与免疫组化染色、图象分析技术、流式细胞术、计算机细胞筛选技术、分子病理学检查等</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bottom"/>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b/>
                <w:bCs/>
                <w:color w:val="000000"/>
              </w:rPr>
            </w:pPr>
            <w:r>
              <w:rPr>
                <w:rFonts w:ascii="Times New Roman" w:eastAsia="宋体" w:hAnsi="宋体"/>
                <w:b/>
                <w:bCs/>
                <w:color w:val="000000"/>
              </w:rPr>
              <w:t xml:space="preserve">　</w:t>
            </w:r>
          </w:p>
        </w:tc>
      </w:tr>
      <w:tr w:rsidR="00001D21">
        <w:trPr>
          <w:trHeight w:val="73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穿刺组织活检检查与诊断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包括肾、乳腺、体表肿块等穿刺组织活检及诊断</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130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以两个蜡块为基价</w:t>
            </w:r>
          </w:p>
        </w:tc>
      </w:tr>
      <w:tr w:rsidR="00001D21">
        <w:trPr>
          <w:trHeight w:val="666"/>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270300001-a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超过基价每个加收，最多不超过</w:t>
            </w:r>
            <w:r>
              <w:rPr>
                <w:rFonts w:ascii="Times New Roman" w:eastAsia="宋体" w:hAnsi="Times New Roman"/>
                <w:color w:val="000000"/>
              </w:rPr>
              <w:t>90</w:t>
            </w:r>
            <w:r>
              <w:rPr>
                <w:rFonts w:ascii="Times New Roman" w:eastAsia="宋体" w:hAnsi="宋体"/>
                <w:color w:val="000000"/>
              </w:rPr>
              <w:t>元</w:t>
            </w:r>
          </w:p>
        </w:tc>
      </w:tr>
      <w:tr w:rsidR="00001D21">
        <w:trPr>
          <w:trHeight w:val="71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270300001-b</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390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肾穿刺标本（包括半薄切片、</w:t>
            </w:r>
            <w:r>
              <w:rPr>
                <w:rFonts w:ascii="Times New Roman" w:eastAsia="宋体" w:hAnsi="Times New Roman"/>
                <w:color w:val="000000"/>
              </w:rPr>
              <w:t>HE3</w:t>
            </w:r>
            <w:r>
              <w:rPr>
                <w:rFonts w:ascii="Times New Roman" w:eastAsia="宋体" w:hAnsi="宋体"/>
                <w:color w:val="000000"/>
              </w:rPr>
              <w:t>张，</w:t>
            </w:r>
            <w:r>
              <w:rPr>
                <w:rFonts w:ascii="Times New Roman" w:eastAsia="宋体" w:hAnsi="Times New Roman"/>
                <w:color w:val="000000"/>
              </w:rPr>
              <w:t>PAS</w:t>
            </w:r>
            <w:r>
              <w:rPr>
                <w:rFonts w:ascii="Times New Roman" w:eastAsia="宋体" w:hAnsi="宋体"/>
                <w:color w:val="000000"/>
              </w:rPr>
              <w:t>，</w:t>
            </w:r>
            <w:r>
              <w:rPr>
                <w:rFonts w:ascii="Times New Roman" w:eastAsia="宋体" w:hAnsi="Times New Roman"/>
                <w:color w:val="000000"/>
              </w:rPr>
              <w:t>PAM</w:t>
            </w:r>
            <w:r>
              <w:rPr>
                <w:rFonts w:ascii="Times New Roman" w:eastAsia="宋体" w:hAnsi="宋体"/>
                <w:color w:val="000000"/>
              </w:rPr>
              <w:t>、</w:t>
            </w:r>
            <w:r>
              <w:rPr>
                <w:rFonts w:ascii="Times New Roman" w:eastAsia="宋体" w:hAnsi="Times New Roman"/>
                <w:color w:val="000000"/>
              </w:rPr>
              <w:t>Masson</w:t>
            </w:r>
            <w:r>
              <w:rPr>
                <w:rFonts w:ascii="Times New Roman" w:eastAsia="宋体" w:hAnsi="宋体"/>
                <w:color w:val="000000"/>
              </w:rPr>
              <w:t>待染，免疫标记除外）</w:t>
            </w:r>
          </w:p>
        </w:tc>
      </w:tr>
      <w:tr w:rsidR="00001D21">
        <w:trPr>
          <w:trHeight w:val="93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内镜组织活检检查与诊断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包括各种内镜采集的小组织标本的病理学检查与诊断</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78</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以两个蜡块为基价</w:t>
            </w:r>
          </w:p>
        </w:tc>
      </w:tr>
      <w:tr w:rsidR="00001D21">
        <w:trPr>
          <w:trHeight w:val="54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270300002-a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超过基价每个加收，最多不超过</w:t>
            </w:r>
            <w:r>
              <w:rPr>
                <w:rFonts w:ascii="Times New Roman" w:eastAsia="宋体" w:hAnsi="Times New Roman"/>
                <w:color w:val="000000"/>
              </w:rPr>
              <w:t>90</w:t>
            </w:r>
            <w:r>
              <w:rPr>
                <w:rFonts w:ascii="Times New Roman" w:eastAsia="宋体" w:hAnsi="宋体"/>
                <w:color w:val="000000"/>
              </w:rPr>
              <w:t>元</w:t>
            </w:r>
          </w:p>
        </w:tc>
      </w:tr>
      <w:tr w:rsidR="00001D21">
        <w:trPr>
          <w:trHeight w:val="77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局部切除组织活检检查与诊断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包括切除组织、</w:t>
            </w:r>
            <w:proofErr w:type="gramStart"/>
            <w:r>
              <w:rPr>
                <w:rFonts w:ascii="Times New Roman" w:eastAsia="宋体" w:hAnsi="宋体"/>
                <w:color w:val="000000"/>
              </w:rPr>
              <w:t>咬取组织</w:t>
            </w:r>
            <w:proofErr w:type="gramEnd"/>
            <w:r>
              <w:rPr>
                <w:rFonts w:ascii="Times New Roman" w:eastAsia="宋体" w:hAnsi="宋体"/>
                <w:color w:val="000000"/>
              </w:rPr>
              <w:t>、切除肿块部分组织的活检</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每个部位</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78</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以两个蜡块为基价</w:t>
            </w:r>
          </w:p>
        </w:tc>
      </w:tr>
      <w:tr w:rsidR="00001D21">
        <w:trPr>
          <w:trHeight w:val="828"/>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270300003-a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超过基价每个加收，最多不超过</w:t>
            </w:r>
            <w:r>
              <w:rPr>
                <w:rFonts w:ascii="Times New Roman" w:eastAsia="宋体" w:hAnsi="Times New Roman"/>
                <w:color w:val="000000"/>
              </w:rPr>
              <w:t>90</w:t>
            </w:r>
            <w:r>
              <w:rPr>
                <w:rFonts w:ascii="Times New Roman" w:eastAsia="宋体" w:hAnsi="宋体"/>
                <w:color w:val="000000"/>
              </w:rPr>
              <w:t>元</w:t>
            </w:r>
          </w:p>
        </w:tc>
      </w:tr>
      <w:tr w:rsidR="00001D21">
        <w:trPr>
          <w:trHeight w:val="812"/>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270300004</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骨髓组织活检检查与诊断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指骨髓组织标本常规染色检查</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195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270300005</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手术标本检查与诊断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以两个蜡块为基价</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270300005-a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超过基价每个加收，最多不超过</w:t>
            </w:r>
            <w:r>
              <w:rPr>
                <w:rFonts w:ascii="Times New Roman" w:eastAsia="宋体" w:hAnsi="Times New Roman"/>
                <w:color w:val="000000"/>
              </w:rPr>
              <w:t>90</w:t>
            </w:r>
            <w:r>
              <w:rPr>
                <w:rFonts w:ascii="Times New Roman" w:eastAsia="宋体" w:hAnsi="宋体"/>
                <w:color w:val="000000"/>
              </w:rPr>
              <w:t>元</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270300005-b</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肿瘤每超过</w:t>
            </w:r>
            <w:r>
              <w:rPr>
                <w:rFonts w:ascii="Times New Roman" w:eastAsia="宋体" w:hAnsi="Times New Roman"/>
                <w:color w:val="000000"/>
              </w:rPr>
              <w:t>1</w:t>
            </w:r>
            <w:r>
              <w:rPr>
                <w:rFonts w:ascii="Times New Roman" w:eastAsia="宋体" w:hAnsi="宋体"/>
                <w:color w:val="000000"/>
              </w:rPr>
              <w:t>个蜡块加收，最多不超过</w:t>
            </w:r>
            <w:r>
              <w:rPr>
                <w:rFonts w:ascii="Times New Roman" w:eastAsia="宋体" w:hAnsi="Times New Roman"/>
                <w:color w:val="000000"/>
              </w:rPr>
              <w:t>415</w:t>
            </w:r>
            <w:r>
              <w:rPr>
                <w:rFonts w:ascii="Times New Roman" w:eastAsia="宋体" w:hAnsi="宋体"/>
                <w:color w:val="000000"/>
              </w:rPr>
              <w:t>元</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270300006</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截肢标本病理检查与诊断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包括上下肢截肢标本等</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每肢、每指（</w:t>
            </w:r>
            <w:proofErr w:type="gramStart"/>
            <w:r>
              <w:rPr>
                <w:rFonts w:ascii="Times New Roman" w:eastAsia="宋体" w:hAnsi="宋体"/>
                <w:color w:val="000000"/>
              </w:rPr>
              <w:t>趾</w:t>
            </w:r>
            <w:proofErr w:type="gramEnd"/>
            <w:r>
              <w:rPr>
                <w:rFonts w:ascii="Times New Roman" w:eastAsia="宋体" w:hAnsi="宋体"/>
                <w:color w:val="000000"/>
              </w:rPr>
              <w:t>）</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91</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以两个蜡块为基价</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270300006-a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超过基价每个加收，最多不超过</w:t>
            </w:r>
            <w:r>
              <w:rPr>
                <w:rFonts w:ascii="Times New Roman" w:eastAsia="宋体" w:hAnsi="Times New Roman"/>
                <w:color w:val="000000"/>
              </w:rPr>
              <w:t>90</w:t>
            </w:r>
            <w:r>
              <w:rPr>
                <w:rFonts w:ascii="Times New Roman" w:eastAsia="宋体" w:hAnsi="宋体"/>
                <w:color w:val="000000"/>
              </w:rPr>
              <w:t>元</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270300007</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牙齿及骨骼磨片诊断（不脱钙）</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104</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270300008</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牙齿及骨骼磨片诊断（脱钙）</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65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270300009</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颌骨样本及牙体牙周样本诊断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130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以两个蜡块为基价</w:t>
            </w:r>
          </w:p>
        </w:tc>
      </w:tr>
      <w:tr w:rsidR="00001D21">
        <w:trPr>
          <w:trHeight w:val="68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270300009-a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超过基价每个加收，最多不超过</w:t>
            </w:r>
            <w:r>
              <w:rPr>
                <w:rFonts w:ascii="Times New Roman" w:eastAsia="宋体" w:hAnsi="Times New Roman"/>
                <w:color w:val="000000"/>
              </w:rPr>
              <w:t>90</w:t>
            </w:r>
            <w:r>
              <w:rPr>
                <w:rFonts w:ascii="Times New Roman" w:eastAsia="宋体" w:hAnsi="宋体"/>
                <w:color w:val="000000"/>
              </w:rPr>
              <w:t>元</w:t>
            </w:r>
          </w:p>
        </w:tc>
      </w:tr>
      <w:tr w:rsidR="00001D21">
        <w:trPr>
          <w:trHeight w:val="689"/>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270300010</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全器官大切片检查与诊断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390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12"/>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2704</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4</w:t>
            </w:r>
            <w:r>
              <w:rPr>
                <w:rFonts w:ascii="Times New Roman" w:eastAsia="宋体" w:hAnsi="宋体"/>
                <w:color w:val="000000"/>
              </w:rPr>
              <w:t>．冰冻切片与快速石蜡切片检查与诊断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不含非常规的特殊染色技术</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270400001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冰冻切片检查与诊断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195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36"/>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270400001-a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每加送一次加收，每例手术最多不超过</w:t>
            </w:r>
            <w:r>
              <w:rPr>
                <w:rFonts w:ascii="Times New Roman" w:eastAsia="宋体" w:hAnsi="Times New Roman"/>
                <w:color w:val="000000"/>
              </w:rPr>
              <w:t>480</w:t>
            </w:r>
            <w:r>
              <w:rPr>
                <w:rFonts w:ascii="Times New Roman" w:eastAsia="宋体" w:hAnsi="宋体"/>
                <w:color w:val="000000"/>
              </w:rPr>
              <w:t>元</w:t>
            </w:r>
          </w:p>
        </w:tc>
      </w:tr>
      <w:tr w:rsidR="00001D21">
        <w:trPr>
          <w:trHeight w:val="84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270400002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快速石蜡切片检查与诊断</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195</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0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270400002-a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每加送一次加收，每例手术最多不超过</w:t>
            </w:r>
            <w:r>
              <w:rPr>
                <w:rFonts w:ascii="Times New Roman" w:eastAsia="宋体" w:hAnsi="Times New Roman"/>
                <w:color w:val="000000"/>
              </w:rPr>
              <w:t>480</w:t>
            </w:r>
            <w:r>
              <w:rPr>
                <w:rFonts w:ascii="Times New Roman" w:eastAsia="宋体" w:hAnsi="宋体"/>
                <w:color w:val="000000"/>
              </w:rPr>
              <w:t>元</w:t>
            </w:r>
          </w:p>
        </w:tc>
      </w:tr>
      <w:tr w:rsidR="00001D21">
        <w:trPr>
          <w:trHeight w:val="827"/>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2707</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7</w:t>
            </w:r>
            <w:r>
              <w:rPr>
                <w:rFonts w:ascii="Times New Roman" w:eastAsia="宋体" w:hAnsi="宋体"/>
                <w:color w:val="000000"/>
              </w:rPr>
              <w:t>．分子病理学诊断技术</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270700001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原位杂交技术</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项</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150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00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270700001-a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荧光染色体原位杂交检查（</w:t>
            </w:r>
            <w:r>
              <w:rPr>
                <w:rFonts w:ascii="Times New Roman" w:eastAsia="宋体" w:hAnsi="Times New Roman"/>
                <w:color w:val="000000"/>
              </w:rPr>
              <w:t>FISH</w:t>
            </w:r>
            <w:r>
              <w:rPr>
                <w:rFonts w:ascii="Times New Roman" w:eastAsia="宋体" w:hAnsi="宋体"/>
                <w:color w:val="000000"/>
              </w:rPr>
              <w:t>）</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点</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每次最多不超过</w:t>
            </w:r>
            <w:r>
              <w:rPr>
                <w:rFonts w:ascii="Times New Roman" w:eastAsia="宋体" w:hAnsi="Times New Roman"/>
                <w:color w:val="000000"/>
              </w:rPr>
              <w:t>3000</w:t>
            </w:r>
            <w:r>
              <w:rPr>
                <w:rFonts w:ascii="Times New Roman" w:eastAsia="宋体" w:hAnsi="宋体"/>
                <w:color w:val="000000"/>
              </w:rPr>
              <w:t>元</w:t>
            </w:r>
          </w:p>
        </w:tc>
      </w:tr>
      <w:tr w:rsidR="00001D21">
        <w:trPr>
          <w:trHeight w:val="82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270700005</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化疗相关基因表达</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指化疗药物敏感性相关靶分子</w:t>
            </w:r>
            <w:r>
              <w:rPr>
                <w:rFonts w:ascii="Times New Roman" w:eastAsia="宋体" w:hAnsi="Times New Roman"/>
                <w:color w:val="000000"/>
              </w:rPr>
              <w:t>mRNA</w:t>
            </w:r>
            <w:r>
              <w:rPr>
                <w:rFonts w:ascii="Times New Roman" w:eastAsia="宋体" w:hAnsi="宋体"/>
                <w:color w:val="000000"/>
              </w:rPr>
              <w:t>定量</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proofErr w:type="gramStart"/>
            <w:r>
              <w:rPr>
                <w:rFonts w:ascii="Times New Roman" w:eastAsia="宋体" w:hAnsi="宋体"/>
                <w:color w:val="000000"/>
              </w:rPr>
              <w:t>个</w:t>
            </w:r>
            <w:proofErr w:type="gramEnd"/>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31-d</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肿瘤光动力治疗</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光纤</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31-e</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使用乳腺</w:t>
            </w:r>
            <w:proofErr w:type="gramStart"/>
            <w:r>
              <w:rPr>
                <w:rFonts w:ascii="Times New Roman" w:eastAsia="宋体" w:hAnsi="宋体"/>
                <w:color w:val="000000"/>
              </w:rPr>
              <w:t>微创旋切刀</w:t>
            </w:r>
            <w:proofErr w:type="gramEnd"/>
            <w:r>
              <w:rPr>
                <w:rFonts w:ascii="Times New Roman" w:eastAsia="宋体" w:hAnsi="宋体"/>
                <w:color w:val="000000"/>
              </w:rPr>
              <w:t>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r>
              <w:rPr>
                <w:rFonts w:ascii="Times New Roman" w:eastAsia="宋体" w:hAnsi="宋体"/>
                <w:color w:val="000000"/>
              </w:rPr>
              <w:t>分钟</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最高不超过</w:t>
            </w:r>
            <w:r>
              <w:rPr>
                <w:rFonts w:ascii="Times New Roman" w:eastAsia="宋体" w:hAnsi="Times New Roman"/>
                <w:color w:val="000000"/>
              </w:rPr>
              <w:t>540</w:t>
            </w:r>
            <w:r>
              <w:rPr>
                <w:rFonts w:ascii="Times New Roman" w:eastAsia="宋体" w:hAnsi="宋体"/>
                <w:color w:val="000000"/>
              </w:rPr>
              <w:t>元</w:t>
            </w:r>
          </w:p>
        </w:tc>
      </w:tr>
      <w:tr w:rsidR="00001D21">
        <w:trPr>
          <w:trHeight w:val="670"/>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310607</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高压氧治疗</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含氧气</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001D21">
            <w:pPr>
              <w:spacing w:after="0" w:line="300" w:lineRule="exact"/>
              <w:jc w:val="center"/>
              <w:rPr>
                <w:rFonts w:ascii="Times New Roman" w:eastAsia="宋体" w:hAnsi="Times New Roman"/>
                <w:color w:val="000000"/>
              </w:rPr>
            </w:pP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275"/>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310607001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高压氧舱治疗</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含治疗压力为</w:t>
            </w:r>
            <w:r>
              <w:rPr>
                <w:rFonts w:ascii="Times New Roman" w:eastAsia="宋体" w:hAnsi="Times New Roman"/>
                <w:color w:val="000000"/>
              </w:rPr>
              <w:t>2</w:t>
            </w:r>
            <w:r>
              <w:rPr>
                <w:rFonts w:ascii="Times New Roman" w:eastAsia="宋体" w:hAnsi="宋体"/>
                <w:color w:val="000000"/>
              </w:rPr>
              <w:t>个大气压以上（超高压除外）、舱内吸氧用面罩、头罩和安全防护措施、舱内医护人员监护和指导；不含舱内心电、呼吸监护和药物雾化吸入等</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56</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24"/>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310607002</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单人舱治疗</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包括纯氧舱</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24"/>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310607003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婴儿氧舱治疗</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包括纯氧舱</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56</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24"/>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310607004</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急救单独开舱治疗</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24"/>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310607005</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舱内抢救</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24"/>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310607006</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舱外高流量吸氧</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11</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17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310800007-a</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自体血回输</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指使用专用自体血回输设备开展自体血回输，含抗凝剂、盐水及回输管路等一次性消耗材料</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311400059</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皮肤光动力疗法</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光敏剂</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252</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61"/>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31</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临床各系统诊疗其他项目</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80%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3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神经导航系统及定位加收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指颅内手术的病灶定位</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事先告之，病人自主选择</w:t>
            </w:r>
          </w:p>
        </w:tc>
      </w:tr>
      <w:tr w:rsidR="00001D21">
        <w:trPr>
          <w:trHeight w:val="82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33-d</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超声切割止血刀（含刀头）加收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小时</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1040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按实际使用时间计价。事先告之，病人自主选择。</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33-f</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使用螺旋水刀加收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含一次性介质桶</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刀头</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855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128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33-g</w:t>
            </w:r>
          </w:p>
        </w:tc>
        <w:tc>
          <w:tcPr>
            <w:tcW w:w="1764" w:type="dxa"/>
            <w:vAlign w:val="center"/>
          </w:tcPr>
          <w:p w:rsidR="00001D21" w:rsidRDefault="00B42B48">
            <w:pPr>
              <w:spacing w:after="0" w:line="300" w:lineRule="exact"/>
              <w:jc w:val="both"/>
              <w:rPr>
                <w:rFonts w:ascii="Times New Roman" w:eastAsia="宋体" w:hAnsi="Times New Roman"/>
                <w:color w:val="000000"/>
              </w:rPr>
            </w:pPr>
            <w:proofErr w:type="gramStart"/>
            <w:r>
              <w:rPr>
                <w:rFonts w:ascii="Times New Roman" w:eastAsia="宋体" w:hAnsi="宋体"/>
                <w:color w:val="000000"/>
              </w:rPr>
              <w:t>氩氦刀</w:t>
            </w:r>
            <w:proofErr w:type="gramEnd"/>
            <w:r>
              <w:rPr>
                <w:rFonts w:ascii="Times New Roman" w:eastAsia="宋体" w:hAnsi="宋体"/>
                <w:color w:val="000000"/>
              </w:rPr>
              <w:t>超低温治疗术</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含治疗计划设计</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氩气、氦气、动脉穿刺鞘、穿刺针、生物止血胶、超冷刀</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1280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不得上浮</w:t>
            </w:r>
          </w:p>
        </w:tc>
      </w:tr>
      <w:tr w:rsidR="00001D21">
        <w:trPr>
          <w:trHeight w:val="753"/>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33-h</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结扎速血管闭合系统加收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小时</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1200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881"/>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33-j</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使用电热能手术系统加收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含热能剪</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小时</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920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按实际使用时间计价。事先告之，病人自主选择。</w:t>
            </w:r>
          </w:p>
        </w:tc>
      </w:tr>
      <w:tr w:rsidR="00001D21">
        <w:trPr>
          <w:trHeight w:val="720"/>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3301-a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内镜下使用气管内管加收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335</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限气管插管困难时用</w:t>
            </w:r>
          </w:p>
        </w:tc>
      </w:tr>
      <w:tr w:rsidR="00001D21">
        <w:trPr>
          <w:trHeight w:val="804"/>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3304-a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眼部手术使用玻璃体切割仪加收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540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7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lastRenderedPageBreak/>
              <w:t>3304-b</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眼部手术使用冷凝器加收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48"/>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3304-c</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眼部手术使用超声乳化仪加收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250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06"/>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3304-d</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眼部手术使用泪道内窥镜加收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例</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360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3304-e</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眼部手术</w:t>
            </w:r>
            <w:proofErr w:type="gramStart"/>
            <w:r>
              <w:rPr>
                <w:rFonts w:ascii="Times New Roman" w:eastAsia="宋体" w:hAnsi="宋体"/>
                <w:color w:val="000000"/>
              </w:rPr>
              <w:t>使用环钻加收</w:t>
            </w:r>
            <w:proofErr w:type="gramEnd"/>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270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67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331102-a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使用双导管碎石仪加收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含双导管碎石仪导管</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次</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1770</w:t>
            </w:r>
          </w:p>
        </w:tc>
        <w:tc>
          <w:tcPr>
            <w:tcW w:w="2975"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r>
      <w:tr w:rsidR="00001D21">
        <w:trPr>
          <w:trHeight w:val="795"/>
          <w:jc w:val="center"/>
        </w:trPr>
        <w:tc>
          <w:tcPr>
            <w:tcW w:w="1597" w:type="dxa"/>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331601-a</w:t>
            </w:r>
          </w:p>
        </w:tc>
        <w:tc>
          <w:tcPr>
            <w:tcW w:w="1764"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使用乳腺</w:t>
            </w:r>
            <w:proofErr w:type="gramStart"/>
            <w:r>
              <w:rPr>
                <w:rFonts w:ascii="Times New Roman" w:eastAsia="宋体" w:hAnsi="宋体"/>
                <w:color w:val="000000"/>
              </w:rPr>
              <w:t>微创旋切刀</w:t>
            </w:r>
            <w:proofErr w:type="gramEnd"/>
            <w:r>
              <w:rPr>
                <w:rFonts w:ascii="Times New Roman" w:eastAsia="宋体" w:hAnsi="宋体"/>
                <w:color w:val="000000"/>
              </w:rPr>
              <w:t>加收</w:t>
            </w:r>
          </w:p>
        </w:tc>
        <w:tc>
          <w:tcPr>
            <w:tcW w:w="3863"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30</w:t>
            </w:r>
            <w:r>
              <w:rPr>
                <w:rFonts w:ascii="Times New Roman" w:eastAsia="宋体" w:hAnsi="宋体"/>
                <w:color w:val="000000"/>
              </w:rPr>
              <w:t>分钟</w:t>
            </w:r>
          </w:p>
        </w:tc>
        <w:tc>
          <w:tcPr>
            <w:tcW w:w="1313" w:type="dxa"/>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Times New Roman"/>
                <w:color w:val="000000"/>
              </w:rPr>
              <w:t>90</w:t>
            </w:r>
          </w:p>
        </w:tc>
        <w:tc>
          <w:tcPr>
            <w:tcW w:w="2975" w:type="dxa"/>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最高不超过</w:t>
            </w:r>
            <w:r>
              <w:rPr>
                <w:rFonts w:ascii="Times New Roman" w:eastAsia="宋体" w:hAnsi="Times New Roman"/>
                <w:color w:val="000000"/>
              </w:rPr>
              <w:t>540</w:t>
            </w:r>
            <w:r>
              <w:rPr>
                <w:rFonts w:ascii="Times New Roman" w:eastAsia="宋体" w:hAnsi="宋体"/>
                <w:color w:val="000000"/>
              </w:rPr>
              <w:t>元</w:t>
            </w:r>
          </w:p>
        </w:tc>
      </w:tr>
      <w:tr w:rsidR="00001D21">
        <w:trPr>
          <w:trHeight w:val="803"/>
          <w:jc w:val="center"/>
        </w:trPr>
        <w:tc>
          <w:tcPr>
            <w:tcW w:w="1597" w:type="dxa"/>
            <w:shd w:val="clear" w:color="000000" w:fill="FFFFFF"/>
            <w:vAlign w:val="center"/>
          </w:tcPr>
          <w:p w:rsidR="00001D21" w:rsidRDefault="00B42B48">
            <w:pPr>
              <w:spacing w:after="0" w:line="300" w:lineRule="exact"/>
              <w:rPr>
                <w:rFonts w:ascii="Times New Roman" w:eastAsia="宋体" w:hAnsi="Times New Roman"/>
                <w:color w:val="000000"/>
              </w:rPr>
            </w:pPr>
            <w:r>
              <w:rPr>
                <w:rFonts w:ascii="Times New Roman" w:eastAsia="宋体" w:hAnsi="Times New Roman"/>
                <w:color w:val="000000"/>
              </w:rPr>
              <w:t>33</w:t>
            </w:r>
          </w:p>
        </w:tc>
        <w:tc>
          <w:tcPr>
            <w:tcW w:w="1764"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其他手术治疗项目</w:t>
            </w:r>
          </w:p>
        </w:tc>
        <w:tc>
          <w:tcPr>
            <w:tcW w:w="3863"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386"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宋体"/>
                <w:color w:val="000000"/>
              </w:rPr>
              <w:t xml:space="preserve">　</w:t>
            </w:r>
          </w:p>
        </w:tc>
        <w:tc>
          <w:tcPr>
            <w:tcW w:w="1050"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 xml:space="preserve">　</w:t>
            </w:r>
          </w:p>
        </w:tc>
        <w:tc>
          <w:tcPr>
            <w:tcW w:w="1313" w:type="dxa"/>
            <w:shd w:val="clear" w:color="000000" w:fill="FFFFFF"/>
            <w:vAlign w:val="center"/>
          </w:tcPr>
          <w:p w:rsidR="00001D21" w:rsidRDefault="00B42B48">
            <w:pPr>
              <w:spacing w:after="0" w:line="300" w:lineRule="exact"/>
              <w:jc w:val="center"/>
              <w:rPr>
                <w:rFonts w:ascii="Times New Roman" w:eastAsia="宋体" w:hAnsi="Times New Roman"/>
                <w:color w:val="000000"/>
              </w:rPr>
            </w:pPr>
            <w:r>
              <w:rPr>
                <w:rFonts w:ascii="Times New Roman" w:eastAsia="宋体" w:hAnsi="宋体"/>
                <w:color w:val="000000"/>
              </w:rPr>
              <w:t>二类公立医院的</w:t>
            </w:r>
            <w:r>
              <w:rPr>
                <w:rFonts w:ascii="Times New Roman" w:eastAsia="宋体" w:hAnsi="Times New Roman"/>
                <w:color w:val="000000"/>
              </w:rPr>
              <w:t>80%</w:t>
            </w:r>
          </w:p>
        </w:tc>
        <w:tc>
          <w:tcPr>
            <w:tcW w:w="2975" w:type="dxa"/>
            <w:shd w:val="clear" w:color="000000" w:fill="FFFFFF"/>
            <w:vAlign w:val="center"/>
          </w:tcPr>
          <w:p w:rsidR="00001D21" w:rsidRDefault="00B42B48">
            <w:pPr>
              <w:spacing w:after="0" w:line="300" w:lineRule="exact"/>
              <w:jc w:val="both"/>
              <w:rPr>
                <w:rFonts w:ascii="Times New Roman" w:eastAsia="宋体" w:hAnsi="Times New Roman"/>
                <w:color w:val="000000"/>
              </w:rPr>
            </w:pPr>
            <w:r>
              <w:rPr>
                <w:rFonts w:ascii="Times New Roman" w:eastAsia="宋体" w:hAnsi="Times New Roman"/>
                <w:color w:val="000000"/>
              </w:rPr>
              <w:t>6</w:t>
            </w:r>
            <w:r>
              <w:rPr>
                <w:rFonts w:ascii="Times New Roman" w:eastAsia="宋体" w:hAnsi="宋体"/>
                <w:color w:val="000000"/>
              </w:rPr>
              <w:t>周岁以下儿童加收</w:t>
            </w:r>
            <w:r>
              <w:rPr>
                <w:rFonts w:ascii="Times New Roman" w:eastAsia="宋体" w:hAnsi="Times New Roman"/>
                <w:color w:val="000000"/>
              </w:rPr>
              <w:t>20%</w:t>
            </w:r>
          </w:p>
        </w:tc>
      </w:tr>
    </w:tbl>
    <w:p w:rsidR="00001D21" w:rsidRDefault="00001D21">
      <w:pPr>
        <w:spacing w:after="0" w:line="280" w:lineRule="exact"/>
        <w:jc w:val="center"/>
        <w:rPr>
          <w:rFonts w:ascii="Times New Roman" w:eastAsia="仿宋_GB2312" w:hAnsi="Times New Roman"/>
          <w:b/>
          <w:color w:val="000000"/>
          <w:sz w:val="20"/>
          <w:szCs w:val="20"/>
        </w:rPr>
      </w:pPr>
    </w:p>
    <w:p w:rsidR="00001D21" w:rsidRDefault="00001D21">
      <w:pPr>
        <w:adjustRightInd/>
        <w:snapToGrid/>
        <w:spacing w:after="0"/>
        <w:rPr>
          <w:rFonts w:ascii="Times New Roman" w:eastAsia="宋体" w:hAnsi="Times New Roman"/>
          <w:b/>
          <w:sz w:val="32"/>
          <w:szCs w:val="32"/>
        </w:rPr>
        <w:sectPr w:rsidR="00001D21">
          <w:pgSz w:w="16838" w:h="11906" w:orient="landscape"/>
          <w:pgMar w:top="1418" w:right="1418" w:bottom="1701" w:left="1418" w:header="709" w:footer="1361" w:gutter="0"/>
          <w:cols w:space="708"/>
          <w:docGrid w:linePitch="360"/>
        </w:sectPr>
      </w:pPr>
    </w:p>
    <w:p w:rsidR="00001D21" w:rsidRDefault="00B42B48">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附表</w:t>
      </w:r>
      <w:r>
        <w:rPr>
          <w:rFonts w:ascii="Times New Roman" w:eastAsia="黑体" w:hAnsi="Times New Roman" w:cs="Times New Roman"/>
          <w:sz w:val="32"/>
          <w:szCs w:val="32"/>
        </w:rPr>
        <w:t>3</w:t>
      </w:r>
    </w:p>
    <w:p w:rsidR="00001D21" w:rsidRDefault="00001D21">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p>
    <w:p w:rsidR="00001D21" w:rsidRDefault="00B42B48">
      <w:pPr>
        <w:spacing w:after="0"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价格管理权限放开的医疗服务项目（类）表</w:t>
      </w:r>
    </w:p>
    <w:p w:rsidR="00001D21" w:rsidRDefault="00001D21">
      <w:pPr>
        <w:spacing w:after="0" w:line="560" w:lineRule="exact"/>
        <w:jc w:val="center"/>
        <w:rPr>
          <w:rFonts w:ascii="Times New Roman" w:eastAsia="方正小标宋简体" w:hAnsi="Times New Roman"/>
          <w:color w:val="000000"/>
          <w:sz w:val="44"/>
          <w:szCs w:val="44"/>
        </w:rPr>
      </w:pPr>
    </w:p>
    <w:tbl>
      <w:tblPr>
        <w:tblW w:w="88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19"/>
        <w:gridCol w:w="6553"/>
      </w:tblGrid>
      <w:tr w:rsidR="00001D21">
        <w:trPr>
          <w:trHeight w:val="454"/>
          <w:tblHeader/>
          <w:jc w:val="center"/>
        </w:trPr>
        <w:tc>
          <w:tcPr>
            <w:tcW w:w="2319" w:type="dxa"/>
            <w:shd w:val="solid" w:color="FFFFFF" w:fill="auto"/>
            <w:vAlign w:val="center"/>
          </w:tcPr>
          <w:p w:rsidR="00001D21" w:rsidRDefault="00B42B48">
            <w:pPr>
              <w:shd w:val="solid" w:color="FFFFFF" w:fill="auto"/>
              <w:autoSpaceDN w:val="0"/>
              <w:spacing w:after="0" w:line="240" w:lineRule="exact"/>
              <w:jc w:val="center"/>
              <w:textAlignment w:val="center"/>
              <w:rPr>
                <w:rFonts w:ascii="Times New Roman" w:eastAsia="黑体" w:hAnsi="Times New Roman"/>
                <w:color w:val="000000"/>
                <w:shd w:val="clear" w:color="auto" w:fill="FFFFFF"/>
              </w:rPr>
            </w:pPr>
            <w:r>
              <w:rPr>
                <w:rFonts w:ascii="Times New Roman" w:eastAsia="黑体" w:hAnsi="黑体"/>
                <w:color w:val="000000"/>
                <w:shd w:val="clear" w:color="auto" w:fill="FFFFFF"/>
              </w:rPr>
              <w:t>编码</w:t>
            </w:r>
          </w:p>
        </w:tc>
        <w:tc>
          <w:tcPr>
            <w:tcW w:w="6553" w:type="dxa"/>
            <w:shd w:val="solid" w:color="FFFFFF" w:fill="auto"/>
            <w:vAlign w:val="center"/>
          </w:tcPr>
          <w:p w:rsidR="00001D21" w:rsidRDefault="00B42B48">
            <w:pPr>
              <w:shd w:val="solid" w:color="FFFFFF" w:fill="auto"/>
              <w:autoSpaceDN w:val="0"/>
              <w:spacing w:after="0" w:line="240" w:lineRule="exact"/>
              <w:jc w:val="center"/>
              <w:textAlignment w:val="center"/>
              <w:rPr>
                <w:rFonts w:ascii="Times New Roman" w:eastAsia="黑体" w:hAnsi="Times New Roman"/>
                <w:color w:val="000000"/>
                <w:shd w:val="clear" w:color="auto" w:fill="FFFFFF"/>
              </w:rPr>
            </w:pPr>
            <w:r>
              <w:rPr>
                <w:rFonts w:ascii="Times New Roman" w:eastAsia="黑体" w:hAnsi="黑体"/>
                <w:color w:val="000000"/>
                <w:shd w:val="clear" w:color="auto" w:fill="FFFFFF"/>
              </w:rPr>
              <w:t>项目名称</w:t>
            </w:r>
          </w:p>
        </w:tc>
      </w:tr>
      <w:tr w:rsidR="00001D21">
        <w:trPr>
          <w:trHeight w:val="454"/>
          <w:jc w:val="center"/>
        </w:trPr>
        <w:tc>
          <w:tcPr>
            <w:tcW w:w="2319"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Times New Roman"/>
                <w:color w:val="000000"/>
              </w:rPr>
              <w:t>311100019</w:t>
            </w:r>
          </w:p>
        </w:tc>
        <w:tc>
          <w:tcPr>
            <w:tcW w:w="6553"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宋体"/>
                <w:color w:val="000000"/>
              </w:rPr>
              <w:t>精液优化处理</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311201037</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B</w:t>
            </w:r>
            <w:r>
              <w:rPr>
                <w:rFonts w:ascii="Times New Roman" w:eastAsia="宋体" w:hAnsi="宋体"/>
                <w:color w:val="000000"/>
                <w:shd w:val="clear" w:color="auto" w:fill="FFFFFF"/>
              </w:rPr>
              <w:t>超下采卵术</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311201039</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胎盘成熟度检测</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311201040</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胚胎培养</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311201041</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胚胎移植术</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311201041-a</w:t>
            </w:r>
          </w:p>
        </w:tc>
        <w:tc>
          <w:tcPr>
            <w:tcW w:w="6553" w:type="dxa"/>
            <w:shd w:val="solid" w:color="FFFFFF" w:fill="auto"/>
            <w:vAlign w:val="center"/>
          </w:tcPr>
          <w:p w:rsidR="00001D21" w:rsidRDefault="00001D21">
            <w:pPr>
              <w:shd w:val="solid" w:color="FFFFFF" w:fill="auto"/>
              <w:autoSpaceDN w:val="0"/>
              <w:spacing w:after="0" w:line="240" w:lineRule="exact"/>
              <w:textAlignment w:val="center"/>
              <w:rPr>
                <w:rFonts w:ascii="Times New Roman" w:eastAsia="宋体" w:hAnsi="Times New Roman"/>
                <w:color w:val="000000"/>
                <w:shd w:val="clear" w:color="auto" w:fill="FFFFFF"/>
              </w:rPr>
            </w:pP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311201042</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单精子卵泡注射</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311201043</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单精子显微镜下卵细胞内授精术</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311201044</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输卵管内胚子移植术</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311201045</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宫腔内人工授精术</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311201046</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阴道内人工授精术</w:t>
            </w:r>
          </w:p>
        </w:tc>
      </w:tr>
      <w:tr w:rsidR="00001D21">
        <w:trPr>
          <w:trHeight w:val="454"/>
          <w:jc w:val="center"/>
        </w:trPr>
        <w:tc>
          <w:tcPr>
            <w:tcW w:w="2319"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Times New Roman"/>
                <w:color w:val="000000"/>
              </w:rPr>
              <w:t>311201059</w:t>
            </w:r>
          </w:p>
        </w:tc>
        <w:tc>
          <w:tcPr>
            <w:tcW w:w="6553"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宋体"/>
                <w:color w:val="000000"/>
              </w:rPr>
              <w:t>未成熟</w:t>
            </w:r>
            <w:proofErr w:type="gramStart"/>
            <w:r>
              <w:rPr>
                <w:rFonts w:ascii="Times New Roman" w:eastAsia="宋体" w:hAnsi="宋体"/>
                <w:color w:val="000000"/>
              </w:rPr>
              <w:t>卵</w:t>
            </w:r>
            <w:proofErr w:type="gramEnd"/>
            <w:r>
              <w:rPr>
                <w:rFonts w:ascii="Times New Roman" w:eastAsia="宋体" w:hAnsi="宋体"/>
                <w:color w:val="000000"/>
              </w:rPr>
              <w:t>体外成熟培养</w:t>
            </w:r>
          </w:p>
        </w:tc>
      </w:tr>
      <w:tr w:rsidR="00001D21">
        <w:trPr>
          <w:trHeight w:val="454"/>
          <w:jc w:val="center"/>
        </w:trPr>
        <w:tc>
          <w:tcPr>
            <w:tcW w:w="2319"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Times New Roman"/>
                <w:color w:val="000000"/>
              </w:rPr>
              <w:t>311201060</w:t>
            </w:r>
          </w:p>
        </w:tc>
        <w:tc>
          <w:tcPr>
            <w:tcW w:w="6553"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宋体"/>
                <w:color w:val="000000"/>
              </w:rPr>
              <w:t>体外受精早期胚胎辅助孵化</w:t>
            </w:r>
          </w:p>
        </w:tc>
      </w:tr>
      <w:tr w:rsidR="00001D21">
        <w:trPr>
          <w:trHeight w:val="454"/>
          <w:jc w:val="center"/>
        </w:trPr>
        <w:tc>
          <w:tcPr>
            <w:tcW w:w="2319"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Times New Roman"/>
                <w:color w:val="000000"/>
              </w:rPr>
              <w:t>311201061</w:t>
            </w:r>
          </w:p>
        </w:tc>
        <w:tc>
          <w:tcPr>
            <w:tcW w:w="6553"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宋体"/>
                <w:color w:val="000000"/>
              </w:rPr>
              <w:t>囊胚培养</w:t>
            </w:r>
          </w:p>
        </w:tc>
      </w:tr>
      <w:tr w:rsidR="00001D21">
        <w:trPr>
          <w:trHeight w:val="454"/>
          <w:jc w:val="center"/>
        </w:trPr>
        <w:tc>
          <w:tcPr>
            <w:tcW w:w="2319"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Times New Roman"/>
                <w:color w:val="000000"/>
              </w:rPr>
              <w:t>311201062</w:t>
            </w:r>
          </w:p>
        </w:tc>
        <w:tc>
          <w:tcPr>
            <w:tcW w:w="6553"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宋体"/>
                <w:color w:val="000000"/>
              </w:rPr>
              <w:t>胚胎冷冻</w:t>
            </w:r>
          </w:p>
        </w:tc>
      </w:tr>
      <w:tr w:rsidR="00001D21">
        <w:trPr>
          <w:trHeight w:val="454"/>
          <w:jc w:val="center"/>
        </w:trPr>
        <w:tc>
          <w:tcPr>
            <w:tcW w:w="2319"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Times New Roman"/>
                <w:color w:val="000000"/>
              </w:rPr>
              <w:t>311201063</w:t>
            </w:r>
          </w:p>
        </w:tc>
        <w:tc>
          <w:tcPr>
            <w:tcW w:w="6553"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宋体"/>
                <w:color w:val="000000"/>
              </w:rPr>
              <w:t>冷冻胚胎复苏</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311503023</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心理咨询</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311503024</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心理治疗</w:t>
            </w:r>
          </w:p>
        </w:tc>
      </w:tr>
      <w:tr w:rsidR="00001D21">
        <w:trPr>
          <w:trHeight w:val="454"/>
          <w:jc w:val="center"/>
        </w:trPr>
        <w:tc>
          <w:tcPr>
            <w:tcW w:w="2319"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Times New Roman"/>
                <w:color w:val="000000"/>
              </w:rPr>
              <w:t>311503024-a</w:t>
            </w:r>
          </w:p>
        </w:tc>
        <w:tc>
          <w:tcPr>
            <w:tcW w:w="6553" w:type="dxa"/>
            <w:vAlign w:val="center"/>
          </w:tcPr>
          <w:p w:rsidR="00001D21" w:rsidRDefault="00B42B48">
            <w:pPr>
              <w:autoSpaceDN w:val="0"/>
              <w:spacing w:after="0" w:line="240" w:lineRule="exact"/>
              <w:textAlignment w:val="center"/>
              <w:rPr>
                <w:rFonts w:ascii="Times New Roman" w:eastAsia="宋体" w:hAnsi="Times New Roman"/>
                <w:color w:val="000000"/>
              </w:rPr>
            </w:pPr>
            <w:r>
              <w:rPr>
                <w:rFonts w:ascii="Times New Roman" w:eastAsia="宋体" w:hAnsi="宋体"/>
                <w:color w:val="000000"/>
              </w:rPr>
              <w:t>心理治疗（儿童）</w:t>
            </w:r>
          </w:p>
        </w:tc>
      </w:tr>
      <w:tr w:rsidR="00001D21">
        <w:trPr>
          <w:trHeight w:val="454"/>
          <w:jc w:val="center"/>
        </w:trPr>
        <w:tc>
          <w:tcPr>
            <w:tcW w:w="2319"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Times New Roman"/>
                <w:color w:val="000000"/>
                <w:shd w:val="clear" w:color="auto" w:fill="FFFFFF"/>
              </w:rPr>
              <w:t>48</w:t>
            </w:r>
          </w:p>
        </w:tc>
        <w:tc>
          <w:tcPr>
            <w:tcW w:w="6553" w:type="dxa"/>
            <w:shd w:val="solid" w:color="FFFFFF" w:fill="auto"/>
            <w:vAlign w:val="center"/>
          </w:tcPr>
          <w:p w:rsidR="00001D21" w:rsidRDefault="00B42B48">
            <w:pPr>
              <w:shd w:val="solid" w:color="FFFFFF" w:fill="auto"/>
              <w:autoSpaceDN w:val="0"/>
              <w:spacing w:after="0" w:line="240" w:lineRule="exact"/>
              <w:textAlignment w:val="center"/>
              <w:rPr>
                <w:rFonts w:ascii="Times New Roman" w:eastAsia="宋体" w:hAnsi="Times New Roman"/>
                <w:color w:val="000000"/>
                <w:shd w:val="clear" w:color="auto" w:fill="FFFFFF"/>
              </w:rPr>
            </w:pPr>
            <w:r>
              <w:rPr>
                <w:rFonts w:ascii="Times New Roman" w:eastAsia="宋体" w:hAnsi="宋体"/>
                <w:color w:val="000000"/>
                <w:shd w:val="clear" w:color="auto" w:fill="FFFFFF"/>
              </w:rPr>
              <w:t>（八）中医综合（不含中医辨证论治费）</w:t>
            </w:r>
          </w:p>
        </w:tc>
      </w:tr>
    </w:tbl>
    <w:p w:rsidR="00001D21" w:rsidRDefault="00B42B48">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r>
        <w:rPr>
          <w:rFonts w:ascii="Times New Roman" w:hAnsi="Times New Roman" w:cs="Times New Roman"/>
          <w:sz w:val="32"/>
          <w:szCs w:val="32"/>
        </w:rPr>
        <w:br w:type="page"/>
      </w: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4</w:t>
      </w:r>
    </w:p>
    <w:p w:rsidR="00001D21" w:rsidRDefault="00001D21">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p>
    <w:p w:rsidR="00001D21" w:rsidRDefault="00B42B48">
      <w:pPr>
        <w:spacing w:after="0"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取消医疗服务价格项目表</w:t>
      </w:r>
    </w:p>
    <w:p w:rsidR="00001D21" w:rsidRDefault="00001D21">
      <w:pPr>
        <w:spacing w:after="0" w:line="560" w:lineRule="exact"/>
        <w:jc w:val="center"/>
        <w:rPr>
          <w:rFonts w:ascii="Times New Roman" w:eastAsia="方正小标宋简体" w:hAnsi="Times New Roman"/>
          <w:color w:val="000000"/>
          <w:sz w:val="44"/>
          <w:szCs w:val="44"/>
        </w:rPr>
      </w:pPr>
    </w:p>
    <w:tbl>
      <w:tblPr>
        <w:tblW w:w="89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20"/>
        <w:gridCol w:w="3133"/>
        <w:gridCol w:w="4206"/>
      </w:tblGrid>
      <w:tr w:rsidR="00001D21">
        <w:trPr>
          <w:trHeight w:val="454"/>
          <w:jc w:val="center"/>
        </w:trPr>
        <w:tc>
          <w:tcPr>
            <w:tcW w:w="1620" w:type="dxa"/>
            <w:vAlign w:val="center"/>
          </w:tcPr>
          <w:p w:rsidR="00001D21" w:rsidRDefault="00B42B48">
            <w:pPr>
              <w:shd w:val="solid" w:color="FFFFFF" w:fill="auto"/>
              <w:autoSpaceDN w:val="0"/>
              <w:spacing w:after="0" w:line="240" w:lineRule="exact"/>
              <w:jc w:val="center"/>
              <w:textAlignment w:val="center"/>
              <w:rPr>
                <w:rFonts w:ascii="Times New Roman" w:eastAsia="黑体" w:hAnsi="Times New Roman"/>
                <w:color w:val="000000"/>
                <w:shd w:val="clear" w:color="auto" w:fill="FFFFFF"/>
              </w:rPr>
            </w:pPr>
            <w:r>
              <w:rPr>
                <w:rFonts w:ascii="Times New Roman" w:eastAsia="黑体" w:hAnsi="Times New Roman"/>
                <w:color w:val="000000"/>
                <w:shd w:val="clear" w:color="auto" w:fill="FFFFFF"/>
              </w:rPr>
              <w:t>编码</w:t>
            </w:r>
          </w:p>
        </w:tc>
        <w:tc>
          <w:tcPr>
            <w:tcW w:w="3133" w:type="dxa"/>
            <w:vAlign w:val="center"/>
          </w:tcPr>
          <w:p w:rsidR="00001D21" w:rsidRDefault="00B42B48">
            <w:pPr>
              <w:shd w:val="solid" w:color="FFFFFF" w:fill="auto"/>
              <w:autoSpaceDN w:val="0"/>
              <w:spacing w:after="0" w:line="240" w:lineRule="exact"/>
              <w:jc w:val="center"/>
              <w:textAlignment w:val="center"/>
              <w:rPr>
                <w:rFonts w:ascii="Times New Roman" w:eastAsia="黑体" w:hAnsi="Times New Roman"/>
                <w:color w:val="000000"/>
                <w:shd w:val="clear" w:color="auto" w:fill="FFFFFF"/>
              </w:rPr>
            </w:pPr>
            <w:r>
              <w:rPr>
                <w:rFonts w:ascii="Times New Roman" w:eastAsia="黑体" w:hAnsi="Times New Roman"/>
                <w:color w:val="000000"/>
                <w:shd w:val="clear" w:color="auto" w:fill="FFFFFF"/>
              </w:rPr>
              <w:t>项目名称</w:t>
            </w:r>
          </w:p>
        </w:tc>
        <w:tc>
          <w:tcPr>
            <w:tcW w:w="4206" w:type="dxa"/>
            <w:vAlign w:val="center"/>
          </w:tcPr>
          <w:p w:rsidR="00001D21" w:rsidRDefault="00B42B48">
            <w:pPr>
              <w:shd w:val="solid" w:color="FFFFFF" w:fill="auto"/>
              <w:autoSpaceDN w:val="0"/>
              <w:spacing w:after="0" w:line="240" w:lineRule="exact"/>
              <w:jc w:val="center"/>
              <w:textAlignment w:val="center"/>
              <w:rPr>
                <w:rFonts w:ascii="Times New Roman" w:eastAsia="黑体" w:hAnsi="Times New Roman"/>
                <w:color w:val="000000"/>
                <w:shd w:val="clear" w:color="auto" w:fill="FFFFFF"/>
              </w:rPr>
            </w:pPr>
            <w:r>
              <w:rPr>
                <w:rFonts w:ascii="Times New Roman" w:eastAsia="黑体" w:hAnsi="Times New Roman"/>
                <w:color w:val="000000"/>
                <w:shd w:val="clear" w:color="auto" w:fill="FFFFFF"/>
              </w:rPr>
              <w:t>说明</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110100001</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挂号费</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110100001-a</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急诊挂号费</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1108</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降温取暖费</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120105001</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Ⅰ级无陪护理</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120105002</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Ⅱ级无陪护理</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120105003</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Ⅲ级无陪护理</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170200001</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家庭式陪伴待产</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1148"/>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2103-b</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螺旋</w:t>
            </w:r>
            <w:r>
              <w:rPr>
                <w:rFonts w:ascii="Times New Roman" w:eastAsia="宋体" w:hAnsi="宋体"/>
                <w:color w:val="000000"/>
              </w:rPr>
              <w:t>CT</w:t>
            </w:r>
            <w:r>
              <w:rPr>
                <w:rFonts w:ascii="Times New Roman" w:eastAsia="宋体" w:hAnsi="宋体"/>
                <w:color w:val="000000"/>
              </w:rPr>
              <w:t>超层</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删除“</w:t>
            </w:r>
            <w:r>
              <w:rPr>
                <w:rFonts w:ascii="Times New Roman" w:eastAsia="宋体" w:hAnsi="宋体"/>
                <w:color w:val="000000"/>
              </w:rPr>
              <w:t>2103-b</w:t>
            </w:r>
            <w:r>
              <w:rPr>
                <w:rFonts w:ascii="Times New Roman" w:eastAsia="宋体" w:hAnsi="宋体"/>
                <w:color w:val="000000"/>
              </w:rPr>
              <w:t>”说明中“超出基本层</w:t>
            </w:r>
            <w:r>
              <w:rPr>
                <w:rFonts w:ascii="Times New Roman" w:eastAsia="宋体" w:hAnsi="宋体"/>
                <w:color w:val="000000"/>
              </w:rPr>
              <w:t>20</w:t>
            </w:r>
            <w:r>
              <w:rPr>
                <w:rFonts w:ascii="Times New Roman" w:eastAsia="宋体" w:hAnsi="宋体"/>
                <w:color w:val="000000"/>
              </w:rPr>
              <w:t>层以上层次，不再加收超层费。超层费不得上浮”和“</w:t>
            </w:r>
            <w:r>
              <w:rPr>
                <w:rFonts w:ascii="Times New Roman" w:eastAsia="宋体" w:hAnsi="宋体"/>
                <w:color w:val="000000"/>
              </w:rPr>
              <w:t>210300001</w:t>
            </w:r>
            <w:r>
              <w:rPr>
                <w:rFonts w:ascii="Times New Roman" w:eastAsia="宋体" w:hAnsi="宋体"/>
                <w:color w:val="000000"/>
              </w:rPr>
              <w:t>”、“</w:t>
            </w:r>
            <w:r>
              <w:rPr>
                <w:rFonts w:ascii="Times New Roman" w:eastAsia="宋体" w:hAnsi="宋体"/>
                <w:color w:val="000000"/>
              </w:rPr>
              <w:t>210300002</w:t>
            </w:r>
            <w:r>
              <w:rPr>
                <w:rFonts w:ascii="Times New Roman" w:eastAsia="宋体" w:hAnsi="宋体"/>
                <w:color w:val="000000"/>
              </w:rPr>
              <w:t>”说明中“基本层为</w:t>
            </w:r>
            <w:r>
              <w:rPr>
                <w:rFonts w:ascii="Times New Roman" w:eastAsia="宋体" w:hAnsi="宋体"/>
                <w:color w:val="000000"/>
              </w:rPr>
              <w:t>20</w:t>
            </w:r>
            <w:r>
              <w:rPr>
                <w:rFonts w:ascii="Times New Roman" w:eastAsia="宋体" w:hAnsi="宋体"/>
                <w:color w:val="000000"/>
              </w:rPr>
              <w:t>层”。</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2304-a</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透射显</w:t>
            </w:r>
            <w:proofErr w:type="gramStart"/>
            <w:r>
              <w:rPr>
                <w:rFonts w:ascii="Times New Roman" w:eastAsia="宋体" w:hAnsi="宋体"/>
                <w:color w:val="000000"/>
              </w:rPr>
              <w:t>象</w:t>
            </w:r>
            <w:proofErr w:type="gramEnd"/>
            <w:r>
              <w:rPr>
                <w:rFonts w:ascii="Times New Roman" w:eastAsia="宋体" w:hAnsi="宋体"/>
                <w:color w:val="000000"/>
              </w:rPr>
              <w:t>衰减校正加收</w:t>
            </w:r>
            <w:r>
              <w:rPr>
                <w:rFonts w:ascii="Times New Roman" w:eastAsia="宋体" w:hAnsi="宋体"/>
                <w:color w:val="000000"/>
              </w:rPr>
              <w:t xml:space="preserve"> </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2304-b</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使用回旋加速器加收</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270800008</w:t>
            </w:r>
          </w:p>
        </w:tc>
        <w:tc>
          <w:tcPr>
            <w:tcW w:w="3133"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甲基转移酶检测</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jc w:val="center"/>
        </w:trPr>
        <w:tc>
          <w:tcPr>
            <w:tcW w:w="1620"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311503031</w:t>
            </w:r>
          </w:p>
        </w:tc>
        <w:tc>
          <w:tcPr>
            <w:tcW w:w="3133" w:type="dxa"/>
            <w:shd w:val="clear" w:color="000000" w:fill="FFFFFF"/>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心理干预</w:t>
            </w:r>
          </w:p>
        </w:tc>
        <w:tc>
          <w:tcPr>
            <w:tcW w:w="4206" w:type="dxa"/>
            <w:vAlign w:val="center"/>
          </w:tcPr>
          <w:p w:rsidR="00001D21" w:rsidRDefault="00B42B48">
            <w:pPr>
              <w:autoSpaceDN w:val="0"/>
              <w:spacing w:after="0" w:line="240" w:lineRule="exact"/>
              <w:jc w:val="both"/>
              <w:textAlignment w:val="center"/>
              <w:rPr>
                <w:rFonts w:ascii="Times New Roman" w:eastAsia="宋体" w:hAnsi="宋体"/>
                <w:color w:val="000000"/>
              </w:rPr>
            </w:pPr>
            <w:r>
              <w:rPr>
                <w:rFonts w:ascii="Times New Roman" w:eastAsia="宋体" w:hAnsi="宋体"/>
                <w:color w:val="000000"/>
              </w:rPr>
              <w:t xml:space="preserve">　</w:t>
            </w:r>
          </w:p>
        </w:tc>
      </w:tr>
    </w:tbl>
    <w:p w:rsidR="00001D21" w:rsidRDefault="00001D21">
      <w:pPr>
        <w:pStyle w:val="p0"/>
        <w:shd w:val="clear" w:color="auto" w:fill="FFFFFF"/>
        <w:adjustRightInd w:val="0"/>
        <w:snapToGrid w:val="0"/>
        <w:spacing w:before="0" w:beforeAutospacing="0" w:after="0" w:afterAutospacing="0" w:line="600" w:lineRule="atLeast"/>
        <w:jc w:val="both"/>
        <w:rPr>
          <w:rFonts w:ascii="Times New Roman" w:hAnsi="Times New Roman" w:cs="Times New Roman"/>
          <w:sz w:val="32"/>
          <w:szCs w:val="32"/>
        </w:rPr>
      </w:pPr>
    </w:p>
    <w:p w:rsidR="00001D21" w:rsidRDefault="00001D21">
      <w:pPr>
        <w:pStyle w:val="a7"/>
        <w:spacing w:line="560" w:lineRule="exact"/>
        <w:rPr>
          <w:sz w:val="32"/>
          <w:szCs w:val="32"/>
        </w:rPr>
      </w:pPr>
    </w:p>
    <w:p w:rsidR="00001D21" w:rsidRDefault="00001D21">
      <w:pPr>
        <w:pStyle w:val="a7"/>
        <w:spacing w:line="560" w:lineRule="exact"/>
        <w:rPr>
          <w:sz w:val="32"/>
          <w:szCs w:val="32"/>
        </w:rPr>
      </w:pPr>
    </w:p>
    <w:p w:rsidR="00001D21" w:rsidRDefault="00B42B48">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r>
        <w:rPr>
          <w:sz w:val="32"/>
          <w:szCs w:val="32"/>
        </w:rPr>
        <w:br w:type="page"/>
      </w: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5</w:t>
      </w:r>
    </w:p>
    <w:p w:rsidR="00001D21" w:rsidRDefault="00001D21">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p>
    <w:p w:rsidR="00001D21" w:rsidRDefault="00B42B48">
      <w:pPr>
        <w:spacing w:after="0"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暂不调整的基层医疗卫生机构</w:t>
      </w:r>
    </w:p>
    <w:p w:rsidR="00001D21" w:rsidRDefault="00B42B48">
      <w:pPr>
        <w:spacing w:before="120" w:after="0"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医疗服务项目（类）表</w:t>
      </w:r>
    </w:p>
    <w:p w:rsidR="00001D21" w:rsidRDefault="00001D21">
      <w:pPr>
        <w:spacing w:after="0" w:line="560" w:lineRule="exact"/>
        <w:jc w:val="center"/>
        <w:rPr>
          <w:rFonts w:ascii="Times New Roman" w:eastAsia="方正小标宋简体" w:hAnsi="Times New Roman"/>
          <w:color w:val="000000"/>
          <w:sz w:val="44"/>
          <w:szCs w:val="44"/>
        </w:rPr>
      </w:pPr>
    </w:p>
    <w:tbl>
      <w:tblPr>
        <w:tblW w:w="8959" w:type="dxa"/>
        <w:tblLayout w:type="fixed"/>
        <w:tblLook w:val="04A0" w:firstRow="1" w:lastRow="0" w:firstColumn="1" w:lastColumn="0" w:noHBand="0" w:noVBand="1"/>
      </w:tblPr>
      <w:tblGrid>
        <w:gridCol w:w="2908"/>
        <w:gridCol w:w="3580"/>
        <w:gridCol w:w="2471"/>
      </w:tblGrid>
      <w:tr w:rsidR="00001D21">
        <w:trPr>
          <w:trHeight w:val="454"/>
          <w:tblHeader/>
        </w:trPr>
        <w:tc>
          <w:tcPr>
            <w:tcW w:w="2908"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shd w:val="solid" w:color="FFFFFF" w:fill="auto"/>
              <w:autoSpaceDN w:val="0"/>
              <w:spacing w:after="0" w:line="280" w:lineRule="exact"/>
              <w:jc w:val="center"/>
              <w:textAlignment w:val="center"/>
              <w:rPr>
                <w:rFonts w:ascii="Times New Roman" w:eastAsia="黑体" w:hAnsi="Times New Roman"/>
                <w:color w:val="000000"/>
                <w:shd w:val="clear" w:color="auto" w:fill="FFFFFF"/>
              </w:rPr>
            </w:pPr>
            <w:r>
              <w:rPr>
                <w:rFonts w:ascii="Times New Roman" w:eastAsia="黑体" w:hAnsi="Times New Roman"/>
                <w:color w:val="000000"/>
                <w:shd w:val="clear" w:color="auto" w:fill="FFFFFF"/>
              </w:rPr>
              <w:t>编码</w:t>
            </w:r>
          </w:p>
        </w:tc>
        <w:tc>
          <w:tcPr>
            <w:tcW w:w="3580"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shd w:val="solid" w:color="FFFFFF" w:fill="auto"/>
              <w:autoSpaceDN w:val="0"/>
              <w:spacing w:after="0" w:line="280" w:lineRule="exact"/>
              <w:jc w:val="center"/>
              <w:textAlignment w:val="center"/>
              <w:rPr>
                <w:rFonts w:ascii="Times New Roman" w:eastAsia="黑体" w:hAnsi="Times New Roman"/>
                <w:color w:val="000000"/>
                <w:shd w:val="clear" w:color="auto" w:fill="FFFFFF"/>
              </w:rPr>
            </w:pPr>
            <w:r>
              <w:rPr>
                <w:rFonts w:ascii="Times New Roman" w:eastAsia="黑体" w:hAnsi="Times New Roman"/>
                <w:color w:val="000000"/>
                <w:shd w:val="clear" w:color="auto" w:fill="FFFFFF"/>
              </w:rPr>
              <w:t>项目名称</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shd w:val="solid" w:color="FFFFFF" w:fill="auto"/>
              <w:autoSpaceDN w:val="0"/>
              <w:spacing w:after="0" w:line="280" w:lineRule="exact"/>
              <w:jc w:val="center"/>
              <w:textAlignment w:val="center"/>
              <w:rPr>
                <w:rFonts w:ascii="Times New Roman" w:eastAsia="黑体" w:hAnsi="Times New Roman"/>
                <w:color w:val="000000"/>
                <w:shd w:val="clear" w:color="auto" w:fill="FFFFFF"/>
              </w:rPr>
            </w:pPr>
            <w:r>
              <w:rPr>
                <w:rFonts w:ascii="Times New Roman" w:eastAsia="黑体" w:hAnsi="Times New Roman"/>
                <w:color w:val="000000"/>
                <w:shd w:val="clear" w:color="auto" w:fill="FFFFFF"/>
              </w:rPr>
              <w:t>说明</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110500001-a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驾驶员体检</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110500001-b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大学生体检</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110500001-c</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中小学生体检</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110500001-d</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相关行业从业人员健康检查</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110600001</w:t>
            </w:r>
          </w:p>
        </w:tc>
        <w:tc>
          <w:tcPr>
            <w:tcW w:w="3580"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救护车费</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按《关于规范救护收费管理的通知》（苏价</w:t>
            </w:r>
            <w:proofErr w:type="gramStart"/>
            <w:r>
              <w:rPr>
                <w:rFonts w:ascii="Times New Roman" w:eastAsia="宋体" w:hAnsi="宋体"/>
                <w:color w:val="000000"/>
              </w:rPr>
              <w:t>医</w:t>
            </w:r>
            <w:proofErr w:type="gramEnd"/>
            <w:r>
              <w:rPr>
                <w:rFonts w:ascii="Times New Roman" w:eastAsia="宋体" w:hAnsi="宋体"/>
                <w:color w:val="000000"/>
              </w:rPr>
              <w:t>[2014]353</w:t>
            </w:r>
            <w:r>
              <w:rPr>
                <w:rFonts w:ascii="Times New Roman" w:eastAsia="宋体" w:hAnsi="宋体"/>
                <w:color w:val="000000"/>
              </w:rPr>
              <w:t>号）执行</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1204-6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血液及血液成分</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120400007</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小儿静脉输液</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120400016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肠外营养配置</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1205-a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狂犬病伤口处置冲洗加收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120600005</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创面负压治疗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120600006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蛆虫清创治疗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121400002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低负压引流治疗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121600003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持续膀胱冲洗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121600004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中段尿培养尿液留取</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w:t>
            </w:r>
          </w:p>
        </w:tc>
        <w:tc>
          <w:tcPr>
            <w:tcW w:w="3580" w:type="dxa"/>
            <w:tcBorders>
              <w:top w:val="single" w:sz="6" w:space="0" w:color="auto"/>
              <w:left w:val="single" w:sz="6" w:space="0" w:color="auto"/>
              <w:bottom w:val="single" w:sz="6" w:space="0" w:color="auto"/>
              <w:right w:val="single" w:sz="6" w:space="0" w:color="auto"/>
            </w:tcBorders>
            <w:shd w:val="clear" w:color="000000" w:fill="FFFFFF"/>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医技诊疗类（不含价格调整后的项目）</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270100001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尸检病理诊断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270100001-a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 xml:space="preserve">　</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270100002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儿童及胎儿尸检病理诊断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lastRenderedPageBreak/>
              <w:t>270100003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尸体化学防腐处理</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270200002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拉网细胞学检查与诊断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270200007</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肿瘤细胞脱氧核糖核酸定量分析</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270300002-b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一次送检多点标本，每增加一张切片加收</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270300002-c</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脱钙加收</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270300005-c</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塑料包埋加收</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270300006-b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不脱</w:t>
            </w:r>
            <w:proofErr w:type="gramStart"/>
            <w:r>
              <w:rPr>
                <w:rFonts w:ascii="Times New Roman" w:eastAsia="宋体" w:hAnsi="宋体"/>
                <w:color w:val="000000"/>
              </w:rPr>
              <w:t>钙直接</w:t>
            </w:r>
            <w:proofErr w:type="gramEnd"/>
            <w:r>
              <w:rPr>
                <w:rFonts w:ascii="Times New Roman" w:eastAsia="宋体" w:hAnsi="宋体"/>
                <w:color w:val="000000"/>
              </w:rPr>
              <w:t>切片标本加收</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270300009-b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不脱</w:t>
            </w:r>
            <w:proofErr w:type="gramStart"/>
            <w:r>
              <w:rPr>
                <w:rFonts w:ascii="Times New Roman" w:eastAsia="宋体" w:hAnsi="宋体"/>
                <w:color w:val="000000"/>
              </w:rPr>
              <w:t>钙直接</w:t>
            </w:r>
            <w:proofErr w:type="gramEnd"/>
            <w:r>
              <w:rPr>
                <w:rFonts w:ascii="Times New Roman" w:eastAsia="宋体" w:hAnsi="宋体"/>
                <w:color w:val="000000"/>
              </w:rPr>
              <w:t>切片标本加收</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2704-a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特异性感染标本加收</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270500001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特殊染色及酶组织化学染色诊断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270500002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免疫组织化学染色诊断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270500002-a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全自动免疫组织化学染色快速诊断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上机当天出报告</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270500002-b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ALK</w:t>
            </w:r>
            <w:r>
              <w:rPr>
                <w:rFonts w:ascii="Times New Roman" w:eastAsia="宋体" w:hAnsi="宋体"/>
                <w:color w:val="000000"/>
              </w:rPr>
              <w:t>蛋白伴随诊断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270500003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免疫荧光染色诊断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270600001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普通透射电镜检查与诊断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270600002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免疫电镜检查与诊断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270600003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扫描电镜检查与诊断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270700001-b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全自动银染原位杂交检查</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270700002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印迹杂交技术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270700003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脱氧核糖核酸（</w:t>
            </w:r>
            <w:r>
              <w:rPr>
                <w:rFonts w:ascii="Times New Roman" w:eastAsia="宋体" w:hAnsi="宋体"/>
                <w:color w:val="000000"/>
              </w:rPr>
              <w:t>DNA</w:t>
            </w:r>
            <w:r>
              <w:rPr>
                <w:rFonts w:ascii="Times New Roman" w:eastAsia="宋体" w:hAnsi="宋体"/>
                <w:color w:val="000000"/>
              </w:rPr>
              <w:t>）测序</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270700003-a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亲子鉴定</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用</w:t>
            </w:r>
            <w:r>
              <w:rPr>
                <w:rFonts w:ascii="Times New Roman" w:eastAsia="宋体" w:hAnsi="宋体"/>
                <w:color w:val="000000"/>
              </w:rPr>
              <w:t>DNA</w:t>
            </w:r>
            <w:r>
              <w:rPr>
                <w:rFonts w:ascii="Times New Roman" w:eastAsia="宋体" w:hAnsi="宋体"/>
                <w:color w:val="000000"/>
              </w:rPr>
              <w:t>方法检测。司法机构批准的医疗机构执行</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270700004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基因芯片技术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病理体视学检查与图象分析</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宫颈细胞学计算机辅助诊断</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积累科研资料的摄影不得计费</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lastRenderedPageBreak/>
              <w:t>270800002-a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宫颈癌筛查</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光电活体细胞学快速检测法</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270800002-b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细胞</w:t>
            </w:r>
            <w:r>
              <w:rPr>
                <w:rFonts w:ascii="Times New Roman" w:eastAsia="宋体" w:hAnsi="宋体"/>
                <w:color w:val="000000"/>
              </w:rPr>
              <w:t>/</w:t>
            </w:r>
            <w:r>
              <w:rPr>
                <w:rFonts w:ascii="Times New Roman" w:eastAsia="宋体" w:hAnsi="宋体"/>
                <w:color w:val="000000"/>
              </w:rPr>
              <w:t>组织人乳头瘤病毒（</w:t>
            </w:r>
            <w:r>
              <w:rPr>
                <w:rFonts w:ascii="Times New Roman" w:eastAsia="宋体" w:hAnsi="宋体"/>
                <w:color w:val="000000"/>
              </w:rPr>
              <w:t>HPV</w:t>
            </w:r>
            <w:r>
              <w:rPr>
                <w:rFonts w:ascii="Times New Roman" w:eastAsia="宋体" w:hAnsi="宋体"/>
                <w:color w:val="000000"/>
              </w:rPr>
              <w:t>）</w:t>
            </w:r>
            <w:r>
              <w:rPr>
                <w:rFonts w:ascii="Times New Roman" w:eastAsia="宋体" w:hAnsi="宋体"/>
                <w:color w:val="000000"/>
              </w:rPr>
              <w:t>L1</w:t>
            </w:r>
            <w:r>
              <w:rPr>
                <w:rFonts w:ascii="Times New Roman" w:eastAsia="宋体" w:hAnsi="宋体"/>
                <w:color w:val="000000"/>
              </w:rPr>
              <w:t>衣壳蛋白检测</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270800002-c</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宫颈癌全自动辅助筛查</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使用</w:t>
            </w:r>
            <w:proofErr w:type="gramStart"/>
            <w:r>
              <w:rPr>
                <w:rFonts w:ascii="Times New Roman" w:eastAsia="宋体" w:hAnsi="宋体"/>
                <w:color w:val="000000"/>
              </w:rPr>
              <w:t>液基薄层玻</w:t>
            </w:r>
            <w:proofErr w:type="gramEnd"/>
            <w:r>
              <w:rPr>
                <w:rFonts w:ascii="Times New Roman" w:eastAsia="宋体" w:hAnsi="宋体"/>
                <w:color w:val="000000"/>
              </w:rPr>
              <w:t>片扫描分析系统。</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显微摄影术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积累科研资料的摄影不得计费</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病理图文报告</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270800005</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疑难病理会诊</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由高级职称病理医师主持的专家组会诊。以四张切片为基价。</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270800005-a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超过基价每个标本（切片）加收，最多不超过</w:t>
            </w:r>
            <w:r>
              <w:rPr>
                <w:rFonts w:ascii="Times New Roman" w:eastAsia="宋体" w:hAnsi="宋体"/>
                <w:color w:val="000000"/>
              </w:rPr>
              <w:t>400</w:t>
            </w:r>
            <w:r>
              <w:rPr>
                <w:rFonts w:ascii="Times New Roman" w:eastAsia="宋体" w:hAnsi="宋体"/>
                <w:color w:val="000000"/>
              </w:rPr>
              <w:t>元</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普通病理会诊</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不符合疑难病理会诊条件的其他会诊</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270800007</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膜式病变细胞采集术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 xml:space="preserve">　</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270800007-a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液基薄层</w:t>
            </w:r>
            <w:proofErr w:type="gramEnd"/>
            <w:r>
              <w:rPr>
                <w:rFonts w:ascii="Times New Roman" w:eastAsia="宋体" w:hAnsi="宋体"/>
                <w:color w:val="000000"/>
              </w:rPr>
              <w:t>细胞采集术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液基细胞学薄片技术（</w:t>
            </w:r>
            <w:r>
              <w:rPr>
                <w:rFonts w:ascii="Times New Roman" w:eastAsia="宋体" w:hAnsi="宋体"/>
                <w:color w:val="000000"/>
              </w:rPr>
              <w:t>Thin Prep</w:t>
            </w:r>
            <w:r>
              <w:rPr>
                <w:rFonts w:ascii="Times New Roman" w:eastAsia="宋体" w:hAnsi="宋体"/>
                <w:color w:val="000000"/>
              </w:rPr>
              <w:t>）、液基细胞学超薄片技术（</w:t>
            </w:r>
            <w:r>
              <w:rPr>
                <w:rFonts w:ascii="Times New Roman" w:eastAsia="宋体" w:hAnsi="宋体"/>
                <w:color w:val="000000"/>
              </w:rPr>
              <w:t>Auto Cyte</w:t>
            </w:r>
            <w:r>
              <w:rPr>
                <w:rFonts w:ascii="Times New Roman" w:eastAsia="宋体" w:hAnsi="宋体"/>
                <w:color w:val="000000"/>
              </w:rPr>
              <w:t>）</w:t>
            </w:r>
            <w:r>
              <w:rPr>
                <w:rFonts w:ascii="Times New Roman" w:eastAsia="宋体" w:hAnsi="宋体"/>
                <w:color w:val="000000"/>
              </w:rPr>
              <w:t>180</w:t>
            </w:r>
            <w:r>
              <w:rPr>
                <w:rFonts w:ascii="Times New Roman" w:eastAsia="宋体" w:hAnsi="宋体"/>
                <w:color w:val="000000"/>
              </w:rPr>
              <w:t>元</w:t>
            </w:r>
            <w:r>
              <w:rPr>
                <w:rFonts w:ascii="Times New Roman" w:eastAsia="宋体" w:hAnsi="宋体"/>
                <w:color w:val="000000"/>
              </w:rPr>
              <w:t>/</w:t>
            </w:r>
            <w:r>
              <w:rPr>
                <w:rFonts w:ascii="Times New Roman" w:eastAsia="宋体" w:hAnsi="宋体"/>
                <w:color w:val="000000"/>
              </w:rPr>
              <w:t>次，利普细胞特殊处理技术（</w:t>
            </w:r>
            <w:r>
              <w:rPr>
                <w:rFonts w:ascii="Times New Roman" w:eastAsia="宋体" w:hAnsi="宋体"/>
                <w:color w:val="000000"/>
              </w:rPr>
              <w:t>LPT</w:t>
            </w:r>
            <w:r>
              <w:rPr>
                <w:rFonts w:ascii="Times New Roman" w:eastAsia="宋体" w:hAnsi="宋体"/>
                <w:color w:val="000000"/>
              </w:rPr>
              <w:t>）</w:t>
            </w:r>
            <w:r>
              <w:rPr>
                <w:rFonts w:ascii="Times New Roman" w:eastAsia="宋体" w:hAnsi="宋体"/>
                <w:color w:val="000000"/>
              </w:rPr>
              <w:t>120</w:t>
            </w:r>
            <w:r>
              <w:rPr>
                <w:rFonts w:ascii="Times New Roman" w:eastAsia="宋体" w:hAnsi="宋体"/>
                <w:color w:val="000000"/>
              </w:rPr>
              <w:t>元</w:t>
            </w:r>
            <w:r>
              <w:rPr>
                <w:rFonts w:ascii="Times New Roman" w:eastAsia="宋体" w:hAnsi="宋体"/>
                <w:color w:val="000000"/>
              </w:rPr>
              <w:t>/</w:t>
            </w:r>
            <w:r>
              <w:rPr>
                <w:rFonts w:ascii="Times New Roman" w:eastAsia="宋体" w:hAnsi="宋体"/>
                <w:color w:val="000000"/>
              </w:rPr>
              <w:t>次，上述</w:t>
            </w:r>
            <w:proofErr w:type="gramStart"/>
            <w:r>
              <w:rPr>
                <w:rFonts w:ascii="Times New Roman" w:eastAsia="宋体" w:hAnsi="宋体"/>
                <w:color w:val="000000"/>
              </w:rPr>
              <w:t>技术限二甲</w:t>
            </w:r>
            <w:proofErr w:type="gramEnd"/>
            <w:r>
              <w:rPr>
                <w:rFonts w:ascii="Times New Roman" w:eastAsia="宋体" w:hAnsi="宋体"/>
                <w:color w:val="000000"/>
              </w:rPr>
              <w:t>及二</w:t>
            </w:r>
            <w:proofErr w:type="gramStart"/>
            <w:r>
              <w:rPr>
                <w:rFonts w:ascii="Times New Roman" w:eastAsia="宋体" w:hAnsi="宋体"/>
                <w:color w:val="000000"/>
              </w:rPr>
              <w:t>甲以上</w:t>
            </w:r>
            <w:proofErr w:type="gramEnd"/>
            <w:r>
              <w:rPr>
                <w:rFonts w:ascii="Times New Roman" w:eastAsia="宋体" w:hAnsi="宋体"/>
                <w:color w:val="000000"/>
              </w:rPr>
              <w:t>医疗机构开展</w:t>
            </w: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氩气刀治疗加收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胸腔镜、腹腔镜、颅内镜、椎间盘镜、皮肾镜、胆道镜、输尿管镜（含撞针）加收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31-c</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电子显微镜、鼻窦镜、鼻内镜、喉镜、关节镜、宫腔镜、宫腔电切镜、膀胱镜加收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310100006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脑磁图</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3103-a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泪道内窥镜加收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3103-b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环钻加收</w:t>
            </w:r>
            <w:proofErr w:type="gramEnd"/>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310300078-a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全飞秒激光角膜屈光手术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lastRenderedPageBreak/>
              <w:t>310300078-b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飞</w:t>
            </w:r>
            <w:proofErr w:type="gramStart"/>
            <w:r>
              <w:rPr>
                <w:rFonts w:ascii="Times New Roman" w:eastAsia="宋体" w:hAnsi="宋体"/>
                <w:color w:val="000000"/>
              </w:rPr>
              <w:t>秒联合准</w:t>
            </w:r>
            <w:proofErr w:type="gramEnd"/>
            <w:r>
              <w:rPr>
                <w:rFonts w:ascii="Times New Roman" w:eastAsia="宋体" w:hAnsi="宋体"/>
                <w:color w:val="000000"/>
              </w:rPr>
              <w:t>分子激光角膜屈光手术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310300086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光动力疗法（</w:t>
            </w:r>
            <w:r>
              <w:rPr>
                <w:rFonts w:ascii="Times New Roman" w:eastAsia="宋体" w:hAnsi="宋体"/>
                <w:color w:val="000000"/>
              </w:rPr>
              <w:t>PDT</w:t>
            </w:r>
            <w:r>
              <w:rPr>
                <w:rFonts w:ascii="Times New Roman" w:eastAsia="宋体" w:hAnsi="宋体"/>
                <w:color w:val="000000"/>
              </w:rPr>
              <w:t>）</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310300110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散</w:t>
            </w:r>
            <w:proofErr w:type="gramStart"/>
            <w:r>
              <w:rPr>
                <w:rFonts w:ascii="Times New Roman" w:eastAsia="宋体" w:hAnsi="宋体"/>
                <w:color w:val="000000"/>
              </w:rPr>
              <w:t>瞳</w:t>
            </w:r>
            <w:proofErr w:type="gramEnd"/>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310401050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低温等离子射频消融术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3105</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口腔颌面</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310605-a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使用电子纤维内镜加收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3107</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心脏及血管系统</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310800007-b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可控定量三氧免疫诱导自体血回输治疗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310800015-a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自体骨髓或外周血干细胞体外净化与分离</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310800022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自体骨髓或外周血干细胞支持治疗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使用电子纤维内镜加收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使用肽夹推送</w:t>
            </w:r>
            <w:proofErr w:type="gramEnd"/>
            <w:r>
              <w:rPr>
                <w:rFonts w:ascii="Times New Roman" w:eastAsia="宋体" w:hAnsi="宋体"/>
                <w:color w:val="000000"/>
              </w:rPr>
              <w:t>器加收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310902014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经鼻空肠</w:t>
            </w:r>
            <w:proofErr w:type="gramStart"/>
            <w:r>
              <w:rPr>
                <w:rFonts w:ascii="Times New Roman" w:eastAsia="宋体" w:hAnsi="宋体"/>
                <w:color w:val="000000"/>
              </w:rPr>
              <w:t>营养管置管</w:t>
            </w:r>
            <w:proofErr w:type="gramEnd"/>
            <w:r>
              <w:rPr>
                <w:rFonts w:ascii="Times New Roman" w:eastAsia="宋体" w:hAnsi="宋体"/>
                <w:color w:val="000000"/>
              </w:rPr>
              <w:t>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310902015</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经胃造</w:t>
            </w:r>
            <w:proofErr w:type="gramStart"/>
            <w:r>
              <w:rPr>
                <w:rFonts w:ascii="Times New Roman" w:eastAsia="宋体" w:hAnsi="宋体"/>
                <w:color w:val="000000"/>
              </w:rPr>
              <w:t>瘘</w:t>
            </w:r>
            <w:proofErr w:type="gramEnd"/>
            <w:r>
              <w:rPr>
                <w:rFonts w:ascii="Times New Roman" w:eastAsia="宋体" w:hAnsi="宋体"/>
                <w:color w:val="000000"/>
              </w:rPr>
              <w:t>口空肠营养管置入术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310904009</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可控定量三氧直肠灌注免疫诱导疗法</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310905027</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慢性肝病纤维化测定 </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310905028</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经电子内镜食管胃十二指肠黏膜切除术（</w:t>
            </w:r>
            <w:r>
              <w:rPr>
                <w:rFonts w:ascii="Times New Roman" w:eastAsia="宋体" w:hAnsi="宋体"/>
                <w:color w:val="000000"/>
              </w:rPr>
              <w:t>EMR</w:t>
            </w:r>
            <w:r>
              <w:rPr>
                <w:rFonts w:ascii="Times New Roman" w:eastAsia="宋体" w:hAnsi="宋体"/>
                <w:color w:val="000000"/>
              </w:rPr>
              <w:t>）</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310905029</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经电子内镜食管胃十二指肠黏膜剥离术（</w:t>
            </w:r>
            <w:r>
              <w:rPr>
                <w:rFonts w:ascii="Times New Roman" w:eastAsia="宋体" w:hAnsi="宋体"/>
                <w:color w:val="000000"/>
              </w:rPr>
              <w:t>ESD</w:t>
            </w:r>
            <w:r>
              <w:rPr>
                <w:rFonts w:ascii="Times New Roman" w:eastAsia="宋体" w:hAnsi="宋体"/>
                <w:color w:val="000000"/>
              </w:rPr>
              <w:t>）</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腹膜透析置管术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腹膜透析置管术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腹透机自动</w:t>
            </w:r>
            <w:proofErr w:type="gramEnd"/>
            <w:r>
              <w:rPr>
                <w:rFonts w:ascii="Times New Roman" w:eastAsia="宋体" w:hAnsi="宋体"/>
                <w:color w:val="000000"/>
              </w:rPr>
              <w:t>腹膜透析</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腹膜透析换液</w:t>
            </w:r>
            <w:proofErr w:type="gramEnd"/>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腹膜透析换管</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311000005</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腹膜平衡试验</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血液透析</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lastRenderedPageBreak/>
              <w:t>311000006-a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无肝素血液透析</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311000007</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血液滤过</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311000008</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血液透析滤过</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311000041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动态尿量监测</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311000043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蛋白质的营养评估</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311000044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肾小球滤过率评估</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311100001-a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小儿包皮分离术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电子阴道镜加收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311201036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脉冲自动注射促排卵检查</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311201038</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B</w:t>
            </w:r>
            <w:r>
              <w:rPr>
                <w:rFonts w:ascii="Times New Roman" w:eastAsia="宋体" w:hAnsi="宋体"/>
                <w:color w:val="000000"/>
              </w:rPr>
              <w:t>超下卵巢囊肿穿刺术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311201058</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经皮盆腔脓肿穿刺引流术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311201064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乳管镜检查</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771"/>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311201069-a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妊</w:t>
            </w:r>
            <w:proofErr w:type="gramEnd"/>
            <w:r>
              <w:rPr>
                <w:rFonts w:ascii="Times New Roman" w:eastAsia="宋体" w:hAnsi="宋体"/>
                <w:color w:val="000000"/>
              </w:rPr>
              <w:t>高症罹患风险指数与评估及并发症预警临床检测</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311201070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小阴唇粘连分离术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311202009-a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新生儿兰</w:t>
            </w:r>
            <w:proofErr w:type="gramStart"/>
            <w:r>
              <w:rPr>
                <w:rFonts w:ascii="Times New Roman" w:eastAsia="宋体" w:hAnsi="宋体"/>
                <w:color w:val="000000"/>
              </w:rPr>
              <w:t>光治疗</w:t>
            </w:r>
            <w:proofErr w:type="gramEnd"/>
            <w:r>
              <w:rPr>
                <w:rFonts w:ascii="Times New Roman" w:eastAsia="宋体" w:hAnsi="宋体"/>
                <w:color w:val="000000"/>
              </w:rPr>
              <w:t>使用强（冷）光源</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311300013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富血小板血浆疗法</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使用清创水动力系统加收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311400052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悬浮</w:t>
            </w:r>
            <w:proofErr w:type="gramStart"/>
            <w:r>
              <w:rPr>
                <w:rFonts w:ascii="Times New Roman" w:eastAsia="宋体" w:hAnsi="宋体"/>
                <w:color w:val="000000"/>
              </w:rPr>
              <w:t>床治疗</w:t>
            </w:r>
            <w:proofErr w:type="gramEnd"/>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311400053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翻身床治疗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311400053-a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气垫床加收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311400053-b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防褥疮床垫加收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311400061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皮肤准分子激光治疗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311400062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激光共聚焦扫描</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311400063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瘢痕注射治疗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311400064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扩张器注水治疗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lastRenderedPageBreak/>
              <w:t>311502006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精神病司法鉴定</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经血管介入诊疗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胸腔镜、腹腔镜、颅内镜加收；椎间盘镜、皮肾镜加收；胆道镜、输尿管镜（含撞针）加收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关节镜、宫腔镜、鼻窦镜、膀胱镜、喉镜、电子显微镜、</w:t>
            </w:r>
            <w:proofErr w:type="gramStart"/>
            <w:r>
              <w:rPr>
                <w:rFonts w:ascii="Times New Roman" w:eastAsia="宋体" w:hAnsi="宋体"/>
                <w:color w:val="000000"/>
              </w:rPr>
              <w:t>纵隔</w:t>
            </w:r>
            <w:proofErr w:type="gramEnd"/>
            <w:r>
              <w:rPr>
                <w:rFonts w:ascii="Times New Roman" w:eastAsia="宋体" w:hAnsi="宋体"/>
                <w:color w:val="000000"/>
              </w:rPr>
              <w:t>镜等其他内镜加收；超声吸引刀、宫腔电切镜、氩气刀、鼻内镜加收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33-e</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电钻、电锯 、</w:t>
            </w:r>
            <w:proofErr w:type="gramStart"/>
            <w:r>
              <w:rPr>
                <w:rFonts w:ascii="Times New Roman" w:eastAsia="宋体" w:hAnsi="宋体"/>
                <w:color w:val="000000"/>
              </w:rPr>
              <w:t>洗钻加收</w:t>
            </w:r>
            <w:proofErr w:type="gramEnd"/>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33-i</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微创手术加收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33-k</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内窥镜手术器械控制系统加收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33-m</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使用二氧化碳激光仪加收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麻醉</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330201034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癫痫</w:t>
            </w:r>
            <w:proofErr w:type="gramStart"/>
            <w:r>
              <w:rPr>
                <w:rFonts w:ascii="Times New Roman" w:eastAsia="宋体" w:hAnsi="宋体"/>
                <w:color w:val="000000"/>
              </w:rPr>
              <w:t>刀手术</w:t>
            </w:r>
            <w:proofErr w:type="gramEnd"/>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330100006-a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围术期体温</w:t>
            </w:r>
            <w:proofErr w:type="gramEnd"/>
            <w:r>
              <w:rPr>
                <w:rFonts w:ascii="Times New Roman" w:eastAsia="宋体" w:hAnsi="宋体"/>
                <w:color w:val="000000"/>
              </w:rPr>
              <w:t>保护</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330401020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硬腭粘膜移植眼睑成形术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330401021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眼轮匝肌整复术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330407022</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玻璃体腔灌洗术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330407023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视网膜内界膜撕除术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330409019-a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单纯性眼眶骨折修复重建术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330409029</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眼眶骨折内固定修复术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330503020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耳部瘢痕疙瘩切除术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330604036-a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牙周植骨术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330604044</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根面覆盖术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330804067-a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血管瘤铜针治疗术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331002016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胃减容</w:t>
            </w:r>
            <w:proofErr w:type="gramEnd"/>
            <w:r>
              <w:rPr>
                <w:rFonts w:ascii="Times New Roman" w:eastAsia="宋体" w:hAnsi="宋体"/>
                <w:color w:val="000000"/>
              </w:rPr>
              <w:t>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331008007-a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脐茸</w:t>
            </w:r>
            <w:proofErr w:type="gramEnd"/>
            <w:r>
              <w:rPr>
                <w:rFonts w:ascii="Times New Roman" w:eastAsia="宋体" w:hAnsi="宋体"/>
                <w:color w:val="000000"/>
              </w:rPr>
              <w:t>烧灼术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lastRenderedPageBreak/>
              <w:t>331008030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开腹腹腔病变活检术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331008031</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proofErr w:type="gramStart"/>
            <w:r>
              <w:rPr>
                <w:rFonts w:ascii="Times New Roman" w:eastAsia="宋体" w:hAnsi="宋体"/>
                <w:color w:val="000000"/>
              </w:rPr>
              <w:t>骶</w:t>
            </w:r>
            <w:proofErr w:type="gramEnd"/>
            <w:r>
              <w:rPr>
                <w:rFonts w:ascii="Times New Roman" w:eastAsia="宋体" w:hAnsi="宋体"/>
                <w:color w:val="000000"/>
              </w:rPr>
              <w:t>尾部肿瘤切除术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3311-b</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使用膀胱</w:t>
            </w:r>
            <w:proofErr w:type="gramStart"/>
            <w:r>
              <w:rPr>
                <w:rFonts w:ascii="Times New Roman" w:eastAsia="宋体" w:hAnsi="宋体"/>
                <w:color w:val="000000"/>
              </w:rPr>
              <w:t>肾盂软镜加收</w:t>
            </w:r>
            <w:proofErr w:type="gramEnd"/>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331201013</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经尿道前列腺激光气化切除术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331304016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阴道封闭术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331305018</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小阴唇肥大整形术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331305019</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会阴体重建术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331400020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气囊仿生助产术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331400012-a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多胎加收</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331501059</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经皮椎体成形术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331501059-a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经皮椎间盘射频髓核成形术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331512019</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上肢关节松解术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331512020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下肢关节松解术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331602011-a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腋臭微创大汗腺清除术（小切口）</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331604001-a</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羊膜束带松解术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3320</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非血管介入术</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340100029</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非手术脊柱减压治疗</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36</w:t>
            </w: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疼痛诊疗类</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trPr>
        <w:tc>
          <w:tcPr>
            <w:tcW w:w="2908"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3580" w:type="dxa"/>
            <w:tcBorders>
              <w:top w:val="single" w:sz="6" w:space="0" w:color="auto"/>
              <w:left w:val="single" w:sz="6" w:space="0" w:color="auto"/>
              <w:bottom w:val="single" w:sz="6" w:space="0" w:color="auto"/>
              <w:right w:val="single" w:sz="6" w:space="0" w:color="auto"/>
            </w:tcBorders>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市场调节价管理的项目（改革方案实施后</w:t>
            </w:r>
            <w:r>
              <w:rPr>
                <w:rFonts w:ascii="Times New Roman" w:eastAsia="宋体" w:hAnsi="宋体"/>
                <w:color w:val="000000"/>
              </w:rPr>
              <w:t>6</w:t>
            </w:r>
            <w:r>
              <w:rPr>
                <w:rFonts w:ascii="Times New Roman" w:eastAsia="宋体" w:hAnsi="宋体"/>
                <w:color w:val="000000"/>
              </w:rPr>
              <w:t>个月内不调整）</w:t>
            </w:r>
          </w:p>
        </w:tc>
        <w:tc>
          <w:tcPr>
            <w:tcW w:w="2471" w:type="dxa"/>
            <w:tcBorders>
              <w:top w:val="single" w:sz="6" w:space="0" w:color="auto"/>
              <w:left w:val="single" w:sz="6" w:space="0" w:color="auto"/>
              <w:bottom w:val="single" w:sz="6" w:space="0" w:color="auto"/>
              <w:right w:val="single" w:sz="6" w:space="0" w:color="auto"/>
            </w:tcBorders>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gridAfter w:val="1"/>
          <w:wAfter w:w="2471" w:type="dxa"/>
          <w:trHeight w:val="454"/>
        </w:trPr>
        <w:tc>
          <w:tcPr>
            <w:tcW w:w="6488" w:type="dxa"/>
            <w:gridSpan w:val="2"/>
            <w:tcBorders>
              <w:top w:val="nil"/>
              <w:left w:val="nil"/>
              <w:bottom w:val="nil"/>
              <w:right w:val="nil"/>
            </w:tcBorders>
            <w:vAlign w:val="center"/>
          </w:tcPr>
          <w:p w:rsidR="00001D21" w:rsidRDefault="00B42B48">
            <w:pPr>
              <w:spacing w:after="0" w:line="280" w:lineRule="exact"/>
              <w:rPr>
                <w:rFonts w:ascii="宋体" w:eastAsia="宋体" w:hAnsi="宋体"/>
                <w:sz w:val="24"/>
              </w:rPr>
            </w:pPr>
            <w:r>
              <w:rPr>
                <w:rFonts w:ascii="宋体" w:eastAsia="宋体" w:hAnsi="宋体"/>
                <w:color w:val="000000"/>
                <w:sz w:val="20"/>
                <w:szCs w:val="20"/>
              </w:rPr>
              <w:t>说明：医技诊疗类不含调整后的项目价格</w:t>
            </w:r>
          </w:p>
        </w:tc>
      </w:tr>
    </w:tbl>
    <w:p w:rsidR="00001D21" w:rsidRDefault="00001D21">
      <w:pPr>
        <w:adjustRightInd/>
        <w:snapToGrid/>
        <w:spacing w:after="0"/>
        <w:rPr>
          <w:rFonts w:ascii="Times New Roman" w:hAnsi="Times New Roman"/>
          <w:sz w:val="32"/>
          <w:szCs w:val="32"/>
        </w:rPr>
        <w:sectPr w:rsidR="00001D21">
          <w:pgSz w:w="11906" w:h="16838"/>
          <w:pgMar w:top="2098" w:right="1531" w:bottom="1985" w:left="1531" w:header="709" w:footer="1361" w:gutter="0"/>
          <w:cols w:space="708"/>
          <w:docGrid w:linePitch="360"/>
        </w:sectPr>
      </w:pPr>
    </w:p>
    <w:p w:rsidR="00001D21" w:rsidRDefault="00B42B48">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附表</w:t>
      </w:r>
      <w:r>
        <w:rPr>
          <w:rFonts w:ascii="Times New Roman" w:eastAsia="黑体" w:hAnsi="Times New Roman" w:cs="Times New Roman"/>
          <w:sz w:val="32"/>
          <w:szCs w:val="32"/>
        </w:rPr>
        <w:t>6</w:t>
      </w:r>
    </w:p>
    <w:p w:rsidR="00001D21" w:rsidRDefault="00B42B48">
      <w:pPr>
        <w:pStyle w:val="a7"/>
        <w:spacing w:line="560" w:lineRule="exact"/>
        <w:jc w:val="center"/>
        <w:rPr>
          <w:rFonts w:eastAsia="方正小标宋简体"/>
          <w:sz w:val="44"/>
          <w:szCs w:val="44"/>
        </w:rPr>
      </w:pPr>
      <w:r>
        <w:rPr>
          <w:rFonts w:eastAsia="方正小标宋简体"/>
          <w:sz w:val="44"/>
          <w:szCs w:val="44"/>
        </w:rPr>
        <w:t>完善、新增部分医疗服务项目价格表</w:t>
      </w:r>
    </w:p>
    <w:p w:rsidR="00001D21" w:rsidRDefault="00001D21">
      <w:pPr>
        <w:pStyle w:val="a7"/>
        <w:spacing w:line="420" w:lineRule="exact"/>
        <w:jc w:val="center"/>
        <w:rPr>
          <w:rFonts w:eastAsia="方正小标宋简体"/>
          <w:sz w:val="44"/>
          <w:szCs w:val="44"/>
        </w:rPr>
      </w:pPr>
    </w:p>
    <w:tbl>
      <w:tblPr>
        <w:tblW w:w="140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2"/>
        <w:gridCol w:w="1554"/>
        <w:gridCol w:w="5417"/>
        <w:gridCol w:w="1540"/>
        <w:gridCol w:w="910"/>
        <w:gridCol w:w="895"/>
        <w:gridCol w:w="770"/>
        <w:gridCol w:w="1784"/>
      </w:tblGrid>
      <w:tr w:rsidR="00001D21">
        <w:trPr>
          <w:trHeight w:val="285"/>
          <w:jc w:val="center"/>
        </w:trPr>
        <w:tc>
          <w:tcPr>
            <w:tcW w:w="1192"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编码</w:t>
            </w:r>
          </w:p>
        </w:tc>
        <w:tc>
          <w:tcPr>
            <w:tcW w:w="1554"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项目名称</w:t>
            </w:r>
          </w:p>
        </w:tc>
        <w:tc>
          <w:tcPr>
            <w:tcW w:w="5417"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项目内涵</w:t>
            </w:r>
          </w:p>
        </w:tc>
        <w:tc>
          <w:tcPr>
            <w:tcW w:w="1540"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除外内容</w:t>
            </w:r>
          </w:p>
        </w:tc>
        <w:tc>
          <w:tcPr>
            <w:tcW w:w="910"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计价</w:t>
            </w:r>
          </w:p>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单位</w:t>
            </w:r>
          </w:p>
        </w:tc>
        <w:tc>
          <w:tcPr>
            <w:tcW w:w="895"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收费项目等级</w:t>
            </w:r>
          </w:p>
        </w:tc>
        <w:tc>
          <w:tcPr>
            <w:tcW w:w="770"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价格</w:t>
            </w:r>
          </w:p>
        </w:tc>
        <w:tc>
          <w:tcPr>
            <w:tcW w:w="1784"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说明</w:t>
            </w:r>
          </w:p>
        </w:tc>
      </w:tr>
      <w:tr w:rsidR="00001D21">
        <w:trPr>
          <w:trHeight w:val="2495"/>
          <w:jc w:val="center"/>
        </w:trPr>
        <w:tc>
          <w:tcPr>
            <w:tcW w:w="1192" w:type="dxa"/>
            <w:vAlign w:val="center"/>
          </w:tcPr>
          <w:p w:rsidR="00001D21" w:rsidRDefault="00B42B48">
            <w:pPr>
              <w:autoSpaceDN w:val="0"/>
              <w:spacing w:after="0" w:line="260" w:lineRule="exact"/>
              <w:ind w:left="-57" w:right="-57"/>
              <w:jc w:val="center"/>
              <w:textAlignment w:val="center"/>
              <w:rPr>
                <w:rFonts w:ascii="Times New Roman" w:eastAsia="宋体" w:hAnsi="Times New Roman"/>
                <w:b/>
                <w:color w:val="000000"/>
              </w:rPr>
            </w:pPr>
            <w:r>
              <w:rPr>
                <w:rFonts w:ascii="Times New Roman" w:eastAsia="宋体" w:hAnsi="Times New Roman"/>
                <w:b/>
                <w:color w:val="000000"/>
              </w:rPr>
              <w:t>1311</w:t>
            </w:r>
          </w:p>
        </w:tc>
        <w:tc>
          <w:tcPr>
            <w:tcW w:w="1554" w:type="dxa"/>
            <w:vAlign w:val="center"/>
          </w:tcPr>
          <w:p w:rsidR="00001D21" w:rsidRDefault="00B42B48">
            <w:pPr>
              <w:autoSpaceDN w:val="0"/>
              <w:spacing w:after="0" w:line="260" w:lineRule="exact"/>
              <w:ind w:left="-57" w:right="-57"/>
              <w:jc w:val="both"/>
              <w:textAlignment w:val="center"/>
              <w:rPr>
                <w:rFonts w:ascii="Times New Roman" w:eastAsia="宋体" w:hAnsi="Times New Roman"/>
                <w:b/>
                <w:color w:val="000000"/>
              </w:rPr>
            </w:pPr>
            <w:r>
              <w:rPr>
                <w:rFonts w:ascii="Times New Roman" w:eastAsia="宋体" w:hAnsi="Times New Roman"/>
                <w:b/>
                <w:color w:val="000000"/>
              </w:rPr>
              <w:t>11.</w:t>
            </w:r>
            <w:r>
              <w:rPr>
                <w:rFonts w:ascii="Times New Roman" w:eastAsia="宋体" w:hAnsi="宋体"/>
                <w:b/>
                <w:color w:val="000000"/>
              </w:rPr>
              <w:t>一般诊疗费</w:t>
            </w:r>
          </w:p>
        </w:tc>
        <w:tc>
          <w:tcPr>
            <w:tcW w:w="5417" w:type="dxa"/>
            <w:vAlign w:val="center"/>
          </w:tcPr>
          <w:p w:rsidR="00001D21" w:rsidRDefault="00B42B48">
            <w:pPr>
              <w:autoSpaceDN w:val="0"/>
              <w:spacing w:after="0" w:line="260" w:lineRule="exact"/>
              <w:textAlignment w:val="center"/>
              <w:rPr>
                <w:rFonts w:ascii="Times New Roman" w:eastAsia="宋体" w:hAnsi="Times New Roman"/>
                <w:color w:val="000000"/>
              </w:rPr>
            </w:pPr>
            <w:r>
              <w:rPr>
                <w:rFonts w:ascii="Times New Roman" w:eastAsia="宋体" w:hAnsi="宋体"/>
                <w:color w:val="000000"/>
              </w:rPr>
              <w:t>指主治及以下医师提供的普通门诊诊疗服务。挂号，初建病历（电子或纸质病历），核实就诊者信息，就诊病历传送，病案管理。询问病情，听取主诉，病史采集，向患者或家属告知，进行一般物理检查，书写病历，开具检查单，根据病情提供治疗方案（治疗单、处方）等。含门诊病历手册、普通门诊诊察费、急诊诊察费、门急诊留观诊察费、肌肉注射、皮下注射、皮内注射、静脉注射、静脉采血、心内注射、动脉加压注射、动脉采血、静脉输液、输血、留置静脉针、小儿静脉输液、小儿头皮输液、小儿输血、小儿留置静脉针。含一次性输液器</w:t>
            </w:r>
          </w:p>
        </w:tc>
        <w:tc>
          <w:tcPr>
            <w:tcW w:w="1540" w:type="dxa"/>
            <w:vAlign w:val="center"/>
          </w:tcPr>
          <w:p w:rsidR="00001D21" w:rsidRDefault="00B42B48">
            <w:pPr>
              <w:autoSpaceDN w:val="0"/>
              <w:spacing w:after="0" w:line="260" w:lineRule="exact"/>
              <w:jc w:val="both"/>
              <w:textAlignment w:val="center"/>
              <w:rPr>
                <w:rFonts w:ascii="Times New Roman" w:eastAsia="宋体" w:hAnsi="Times New Roman"/>
                <w:color w:val="000000"/>
              </w:rPr>
            </w:pPr>
            <w:r>
              <w:rPr>
                <w:rFonts w:ascii="Times New Roman" w:eastAsia="宋体" w:hAnsi="宋体"/>
                <w:color w:val="000000"/>
              </w:rPr>
              <w:t>按《省物价局</w:t>
            </w:r>
            <w:r>
              <w:rPr>
                <w:rFonts w:ascii="Times New Roman" w:eastAsia="宋体" w:hAnsi="Times New Roman"/>
                <w:color w:val="000000"/>
              </w:rPr>
              <w:t xml:space="preserve"> </w:t>
            </w:r>
            <w:r>
              <w:rPr>
                <w:rFonts w:ascii="Times New Roman" w:eastAsia="宋体" w:hAnsi="宋体"/>
                <w:color w:val="000000"/>
              </w:rPr>
              <w:t>省卫生厅</w:t>
            </w:r>
            <w:r>
              <w:rPr>
                <w:rFonts w:ascii="Times New Roman" w:eastAsia="宋体" w:hAnsi="Times New Roman"/>
                <w:color w:val="000000"/>
              </w:rPr>
              <w:t xml:space="preserve"> </w:t>
            </w:r>
            <w:r>
              <w:rPr>
                <w:rFonts w:ascii="Times New Roman" w:eastAsia="宋体" w:hAnsi="宋体"/>
                <w:color w:val="000000"/>
              </w:rPr>
              <w:t>省人力资源和社会保障厅关于基层医疗卫生机构设立</w:t>
            </w:r>
            <w:r>
              <w:rPr>
                <w:rFonts w:ascii="Times New Roman" w:eastAsia="宋体" w:hAnsi="Times New Roman"/>
                <w:color w:val="000000"/>
              </w:rPr>
              <w:t>“</w:t>
            </w:r>
            <w:r>
              <w:rPr>
                <w:rFonts w:ascii="Times New Roman" w:eastAsia="宋体" w:hAnsi="宋体"/>
                <w:color w:val="000000"/>
              </w:rPr>
              <w:t>一般诊疗费</w:t>
            </w:r>
            <w:r>
              <w:rPr>
                <w:rFonts w:ascii="Times New Roman" w:eastAsia="宋体" w:hAnsi="Times New Roman"/>
                <w:color w:val="000000"/>
              </w:rPr>
              <w:t>”</w:t>
            </w:r>
            <w:r>
              <w:rPr>
                <w:rFonts w:ascii="Times New Roman" w:eastAsia="宋体" w:hAnsi="宋体"/>
                <w:color w:val="000000"/>
              </w:rPr>
              <w:t>项目的通知》（苏价</w:t>
            </w:r>
            <w:proofErr w:type="gramStart"/>
            <w:r>
              <w:rPr>
                <w:rFonts w:ascii="Times New Roman" w:eastAsia="宋体" w:hAnsi="宋体"/>
                <w:color w:val="000000"/>
              </w:rPr>
              <w:t>医</w:t>
            </w:r>
            <w:proofErr w:type="gramEnd"/>
            <w:r>
              <w:rPr>
                <w:rFonts w:ascii="Times New Roman" w:eastAsia="宋体" w:hAnsi="宋体"/>
                <w:color w:val="000000"/>
              </w:rPr>
              <w:t>〔</w:t>
            </w:r>
            <w:r>
              <w:rPr>
                <w:rFonts w:ascii="Times New Roman" w:eastAsia="宋体" w:hAnsi="Times New Roman"/>
                <w:color w:val="000000"/>
              </w:rPr>
              <w:t>2011</w:t>
            </w:r>
            <w:r>
              <w:rPr>
                <w:rFonts w:ascii="Times New Roman" w:eastAsia="宋体" w:hAnsi="宋体"/>
                <w:color w:val="000000"/>
              </w:rPr>
              <w:t>〕</w:t>
            </w:r>
            <w:r>
              <w:rPr>
                <w:rFonts w:ascii="Times New Roman" w:eastAsia="宋体" w:hAnsi="Times New Roman"/>
                <w:color w:val="000000"/>
              </w:rPr>
              <w:t>195</w:t>
            </w:r>
            <w:r>
              <w:rPr>
                <w:rFonts w:ascii="Times New Roman" w:eastAsia="宋体" w:hAnsi="宋体"/>
                <w:color w:val="000000"/>
              </w:rPr>
              <w:t>号）规定执行</w:t>
            </w:r>
          </w:p>
        </w:tc>
        <w:tc>
          <w:tcPr>
            <w:tcW w:w="910" w:type="dxa"/>
            <w:vAlign w:val="center"/>
          </w:tcPr>
          <w:p w:rsidR="00001D21" w:rsidRDefault="00B42B48">
            <w:pPr>
              <w:autoSpaceDN w:val="0"/>
              <w:spacing w:after="0" w:line="260" w:lineRule="exact"/>
              <w:jc w:val="center"/>
              <w:textAlignment w:val="center"/>
              <w:rPr>
                <w:rFonts w:ascii="Times New Roman" w:eastAsia="宋体" w:hAnsi="Times New Roman"/>
                <w:color w:val="000000"/>
              </w:rPr>
            </w:pPr>
            <w:r>
              <w:rPr>
                <w:rFonts w:ascii="Times New Roman" w:eastAsia="宋体" w:hAnsi="宋体"/>
                <w:color w:val="000000"/>
              </w:rPr>
              <w:t>次</w:t>
            </w:r>
          </w:p>
        </w:tc>
        <w:tc>
          <w:tcPr>
            <w:tcW w:w="895" w:type="dxa"/>
            <w:vAlign w:val="center"/>
          </w:tcPr>
          <w:p w:rsidR="00001D21" w:rsidRDefault="00B42B48">
            <w:pPr>
              <w:autoSpaceDN w:val="0"/>
              <w:spacing w:after="0" w:line="260" w:lineRule="exact"/>
              <w:jc w:val="center"/>
              <w:textAlignment w:val="center"/>
              <w:rPr>
                <w:rFonts w:ascii="Times New Roman" w:eastAsia="宋体" w:hAnsi="Times New Roman"/>
                <w:bCs/>
                <w:color w:val="000000"/>
              </w:rPr>
            </w:pPr>
            <w:r>
              <w:rPr>
                <w:rFonts w:ascii="Times New Roman" w:eastAsia="宋体" w:hAnsi="宋体"/>
                <w:bCs/>
                <w:color w:val="000000"/>
              </w:rPr>
              <w:t>乙</w:t>
            </w:r>
          </w:p>
        </w:tc>
        <w:tc>
          <w:tcPr>
            <w:tcW w:w="770" w:type="dxa"/>
            <w:vAlign w:val="center"/>
          </w:tcPr>
          <w:p w:rsidR="00001D21" w:rsidRDefault="00B42B48">
            <w:pPr>
              <w:autoSpaceDN w:val="0"/>
              <w:spacing w:after="0" w:line="260" w:lineRule="exact"/>
              <w:jc w:val="center"/>
              <w:textAlignment w:val="center"/>
              <w:rPr>
                <w:rFonts w:ascii="Times New Roman" w:eastAsia="宋体" w:hAnsi="Times New Roman"/>
                <w:color w:val="000000"/>
              </w:rPr>
            </w:pPr>
            <w:r>
              <w:rPr>
                <w:rFonts w:ascii="Times New Roman" w:eastAsia="宋体" w:hAnsi="Times New Roman"/>
                <w:color w:val="000000"/>
              </w:rPr>
              <w:t>10</w:t>
            </w:r>
          </w:p>
        </w:tc>
        <w:tc>
          <w:tcPr>
            <w:tcW w:w="1784" w:type="dxa"/>
            <w:vAlign w:val="center"/>
          </w:tcPr>
          <w:p w:rsidR="00001D21" w:rsidRDefault="00B42B48">
            <w:pPr>
              <w:autoSpaceDN w:val="0"/>
              <w:spacing w:after="0" w:line="260" w:lineRule="exact"/>
              <w:jc w:val="both"/>
              <w:textAlignment w:val="center"/>
              <w:rPr>
                <w:rFonts w:ascii="Times New Roman" w:eastAsia="宋体" w:hAnsi="Times New Roman"/>
                <w:b/>
                <w:color w:val="000000"/>
              </w:rPr>
            </w:pPr>
            <w:r>
              <w:rPr>
                <w:rFonts w:ascii="Times New Roman" w:eastAsia="宋体" w:hAnsi="宋体"/>
                <w:bCs/>
                <w:color w:val="000000"/>
              </w:rPr>
              <w:t>患者一次为诊断一种疾病，涉及两个以上科室的，当日只收一次一般诊疗费。开展门诊预约挂号服务的医疗机构，预约服务不得收费。</w:t>
            </w:r>
          </w:p>
        </w:tc>
      </w:tr>
      <w:tr w:rsidR="00001D21">
        <w:trPr>
          <w:trHeight w:val="285"/>
          <w:jc w:val="center"/>
        </w:trPr>
        <w:tc>
          <w:tcPr>
            <w:tcW w:w="1192" w:type="dxa"/>
            <w:vAlign w:val="center"/>
          </w:tcPr>
          <w:p w:rsidR="00001D21" w:rsidRDefault="00B42B48">
            <w:pPr>
              <w:autoSpaceDN w:val="0"/>
              <w:spacing w:after="0" w:line="260" w:lineRule="exact"/>
              <w:ind w:left="-57" w:right="-57"/>
              <w:jc w:val="center"/>
              <w:textAlignment w:val="center"/>
              <w:rPr>
                <w:rFonts w:ascii="Times New Roman" w:eastAsia="宋体" w:hAnsi="Times New Roman"/>
                <w:color w:val="000000"/>
              </w:rPr>
            </w:pPr>
            <w:r>
              <w:rPr>
                <w:rFonts w:ascii="Times New Roman" w:eastAsia="宋体" w:hAnsi="Times New Roman"/>
                <w:color w:val="000000"/>
              </w:rPr>
              <w:t>131100001</w:t>
            </w:r>
          </w:p>
        </w:tc>
        <w:tc>
          <w:tcPr>
            <w:tcW w:w="1554" w:type="dxa"/>
            <w:vAlign w:val="center"/>
          </w:tcPr>
          <w:p w:rsidR="00001D21" w:rsidRDefault="00B42B48">
            <w:pPr>
              <w:autoSpaceDN w:val="0"/>
              <w:spacing w:after="0" w:line="260" w:lineRule="exact"/>
              <w:ind w:left="-57" w:right="-57"/>
              <w:jc w:val="both"/>
              <w:textAlignment w:val="center"/>
              <w:rPr>
                <w:rFonts w:ascii="Times New Roman" w:eastAsia="宋体" w:hAnsi="Times New Roman"/>
                <w:color w:val="000000"/>
              </w:rPr>
            </w:pPr>
            <w:r>
              <w:rPr>
                <w:rFonts w:ascii="Times New Roman" w:eastAsia="宋体" w:hAnsi="宋体"/>
                <w:color w:val="000000"/>
              </w:rPr>
              <w:t>主任医师一般诊疗费</w:t>
            </w:r>
          </w:p>
        </w:tc>
        <w:tc>
          <w:tcPr>
            <w:tcW w:w="5417" w:type="dxa"/>
            <w:vAlign w:val="center"/>
          </w:tcPr>
          <w:p w:rsidR="00001D21" w:rsidRDefault="00B42B48">
            <w:pPr>
              <w:autoSpaceDN w:val="0"/>
              <w:spacing w:after="0" w:line="260" w:lineRule="exact"/>
              <w:textAlignment w:val="center"/>
              <w:rPr>
                <w:rFonts w:ascii="Times New Roman" w:eastAsia="宋体" w:hAnsi="Times New Roman"/>
                <w:color w:val="000000"/>
              </w:rPr>
            </w:pPr>
            <w:r>
              <w:rPr>
                <w:rFonts w:ascii="Times New Roman" w:eastAsia="宋体" w:hAnsi="宋体"/>
                <w:color w:val="000000"/>
              </w:rPr>
              <w:t>指由主任医师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1540" w:type="dxa"/>
            <w:vAlign w:val="center"/>
          </w:tcPr>
          <w:p w:rsidR="00001D21" w:rsidRDefault="00001D21">
            <w:pPr>
              <w:autoSpaceDN w:val="0"/>
              <w:spacing w:after="0" w:line="260" w:lineRule="exact"/>
              <w:textAlignment w:val="center"/>
              <w:rPr>
                <w:rFonts w:ascii="Times New Roman" w:eastAsia="宋体" w:hAnsi="Times New Roman"/>
                <w:color w:val="000000"/>
              </w:rPr>
            </w:pPr>
          </w:p>
        </w:tc>
        <w:tc>
          <w:tcPr>
            <w:tcW w:w="910" w:type="dxa"/>
            <w:vAlign w:val="center"/>
          </w:tcPr>
          <w:p w:rsidR="00001D21" w:rsidRDefault="00B42B48">
            <w:pPr>
              <w:autoSpaceDN w:val="0"/>
              <w:spacing w:after="0" w:line="260" w:lineRule="exact"/>
              <w:jc w:val="center"/>
              <w:textAlignment w:val="center"/>
              <w:rPr>
                <w:rFonts w:ascii="Times New Roman" w:eastAsia="宋体" w:hAnsi="Times New Roman"/>
                <w:color w:val="000000"/>
              </w:rPr>
            </w:pPr>
            <w:r>
              <w:rPr>
                <w:rFonts w:ascii="Times New Roman" w:eastAsia="宋体" w:hAnsi="宋体"/>
                <w:color w:val="000000"/>
              </w:rPr>
              <w:t>次</w:t>
            </w:r>
          </w:p>
        </w:tc>
        <w:tc>
          <w:tcPr>
            <w:tcW w:w="895" w:type="dxa"/>
            <w:vAlign w:val="center"/>
          </w:tcPr>
          <w:p w:rsidR="00001D21" w:rsidRDefault="00B42B48">
            <w:pPr>
              <w:autoSpaceDN w:val="0"/>
              <w:spacing w:after="0" w:line="260" w:lineRule="exact"/>
              <w:textAlignment w:val="center"/>
              <w:rPr>
                <w:rFonts w:ascii="Times New Roman" w:eastAsia="宋体" w:hAnsi="Times New Roman"/>
                <w:bCs/>
                <w:color w:val="000000"/>
              </w:rPr>
            </w:pPr>
            <w:r>
              <w:rPr>
                <w:rFonts w:ascii="Times New Roman" w:eastAsia="宋体" w:hAnsi="宋体"/>
                <w:bCs/>
                <w:color w:val="000000"/>
              </w:rPr>
              <w:t>乙</w:t>
            </w:r>
          </w:p>
        </w:tc>
        <w:tc>
          <w:tcPr>
            <w:tcW w:w="770" w:type="dxa"/>
            <w:vAlign w:val="center"/>
          </w:tcPr>
          <w:p w:rsidR="00001D21" w:rsidRDefault="00B42B48">
            <w:pPr>
              <w:autoSpaceDN w:val="0"/>
              <w:spacing w:after="0" w:line="260" w:lineRule="exact"/>
              <w:textAlignment w:val="center"/>
              <w:rPr>
                <w:rFonts w:ascii="Times New Roman" w:eastAsia="宋体" w:hAnsi="Times New Roman"/>
                <w:color w:val="000000"/>
              </w:rPr>
            </w:pPr>
            <w:r>
              <w:rPr>
                <w:rFonts w:ascii="Times New Roman" w:eastAsia="宋体" w:hAnsi="Times New Roman"/>
                <w:color w:val="000000"/>
              </w:rPr>
              <w:t>25</w:t>
            </w:r>
          </w:p>
        </w:tc>
        <w:tc>
          <w:tcPr>
            <w:tcW w:w="1784" w:type="dxa"/>
            <w:vAlign w:val="center"/>
          </w:tcPr>
          <w:p w:rsidR="00001D21" w:rsidRDefault="00001D21">
            <w:pPr>
              <w:autoSpaceDN w:val="0"/>
              <w:spacing w:after="0" w:line="260" w:lineRule="exact"/>
              <w:textAlignment w:val="center"/>
              <w:rPr>
                <w:rFonts w:ascii="Times New Roman" w:eastAsia="宋体" w:hAnsi="Times New Roman"/>
                <w:color w:val="000000"/>
              </w:rPr>
            </w:pPr>
          </w:p>
        </w:tc>
      </w:tr>
      <w:tr w:rsidR="00001D21">
        <w:trPr>
          <w:trHeight w:val="285"/>
          <w:jc w:val="center"/>
        </w:trPr>
        <w:tc>
          <w:tcPr>
            <w:tcW w:w="1192" w:type="dxa"/>
            <w:vAlign w:val="center"/>
          </w:tcPr>
          <w:p w:rsidR="00001D21" w:rsidRDefault="00B42B48">
            <w:pPr>
              <w:autoSpaceDN w:val="0"/>
              <w:spacing w:after="0" w:line="260" w:lineRule="exact"/>
              <w:ind w:left="-57" w:right="-57"/>
              <w:jc w:val="center"/>
              <w:textAlignment w:val="center"/>
              <w:rPr>
                <w:rFonts w:ascii="Times New Roman" w:eastAsia="宋体" w:hAnsi="Times New Roman"/>
                <w:color w:val="000000"/>
              </w:rPr>
            </w:pPr>
            <w:r>
              <w:rPr>
                <w:rFonts w:ascii="Times New Roman" w:eastAsia="宋体" w:hAnsi="Times New Roman"/>
                <w:color w:val="000000"/>
              </w:rPr>
              <w:t>131100002</w:t>
            </w:r>
          </w:p>
        </w:tc>
        <w:tc>
          <w:tcPr>
            <w:tcW w:w="1554" w:type="dxa"/>
            <w:vAlign w:val="center"/>
          </w:tcPr>
          <w:p w:rsidR="00001D21" w:rsidRDefault="00B42B48">
            <w:pPr>
              <w:autoSpaceDN w:val="0"/>
              <w:spacing w:after="0" w:line="260" w:lineRule="exact"/>
              <w:ind w:left="-57" w:right="-57"/>
              <w:jc w:val="both"/>
              <w:textAlignment w:val="center"/>
              <w:rPr>
                <w:rFonts w:ascii="Times New Roman" w:eastAsia="宋体" w:hAnsi="Times New Roman"/>
                <w:color w:val="000000"/>
              </w:rPr>
            </w:pPr>
            <w:r>
              <w:rPr>
                <w:rFonts w:ascii="Times New Roman" w:eastAsia="宋体" w:hAnsi="宋体"/>
                <w:color w:val="000000"/>
              </w:rPr>
              <w:t>副主任医师一般诊疗费</w:t>
            </w:r>
          </w:p>
        </w:tc>
        <w:tc>
          <w:tcPr>
            <w:tcW w:w="5417" w:type="dxa"/>
            <w:vAlign w:val="center"/>
          </w:tcPr>
          <w:p w:rsidR="00001D21" w:rsidRDefault="00B42B48">
            <w:pPr>
              <w:autoSpaceDN w:val="0"/>
              <w:spacing w:after="0" w:line="260" w:lineRule="exact"/>
              <w:textAlignment w:val="center"/>
              <w:rPr>
                <w:rFonts w:ascii="Times New Roman" w:eastAsia="宋体" w:hAnsi="Times New Roman"/>
                <w:color w:val="000000"/>
              </w:rPr>
            </w:pPr>
            <w:r>
              <w:rPr>
                <w:rFonts w:ascii="Times New Roman" w:eastAsia="宋体" w:hAnsi="宋体"/>
                <w:color w:val="000000"/>
              </w:rPr>
              <w:t>指由副主任医师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1540" w:type="dxa"/>
            <w:vAlign w:val="center"/>
          </w:tcPr>
          <w:p w:rsidR="00001D21" w:rsidRDefault="00001D21">
            <w:pPr>
              <w:autoSpaceDN w:val="0"/>
              <w:spacing w:after="0" w:line="260" w:lineRule="exact"/>
              <w:textAlignment w:val="center"/>
              <w:rPr>
                <w:rFonts w:ascii="Times New Roman" w:eastAsia="宋体" w:hAnsi="Times New Roman"/>
                <w:color w:val="000000"/>
              </w:rPr>
            </w:pPr>
          </w:p>
        </w:tc>
        <w:tc>
          <w:tcPr>
            <w:tcW w:w="910" w:type="dxa"/>
            <w:vAlign w:val="center"/>
          </w:tcPr>
          <w:p w:rsidR="00001D21" w:rsidRDefault="00B42B48">
            <w:pPr>
              <w:autoSpaceDN w:val="0"/>
              <w:spacing w:after="0" w:line="260" w:lineRule="exact"/>
              <w:jc w:val="center"/>
              <w:textAlignment w:val="center"/>
              <w:rPr>
                <w:rFonts w:ascii="Times New Roman" w:eastAsia="宋体" w:hAnsi="Times New Roman"/>
                <w:color w:val="000000"/>
              </w:rPr>
            </w:pPr>
            <w:r>
              <w:rPr>
                <w:rFonts w:ascii="Times New Roman" w:eastAsia="宋体" w:hAnsi="宋体"/>
                <w:color w:val="000000"/>
              </w:rPr>
              <w:t>次</w:t>
            </w:r>
          </w:p>
        </w:tc>
        <w:tc>
          <w:tcPr>
            <w:tcW w:w="895" w:type="dxa"/>
            <w:vAlign w:val="center"/>
          </w:tcPr>
          <w:p w:rsidR="00001D21" w:rsidRDefault="00B42B48">
            <w:pPr>
              <w:autoSpaceDN w:val="0"/>
              <w:spacing w:after="0" w:line="260" w:lineRule="exact"/>
              <w:textAlignment w:val="center"/>
              <w:rPr>
                <w:rFonts w:ascii="Times New Roman" w:eastAsia="宋体" w:hAnsi="Times New Roman"/>
                <w:bCs/>
                <w:color w:val="000000"/>
              </w:rPr>
            </w:pPr>
            <w:r>
              <w:rPr>
                <w:rFonts w:ascii="Times New Roman" w:eastAsia="宋体" w:hAnsi="宋体"/>
                <w:bCs/>
                <w:color w:val="000000"/>
              </w:rPr>
              <w:t>乙</w:t>
            </w:r>
          </w:p>
        </w:tc>
        <w:tc>
          <w:tcPr>
            <w:tcW w:w="770" w:type="dxa"/>
            <w:vAlign w:val="center"/>
          </w:tcPr>
          <w:p w:rsidR="00001D21" w:rsidRDefault="00B42B48">
            <w:pPr>
              <w:autoSpaceDN w:val="0"/>
              <w:spacing w:after="0" w:line="260" w:lineRule="exact"/>
              <w:textAlignment w:val="center"/>
              <w:rPr>
                <w:rFonts w:ascii="Times New Roman" w:eastAsia="宋体" w:hAnsi="Times New Roman"/>
                <w:color w:val="000000"/>
              </w:rPr>
            </w:pPr>
            <w:r>
              <w:rPr>
                <w:rFonts w:ascii="Times New Roman" w:eastAsia="宋体" w:hAnsi="Times New Roman"/>
                <w:color w:val="000000"/>
              </w:rPr>
              <w:t>15</w:t>
            </w:r>
          </w:p>
        </w:tc>
        <w:tc>
          <w:tcPr>
            <w:tcW w:w="1784" w:type="dxa"/>
            <w:vAlign w:val="center"/>
          </w:tcPr>
          <w:p w:rsidR="00001D21" w:rsidRDefault="00001D21">
            <w:pPr>
              <w:autoSpaceDN w:val="0"/>
              <w:spacing w:after="0" w:line="260" w:lineRule="exact"/>
              <w:textAlignment w:val="center"/>
              <w:rPr>
                <w:rFonts w:ascii="Times New Roman" w:eastAsia="宋体" w:hAnsi="Times New Roman"/>
                <w:color w:val="000000"/>
              </w:rPr>
            </w:pPr>
          </w:p>
        </w:tc>
      </w:tr>
    </w:tbl>
    <w:p w:rsidR="00001D21" w:rsidRDefault="00B42B48">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r>
        <w:rPr>
          <w:rFonts w:ascii="Times New Roman" w:eastAsia="仿宋" w:hAnsi="Times New Roman"/>
          <w:b/>
          <w:bCs/>
          <w:sz w:val="32"/>
          <w:szCs w:val="32"/>
        </w:rPr>
        <w:br w:type="page"/>
      </w: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7</w:t>
      </w:r>
    </w:p>
    <w:p w:rsidR="00001D21" w:rsidRDefault="00001D21">
      <w:pPr>
        <w:pStyle w:val="p0"/>
        <w:shd w:val="clear" w:color="auto" w:fill="FFFFFF"/>
        <w:adjustRightInd w:val="0"/>
        <w:snapToGrid w:val="0"/>
        <w:spacing w:before="0" w:beforeAutospacing="0" w:after="0" w:afterAutospacing="0" w:line="560" w:lineRule="exact"/>
        <w:rPr>
          <w:rFonts w:ascii="Times New Roman" w:eastAsia="黑体" w:hAnsi="Times New Roman" w:cs="Times New Roman"/>
          <w:sz w:val="32"/>
          <w:szCs w:val="32"/>
        </w:rPr>
      </w:pPr>
    </w:p>
    <w:p w:rsidR="00001D21" w:rsidRDefault="00B42B48">
      <w:pPr>
        <w:pStyle w:val="a7"/>
        <w:spacing w:line="560" w:lineRule="exact"/>
        <w:jc w:val="center"/>
        <w:rPr>
          <w:rFonts w:eastAsia="方正小标宋简体"/>
          <w:sz w:val="44"/>
          <w:szCs w:val="44"/>
        </w:rPr>
      </w:pPr>
      <w:r>
        <w:rPr>
          <w:rFonts w:eastAsia="方正小标宋简体"/>
          <w:sz w:val="44"/>
          <w:szCs w:val="44"/>
        </w:rPr>
        <w:t>检验基本组合规范表</w:t>
      </w:r>
    </w:p>
    <w:p w:rsidR="00001D21" w:rsidRDefault="00001D21">
      <w:pPr>
        <w:pStyle w:val="a7"/>
        <w:spacing w:line="500" w:lineRule="exact"/>
        <w:jc w:val="center"/>
        <w:rPr>
          <w:rFonts w:eastAsia="方正小标宋简体"/>
          <w:sz w:val="44"/>
          <w:szCs w:val="44"/>
        </w:rPr>
      </w:pPr>
    </w:p>
    <w:tbl>
      <w:tblPr>
        <w:tblW w:w="141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86"/>
        <w:gridCol w:w="2587"/>
        <w:gridCol w:w="1789"/>
        <w:gridCol w:w="1591"/>
        <w:gridCol w:w="1193"/>
        <w:gridCol w:w="1193"/>
        <w:gridCol w:w="3967"/>
      </w:tblGrid>
      <w:tr w:rsidR="00001D21">
        <w:trPr>
          <w:trHeight w:val="599"/>
          <w:jc w:val="center"/>
        </w:trPr>
        <w:tc>
          <w:tcPr>
            <w:tcW w:w="1786"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编码</w:t>
            </w:r>
          </w:p>
        </w:tc>
        <w:tc>
          <w:tcPr>
            <w:tcW w:w="2587"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项目名称</w:t>
            </w:r>
          </w:p>
        </w:tc>
        <w:tc>
          <w:tcPr>
            <w:tcW w:w="1789"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项目内涵</w:t>
            </w:r>
          </w:p>
        </w:tc>
        <w:tc>
          <w:tcPr>
            <w:tcW w:w="1591"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除外内容</w:t>
            </w:r>
          </w:p>
        </w:tc>
        <w:tc>
          <w:tcPr>
            <w:tcW w:w="1193"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计价</w:t>
            </w:r>
          </w:p>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单位</w:t>
            </w:r>
          </w:p>
        </w:tc>
        <w:tc>
          <w:tcPr>
            <w:tcW w:w="1193"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指导价格</w:t>
            </w:r>
          </w:p>
        </w:tc>
        <w:tc>
          <w:tcPr>
            <w:tcW w:w="3967" w:type="dxa"/>
            <w:vAlign w:val="center"/>
          </w:tcPr>
          <w:p w:rsidR="00001D21" w:rsidRDefault="00B42B48">
            <w:pPr>
              <w:autoSpaceDN w:val="0"/>
              <w:spacing w:after="0" w:line="260" w:lineRule="exact"/>
              <w:jc w:val="center"/>
              <w:textAlignment w:val="center"/>
              <w:rPr>
                <w:rFonts w:ascii="黑体" w:eastAsia="黑体" w:hAnsi="黑体"/>
                <w:color w:val="000000"/>
              </w:rPr>
            </w:pPr>
            <w:r>
              <w:rPr>
                <w:rFonts w:ascii="黑体" w:eastAsia="黑体" w:hAnsi="黑体"/>
                <w:color w:val="000000"/>
              </w:rPr>
              <w:t>说明</w:t>
            </w:r>
          </w:p>
        </w:tc>
      </w:tr>
      <w:tr w:rsidR="00001D21">
        <w:trPr>
          <w:trHeight w:val="1236"/>
          <w:jc w:val="center"/>
        </w:trPr>
        <w:tc>
          <w:tcPr>
            <w:tcW w:w="1786"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2509</w:t>
            </w:r>
          </w:p>
        </w:tc>
        <w:tc>
          <w:tcPr>
            <w:tcW w:w="2587" w:type="dxa"/>
            <w:vAlign w:val="center"/>
          </w:tcPr>
          <w:p w:rsidR="00001D21" w:rsidRDefault="00B42B48">
            <w:pPr>
              <w:autoSpaceDN w:val="0"/>
              <w:spacing w:after="0" w:line="280" w:lineRule="exact"/>
              <w:jc w:val="both"/>
              <w:textAlignment w:val="center"/>
              <w:rPr>
                <w:rFonts w:ascii="Times New Roman" w:eastAsia="宋体" w:hAnsi="宋体"/>
                <w:b/>
                <w:color w:val="000000"/>
              </w:rPr>
            </w:pPr>
            <w:r>
              <w:rPr>
                <w:rFonts w:ascii="Times New Roman" w:eastAsia="宋体" w:hAnsi="宋体"/>
                <w:b/>
                <w:color w:val="000000"/>
              </w:rPr>
              <w:t>检验基本组合</w:t>
            </w:r>
          </w:p>
        </w:tc>
        <w:tc>
          <w:tcPr>
            <w:tcW w:w="1789"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591"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193"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193"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3967" w:type="dxa"/>
            <w:vAlign w:val="center"/>
          </w:tcPr>
          <w:p w:rsidR="00001D21" w:rsidRDefault="00B42B48">
            <w:pPr>
              <w:autoSpaceDN w:val="0"/>
              <w:spacing w:after="0" w:line="320" w:lineRule="exact"/>
              <w:jc w:val="both"/>
              <w:textAlignment w:val="center"/>
              <w:rPr>
                <w:rFonts w:ascii="Times New Roman" w:eastAsia="宋体" w:hAnsi="宋体"/>
                <w:color w:val="000000"/>
              </w:rPr>
            </w:pPr>
            <w:r>
              <w:rPr>
                <w:rFonts w:ascii="Times New Roman" w:eastAsia="宋体" w:hAnsi="宋体"/>
                <w:color w:val="000000"/>
              </w:rPr>
              <w:t>凡已设定检验基本组合的，医疗机构不得再以检验方法、试剂或仪器不同为由加收费用，也不得在此之外增加项目另设套餐计费。</w:t>
            </w:r>
          </w:p>
        </w:tc>
      </w:tr>
      <w:tr w:rsidR="00001D21">
        <w:trPr>
          <w:trHeight w:val="454"/>
          <w:jc w:val="center"/>
        </w:trPr>
        <w:tc>
          <w:tcPr>
            <w:tcW w:w="1786"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250900001</w:t>
            </w:r>
          </w:p>
        </w:tc>
        <w:tc>
          <w:tcPr>
            <w:tcW w:w="2587"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大生化检验组合</w:t>
            </w:r>
          </w:p>
        </w:tc>
        <w:tc>
          <w:tcPr>
            <w:tcW w:w="1789"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591"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193"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套</w:t>
            </w:r>
          </w:p>
        </w:tc>
        <w:tc>
          <w:tcPr>
            <w:tcW w:w="1193"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195</w:t>
            </w:r>
          </w:p>
        </w:tc>
        <w:tc>
          <w:tcPr>
            <w:tcW w:w="3967"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jc w:val="center"/>
        </w:trPr>
        <w:tc>
          <w:tcPr>
            <w:tcW w:w="1786"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250900002</w:t>
            </w:r>
          </w:p>
        </w:tc>
        <w:tc>
          <w:tcPr>
            <w:tcW w:w="2587"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乙肝两对半定量检测</w:t>
            </w:r>
          </w:p>
        </w:tc>
        <w:tc>
          <w:tcPr>
            <w:tcW w:w="1789"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591"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193"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套</w:t>
            </w:r>
          </w:p>
        </w:tc>
        <w:tc>
          <w:tcPr>
            <w:tcW w:w="1193"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115</w:t>
            </w:r>
          </w:p>
        </w:tc>
        <w:tc>
          <w:tcPr>
            <w:tcW w:w="3967"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r>
      <w:tr w:rsidR="00001D21">
        <w:trPr>
          <w:trHeight w:val="454"/>
          <w:jc w:val="center"/>
        </w:trPr>
        <w:tc>
          <w:tcPr>
            <w:tcW w:w="1786"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250900003</w:t>
            </w:r>
          </w:p>
        </w:tc>
        <w:tc>
          <w:tcPr>
            <w:tcW w:w="2587"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乙肝两对半定性检测</w:t>
            </w:r>
          </w:p>
        </w:tc>
        <w:tc>
          <w:tcPr>
            <w:tcW w:w="1789"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591"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c>
          <w:tcPr>
            <w:tcW w:w="1193"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套</w:t>
            </w:r>
          </w:p>
        </w:tc>
        <w:tc>
          <w:tcPr>
            <w:tcW w:w="1193" w:type="dxa"/>
            <w:vAlign w:val="center"/>
          </w:tcPr>
          <w:p w:rsidR="00001D21" w:rsidRDefault="00B42B48">
            <w:pPr>
              <w:autoSpaceDN w:val="0"/>
              <w:spacing w:after="0" w:line="280" w:lineRule="exact"/>
              <w:jc w:val="both"/>
              <w:textAlignment w:val="center"/>
              <w:rPr>
                <w:rFonts w:ascii="Times New Roman" w:eastAsia="宋体" w:hAnsi="宋体"/>
                <w:color w:val="000000"/>
              </w:rPr>
            </w:pPr>
            <w:r>
              <w:rPr>
                <w:rFonts w:ascii="Times New Roman" w:eastAsia="宋体" w:hAnsi="宋体"/>
                <w:color w:val="000000"/>
              </w:rPr>
              <w:t>32</w:t>
            </w:r>
          </w:p>
        </w:tc>
        <w:tc>
          <w:tcPr>
            <w:tcW w:w="3967" w:type="dxa"/>
            <w:vAlign w:val="center"/>
          </w:tcPr>
          <w:p w:rsidR="00001D21" w:rsidRDefault="00001D21">
            <w:pPr>
              <w:autoSpaceDN w:val="0"/>
              <w:spacing w:after="0" w:line="280" w:lineRule="exact"/>
              <w:jc w:val="both"/>
              <w:textAlignment w:val="center"/>
              <w:rPr>
                <w:rFonts w:ascii="Times New Roman" w:eastAsia="宋体" w:hAnsi="宋体"/>
                <w:color w:val="000000"/>
              </w:rPr>
            </w:pPr>
          </w:p>
        </w:tc>
      </w:tr>
    </w:tbl>
    <w:p w:rsidR="00001D21" w:rsidRDefault="00001D21">
      <w:pPr>
        <w:pStyle w:val="10"/>
        <w:spacing w:line="540" w:lineRule="exact"/>
        <w:ind w:firstLineChars="187" w:firstLine="601"/>
        <w:rPr>
          <w:rFonts w:eastAsia="仿宋"/>
          <w:b/>
          <w:bCs/>
          <w:sz w:val="32"/>
          <w:szCs w:val="32"/>
        </w:rPr>
      </w:pPr>
    </w:p>
    <w:p w:rsidR="00001D21" w:rsidRDefault="00001D21">
      <w:pPr>
        <w:spacing w:after="0" w:line="580" w:lineRule="exact"/>
        <w:ind w:leftChars="50" w:left="660" w:hangingChars="250" w:hanging="550"/>
        <w:rPr>
          <w:rFonts w:ascii="Times New Roman" w:hAnsi="Times New Roman"/>
        </w:rPr>
        <w:sectPr w:rsidR="00001D21">
          <w:pgSz w:w="16838" w:h="11906" w:orient="landscape"/>
          <w:pgMar w:top="1474" w:right="1474" w:bottom="1701" w:left="1474" w:header="709" w:footer="1361" w:gutter="0"/>
          <w:cols w:space="708"/>
          <w:docGrid w:linePitch="360"/>
        </w:sectPr>
      </w:pPr>
    </w:p>
    <w:p w:rsidR="00001D21" w:rsidRDefault="00E22E3D">
      <w:pPr>
        <w:spacing w:after="0" w:line="580" w:lineRule="exact"/>
        <w:ind w:leftChars="50" w:left="810" w:hangingChars="250" w:hanging="700"/>
        <w:rPr>
          <w:rFonts w:ascii="Times New Roman" w:eastAsia="仿宋_GB2312" w:hint="eastAsia"/>
          <w:sz w:val="28"/>
          <w:szCs w:val="28"/>
        </w:rPr>
      </w:pPr>
      <w:r>
        <w:rPr>
          <w:rFonts w:ascii="Times New Roman" w:eastAsia="仿宋_GB2312"/>
          <w:sz w:val="28"/>
          <w:szCs w:val="28"/>
        </w:rPr>
        <w:lastRenderedPageBreak/>
        <w:t>（</w:t>
      </w:r>
      <w:r>
        <w:rPr>
          <w:rFonts w:ascii="Times New Roman" w:eastAsia="仿宋_GB2312" w:hint="eastAsia"/>
          <w:sz w:val="28"/>
          <w:szCs w:val="28"/>
        </w:rPr>
        <w:t>此页无正文）</w:t>
      </w:r>
      <w:bookmarkStart w:id="0" w:name="_GoBack"/>
      <w:bookmarkEnd w:id="0"/>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001D21">
      <w:pPr>
        <w:spacing w:after="0" w:line="580" w:lineRule="exact"/>
        <w:ind w:leftChars="50" w:left="810" w:hangingChars="250" w:hanging="700"/>
        <w:rPr>
          <w:rFonts w:ascii="Times New Roman" w:eastAsia="仿宋_GB2312"/>
          <w:sz w:val="28"/>
          <w:szCs w:val="28"/>
        </w:rPr>
      </w:pPr>
    </w:p>
    <w:p w:rsidR="00001D21" w:rsidRDefault="00E4487F">
      <w:pPr>
        <w:spacing w:after="0" w:line="540" w:lineRule="exact"/>
        <w:ind w:leftChars="50" w:left="810" w:hangingChars="250" w:hanging="700"/>
        <w:rPr>
          <w:rFonts w:ascii="Times New Roman" w:eastAsia="仿宋_GB2312" w:hAnsi="Times New Roman"/>
          <w:sz w:val="28"/>
          <w:szCs w:val="28"/>
        </w:rPr>
      </w:pPr>
      <w:r>
        <w:rPr>
          <w:rFonts w:ascii="Times New Roman" w:eastAsia="仿宋_GB2312" w:hAnsi="Times New Roman"/>
          <w:sz w:val="28"/>
          <w:szCs w:val="28"/>
        </w:rPr>
        <w:pict>
          <v:line id="_x0000_s1032" style="position:absolute;left:0;text-align:left;z-index:2;mso-position-horizontal:center;mso-width-relative:page;mso-height-relative:page" from="0,0" to="441pt,0"/>
        </w:pict>
      </w:r>
      <w:r w:rsidR="00B42B48">
        <w:rPr>
          <w:rFonts w:ascii="Times New Roman" w:eastAsia="仿宋_GB2312" w:hAnsi="Times New Roman"/>
          <w:sz w:val="28"/>
          <w:szCs w:val="28"/>
        </w:rPr>
        <w:t>抄送：</w:t>
      </w:r>
      <w:r w:rsidR="00B42B48">
        <w:rPr>
          <w:rFonts w:ascii="Times New Roman" w:eastAsia="仿宋_GB2312" w:hAnsi="Times New Roman" w:hint="eastAsia"/>
          <w:sz w:val="28"/>
          <w:szCs w:val="28"/>
        </w:rPr>
        <w:t>市</w:t>
      </w:r>
      <w:r w:rsidR="00B42B48">
        <w:rPr>
          <w:rFonts w:ascii="Times New Roman" w:eastAsia="仿宋_GB2312" w:hAnsi="Times New Roman"/>
          <w:sz w:val="28"/>
          <w:szCs w:val="28"/>
        </w:rPr>
        <w:t>物价局、</w:t>
      </w:r>
      <w:r w:rsidR="00B42B48">
        <w:rPr>
          <w:rFonts w:ascii="Times New Roman" w:eastAsia="仿宋_GB2312" w:hAnsi="Times New Roman" w:hint="eastAsia"/>
          <w:sz w:val="28"/>
          <w:szCs w:val="28"/>
        </w:rPr>
        <w:t>市</w:t>
      </w:r>
      <w:r w:rsidR="00B42B48">
        <w:rPr>
          <w:rFonts w:ascii="Times New Roman" w:eastAsia="仿宋_GB2312" w:hAnsi="Times New Roman"/>
          <w:sz w:val="28"/>
          <w:szCs w:val="28"/>
        </w:rPr>
        <w:t>卫生</w:t>
      </w:r>
      <w:r w:rsidR="00B42B48">
        <w:rPr>
          <w:rFonts w:ascii="Times New Roman" w:eastAsia="仿宋_GB2312" w:hAnsi="Times New Roman" w:hint="eastAsia"/>
          <w:sz w:val="28"/>
          <w:szCs w:val="28"/>
        </w:rPr>
        <w:t>和计划生育委员会</w:t>
      </w:r>
      <w:r w:rsidR="00B42B48">
        <w:rPr>
          <w:rFonts w:ascii="Times New Roman" w:eastAsia="仿宋_GB2312" w:hAnsi="Times New Roman"/>
          <w:sz w:val="28"/>
          <w:szCs w:val="28"/>
        </w:rPr>
        <w:t>、</w:t>
      </w:r>
      <w:r w:rsidR="00B42B48">
        <w:rPr>
          <w:rFonts w:ascii="Times New Roman" w:eastAsia="仿宋_GB2312" w:hAnsi="Times New Roman" w:hint="eastAsia"/>
          <w:sz w:val="28"/>
          <w:szCs w:val="28"/>
        </w:rPr>
        <w:t>市</w:t>
      </w:r>
      <w:r w:rsidR="00B42B48">
        <w:rPr>
          <w:rFonts w:ascii="Times New Roman" w:eastAsia="仿宋_GB2312" w:hAnsi="Times New Roman"/>
          <w:sz w:val="28"/>
          <w:szCs w:val="28"/>
        </w:rPr>
        <w:t>人力资源和社会保障</w:t>
      </w:r>
      <w:r w:rsidR="00B42B48">
        <w:rPr>
          <w:rFonts w:ascii="Times New Roman" w:eastAsia="仿宋_GB2312" w:hAnsi="Times New Roman" w:hint="eastAsia"/>
          <w:sz w:val="28"/>
          <w:szCs w:val="28"/>
        </w:rPr>
        <w:t>局</w:t>
      </w:r>
      <w:r w:rsidR="00B42B48">
        <w:rPr>
          <w:rFonts w:ascii="Times New Roman" w:eastAsia="仿宋_GB2312" w:hAnsi="Times New Roman"/>
          <w:sz w:val="28"/>
          <w:szCs w:val="28"/>
        </w:rPr>
        <w:t>、</w:t>
      </w:r>
      <w:r w:rsidR="00B42B48">
        <w:rPr>
          <w:rFonts w:ascii="Times New Roman" w:eastAsia="仿宋_GB2312" w:hAnsi="Times New Roman" w:hint="eastAsia"/>
          <w:sz w:val="28"/>
          <w:szCs w:val="28"/>
        </w:rPr>
        <w:t>市</w:t>
      </w:r>
      <w:r w:rsidR="00B42B48">
        <w:rPr>
          <w:rFonts w:ascii="Times New Roman" w:eastAsia="仿宋_GB2312" w:hAnsi="Times New Roman"/>
          <w:sz w:val="28"/>
          <w:szCs w:val="28"/>
        </w:rPr>
        <w:t>财政</w:t>
      </w:r>
      <w:r w:rsidR="00B42B48">
        <w:rPr>
          <w:rFonts w:ascii="Times New Roman" w:eastAsia="仿宋_GB2312" w:hAnsi="Times New Roman" w:hint="eastAsia"/>
          <w:sz w:val="28"/>
          <w:szCs w:val="28"/>
        </w:rPr>
        <w:t>局；区</w:t>
      </w:r>
      <w:r w:rsidR="00B42B48">
        <w:rPr>
          <w:rFonts w:ascii="Times New Roman" w:eastAsia="仿宋_GB2312" w:hAnsi="Times New Roman"/>
          <w:sz w:val="28"/>
          <w:szCs w:val="28"/>
        </w:rPr>
        <w:t>人民政府。</w:t>
      </w:r>
    </w:p>
    <w:p w:rsidR="00001D21" w:rsidRDefault="00E4487F">
      <w:pPr>
        <w:spacing w:after="0" w:line="540" w:lineRule="exact"/>
        <w:rPr>
          <w:rFonts w:ascii="Times New Roman" w:eastAsia="仿宋_GB2312" w:hAnsi="Times New Roman"/>
        </w:rPr>
      </w:pPr>
      <w:r>
        <w:rPr>
          <w:rFonts w:ascii="Times New Roman" w:eastAsia="仿宋_GB2312" w:hAnsi="Times New Roman"/>
          <w:sz w:val="28"/>
          <w:szCs w:val="28"/>
        </w:rPr>
        <w:pict>
          <v:line id="_x0000_s1030" style="position:absolute;z-index:3;mso-width-relative:page;mso-height-relative:page" from=".75pt,29.8pt" to="441.75pt,29.8pt"/>
        </w:pict>
      </w:r>
      <w:r>
        <w:rPr>
          <w:rFonts w:ascii="Times New Roman" w:eastAsia="仿宋_GB2312" w:hAnsi="Times New Roman"/>
          <w:sz w:val="28"/>
          <w:szCs w:val="28"/>
        </w:rPr>
        <w:pict>
          <v:line id="_x0000_s1031" style="position:absolute;z-index:4;mso-width-relative:page;mso-height-relative:page" from=".75pt,2.2pt" to="441.75pt,2.2pt"/>
        </w:pict>
      </w:r>
      <w:r w:rsidR="00B42B48">
        <w:rPr>
          <w:rFonts w:ascii="Times New Roman" w:eastAsia="仿宋_GB2312" w:hAnsi="Times New Roman"/>
          <w:sz w:val="28"/>
          <w:szCs w:val="28"/>
        </w:rPr>
        <w:t>常州市</w:t>
      </w:r>
      <w:r w:rsidR="00B42B48">
        <w:rPr>
          <w:rFonts w:ascii="Times New Roman" w:eastAsia="仿宋_GB2312" w:hAnsi="Times New Roman" w:hint="eastAsia"/>
          <w:sz w:val="28"/>
          <w:szCs w:val="28"/>
        </w:rPr>
        <w:t>金坛区发展和改革委员会</w:t>
      </w:r>
      <w:r w:rsidR="00B42B48">
        <w:rPr>
          <w:rFonts w:ascii="Times New Roman" w:eastAsia="仿宋_GB2312" w:hAnsi="Times New Roman"/>
          <w:sz w:val="28"/>
          <w:szCs w:val="28"/>
        </w:rPr>
        <w:t xml:space="preserve">      </w:t>
      </w:r>
      <w:r w:rsidR="00B42B48">
        <w:rPr>
          <w:rFonts w:ascii="Times New Roman" w:eastAsia="仿宋_GB2312" w:hAnsi="Times New Roman" w:hint="eastAsia"/>
          <w:sz w:val="28"/>
          <w:szCs w:val="28"/>
        </w:rPr>
        <w:t xml:space="preserve">    </w:t>
      </w:r>
      <w:r w:rsidR="00B42B48">
        <w:rPr>
          <w:rFonts w:ascii="Times New Roman" w:eastAsia="仿宋_GB2312" w:hAnsi="Times New Roman"/>
          <w:sz w:val="28"/>
          <w:szCs w:val="28"/>
        </w:rPr>
        <w:t xml:space="preserve">    </w:t>
      </w:r>
      <w:r w:rsidR="00B42B48">
        <w:rPr>
          <w:rFonts w:ascii="Times New Roman" w:eastAsia="仿宋_GB2312" w:hAnsi="Times New Roman" w:hint="eastAsia"/>
          <w:sz w:val="28"/>
          <w:szCs w:val="28"/>
        </w:rPr>
        <w:t xml:space="preserve">  </w:t>
      </w:r>
      <w:r w:rsidR="00B42B48">
        <w:rPr>
          <w:rFonts w:ascii="Times New Roman" w:eastAsia="仿宋_GB2312" w:hAnsi="Times New Roman"/>
          <w:sz w:val="28"/>
          <w:szCs w:val="28"/>
        </w:rPr>
        <w:t>2018</w:t>
      </w:r>
      <w:r w:rsidR="00B42B48">
        <w:rPr>
          <w:rFonts w:ascii="Times New Roman" w:eastAsia="仿宋_GB2312" w:hAnsi="Times New Roman"/>
          <w:sz w:val="28"/>
          <w:szCs w:val="28"/>
        </w:rPr>
        <w:t>年</w:t>
      </w:r>
      <w:r w:rsidR="00B42B48">
        <w:rPr>
          <w:rFonts w:ascii="Times New Roman" w:eastAsia="仿宋_GB2312" w:hAnsi="Times New Roman"/>
          <w:sz w:val="28"/>
          <w:szCs w:val="28"/>
        </w:rPr>
        <w:t>4</w:t>
      </w:r>
      <w:r w:rsidR="00B42B48">
        <w:rPr>
          <w:rFonts w:ascii="Times New Roman" w:eastAsia="仿宋_GB2312" w:hAnsi="Times New Roman"/>
          <w:sz w:val="28"/>
          <w:szCs w:val="28"/>
        </w:rPr>
        <w:t>月</w:t>
      </w:r>
      <w:r w:rsidR="002A5559">
        <w:rPr>
          <w:rFonts w:ascii="Times New Roman" w:eastAsia="仿宋_GB2312" w:hAnsi="Times New Roman" w:hint="eastAsia"/>
          <w:sz w:val="28"/>
          <w:szCs w:val="28"/>
        </w:rPr>
        <w:t>26</w:t>
      </w:r>
      <w:r w:rsidR="00B42B48">
        <w:rPr>
          <w:rFonts w:ascii="Times New Roman" w:eastAsia="仿宋_GB2312" w:hAnsi="Times New Roman"/>
          <w:sz w:val="28"/>
          <w:szCs w:val="28"/>
        </w:rPr>
        <w:t>日印发</w:t>
      </w:r>
    </w:p>
    <w:sectPr w:rsidR="00001D21">
      <w:pgSz w:w="11906" w:h="16838"/>
      <w:pgMar w:top="2098" w:right="1531" w:bottom="1985" w:left="1531" w:header="709"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7F" w:rsidRDefault="00E4487F">
      <w:pPr>
        <w:spacing w:after="0"/>
      </w:pPr>
      <w:r>
        <w:separator/>
      </w:r>
    </w:p>
  </w:endnote>
  <w:endnote w:type="continuationSeparator" w:id="0">
    <w:p w:rsidR="00E4487F" w:rsidRDefault="00E44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21" w:rsidRDefault="00B42B48">
    <w:pPr>
      <w:pStyle w:val="a5"/>
      <w:spacing w:after="0"/>
      <w:ind w:firstLine="280"/>
      <w:rPr>
        <w:rFonts w:ascii="Times New Roman" w:eastAsia="宋体" w:hAnsi="Times New Roman"/>
        <w:sz w:val="28"/>
        <w:szCs w:val="28"/>
      </w:rPr>
    </w:pPr>
    <w:r>
      <w:rPr>
        <w:rFonts w:ascii="宋体" w:eastAsia="宋体" w:hAnsi="宋体" w:hint="eastAsia"/>
        <w:sz w:val="28"/>
        <w:szCs w:val="28"/>
      </w:rPr>
      <w:t xml:space="preserve">— </w:t>
    </w:r>
    <w:r>
      <w:rPr>
        <w:rFonts w:ascii="Times New Roman" w:eastAsia="宋体" w:hAnsi="Times New Roman"/>
        <w:sz w:val="28"/>
        <w:szCs w:val="28"/>
      </w:rPr>
      <w:fldChar w:fldCharType="begin"/>
    </w:r>
    <w:r>
      <w:rPr>
        <w:rFonts w:ascii="Times New Roman" w:eastAsia="宋体" w:hAnsi="Times New Roman"/>
        <w:sz w:val="28"/>
        <w:szCs w:val="28"/>
      </w:rPr>
      <w:instrText xml:space="preserve"> PAGE   \* MERGEFORMAT </w:instrText>
    </w:r>
    <w:r>
      <w:rPr>
        <w:rFonts w:ascii="Times New Roman" w:eastAsia="宋体" w:hAnsi="Times New Roman"/>
        <w:sz w:val="28"/>
        <w:szCs w:val="28"/>
      </w:rPr>
      <w:fldChar w:fldCharType="separate"/>
    </w:r>
    <w:r w:rsidR="00E22E3D" w:rsidRPr="00E22E3D">
      <w:rPr>
        <w:rFonts w:ascii="Times New Roman" w:eastAsia="宋体" w:hAnsi="Times New Roman"/>
        <w:noProof/>
        <w:sz w:val="28"/>
        <w:szCs w:val="28"/>
        <w:lang w:val="zh-CN"/>
      </w:rPr>
      <w:t>54</w:t>
    </w:r>
    <w:r>
      <w:rPr>
        <w:rFonts w:ascii="Times New Roman" w:eastAsia="宋体" w:hAnsi="Times New Roman"/>
        <w:sz w:val="28"/>
        <w:szCs w:val="28"/>
      </w:rPr>
      <w:fldChar w:fldCharType="end"/>
    </w:r>
    <w:r>
      <w:rPr>
        <w:rFonts w:ascii="宋体" w:eastAsia="宋体" w:hAnsi="宋体"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21" w:rsidRDefault="00B42B48">
    <w:pPr>
      <w:pStyle w:val="a5"/>
      <w:wordWrap w:val="0"/>
      <w:spacing w:after="0"/>
      <w:jc w:val="right"/>
      <w:rPr>
        <w:rFonts w:ascii="Times New Roman" w:hAnsi="Times New Roman"/>
        <w:sz w:val="28"/>
        <w:szCs w:val="28"/>
      </w:rPr>
    </w:pPr>
    <w:r>
      <w:rPr>
        <w:rFonts w:ascii="宋体" w:eastAsia="宋体" w:hAnsi="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22E3D" w:rsidRPr="00E22E3D">
      <w:rPr>
        <w:rFonts w:ascii="Times New Roman" w:hAnsi="Times New Roman"/>
        <w:noProof/>
        <w:sz w:val="28"/>
        <w:szCs w:val="28"/>
        <w:lang w:val="zh-CN"/>
      </w:rPr>
      <w:t>55</w:t>
    </w:r>
    <w:r>
      <w:rPr>
        <w:rFonts w:ascii="Times New Roman" w:hAnsi="Times New Roman"/>
        <w:sz w:val="28"/>
        <w:szCs w:val="28"/>
      </w:rPr>
      <w:fldChar w:fldCharType="end"/>
    </w:r>
    <w:r>
      <w:rPr>
        <w:rFonts w:ascii="宋体" w:eastAsia="宋体" w:hAnsi="宋体" w:hint="eastAsia"/>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7F" w:rsidRDefault="00E4487F">
      <w:pPr>
        <w:spacing w:after="0"/>
      </w:pPr>
      <w:r>
        <w:separator/>
      </w:r>
    </w:p>
  </w:footnote>
  <w:footnote w:type="continuationSeparator" w:id="0">
    <w:p w:rsidR="00E4487F" w:rsidRDefault="00E4487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DA5"/>
    <w:rsid w:val="00001D21"/>
    <w:rsid w:val="00003362"/>
    <w:rsid w:val="00030858"/>
    <w:rsid w:val="00050FA8"/>
    <w:rsid w:val="00064EF7"/>
    <w:rsid w:val="000745D1"/>
    <w:rsid w:val="0007642E"/>
    <w:rsid w:val="000D3989"/>
    <w:rsid w:val="000D64A0"/>
    <w:rsid w:val="001434DF"/>
    <w:rsid w:val="001567AA"/>
    <w:rsid w:val="00190BC1"/>
    <w:rsid w:val="00192B4D"/>
    <w:rsid w:val="001A55DD"/>
    <w:rsid w:val="001B5A4C"/>
    <w:rsid w:val="00203FF1"/>
    <w:rsid w:val="00217434"/>
    <w:rsid w:val="0022512F"/>
    <w:rsid w:val="002766B5"/>
    <w:rsid w:val="00296AF2"/>
    <w:rsid w:val="002A4E6B"/>
    <w:rsid w:val="002A5559"/>
    <w:rsid w:val="002B64A3"/>
    <w:rsid w:val="003A05A9"/>
    <w:rsid w:val="003B484B"/>
    <w:rsid w:val="003B5F78"/>
    <w:rsid w:val="003F3DEF"/>
    <w:rsid w:val="004508DE"/>
    <w:rsid w:val="004731E9"/>
    <w:rsid w:val="00482FB5"/>
    <w:rsid w:val="004C5BAE"/>
    <w:rsid w:val="004D20AE"/>
    <w:rsid w:val="004D61EE"/>
    <w:rsid w:val="004D77E6"/>
    <w:rsid w:val="004E6ED6"/>
    <w:rsid w:val="004E75B7"/>
    <w:rsid w:val="00501118"/>
    <w:rsid w:val="00502D25"/>
    <w:rsid w:val="0054674F"/>
    <w:rsid w:val="005834D4"/>
    <w:rsid w:val="005869E2"/>
    <w:rsid w:val="005A778F"/>
    <w:rsid w:val="005B14DF"/>
    <w:rsid w:val="005C0C83"/>
    <w:rsid w:val="005E0784"/>
    <w:rsid w:val="005F0821"/>
    <w:rsid w:val="005F1312"/>
    <w:rsid w:val="00605176"/>
    <w:rsid w:val="00635DD7"/>
    <w:rsid w:val="00643CBD"/>
    <w:rsid w:val="00667097"/>
    <w:rsid w:val="00683904"/>
    <w:rsid w:val="00762ED1"/>
    <w:rsid w:val="00785905"/>
    <w:rsid w:val="007C3010"/>
    <w:rsid w:val="007E1C3C"/>
    <w:rsid w:val="007E59E9"/>
    <w:rsid w:val="0080446B"/>
    <w:rsid w:val="00812B9F"/>
    <w:rsid w:val="00830ECF"/>
    <w:rsid w:val="008354EC"/>
    <w:rsid w:val="00866EE0"/>
    <w:rsid w:val="0087673E"/>
    <w:rsid w:val="00881F8E"/>
    <w:rsid w:val="008B4E31"/>
    <w:rsid w:val="0090207A"/>
    <w:rsid w:val="00910CF1"/>
    <w:rsid w:val="00924ACF"/>
    <w:rsid w:val="00931495"/>
    <w:rsid w:val="00973772"/>
    <w:rsid w:val="00993555"/>
    <w:rsid w:val="009B58A7"/>
    <w:rsid w:val="009E3F08"/>
    <w:rsid w:val="009E418A"/>
    <w:rsid w:val="00A1489E"/>
    <w:rsid w:val="00A23A5D"/>
    <w:rsid w:val="00A30A07"/>
    <w:rsid w:val="00A33F3E"/>
    <w:rsid w:val="00A6007B"/>
    <w:rsid w:val="00A66418"/>
    <w:rsid w:val="00A66A10"/>
    <w:rsid w:val="00A73D7A"/>
    <w:rsid w:val="00A8638B"/>
    <w:rsid w:val="00AF67E5"/>
    <w:rsid w:val="00B35EDE"/>
    <w:rsid w:val="00B41643"/>
    <w:rsid w:val="00B42B48"/>
    <w:rsid w:val="00B674AA"/>
    <w:rsid w:val="00B7510E"/>
    <w:rsid w:val="00BA6420"/>
    <w:rsid w:val="00BE2F93"/>
    <w:rsid w:val="00BE3803"/>
    <w:rsid w:val="00C01FAA"/>
    <w:rsid w:val="00C171D5"/>
    <w:rsid w:val="00C45B0B"/>
    <w:rsid w:val="00C56DA5"/>
    <w:rsid w:val="00C83DB7"/>
    <w:rsid w:val="00C85F2B"/>
    <w:rsid w:val="00CC42EC"/>
    <w:rsid w:val="00D15FF2"/>
    <w:rsid w:val="00D25332"/>
    <w:rsid w:val="00D57DC5"/>
    <w:rsid w:val="00D65546"/>
    <w:rsid w:val="00D81267"/>
    <w:rsid w:val="00D97F3D"/>
    <w:rsid w:val="00DD167B"/>
    <w:rsid w:val="00DF0C0C"/>
    <w:rsid w:val="00E22E3D"/>
    <w:rsid w:val="00E311D7"/>
    <w:rsid w:val="00E4487F"/>
    <w:rsid w:val="00E506F5"/>
    <w:rsid w:val="00E64723"/>
    <w:rsid w:val="00E7442B"/>
    <w:rsid w:val="00E95686"/>
    <w:rsid w:val="00EA2724"/>
    <w:rsid w:val="00EA354E"/>
    <w:rsid w:val="00ED2F2C"/>
    <w:rsid w:val="00ED3BC0"/>
    <w:rsid w:val="00F12666"/>
    <w:rsid w:val="00F15508"/>
    <w:rsid w:val="00F44E17"/>
    <w:rsid w:val="00FD1879"/>
    <w:rsid w:val="00FD4C92"/>
    <w:rsid w:val="01765696"/>
    <w:rsid w:val="0D5C0ABD"/>
    <w:rsid w:val="29FE48A2"/>
    <w:rsid w:val="42C30406"/>
    <w:rsid w:val="47275750"/>
    <w:rsid w:val="4CEA2226"/>
    <w:rsid w:val="4CEC6D6A"/>
    <w:rsid w:val="5AE517E1"/>
    <w:rsid w:val="648222FD"/>
    <w:rsid w:val="64B216D0"/>
    <w:rsid w:val="752E773C"/>
    <w:rsid w:val="763A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pPr>
      <w:keepNext/>
      <w:keepLines/>
      <w:widowControl w:val="0"/>
      <w:adjustRightInd/>
      <w:snapToGrid/>
      <w:spacing w:before="340" w:after="330" w:line="578" w:lineRule="auto"/>
      <w:jc w:val="both"/>
      <w:outlineLvl w:val="0"/>
    </w:pPr>
    <w:rPr>
      <w:rFonts w:ascii="Times New Roman" w:eastAsia="宋体" w:hAnsi="Times New Roman"/>
      <w:b/>
      <w:bCs/>
      <w:kern w:val="44"/>
      <w:sz w:val="44"/>
      <w:szCs w:val="44"/>
    </w:rPr>
  </w:style>
  <w:style w:type="paragraph" w:styleId="2">
    <w:name w:val="heading 2"/>
    <w:basedOn w:val="a"/>
    <w:next w:val="a"/>
    <w:link w:val="2Char"/>
    <w:uiPriority w:val="99"/>
    <w:qFormat/>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widowControl w:val="0"/>
      <w:adjustRightInd/>
      <w:snapToGrid/>
      <w:spacing w:after="0"/>
      <w:ind w:leftChars="2500" w:left="100"/>
      <w:jc w:val="both"/>
    </w:pPr>
    <w:rPr>
      <w:rFonts w:ascii="Calibri" w:eastAsia="宋体" w:hAnsi="Calibri"/>
      <w:sz w:val="24"/>
      <w:szCs w:val="24"/>
    </w:rPr>
  </w:style>
  <w:style w:type="paragraph" w:styleId="a4">
    <w:name w:val="Balloon Text"/>
    <w:basedOn w:val="a"/>
    <w:link w:val="Char0"/>
    <w:uiPriority w:val="99"/>
    <w:qFormat/>
    <w:pPr>
      <w:widowControl w:val="0"/>
      <w:adjustRightInd/>
      <w:snapToGrid/>
      <w:spacing w:after="0"/>
      <w:jc w:val="both"/>
    </w:pPr>
    <w:rPr>
      <w:rFonts w:ascii="Times New Roman" w:eastAsia="宋体" w:hAnsi="Times New Roman"/>
      <w:kern w:val="2"/>
      <w:sz w:val="18"/>
      <w:szCs w:val="18"/>
    </w:rPr>
  </w:style>
  <w:style w:type="paragraph" w:styleId="a5">
    <w:name w:val="footer"/>
    <w:basedOn w:val="a"/>
    <w:link w:val="Char1"/>
    <w:uiPriority w:val="99"/>
    <w:qFormat/>
    <w:pPr>
      <w:tabs>
        <w:tab w:val="center" w:pos="4153"/>
        <w:tab w:val="right" w:pos="8306"/>
      </w:tabs>
    </w:pPr>
    <w:rPr>
      <w:sz w:val="18"/>
      <w:szCs w:val="18"/>
    </w:rPr>
  </w:style>
  <w:style w:type="paragraph" w:styleId="a6">
    <w:name w:val="header"/>
    <w:basedOn w:val="a"/>
    <w:link w:val="Char2"/>
    <w:uiPriority w:val="99"/>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adjustRightInd/>
      <w:snapToGrid/>
      <w:spacing w:after="0"/>
    </w:pPr>
    <w:rPr>
      <w:rFonts w:ascii="Times New Roman" w:eastAsia="宋体" w:hAnsi="Times New Roman"/>
      <w:sz w:val="24"/>
      <w:szCs w:val="20"/>
    </w:rPr>
  </w:style>
  <w:style w:type="character" w:styleId="a8">
    <w:name w:val="Strong"/>
    <w:uiPriority w:val="99"/>
    <w:qFormat/>
    <w:rPr>
      <w:rFonts w:cs="Times New Roman"/>
      <w:b/>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Times New Roman"/>
      <w:b/>
      <w:bCs/>
      <w:sz w:val="32"/>
      <w:szCs w:val="32"/>
    </w:rPr>
  </w:style>
  <w:style w:type="character" w:customStyle="1" w:styleId="3Char">
    <w:name w:val="标题 3 Char"/>
    <w:link w:val="3"/>
    <w:uiPriority w:val="99"/>
    <w:qFormat/>
    <w:locked/>
    <w:rPr>
      <w:rFonts w:ascii="Times New Roman" w:eastAsia="宋体" w:hAnsi="Times New Roman" w:cs="Times New Roman"/>
      <w:b/>
      <w:bCs/>
      <w:sz w:val="32"/>
      <w:szCs w:val="32"/>
    </w:rPr>
  </w:style>
  <w:style w:type="character" w:customStyle="1" w:styleId="Char2">
    <w:name w:val="页眉 Char"/>
    <w:link w:val="a6"/>
    <w:uiPriority w:val="99"/>
    <w:qFormat/>
    <w:locked/>
    <w:rPr>
      <w:rFonts w:ascii="Tahoma" w:eastAsia="微软雅黑" w:hAnsi="Tahoma" w:cs="Times New Roman"/>
      <w:kern w:val="0"/>
      <w:sz w:val="18"/>
      <w:szCs w:val="18"/>
    </w:rPr>
  </w:style>
  <w:style w:type="character" w:customStyle="1" w:styleId="Char1">
    <w:name w:val="页脚 Char"/>
    <w:link w:val="a5"/>
    <w:uiPriority w:val="99"/>
    <w:qFormat/>
    <w:locked/>
    <w:rPr>
      <w:rFonts w:ascii="Tahoma" w:eastAsia="微软雅黑" w:hAnsi="Tahoma" w:cs="Times New Roman"/>
      <w:kern w:val="0"/>
      <w:sz w:val="18"/>
      <w:szCs w:val="18"/>
    </w:rPr>
  </w:style>
  <w:style w:type="paragraph" w:customStyle="1" w:styleId="p0">
    <w:name w:val="p0"/>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10">
    <w:name w:val="普通(网站)1"/>
    <w:uiPriority w:val="99"/>
    <w:qFormat/>
    <w:rPr>
      <w:rFonts w:ascii="Times New Roman" w:hAnsi="Times New Roman"/>
      <w:sz w:val="24"/>
    </w:rPr>
  </w:style>
  <w:style w:type="character" w:customStyle="1" w:styleId="DateChar">
    <w:name w:val="Date Char"/>
    <w:uiPriority w:val="99"/>
    <w:qFormat/>
    <w:locked/>
    <w:rPr>
      <w:rFonts w:eastAsia="宋体"/>
      <w:sz w:val="24"/>
    </w:rPr>
  </w:style>
  <w:style w:type="character" w:customStyle="1" w:styleId="DateChar1">
    <w:name w:val="Date Char1"/>
    <w:uiPriority w:val="99"/>
    <w:semiHidden/>
    <w:qFormat/>
    <w:locked/>
    <w:rPr>
      <w:rFonts w:ascii="Tahoma" w:hAnsi="Tahoma" w:cs="Times New Roman"/>
      <w:kern w:val="0"/>
      <w:sz w:val="22"/>
    </w:rPr>
  </w:style>
  <w:style w:type="character" w:customStyle="1" w:styleId="Char">
    <w:name w:val="日期 Char"/>
    <w:link w:val="a3"/>
    <w:uiPriority w:val="99"/>
    <w:qFormat/>
    <w:locked/>
    <w:rPr>
      <w:rFonts w:ascii="Calibri" w:eastAsia="宋体" w:hAnsi="Calibri" w:cs="Times New Roman"/>
      <w:kern w:val="0"/>
      <w:sz w:val="24"/>
      <w:szCs w:val="24"/>
    </w:rPr>
  </w:style>
  <w:style w:type="character" w:customStyle="1" w:styleId="Char0">
    <w:name w:val="批注框文本 Char"/>
    <w:link w:val="a4"/>
    <w:uiPriority w:val="99"/>
    <w:qFormat/>
    <w:lock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2"/>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D9113-E055-46F2-B356-359709A2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3812</Words>
  <Characters>21735</Characters>
  <Application>Microsoft Office Word</Application>
  <DocSecurity>0</DocSecurity>
  <Lines>181</Lines>
  <Paragraphs>50</Paragraphs>
  <ScaleCrop>false</ScaleCrop>
  <Company>Microsoft</Company>
  <LinksUpToDate>false</LinksUpToDate>
  <CharactersWithSpaces>25497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关于调整基层医疗卫生机构</dc:title>
  <dc:creator>钱珂</dc:creator>
  <cp:lastModifiedBy>俞政</cp:lastModifiedBy>
  <cp:revision>26</cp:revision>
  <cp:lastPrinted>2018-04-26T05:43:00Z</cp:lastPrinted>
  <dcterms:created xsi:type="dcterms:W3CDTF">2018-04-03T00:19:00Z</dcterms:created>
  <dcterms:modified xsi:type="dcterms:W3CDTF">2018-04-26T05:43:00Z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