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禁毒宣传征文获奖名单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一等奖</w:t>
      </w:r>
      <w:r>
        <w:rPr>
          <w:rFonts w:hint="eastAsia"/>
          <w:sz w:val="30"/>
          <w:szCs w:val="30"/>
        </w:rPr>
        <w:t>：（4人）</w:t>
      </w:r>
    </w:p>
    <w:p>
      <w:pPr>
        <w:ind w:left="561" w:leftChars="267"/>
        <w:rPr>
          <w:rFonts w:hint="default" w:ascii="Times New Roman" w:hAnsi="Times New Roman" w:eastAsia="仿宋" w:cs="Times New Roman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</w:rPr>
        <w:t>王梦涵（白小五2）、张应昊（白小五2）、罗家灯（白小六3）、陈琦（白小六1）</w:t>
      </w:r>
    </w:p>
    <w:p>
      <w:pPr>
        <w:jc w:val="center"/>
        <w:rPr>
          <w:rFonts w:hint="eastAsia" w:ascii="黑体" w:hAnsi="宋体" w:eastAsia="黑体" w:cs="宋体"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 w:cs="宋体"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 w:cs="宋体"/>
          <w:bCs/>
          <w:sz w:val="30"/>
          <w:szCs w:val="30"/>
        </w:rPr>
      </w:pPr>
      <w:r>
        <w:rPr>
          <w:rFonts w:hint="eastAsia" w:ascii="黑体" w:hAnsi="宋体" w:eastAsia="黑体" w:cs="宋体"/>
          <w:bCs/>
          <w:sz w:val="30"/>
          <w:szCs w:val="30"/>
        </w:rPr>
        <w:t>二等奖：</w:t>
      </w:r>
      <w:r>
        <w:rPr>
          <w:rFonts w:hint="eastAsia"/>
          <w:sz w:val="30"/>
          <w:szCs w:val="30"/>
        </w:rPr>
        <w:t>（5人）</w:t>
      </w:r>
    </w:p>
    <w:p>
      <w:pPr>
        <w:ind w:left="561" w:leftChars="267"/>
        <w:rPr>
          <w:rFonts w:hint="default" w:ascii="Times New Roman" w:hAnsi="Times New Roman" w:eastAsia="仿宋" w:cs="Times New Roman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</w:rPr>
        <w:t>秦欣茹（白小六1）、汤雨欣（白小六1）、张睿轩（白小六2）、吴苏云（白小六3）、向兆康（白小五2）</w:t>
      </w:r>
    </w:p>
    <w:p>
      <w:pPr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jc w:val="center"/>
        <w:rPr>
          <w:rFonts w:hint="eastAsia" w:ascii="黑体" w:hAnsi="宋体" w:eastAsia="黑体" w:cs="宋体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sz w:val="36"/>
          <w:szCs w:val="36"/>
        </w:rPr>
        <w:t>“我爱我家”征文获奖名单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一等奖</w:t>
      </w:r>
      <w:r>
        <w:rPr>
          <w:rFonts w:hint="eastAsia"/>
          <w:sz w:val="28"/>
          <w:szCs w:val="28"/>
        </w:rPr>
        <w:t>：（16人）</w:t>
      </w:r>
    </w:p>
    <w:p>
      <w:pPr>
        <w:ind w:left="561" w:leftChars="26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包梅梅（后小六1）、徐苏凡（后小六2）、白晓韩（后小五2）、尹玉洁（后小四1）、翟宸楠（后小四2）、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幸  逸（白小六2）、向兆康（白小六2）、蒋  丽（白小六2）、景成羿（白小六1）、</w:t>
      </w:r>
    </w:p>
    <w:p>
      <w:pPr>
        <w:ind w:firstLine="560" w:firstLineChars="200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骆  依（白小五2）、徐文强（白小五2）、包佳祺（白小四3）、</w:t>
      </w:r>
    </w:p>
    <w:p>
      <w:pPr>
        <w:ind w:firstLine="560" w:firstLineChars="200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高欣悦（白小三1）、周诗媛（白小三2）、蔡玲瑜（白小四1）、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程  聪（白小三2）</w:t>
      </w:r>
    </w:p>
    <w:p>
      <w:pPr>
        <w:jc w:val="center"/>
        <w:rPr>
          <w:rFonts w:hint="eastAsia" w:ascii="黑体" w:hAnsi="宋体" w:eastAsia="黑体" w:cs="宋体"/>
          <w:bCs/>
          <w:sz w:val="28"/>
          <w:szCs w:val="28"/>
        </w:rPr>
      </w:pPr>
    </w:p>
    <w:p>
      <w:pPr>
        <w:jc w:val="center"/>
        <w:rPr>
          <w:rFonts w:hint="eastAsia" w:ascii="黑体" w:hAnsi="宋体" w:eastAsia="黑体" w:cs="宋体"/>
          <w:bCs/>
          <w:sz w:val="28"/>
          <w:szCs w:val="28"/>
        </w:rPr>
      </w:pPr>
    </w:p>
    <w:p>
      <w:pPr>
        <w:jc w:val="center"/>
        <w:rPr>
          <w:rFonts w:hint="eastAsia" w:ascii="黑体" w:hAnsi="宋体" w:eastAsia="黑体" w:cs="宋体"/>
          <w:bCs/>
          <w:sz w:val="28"/>
          <w:szCs w:val="28"/>
        </w:rPr>
      </w:pPr>
      <w:r>
        <w:rPr>
          <w:rFonts w:hint="eastAsia" w:ascii="黑体" w:hAnsi="宋体" w:eastAsia="黑体" w:cs="宋体"/>
          <w:bCs/>
          <w:sz w:val="28"/>
          <w:szCs w:val="28"/>
        </w:rPr>
        <w:t>二等奖：</w:t>
      </w:r>
      <w:r>
        <w:rPr>
          <w:rFonts w:hint="eastAsia"/>
          <w:sz w:val="28"/>
          <w:szCs w:val="28"/>
        </w:rPr>
        <w:t>（27人）</w:t>
      </w:r>
    </w:p>
    <w:p>
      <w:pPr>
        <w:ind w:left="561" w:leftChars="267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郑  娜（后小六1）、李  婷（后小六1）、曹  爽（后小六1）、向思晓（后小六2）、王梦妍（后小五2）、丁兴宇（后小五2）、张志鹏（后小五2）、薛智睿（后小五2）、陈文杰（后小五2）、徐元浩（后小四1）、李  娜（后小四1）、鲁  湘（后小四1）、吴万巧（后小四2）、段天雨（后小四2）、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程  歌（白小六2）、</w:t>
      </w:r>
    </w:p>
    <w:p>
      <w:pPr>
        <w:ind w:left="561" w:leftChars="267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王梦涵（白小六2）、张应昊（白小六2）、周高鹏（白小三2）、</w:t>
      </w:r>
    </w:p>
    <w:p>
      <w:pPr>
        <w:ind w:left="561" w:leftChars="267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李佳歆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（白小三1）、何嘉兴（白小三1）、</w:t>
      </w:r>
      <w:r>
        <w:rPr>
          <w:rFonts w:hint="default" w:ascii="Times New Roman" w:hAnsi="Times New Roman" w:eastAsia="仿宋" w:cs="Times New Roman"/>
          <w:bCs/>
          <w:color w:val="222222"/>
          <w:sz w:val="28"/>
          <w:szCs w:val="28"/>
          <w:shd w:val="clear" w:color="auto" w:fill="FFFFFF"/>
        </w:rPr>
        <w:t>班卢毅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（白小四3）、</w:t>
      </w:r>
    </w:p>
    <w:p>
      <w:pPr>
        <w:ind w:left="561" w:leftChars="267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222222"/>
          <w:sz w:val="28"/>
          <w:szCs w:val="28"/>
          <w:shd w:val="clear" w:color="auto" w:fill="FFFFFF"/>
        </w:rPr>
        <w:t>王  源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（白小四3）、吴嘉诚（白小六1）、肖茹萍（白小五2）、</w:t>
      </w:r>
    </w:p>
    <w:p>
      <w:pPr>
        <w:ind w:left="561" w:leftChars="267"/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周茂萍（白小五2）、周紫琦（白小五2）、王子桐（白小四1）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55BA0"/>
    <w:rsid w:val="72C55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2018-11-30T06:28:00Z</dcterms:created>
  <dc:creator>小雨</dc:creator>
  <cp:lastModifiedBy>小雨</cp:lastModifiedBy>
  <dcterms:modified xsi:type="dcterms:W3CDTF">2018-11-30T06:28:30Z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