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AA" w:rsidRPr="00EB4DAA" w:rsidRDefault="00EB4DAA" w:rsidP="00DE6312">
      <w:pPr>
        <w:autoSpaceDE/>
        <w:autoSpaceDN/>
        <w:adjustRightInd w:val="0"/>
        <w:spacing w:line="700" w:lineRule="exact"/>
        <w:ind w:firstLine="0"/>
        <w:jc w:val="center"/>
        <w:rPr>
          <w:rFonts w:ascii="方正小标宋_GBK" w:eastAsia="方正小标宋_GBK"/>
          <w:color w:val="000000"/>
          <w:kern w:val="2"/>
          <w:sz w:val="44"/>
          <w:szCs w:val="44"/>
        </w:rPr>
      </w:pPr>
      <w:r w:rsidRPr="00EB4DAA">
        <w:rPr>
          <w:rFonts w:ascii="方正小标宋_GBK" w:eastAsia="方正小标宋_GBK" w:hint="eastAsia"/>
          <w:color w:val="000000"/>
          <w:kern w:val="2"/>
          <w:sz w:val="44"/>
          <w:szCs w:val="44"/>
        </w:rPr>
        <w:t>常州市金坛区价格异动应急预案</w:t>
      </w:r>
      <w:r w:rsidR="00DE6312">
        <w:rPr>
          <w:rFonts w:ascii="方正小标宋_GBK" w:eastAsia="方正小标宋_GBK" w:hint="eastAsia"/>
          <w:color w:val="000000"/>
          <w:kern w:val="2"/>
          <w:sz w:val="44"/>
          <w:szCs w:val="44"/>
        </w:rPr>
        <w:t>(简本)</w:t>
      </w:r>
    </w:p>
    <w:p w:rsidR="00EB4DAA" w:rsidRPr="00EB4DAA" w:rsidRDefault="00EB4DAA" w:rsidP="00EB4DAA">
      <w:pPr>
        <w:overflowPunct w:val="0"/>
        <w:autoSpaceDE/>
        <w:autoSpaceDN/>
        <w:spacing w:line="560" w:lineRule="exact"/>
        <w:ind w:firstLine="630"/>
        <w:rPr>
          <w:rFonts w:ascii="黑体" w:eastAsia="黑体"/>
          <w:color w:val="000000"/>
          <w:kern w:val="2"/>
          <w:szCs w:val="18"/>
        </w:rPr>
      </w:pPr>
      <w:r w:rsidRPr="00EB4DAA">
        <w:rPr>
          <w:rFonts w:ascii="黑体" w:eastAsia="黑体" w:hint="eastAsia"/>
          <w:color w:val="000000"/>
          <w:kern w:val="2"/>
          <w:szCs w:val="18"/>
        </w:rPr>
        <w:t>1 总则</w:t>
      </w:r>
    </w:p>
    <w:p w:rsidR="00EB4DAA" w:rsidRPr="00EB4DAA" w:rsidRDefault="00EB4DAA" w:rsidP="00EB4DAA">
      <w:pPr>
        <w:overflowPunct w:val="0"/>
        <w:autoSpaceDE/>
        <w:autoSpaceDN/>
        <w:spacing w:line="560" w:lineRule="exact"/>
        <w:ind w:firstLine="630"/>
        <w:rPr>
          <w:rFonts w:eastAsia="仿宋_GB2312"/>
          <w:color w:val="000000"/>
          <w:kern w:val="2"/>
          <w:szCs w:val="18"/>
        </w:rPr>
      </w:pPr>
      <w:r w:rsidRPr="00EB4DAA">
        <w:rPr>
          <w:rFonts w:eastAsia="楷体_GB2312"/>
          <w:b/>
          <w:color w:val="000000"/>
          <w:kern w:val="2"/>
          <w:szCs w:val="18"/>
        </w:rPr>
        <w:t xml:space="preserve">1.1 </w:t>
      </w:r>
      <w:r w:rsidRPr="00EB4DAA">
        <w:rPr>
          <w:rFonts w:eastAsia="楷体_GB2312"/>
          <w:b/>
          <w:color w:val="000000"/>
          <w:kern w:val="2"/>
          <w:szCs w:val="18"/>
        </w:rPr>
        <w:t>编制目的</w:t>
      </w:r>
      <w:r w:rsidRPr="00EB4DAA">
        <w:rPr>
          <w:rFonts w:eastAsia="楷体_GB2312"/>
          <w:b/>
          <w:color w:val="000000"/>
          <w:kern w:val="2"/>
          <w:szCs w:val="18"/>
        </w:rPr>
        <w:br/>
      </w:r>
      <w:r w:rsidRPr="00EB4DAA">
        <w:rPr>
          <w:rFonts w:eastAsia="仿宋_GB2312"/>
          <w:color w:val="000000"/>
          <w:kern w:val="2"/>
          <w:szCs w:val="18"/>
        </w:rPr>
        <w:t xml:space="preserve">    </w:t>
      </w:r>
      <w:r w:rsidRPr="00EB4DAA">
        <w:rPr>
          <w:rFonts w:eastAsia="仿宋_GB2312" w:hint="eastAsia"/>
          <w:color w:val="000000"/>
          <w:kern w:val="2"/>
          <w:szCs w:val="18"/>
        </w:rPr>
        <w:t>建立健全价格异动预警和应急机制，</w:t>
      </w:r>
      <w:r w:rsidRPr="00EB4DAA">
        <w:rPr>
          <w:rFonts w:eastAsia="仿宋_GB2312"/>
          <w:color w:val="000000"/>
          <w:kern w:val="2"/>
          <w:szCs w:val="18"/>
        </w:rPr>
        <w:t>及时应对、妥善处置常州市</w:t>
      </w:r>
      <w:r w:rsidRPr="00EB4DAA">
        <w:rPr>
          <w:rFonts w:eastAsia="仿宋_GB2312" w:hint="eastAsia"/>
          <w:color w:val="000000"/>
          <w:kern w:val="2"/>
          <w:szCs w:val="18"/>
        </w:rPr>
        <w:t>金坛区</w:t>
      </w:r>
      <w:r w:rsidRPr="00EB4DAA">
        <w:rPr>
          <w:rFonts w:eastAsia="仿宋_GB2312"/>
          <w:color w:val="000000"/>
          <w:kern w:val="2"/>
          <w:szCs w:val="18"/>
        </w:rPr>
        <w:t>内重要商品和服务价格异常波动，保持市场价格基本稳定，规范市场价格行为，维护群众利益和社会安定。</w:t>
      </w:r>
    </w:p>
    <w:p w:rsidR="00EB4DAA" w:rsidRPr="00EB4DAA" w:rsidRDefault="00EB4DAA" w:rsidP="00EB4DAA">
      <w:pPr>
        <w:overflowPunct w:val="0"/>
        <w:autoSpaceDE/>
        <w:autoSpaceDN/>
        <w:spacing w:line="560" w:lineRule="exact"/>
        <w:ind w:firstLine="0"/>
        <w:rPr>
          <w:rFonts w:eastAsia="仿宋_GB2312"/>
          <w:color w:val="000000"/>
          <w:kern w:val="2"/>
          <w:szCs w:val="18"/>
        </w:rPr>
      </w:pPr>
      <w:r w:rsidRPr="00EB4DAA">
        <w:rPr>
          <w:rFonts w:eastAsia="楷体_GB2312"/>
          <w:b/>
          <w:color w:val="000000"/>
          <w:kern w:val="2"/>
          <w:szCs w:val="18"/>
        </w:rPr>
        <w:t xml:space="preserve">    1.2</w:t>
      </w:r>
      <w:r w:rsidRPr="00EB4DAA">
        <w:rPr>
          <w:rFonts w:eastAsia="楷体_GB2312" w:hint="eastAsia"/>
          <w:b/>
          <w:color w:val="000000"/>
          <w:kern w:val="2"/>
          <w:szCs w:val="18"/>
        </w:rPr>
        <w:t xml:space="preserve"> </w:t>
      </w:r>
      <w:r w:rsidRPr="00EB4DAA">
        <w:rPr>
          <w:rFonts w:eastAsia="楷体_GB2312"/>
          <w:b/>
          <w:color w:val="000000"/>
          <w:kern w:val="2"/>
          <w:szCs w:val="18"/>
        </w:rPr>
        <w:t>编制依据</w:t>
      </w:r>
      <w:r w:rsidRPr="00EB4DAA">
        <w:rPr>
          <w:rFonts w:eastAsia="楷体_GB2312"/>
          <w:b/>
          <w:color w:val="000000"/>
          <w:kern w:val="2"/>
          <w:szCs w:val="18"/>
        </w:rPr>
        <w:br/>
      </w:r>
      <w:r w:rsidRPr="00EB4DAA">
        <w:rPr>
          <w:rFonts w:eastAsia="仿宋_GB2312"/>
          <w:color w:val="000000"/>
          <w:kern w:val="2"/>
          <w:szCs w:val="18"/>
        </w:rPr>
        <w:t xml:space="preserve">    </w:t>
      </w:r>
      <w:r w:rsidRPr="00EB4DAA">
        <w:rPr>
          <w:rFonts w:eastAsia="仿宋_GB2312"/>
          <w:color w:val="000000"/>
          <w:kern w:val="2"/>
          <w:szCs w:val="18"/>
        </w:rPr>
        <w:t>依据《中华人民共和国突发事件应对法》《中华人民共和国价格法》《江苏省价格异动应急预案》《常州市突发事件应急预案管理办法》《常州市突发事件总体应急预案》等法律、法规和规范性文件，制定本预案。</w:t>
      </w:r>
    </w:p>
    <w:p w:rsidR="00EB4DAA" w:rsidRPr="00EB4DAA" w:rsidRDefault="00EB4DAA" w:rsidP="00EB4DAA">
      <w:pPr>
        <w:overflowPunct w:val="0"/>
        <w:autoSpaceDE/>
        <w:autoSpaceDN/>
        <w:spacing w:line="560" w:lineRule="exact"/>
        <w:ind w:firstLine="630"/>
        <w:rPr>
          <w:rFonts w:eastAsia="楷体_GB2312"/>
          <w:b/>
          <w:color w:val="000000"/>
          <w:kern w:val="2"/>
          <w:szCs w:val="18"/>
        </w:rPr>
      </w:pPr>
      <w:r w:rsidRPr="00EB4DAA">
        <w:rPr>
          <w:rFonts w:eastAsia="楷体_GB2312"/>
          <w:b/>
          <w:color w:val="000000"/>
          <w:kern w:val="2"/>
          <w:szCs w:val="18"/>
        </w:rPr>
        <w:t>1.3</w:t>
      </w:r>
      <w:r w:rsidRPr="00EB4DAA">
        <w:rPr>
          <w:rFonts w:eastAsia="楷体_GB2312" w:hint="eastAsia"/>
          <w:b/>
          <w:color w:val="000000"/>
          <w:kern w:val="2"/>
          <w:szCs w:val="18"/>
        </w:rPr>
        <w:t xml:space="preserve"> </w:t>
      </w:r>
      <w:r w:rsidRPr="00EB4DAA">
        <w:rPr>
          <w:rFonts w:eastAsia="楷体_GB2312"/>
          <w:b/>
          <w:color w:val="000000"/>
          <w:kern w:val="2"/>
          <w:szCs w:val="18"/>
        </w:rPr>
        <w:t>适用范围</w:t>
      </w:r>
    </w:p>
    <w:p w:rsidR="00EB4DAA" w:rsidRPr="00EB4DAA" w:rsidRDefault="00EB4DAA" w:rsidP="00EB4DAA">
      <w:pPr>
        <w:overflowPunct w:val="0"/>
        <w:autoSpaceDE/>
        <w:autoSpaceDN/>
        <w:spacing w:line="560" w:lineRule="exact"/>
        <w:ind w:firstLine="630"/>
        <w:rPr>
          <w:rFonts w:eastAsia="仿宋_GB2312"/>
          <w:color w:val="000000"/>
          <w:kern w:val="2"/>
          <w:szCs w:val="18"/>
        </w:rPr>
      </w:pPr>
      <w:r w:rsidRPr="00EB4DAA">
        <w:rPr>
          <w:rFonts w:eastAsia="仿宋_GB2312"/>
          <w:color w:val="000000"/>
          <w:kern w:val="2"/>
          <w:szCs w:val="18"/>
        </w:rPr>
        <w:t>本预案所称价格异动，是指受自然灾害、事故灾难、突发公共卫生事件等突发事件以及社会安全、经济安全等经济社会生活中不确定因素影响，造成市场供求关系、公众消费心理突然发生明显变化，进而引起对正常生产生活秩序造成较大影响的全</w:t>
      </w:r>
      <w:r w:rsidRPr="00EB4DAA">
        <w:rPr>
          <w:rFonts w:eastAsia="仿宋_GB2312" w:hint="eastAsia"/>
          <w:color w:val="000000"/>
          <w:kern w:val="2"/>
          <w:szCs w:val="18"/>
        </w:rPr>
        <w:t>区</w:t>
      </w:r>
      <w:r w:rsidRPr="00EB4DAA">
        <w:rPr>
          <w:rFonts w:eastAsia="仿宋_GB2312"/>
          <w:color w:val="000000"/>
          <w:kern w:val="2"/>
          <w:szCs w:val="18"/>
        </w:rPr>
        <w:t>性或区域性商品（服务）价格过度上涨或过度下跌的现象。</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本预案适用于常州市</w:t>
      </w:r>
      <w:r w:rsidRPr="00EB4DAA">
        <w:rPr>
          <w:rFonts w:eastAsia="仿宋_GB2312" w:hint="eastAsia"/>
          <w:color w:val="000000"/>
          <w:kern w:val="2"/>
          <w:szCs w:val="18"/>
        </w:rPr>
        <w:t>金坛区行政区域</w:t>
      </w:r>
      <w:r w:rsidRPr="00EB4DAA">
        <w:rPr>
          <w:rFonts w:eastAsia="仿宋_GB2312"/>
          <w:color w:val="000000"/>
          <w:kern w:val="2"/>
          <w:szCs w:val="18"/>
        </w:rPr>
        <w:t>内发生的以及</w:t>
      </w:r>
      <w:r w:rsidRPr="00EB4DAA">
        <w:rPr>
          <w:rFonts w:eastAsia="仿宋_GB2312" w:hint="eastAsia"/>
          <w:color w:val="000000"/>
          <w:kern w:val="2"/>
          <w:szCs w:val="18"/>
        </w:rPr>
        <w:t>域</w:t>
      </w:r>
      <w:r w:rsidRPr="00EB4DAA">
        <w:rPr>
          <w:rFonts w:eastAsia="仿宋_GB2312"/>
          <w:color w:val="000000"/>
          <w:kern w:val="2"/>
          <w:szCs w:val="18"/>
        </w:rPr>
        <w:t>外发生但对常州市</w:t>
      </w:r>
      <w:r w:rsidRPr="00EB4DAA">
        <w:rPr>
          <w:rFonts w:eastAsia="仿宋_GB2312" w:hint="eastAsia"/>
          <w:color w:val="000000"/>
          <w:kern w:val="2"/>
          <w:szCs w:val="18"/>
        </w:rPr>
        <w:t>金坛</w:t>
      </w:r>
      <w:bookmarkStart w:id="0" w:name="_GoBack"/>
      <w:bookmarkEnd w:id="0"/>
      <w:r w:rsidRPr="00EB4DAA">
        <w:rPr>
          <w:rFonts w:eastAsia="仿宋_GB2312" w:hint="eastAsia"/>
          <w:color w:val="000000"/>
          <w:kern w:val="2"/>
          <w:szCs w:val="18"/>
        </w:rPr>
        <w:t>区</w:t>
      </w:r>
      <w:r w:rsidRPr="00EB4DAA">
        <w:rPr>
          <w:rFonts w:eastAsia="仿宋_GB2312"/>
          <w:color w:val="000000"/>
          <w:kern w:val="2"/>
          <w:szCs w:val="18"/>
        </w:rPr>
        <w:t>产生重大影响的较大级别以上的价格异动事件。</w:t>
      </w:r>
    </w:p>
    <w:p w:rsidR="00EB4DAA" w:rsidRPr="00EB4DAA" w:rsidRDefault="00EB4DAA" w:rsidP="00EB4DAA">
      <w:pPr>
        <w:overflowPunct w:val="0"/>
        <w:autoSpaceDE/>
        <w:autoSpaceDN/>
        <w:spacing w:line="560" w:lineRule="exact"/>
        <w:ind w:firstLine="0"/>
        <w:rPr>
          <w:rFonts w:eastAsia="楷体_GB2312"/>
          <w:b/>
          <w:color w:val="000000"/>
          <w:kern w:val="2"/>
          <w:szCs w:val="18"/>
        </w:rPr>
      </w:pPr>
      <w:r w:rsidRPr="00EB4DAA">
        <w:rPr>
          <w:rFonts w:eastAsia="楷体_GB2312"/>
          <w:b/>
          <w:color w:val="000000"/>
          <w:kern w:val="2"/>
          <w:szCs w:val="18"/>
        </w:rPr>
        <w:t xml:space="preserve">    1.4 </w:t>
      </w:r>
      <w:r w:rsidRPr="00EB4DAA">
        <w:rPr>
          <w:rFonts w:eastAsia="楷体_GB2312"/>
          <w:b/>
          <w:color w:val="000000"/>
          <w:kern w:val="2"/>
          <w:szCs w:val="18"/>
        </w:rPr>
        <w:t>工作原则</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依法行政，综合监管。价格异动应急工作必须严格按照法定</w:t>
      </w:r>
      <w:r w:rsidRPr="00EB4DAA">
        <w:rPr>
          <w:rFonts w:eastAsia="仿宋_GB2312"/>
          <w:color w:val="000000"/>
          <w:kern w:val="2"/>
          <w:szCs w:val="18"/>
        </w:rPr>
        <w:lastRenderedPageBreak/>
        <w:t>权限和程序开展。要严格遵守法律法规，综合运用法律、经济、行政、舆论等手段，调控市场，平抑价格。</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 xml:space="preserve">1.5 </w:t>
      </w:r>
      <w:r w:rsidRPr="00EB4DAA">
        <w:rPr>
          <w:rFonts w:eastAsia="楷体_GB2312"/>
          <w:b/>
          <w:color w:val="000000"/>
          <w:kern w:val="2"/>
          <w:szCs w:val="18"/>
        </w:rPr>
        <w:t>应急预案体系</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区</w:t>
      </w:r>
      <w:r w:rsidRPr="00EB4DAA">
        <w:rPr>
          <w:rFonts w:eastAsia="仿宋_GB2312"/>
          <w:color w:val="000000"/>
          <w:kern w:val="2"/>
          <w:szCs w:val="18"/>
        </w:rPr>
        <w:t>价格异动应急预案体系由本预案和</w:t>
      </w:r>
      <w:r w:rsidRPr="00EB4DAA">
        <w:rPr>
          <w:rFonts w:eastAsia="仿宋_GB2312" w:hint="eastAsia"/>
          <w:color w:val="000000"/>
          <w:kern w:val="2"/>
          <w:szCs w:val="18"/>
        </w:rPr>
        <w:t>区</w:t>
      </w:r>
      <w:r w:rsidRPr="00EB4DAA">
        <w:rPr>
          <w:rFonts w:eastAsia="仿宋_GB2312"/>
          <w:color w:val="000000"/>
          <w:kern w:val="2"/>
          <w:szCs w:val="18"/>
        </w:rPr>
        <w:t>有关部门相关预案等组成。</w:t>
      </w:r>
    </w:p>
    <w:p w:rsidR="00EB4DAA" w:rsidRPr="00EB4DAA" w:rsidRDefault="00EB4DAA" w:rsidP="00EB4DAA">
      <w:pPr>
        <w:overflowPunct w:val="0"/>
        <w:autoSpaceDE/>
        <w:autoSpaceDN/>
        <w:spacing w:line="560" w:lineRule="exact"/>
        <w:ind w:firstLineChars="196" w:firstLine="627"/>
        <w:rPr>
          <w:rFonts w:eastAsia="黑体"/>
          <w:color w:val="000000"/>
          <w:kern w:val="2"/>
          <w:szCs w:val="18"/>
        </w:rPr>
      </w:pPr>
      <w:r w:rsidRPr="00EB4DAA">
        <w:rPr>
          <w:rFonts w:eastAsia="黑体"/>
          <w:color w:val="000000"/>
          <w:kern w:val="2"/>
          <w:szCs w:val="18"/>
        </w:rPr>
        <w:t xml:space="preserve">2 </w:t>
      </w:r>
      <w:r w:rsidRPr="00EB4DAA">
        <w:rPr>
          <w:rFonts w:eastAsia="黑体"/>
          <w:color w:val="000000"/>
          <w:kern w:val="2"/>
          <w:szCs w:val="18"/>
        </w:rPr>
        <w:t>组织指挥体系及职责</w:t>
      </w:r>
    </w:p>
    <w:p w:rsidR="00EB4DAA" w:rsidRPr="00EB4DAA" w:rsidRDefault="00EB4DAA" w:rsidP="00EB4DAA">
      <w:pPr>
        <w:overflowPunct w:val="0"/>
        <w:autoSpaceDE/>
        <w:autoSpaceDN/>
        <w:spacing w:line="560" w:lineRule="exact"/>
        <w:ind w:firstLineChars="196" w:firstLine="627"/>
        <w:rPr>
          <w:rFonts w:eastAsia="仿宋_GB2312"/>
          <w:color w:val="000000"/>
          <w:kern w:val="2"/>
          <w:szCs w:val="18"/>
        </w:rPr>
      </w:pPr>
      <w:r w:rsidRPr="00EB4DAA">
        <w:rPr>
          <w:rFonts w:eastAsia="仿宋_GB2312" w:hint="eastAsia"/>
          <w:color w:val="000000"/>
          <w:kern w:val="2"/>
          <w:szCs w:val="18"/>
        </w:rPr>
        <w:t>区</w:t>
      </w:r>
      <w:r w:rsidRPr="00EB4DAA">
        <w:rPr>
          <w:rFonts w:eastAsia="仿宋_GB2312"/>
          <w:color w:val="000000"/>
          <w:kern w:val="2"/>
          <w:szCs w:val="18"/>
        </w:rPr>
        <w:t>价格异动组织</w:t>
      </w:r>
      <w:r w:rsidRPr="00EB4DAA">
        <w:rPr>
          <w:rFonts w:eastAsia="仿宋_GB2312" w:hint="eastAsia"/>
          <w:color w:val="000000"/>
          <w:kern w:val="2"/>
          <w:szCs w:val="18"/>
        </w:rPr>
        <w:t>指挥</w:t>
      </w:r>
      <w:r w:rsidRPr="00EB4DAA">
        <w:rPr>
          <w:rFonts w:eastAsia="仿宋_GB2312"/>
          <w:color w:val="000000"/>
          <w:kern w:val="2"/>
          <w:szCs w:val="18"/>
        </w:rPr>
        <w:t>体系由应急指挥机构、日常办事机构、应急小组</w:t>
      </w:r>
      <w:r w:rsidRPr="00EB4DAA">
        <w:rPr>
          <w:rFonts w:eastAsia="仿宋_GB2312" w:hint="eastAsia"/>
          <w:color w:val="000000"/>
          <w:kern w:val="2"/>
          <w:szCs w:val="18"/>
        </w:rPr>
        <w:t>和专家组</w:t>
      </w:r>
      <w:r w:rsidRPr="00EB4DAA">
        <w:rPr>
          <w:rFonts w:eastAsia="仿宋_GB2312"/>
          <w:color w:val="000000"/>
          <w:kern w:val="2"/>
          <w:szCs w:val="18"/>
        </w:rPr>
        <w:t>等组成。</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 xml:space="preserve">2.1 </w:t>
      </w:r>
      <w:r w:rsidRPr="00EB4DAA">
        <w:rPr>
          <w:rFonts w:eastAsia="楷体_GB2312"/>
          <w:b/>
          <w:color w:val="000000"/>
          <w:kern w:val="2"/>
          <w:szCs w:val="18"/>
        </w:rPr>
        <w:t>应急指挥机构</w:t>
      </w:r>
      <w:r w:rsidRPr="00EB4DAA">
        <w:rPr>
          <w:rFonts w:eastAsia="楷体_GB2312" w:hint="eastAsia"/>
          <w:b/>
          <w:color w:val="000000"/>
          <w:kern w:val="2"/>
          <w:szCs w:val="18"/>
        </w:rPr>
        <w:t>及职责</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 xml:space="preserve">2.1.1 </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color w:val="000000"/>
          <w:kern w:val="2"/>
          <w:szCs w:val="18"/>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区</w:t>
      </w:r>
      <w:r w:rsidRPr="00EB4DAA">
        <w:rPr>
          <w:rFonts w:eastAsia="仿宋_GB2312"/>
          <w:color w:val="000000"/>
          <w:kern w:val="2"/>
          <w:szCs w:val="18"/>
        </w:rPr>
        <w:t>政府成立</w:t>
      </w:r>
      <w:r w:rsidRPr="00EB4DAA">
        <w:rPr>
          <w:rFonts w:eastAsia="仿宋_GB2312" w:hint="eastAsia"/>
          <w:color w:val="000000"/>
          <w:kern w:val="2"/>
          <w:szCs w:val="18"/>
        </w:rPr>
        <w:t>区</w:t>
      </w:r>
      <w:r w:rsidRPr="00EB4DAA">
        <w:rPr>
          <w:rFonts w:eastAsia="仿宋_GB2312"/>
          <w:color w:val="000000"/>
          <w:kern w:val="2"/>
          <w:szCs w:val="18"/>
        </w:rPr>
        <w:t>价格异动应急指挥中心，统一领导全</w:t>
      </w:r>
      <w:r w:rsidRPr="00EB4DAA">
        <w:rPr>
          <w:rFonts w:eastAsia="仿宋_GB2312" w:hint="eastAsia"/>
          <w:color w:val="000000"/>
          <w:kern w:val="2"/>
          <w:szCs w:val="18"/>
        </w:rPr>
        <w:t>区</w:t>
      </w:r>
      <w:r w:rsidRPr="00EB4DAA">
        <w:rPr>
          <w:rFonts w:eastAsia="仿宋_GB2312"/>
          <w:color w:val="000000"/>
          <w:kern w:val="2"/>
          <w:szCs w:val="18"/>
        </w:rPr>
        <w:t>价格异动应急处置工作。总指挥由分管副</w:t>
      </w:r>
      <w:r w:rsidRPr="00EB4DAA">
        <w:rPr>
          <w:rFonts w:eastAsia="仿宋_GB2312" w:hint="eastAsia"/>
          <w:color w:val="000000"/>
          <w:kern w:val="2"/>
          <w:szCs w:val="18"/>
        </w:rPr>
        <w:t>区</w:t>
      </w:r>
      <w:r w:rsidRPr="00EB4DAA">
        <w:rPr>
          <w:rFonts w:eastAsia="仿宋_GB2312"/>
          <w:color w:val="000000"/>
          <w:kern w:val="2"/>
          <w:szCs w:val="18"/>
        </w:rPr>
        <w:t>长担任，副总指挥由</w:t>
      </w:r>
      <w:r w:rsidRPr="00EB4DAA">
        <w:rPr>
          <w:rFonts w:eastAsia="仿宋_GB2312" w:hint="eastAsia"/>
          <w:color w:val="000000"/>
          <w:kern w:val="2"/>
          <w:szCs w:val="18"/>
        </w:rPr>
        <w:t>区</w:t>
      </w:r>
      <w:r w:rsidRPr="00EB4DAA">
        <w:rPr>
          <w:rFonts w:eastAsia="仿宋_GB2312"/>
          <w:color w:val="000000"/>
          <w:kern w:val="2"/>
          <w:szCs w:val="18"/>
        </w:rPr>
        <w:t>政府</w:t>
      </w:r>
      <w:r w:rsidRPr="00EB4DAA">
        <w:rPr>
          <w:rFonts w:eastAsia="仿宋_GB2312" w:hint="eastAsia"/>
          <w:color w:val="000000"/>
          <w:kern w:val="2"/>
          <w:szCs w:val="18"/>
        </w:rPr>
        <w:t>办</w:t>
      </w:r>
      <w:r w:rsidRPr="00EB4DAA">
        <w:rPr>
          <w:rFonts w:eastAsia="仿宋_GB2312"/>
          <w:color w:val="000000"/>
          <w:kern w:val="2"/>
          <w:szCs w:val="18"/>
        </w:rPr>
        <w:t>分管副</w:t>
      </w:r>
      <w:r w:rsidRPr="00EB4DAA">
        <w:rPr>
          <w:rFonts w:eastAsia="仿宋_GB2312" w:hint="eastAsia"/>
          <w:color w:val="000000"/>
          <w:kern w:val="2"/>
          <w:szCs w:val="18"/>
        </w:rPr>
        <w:t>主任</w:t>
      </w:r>
      <w:r w:rsidRPr="00EB4DAA">
        <w:rPr>
          <w:rFonts w:eastAsia="仿宋_GB2312"/>
          <w:color w:val="000000"/>
          <w:kern w:val="2"/>
          <w:szCs w:val="18"/>
        </w:rPr>
        <w:t>和</w:t>
      </w:r>
      <w:r w:rsidRPr="00EB4DAA">
        <w:rPr>
          <w:rFonts w:eastAsia="仿宋_GB2312" w:hint="eastAsia"/>
          <w:color w:val="000000"/>
          <w:kern w:val="2"/>
          <w:szCs w:val="18"/>
        </w:rPr>
        <w:t>区</w:t>
      </w:r>
      <w:r w:rsidRPr="00EB4DAA">
        <w:rPr>
          <w:rFonts w:eastAsia="仿宋_GB2312"/>
          <w:color w:val="000000"/>
          <w:kern w:val="2"/>
          <w:szCs w:val="18"/>
        </w:rPr>
        <w:t>物价局局长担任。成员由</w:t>
      </w:r>
      <w:r w:rsidRPr="00EB4DAA">
        <w:rPr>
          <w:rFonts w:eastAsia="仿宋_GB2312" w:hint="eastAsia"/>
          <w:color w:val="000000"/>
          <w:kern w:val="2"/>
          <w:szCs w:val="18"/>
        </w:rPr>
        <w:t>区</w:t>
      </w:r>
      <w:r w:rsidRPr="00EB4DAA">
        <w:rPr>
          <w:rFonts w:eastAsia="仿宋_GB2312"/>
          <w:color w:val="000000"/>
          <w:kern w:val="2"/>
          <w:szCs w:val="18"/>
        </w:rPr>
        <w:t>委宣传部、</w:t>
      </w:r>
      <w:r w:rsidRPr="00EB4DAA">
        <w:rPr>
          <w:rFonts w:eastAsia="仿宋_GB2312" w:hint="eastAsia"/>
          <w:color w:val="000000"/>
          <w:kern w:val="2"/>
          <w:szCs w:val="18"/>
        </w:rPr>
        <w:t>区</w:t>
      </w:r>
      <w:r w:rsidRPr="00EB4DAA">
        <w:rPr>
          <w:rFonts w:eastAsia="仿宋_GB2312"/>
          <w:color w:val="000000"/>
          <w:kern w:val="2"/>
          <w:szCs w:val="18"/>
        </w:rPr>
        <w:t>政府新闻办、</w:t>
      </w:r>
      <w:r w:rsidRPr="00EB4DAA">
        <w:rPr>
          <w:rFonts w:eastAsia="仿宋_GB2312" w:hint="eastAsia"/>
          <w:color w:val="000000"/>
          <w:kern w:val="2"/>
          <w:szCs w:val="18"/>
        </w:rPr>
        <w:t>区</w:t>
      </w:r>
      <w:r w:rsidRPr="00EB4DAA">
        <w:rPr>
          <w:rFonts w:eastAsia="仿宋_GB2312"/>
          <w:color w:val="000000"/>
          <w:kern w:val="2"/>
          <w:szCs w:val="18"/>
        </w:rPr>
        <w:t>经信</w:t>
      </w:r>
      <w:r w:rsidRPr="00EB4DAA">
        <w:rPr>
          <w:rFonts w:eastAsia="仿宋_GB2312" w:hint="eastAsia"/>
          <w:color w:val="000000"/>
          <w:kern w:val="2"/>
          <w:szCs w:val="18"/>
        </w:rPr>
        <w:t>局</w:t>
      </w:r>
      <w:r w:rsidRPr="00EB4DAA">
        <w:rPr>
          <w:rFonts w:eastAsia="仿宋_GB2312"/>
          <w:color w:val="000000"/>
          <w:kern w:val="2"/>
          <w:szCs w:val="18"/>
        </w:rPr>
        <w:t>、公安</w:t>
      </w:r>
      <w:r w:rsidRPr="00EB4DAA">
        <w:rPr>
          <w:rFonts w:eastAsia="仿宋_GB2312" w:hint="eastAsia"/>
          <w:color w:val="000000"/>
          <w:kern w:val="2"/>
          <w:szCs w:val="18"/>
        </w:rPr>
        <w:t>分</w:t>
      </w:r>
      <w:r w:rsidRPr="00EB4DAA">
        <w:rPr>
          <w:rFonts w:eastAsia="仿宋_GB2312"/>
          <w:color w:val="000000"/>
          <w:kern w:val="2"/>
          <w:szCs w:val="18"/>
        </w:rPr>
        <w:t>局、民政局、财政局、</w:t>
      </w:r>
      <w:r w:rsidRPr="00EB4DAA">
        <w:rPr>
          <w:rFonts w:eastAsia="仿宋_GB2312" w:hint="eastAsia"/>
          <w:color w:val="000000"/>
          <w:kern w:val="2"/>
          <w:szCs w:val="18"/>
        </w:rPr>
        <w:t>住建委</w:t>
      </w:r>
      <w:r w:rsidRPr="00EB4DAA">
        <w:rPr>
          <w:rFonts w:eastAsia="仿宋_GB2312"/>
          <w:color w:val="000000"/>
          <w:kern w:val="2"/>
          <w:szCs w:val="18"/>
        </w:rPr>
        <w:t>、交通运输局、农</w:t>
      </w:r>
      <w:r w:rsidRPr="00EB4DAA">
        <w:rPr>
          <w:rFonts w:eastAsia="仿宋_GB2312" w:hint="eastAsia"/>
          <w:color w:val="000000"/>
          <w:kern w:val="2"/>
          <w:szCs w:val="18"/>
        </w:rPr>
        <w:t>林局</w:t>
      </w:r>
      <w:r w:rsidRPr="00EB4DAA">
        <w:rPr>
          <w:rFonts w:eastAsia="仿宋_GB2312"/>
          <w:color w:val="000000"/>
          <w:kern w:val="2"/>
          <w:szCs w:val="18"/>
        </w:rPr>
        <w:t>、商务局、卫计</w:t>
      </w:r>
      <w:r w:rsidRPr="00EB4DAA">
        <w:rPr>
          <w:rFonts w:eastAsia="仿宋_GB2312" w:hint="eastAsia"/>
          <w:color w:val="000000"/>
          <w:kern w:val="2"/>
          <w:szCs w:val="18"/>
        </w:rPr>
        <w:t>局</w:t>
      </w:r>
      <w:r w:rsidRPr="00EB4DAA">
        <w:rPr>
          <w:rFonts w:eastAsia="仿宋_GB2312"/>
          <w:color w:val="000000"/>
          <w:kern w:val="2"/>
          <w:szCs w:val="18"/>
        </w:rPr>
        <w:t>、</w:t>
      </w:r>
      <w:r w:rsidRPr="00EB4DAA">
        <w:rPr>
          <w:rFonts w:eastAsia="仿宋_GB2312" w:hint="eastAsia"/>
          <w:color w:val="000000"/>
          <w:kern w:val="2"/>
          <w:szCs w:val="18"/>
        </w:rPr>
        <w:t>市场</w:t>
      </w:r>
      <w:r w:rsidRPr="00EB4DAA">
        <w:rPr>
          <w:rFonts w:eastAsia="仿宋_GB2312"/>
          <w:color w:val="000000"/>
          <w:kern w:val="2"/>
          <w:szCs w:val="18"/>
        </w:rPr>
        <w:t>监管局、统计局、物价局、粮食局、国家统计局常州</w:t>
      </w:r>
      <w:r w:rsidRPr="00EB4DAA">
        <w:rPr>
          <w:rFonts w:eastAsia="仿宋_GB2312" w:hint="eastAsia"/>
          <w:color w:val="000000"/>
          <w:kern w:val="2"/>
          <w:szCs w:val="18"/>
        </w:rPr>
        <w:t>金坛</w:t>
      </w:r>
      <w:r w:rsidRPr="00EB4DAA">
        <w:rPr>
          <w:rFonts w:eastAsia="仿宋_GB2312"/>
          <w:color w:val="000000"/>
          <w:kern w:val="2"/>
          <w:szCs w:val="18"/>
        </w:rPr>
        <w:t>调查队、人行</w:t>
      </w:r>
      <w:r w:rsidRPr="00EB4DAA">
        <w:rPr>
          <w:rFonts w:eastAsia="仿宋_GB2312" w:hint="eastAsia"/>
          <w:color w:val="000000"/>
          <w:kern w:val="2"/>
          <w:szCs w:val="18"/>
        </w:rPr>
        <w:t>金坛</w:t>
      </w:r>
      <w:r w:rsidRPr="00EB4DAA">
        <w:rPr>
          <w:rFonts w:eastAsia="仿宋_GB2312"/>
          <w:color w:val="000000"/>
          <w:kern w:val="2"/>
          <w:szCs w:val="18"/>
        </w:rPr>
        <w:t>支行、供销总社、盐</w:t>
      </w:r>
      <w:proofErr w:type="gramStart"/>
      <w:r w:rsidRPr="00EB4DAA">
        <w:rPr>
          <w:rFonts w:eastAsia="仿宋_GB2312"/>
          <w:color w:val="000000"/>
          <w:kern w:val="2"/>
          <w:szCs w:val="18"/>
        </w:rPr>
        <w:t>务</w:t>
      </w:r>
      <w:proofErr w:type="gramEnd"/>
      <w:r w:rsidRPr="00EB4DAA">
        <w:rPr>
          <w:rFonts w:eastAsia="仿宋_GB2312"/>
          <w:color w:val="000000"/>
          <w:kern w:val="2"/>
          <w:szCs w:val="18"/>
        </w:rPr>
        <w:t>局等部门和单位负责同志组成。成员单位根据应急处置需要适时予以调整，各成员单位确定一名职能处室负责人为联络员。</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2.2</w:t>
      </w:r>
      <w:r w:rsidRPr="00EB4DAA">
        <w:rPr>
          <w:rFonts w:eastAsia="楷体_GB2312" w:hint="eastAsia"/>
          <w:b/>
          <w:color w:val="000000"/>
          <w:kern w:val="2"/>
          <w:szCs w:val="18"/>
        </w:rPr>
        <w:t xml:space="preserve"> </w:t>
      </w:r>
      <w:r w:rsidRPr="00EB4DAA">
        <w:rPr>
          <w:rFonts w:eastAsia="楷体_GB2312"/>
          <w:b/>
          <w:color w:val="000000"/>
          <w:kern w:val="2"/>
          <w:szCs w:val="18"/>
        </w:rPr>
        <w:t>日常办事机构</w:t>
      </w:r>
      <w:r w:rsidRPr="00EB4DAA">
        <w:rPr>
          <w:rFonts w:eastAsia="楷体_GB2312" w:hint="eastAsia"/>
          <w:b/>
          <w:color w:val="000000"/>
          <w:kern w:val="2"/>
          <w:szCs w:val="18"/>
        </w:rPr>
        <w:t>及职责</w:t>
      </w:r>
    </w:p>
    <w:p w:rsidR="00DE6312" w:rsidRDefault="00EB4DAA" w:rsidP="00DE6312">
      <w:pPr>
        <w:overflowPunct w:val="0"/>
        <w:autoSpaceDE/>
        <w:autoSpaceDN/>
        <w:spacing w:line="560" w:lineRule="exact"/>
        <w:ind w:firstLineChars="200" w:firstLine="640"/>
        <w:rPr>
          <w:rFonts w:eastAsia="仿宋_GB2312" w:hint="eastAsia"/>
          <w:color w:val="000000"/>
          <w:kern w:val="2"/>
          <w:szCs w:val="18"/>
        </w:rPr>
      </w:pPr>
      <w:r w:rsidRPr="00EB4DAA">
        <w:rPr>
          <w:rFonts w:eastAsia="仿宋_GB2312" w:hint="eastAsia"/>
          <w:color w:val="000000"/>
          <w:kern w:val="2"/>
          <w:szCs w:val="18"/>
        </w:rPr>
        <w:t>区</w:t>
      </w:r>
      <w:r w:rsidRPr="00EB4DAA">
        <w:rPr>
          <w:rFonts w:eastAsia="仿宋_GB2312"/>
          <w:color w:val="000000"/>
          <w:kern w:val="2"/>
          <w:szCs w:val="18"/>
        </w:rPr>
        <w:t>价格异动应急指挥中心办公室设在</w:t>
      </w:r>
      <w:r w:rsidRPr="00EB4DAA">
        <w:rPr>
          <w:rFonts w:eastAsia="仿宋_GB2312" w:hint="eastAsia"/>
          <w:color w:val="000000"/>
          <w:kern w:val="2"/>
          <w:szCs w:val="18"/>
        </w:rPr>
        <w:t>区</w:t>
      </w:r>
      <w:r w:rsidRPr="00EB4DAA">
        <w:rPr>
          <w:rFonts w:eastAsia="仿宋_GB2312"/>
          <w:color w:val="000000"/>
          <w:kern w:val="2"/>
          <w:szCs w:val="18"/>
        </w:rPr>
        <w:t>物价局。办公室主任由</w:t>
      </w:r>
      <w:r w:rsidRPr="00EB4DAA">
        <w:rPr>
          <w:rFonts w:eastAsia="仿宋_GB2312" w:hint="eastAsia"/>
          <w:color w:val="000000"/>
          <w:kern w:val="2"/>
          <w:szCs w:val="18"/>
        </w:rPr>
        <w:t>区</w:t>
      </w:r>
      <w:r w:rsidRPr="00EB4DAA">
        <w:rPr>
          <w:rFonts w:eastAsia="仿宋_GB2312"/>
          <w:color w:val="000000"/>
          <w:kern w:val="2"/>
          <w:szCs w:val="18"/>
        </w:rPr>
        <w:t>物价局局长兼任。</w:t>
      </w:r>
    </w:p>
    <w:p w:rsidR="00EB4DAA" w:rsidRPr="00DE6312" w:rsidRDefault="00EB4DAA" w:rsidP="00DE6312">
      <w:pPr>
        <w:overflowPunct w:val="0"/>
        <w:autoSpaceDE/>
        <w:autoSpaceDN/>
        <w:spacing w:line="560" w:lineRule="exact"/>
        <w:ind w:firstLine="0"/>
        <w:rPr>
          <w:rFonts w:eastAsia="仿宋_GB2312"/>
          <w:color w:val="000000"/>
          <w:kern w:val="2"/>
          <w:szCs w:val="18"/>
        </w:rPr>
      </w:pPr>
      <w:r w:rsidRPr="00EB4DAA">
        <w:rPr>
          <w:rFonts w:eastAsia="楷体_GB2312"/>
          <w:b/>
          <w:color w:val="000000"/>
          <w:kern w:val="2"/>
          <w:szCs w:val="18"/>
        </w:rPr>
        <w:lastRenderedPageBreak/>
        <w:t xml:space="preserve">    2.3</w:t>
      </w:r>
      <w:r w:rsidRPr="00EB4DAA">
        <w:rPr>
          <w:rFonts w:eastAsia="楷体_GB2312" w:hint="eastAsia"/>
          <w:b/>
          <w:color w:val="000000"/>
          <w:kern w:val="2"/>
          <w:szCs w:val="18"/>
        </w:rPr>
        <w:t xml:space="preserve"> </w:t>
      </w:r>
      <w:r w:rsidRPr="00EB4DAA">
        <w:rPr>
          <w:rFonts w:eastAsia="楷体_GB2312"/>
          <w:b/>
          <w:color w:val="000000"/>
          <w:kern w:val="2"/>
          <w:szCs w:val="18"/>
        </w:rPr>
        <w:t>应急小组</w:t>
      </w:r>
      <w:r w:rsidRPr="00EB4DAA">
        <w:rPr>
          <w:rFonts w:eastAsia="楷体_GB2312" w:hint="eastAsia"/>
          <w:b/>
          <w:color w:val="000000"/>
          <w:kern w:val="2"/>
          <w:szCs w:val="18"/>
        </w:rPr>
        <w:t>及职责</w:t>
      </w:r>
      <w:r w:rsidRPr="00EB4DAA">
        <w:rPr>
          <w:rFonts w:eastAsia="楷体_GB2312"/>
          <w:b/>
          <w:color w:val="000000"/>
          <w:kern w:val="2"/>
          <w:szCs w:val="18"/>
        </w:rPr>
        <w:t xml:space="preserve">   </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hint="eastAsia"/>
          <w:b/>
          <w:color w:val="000000"/>
          <w:kern w:val="2"/>
          <w:szCs w:val="18"/>
        </w:rPr>
        <w:t xml:space="preserve">2.4 </w:t>
      </w:r>
      <w:r w:rsidRPr="00EB4DAA">
        <w:rPr>
          <w:rFonts w:eastAsia="楷体_GB2312" w:hint="eastAsia"/>
          <w:b/>
          <w:color w:val="000000"/>
          <w:kern w:val="2"/>
          <w:szCs w:val="18"/>
        </w:rPr>
        <w:t>专家组及职责</w:t>
      </w:r>
    </w:p>
    <w:p w:rsidR="00EB4DAA" w:rsidRPr="00EB4DAA" w:rsidRDefault="00EB4DAA" w:rsidP="00EB4DAA">
      <w:pPr>
        <w:overflowPunct w:val="0"/>
        <w:autoSpaceDE/>
        <w:autoSpaceDN/>
        <w:spacing w:line="560" w:lineRule="exact"/>
        <w:ind w:firstLine="640"/>
        <w:rPr>
          <w:rFonts w:eastAsia="仿宋_GB2312"/>
          <w:color w:val="000000"/>
          <w:kern w:val="2"/>
          <w:szCs w:val="18"/>
        </w:rPr>
      </w:pPr>
      <w:r w:rsidRPr="00EB4DAA">
        <w:rPr>
          <w:rFonts w:eastAsia="仿宋_GB2312" w:hint="eastAsia"/>
          <w:color w:val="000000"/>
          <w:kern w:val="2"/>
          <w:szCs w:val="18"/>
        </w:rPr>
        <w:t>区价格异动应急指挥中心办公室聘请经济领域专家、从事物价工作的专业人员等组建区价格异动处置专家组。</w:t>
      </w:r>
    </w:p>
    <w:p w:rsidR="00EB4DAA" w:rsidRPr="00EB4DAA" w:rsidRDefault="00EB4DAA" w:rsidP="00EB4DAA">
      <w:pPr>
        <w:overflowPunct w:val="0"/>
        <w:autoSpaceDE/>
        <w:autoSpaceDN/>
        <w:spacing w:line="560" w:lineRule="exact"/>
        <w:ind w:firstLine="640"/>
        <w:rPr>
          <w:rFonts w:eastAsia="黑体"/>
          <w:color w:val="000000"/>
          <w:kern w:val="2"/>
          <w:szCs w:val="18"/>
        </w:rPr>
      </w:pPr>
      <w:r w:rsidRPr="00EB4DAA">
        <w:rPr>
          <w:rFonts w:eastAsia="黑体"/>
          <w:color w:val="000000"/>
          <w:kern w:val="2"/>
          <w:szCs w:val="18"/>
        </w:rPr>
        <w:t xml:space="preserve">3 </w:t>
      </w:r>
      <w:r w:rsidRPr="00EB4DAA">
        <w:rPr>
          <w:rFonts w:eastAsia="黑体"/>
          <w:color w:val="000000"/>
          <w:kern w:val="2"/>
          <w:szCs w:val="18"/>
        </w:rPr>
        <w:t>监测预警</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b/>
          <w:color w:val="000000"/>
          <w:kern w:val="2"/>
          <w:szCs w:val="18"/>
        </w:rPr>
        <w:t xml:space="preserve">3.1 </w:t>
      </w:r>
      <w:r w:rsidRPr="00EB4DAA">
        <w:rPr>
          <w:rFonts w:eastAsia="楷体_GB2312"/>
          <w:b/>
          <w:color w:val="000000"/>
          <w:kern w:val="2"/>
          <w:szCs w:val="18"/>
        </w:rPr>
        <w:t>价格异动级别</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按照价格异动事件的严重性和紧急程度，将价格异动级别分为特别重大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szCs w:val="32"/>
        </w:rPr>
        <w:t>、</w:t>
      </w:r>
      <w:r w:rsidRPr="00EB4DAA">
        <w:rPr>
          <w:rFonts w:eastAsia="仿宋_GB2312"/>
          <w:color w:val="000000"/>
          <w:kern w:val="2"/>
          <w:szCs w:val="18"/>
        </w:rPr>
        <w:t>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Ⅱ</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szCs w:val="32"/>
        </w:rPr>
        <w:t>、</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级）三级</w:t>
      </w:r>
      <w:r w:rsidRPr="00EB4DAA">
        <w:rPr>
          <w:rFonts w:eastAsia="仿宋_GB2312"/>
          <w:color w:val="000000"/>
          <w:kern w:val="2"/>
          <w:szCs w:val="18"/>
        </w:rPr>
        <w:t>，分别用红色、橙色和黄色标示。</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 xml:space="preserve">3.1.1 </w:t>
      </w:r>
      <w:r w:rsidRPr="00EB4DAA">
        <w:rPr>
          <w:rFonts w:eastAsia="仿宋_GB2312"/>
          <w:color w:val="000000"/>
          <w:kern w:val="2"/>
          <w:szCs w:val="18"/>
        </w:rPr>
        <w:t>特别重大级（</w:t>
      </w:r>
      <w:r w:rsidRPr="00EB4DAA">
        <w:rPr>
          <w:rFonts w:eastAsia="宋体" w:hAnsi="宋体"/>
          <w:color w:val="000000"/>
          <w:kern w:val="2"/>
          <w:szCs w:val="18"/>
        </w:rPr>
        <w:t>Ⅰ</w:t>
      </w:r>
      <w:r w:rsidRPr="00EB4DAA">
        <w:rPr>
          <w:rFonts w:eastAsia="仿宋_GB2312"/>
          <w:color w:val="000000"/>
          <w:kern w:val="2"/>
          <w:szCs w:val="18"/>
        </w:rPr>
        <w:t>级）价格异动事件</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是指价格异动的商品和服务品种较多，价格波动剧烈，涉及全区范围，群众产生恐慌心理，市场出现严重抢购现象，对社会稳定和群众生活产生特大影响的情况。</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 xml:space="preserve">3.1.2 </w:t>
      </w:r>
      <w:r w:rsidRPr="00EB4DAA">
        <w:rPr>
          <w:rFonts w:eastAsia="仿宋_GB2312"/>
          <w:color w:val="000000"/>
          <w:kern w:val="2"/>
          <w:szCs w:val="18"/>
        </w:rPr>
        <w:t>重大级（</w:t>
      </w:r>
      <w:r w:rsidRPr="00EB4DAA">
        <w:rPr>
          <w:rFonts w:eastAsia="宋体" w:hAnsi="宋体"/>
          <w:color w:val="000000"/>
          <w:kern w:val="2"/>
          <w:szCs w:val="18"/>
        </w:rPr>
        <w:t>Ⅱ</w:t>
      </w:r>
      <w:r w:rsidRPr="00EB4DAA">
        <w:rPr>
          <w:rFonts w:eastAsia="仿宋_GB2312"/>
          <w:color w:val="000000"/>
          <w:kern w:val="2"/>
          <w:szCs w:val="18"/>
        </w:rPr>
        <w:t>级）价格异动事件</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是指</w:t>
      </w:r>
      <w:r w:rsidRPr="00EB4DAA">
        <w:rPr>
          <w:rFonts w:eastAsia="仿宋_GB2312" w:hint="eastAsia"/>
          <w:color w:val="000000"/>
          <w:kern w:val="2"/>
          <w:szCs w:val="18"/>
        </w:rPr>
        <w:t>价格异动的商品和服务品种较多，价格波动显著，涉及全区多个地区，市场出现抢购现象，对社会稳定和群众生活产生重大影响的情况。</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 xml:space="preserve">3.1.3 </w:t>
      </w:r>
      <w:r w:rsidRPr="00EB4DAA">
        <w:rPr>
          <w:rFonts w:eastAsia="仿宋_GB2312"/>
          <w:color w:val="000000"/>
          <w:kern w:val="2"/>
          <w:szCs w:val="18"/>
        </w:rPr>
        <w:t>较大级（</w:t>
      </w:r>
      <w:r w:rsidRPr="00EB4DAA">
        <w:rPr>
          <w:rFonts w:eastAsia="宋体" w:hAnsi="宋体"/>
          <w:color w:val="000000"/>
          <w:kern w:val="2"/>
          <w:szCs w:val="18"/>
        </w:rPr>
        <w:t>Ⅲ</w:t>
      </w:r>
      <w:r w:rsidRPr="00EB4DAA">
        <w:rPr>
          <w:rFonts w:eastAsia="仿宋_GB2312"/>
          <w:color w:val="000000"/>
          <w:kern w:val="2"/>
          <w:szCs w:val="18"/>
        </w:rPr>
        <w:t>级）价格异动事件</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是指</w:t>
      </w:r>
      <w:r w:rsidRPr="00EB4DAA">
        <w:rPr>
          <w:rFonts w:eastAsia="仿宋_GB2312" w:hint="eastAsia"/>
          <w:color w:val="000000"/>
          <w:kern w:val="2"/>
          <w:szCs w:val="18"/>
        </w:rPr>
        <w:t>价格异动的商品和服务品种较少，价格波动明显，涉及区内个别地区，市场秩序出现明显反常，对相关地区社会稳定和群众生活产生较大影响的情况。</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hint="eastAsia"/>
          <w:b/>
          <w:color w:val="000000"/>
          <w:kern w:val="2"/>
          <w:szCs w:val="18"/>
        </w:rPr>
        <w:t xml:space="preserve">3.2 </w:t>
      </w:r>
      <w:r w:rsidRPr="00EB4DAA">
        <w:rPr>
          <w:rFonts w:eastAsia="楷体_GB2312"/>
          <w:b/>
          <w:color w:val="000000"/>
          <w:kern w:val="2"/>
          <w:szCs w:val="18"/>
        </w:rPr>
        <w:t>信息监测与报告</w:t>
      </w:r>
      <w:r w:rsidRPr="00EB4DAA">
        <w:rPr>
          <w:rFonts w:eastAsia="楷体_GB2312"/>
          <w:b/>
          <w:color w:val="000000"/>
          <w:kern w:val="2"/>
          <w:szCs w:val="18"/>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lastRenderedPageBreak/>
        <w:t>区</w:t>
      </w:r>
      <w:r w:rsidRPr="00EB4DAA">
        <w:rPr>
          <w:rFonts w:eastAsia="仿宋_GB2312"/>
          <w:color w:val="000000"/>
          <w:kern w:val="2"/>
          <w:szCs w:val="18"/>
        </w:rPr>
        <w:t>价格监测</w:t>
      </w:r>
      <w:r w:rsidRPr="00EB4DAA">
        <w:rPr>
          <w:rFonts w:eastAsia="仿宋_GB2312" w:hint="eastAsia"/>
          <w:color w:val="000000"/>
          <w:kern w:val="2"/>
          <w:szCs w:val="18"/>
        </w:rPr>
        <w:t>科</w:t>
      </w:r>
      <w:r w:rsidRPr="00EB4DAA">
        <w:rPr>
          <w:rFonts w:eastAsia="仿宋_GB2312"/>
          <w:color w:val="000000"/>
          <w:kern w:val="2"/>
          <w:szCs w:val="18"/>
        </w:rPr>
        <w:t>和</w:t>
      </w:r>
      <w:proofErr w:type="gramStart"/>
      <w:r w:rsidRPr="00EB4DAA">
        <w:rPr>
          <w:rFonts w:eastAsia="仿宋_GB2312"/>
          <w:color w:val="000000"/>
          <w:kern w:val="2"/>
          <w:szCs w:val="18"/>
        </w:rPr>
        <w:t>各价格</w:t>
      </w:r>
      <w:proofErr w:type="gramEnd"/>
      <w:r w:rsidRPr="00EB4DAA">
        <w:rPr>
          <w:rFonts w:eastAsia="仿宋_GB2312"/>
          <w:color w:val="000000"/>
          <w:kern w:val="2"/>
          <w:szCs w:val="18"/>
        </w:rPr>
        <w:t>监测点组成价格监测网络，具体负责价格异动情况的监测分析和预警预报工作。</w:t>
      </w:r>
      <w:r w:rsidRPr="00EB4DAA">
        <w:rPr>
          <w:rFonts w:eastAsia="仿宋_GB2312"/>
          <w:color w:val="000000"/>
          <w:kern w:val="2"/>
          <w:szCs w:val="18"/>
        </w:rPr>
        <w:t xml:space="preserve">    </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b/>
          <w:color w:val="000000"/>
          <w:kern w:val="2"/>
          <w:szCs w:val="18"/>
        </w:rPr>
        <w:t>3.</w:t>
      </w:r>
      <w:r w:rsidRPr="00EB4DAA">
        <w:rPr>
          <w:rFonts w:eastAsia="楷体_GB2312" w:hint="eastAsia"/>
          <w:b/>
          <w:color w:val="000000"/>
          <w:kern w:val="2"/>
          <w:szCs w:val="18"/>
        </w:rPr>
        <w:t xml:space="preserve">3 </w:t>
      </w:r>
      <w:r w:rsidRPr="00EB4DAA">
        <w:rPr>
          <w:rFonts w:eastAsia="楷体_GB2312"/>
          <w:b/>
          <w:color w:val="000000"/>
          <w:kern w:val="2"/>
          <w:szCs w:val="18"/>
        </w:rPr>
        <w:t>价格异动发布</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根据区</w:t>
      </w:r>
      <w:proofErr w:type="gramStart"/>
      <w:r w:rsidRPr="00EB4DAA">
        <w:rPr>
          <w:rFonts w:eastAsia="仿宋_GB2312" w:hint="eastAsia"/>
          <w:color w:val="000000"/>
          <w:kern w:val="2"/>
          <w:szCs w:val="18"/>
        </w:rPr>
        <w:t>发改委价格</w:t>
      </w:r>
      <w:proofErr w:type="gramEnd"/>
      <w:r w:rsidRPr="00EB4DAA">
        <w:rPr>
          <w:rFonts w:eastAsia="仿宋_GB2312" w:hint="eastAsia"/>
          <w:color w:val="000000"/>
          <w:kern w:val="2"/>
          <w:szCs w:val="18"/>
        </w:rPr>
        <w:t>监测科汇总反映的市场价格异动情况，由区价格异动应急指挥中心办公室召集有关成员单位进行综合</w:t>
      </w:r>
      <w:proofErr w:type="gramStart"/>
      <w:r w:rsidRPr="00EB4DAA">
        <w:rPr>
          <w:rFonts w:eastAsia="仿宋_GB2312" w:hint="eastAsia"/>
          <w:color w:val="000000"/>
          <w:kern w:val="2"/>
          <w:szCs w:val="18"/>
        </w:rPr>
        <w:t>研</w:t>
      </w:r>
      <w:proofErr w:type="gramEnd"/>
      <w:r w:rsidRPr="00EB4DAA">
        <w:rPr>
          <w:rFonts w:eastAsia="仿宋_GB2312" w:hint="eastAsia"/>
          <w:color w:val="000000"/>
          <w:kern w:val="2"/>
          <w:szCs w:val="18"/>
        </w:rPr>
        <w:t>判，视情邀请专家组对价格走势及分析预测提供咨询意见，并报区价格异动应急指挥中心总指挥同意后，正式发布并启动应急预案，采取相应级别的应急处置工作。其中，达到较大级（</w:t>
      </w:r>
      <w:r w:rsidRPr="00EB4DAA">
        <w:rPr>
          <w:rFonts w:eastAsia="宋体" w:hAnsi="宋体"/>
          <w:color w:val="000000"/>
          <w:kern w:val="2"/>
          <w:szCs w:val="18"/>
        </w:rPr>
        <w:t>Ⅲ</w:t>
      </w:r>
      <w:r w:rsidRPr="00EB4DAA">
        <w:rPr>
          <w:rFonts w:eastAsia="仿宋_GB2312"/>
          <w:color w:val="000000"/>
          <w:kern w:val="2"/>
          <w:szCs w:val="18"/>
        </w:rPr>
        <w:t>级</w:t>
      </w:r>
      <w:r w:rsidRPr="00EB4DAA">
        <w:rPr>
          <w:rFonts w:eastAsia="仿宋_GB2312" w:hint="eastAsia"/>
          <w:color w:val="000000"/>
          <w:kern w:val="2"/>
          <w:szCs w:val="18"/>
        </w:rPr>
        <w:t>）的，</w:t>
      </w:r>
      <w:r w:rsidRPr="00EB4DAA">
        <w:rPr>
          <w:rFonts w:eastAsia="仿宋_GB2312"/>
          <w:color w:val="000000"/>
          <w:kern w:val="2"/>
          <w:szCs w:val="18"/>
        </w:rPr>
        <w:t>由</w:t>
      </w:r>
      <w:r w:rsidRPr="00EB4DAA">
        <w:rPr>
          <w:rFonts w:eastAsia="仿宋_GB2312" w:hint="eastAsia"/>
          <w:color w:val="000000"/>
          <w:kern w:val="2"/>
          <w:szCs w:val="18"/>
        </w:rPr>
        <w:t>区</w:t>
      </w:r>
      <w:r w:rsidRPr="00EB4DAA">
        <w:rPr>
          <w:rFonts w:eastAsia="仿宋_GB2312"/>
          <w:color w:val="000000"/>
          <w:kern w:val="2"/>
          <w:szCs w:val="18"/>
        </w:rPr>
        <w:t>价格异动应急指挥中心确认</w:t>
      </w:r>
      <w:r w:rsidRPr="00EB4DAA">
        <w:rPr>
          <w:rFonts w:eastAsia="仿宋_GB2312" w:hint="eastAsia"/>
          <w:color w:val="000000"/>
          <w:kern w:val="2"/>
          <w:szCs w:val="18"/>
        </w:rPr>
        <w:t>并</w:t>
      </w:r>
      <w:r w:rsidRPr="00EB4DAA">
        <w:rPr>
          <w:rFonts w:eastAsia="仿宋_GB2312"/>
          <w:color w:val="000000"/>
          <w:kern w:val="2"/>
          <w:szCs w:val="18"/>
        </w:rPr>
        <w:t>发布黄色预警</w:t>
      </w:r>
      <w:r w:rsidRPr="00EB4DAA">
        <w:rPr>
          <w:rFonts w:eastAsia="仿宋_GB2312" w:hint="eastAsia"/>
          <w:color w:val="000000"/>
          <w:kern w:val="2"/>
          <w:szCs w:val="18"/>
        </w:rPr>
        <w:t>；达到</w:t>
      </w:r>
      <w:r w:rsidRPr="00EB4DAA">
        <w:rPr>
          <w:rFonts w:eastAsia="仿宋_GB2312"/>
          <w:color w:val="000000"/>
          <w:kern w:val="2"/>
          <w:szCs w:val="18"/>
        </w:rPr>
        <w:t>重大级（</w:t>
      </w:r>
      <w:r w:rsidRPr="00EB4DAA">
        <w:rPr>
          <w:rFonts w:eastAsia="宋体" w:hAnsi="宋体"/>
          <w:color w:val="000000"/>
          <w:kern w:val="2"/>
          <w:szCs w:val="18"/>
        </w:rPr>
        <w:t>Ⅱ</w:t>
      </w:r>
      <w:r w:rsidRPr="00EB4DAA">
        <w:rPr>
          <w:rFonts w:eastAsia="仿宋_GB2312"/>
          <w:color w:val="000000"/>
          <w:kern w:val="2"/>
          <w:szCs w:val="18"/>
        </w:rPr>
        <w:t>级）由</w:t>
      </w:r>
      <w:r w:rsidRPr="00EB4DAA">
        <w:rPr>
          <w:rFonts w:eastAsia="仿宋_GB2312" w:hint="eastAsia"/>
          <w:color w:val="000000"/>
          <w:kern w:val="2"/>
          <w:szCs w:val="18"/>
        </w:rPr>
        <w:t>区</w:t>
      </w:r>
      <w:r w:rsidRPr="00EB4DAA">
        <w:rPr>
          <w:rFonts w:eastAsia="仿宋_GB2312"/>
          <w:color w:val="000000"/>
          <w:kern w:val="2"/>
          <w:szCs w:val="18"/>
        </w:rPr>
        <w:t>价格异动应急指挥中心确认</w:t>
      </w:r>
      <w:r w:rsidRPr="00EB4DAA">
        <w:rPr>
          <w:rFonts w:eastAsia="仿宋_GB2312" w:hint="eastAsia"/>
          <w:color w:val="000000"/>
          <w:kern w:val="2"/>
          <w:szCs w:val="18"/>
        </w:rPr>
        <w:t>并</w:t>
      </w:r>
      <w:r w:rsidRPr="00EB4DAA">
        <w:rPr>
          <w:rFonts w:eastAsia="仿宋_GB2312"/>
          <w:color w:val="000000"/>
          <w:kern w:val="2"/>
          <w:szCs w:val="18"/>
        </w:rPr>
        <w:t>发布橙色预警</w:t>
      </w:r>
      <w:r w:rsidRPr="00EB4DAA">
        <w:rPr>
          <w:rFonts w:eastAsia="仿宋_GB2312" w:hint="eastAsia"/>
          <w:color w:val="000000"/>
          <w:kern w:val="2"/>
          <w:szCs w:val="18"/>
        </w:rPr>
        <w:t>，同时报市</w:t>
      </w:r>
      <w:r w:rsidRPr="00EB4DAA">
        <w:rPr>
          <w:rFonts w:eastAsia="仿宋_GB2312"/>
          <w:color w:val="000000"/>
          <w:kern w:val="2"/>
          <w:szCs w:val="18"/>
        </w:rPr>
        <w:t>价格异动应急指挥中心</w:t>
      </w:r>
      <w:r w:rsidRPr="00EB4DAA">
        <w:rPr>
          <w:rFonts w:eastAsia="仿宋_GB2312" w:hint="eastAsia"/>
          <w:color w:val="000000"/>
          <w:kern w:val="2"/>
          <w:szCs w:val="18"/>
        </w:rPr>
        <w:t>备案；</w:t>
      </w:r>
      <w:r w:rsidRPr="00EB4DAA">
        <w:rPr>
          <w:rFonts w:eastAsia="仿宋_GB2312"/>
          <w:color w:val="000000"/>
          <w:kern w:val="2"/>
          <w:szCs w:val="18"/>
        </w:rPr>
        <w:t>特别重大级（</w:t>
      </w:r>
      <w:r w:rsidRPr="00EB4DAA">
        <w:rPr>
          <w:rFonts w:eastAsia="宋体" w:hAnsi="宋体"/>
          <w:color w:val="000000"/>
          <w:kern w:val="2"/>
          <w:szCs w:val="18"/>
        </w:rPr>
        <w:t>Ⅰ</w:t>
      </w:r>
      <w:r w:rsidRPr="00EB4DAA">
        <w:rPr>
          <w:rFonts w:eastAsia="仿宋_GB2312"/>
          <w:color w:val="000000"/>
          <w:kern w:val="2"/>
          <w:szCs w:val="18"/>
        </w:rPr>
        <w:t>级）</w:t>
      </w:r>
      <w:r w:rsidRPr="00EB4DAA">
        <w:rPr>
          <w:rFonts w:eastAsia="仿宋_GB2312" w:hint="eastAsia"/>
          <w:color w:val="000000"/>
          <w:kern w:val="2"/>
          <w:szCs w:val="18"/>
        </w:rPr>
        <w:t>的</w:t>
      </w:r>
      <w:r w:rsidRPr="00EB4DAA">
        <w:rPr>
          <w:rFonts w:eastAsia="仿宋_GB2312"/>
          <w:color w:val="000000"/>
          <w:kern w:val="2"/>
          <w:szCs w:val="18"/>
        </w:rPr>
        <w:t>由</w:t>
      </w:r>
      <w:r w:rsidRPr="00EB4DAA">
        <w:rPr>
          <w:rFonts w:eastAsia="仿宋_GB2312"/>
          <w:b/>
          <w:bCs/>
          <w:color w:val="000000"/>
          <w:kern w:val="2"/>
          <w:szCs w:val="18"/>
        </w:rPr>
        <w:t>市</w:t>
      </w:r>
      <w:r w:rsidRPr="00EB4DAA">
        <w:rPr>
          <w:rFonts w:eastAsia="仿宋_GB2312"/>
          <w:color w:val="000000"/>
          <w:kern w:val="2"/>
          <w:szCs w:val="18"/>
        </w:rPr>
        <w:t>价格异动应急指挥中心报请省价格异动应急指挥中心确认</w:t>
      </w:r>
      <w:r w:rsidRPr="00EB4DAA">
        <w:rPr>
          <w:rFonts w:eastAsia="仿宋_GB2312" w:hint="eastAsia"/>
          <w:color w:val="000000"/>
          <w:kern w:val="2"/>
          <w:szCs w:val="18"/>
        </w:rPr>
        <w:t>并</w:t>
      </w:r>
      <w:r w:rsidRPr="00EB4DAA">
        <w:rPr>
          <w:rFonts w:eastAsia="仿宋_GB2312"/>
          <w:color w:val="000000"/>
          <w:kern w:val="2"/>
          <w:szCs w:val="18"/>
        </w:rPr>
        <w:t>发布红色预警。</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预警发布的内容包括发布机关、发布时间、预警级别、警示事项以及可能起始时间、影响范围及后果、咨询电话等。</w:t>
      </w:r>
    </w:p>
    <w:p w:rsidR="00EB4DAA" w:rsidRPr="00EB4DAA" w:rsidRDefault="00EB4DAA" w:rsidP="00EB4DAA">
      <w:pPr>
        <w:overflowPunct w:val="0"/>
        <w:autoSpaceDE/>
        <w:autoSpaceDN/>
        <w:spacing w:line="560" w:lineRule="exact"/>
        <w:ind w:firstLineChars="200" w:firstLine="640"/>
        <w:rPr>
          <w:rFonts w:ascii="仿宋_GB2312" w:eastAsia="仿宋_GB2312" w:hAnsi="宋体" w:cs="宋体"/>
          <w:color w:val="000000"/>
          <w:kern w:val="2"/>
          <w:szCs w:val="18"/>
        </w:rPr>
      </w:pPr>
      <w:r w:rsidRPr="00EB4DAA">
        <w:rPr>
          <w:rFonts w:ascii="仿宋_GB2312" w:eastAsia="仿宋_GB2312" w:hint="eastAsia"/>
          <w:color w:val="000000"/>
          <w:kern w:val="2"/>
          <w:szCs w:val="18"/>
        </w:rPr>
        <w:t>预警发布的主要形式有广播、电视、报纸、网络、短信、</w:t>
      </w:r>
      <w:proofErr w:type="gramStart"/>
      <w:r w:rsidRPr="00EB4DAA">
        <w:rPr>
          <w:rFonts w:ascii="仿宋_GB2312" w:eastAsia="仿宋_GB2312" w:hint="eastAsia"/>
          <w:color w:val="000000"/>
          <w:kern w:val="2"/>
          <w:szCs w:val="18"/>
        </w:rPr>
        <w:t>微博</w:t>
      </w:r>
      <w:r w:rsidRPr="00EB4DAA">
        <w:rPr>
          <w:rFonts w:ascii="仿宋_GB2312" w:eastAsia="仿宋_GB2312" w:hAnsi="宋体" w:cs="宋体" w:hint="eastAsia"/>
          <w:color w:val="000000"/>
          <w:kern w:val="2"/>
          <w:szCs w:val="18"/>
        </w:rPr>
        <w:t>等</w:t>
      </w:r>
      <w:proofErr w:type="gramEnd"/>
      <w:r w:rsidRPr="00EB4DAA">
        <w:rPr>
          <w:rFonts w:ascii="仿宋_GB2312" w:eastAsia="仿宋_GB2312" w:hAnsi="宋体" w:cs="宋体" w:hint="eastAsia"/>
          <w:color w:val="000000"/>
          <w:kern w:val="2"/>
          <w:szCs w:val="18"/>
        </w:rPr>
        <w:t>。</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hint="eastAsia"/>
          <w:b/>
          <w:color w:val="000000"/>
          <w:kern w:val="2"/>
          <w:szCs w:val="18"/>
        </w:rPr>
        <w:t xml:space="preserve">3.4 </w:t>
      </w:r>
      <w:r w:rsidRPr="00EB4DAA">
        <w:rPr>
          <w:rFonts w:eastAsia="楷体_GB2312" w:hint="eastAsia"/>
          <w:b/>
          <w:color w:val="000000"/>
          <w:kern w:val="2"/>
          <w:szCs w:val="18"/>
        </w:rPr>
        <w:t>价格异动预警变更及解除</w:t>
      </w:r>
    </w:p>
    <w:p w:rsidR="00EB4DAA" w:rsidRPr="00EB4DAA" w:rsidRDefault="00EB4DAA" w:rsidP="00EB4DAA">
      <w:pPr>
        <w:overflowPunct w:val="0"/>
        <w:autoSpaceDE/>
        <w:autoSpaceDN/>
        <w:spacing w:line="560" w:lineRule="exact"/>
        <w:ind w:firstLine="640"/>
        <w:rPr>
          <w:rFonts w:eastAsia="仿宋_GB2312"/>
          <w:color w:val="000000"/>
          <w:kern w:val="2"/>
          <w:szCs w:val="18"/>
        </w:rPr>
      </w:pPr>
      <w:r w:rsidRPr="00EB4DAA">
        <w:rPr>
          <w:rFonts w:eastAsia="仿宋_GB2312" w:hint="eastAsia"/>
          <w:color w:val="000000"/>
          <w:kern w:val="2"/>
          <w:szCs w:val="18"/>
        </w:rPr>
        <w:t>区价格异动应急指挥中心办公室应密切关注价格异动事态发展情况，根据事态发展及专家组意见，报请区价格异动应急指挥中心按规定程序适时调整预警级别并发布。</w:t>
      </w:r>
    </w:p>
    <w:p w:rsidR="00EB4DAA" w:rsidRPr="00EB4DAA" w:rsidRDefault="00EB4DAA" w:rsidP="00EB4DAA">
      <w:pPr>
        <w:overflowPunct w:val="0"/>
        <w:autoSpaceDE/>
        <w:autoSpaceDN/>
        <w:spacing w:line="560" w:lineRule="exact"/>
        <w:ind w:firstLine="640"/>
        <w:rPr>
          <w:rFonts w:eastAsia="仿宋_GB2312"/>
          <w:color w:val="000000"/>
          <w:kern w:val="2"/>
          <w:szCs w:val="18"/>
        </w:rPr>
      </w:pPr>
      <w:r w:rsidRPr="00EB4DAA">
        <w:rPr>
          <w:rFonts w:eastAsia="仿宋_GB2312" w:hint="eastAsia"/>
          <w:color w:val="000000"/>
          <w:kern w:val="2"/>
          <w:szCs w:val="18"/>
        </w:rPr>
        <w:t>有事实证明不可能发生价格异动或者价格异动情形已基本</w:t>
      </w:r>
      <w:r w:rsidRPr="00EB4DAA">
        <w:rPr>
          <w:rFonts w:eastAsia="仿宋_GB2312" w:hint="eastAsia"/>
          <w:color w:val="000000"/>
          <w:kern w:val="2"/>
          <w:szCs w:val="18"/>
        </w:rPr>
        <w:lastRenderedPageBreak/>
        <w:t>消除的，应立即宣布解除警报，终止预警，并解除已经采取的有关措施。</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b/>
          <w:color w:val="000000"/>
          <w:kern w:val="2"/>
          <w:szCs w:val="18"/>
        </w:rPr>
        <w:t>3.</w:t>
      </w:r>
      <w:r w:rsidRPr="00EB4DAA">
        <w:rPr>
          <w:rFonts w:eastAsia="楷体_GB2312" w:hint="eastAsia"/>
          <w:b/>
          <w:color w:val="000000"/>
          <w:kern w:val="2"/>
          <w:szCs w:val="18"/>
        </w:rPr>
        <w:t xml:space="preserve">5 </w:t>
      </w:r>
      <w:r w:rsidRPr="00EB4DAA">
        <w:rPr>
          <w:rFonts w:eastAsia="楷体_GB2312"/>
          <w:b/>
          <w:color w:val="000000"/>
          <w:kern w:val="2"/>
          <w:szCs w:val="18"/>
        </w:rPr>
        <w:t>预警支持系统</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依托价格监测网络，加强价格异动预警支持系统的建设，确保</w:t>
      </w:r>
      <w:r w:rsidRPr="00EB4DAA">
        <w:rPr>
          <w:rFonts w:eastAsia="仿宋_GB2312" w:hint="eastAsia"/>
          <w:color w:val="000000"/>
          <w:kern w:val="2"/>
          <w:szCs w:val="18"/>
        </w:rPr>
        <w:t>区</w:t>
      </w:r>
      <w:r w:rsidRPr="00EB4DAA">
        <w:rPr>
          <w:rFonts w:eastAsia="仿宋_GB2312"/>
          <w:color w:val="000000"/>
          <w:kern w:val="2"/>
          <w:szCs w:val="18"/>
        </w:rPr>
        <w:t>价格异动应急指挥中心能及时连接全</w:t>
      </w:r>
      <w:r w:rsidRPr="00EB4DAA">
        <w:rPr>
          <w:rFonts w:eastAsia="仿宋_GB2312" w:hint="eastAsia"/>
          <w:color w:val="000000"/>
          <w:kern w:val="2"/>
          <w:szCs w:val="18"/>
        </w:rPr>
        <w:t>区</w:t>
      </w:r>
      <w:proofErr w:type="gramStart"/>
      <w:r w:rsidRPr="00EB4DAA">
        <w:rPr>
          <w:rFonts w:eastAsia="仿宋_GB2312"/>
          <w:color w:val="000000"/>
          <w:kern w:val="2"/>
          <w:szCs w:val="18"/>
        </w:rPr>
        <w:t>各价格</w:t>
      </w:r>
      <w:proofErr w:type="gramEnd"/>
      <w:r w:rsidRPr="00EB4DAA">
        <w:rPr>
          <w:rFonts w:eastAsia="仿宋_GB2312"/>
          <w:color w:val="000000"/>
          <w:kern w:val="2"/>
          <w:szCs w:val="18"/>
        </w:rPr>
        <w:t>监测点，实行</w:t>
      </w:r>
      <w:r w:rsidRPr="00EB4DAA">
        <w:rPr>
          <w:rFonts w:eastAsia="仿宋_GB2312"/>
          <w:color w:val="000000"/>
          <w:kern w:val="2"/>
          <w:szCs w:val="18"/>
        </w:rPr>
        <w:t>24</w:t>
      </w:r>
      <w:r w:rsidRPr="00EB4DAA">
        <w:rPr>
          <w:rFonts w:eastAsia="仿宋_GB2312"/>
          <w:color w:val="000000"/>
          <w:kern w:val="2"/>
          <w:szCs w:val="18"/>
        </w:rPr>
        <w:t>小时不间断监测，完成信息的实时传送和共享。</w:t>
      </w:r>
    </w:p>
    <w:p w:rsidR="00EB4DAA" w:rsidRPr="00EB4DAA" w:rsidRDefault="00EB4DAA" w:rsidP="00EB4DAA">
      <w:pPr>
        <w:overflowPunct w:val="0"/>
        <w:autoSpaceDE/>
        <w:autoSpaceDN/>
        <w:spacing w:line="560" w:lineRule="exact"/>
        <w:ind w:firstLineChars="196" w:firstLine="627"/>
        <w:rPr>
          <w:rFonts w:eastAsia="黑体"/>
          <w:color w:val="000000"/>
          <w:kern w:val="2"/>
          <w:szCs w:val="18"/>
        </w:rPr>
      </w:pPr>
      <w:r w:rsidRPr="00EB4DAA">
        <w:rPr>
          <w:rFonts w:eastAsia="黑体"/>
          <w:color w:val="000000"/>
          <w:kern w:val="2"/>
          <w:szCs w:val="18"/>
        </w:rPr>
        <w:t>4</w:t>
      </w:r>
      <w:r w:rsidRPr="00EB4DAA">
        <w:rPr>
          <w:rFonts w:eastAsia="黑体" w:hint="eastAsia"/>
          <w:color w:val="000000"/>
          <w:kern w:val="2"/>
          <w:szCs w:val="18"/>
        </w:rPr>
        <w:t xml:space="preserve"> </w:t>
      </w:r>
      <w:r w:rsidRPr="00EB4DAA">
        <w:rPr>
          <w:rFonts w:eastAsia="黑体"/>
          <w:color w:val="000000"/>
          <w:kern w:val="2"/>
          <w:szCs w:val="18"/>
        </w:rPr>
        <w:t>应急响应和处置</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b/>
          <w:color w:val="000000"/>
          <w:kern w:val="2"/>
          <w:szCs w:val="18"/>
        </w:rPr>
        <w:t>4.1</w:t>
      </w:r>
      <w:r w:rsidRPr="00EB4DAA">
        <w:rPr>
          <w:rFonts w:eastAsia="楷体_GB2312" w:hint="eastAsia"/>
          <w:b/>
          <w:color w:val="000000"/>
          <w:kern w:val="2"/>
          <w:szCs w:val="18"/>
        </w:rPr>
        <w:t xml:space="preserve"> </w:t>
      </w:r>
      <w:r w:rsidRPr="00EB4DAA">
        <w:rPr>
          <w:rFonts w:eastAsia="楷体_GB2312" w:hint="eastAsia"/>
          <w:b/>
          <w:color w:val="000000"/>
          <w:kern w:val="2"/>
          <w:szCs w:val="18"/>
        </w:rPr>
        <w:t>先期处置与信息报告</w:t>
      </w:r>
    </w:p>
    <w:p w:rsidR="00EB4DAA" w:rsidRPr="00EB4DAA" w:rsidRDefault="00EB4DAA" w:rsidP="00EB4DAA">
      <w:pPr>
        <w:overflowPunct w:val="0"/>
        <w:autoSpaceDE/>
        <w:autoSpaceDN/>
        <w:spacing w:line="560" w:lineRule="exact"/>
        <w:ind w:firstLine="641"/>
        <w:rPr>
          <w:rFonts w:eastAsia="仿宋_GB2312"/>
          <w:color w:val="000000"/>
          <w:kern w:val="2"/>
          <w:szCs w:val="18"/>
        </w:rPr>
      </w:pPr>
      <w:r w:rsidRPr="00EB4DAA">
        <w:rPr>
          <w:rFonts w:eastAsia="仿宋_GB2312" w:hint="eastAsia"/>
          <w:color w:val="000000"/>
          <w:kern w:val="2"/>
          <w:szCs w:val="18"/>
        </w:rPr>
        <w:t>发生价格异动后，所涉有关部门要立即反应，启动相关预案的应急响应，组织开展先期应急处置工作，有针对性地采取有效措施平抑价格异动，严防事态扩大、波及其他辖市（区），并及时将价格异动的商品或服务品种、涨价幅度、影响范围、群众消费心理情况以及应对工作情况向区价格异动应急指挥中心办公室报告。</w:t>
      </w:r>
    </w:p>
    <w:p w:rsidR="00EB4DAA" w:rsidRPr="00EB4DAA" w:rsidRDefault="00EB4DAA" w:rsidP="00EB4DAA">
      <w:pPr>
        <w:overflowPunct w:val="0"/>
        <w:autoSpaceDE/>
        <w:autoSpaceDN/>
        <w:spacing w:line="560" w:lineRule="exact"/>
        <w:ind w:firstLine="641"/>
        <w:rPr>
          <w:rFonts w:eastAsia="仿宋_GB2312"/>
          <w:color w:val="000000"/>
          <w:kern w:val="2"/>
          <w:szCs w:val="18"/>
        </w:rPr>
      </w:pPr>
      <w:r w:rsidRPr="00EB4DAA">
        <w:rPr>
          <w:rFonts w:eastAsia="仿宋_GB2312" w:hint="eastAsia"/>
          <w:color w:val="000000"/>
          <w:kern w:val="2"/>
          <w:szCs w:val="18"/>
        </w:rPr>
        <w:t>区价格异动应急指挥中心办公室接报后，要立即向区价格异动应急指挥中心有关领导、区人民政府报告，组织调度有关人员迅速赶赴现场，协调有关力量进行先期处置，组织专家会商，对价格异动的危害程度、影响范围、发展趋势等进行评估上报，采取有效措施，防止事态扩大。</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hint="eastAsia"/>
          <w:b/>
          <w:color w:val="000000"/>
          <w:kern w:val="2"/>
          <w:szCs w:val="18"/>
        </w:rPr>
        <w:t xml:space="preserve">4.2 </w:t>
      </w:r>
      <w:r w:rsidRPr="00EB4DAA">
        <w:rPr>
          <w:rFonts w:eastAsia="楷体_GB2312" w:hint="eastAsia"/>
          <w:b/>
          <w:color w:val="000000"/>
          <w:kern w:val="2"/>
          <w:szCs w:val="18"/>
        </w:rPr>
        <w:t>指挥与协调</w:t>
      </w:r>
    </w:p>
    <w:p w:rsidR="00EB4DAA" w:rsidRPr="00EB4DAA" w:rsidRDefault="00EB4DAA" w:rsidP="00EB4DAA">
      <w:pPr>
        <w:overflowPunct w:val="0"/>
        <w:autoSpaceDE/>
        <w:autoSpaceDN/>
        <w:spacing w:line="560" w:lineRule="exact"/>
        <w:ind w:firstLine="640"/>
        <w:rPr>
          <w:rFonts w:eastAsia="仿宋_GB2312"/>
          <w:color w:val="000000"/>
          <w:kern w:val="2"/>
          <w:szCs w:val="18"/>
        </w:rPr>
      </w:pPr>
      <w:r w:rsidRPr="00EB4DAA">
        <w:rPr>
          <w:rFonts w:eastAsia="仿宋_GB2312" w:hint="eastAsia"/>
          <w:color w:val="000000"/>
          <w:kern w:val="2"/>
          <w:szCs w:val="18"/>
        </w:rPr>
        <w:t>价格异动事件发生后，在区价格异动应急指挥中心指挥协调下，各应急小组按照职责分工迅速采取相应行动，重点做好五方</w:t>
      </w:r>
      <w:r w:rsidRPr="00EB4DAA">
        <w:rPr>
          <w:rFonts w:eastAsia="仿宋_GB2312" w:hint="eastAsia"/>
          <w:color w:val="000000"/>
          <w:kern w:val="2"/>
          <w:szCs w:val="18"/>
        </w:rPr>
        <w:lastRenderedPageBreak/>
        <w:t>面工作：</w:t>
      </w:r>
      <w:r w:rsidRPr="00EB4DAA">
        <w:rPr>
          <w:rFonts w:eastAsia="仿宋_GB2312" w:hint="eastAsia"/>
          <w:b/>
          <w:color w:val="000000"/>
          <w:kern w:val="2"/>
          <w:szCs w:val="18"/>
        </w:rPr>
        <w:t>一是</w:t>
      </w:r>
      <w:r w:rsidRPr="00EB4DAA">
        <w:rPr>
          <w:rFonts w:eastAsia="仿宋_GB2312" w:hint="eastAsia"/>
          <w:color w:val="000000"/>
          <w:kern w:val="2"/>
          <w:szCs w:val="18"/>
        </w:rPr>
        <w:t>加强货源组织，保证价格异动相关商品市场供应；</w:t>
      </w:r>
      <w:r w:rsidRPr="00EB4DAA">
        <w:rPr>
          <w:rFonts w:eastAsia="仿宋_GB2312" w:hint="eastAsia"/>
          <w:b/>
          <w:color w:val="000000"/>
          <w:kern w:val="2"/>
          <w:szCs w:val="18"/>
        </w:rPr>
        <w:t>二是</w:t>
      </w:r>
      <w:r w:rsidRPr="00EB4DAA">
        <w:rPr>
          <w:rFonts w:eastAsia="仿宋_GB2312" w:hint="eastAsia"/>
          <w:color w:val="000000"/>
          <w:kern w:val="2"/>
          <w:szCs w:val="18"/>
        </w:rPr>
        <w:t>加强监测预警，准确把握价格异动相关商品市场购销情况和价格变动趋势；</w:t>
      </w:r>
      <w:r w:rsidRPr="00EB4DAA">
        <w:rPr>
          <w:rFonts w:eastAsia="仿宋_GB2312" w:hint="eastAsia"/>
          <w:b/>
          <w:color w:val="000000"/>
          <w:kern w:val="2"/>
          <w:szCs w:val="18"/>
        </w:rPr>
        <w:t>三是</w:t>
      </w:r>
      <w:r w:rsidRPr="00EB4DAA">
        <w:rPr>
          <w:rFonts w:eastAsia="仿宋_GB2312" w:hint="eastAsia"/>
          <w:color w:val="000000"/>
          <w:kern w:val="2"/>
          <w:szCs w:val="18"/>
        </w:rPr>
        <w:t>加强监督检查，整顿和规范市场秩序；</w:t>
      </w:r>
      <w:r w:rsidRPr="00EB4DAA">
        <w:rPr>
          <w:rFonts w:eastAsia="仿宋_GB2312" w:hint="eastAsia"/>
          <w:b/>
          <w:color w:val="000000"/>
          <w:kern w:val="2"/>
          <w:szCs w:val="18"/>
        </w:rPr>
        <w:t>四是</w:t>
      </w:r>
      <w:r w:rsidRPr="00EB4DAA">
        <w:rPr>
          <w:rFonts w:eastAsia="仿宋_GB2312" w:hint="eastAsia"/>
          <w:color w:val="000000"/>
          <w:kern w:val="2"/>
          <w:szCs w:val="18"/>
        </w:rPr>
        <w:t>加强社会救助，保障困难群众生活不受影响；</w:t>
      </w:r>
      <w:r w:rsidRPr="00EB4DAA">
        <w:rPr>
          <w:rFonts w:eastAsia="仿宋_GB2312" w:hint="eastAsia"/>
          <w:b/>
          <w:color w:val="000000"/>
          <w:kern w:val="2"/>
          <w:szCs w:val="18"/>
        </w:rPr>
        <w:t>五是</w:t>
      </w:r>
      <w:r w:rsidRPr="00EB4DAA">
        <w:rPr>
          <w:rFonts w:eastAsia="仿宋_GB2312" w:hint="eastAsia"/>
          <w:color w:val="000000"/>
          <w:kern w:val="2"/>
          <w:szCs w:val="18"/>
        </w:rPr>
        <w:t>加强舆论引导，稳定群众消费心理。</w:t>
      </w:r>
    </w:p>
    <w:p w:rsidR="00EB4DAA" w:rsidRPr="00EB4DAA" w:rsidRDefault="00EB4DAA" w:rsidP="00EB4DAA">
      <w:pPr>
        <w:overflowPunct w:val="0"/>
        <w:autoSpaceDE/>
        <w:autoSpaceDN/>
        <w:spacing w:line="560" w:lineRule="exact"/>
        <w:ind w:firstLine="640"/>
        <w:rPr>
          <w:rFonts w:eastAsia="楷体_GB2312"/>
          <w:b/>
          <w:color w:val="000000"/>
          <w:kern w:val="2"/>
          <w:szCs w:val="18"/>
        </w:rPr>
      </w:pPr>
      <w:r w:rsidRPr="00EB4DAA">
        <w:rPr>
          <w:rFonts w:eastAsia="楷体_GB2312" w:hint="eastAsia"/>
          <w:b/>
          <w:color w:val="000000"/>
          <w:kern w:val="2"/>
          <w:szCs w:val="18"/>
        </w:rPr>
        <w:t xml:space="preserve">4.3 </w:t>
      </w:r>
      <w:r w:rsidRPr="00EB4DAA">
        <w:rPr>
          <w:rFonts w:eastAsia="楷体_GB2312"/>
          <w:b/>
          <w:color w:val="000000"/>
          <w:kern w:val="2"/>
          <w:szCs w:val="18"/>
        </w:rPr>
        <w:t>分级响应</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color w:val="000000"/>
          <w:kern w:val="2"/>
          <w:szCs w:val="32"/>
        </w:rPr>
        <w:t>4.</w:t>
      </w:r>
      <w:r w:rsidRPr="00EB4DAA">
        <w:rPr>
          <w:rFonts w:eastAsia="仿宋_GB2312" w:hint="eastAsia"/>
          <w:color w:val="000000"/>
          <w:kern w:val="2"/>
          <w:szCs w:val="32"/>
        </w:rPr>
        <w:t>3</w:t>
      </w:r>
      <w:r w:rsidRPr="00EB4DAA">
        <w:rPr>
          <w:rFonts w:eastAsia="仿宋_GB2312"/>
          <w:color w:val="000000"/>
          <w:kern w:val="2"/>
          <w:szCs w:val="32"/>
        </w:rPr>
        <w:t>.1</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hint="eastAsia"/>
          <w:color w:val="000000"/>
          <w:kern w:val="2"/>
          <w:szCs w:val="32"/>
        </w:rPr>
        <w:t>应急响应</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color w:val="000000"/>
          <w:kern w:val="2"/>
          <w:szCs w:val="32"/>
        </w:rPr>
        <w:t>发生</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color w:val="000000"/>
          <w:kern w:val="2"/>
          <w:szCs w:val="32"/>
        </w:rPr>
        <w:t>价格异动</w:t>
      </w:r>
      <w:r w:rsidRPr="00EB4DAA">
        <w:rPr>
          <w:rFonts w:eastAsia="仿宋_GB2312" w:hint="eastAsia"/>
          <w:color w:val="000000"/>
          <w:kern w:val="2"/>
          <w:szCs w:val="32"/>
        </w:rPr>
        <w:t>事件后</w:t>
      </w:r>
      <w:r w:rsidRPr="00EB4DAA">
        <w:rPr>
          <w:rFonts w:eastAsia="仿宋_GB2312"/>
          <w:color w:val="000000"/>
          <w:kern w:val="2"/>
          <w:szCs w:val="32"/>
        </w:rPr>
        <w:t>，事发地</w:t>
      </w:r>
      <w:r w:rsidRPr="00EB4DAA">
        <w:rPr>
          <w:rFonts w:eastAsia="仿宋_GB2312" w:hint="eastAsia"/>
          <w:color w:val="000000"/>
          <w:kern w:val="2"/>
          <w:szCs w:val="32"/>
        </w:rPr>
        <w:t>价格异动应急指挥机构启动</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hint="eastAsia"/>
          <w:color w:val="000000"/>
          <w:szCs w:val="32"/>
        </w:rPr>
        <w:t>响应，</w:t>
      </w:r>
      <w:r w:rsidRPr="00EB4DAA">
        <w:rPr>
          <w:rFonts w:eastAsia="仿宋_GB2312"/>
          <w:color w:val="000000"/>
          <w:kern w:val="2"/>
          <w:szCs w:val="32"/>
        </w:rPr>
        <w:t>根据市场价格异动情况，分析判断市场价格形势，研究应急措施，部署平抑价格、保障供应、监管市场、舆论宣传等工作</w:t>
      </w:r>
      <w:r w:rsidRPr="00EB4DAA">
        <w:rPr>
          <w:rFonts w:eastAsia="仿宋_GB2312" w:hint="eastAsia"/>
          <w:color w:val="000000"/>
          <w:kern w:val="2"/>
          <w:szCs w:val="32"/>
        </w:rPr>
        <w:t>。需要区应急力量支援时，向区价格异动应急指挥中心办公室提出请求，区价格异动应急指挥中心办公室给予指导，并开展如下工作：</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1</w:t>
      </w:r>
      <w:r w:rsidRPr="00EB4DAA">
        <w:rPr>
          <w:rFonts w:eastAsia="仿宋_GB2312" w:hint="eastAsia"/>
          <w:color w:val="000000"/>
          <w:kern w:val="2"/>
          <w:szCs w:val="32"/>
        </w:rPr>
        <w:t>）</w:t>
      </w:r>
      <w:r w:rsidRPr="00EB4DAA">
        <w:rPr>
          <w:rFonts w:eastAsia="仿宋_GB2312"/>
          <w:color w:val="000000"/>
          <w:kern w:val="2"/>
          <w:szCs w:val="32"/>
        </w:rPr>
        <w:t>启动</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color w:val="000000"/>
          <w:kern w:val="2"/>
          <w:szCs w:val="32"/>
        </w:rPr>
        <w:t>价格异动应急值班制度。安排值班人员</w:t>
      </w:r>
      <w:r w:rsidRPr="00EB4DAA">
        <w:rPr>
          <w:rFonts w:eastAsia="仿宋_GB2312"/>
          <w:color w:val="000000"/>
          <w:kern w:val="2"/>
          <w:szCs w:val="32"/>
        </w:rPr>
        <w:t>8</w:t>
      </w:r>
      <w:r w:rsidRPr="00EB4DAA">
        <w:rPr>
          <w:rFonts w:eastAsia="仿宋_GB2312"/>
          <w:color w:val="000000"/>
          <w:kern w:val="2"/>
          <w:szCs w:val="32"/>
        </w:rPr>
        <w:t>小时值守</w:t>
      </w:r>
      <w:r w:rsidRPr="00EB4DAA">
        <w:rPr>
          <w:rFonts w:eastAsia="仿宋_GB2312"/>
          <w:color w:val="000000"/>
          <w:kern w:val="2"/>
          <w:szCs w:val="32"/>
        </w:rPr>
        <w:t>12358</w:t>
      </w:r>
      <w:r w:rsidRPr="00EB4DAA">
        <w:rPr>
          <w:rFonts w:eastAsia="仿宋_GB2312" w:hint="eastAsia"/>
          <w:color w:val="000000"/>
          <w:kern w:val="2"/>
          <w:szCs w:val="32"/>
        </w:rPr>
        <w:t>价格</w:t>
      </w:r>
      <w:r w:rsidRPr="00EB4DAA">
        <w:rPr>
          <w:rFonts w:eastAsia="仿宋_GB2312"/>
          <w:color w:val="000000"/>
          <w:kern w:val="2"/>
          <w:szCs w:val="32"/>
        </w:rPr>
        <w:t>举报电话，价格举报网络</w:t>
      </w:r>
      <w:r w:rsidRPr="00EB4DAA">
        <w:rPr>
          <w:rFonts w:eastAsia="仿宋_GB2312"/>
          <w:color w:val="000000"/>
          <w:kern w:val="2"/>
          <w:szCs w:val="32"/>
        </w:rPr>
        <w:t>24</w:t>
      </w:r>
      <w:r w:rsidRPr="00EB4DAA">
        <w:rPr>
          <w:rFonts w:eastAsia="仿宋_GB2312"/>
          <w:color w:val="000000"/>
          <w:kern w:val="2"/>
          <w:szCs w:val="32"/>
        </w:rPr>
        <w:t>小时运行，接受群众价格投诉举报、政策咨询。</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2</w:t>
      </w:r>
      <w:r w:rsidRPr="00EB4DAA">
        <w:rPr>
          <w:rFonts w:eastAsia="仿宋_GB2312" w:hint="eastAsia"/>
          <w:color w:val="000000"/>
          <w:kern w:val="2"/>
          <w:szCs w:val="32"/>
        </w:rPr>
        <w:t>）</w:t>
      </w:r>
      <w:r w:rsidRPr="00EB4DAA">
        <w:rPr>
          <w:rFonts w:eastAsia="仿宋_GB2312"/>
          <w:color w:val="000000"/>
          <w:kern w:val="2"/>
          <w:szCs w:val="32"/>
        </w:rPr>
        <w:t>价格</w:t>
      </w:r>
      <w:proofErr w:type="gramStart"/>
      <w:r w:rsidRPr="00EB4DAA">
        <w:rPr>
          <w:rFonts w:eastAsia="仿宋_GB2312"/>
          <w:color w:val="000000"/>
          <w:kern w:val="2"/>
          <w:szCs w:val="32"/>
        </w:rPr>
        <w:t>监测组</w:t>
      </w:r>
      <w:proofErr w:type="gramEnd"/>
      <w:r w:rsidRPr="00EB4DAA">
        <w:rPr>
          <w:rFonts w:eastAsia="仿宋_GB2312"/>
          <w:color w:val="000000"/>
          <w:kern w:val="2"/>
          <w:szCs w:val="32"/>
        </w:rPr>
        <w:t>全面启动</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color w:val="000000"/>
          <w:kern w:val="2"/>
          <w:szCs w:val="32"/>
        </w:rPr>
        <w:t>价格异动应急监测制度</w:t>
      </w:r>
      <w:r w:rsidRPr="00EB4DAA">
        <w:rPr>
          <w:rFonts w:eastAsia="仿宋_GB2312" w:hint="eastAsia"/>
          <w:color w:val="000000"/>
          <w:kern w:val="2"/>
          <w:szCs w:val="32"/>
        </w:rPr>
        <w:t>。组织</w:t>
      </w:r>
      <w:r w:rsidRPr="00EB4DAA">
        <w:rPr>
          <w:rFonts w:eastAsia="仿宋_GB2312"/>
          <w:color w:val="000000"/>
          <w:kern w:val="2"/>
          <w:szCs w:val="32"/>
        </w:rPr>
        <w:t>价格监测人员对异动商品和服务价格每</w:t>
      </w:r>
      <w:r w:rsidRPr="00EB4DAA">
        <w:rPr>
          <w:rFonts w:eastAsia="仿宋_GB2312" w:hint="eastAsia"/>
          <w:color w:val="000000"/>
          <w:kern w:val="2"/>
          <w:szCs w:val="32"/>
        </w:rPr>
        <w:t>二天</w:t>
      </w:r>
      <w:r w:rsidRPr="00EB4DAA">
        <w:rPr>
          <w:rFonts w:eastAsia="仿宋_GB2312"/>
          <w:color w:val="000000"/>
          <w:kern w:val="2"/>
          <w:szCs w:val="32"/>
        </w:rPr>
        <w:t>进行</w:t>
      </w:r>
      <w:r w:rsidRPr="00EB4DAA">
        <w:rPr>
          <w:rFonts w:eastAsia="仿宋_GB2312"/>
          <w:color w:val="000000"/>
          <w:kern w:val="2"/>
          <w:szCs w:val="32"/>
        </w:rPr>
        <w:t>1</w:t>
      </w:r>
      <w:r w:rsidRPr="00EB4DAA">
        <w:rPr>
          <w:rFonts w:eastAsia="仿宋_GB2312"/>
          <w:color w:val="000000"/>
          <w:kern w:val="2"/>
          <w:szCs w:val="32"/>
        </w:rPr>
        <w:t>次监测，收集、整理监测信息，分析价格走势，遇到紧急情况，第一时间发出预警。</w:t>
      </w:r>
      <w:r w:rsidRPr="00EB4DAA">
        <w:rPr>
          <w:rFonts w:eastAsia="仿宋_GB2312"/>
          <w:color w:val="000000"/>
          <w:kern w:val="2"/>
          <w:szCs w:val="32"/>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3</w:t>
      </w:r>
      <w:r w:rsidRPr="00EB4DAA">
        <w:rPr>
          <w:rFonts w:eastAsia="仿宋_GB2312" w:hint="eastAsia"/>
          <w:color w:val="000000"/>
          <w:kern w:val="2"/>
          <w:szCs w:val="32"/>
        </w:rPr>
        <w:t>）</w:t>
      </w:r>
      <w:r w:rsidRPr="00EB4DAA">
        <w:rPr>
          <w:rFonts w:eastAsia="仿宋_GB2312"/>
          <w:color w:val="000000"/>
          <w:kern w:val="2"/>
          <w:szCs w:val="32"/>
        </w:rPr>
        <w:t>启动</w:t>
      </w:r>
      <w:r w:rsidRPr="00EB4DAA">
        <w:rPr>
          <w:rFonts w:eastAsia="仿宋_GB2312"/>
          <w:color w:val="000000"/>
          <w:kern w:val="2"/>
          <w:szCs w:val="18"/>
        </w:rPr>
        <w:t>较大</w:t>
      </w:r>
      <w:r w:rsidRPr="00EB4DAA">
        <w:rPr>
          <w:rFonts w:eastAsia="仿宋_GB2312"/>
          <w:color w:val="000000"/>
          <w:szCs w:val="32"/>
        </w:rPr>
        <w:t>级（</w:t>
      </w:r>
      <w:r w:rsidRPr="00EB4DAA">
        <w:rPr>
          <w:rFonts w:ascii="宋体" w:eastAsia="宋体" w:hAnsi="宋体" w:cs="宋体" w:hint="eastAsia"/>
          <w:color w:val="000000"/>
          <w:szCs w:val="32"/>
        </w:rPr>
        <w:t>Ⅲ</w:t>
      </w:r>
      <w:r w:rsidRPr="00EB4DAA">
        <w:rPr>
          <w:rFonts w:eastAsia="仿宋_GB2312"/>
          <w:color w:val="000000"/>
          <w:szCs w:val="32"/>
        </w:rPr>
        <w:t>级）</w:t>
      </w:r>
      <w:r w:rsidRPr="00EB4DAA">
        <w:rPr>
          <w:rFonts w:eastAsia="仿宋_GB2312"/>
          <w:color w:val="000000"/>
          <w:kern w:val="2"/>
          <w:szCs w:val="32"/>
        </w:rPr>
        <w:t>价格异动信息报送制度。</w:t>
      </w:r>
      <w:r w:rsidRPr="00EB4DAA">
        <w:rPr>
          <w:rFonts w:eastAsia="仿宋_GB2312" w:hint="eastAsia"/>
          <w:color w:val="000000"/>
          <w:kern w:val="2"/>
          <w:szCs w:val="32"/>
        </w:rPr>
        <w:t>立即</w:t>
      </w:r>
      <w:r w:rsidRPr="00EB4DAA">
        <w:rPr>
          <w:rFonts w:eastAsia="仿宋_GB2312"/>
          <w:color w:val="000000"/>
          <w:kern w:val="2"/>
          <w:szCs w:val="32"/>
        </w:rPr>
        <w:t>建立应急信息</w:t>
      </w:r>
      <w:r w:rsidRPr="00EB4DAA">
        <w:rPr>
          <w:rFonts w:eastAsia="仿宋_GB2312" w:hint="eastAsia"/>
          <w:color w:val="000000"/>
          <w:kern w:val="2"/>
          <w:szCs w:val="32"/>
        </w:rPr>
        <w:t>报送</w:t>
      </w:r>
      <w:r w:rsidRPr="00EB4DAA">
        <w:rPr>
          <w:rFonts w:eastAsia="仿宋_GB2312"/>
          <w:color w:val="000000"/>
          <w:kern w:val="2"/>
          <w:szCs w:val="32"/>
        </w:rPr>
        <w:t>制度，</w:t>
      </w:r>
      <w:r w:rsidRPr="00EB4DAA">
        <w:rPr>
          <w:rFonts w:eastAsia="仿宋_GB2312" w:hint="eastAsia"/>
          <w:color w:val="000000"/>
          <w:kern w:val="2"/>
          <w:szCs w:val="32"/>
        </w:rPr>
        <w:t>对</w:t>
      </w:r>
      <w:r w:rsidRPr="00EB4DAA">
        <w:rPr>
          <w:rFonts w:eastAsia="仿宋_GB2312"/>
          <w:color w:val="000000"/>
          <w:kern w:val="2"/>
          <w:szCs w:val="32"/>
        </w:rPr>
        <w:t>发生异动商品和服务的</w:t>
      </w:r>
      <w:r w:rsidRPr="00EB4DAA">
        <w:rPr>
          <w:rFonts w:eastAsia="仿宋_GB2312" w:hint="eastAsia"/>
          <w:color w:val="000000"/>
          <w:kern w:val="2"/>
          <w:szCs w:val="32"/>
        </w:rPr>
        <w:t>种类、</w:t>
      </w:r>
      <w:r w:rsidRPr="00EB4DAA">
        <w:rPr>
          <w:rFonts w:eastAsia="仿宋_GB2312"/>
          <w:color w:val="000000"/>
          <w:kern w:val="2"/>
          <w:szCs w:val="32"/>
        </w:rPr>
        <w:t>具体价格</w:t>
      </w:r>
      <w:r w:rsidRPr="00EB4DAA">
        <w:rPr>
          <w:rFonts w:eastAsia="仿宋_GB2312" w:hint="eastAsia"/>
          <w:color w:val="000000"/>
          <w:kern w:val="2"/>
          <w:szCs w:val="32"/>
        </w:rPr>
        <w:t>、</w:t>
      </w:r>
      <w:r w:rsidRPr="00EB4DAA">
        <w:rPr>
          <w:rFonts w:eastAsia="仿宋_GB2312" w:hint="eastAsia"/>
          <w:color w:val="000000"/>
          <w:kern w:val="2"/>
          <w:szCs w:val="32"/>
        </w:rPr>
        <w:lastRenderedPageBreak/>
        <w:t>影响</w:t>
      </w:r>
      <w:r w:rsidRPr="00EB4DAA">
        <w:rPr>
          <w:rFonts w:eastAsia="仿宋_GB2312"/>
          <w:color w:val="000000"/>
          <w:kern w:val="2"/>
          <w:szCs w:val="32"/>
        </w:rPr>
        <w:t>范围</w:t>
      </w:r>
      <w:r w:rsidRPr="00EB4DAA">
        <w:rPr>
          <w:rFonts w:eastAsia="仿宋_GB2312" w:hint="eastAsia"/>
          <w:color w:val="000000"/>
          <w:kern w:val="2"/>
          <w:szCs w:val="32"/>
        </w:rPr>
        <w:t>及应急处置等情况</w:t>
      </w:r>
      <w:r w:rsidRPr="00EB4DAA">
        <w:rPr>
          <w:rFonts w:eastAsia="仿宋_GB2312"/>
          <w:color w:val="000000"/>
          <w:kern w:val="2"/>
          <w:szCs w:val="32"/>
        </w:rPr>
        <w:t>，</w:t>
      </w:r>
      <w:r w:rsidRPr="00EB4DAA">
        <w:rPr>
          <w:rFonts w:eastAsia="仿宋_GB2312" w:hint="eastAsia"/>
          <w:color w:val="000000"/>
          <w:kern w:val="2"/>
          <w:szCs w:val="32"/>
        </w:rPr>
        <w:t>每二天收集汇总</w:t>
      </w:r>
      <w:r w:rsidRPr="00EB4DAA">
        <w:rPr>
          <w:rFonts w:eastAsia="仿宋_GB2312" w:hint="eastAsia"/>
          <w:color w:val="000000"/>
          <w:kern w:val="2"/>
          <w:szCs w:val="32"/>
        </w:rPr>
        <w:t>1</w:t>
      </w:r>
      <w:r w:rsidRPr="00EB4DAA">
        <w:rPr>
          <w:rFonts w:eastAsia="仿宋_GB2312" w:hint="eastAsia"/>
          <w:color w:val="000000"/>
          <w:kern w:val="2"/>
          <w:szCs w:val="32"/>
        </w:rPr>
        <w:t>次，报告区价格异动应急指挥中心和区人民政府，并通报相关成员单位</w:t>
      </w:r>
      <w:r w:rsidRPr="00EB4DAA">
        <w:rPr>
          <w:rFonts w:eastAsia="仿宋_GB2312"/>
          <w:color w:val="000000"/>
          <w:kern w:val="2"/>
          <w:szCs w:val="32"/>
        </w:rPr>
        <w:t>。紧急情况，随时上报。</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4</w:t>
      </w:r>
      <w:r w:rsidRPr="00EB4DAA">
        <w:rPr>
          <w:rFonts w:eastAsia="仿宋_GB2312" w:hint="eastAsia"/>
          <w:color w:val="000000"/>
          <w:kern w:val="2"/>
          <w:szCs w:val="32"/>
        </w:rPr>
        <w:t>）督促指导事发地价格主管部门加强</w:t>
      </w:r>
      <w:r w:rsidRPr="00EB4DAA">
        <w:rPr>
          <w:rFonts w:eastAsia="仿宋_GB2312"/>
          <w:color w:val="000000"/>
          <w:kern w:val="2"/>
          <w:szCs w:val="32"/>
        </w:rPr>
        <w:t>对市场行情、供求、价格情况</w:t>
      </w:r>
      <w:r w:rsidRPr="00EB4DAA">
        <w:rPr>
          <w:rFonts w:eastAsia="仿宋_GB2312" w:hint="eastAsia"/>
          <w:color w:val="000000"/>
          <w:kern w:val="2"/>
          <w:szCs w:val="32"/>
        </w:rPr>
        <w:t>的</w:t>
      </w:r>
      <w:r w:rsidRPr="00EB4DAA">
        <w:rPr>
          <w:rFonts w:eastAsia="仿宋_GB2312"/>
          <w:color w:val="000000"/>
          <w:kern w:val="2"/>
          <w:szCs w:val="32"/>
        </w:rPr>
        <w:t>巡查，密切监视市场动态，规范经营者的市场价格行为，严厉查处乘机哄抬价格等价格违法行为，维护正常的市场价格秩序。</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color w:val="000000"/>
          <w:kern w:val="2"/>
          <w:szCs w:val="32"/>
        </w:rPr>
        <w:t>4.</w:t>
      </w:r>
      <w:r w:rsidRPr="00EB4DAA">
        <w:rPr>
          <w:rFonts w:eastAsia="仿宋_GB2312" w:hint="eastAsia"/>
          <w:color w:val="000000"/>
          <w:kern w:val="2"/>
          <w:szCs w:val="32"/>
        </w:rPr>
        <w:t>3</w:t>
      </w:r>
      <w:r w:rsidRPr="00EB4DAA">
        <w:rPr>
          <w:rFonts w:eastAsia="仿宋_GB2312"/>
          <w:color w:val="000000"/>
          <w:kern w:val="2"/>
          <w:szCs w:val="32"/>
        </w:rPr>
        <w:t>.2</w:t>
      </w:r>
      <w:r w:rsidRPr="00EB4DAA">
        <w:rPr>
          <w:rFonts w:eastAsia="仿宋_GB2312" w:hint="eastAsia"/>
          <w:color w:val="000000"/>
          <w:kern w:val="2"/>
          <w:szCs w:val="32"/>
        </w:rPr>
        <w:t xml:space="preserve"> </w:t>
      </w:r>
      <w:r w:rsidRPr="00EB4DAA">
        <w:rPr>
          <w:rFonts w:eastAsia="仿宋_GB2312"/>
          <w:color w:val="000000"/>
          <w:kern w:val="2"/>
          <w:szCs w:val="18"/>
        </w:rPr>
        <w:t>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Ⅱ</w:t>
      </w:r>
      <w:r w:rsidRPr="00EB4DAA">
        <w:rPr>
          <w:rFonts w:eastAsia="仿宋_GB2312"/>
          <w:color w:val="000000"/>
          <w:szCs w:val="32"/>
        </w:rPr>
        <w:t>级</w:t>
      </w:r>
      <w:r w:rsidRPr="00EB4DAA">
        <w:rPr>
          <w:rFonts w:eastAsia="仿宋_GB2312"/>
          <w:color w:val="000000"/>
          <w:kern w:val="2"/>
          <w:szCs w:val="18"/>
        </w:rPr>
        <w:t>）</w:t>
      </w:r>
      <w:r w:rsidRPr="00EB4DAA">
        <w:rPr>
          <w:rFonts w:eastAsia="仿宋_GB2312" w:hint="eastAsia"/>
          <w:color w:val="000000"/>
          <w:kern w:val="2"/>
          <w:szCs w:val="32"/>
        </w:rPr>
        <w:t>应急响应</w:t>
      </w:r>
    </w:p>
    <w:p w:rsidR="00EB4DAA" w:rsidRPr="00DE6312" w:rsidRDefault="00EB4DAA" w:rsidP="00DE6312">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32"/>
        </w:rPr>
        <w:t>发生</w:t>
      </w:r>
      <w:r w:rsidRPr="00EB4DAA">
        <w:rPr>
          <w:rFonts w:eastAsia="仿宋_GB2312"/>
          <w:color w:val="000000"/>
          <w:kern w:val="2"/>
          <w:szCs w:val="18"/>
        </w:rPr>
        <w:t>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Ⅱ</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kern w:val="2"/>
          <w:szCs w:val="32"/>
        </w:rPr>
        <w:t>价格异动</w:t>
      </w:r>
      <w:r w:rsidRPr="00EB4DAA">
        <w:rPr>
          <w:rFonts w:eastAsia="仿宋_GB2312" w:hint="eastAsia"/>
          <w:color w:val="000000"/>
          <w:kern w:val="2"/>
          <w:szCs w:val="32"/>
        </w:rPr>
        <w:t>事件后</w:t>
      </w:r>
      <w:r w:rsidRPr="00EB4DAA">
        <w:rPr>
          <w:rFonts w:eastAsia="仿宋_GB2312"/>
          <w:color w:val="000000"/>
          <w:kern w:val="2"/>
          <w:szCs w:val="32"/>
        </w:rPr>
        <w:t>，</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启动</w:t>
      </w:r>
      <w:r w:rsidRPr="00EB4DAA">
        <w:rPr>
          <w:rFonts w:ascii="宋体" w:eastAsia="宋体" w:hAnsi="宋体" w:cs="宋体" w:hint="eastAsia"/>
          <w:color w:val="000000"/>
          <w:szCs w:val="32"/>
        </w:rPr>
        <w:t>Ⅱ</w:t>
      </w:r>
      <w:r w:rsidRPr="00EB4DAA">
        <w:rPr>
          <w:rFonts w:eastAsia="仿宋_GB2312"/>
          <w:color w:val="000000"/>
          <w:szCs w:val="32"/>
        </w:rPr>
        <w:t>级</w:t>
      </w:r>
      <w:r w:rsidRPr="00EB4DAA">
        <w:rPr>
          <w:rFonts w:eastAsia="仿宋_GB2312" w:hint="eastAsia"/>
          <w:color w:val="000000"/>
          <w:szCs w:val="32"/>
        </w:rPr>
        <w:t>应急响应，</w:t>
      </w:r>
      <w:r w:rsidRPr="00EB4DAA">
        <w:rPr>
          <w:rFonts w:eastAsia="仿宋_GB2312"/>
          <w:color w:val="000000"/>
          <w:kern w:val="2"/>
          <w:szCs w:val="32"/>
        </w:rPr>
        <w:t>迅速召</w:t>
      </w:r>
      <w:r w:rsidRPr="00EB4DAA">
        <w:rPr>
          <w:rFonts w:eastAsia="仿宋_GB2312" w:hint="eastAsia"/>
          <w:color w:val="000000"/>
          <w:kern w:val="2"/>
          <w:szCs w:val="32"/>
        </w:rPr>
        <w:t>开</w:t>
      </w:r>
      <w:r w:rsidRPr="00EB4DAA">
        <w:rPr>
          <w:rFonts w:eastAsia="仿宋_GB2312"/>
          <w:color w:val="000000"/>
          <w:kern w:val="2"/>
          <w:szCs w:val="32"/>
        </w:rPr>
        <w:t>成员</w:t>
      </w:r>
      <w:r w:rsidRPr="00EB4DAA">
        <w:rPr>
          <w:rFonts w:eastAsia="仿宋_GB2312" w:hint="eastAsia"/>
          <w:color w:val="000000"/>
          <w:kern w:val="2"/>
          <w:szCs w:val="32"/>
        </w:rPr>
        <w:t>单位会议</w:t>
      </w:r>
      <w:r w:rsidRPr="00EB4DAA">
        <w:rPr>
          <w:rFonts w:eastAsia="仿宋_GB2312"/>
          <w:color w:val="000000"/>
          <w:kern w:val="2"/>
          <w:szCs w:val="32"/>
        </w:rPr>
        <w:t>，通报价格异动情况，明确各成员单位的任务、应该采取的措施以及所应提供的人、财、物等应急资源</w:t>
      </w:r>
      <w:r w:rsidRPr="00EB4DAA">
        <w:rPr>
          <w:rFonts w:eastAsia="仿宋_GB2312" w:hint="eastAsia"/>
          <w:color w:val="000000"/>
          <w:kern w:val="2"/>
          <w:szCs w:val="18"/>
        </w:rPr>
        <w:t>。</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color w:val="000000"/>
          <w:kern w:val="2"/>
          <w:szCs w:val="32"/>
        </w:rPr>
        <w:t>4.</w:t>
      </w:r>
      <w:r w:rsidRPr="00EB4DAA">
        <w:rPr>
          <w:rFonts w:eastAsia="仿宋_GB2312" w:hint="eastAsia"/>
          <w:color w:val="000000"/>
          <w:kern w:val="2"/>
          <w:szCs w:val="32"/>
        </w:rPr>
        <w:t>3</w:t>
      </w:r>
      <w:r w:rsidRPr="00EB4DAA">
        <w:rPr>
          <w:rFonts w:eastAsia="仿宋_GB2312"/>
          <w:color w:val="000000"/>
          <w:kern w:val="2"/>
          <w:szCs w:val="32"/>
        </w:rPr>
        <w:t>.3</w:t>
      </w:r>
      <w:r w:rsidRPr="00EB4DAA">
        <w:rPr>
          <w:rFonts w:eastAsia="仿宋_GB2312" w:hint="eastAsia"/>
          <w:color w:val="000000"/>
          <w:kern w:val="2"/>
          <w:szCs w:val="32"/>
        </w:rPr>
        <w:t xml:space="preserve"> </w:t>
      </w:r>
      <w:r w:rsidRPr="00EB4DAA">
        <w:rPr>
          <w:rFonts w:eastAsia="仿宋_GB2312"/>
          <w:color w:val="000000"/>
          <w:kern w:val="2"/>
          <w:szCs w:val="18"/>
        </w:rPr>
        <w:t>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hint="eastAsia"/>
          <w:color w:val="000000"/>
          <w:kern w:val="2"/>
          <w:szCs w:val="32"/>
        </w:rPr>
        <w:t>应急响应</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color w:val="000000"/>
          <w:kern w:val="2"/>
          <w:szCs w:val="32"/>
        </w:rPr>
        <w:t>发生</w:t>
      </w:r>
      <w:r w:rsidRPr="00EB4DAA">
        <w:rPr>
          <w:rFonts w:eastAsia="仿宋_GB2312"/>
          <w:color w:val="000000"/>
          <w:kern w:val="2"/>
          <w:szCs w:val="18"/>
        </w:rPr>
        <w:t>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kern w:val="2"/>
          <w:szCs w:val="32"/>
        </w:rPr>
        <w:t>价格异动</w:t>
      </w:r>
      <w:r w:rsidRPr="00EB4DAA">
        <w:rPr>
          <w:rFonts w:eastAsia="仿宋_GB2312" w:hint="eastAsia"/>
          <w:color w:val="000000"/>
          <w:kern w:val="2"/>
          <w:szCs w:val="32"/>
        </w:rPr>
        <w:t>事件后</w:t>
      </w:r>
      <w:r w:rsidRPr="00EB4DAA">
        <w:rPr>
          <w:rFonts w:eastAsia="仿宋_GB2312"/>
          <w:color w:val="000000"/>
          <w:kern w:val="2"/>
          <w:szCs w:val="32"/>
        </w:rPr>
        <w:t>，</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启动</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hint="eastAsia"/>
          <w:color w:val="000000"/>
          <w:szCs w:val="32"/>
        </w:rPr>
        <w:t>响应，</w:t>
      </w:r>
      <w:r w:rsidRPr="00EB4DAA">
        <w:rPr>
          <w:rFonts w:eastAsia="仿宋_GB2312" w:hint="eastAsia"/>
          <w:color w:val="000000"/>
          <w:kern w:val="2"/>
          <w:szCs w:val="18"/>
        </w:rPr>
        <w:t>在实施</w:t>
      </w:r>
      <w:r w:rsidRPr="00EB4DAA">
        <w:rPr>
          <w:rFonts w:ascii="宋体" w:eastAsia="宋体" w:hAnsi="宋体" w:cs="宋体" w:hint="eastAsia"/>
          <w:color w:val="000000"/>
          <w:szCs w:val="32"/>
        </w:rPr>
        <w:t>Ⅱ</w:t>
      </w:r>
      <w:r w:rsidRPr="00EB4DAA">
        <w:rPr>
          <w:rFonts w:eastAsia="仿宋_GB2312"/>
          <w:color w:val="000000"/>
          <w:szCs w:val="32"/>
        </w:rPr>
        <w:t>级</w:t>
      </w:r>
      <w:r w:rsidRPr="00EB4DAA">
        <w:rPr>
          <w:rFonts w:eastAsia="仿宋_GB2312" w:hint="eastAsia"/>
          <w:color w:val="000000"/>
          <w:szCs w:val="32"/>
        </w:rPr>
        <w:t>应急响应相关措施的基础上，还应采取以下一项或多项措施：</w:t>
      </w:r>
      <w:r w:rsidRPr="00EB4DAA">
        <w:rPr>
          <w:rFonts w:eastAsia="仿宋_GB2312"/>
          <w:color w:val="000000"/>
          <w:kern w:val="2"/>
          <w:szCs w:val="32"/>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1</w:t>
      </w:r>
      <w:r w:rsidRPr="00EB4DAA">
        <w:rPr>
          <w:rFonts w:eastAsia="仿宋_GB2312" w:hint="eastAsia"/>
          <w:color w:val="000000"/>
          <w:kern w:val="2"/>
          <w:szCs w:val="32"/>
        </w:rPr>
        <w:t>）</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办公室</w:t>
      </w:r>
      <w:r w:rsidRPr="00EB4DAA">
        <w:rPr>
          <w:rFonts w:eastAsia="仿宋_GB2312"/>
          <w:color w:val="000000"/>
          <w:kern w:val="2"/>
          <w:szCs w:val="32"/>
        </w:rPr>
        <w:t>启动</w:t>
      </w:r>
      <w:r w:rsidRPr="00EB4DAA">
        <w:rPr>
          <w:rFonts w:eastAsia="仿宋_GB2312"/>
          <w:color w:val="000000"/>
          <w:kern w:val="2"/>
          <w:szCs w:val="18"/>
        </w:rPr>
        <w:t>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kern w:val="2"/>
          <w:szCs w:val="32"/>
        </w:rPr>
        <w:t>价格异动应急值班制度。安排值班人员</w:t>
      </w:r>
      <w:r w:rsidRPr="00EB4DAA">
        <w:rPr>
          <w:rFonts w:eastAsia="仿宋_GB2312"/>
          <w:color w:val="000000"/>
          <w:kern w:val="2"/>
          <w:szCs w:val="32"/>
        </w:rPr>
        <w:t>24</w:t>
      </w:r>
      <w:r w:rsidRPr="00EB4DAA">
        <w:rPr>
          <w:rFonts w:eastAsia="仿宋_GB2312"/>
          <w:color w:val="000000"/>
          <w:kern w:val="2"/>
          <w:szCs w:val="32"/>
        </w:rPr>
        <w:t>小时值守</w:t>
      </w:r>
      <w:r w:rsidRPr="00EB4DAA">
        <w:rPr>
          <w:rFonts w:eastAsia="仿宋_GB2312"/>
          <w:color w:val="000000"/>
          <w:kern w:val="2"/>
          <w:szCs w:val="32"/>
        </w:rPr>
        <w:t>12358</w:t>
      </w:r>
      <w:r w:rsidRPr="00EB4DAA">
        <w:rPr>
          <w:rFonts w:eastAsia="仿宋_GB2312" w:hint="eastAsia"/>
          <w:color w:val="000000"/>
          <w:kern w:val="2"/>
          <w:szCs w:val="32"/>
        </w:rPr>
        <w:t>价格</w:t>
      </w:r>
      <w:r w:rsidRPr="00EB4DAA">
        <w:rPr>
          <w:rFonts w:eastAsia="仿宋_GB2312"/>
          <w:color w:val="000000"/>
          <w:kern w:val="2"/>
          <w:szCs w:val="32"/>
        </w:rPr>
        <w:t>举报电话，价格举报网络</w:t>
      </w:r>
      <w:r w:rsidRPr="00EB4DAA">
        <w:rPr>
          <w:rFonts w:eastAsia="仿宋_GB2312"/>
          <w:color w:val="000000"/>
          <w:kern w:val="2"/>
          <w:szCs w:val="32"/>
        </w:rPr>
        <w:t>24</w:t>
      </w:r>
      <w:r w:rsidRPr="00EB4DAA">
        <w:rPr>
          <w:rFonts w:eastAsia="仿宋_GB2312"/>
          <w:color w:val="000000"/>
          <w:kern w:val="2"/>
          <w:szCs w:val="32"/>
        </w:rPr>
        <w:t>小时运行，接受群众价格投诉举报、政策咨询</w:t>
      </w:r>
      <w:r w:rsidRPr="00EB4DAA">
        <w:rPr>
          <w:rFonts w:eastAsia="仿宋_GB2312" w:hint="eastAsia"/>
          <w:color w:val="000000"/>
          <w:kern w:val="2"/>
          <w:szCs w:val="32"/>
        </w:rPr>
        <w:t>。</w:t>
      </w:r>
      <w:r w:rsidRPr="00EB4DAA">
        <w:rPr>
          <w:rFonts w:eastAsia="仿宋_GB2312"/>
          <w:color w:val="000000"/>
          <w:kern w:val="2"/>
          <w:szCs w:val="32"/>
        </w:rPr>
        <w:t>及时收集、分析举报热点和价格违法特点，提出对策建议并向</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color w:val="000000"/>
          <w:kern w:val="2"/>
          <w:szCs w:val="32"/>
        </w:rPr>
        <w:t>报告。</w:t>
      </w:r>
      <w:r w:rsidRPr="00EB4DAA">
        <w:rPr>
          <w:rFonts w:eastAsia="仿宋_GB2312" w:hint="eastAsia"/>
          <w:color w:val="000000"/>
          <w:kern w:val="2"/>
          <w:szCs w:val="32"/>
        </w:rPr>
        <w:t>如遇紧急情况，随时报告。</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lastRenderedPageBreak/>
        <w:t>（</w:t>
      </w:r>
      <w:r w:rsidRPr="00EB4DAA">
        <w:rPr>
          <w:rFonts w:eastAsia="仿宋_GB2312" w:hint="eastAsia"/>
          <w:color w:val="000000"/>
          <w:kern w:val="2"/>
          <w:szCs w:val="32"/>
        </w:rPr>
        <w:t>2</w:t>
      </w:r>
      <w:r w:rsidRPr="00EB4DAA">
        <w:rPr>
          <w:rFonts w:eastAsia="仿宋_GB2312" w:hint="eastAsia"/>
          <w:color w:val="000000"/>
          <w:kern w:val="2"/>
          <w:szCs w:val="32"/>
        </w:rPr>
        <w:t>）</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办公室</w:t>
      </w:r>
      <w:r w:rsidRPr="00EB4DAA">
        <w:rPr>
          <w:rFonts w:eastAsia="仿宋_GB2312"/>
          <w:color w:val="000000"/>
          <w:kern w:val="2"/>
          <w:szCs w:val="32"/>
        </w:rPr>
        <w:t>启动</w:t>
      </w:r>
      <w:r w:rsidRPr="00EB4DAA">
        <w:rPr>
          <w:rFonts w:eastAsia="仿宋_GB2312"/>
          <w:color w:val="000000"/>
          <w:kern w:val="2"/>
          <w:szCs w:val="18"/>
        </w:rPr>
        <w:t>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kern w:val="2"/>
          <w:szCs w:val="32"/>
        </w:rPr>
        <w:t>价格异动信息报送制度。</w:t>
      </w:r>
      <w:r w:rsidRPr="00EB4DAA">
        <w:rPr>
          <w:rFonts w:eastAsia="仿宋_GB2312" w:hint="eastAsia"/>
          <w:color w:val="000000"/>
          <w:kern w:val="2"/>
          <w:szCs w:val="32"/>
        </w:rPr>
        <w:t>立即</w:t>
      </w:r>
      <w:r w:rsidRPr="00EB4DAA">
        <w:rPr>
          <w:rFonts w:eastAsia="仿宋_GB2312"/>
          <w:color w:val="000000"/>
          <w:kern w:val="2"/>
          <w:szCs w:val="32"/>
        </w:rPr>
        <w:t>建立应急信息随时报告制度，异动商品和服务的</w:t>
      </w:r>
      <w:r w:rsidRPr="00EB4DAA">
        <w:rPr>
          <w:rFonts w:eastAsia="仿宋_GB2312" w:hint="eastAsia"/>
          <w:color w:val="000000"/>
          <w:kern w:val="2"/>
          <w:szCs w:val="32"/>
        </w:rPr>
        <w:t>种类、</w:t>
      </w:r>
      <w:r w:rsidRPr="00EB4DAA">
        <w:rPr>
          <w:rFonts w:eastAsia="仿宋_GB2312"/>
          <w:color w:val="000000"/>
          <w:kern w:val="2"/>
          <w:szCs w:val="32"/>
        </w:rPr>
        <w:t>具体价格</w:t>
      </w:r>
      <w:r w:rsidRPr="00EB4DAA">
        <w:rPr>
          <w:rFonts w:eastAsia="仿宋_GB2312" w:hint="eastAsia"/>
          <w:color w:val="000000"/>
          <w:kern w:val="2"/>
          <w:szCs w:val="32"/>
        </w:rPr>
        <w:t>、影响</w:t>
      </w:r>
      <w:r w:rsidRPr="00EB4DAA">
        <w:rPr>
          <w:rFonts w:eastAsia="仿宋_GB2312"/>
          <w:color w:val="000000"/>
          <w:kern w:val="2"/>
          <w:szCs w:val="32"/>
        </w:rPr>
        <w:t>范围</w:t>
      </w:r>
      <w:r w:rsidRPr="00EB4DAA">
        <w:rPr>
          <w:rFonts w:eastAsia="仿宋_GB2312" w:hint="eastAsia"/>
          <w:color w:val="000000"/>
          <w:kern w:val="2"/>
          <w:szCs w:val="32"/>
        </w:rPr>
        <w:t>及应急处置等情况</w:t>
      </w:r>
      <w:r w:rsidRPr="00EB4DAA">
        <w:rPr>
          <w:rFonts w:eastAsia="仿宋_GB2312"/>
          <w:color w:val="000000"/>
          <w:kern w:val="2"/>
          <w:szCs w:val="32"/>
        </w:rPr>
        <w:t>，随时收集上报</w:t>
      </w:r>
      <w:r w:rsidRPr="00EB4DAA">
        <w:rPr>
          <w:rFonts w:eastAsia="仿宋_GB2312" w:hint="eastAsia"/>
          <w:color w:val="000000"/>
          <w:kern w:val="2"/>
          <w:szCs w:val="32"/>
        </w:rPr>
        <w:t>，随时</w:t>
      </w:r>
      <w:r w:rsidRPr="00EB4DAA">
        <w:rPr>
          <w:rFonts w:eastAsia="仿宋_GB2312"/>
          <w:color w:val="000000"/>
          <w:kern w:val="2"/>
          <w:szCs w:val="32"/>
        </w:rPr>
        <w:t>将重要文件、政策、措施等传达给</w:t>
      </w:r>
      <w:r w:rsidRPr="00EB4DAA">
        <w:rPr>
          <w:rFonts w:eastAsia="仿宋_GB2312" w:hint="eastAsia"/>
          <w:color w:val="000000"/>
          <w:kern w:val="2"/>
          <w:szCs w:val="18"/>
        </w:rPr>
        <w:t>有关部门</w:t>
      </w:r>
      <w:r w:rsidRPr="00EB4DAA">
        <w:rPr>
          <w:rFonts w:eastAsia="仿宋_GB2312"/>
          <w:color w:val="000000"/>
          <w:kern w:val="2"/>
          <w:szCs w:val="32"/>
        </w:rPr>
        <w:t>。</w:t>
      </w:r>
      <w:r w:rsidRPr="00EB4DAA">
        <w:rPr>
          <w:rFonts w:eastAsia="仿宋_GB2312" w:hint="eastAsia"/>
          <w:color w:val="000000"/>
          <w:kern w:val="2"/>
          <w:szCs w:val="32"/>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32"/>
        </w:rPr>
      </w:pPr>
      <w:r w:rsidRPr="00EB4DAA">
        <w:rPr>
          <w:rFonts w:eastAsia="仿宋_GB2312" w:hint="eastAsia"/>
          <w:color w:val="000000"/>
          <w:kern w:val="2"/>
          <w:szCs w:val="32"/>
        </w:rPr>
        <w:t>（</w:t>
      </w:r>
      <w:r w:rsidRPr="00EB4DAA">
        <w:rPr>
          <w:rFonts w:eastAsia="仿宋_GB2312" w:hint="eastAsia"/>
          <w:color w:val="000000"/>
          <w:kern w:val="2"/>
          <w:szCs w:val="32"/>
        </w:rPr>
        <w:t>3</w:t>
      </w:r>
      <w:r w:rsidRPr="00EB4DAA">
        <w:rPr>
          <w:rFonts w:eastAsia="仿宋_GB2312" w:hint="eastAsia"/>
          <w:color w:val="000000"/>
          <w:kern w:val="2"/>
          <w:szCs w:val="32"/>
        </w:rPr>
        <w:t>）</w:t>
      </w:r>
      <w:r w:rsidRPr="00EB4DAA">
        <w:rPr>
          <w:rFonts w:eastAsia="仿宋_GB2312"/>
          <w:color w:val="000000"/>
          <w:kern w:val="2"/>
          <w:szCs w:val="32"/>
        </w:rPr>
        <w:t>价格</w:t>
      </w:r>
      <w:proofErr w:type="gramStart"/>
      <w:r w:rsidRPr="00EB4DAA">
        <w:rPr>
          <w:rFonts w:eastAsia="仿宋_GB2312"/>
          <w:color w:val="000000"/>
          <w:kern w:val="2"/>
          <w:szCs w:val="32"/>
        </w:rPr>
        <w:t>监测组启动</w:t>
      </w:r>
      <w:proofErr w:type="gramEnd"/>
      <w:r w:rsidRPr="00EB4DAA">
        <w:rPr>
          <w:rFonts w:eastAsia="仿宋_GB2312"/>
          <w:color w:val="000000"/>
          <w:kern w:val="2"/>
          <w:szCs w:val="18"/>
        </w:rPr>
        <w:t>特别重大</w:t>
      </w:r>
      <w:r w:rsidRPr="00EB4DAA">
        <w:rPr>
          <w:rFonts w:eastAsia="仿宋_GB2312"/>
          <w:color w:val="000000"/>
          <w:szCs w:val="32"/>
        </w:rPr>
        <w:t>级</w:t>
      </w:r>
      <w:r w:rsidRPr="00EB4DAA">
        <w:rPr>
          <w:rFonts w:eastAsia="仿宋_GB2312"/>
          <w:color w:val="000000"/>
          <w:kern w:val="2"/>
          <w:szCs w:val="18"/>
        </w:rPr>
        <w:t>（</w:t>
      </w:r>
      <w:r w:rsidRPr="00EB4DAA">
        <w:rPr>
          <w:rFonts w:ascii="宋体" w:eastAsia="宋体" w:hAnsi="宋体" w:cs="宋体" w:hint="eastAsia"/>
          <w:color w:val="000000"/>
          <w:szCs w:val="32"/>
        </w:rPr>
        <w:t>Ⅰ</w:t>
      </w:r>
      <w:r w:rsidRPr="00EB4DAA">
        <w:rPr>
          <w:rFonts w:eastAsia="仿宋_GB2312"/>
          <w:color w:val="000000"/>
          <w:szCs w:val="32"/>
        </w:rPr>
        <w:t>级</w:t>
      </w:r>
      <w:r w:rsidRPr="00EB4DAA">
        <w:rPr>
          <w:rFonts w:eastAsia="仿宋_GB2312"/>
          <w:color w:val="000000"/>
          <w:kern w:val="2"/>
          <w:szCs w:val="18"/>
        </w:rPr>
        <w:t>）</w:t>
      </w:r>
      <w:r w:rsidRPr="00EB4DAA">
        <w:rPr>
          <w:rFonts w:eastAsia="仿宋_GB2312"/>
          <w:color w:val="000000"/>
          <w:kern w:val="2"/>
          <w:szCs w:val="32"/>
        </w:rPr>
        <w:t>价格异动应急监测制度。</w:t>
      </w:r>
      <w:r w:rsidRPr="00EB4DAA">
        <w:rPr>
          <w:rFonts w:eastAsia="仿宋_GB2312" w:hint="eastAsia"/>
          <w:color w:val="000000"/>
          <w:kern w:val="2"/>
          <w:szCs w:val="32"/>
        </w:rPr>
        <w:t>安排价格监测人员，</w:t>
      </w:r>
      <w:r w:rsidRPr="00EB4DAA">
        <w:rPr>
          <w:rFonts w:eastAsia="仿宋_GB2312"/>
          <w:color w:val="000000"/>
          <w:kern w:val="2"/>
          <w:szCs w:val="32"/>
        </w:rPr>
        <w:t>24</w:t>
      </w:r>
      <w:r w:rsidRPr="00EB4DAA">
        <w:rPr>
          <w:rFonts w:eastAsia="仿宋_GB2312"/>
          <w:color w:val="000000"/>
          <w:kern w:val="2"/>
          <w:szCs w:val="32"/>
        </w:rPr>
        <w:t>小时密切监控市场价格，收集、整理监测信息，分析价格走势</w:t>
      </w:r>
      <w:r w:rsidRPr="00EB4DAA">
        <w:rPr>
          <w:rFonts w:eastAsia="仿宋_GB2312" w:hint="eastAsia"/>
          <w:color w:val="000000"/>
          <w:kern w:val="2"/>
          <w:szCs w:val="32"/>
        </w:rPr>
        <w:t>，实行</w:t>
      </w:r>
      <w:r w:rsidRPr="00EB4DAA">
        <w:rPr>
          <w:rFonts w:eastAsia="仿宋_GB2312"/>
          <w:color w:val="000000"/>
          <w:kern w:val="2"/>
          <w:szCs w:val="32"/>
        </w:rPr>
        <w:t>价格异动事件半天</w:t>
      </w:r>
      <w:r w:rsidRPr="00EB4DAA">
        <w:rPr>
          <w:rFonts w:eastAsia="仿宋_GB2312"/>
          <w:color w:val="000000"/>
          <w:kern w:val="2"/>
          <w:szCs w:val="32"/>
        </w:rPr>
        <w:t>1</w:t>
      </w:r>
      <w:r w:rsidRPr="00EB4DAA">
        <w:rPr>
          <w:rFonts w:eastAsia="仿宋_GB2312"/>
          <w:color w:val="000000"/>
          <w:kern w:val="2"/>
          <w:szCs w:val="32"/>
        </w:rPr>
        <w:t>报机制，在每天</w:t>
      </w:r>
      <w:r w:rsidRPr="00EB4DAA">
        <w:rPr>
          <w:rFonts w:eastAsia="仿宋_GB2312"/>
          <w:color w:val="000000"/>
          <w:kern w:val="2"/>
          <w:szCs w:val="32"/>
        </w:rPr>
        <w:t>11:00</w:t>
      </w:r>
      <w:r w:rsidRPr="00EB4DAA">
        <w:rPr>
          <w:rFonts w:eastAsia="仿宋_GB2312"/>
          <w:color w:val="000000"/>
          <w:kern w:val="2"/>
          <w:szCs w:val="32"/>
        </w:rPr>
        <w:t>和</w:t>
      </w:r>
      <w:r w:rsidRPr="00EB4DAA">
        <w:rPr>
          <w:rFonts w:eastAsia="仿宋_GB2312"/>
          <w:color w:val="000000"/>
          <w:kern w:val="2"/>
          <w:szCs w:val="32"/>
        </w:rPr>
        <w:t>17</w:t>
      </w:r>
      <w:r w:rsidRPr="00EB4DAA">
        <w:rPr>
          <w:rFonts w:eastAsia="仿宋_GB2312" w:hint="eastAsia"/>
          <w:color w:val="000000"/>
          <w:kern w:val="2"/>
          <w:szCs w:val="32"/>
        </w:rPr>
        <w:t>:</w:t>
      </w:r>
      <w:r w:rsidRPr="00EB4DAA">
        <w:rPr>
          <w:rFonts w:eastAsia="仿宋_GB2312"/>
          <w:color w:val="000000"/>
          <w:kern w:val="2"/>
          <w:szCs w:val="32"/>
        </w:rPr>
        <w:t>00</w:t>
      </w:r>
      <w:r w:rsidRPr="00EB4DAA">
        <w:rPr>
          <w:rFonts w:eastAsia="仿宋_GB2312"/>
          <w:color w:val="000000"/>
          <w:kern w:val="2"/>
          <w:szCs w:val="32"/>
        </w:rPr>
        <w:t>将当天有关商品价格异动情况、价格波动原因及价格走势预测等情况向</w:t>
      </w:r>
      <w:r w:rsidRPr="00EB4DAA">
        <w:rPr>
          <w:rFonts w:eastAsia="仿宋_GB2312"/>
          <w:color w:val="000000"/>
          <w:kern w:val="2"/>
          <w:szCs w:val="18"/>
        </w:rPr>
        <w:t>市价格异动应急指挥中心</w:t>
      </w:r>
      <w:r w:rsidRPr="00EB4DAA">
        <w:rPr>
          <w:rFonts w:eastAsia="仿宋_GB2312"/>
          <w:color w:val="000000"/>
          <w:kern w:val="2"/>
          <w:szCs w:val="32"/>
        </w:rPr>
        <w:t>报告。紧急情况，</w:t>
      </w:r>
      <w:r w:rsidRPr="00EB4DAA">
        <w:rPr>
          <w:rFonts w:eastAsia="仿宋_GB2312" w:hint="eastAsia"/>
          <w:color w:val="000000"/>
          <w:kern w:val="2"/>
          <w:szCs w:val="32"/>
        </w:rPr>
        <w:t>及时</w:t>
      </w:r>
      <w:r w:rsidRPr="00EB4DAA">
        <w:rPr>
          <w:rFonts w:eastAsia="仿宋_GB2312"/>
          <w:color w:val="000000"/>
          <w:kern w:val="2"/>
          <w:szCs w:val="32"/>
        </w:rPr>
        <w:t>上报。</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市启动</w:t>
      </w:r>
      <w:r w:rsidRPr="00EB4DAA">
        <w:rPr>
          <w:rFonts w:eastAsia="仿宋_GB2312" w:hint="eastAsia"/>
          <w:color w:val="000000"/>
          <w:szCs w:val="32"/>
        </w:rPr>
        <w:t>应急响应后，</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按照市</w:t>
      </w:r>
      <w:r w:rsidRPr="00EB4DAA">
        <w:rPr>
          <w:rFonts w:eastAsia="仿宋_GB2312"/>
          <w:color w:val="000000"/>
          <w:kern w:val="2"/>
          <w:szCs w:val="18"/>
        </w:rPr>
        <w:t>价格异动应急指挥中心</w:t>
      </w:r>
      <w:r w:rsidRPr="00EB4DAA">
        <w:rPr>
          <w:rFonts w:eastAsia="仿宋_GB2312" w:hint="eastAsia"/>
          <w:color w:val="000000"/>
          <w:kern w:val="2"/>
          <w:szCs w:val="18"/>
        </w:rPr>
        <w:t>的统一部署，领导和组织实施全区应急处置工作。</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4.</w:t>
      </w:r>
      <w:r w:rsidRPr="00EB4DAA">
        <w:rPr>
          <w:rFonts w:eastAsia="楷体_GB2312" w:hint="eastAsia"/>
          <w:b/>
          <w:color w:val="000000"/>
          <w:kern w:val="2"/>
          <w:szCs w:val="18"/>
        </w:rPr>
        <w:t>4</w:t>
      </w:r>
      <w:r w:rsidRPr="00EB4DAA">
        <w:rPr>
          <w:rFonts w:eastAsia="楷体_GB2312"/>
          <w:b/>
          <w:color w:val="000000"/>
          <w:kern w:val="2"/>
          <w:szCs w:val="18"/>
        </w:rPr>
        <w:t xml:space="preserve"> </w:t>
      </w:r>
      <w:r w:rsidRPr="00EB4DAA">
        <w:rPr>
          <w:rFonts w:eastAsia="楷体_GB2312"/>
          <w:b/>
          <w:color w:val="000000"/>
          <w:kern w:val="2"/>
          <w:szCs w:val="18"/>
        </w:rPr>
        <w:t>舆论宣传引导</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价格异动事件发生后，由</w:t>
      </w:r>
      <w:r w:rsidRPr="00EB4DAA">
        <w:rPr>
          <w:rFonts w:eastAsia="仿宋_GB2312" w:hint="eastAsia"/>
          <w:color w:val="000000"/>
          <w:kern w:val="2"/>
          <w:szCs w:val="18"/>
        </w:rPr>
        <w:t>区</w:t>
      </w:r>
      <w:r w:rsidRPr="00EB4DAA">
        <w:rPr>
          <w:rFonts w:eastAsia="仿宋_GB2312"/>
          <w:color w:val="000000"/>
          <w:kern w:val="2"/>
          <w:szCs w:val="18"/>
        </w:rPr>
        <w:t>委宣传部、</w:t>
      </w:r>
      <w:r w:rsidRPr="00EB4DAA">
        <w:rPr>
          <w:rFonts w:eastAsia="仿宋_GB2312" w:hint="eastAsia"/>
          <w:color w:val="000000"/>
          <w:kern w:val="2"/>
          <w:szCs w:val="18"/>
        </w:rPr>
        <w:t>区</w:t>
      </w:r>
      <w:r w:rsidRPr="00EB4DAA">
        <w:rPr>
          <w:rFonts w:eastAsia="仿宋_GB2312"/>
          <w:color w:val="000000"/>
          <w:kern w:val="2"/>
          <w:szCs w:val="18"/>
        </w:rPr>
        <w:t>政府新闻办会同</w:t>
      </w:r>
      <w:r w:rsidRPr="00EB4DAA">
        <w:rPr>
          <w:rFonts w:eastAsia="仿宋_GB2312" w:hint="eastAsia"/>
          <w:color w:val="000000"/>
          <w:kern w:val="2"/>
          <w:szCs w:val="18"/>
        </w:rPr>
        <w:t>区物价局等</w:t>
      </w:r>
      <w:r w:rsidRPr="00EB4DAA">
        <w:rPr>
          <w:rFonts w:eastAsia="仿宋_GB2312"/>
          <w:color w:val="000000"/>
          <w:kern w:val="2"/>
          <w:szCs w:val="18"/>
        </w:rPr>
        <w:t>有关部门负责价格异动期间的信息发布和宣传报道工作，向公众发布有关市场情况和政策措施，协调解决新闻报道中遇到的问题。新闻稿由</w:t>
      </w:r>
      <w:r w:rsidRPr="00EB4DAA">
        <w:rPr>
          <w:rFonts w:eastAsia="仿宋_GB2312" w:hint="eastAsia"/>
          <w:color w:val="000000"/>
          <w:kern w:val="2"/>
          <w:szCs w:val="18"/>
        </w:rPr>
        <w:t>区</w:t>
      </w:r>
      <w:r w:rsidRPr="00EB4DAA">
        <w:rPr>
          <w:rFonts w:eastAsia="仿宋_GB2312"/>
          <w:color w:val="000000"/>
          <w:kern w:val="2"/>
          <w:szCs w:val="18"/>
        </w:rPr>
        <w:t>价格异动应急指挥中心审核后发布。</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新闻报道必须符合《常州市突发事件新闻发布应急预案》以及中共中央办公厅、国务院办公厅和中宣部的有关规定。</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4.</w:t>
      </w:r>
      <w:r w:rsidRPr="00EB4DAA">
        <w:rPr>
          <w:rFonts w:eastAsia="楷体_GB2312" w:hint="eastAsia"/>
          <w:b/>
          <w:color w:val="000000"/>
          <w:kern w:val="2"/>
          <w:szCs w:val="18"/>
        </w:rPr>
        <w:t xml:space="preserve">5 </w:t>
      </w:r>
      <w:r w:rsidRPr="00EB4DAA">
        <w:rPr>
          <w:rFonts w:eastAsia="楷体_GB2312"/>
          <w:b/>
          <w:color w:val="000000"/>
          <w:kern w:val="2"/>
          <w:szCs w:val="18"/>
        </w:rPr>
        <w:t>应急</w:t>
      </w:r>
      <w:r w:rsidRPr="00EB4DAA">
        <w:rPr>
          <w:rFonts w:eastAsia="楷体_GB2312" w:hint="eastAsia"/>
          <w:b/>
          <w:color w:val="000000"/>
          <w:kern w:val="2"/>
          <w:szCs w:val="18"/>
        </w:rPr>
        <w:t>终止</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根据市场价格监测和监督检查情况，当价格异动相关商品和</w:t>
      </w:r>
      <w:r w:rsidRPr="00EB4DAA">
        <w:rPr>
          <w:rFonts w:eastAsia="仿宋_GB2312"/>
          <w:color w:val="000000"/>
          <w:kern w:val="2"/>
          <w:szCs w:val="18"/>
        </w:rPr>
        <w:lastRenderedPageBreak/>
        <w:t>服务价格趋于稳定、应急处置工作基本完成后，</w:t>
      </w:r>
      <w:r w:rsidRPr="00EB4DAA">
        <w:rPr>
          <w:rFonts w:eastAsia="仿宋_GB2312" w:hint="eastAsia"/>
          <w:color w:val="000000"/>
          <w:kern w:val="2"/>
          <w:szCs w:val="18"/>
        </w:rPr>
        <w:t>按照“谁启动、谁终止”的原则，</w:t>
      </w:r>
      <w:r w:rsidRPr="00EB4DAA">
        <w:rPr>
          <w:rFonts w:eastAsia="仿宋_GB2312"/>
          <w:color w:val="000000"/>
          <w:kern w:val="2"/>
          <w:szCs w:val="18"/>
        </w:rPr>
        <w:t>由</w:t>
      </w:r>
      <w:r w:rsidRPr="00EB4DAA">
        <w:rPr>
          <w:rFonts w:eastAsia="仿宋_GB2312" w:hint="eastAsia"/>
          <w:color w:val="000000"/>
          <w:kern w:val="2"/>
          <w:szCs w:val="18"/>
        </w:rPr>
        <w:t>区</w:t>
      </w:r>
      <w:r w:rsidRPr="00EB4DAA">
        <w:rPr>
          <w:rFonts w:eastAsia="仿宋_GB2312"/>
          <w:color w:val="000000"/>
          <w:kern w:val="2"/>
          <w:szCs w:val="18"/>
        </w:rPr>
        <w:t>价格异动应急指挥中心办公室召集有关成员单位进行分析</w:t>
      </w:r>
      <w:proofErr w:type="gramStart"/>
      <w:r w:rsidRPr="00EB4DAA">
        <w:rPr>
          <w:rFonts w:eastAsia="仿宋_GB2312"/>
          <w:color w:val="000000"/>
          <w:kern w:val="2"/>
          <w:szCs w:val="18"/>
        </w:rPr>
        <w:t>研</w:t>
      </w:r>
      <w:proofErr w:type="gramEnd"/>
      <w:r w:rsidRPr="00EB4DAA">
        <w:rPr>
          <w:rFonts w:eastAsia="仿宋_GB2312"/>
          <w:color w:val="000000"/>
          <w:kern w:val="2"/>
          <w:szCs w:val="18"/>
        </w:rPr>
        <w:t>判，</w:t>
      </w:r>
      <w:r w:rsidRPr="00EB4DAA">
        <w:rPr>
          <w:rFonts w:eastAsia="仿宋_GB2312" w:hint="eastAsia"/>
          <w:color w:val="000000"/>
          <w:kern w:val="2"/>
          <w:szCs w:val="18"/>
        </w:rPr>
        <w:t>适时按照价格异动级别报请市价格异动应急指挥中心或办公室，</w:t>
      </w:r>
      <w:proofErr w:type="gramStart"/>
      <w:r w:rsidRPr="00EB4DAA">
        <w:rPr>
          <w:rFonts w:eastAsia="仿宋_GB2312" w:hint="eastAsia"/>
          <w:color w:val="000000"/>
          <w:kern w:val="2"/>
          <w:szCs w:val="18"/>
        </w:rPr>
        <w:t>作出</w:t>
      </w:r>
      <w:proofErr w:type="gramEnd"/>
      <w:r w:rsidRPr="00EB4DAA">
        <w:rPr>
          <w:rFonts w:eastAsia="仿宋_GB2312" w:hint="eastAsia"/>
          <w:color w:val="000000"/>
          <w:kern w:val="2"/>
          <w:szCs w:val="18"/>
        </w:rPr>
        <w:t>终止应急状态的决定并向社会公开发布。</w:t>
      </w:r>
    </w:p>
    <w:p w:rsidR="00EB4DAA" w:rsidRPr="00EB4DAA" w:rsidRDefault="00EB4DAA" w:rsidP="00EB4DAA">
      <w:pPr>
        <w:overflowPunct w:val="0"/>
        <w:autoSpaceDE/>
        <w:autoSpaceDN/>
        <w:spacing w:line="560" w:lineRule="exact"/>
        <w:ind w:firstLine="640"/>
        <w:rPr>
          <w:rFonts w:eastAsia="黑体"/>
          <w:color w:val="000000"/>
          <w:kern w:val="2"/>
          <w:szCs w:val="18"/>
        </w:rPr>
      </w:pPr>
      <w:r w:rsidRPr="00EB4DAA">
        <w:rPr>
          <w:rFonts w:eastAsia="黑体"/>
          <w:color w:val="000000"/>
          <w:kern w:val="2"/>
          <w:szCs w:val="18"/>
        </w:rPr>
        <w:t xml:space="preserve">5 </w:t>
      </w:r>
      <w:r w:rsidRPr="00EB4DAA">
        <w:rPr>
          <w:rFonts w:eastAsia="黑体"/>
          <w:color w:val="000000"/>
          <w:kern w:val="2"/>
          <w:szCs w:val="18"/>
        </w:rPr>
        <w:t>后期处置</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5.1</w:t>
      </w:r>
      <w:r w:rsidRPr="00EB4DAA">
        <w:rPr>
          <w:rFonts w:eastAsia="楷体_GB2312" w:hint="eastAsia"/>
          <w:b/>
          <w:color w:val="000000"/>
          <w:kern w:val="2"/>
          <w:szCs w:val="18"/>
        </w:rPr>
        <w:t xml:space="preserve"> </w:t>
      </w:r>
      <w:r w:rsidRPr="00EB4DAA">
        <w:rPr>
          <w:rFonts w:eastAsia="楷体_GB2312"/>
          <w:b/>
          <w:color w:val="000000"/>
          <w:kern w:val="2"/>
          <w:szCs w:val="18"/>
        </w:rPr>
        <w:t>善后处置</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价格异动应急处置工作结束后，各级</w:t>
      </w:r>
      <w:r w:rsidRPr="00EB4DAA">
        <w:rPr>
          <w:rFonts w:eastAsia="仿宋_GB2312" w:hint="eastAsia"/>
          <w:color w:val="000000"/>
          <w:kern w:val="2"/>
          <w:szCs w:val="18"/>
        </w:rPr>
        <w:t>人民</w:t>
      </w:r>
      <w:r w:rsidRPr="00EB4DAA">
        <w:rPr>
          <w:rFonts w:eastAsia="仿宋_GB2312"/>
          <w:color w:val="000000"/>
          <w:kern w:val="2"/>
          <w:szCs w:val="18"/>
        </w:rPr>
        <w:t>政府和各有关部门要积极做好善后工作，对因落实价格应急措施遭受损失的单位和个人给予补偿，对</w:t>
      </w:r>
      <w:r w:rsidRPr="00EB4DAA">
        <w:rPr>
          <w:rFonts w:eastAsia="仿宋_GB2312" w:hint="eastAsia"/>
          <w:color w:val="000000"/>
          <w:kern w:val="2"/>
          <w:szCs w:val="18"/>
        </w:rPr>
        <w:t>价格异动期间生活受到较大影响的</w:t>
      </w:r>
      <w:r w:rsidRPr="00EB4DAA">
        <w:rPr>
          <w:rFonts w:eastAsia="仿宋_GB2312"/>
          <w:color w:val="000000"/>
          <w:kern w:val="2"/>
          <w:szCs w:val="18"/>
        </w:rPr>
        <w:t>困难家庭</w:t>
      </w:r>
      <w:r w:rsidRPr="00EB4DAA">
        <w:rPr>
          <w:rFonts w:eastAsia="仿宋_GB2312" w:hint="eastAsia"/>
          <w:color w:val="000000"/>
          <w:kern w:val="2"/>
          <w:szCs w:val="18"/>
        </w:rPr>
        <w:t>、特困职工、在校学生</w:t>
      </w:r>
      <w:r w:rsidRPr="00EB4DAA">
        <w:rPr>
          <w:rFonts w:eastAsia="仿宋_GB2312"/>
          <w:color w:val="000000"/>
          <w:kern w:val="2"/>
          <w:szCs w:val="18"/>
        </w:rPr>
        <w:t>给予适当补助，以减轻价格异动所带来的影响。同时，对在应急处置工作中表现突出的单位和个人予以表彰奖励。</w:t>
      </w:r>
      <w:r w:rsidRPr="00EB4DAA">
        <w:rPr>
          <w:rFonts w:eastAsia="仿宋_GB2312" w:hint="eastAsia"/>
          <w:color w:val="000000"/>
          <w:kern w:val="2"/>
          <w:szCs w:val="18"/>
        </w:rPr>
        <w:t>对不按本预案规定实施应急措施并造成严重后果的单位和个人依法予以处理。</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5.2</w:t>
      </w:r>
      <w:r w:rsidRPr="00EB4DAA">
        <w:rPr>
          <w:rFonts w:eastAsia="楷体_GB2312" w:hint="eastAsia"/>
          <w:b/>
          <w:color w:val="000000"/>
          <w:kern w:val="2"/>
          <w:szCs w:val="18"/>
        </w:rPr>
        <w:t xml:space="preserve"> </w:t>
      </w:r>
      <w:r w:rsidRPr="00EB4DAA">
        <w:rPr>
          <w:rFonts w:eastAsia="楷体_GB2312" w:hint="eastAsia"/>
          <w:b/>
          <w:color w:val="000000"/>
          <w:kern w:val="2"/>
          <w:szCs w:val="18"/>
        </w:rPr>
        <w:t>总结</w:t>
      </w:r>
      <w:r w:rsidRPr="00EB4DAA">
        <w:rPr>
          <w:rFonts w:eastAsia="楷体_GB2312"/>
          <w:b/>
          <w:color w:val="000000"/>
          <w:kern w:val="2"/>
          <w:szCs w:val="18"/>
        </w:rPr>
        <w:t>评估</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价格异动应急处置工作结束后，</w:t>
      </w:r>
      <w:r w:rsidRPr="00EB4DAA">
        <w:rPr>
          <w:rFonts w:eastAsia="仿宋_GB2312" w:hint="eastAsia"/>
          <w:color w:val="000000"/>
          <w:kern w:val="2"/>
          <w:szCs w:val="18"/>
        </w:rPr>
        <w:t>区</w:t>
      </w:r>
      <w:r w:rsidRPr="00EB4DAA">
        <w:rPr>
          <w:rFonts w:eastAsia="仿宋_GB2312"/>
          <w:color w:val="000000"/>
          <w:kern w:val="2"/>
          <w:szCs w:val="18"/>
        </w:rPr>
        <w:t>价格异动应急指挥中心办公室</w:t>
      </w:r>
      <w:r w:rsidRPr="00EB4DAA">
        <w:rPr>
          <w:rFonts w:eastAsia="仿宋_GB2312" w:hint="eastAsia"/>
          <w:color w:val="000000"/>
          <w:kern w:val="2"/>
          <w:szCs w:val="18"/>
        </w:rPr>
        <w:t>及时</w:t>
      </w:r>
      <w:r w:rsidRPr="00EB4DAA">
        <w:rPr>
          <w:rFonts w:eastAsia="仿宋_GB2312"/>
          <w:color w:val="000000"/>
          <w:kern w:val="2"/>
          <w:szCs w:val="18"/>
        </w:rPr>
        <w:t>组织</w:t>
      </w:r>
      <w:r w:rsidRPr="00EB4DAA">
        <w:rPr>
          <w:rFonts w:eastAsia="仿宋_GB2312" w:hint="eastAsia"/>
          <w:color w:val="000000"/>
          <w:kern w:val="2"/>
          <w:szCs w:val="18"/>
        </w:rPr>
        <w:t>各应急小组等进行</w:t>
      </w:r>
      <w:r w:rsidRPr="00EB4DAA">
        <w:rPr>
          <w:rFonts w:eastAsia="仿宋_GB2312"/>
          <w:color w:val="000000"/>
          <w:kern w:val="2"/>
          <w:szCs w:val="32"/>
        </w:rPr>
        <w:t>价格异动事件</w:t>
      </w:r>
      <w:r w:rsidRPr="00EB4DAA">
        <w:rPr>
          <w:rFonts w:eastAsia="仿宋_GB2312" w:hint="eastAsia"/>
          <w:color w:val="000000"/>
          <w:kern w:val="2"/>
          <w:szCs w:val="32"/>
        </w:rPr>
        <w:t>的</w:t>
      </w:r>
      <w:r w:rsidRPr="00EB4DAA">
        <w:rPr>
          <w:rFonts w:eastAsia="仿宋_GB2312"/>
          <w:color w:val="000000"/>
          <w:kern w:val="2"/>
          <w:szCs w:val="18"/>
        </w:rPr>
        <w:t>总结评估，形成书面报告，</w:t>
      </w:r>
      <w:r w:rsidRPr="00EB4DAA">
        <w:rPr>
          <w:rFonts w:eastAsia="仿宋_GB2312" w:hint="eastAsia"/>
          <w:color w:val="000000"/>
          <w:kern w:val="2"/>
          <w:szCs w:val="18"/>
        </w:rPr>
        <w:t>并针对应急处置工作中存在的问题提出改进建议，</w:t>
      </w:r>
      <w:r w:rsidRPr="00EB4DAA">
        <w:rPr>
          <w:rFonts w:eastAsia="仿宋_GB2312"/>
          <w:color w:val="000000"/>
          <w:kern w:val="2"/>
          <w:szCs w:val="18"/>
        </w:rPr>
        <w:t>报</w:t>
      </w:r>
      <w:r w:rsidRPr="00EB4DAA">
        <w:rPr>
          <w:rFonts w:eastAsia="仿宋_GB2312" w:hint="eastAsia"/>
          <w:color w:val="000000"/>
          <w:kern w:val="2"/>
          <w:szCs w:val="18"/>
        </w:rPr>
        <w:t>区</w:t>
      </w:r>
      <w:r w:rsidRPr="00EB4DAA">
        <w:rPr>
          <w:rFonts w:eastAsia="仿宋_GB2312"/>
          <w:color w:val="000000"/>
          <w:kern w:val="2"/>
          <w:szCs w:val="18"/>
        </w:rPr>
        <w:t>价格异动应急指挥中心</w:t>
      </w:r>
      <w:r w:rsidRPr="00EB4DAA">
        <w:rPr>
          <w:rFonts w:eastAsia="仿宋_GB2312" w:hint="eastAsia"/>
          <w:color w:val="000000"/>
          <w:kern w:val="2"/>
          <w:szCs w:val="18"/>
        </w:rPr>
        <w:t>审议</w:t>
      </w:r>
      <w:r w:rsidRPr="00EB4DAA">
        <w:rPr>
          <w:rFonts w:eastAsia="仿宋_GB2312"/>
          <w:color w:val="000000"/>
          <w:kern w:val="2"/>
          <w:szCs w:val="18"/>
        </w:rPr>
        <w:t>。</w:t>
      </w:r>
    </w:p>
    <w:p w:rsidR="00EB4DAA" w:rsidRPr="00EB4DAA" w:rsidRDefault="00EB4DAA" w:rsidP="00EB4DAA">
      <w:pPr>
        <w:overflowPunct w:val="0"/>
        <w:autoSpaceDE/>
        <w:autoSpaceDN/>
        <w:spacing w:line="560" w:lineRule="exact"/>
        <w:ind w:firstLine="640"/>
        <w:rPr>
          <w:rFonts w:eastAsia="黑体"/>
          <w:color w:val="000000"/>
          <w:kern w:val="2"/>
          <w:szCs w:val="18"/>
        </w:rPr>
      </w:pPr>
      <w:r w:rsidRPr="00EB4DAA">
        <w:rPr>
          <w:rFonts w:eastAsia="黑体"/>
          <w:color w:val="000000"/>
          <w:kern w:val="2"/>
          <w:szCs w:val="18"/>
        </w:rPr>
        <w:t>6</w:t>
      </w:r>
      <w:r w:rsidRPr="00EB4DAA">
        <w:rPr>
          <w:rFonts w:eastAsia="黑体" w:hint="eastAsia"/>
          <w:color w:val="000000"/>
          <w:kern w:val="2"/>
          <w:szCs w:val="18"/>
        </w:rPr>
        <w:t xml:space="preserve"> </w:t>
      </w:r>
      <w:r w:rsidRPr="00EB4DAA">
        <w:rPr>
          <w:rFonts w:eastAsia="黑体"/>
          <w:color w:val="000000"/>
          <w:kern w:val="2"/>
          <w:szCs w:val="18"/>
        </w:rPr>
        <w:t>保障措施</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6.1</w:t>
      </w:r>
      <w:r w:rsidRPr="00EB4DAA">
        <w:rPr>
          <w:rFonts w:eastAsia="楷体_GB2312" w:hint="eastAsia"/>
          <w:b/>
          <w:color w:val="000000"/>
          <w:kern w:val="2"/>
          <w:szCs w:val="18"/>
        </w:rPr>
        <w:t xml:space="preserve"> </w:t>
      </w:r>
      <w:r w:rsidRPr="00EB4DAA">
        <w:rPr>
          <w:rFonts w:eastAsia="楷体_GB2312"/>
          <w:b/>
          <w:color w:val="000000"/>
          <w:kern w:val="2"/>
          <w:szCs w:val="18"/>
        </w:rPr>
        <w:t>通信保障</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经信部门</w:t>
      </w:r>
      <w:r w:rsidRPr="00EB4DAA">
        <w:rPr>
          <w:rFonts w:eastAsia="仿宋_GB2312" w:hint="eastAsia"/>
          <w:color w:val="000000"/>
          <w:kern w:val="2"/>
          <w:szCs w:val="18"/>
        </w:rPr>
        <w:t>会同</w:t>
      </w:r>
      <w:r w:rsidRPr="00EB4DAA">
        <w:rPr>
          <w:rFonts w:eastAsia="仿宋_GB2312"/>
          <w:color w:val="000000"/>
          <w:kern w:val="2"/>
          <w:szCs w:val="18"/>
        </w:rPr>
        <w:t>各电信运营企业做好应急通信保障工作，加强</w:t>
      </w:r>
      <w:r w:rsidRPr="00EB4DAA">
        <w:rPr>
          <w:rFonts w:eastAsia="仿宋_GB2312"/>
          <w:color w:val="000000"/>
          <w:kern w:val="2"/>
          <w:szCs w:val="18"/>
        </w:rPr>
        <w:lastRenderedPageBreak/>
        <w:t>对公用电信网络的维护，必要时调用应急机动通信设备和保障队伍，并对通信资源的使用进行限制，优先保障重要部门的通信要求和通信畅通。</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价格异动应急指挥机构办公室要建立健全与各成员单位的信息传递网络，健全信息传递渠道，确保各种应急信息及时、准确、有效传递。</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6.2</w:t>
      </w:r>
      <w:r w:rsidRPr="00EB4DAA">
        <w:rPr>
          <w:rFonts w:eastAsia="楷体_GB2312" w:hint="eastAsia"/>
          <w:b/>
          <w:color w:val="000000"/>
          <w:kern w:val="2"/>
          <w:szCs w:val="18"/>
        </w:rPr>
        <w:t xml:space="preserve"> </w:t>
      </w:r>
      <w:r w:rsidRPr="00EB4DAA">
        <w:rPr>
          <w:rFonts w:eastAsia="楷体_GB2312"/>
          <w:b/>
          <w:color w:val="000000"/>
          <w:kern w:val="2"/>
          <w:szCs w:val="18"/>
        </w:rPr>
        <w:t>交通运输保障</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公安部门根据需要对现场及相关路段实施交通管制、交通疏导，确保道路交通安全畅通。</w:t>
      </w:r>
      <w:r w:rsidRPr="00EB4DAA">
        <w:rPr>
          <w:rFonts w:eastAsia="仿宋_GB2312"/>
          <w:color w:val="000000"/>
          <w:kern w:val="2"/>
          <w:szCs w:val="18"/>
        </w:rPr>
        <w:t>交通部门调集交通工具，紧急运输应急商品，满足市场供应。</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6.3</w:t>
      </w:r>
      <w:r w:rsidRPr="00EB4DAA">
        <w:rPr>
          <w:rFonts w:eastAsia="楷体_GB2312" w:hint="eastAsia"/>
          <w:b/>
          <w:color w:val="000000"/>
          <w:kern w:val="2"/>
          <w:szCs w:val="18"/>
        </w:rPr>
        <w:t xml:space="preserve"> </w:t>
      </w:r>
      <w:r w:rsidRPr="00EB4DAA">
        <w:rPr>
          <w:rFonts w:eastAsia="楷体_GB2312"/>
          <w:b/>
          <w:color w:val="000000"/>
          <w:kern w:val="2"/>
          <w:szCs w:val="18"/>
        </w:rPr>
        <w:t>治安保障</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市场出现价格异动，部分商品出现抢购风潮，影响到社会安定时，由公安部门牵头负责做好治安保障工作。</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6.4</w:t>
      </w:r>
      <w:r w:rsidRPr="00EB4DAA">
        <w:rPr>
          <w:rFonts w:eastAsia="楷体_GB2312" w:hint="eastAsia"/>
          <w:b/>
          <w:color w:val="000000"/>
          <w:kern w:val="2"/>
          <w:szCs w:val="18"/>
        </w:rPr>
        <w:t xml:space="preserve"> </w:t>
      </w:r>
      <w:r w:rsidRPr="00EB4DAA">
        <w:rPr>
          <w:rFonts w:eastAsia="楷体_GB2312"/>
          <w:b/>
          <w:color w:val="000000"/>
          <w:kern w:val="2"/>
          <w:szCs w:val="18"/>
        </w:rPr>
        <w:t>物资保障</w:t>
      </w:r>
      <w:r w:rsidRPr="00EB4DAA">
        <w:rPr>
          <w:rFonts w:eastAsia="楷体_GB2312"/>
          <w:b/>
          <w:color w:val="000000"/>
          <w:kern w:val="2"/>
          <w:szCs w:val="18"/>
        </w:rPr>
        <w:t xml:space="preserve">    </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由经信、发改、商务、</w:t>
      </w:r>
      <w:r w:rsidRPr="00EB4DAA">
        <w:rPr>
          <w:rFonts w:eastAsia="仿宋_GB2312" w:hint="eastAsia"/>
          <w:color w:val="000000"/>
          <w:kern w:val="2"/>
          <w:szCs w:val="18"/>
        </w:rPr>
        <w:t>住建</w:t>
      </w:r>
      <w:r w:rsidRPr="00EB4DAA">
        <w:rPr>
          <w:rFonts w:eastAsia="仿宋_GB2312"/>
          <w:color w:val="000000"/>
          <w:kern w:val="2"/>
          <w:szCs w:val="18"/>
        </w:rPr>
        <w:t>、粮食、盐</w:t>
      </w:r>
      <w:proofErr w:type="gramStart"/>
      <w:r w:rsidRPr="00EB4DAA">
        <w:rPr>
          <w:rFonts w:eastAsia="仿宋_GB2312"/>
          <w:color w:val="000000"/>
          <w:kern w:val="2"/>
          <w:szCs w:val="18"/>
        </w:rPr>
        <w:t>务</w:t>
      </w:r>
      <w:proofErr w:type="gramEnd"/>
      <w:r w:rsidRPr="00EB4DAA">
        <w:rPr>
          <w:rFonts w:eastAsia="仿宋_GB2312"/>
          <w:color w:val="000000"/>
          <w:kern w:val="2"/>
          <w:szCs w:val="18"/>
        </w:rPr>
        <w:t>、供销、</w:t>
      </w:r>
      <w:r w:rsidRPr="00EB4DAA">
        <w:rPr>
          <w:rFonts w:eastAsia="仿宋_GB2312" w:hint="eastAsia"/>
          <w:color w:val="000000"/>
          <w:kern w:val="2"/>
          <w:szCs w:val="18"/>
        </w:rPr>
        <w:t>市场</w:t>
      </w:r>
      <w:r w:rsidRPr="00EB4DAA">
        <w:rPr>
          <w:rFonts w:eastAsia="仿宋_GB2312"/>
          <w:color w:val="000000"/>
          <w:kern w:val="2"/>
          <w:szCs w:val="18"/>
        </w:rPr>
        <w:t>监管等部门组织、协调价格异动商品的生产、调运和供应。必要时，提请</w:t>
      </w:r>
      <w:r w:rsidRPr="00EB4DAA">
        <w:rPr>
          <w:rFonts w:eastAsia="仿宋_GB2312" w:hint="eastAsia"/>
          <w:color w:val="000000"/>
          <w:kern w:val="2"/>
          <w:szCs w:val="18"/>
        </w:rPr>
        <w:t>区</w:t>
      </w:r>
      <w:r w:rsidRPr="00EB4DAA">
        <w:rPr>
          <w:rFonts w:eastAsia="仿宋_GB2312"/>
          <w:color w:val="000000"/>
          <w:kern w:val="2"/>
          <w:szCs w:val="18"/>
        </w:rPr>
        <w:t>人民政府统一征用社会各方面的重要商品资源，并实行定量供应，确保人民群众基本生活必需品的需要。</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6.5</w:t>
      </w:r>
      <w:r w:rsidRPr="00EB4DAA">
        <w:rPr>
          <w:rFonts w:eastAsia="楷体_GB2312" w:hint="eastAsia"/>
          <w:b/>
          <w:color w:val="000000"/>
          <w:kern w:val="2"/>
          <w:szCs w:val="18"/>
        </w:rPr>
        <w:t xml:space="preserve"> </w:t>
      </w:r>
      <w:r w:rsidRPr="00EB4DAA">
        <w:rPr>
          <w:rFonts w:eastAsia="楷体_GB2312"/>
          <w:b/>
          <w:color w:val="000000"/>
          <w:kern w:val="2"/>
          <w:szCs w:val="18"/>
        </w:rPr>
        <w:t>宣传教育</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hint="eastAsia"/>
          <w:color w:val="000000"/>
          <w:kern w:val="2"/>
          <w:szCs w:val="18"/>
        </w:rPr>
        <w:t>价格异动应急指挥机构办公室要会同有关部门和单位，加强</w:t>
      </w:r>
      <w:r w:rsidRPr="00EB4DAA">
        <w:rPr>
          <w:rFonts w:eastAsia="仿宋_GB2312"/>
          <w:color w:val="000000"/>
          <w:kern w:val="2"/>
          <w:szCs w:val="18"/>
        </w:rPr>
        <w:t>价格</w:t>
      </w:r>
      <w:r w:rsidRPr="00EB4DAA">
        <w:rPr>
          <w:rFonts w:eastAsia="仿宋_GB2312" w:hint="eastAsia"/>
          <w:color w:val="000000"/>
          <w:kern w:val="2"/>
          <w:szCs w:val="18"/>
        </w:rPr>
        <w:t>异动应急预案以及相关法律、法规和</w:t>
      </w:r>
      <w:r w:rsidRPr="00EB4DAA">
        <w:rPr>
          <w:rFonts w:eastAsia="仿宋_GB2312"/>
          <w:color w:val="000000"/>
          <w:kern w:val="2"/>
          <w:szCs w:val="18"/>
        </w:rPr>
        <w:t>政策</w:t>
      </w:r>
      <w:r w:rsidRPr="00EB4DAA">
        <w:rPr>
          <w:rFonts w:eastAsia="仿宋_GB2312" w:hint="eastAsia"/>
          <w:color w:val="000000"/>
          <w:kern w:val="2"/>
          <w:szCs w:val="18"/>
        </w:rPr>
        <w:t>的宣传，</w:t>
      </w:r>
      <w:r w:rsidRPr="00EB4DAA">
        <w:rPr>
          <w:rFonts w:eastAsia="仿宋_GB2312"/>
          <w:color w:val="000000"/>
          <w:kern w:val="2"/>
          <w:szCs w:val="18"/>
        </w:rPr>
        <w:t>引导群众理性消费和经营者守法经营</w:t>
      </w:r>
      <w:r w:rsidRPr="00EB4DAA">
        <w:rPr>
          <w:rFonts w:eastAsia="仿宋_GB2312" w:hint="eastAsia"/>
          <w:color w:val="000000"/>
          <w:kern w:val="2"/>
          <w:szCs w:val="18"/>
        </w:rPr>
        <w:t>，增强民众应对价格异动的能力</w:t>
      </w:r>
      <w:r w:rsidRPr="00EB4DAA">
        <w:rPr>
          <w:rFonts w:eastAsia="仿宋_GB2312"/>
          <w:color w:val="000000"/>
          <w:kern w:val="2"/>
          <w:szCs w:val="18"/>
        </w:rPr>
        <w:t>。</w:t>
      </w:r>
      <w:r w:rsidRPr="00EB4DAA">
        <w:rPr>
          <w:rFonts w:eastAsia="仿宋_GB2312"/>
          <w:color w:val="000000"/>
          <w:kern w:val="2"/>
          <w:szCs w:val="18"/>
        </w:rPr>
        <w:t xml:space="preserve"> </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lastRenderedPageBreak/>
        <w:t>6.6</w:t>
      </w:r>
      <w:r w:rsidRPr="00EB4DAA">
        <w:rPr>
          <w:rFonts w:eastAsia="楷体_GB2312" w:hint="eastAsia"/>
          <w:b/>
          <w:color w:val="000000"/>
          <w:kern w:val="2"/>
          <w:szCs w:val="18"/>
        </w:rPr>
        <w:t xml:space="preserve"> </w:t>
      </w:r>
      <w:r w:rsidRPr="00EB4DAA">
        <w:rPr>
          <w:rFonts w:eastAsia="楷体_GB2312" w:hint="eastAsia"/>
          <w:b/>
          <w:color w:val="000000"/>
          <w:kern w:val="2"/>
          <w:szCs w:val="18"/>
        </w:rPr>
        <w:t>培训演练</w:t>
      </w:r>
    </w:p>
    <w:p w:rsidR="00EB4DAA" w:rsidRPr="00EB4DAA" w:rsidRDefault="00EB4DAA" w:rsidP="00EB4DAA">
      <w:pPr>
        <w:overflowPunct w:val="0"/>
        <w:autoSpaceDE/>
        <w:autoSpaceDN/>
        <w:spacing w:line="560" w:lineRule="exact"/>
        <w:ind w:firstLineChars="150" w:firstLine="480"/>
        <w:rPr>
          <w:rFonts w:eastAsia="仿宋_GB2312"/>
          <w:color w:val="000000"/>
          <w:kern w:val="2"/>
          <w:szCs w:val="18"/>
        </w:rPr>
      </w:pPr>
      <w:r w:rsidRPr="00EB4DAA">
        <w:rPr>
          <w:rFonts w:eastAsia="仿宋_GB2312" w:hint="eastAsia"/>
          <w:color w:val="000000"/>
          <w:kern w:val="2"/>
          <w:szCs w:val="18"/>
        </w:rPr>
        <w:t>价格异动应急指挥机构办公室应组织成员单位和相关人员开展价格异动应急培训，根据价格异动应急处置的需要，组织开展价格异动应急预案演练，锻炼应急队伍，熟悉应急指挥程序，检验和完善预案，提高价格异动应急处置能力。</w:t>
      </w:r>
    </w:p>
    <w:p w:rsidR="00EB4DAA" w:rsidRPr="00EB4DAA" w:rsidRDefault="00EB4DAA" w:rsidP="00EB4DAA">
      <w:pPr>
        <w:overflowPunct w:val="0"/>
        <w:autoSpaceDE/>
        <w:autoSpaceDN/>
        <w:spacing w:line="560" w:lineRule="exact"/>
        <w:ind w:firstLine="640"/>
        <w:rPr>
          <w:rFonts w:eastAsia="黑体"/>
          <w:color w:val="000000"/>
          <w:kern w:val="2"/>
          <w:szCs w:val="18"/>
        </w:rPr>
      </w:pPr>
      <w:r w:rsidRPr="00EB4DAA">
        <w:rPr>
          <w:rFonts w:eastAsia="黑体"/>
          <w:color w:val="000000"/>
          <w:kern w:val="2"/>
          <w:szCs w:val="18"/>
        </w:rPr>
        <w:t xml:space="preserve">7 </w:t>
      </w:r>
      <w:r w:rsidRPr="00EB4DAA">
        <w:rPr>
          <w:rFonts w:eastAsia="黑体"/>
          <w:color w:val="000000"/>
          <w:kern w:val="2"/>
          <w:szCs w:val="18"/>
        </w:rPr>
        <w:t>附则</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b/>
          <w:color w:val="000000"/>
          <w:kern w:val="2"/>
          <w:szCs w:val="18"/>
        </w:rPr>
        <w:t>7.1</w:t>
      </w:r>
      <w:r w:rsidRPr="00EB4DAA">
        <w:rPr>
          <w:rFonts w:eastAsia="楷体_GB2312" w:hint="eastAsia"/>
          <w:b/>
          <w:color w:val="000000"/>
          <w:kern w:val="2"/>
          <w:szCs w:val="18"/>
        </w:rPr>
        <w:t xml:space="preserve"> </w:t>
      </w:r>
      <w:r w:rsidRPr="00EB4DAA">
        <w:rPr>
          <w:rFonts w:eastAsia="楷体_GB2312"/>
          <w:b/>
          <w:color w:val="000000"/>
          <w:kern w:val="2"/>
          <w:szCs w:val="18"/>
        </w:rPr>
        <w:t>预案管理</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本预案由</w:t>
      </w:r>
      <w:r w:rsidRPr="00EB4DAA">
        <w:rPr>
          <w:rFonts w:eastAsia="仿宋_GB2312" w:hint="eastAsia"/>
          <w:color w:val="000000"/>
          <w:kern w:val="2"/>
          <w:szCs w:val="18"/>
        </w:rPr>
        <w:t>区</w:t>
      </w:r>
      <w:r w:rsidRPr="00EB4DAA">
        <w:rPr>
          <w:rFonts w:eastAsia="仿宋_GB2312"/>
          <w:color w:val="000000"/>
          <w:kern w:val="2"/>
          <w:szCs w:val="18"/>
        </w:rPr>
        <w:t>物价局</w:t>
      </w:r>
      <w:r w:rsidRPr="00EB4DAA">
        <w:rPr>
          <w:rFonts w:eastAsia="仿宋_GB2312" w:hint="eastAsia"/>
          <w:color w:val="000000"/>
          <w:kern w:val="2"/>
          <w:szCs w:val="18"/>
        </w:rPr>
        <w:t>负责组织</w:t>
      </w:r>
      <w:r w:rsidRPr="00EB4DAA">
        <w:rPr>
          <w:rFonts w:eastAsia="仿宋_GB2312"/>
          <w:color w:val="000000"/>
          <w:kern w:val="2"/>
          <w:szCs w:val="18"/>
        </w:rPr>
        <w:t>制订</w:t>
      </w:r>
      <w:r w:rsidRPr="00EB4DAA">
        <w:rPr>
          <w:rFonts w:eastAsia="仿宋_GB2312" w:hint="eastAsia"/>
          <w:color w:val="000000"/>
          <w:kern w:val="2"/>
          <w:szCs w:val="18"/>
        </w:rPr>
        <w:t>、解释和日常管理</w:t>
      </w:r>
      <w:r w:rsidRPr="00EB4DAA">
        <w:rPr>
          <w:rFonts w:eastAsia="仿宋_GB2312"/>
          <w:color w:val="000000"/>
          <w:kern w:val="2"/>
          <w:szCs w:val="18"/>
        </w:rPr>
        <w:t>，并根据形势的发展变化，及时</w:t>
      </w:r>
      <w:r w:rsidRPr="00EB4DAA">
        <w:rPr>
          <w:rFonts w:eastAsia="仿宋_GB2312" w:hint="eastAsia"/>
          <w:color w:val="000000"/>
          <w:kern w:val="2"/>
          <w:szCs w:val="18"/>
        </w:rPr>
        <w:t>组织修订</w:t>
      </w:r>
      <w:r w:rsidRPr="00EB4DAA">
        <w:rPr>
          <w:rFonts w:eastAsia="仿宋_GB2312"/>
          <w:color w:val="000000"/>
          <w:kern w:val="2"/>
          <w:szCs w:val="18"/>
        </w:rPr>
        <w:t>完善，报</w:t>
      </w:r>
      <w:r w:rsidRPr="00EB4DAA">
        <w:rPr>
          <w:rFonts w:eastAsia="仿宋_GB2312" w:hint="eastAsia"/>
          <w:color w:val="000000"/>
          <w:kern w:val="2"/>
          <w:szCs w:val="18"/>
        </w:rPr>
        <w:t>区</w:t>
      </w:r>
      <w:r w:rsidRPr="00EB4DAA">
        <w:rPr>
          <w:rFonts w:eastAsia="仿宋_GB2312"/>
          <w:color w:val="000000"/>
          <w:kern w:val="2"/>
          <w:szCs w:val="18"/>
        </w:rPr>
        <w:t>人民政府批准后实施。</w:t>
      </w:r>
    </w:p>
    <w:p w:rsidR="00EB4DAA" w:rsidRPr="00EB4DAA" w:rsidRDefault="00EB4DAA" w:rsidP="00EB4DAA">
      <w:pPr>
        <w:overflowPunct w:val="0"/>
        <w:autoSpaceDE/>
        <w:autoSpaceDN/>
        <w:spacing w:line="560" w:lineRule="exact"/>
        <w:ind w:firstLineChars="200" w:firstLine="643"/>
        <w:rPr>
          <w:rFonts w:eastAsia="楷体_GB2312"/>
          <w:b/>
          <w:color w:val="000000"/>
          <w:kern w:val="2"/>
          <w:szCs w:val="18"/>
        </w:rPr>
      </w:pPr>
      <w:r w:rsidRPr="00EB4DAA">
        <w:rPr>
          <w:rFonts w:eastAsia="楷体_GB2312" w:hint="eastAsia"/>
          <w:b/>
          <w:color w:val="000000"/>
          <w:kern w:val="2"/>
          <w:szCs w:val="18"/>
        </w:rPr>
        <w:t xml:space="preserve">7.2 </w:t>
      </w:r>
      <w:r w:rsidRPr="00EB4DAA">
        <w:rPr>
          <w:rFonts w:eastAsia="楷体_GB2312"/>
          <w:b/>
          <w:color w:val="000000"/>
          <w:kern w:val="2"/>
          <w:szCs w:val="18"/>
        </w:rPr>
        <w:t>预案实施时间</w:t>
      </w:r>
    </w:p>
    <w:p w:rsidR="00EB4DAA" w:rsidRPr="00EB4DAA" w:rsidRDefault="00EB4DAA" w:rsidP="00EB4DAA">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t>本预案自</w:t>
      </w:r>
      <w:r w:rsidRPr="00EB4DAA">
        <w:rPr>
          <w:rFonts w:eastAsia="仿宋_GB2312" w:hint="eastAsia"/>
          <w:color w:val="000000"/>
          <w:kern w:val="2"/>
          <w:szCs w:val="18"/>
        </w:rPr>
        <w:t>印发</w:t>
      </w:r>
      <w:r w:rsidRPr="00EB4DAA">
        <w:rPr>
          <w:rFonts w:eastAsia="仿宋_GB2312"/>
          <w:color w:val="000000"/>
          <w:kern w:val="2"/>
          <w:szCs w:val="18"/>
        </w:rPr>
        <w:t>之日起实施。</w:t>
      </w:r>
    </w:p>
    <w:p w:rsidR="00024FD1" w:rsidRDefault="00EB4DAA" w:rsidP="002F650F">
      <w:pPr>
        <w:overflowPunct w:val="0"/>
        <w:autoSpaceDE/>
        <w:autoSpaceDN/>
        <w:spacing w:line="560" w:lineRule="exact"/>
        <w:ind w:firstLineChars="200" w:firstLine="640"/>
        <w:rPr>
          <w:rFonts w:eastAsia="仿宋_GB2312"/>
          <w:color w:val="000000"/>
          <w:kern w:val="2"/>
          <w:szCs w:val="18"/>
        </w:rPr>
      </w:pPr>
      <w:r w:rsidRPr="00EB4DAA">
        <w:rPr>
          <w:rFonts w:eastAsia="仿宋_GB2312"/>
          <w:color w:val="000000"/>
          <w:kern w:val="2"/>
          <w:szCs w:val="18"/>
        </w:rPr>
        <w:br w:type="page"/>
      </w:r>
    </w:p>
    <w:p w:rsidR="00FB65BB" w:rsidRPr="00FB65BB" w:rsidRDefault="00FB65BB" w:rsidP="00FB65BB">
      <w:pPr>
        <w:autoSpaceDE/>
        <w:autoSpaceDN/>
        <w:snapToGrid/>
        <w:spacing w:line="580" w:lineRule="exact"/>
        <w:ind w:firstLineChars="200" w:firstLine="643"/>
        <w:rPr>
          <w:rFonts w:eastAsia="楷体_GB2312"/>
          <w:b/>
          <w:color w:val="000000"/>
          <w:kern w:val="2"/>
          <w:szCs w:val="18"/>
        </w:rPr>
      </w:pPr>
      <w:r w:rsidRPr="00FB65BB">
        <w:rPr>
          <w:rFonts w:eastAsia="楷体_GB2312" w:hint="eastAsia"/>
          <w:b/>
          <w:color w:val="000000"/>
          <w:kern w:val="2"/>
          <w:szCs w:val="18"/>
        </w:rPr>
        <w:lastRenderedPageBreak/>
        <w:t>7</w:t>
      </w:r>
      <w:r w:rsidRPr="00FB65BB">
        <w:rPr>
          <w:rFonts w:eastAsia="楷体_GB2312"/>
          <w:b/>
          <w:color w:val="000000"/>
          <w:kern w:val="2"/>
          <w:szCs w:val="18"/>
        </w:rPr>
        <w:t>.</w:t>
      </w:r>
      <w:r w:rsidRPr="00FB65BB">
        <w:rPr>
          <w:rFonts w:eastAsia="楷体_GB2312" w:hint="eastAsia"/>
          <w:b/>
          <w:color w:val="000000"/>
          <w:kern w:val="2"/>
          <w:szCs w:val="18"/>
        </w:rPr>
        <w:t xml:space="preserve">3 </w:t>
      </w:r>
      <w:r w:rsidRPr="00FB65BB">
        <w:rPr>
          <w:rFonts w:eastAsia="楷体_GB2312"/>
          <w:b/>
          <w:color w:val="000000"/>
          <w:kern w:val="2"/>
          <w:szCs w:val="18"/>
        </w:rPr>
        <w:t>常州市</w:t>
      </w:r>
      <w:r w:rsidRPr="00FB65BB">
        <w:rPr>
          <w:rFonts w:eastAsia="楷体_GB2312" w:hint="eastAsia"/>
          <w:b/>
          <w:color w:val="000000"/>
          <w:kern w:val="2"/>
          <w:szCs w:val="18"/>
        </w:rPr>
        <w:t>金坛区</w:t>
      </w:r>
      <w:r w:rsidRPr="00FB65BB">
        <w:rPr>
          <w:rFonts w:eastAsia="楷体_GB2312"/>
          <w:b/>
          <w:color w:val="000000"/>
          <w:kern w:val="2"/>
          <w:szCs w:val="18"/>
        </w:rPr>
        <w:t>价格异动应急组织体系图</w:t>
      </w:r>
    </w:p>
    <w:p w:rsidR="00FB65BB" w:rsidRPr="00FB65BB" w:rsidRDefault="004C76CB" w:rsidP="00FB65BB">
      <w:pPr>
        <w:autoSpaceDE/>
        <w:autoSpaceDN/>
        <w:snapToGrid/>
        <w:spacing w:line="360" w:lineRule="auto"/>
        <w:ind w:firstLine="0"/>
        <w:rPr>
          <w:rFonts w:eastAsia="仿宋_GB2312"/>
          <w:color w:val="000000"/>
          <w:kern w:val="2"/>
          <w:szCs w:val="18"/>
        </w:rPr>
      </w:pPr>
      <w:r>
        <w:rPr>
          <w:rFonts w:eastAsia="仿宋_GB2312"/>
          <w:color w:val="000000"/>
          <w:kern w:val="2"/>
          <w:szCs w:val="18"/>
        </w:rPr>
      </w:r>
      <w:r>
        <w:rPr>
          <w:rFonts w:eastAsia="仿宋_GB2312"/>
          <w:color w:val="000000"/>
          <w:kern w:val="2"/>
          <w:szCs w:val="18"/>
        </w:rPr>
        <w:pict>
          <v:group id="画布 307" o:spid="_x0000_s3758" editas="canvas" style="width:468.05pt;height:569.6pt;mso-position-horizontal-relative:char;mso-position-vertical-relative:line" coordorigin="1351,2394" coordsize="9361,11392">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59" type="#_x0000_t75" style="position:absolute;left:1351;top:2394;width:9361;height:11392" o:preferrelative="f">
              <v:fill o:detectmouseclick="t"/>
              <v:path o:extrusionok="t"/>
              <o:lock v:ext="edit" rotation="t" text="t"/>
              <o:diagram v:ext="edit" dgmstyle="0" dgmscalex="0" dgmscaley="0"/>
            </v:shape>
            <v:rect id="矩形 309" o:spid="_x0000_s3760" style="position:absolute;left:3691;top:2862;width:2700;height:468">
              <v:textbox inset="8.64pt,4.32pt,8.64pt,4.32pt">
                <w:txbxContent>
                  <w:p w:rsidR="00FB65BB" w:rsidRPr="00FB65BB" w:rsidRDefault="00FB65BB" w:rsidP="00FB65BB">
                    <w:pPr>
                      <w:spacing w:line="200" w:lineRule="exact"/>
                      <w:ind w:firstLine="0"/>
                      <w:rPr>
                        <w:rFonts w:asciiTheme="minorEastAsia" w:eastAsiaTheme="minorEastAsia" w:hAnsiTheme="minorEastAsia" w:cs="宋体"/>
                        <w:sz w:val="18"/>
                        <w:szCs w:val="18"/>
                      </w:rPr>
                    </w:pPr>
                    <w:r w:rsidRPr="00FB65BB">
                      <w:rPr>
                        <w:rFonts w:asciiTheme="minorEastAsia" w:eastAsiaTheme="minorEastAsia" w:hAnsiTheme="minorEastAsia" w:cs="宋体" w:hint="eastAsia"/>
                        <w:sz w:val="18"/>
                        <w:szCs w:val="18"/>
                      </w:rPr>
                      <w:t>区价格异动应急指挥中心</w:t>
                    </w:r>
                  </w:p>
                </w:txbxContent>
              </v:textbox>
            </v:rect>
            <v:rect id="矩形 310" o:spid="_x0000_s3761" style="position:absolute;left:6571;top:3561;width:2268;height:614">
              <v:textbox inset="8.64pt,4.32pt,8.64pt,4.32pt">
                <w:txbxContent>
                  <w:p w:rsidR="00FB65BB" w:rsidRPr="00FB65BB" w:rsidRDefault="00FB65BB" w:rsidP="0064629C">
                    <w:pPr>
                      <w:spacing w:line="200" w:lineRule="exact"/>
                      <w:ind w:firstLine="0"/>
                      <w:jc w:val="center"/>
                      <w:rPr>
                        <w:rFonts w:asciiTheme="minorEastAsia" w:eastAsiaTheme="minorEastAsia" w:hAnsiTheme="minorEastAsia" w:cs="宋体"/>
                        <w:sz w:val="18"/>
                        <w:szCs w:val="18"/>
                      </w:rPr>
                    </w:pPr>
                    <w:r w:rsidRPr="00FB65BB">
                      <w:rPr>
                        <w:rFonts w:asciiTheme="minorEastAsia" w:eastAsiaTheme="minorEastAsia" w:hAnsiTheme="minorEastAsia" w:cs="宋体" w:hint="eastAsia"/>
                        <w:sz w:val="18"/>
                        <w:szCs w:val="18"/>
                      </w:rPr>
                      <w:t>区价格异动应急指挥中心办公室</w:t>
                    </w:r>
                  </w:p>
                </w:txbxContent>
              </v:textbox>
            </v:rect>
            <v:line id="直线 311" o:spid="_x0000_s3762" style="position:absolute" from="5131,3330" to="5133,4634"/>
            <v:line id="直线 312" o:spid="_x0000_s3763" style="position:absolute" from="5131,3892" to="6577,3893"/>
            <v:shape id="任意多边形 313" o:spid="_x0000_s3764" style="position:absolute;left:2175;top:4562;width:5908;height:17;mso-wrap-style:square" coordsize="5908,17" path="m,l5908,17e">
              <v:path arrowok="t"/>
            </v:shape>
            <v:line id="直线 314" o:spid="_x0000_s3765" style="position:absolute" from="2183,4582" to="2191,7386"/>
            <v:rect id="矩形 315" o:spid="_x0000_s3766" style="position:absolute;left:1631;top:7295;width:932;height:1918">
              <v:textbox inset="8.64pt,4.32pt,8.64pt,4.32pt">
                <w:txbxContent>
                  <w:p w:rsidR="00FB65BB" w:rsidRPr="00FB65BB" w:rsidRDefault="00FB65BB" w:rsidP="00FB65BB">
                    <w:pPr>
                      <w:spacing w:line="240" w:lineRule="exact"/>
                      <w:ind w:firstLine="0"/>
                      <w:rPr>
                        <w:rFonts w:asciiTheme="minorEastAsia" w:eastAsiaTheme="minorEastAsia" w:hAnsiTheme="minorEastAsia"/>
                        <w:sz w:val="18"/>
                        <w:szCs w:val="18"/>
                      </w:rPr>
                    </w:pPr>
                    <w:r w:rsidRPr="00FB65BB">
                      <w:rPr>
                        <w:rFonts w:asciiTheme="minorEastAsia" w:eastAsiaTheme="minorEastAsia" w:hAnsiTheme="minorEastAsia" w:cs="宋体" w:hint="eastAsia"/>
                        <w:sz w:val="18"/>
                        <w:szCs w:val="18"/>
                      </w:rPr>
                      <w:t>价格异动应急指挥机构</w:t>
                    </w:r>
                  </w:p>
                </w:txbxContent>
              </v:textbox>
            </v:rect>
            <v:line id="直线 316" o:spid="_x0000_s3767" style="position:absolute" from="5131,4641" to="5132,11444"/>
            <v:rect id="矩形 317" o:spid="_x0000_s3768" style="position:absolute;left:4951;top:6512;width:432;height:1498">
              <v:textbox inset="8.64pt,4.32pt,8.64pt,4.32pt">
                <w:txbxContent>
                  <w:p w:rsidR="00FB65BB" w:rsidRPr="00FB65BB" w:rsidRDefault="00FB65BB" w:rsidP="00FB65BB">
                    <w:pPr>
                      <w:spacing w:line="300" w:lineRule="exact"/>
                      <w:ind w:leftChars="-25" w:left="-8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成</w:t>
                    </w:r>
                    <w:r w:rsidRPr="00FB65BB">
                      <w:rPr>
                        <w:rFonts w:asciiTheme="minorEastAsia" w:eastAsiaTheme="minorEastAsia" w:hAnsiTheme="minorEastAsia" w:cs="宋体" w:hint="eastAsia"/>
                        <w:sz w:val="18"/>
                        <w:szCs w:val="18"/>
                      </w:rPr>
                      <w:t>员单位</w:t>
                    </w:r>
                  </w:p>
                </w:txbxContent>
              </v:textbox>
            </v:rect>
            <v:shape id="任意多边形 318" o:spid="_x0000_s3769" style="position:absolute;left:5370;top:7067;width:2355;height:1;mso-wrap-style:square" coordsize="2355,1" path="m,l2355,e">
              <v:path arrowok="t"/>
            </v:shape>
            <v:shape id="任意多边形 319" o:spid="_x0000_s3770" style="position:absolute;left:8071;top:4578;width:17;height:1680;mso-wrap-style:square" coordsize="17,1680" path="m,l,1680,17,1360e">
              <v:path arrowok="t"/>
            </v:shape>
            <v:rect id="矩形 320" o:spid="_x0000_s3771" style="position:absolute;left:7756;top:6294;width:525;height:1426">
              <v:textbox inset="8.64pt,4.32pt,8.64pt,4.32pt">
                <w:txbxContent>
                  <w:p w:rsidR="00FB65BB" w:rsidRPr="00FB65BB" w:rsidRDefault="00FB65BB" w:rsidP="00FB65BB">
                    <w:pPr>
                      <w:spacing w:line="240" w:lineRule="auto"/>
                      <w:ind w:firstLine="0"/>
                      <w:rPr>
                        <w:rFonts w:asciiTheme="minorEastAsia" w:eastAsiaTheme="minorEastAsia" w:hAnsiTheme="minorEastAsia"/>
                        <w:szCs w:val="25"/>
                      </w:rPr>
                    </w:pPr>
                    <w:r>
                      <w:rPr>
                        <w:rFonts w:asciiTheme="minorEastAsia" w:eastAsiaTheme="minorEastAsia" w:hAnsiTheme="minorEastAsia" w:cs="宋体" w:hint="eastAsia"/>
                        <w:sz w:val="18"/>
                        <w:szCs w:val="18"/>
                      </w:rPr>
                      <w:t>应</w:t>
                    </w:r>
                    <w:r w:rsidRPr="00FB65BB">
                      <w:rPr>
                        <w:rFonts w:asciiTheme="minorEastAsia" w:eastAsiaTheme="minorEastAsia" w:hAnsiTheme="minorEastAsia" w:cs="宋体" w:hint="eastAsia"/>
                        <w:sz w:val="18"/>
                        <w:szCs w:val="18"/>
                      </w:rPr>
                      <w:t>急小组</w:t>
                    </w:r>
                  </w:p>
                  <w:p w:rsidR="00FB65BB" w:rsidRPr="00FB65BB" w:rsidRDefault="00FB65BB" w:rsidP="00FB65BB">
                    <w:pPr>
                      <w:rPr>
                        <w:rFonts w:asciiTheme="minorEastAsia" w:eastAsiaTheme="minorEastAsia" w:hAnsiTheme="minorEastAsia"/>
                        <w:szCs w:val="18"/>
                      </w:rPr>
                    </w:pPr>
                  </w:p>
                </w:txbxContent>
              </v:textbox>
            </v:rect>
            <v:shape id="任意多边形 323" o:spid="_x0000_s3772" style="position:absolute;left:8071;top:7698;width:2;height:1375;mso-wrap-style:square" coordsize="2,1375" path="m,l,270,2,1375e">
              <v:path arrowok="t"/>
            </v:shape>
            <v:line id="直线 324" o:spid="_x0000_s3773" style="position:absolute" from="7988,9134" to="7989,9508"/>
            <v:rect id="矩形 325" o:spid="_x0000_s3774" style="position:absolute;left:6304;top:9508;width:451;height:1774">
              <v:textbox inset="8.64pt,4.32pt,8.64pt,4.32pt">
                <w:txbxContent>
                  <w:p w:rsidR="00FB65BB" w:rsidRPr="00FB65BB" w:rsidRDefault="00FB65BB" w:rsidP="00FB65BB">
                    <w:pPr>
                      <w:spacing w:line="260" w:lineRule="exact"/>
                      <w:jc w:val="center"/>
                      <w:rPr>
                        <w:rFonts w:asciiTheme="minorEastAsia" w:eastAsiaTheme="minorEastAsia" w:hAnsiTheme="minorEastAsia" w:cs="宋体"/>
                        <w:sz w:val="18"/>
                        <w:szCs w:val="18"/>
                      </w:rPr>
                    </w:pPr>
                    <w:proofErr w:type="gramStart"/>
                    <w:r w:rsidRPr="00FB65BB">
                      <w:rPr>
                        <w:rFonts w:asciiTheme="minorEastAsia" w:eastAsiaTheme="minorEastAsia" w:hAnsiTheme="minorEastAsia" w:cs="宋体" w:hint="eastAsia"/>
                        <w:sz w:val="18"/>
                        <w:szCs w:val="18"/>
                      </w:rPr>
                      <w:t>价</w:t>
                    </w:r>
                    <w:r w:rsidR="0064629C">
                      <w:rPr>
                        <w:rFonts w:asciiTheme="minorEastAsia" w:eastAsiaTheme="minorEastAsia" w:hAnsiTheme="minorEastAsia" w:cs="宋体" w:hint="eastAsia"/>
                        <w:sz w:val="18"/>
                        <w:szCs w:val="18"/>
                      </w:rPr>
                      <w:t>价</w:t>
                    </w:r>
                    <w:r w:rsidRPr="00FB65BB">
                      <w:rPr>
                        <w:rFonts w:asciiTheme="minorEastAsia" w:eastAsiaTheme="minorEastAsia" w:hAnsiTheme="minorEastAsia" w:cs="宋体" w:hint="eastAsia"/>
                        <w:sz w:val="18"/>
                        <w:szCs w:val="18"/>
                      </w:rPr>
                      <w:t>格</w:t>
                    </w:r>
                    <w:proofErr w:type="gramEnd"/>
                    <w:r w:rsidRPr="00FB65BB">
                      <w:rPr>
                        <w:rFonts w:asciiTheme="minorEastAsia" w:eastAsiaTheme="minorEastAsia" w:hAnsiTheme="minorEastAsia" w:cs="宋体" w:hint="eastAsia"/>
                        <w:sz w:val="18"/>
                        <w:szCs w:val="18"/>
                      </w:rPr>
                      <w:t>监测组</w:t>
                    </w:r>
                  </w:p>
                </w:txbxContent>
              </v:textbox>
            </v:rect>
            <v:line id="直线 326" o:spid="_x0000_s3775" style="position:absolute" from="7251,9134" to="7252,9508"/>
            <v:rect id="矩形 327" o:spid="_x0000_s3776" style="position:absolute;left:7041;top:9508;width:480;height:1651">
              <v:textbox inset="8.64pt,4.32pt,8.64pt,4.32pt">
                <w:txbxContent>
                  <w:p w:rsidR="0064629C" w:rsidRDefault="0064629C" w:rsidP="0064629C">
                    <w:pPr>
                      <w:spacing w:line="280" w:lineRule="exact"/>
                      <w:ind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监</w:t>
                    </w:r>
                  </w:p>
                  <w:p w:rsidR="00FB65BB" w:rsidRPr="00FB65BB" w:rsidRDefault="00FB65BB" w:rsidP="0064629C">
                    <w:pPr>
                      <w:spacing w:line="280" w:lineRule="exact"/>
                      <w:ind w:firstLine="0"/>
                      <w:rPr>
                        <w:rFonts w:asciiTheme="minorEastAsia" w:eastAsiaTheme="minorEastAsia" w:hAnsiTheme="minorEastAsia"/>
                        <w:szCs w:val="25"/>
                      </w:rPr>
                    </w:pPr>
                    <w:r w:rsidRPr="00FB65BB">
                      <w:rPr>
                        <w:rFonts w:asciiTheme="minorEastAsia" w:eastAsiaTheme="minorEastAsia" w:hAnsiTheme="minorEastAsia" w:cs="宋体" w:hint="eastAsia"/>
                        <w:sz w:val="18"/>
                        <w:szCs w:val="18"/>
                      </w:rPr>
                      <w:t>督检查组</w:t>
                    </w:r>
                  </w:p>
                </w:txbxContent>
              </v:textbox>
            </v:rect>
            <v:line id="直线 328" o:spid="_x0000_s3777" style="position:absolute" from="6514,9134" to="6515,9508"/>
            <v:rect id="矩形 329" o:spid="_x0000_s3778" style="position:absolute;left:7778;top:9508;width:480;height:1622">
              <v:textbox inset="8.64pt,4.32pt,8.64pt,4.32pt">
                <w:txbxContent>
                  <w:p w:rsidR="00FB65BB" w:rsidRPr="00FB65BB" w:rsidRDefault="00FB65BB" w:rsidP="00FB65BB">
                    <w:pPr>
                      <w:spacing w:line="240" w:lineRule="exact"/>
                      <w:rPr>
                        <w:rFonts w:asciiTheme="minorEastAsia" w:eastAsiaTheme="minorEastAsia" w:hAnsiTheme="minorEastAsia"/>
                        <w:szCs w:val="18"/>
                      </w:rPr>
                    </w:pPr>
                    <w:r w:rsidRPr="00FB65BB">
                      <w:rPr>
                        <w:rFonts w:asciiTheme="minorEastAsia" w:eastAsiaTheme="minorEastAsia" w:hAnsiTheme="minorEastAsia" w:cs="宋体" w:hint="eastAsia"/>
                        <w:sz w:val="18"/>
                        <w:szCs w:val="18"/>
                      </w:rPr>
                      <w:t>通</w:t>
                    </w:r>
                    <w:r w:rsidR="0064629C">
                      <w:rPr>
                        <w:rFonts w:asciiTheme="minorEastAsia" w:eastAsiaTheme="minorEastAsia" w:hAnsiTheme="minorEastAsia" w:cs="宋体" w:hint="eastAsia"/>
                        <w:sz w:val="18"/>
                        <w:szCs w:val="18"/>
                      </w:rPr>
                      <w:t>通</w:t>
                    </w:r>
                    <w:proofErr w:type="gramStart"/>
                    <w:r w:rsidRPr="00FB65BB">
                      <w:rPr>
                        <w:rFonts w:asciiTheme="minorEastAsia" w:eastAsiaTheme="minorEastAsia" w:hAnsiTheme="minorEastAsia" w:cs="宋体" w:hint="eastAsia"/>
                        <w:sz w:val="18"/>
                        <w:szCs w:val="18"/>
                      </w:rPr>
                      <w:t>信保障</w:t>
                    </w:r>
                    <w:proofErr w:type="gramEnd"/>
                    <w:r w:rsidRPr="00FB65BB">
                      <w:rPr>
                        <w:rFonts w:asciiTheme="minorEastAsia" w:eastAsiaTheme="minorEastAsia" w:hAnsiTheme="minorEastAsia" w:cs="宋体" w:hint="eastAsia"/>
                        <w:sz w:val="18"/>
                        <w:szCs w:val="18"/>
                      </w:rPr>
                      <w:t>组</w:t>
                    </w:r>
                  </w:p>
                </w:txbxContent>
              </v:textbox>
            </v:rect>
            <v:line id="直线 330" o:spid="_x0000_s3779" style="position:absolute" from="8725,9134" to="8726,9508"/>
            <v:rect id="矩形 331" o:spid="_x0000_s3780" style="position:absolute;left:8515;top:9508;width:432;height:1621">
              <v:textbox inset="8.64pt,4.32pt,8.64pt,4.32pt">
                <w:txbxContent>
                  <w:p w:rsidR="00FB65BB" w:rsidRPr="00FB65BB" w:rsidRDefault="00FB65BB" w:rsidP="00FB65BB">
                    <w:pPr>
                      <w:spacing w:line="240" w:lineRule="exact"/>
                      <w:ind w:leftChars="-25" w:left="-80"/>
                      <w:jc w:val="center"/>
                      <w:rPr>
                        <w:rFonts w:asciiTheme="minorEastAsia" w:eastAsiaTheme="minorEastAsia" w:hAnsiTheme="minorEastAsia"/>
                        <w:sz w:val="18"/>
                        <w:szCs w:val="18"/>
                      </w:rPr>
                    </w:pPr>
                    <w:r w:rsidRPr="00FB65BB">
                      <w:rPr>
                        <w:rFonts w:asciiTheme="minorEastAsia" w:eastAsiaTheme="minorEastAsia" w:hAnsiTheme="minorEastAsia" w:cs="宋体" w:hint="eastAsia"/>
                        <w:sz w:val="18"/>
                        <w:szCs w:val="18"/>
                      </w:rPr>
                      <w:t>．．．．</w:t>
                    </w:r>
                  </w:p>
                </w:txbxContent>
              </v:textbox>
            </v:rect>
            <v:line id="直线 332" o:spid="_x0000_s3781" style="position:absolute;flip:x" from="6499,9102" to="9451,9135"/>
            <v:line id="直线 333" o:spid="_x0000_s3782" style="position:absolute" from="9468,9134" to="9469,9508"/>
            <v:rect id="矩形 334" o:spid="_x0000_s3783" style="position:absolute;left:9252;top:9508;width:432;height:1636">
              <v:textbox inset="8.64pt,4.32pt,8.64pt,4.32pt">
                <w:txbxContent>
                  <w:p w:rsidR="00FB65BB" w:rsidRPr="00FB65BB" w:rsidRDefault="00FB65BB" w:rsidP="00FB65BB">
                    <w:pPr>
                      <w:spacing w:line="240" w:lineRule="exact"/>
                      <w:ind w:leftChars="-25" w:left="-80"/>
                      <w:jc w:val="center"/>
                      <w:rPr>
                        <w:rFonts w:asciiTheme="minorEastAsia" w:eastAsiaTheme="minorEastAsia" w:hAnsiTheme="minorEastAsia"/>
                        <w:sz w:val="25"/>
                        <w:szCs w:val="25"/>
                      </w:rPr>
                    </w:pPr>
                    <w:proofErr w:type="gramStart"/>
                    <w:r w:rsidRPr="00FB65BB">
                      <w:rPr>
                        <w:rFonts w:asciiTheme="minorEastAsia" w:eastAsiaTheme="minorEastAsia" w:hAnsiTheme="minorEastAsia" w:cs="宋体" w:hint="eastAsia"/>
                        <w:sz w:val="18"/>
                        <w:szCs w:val="18"/>
                      </w:rPr>
                      <w:t>舆</w:t>
                    </w:r>
                    <w:proofErr w:type="gramEnd"/>
                    <w:r w:rsidR="0064629C">
                      <w:rPr>
                        <w:rFonts w:asciiTheme="minorEastAsia" w:eastAsiaTheme="minorEastAsia" w:hAnsiTheme="minorEastAsia" w:cs="宋体" w:hint="eastAsia"/>
                        <w:sz w:val="18"/>
                        <w:szCs w:val="18"/>
                      </w:rPr>
                      <w:t>舆</w:t>
                    </w:r>
                    <w:r w:rsidRPr="00FB65BB">
                      <w:rPr>
                        <w:rFonts w:asciiTheme="minorEastAsia" w:eastAsiaTheme="minorEastAsia" w:hAnsiTheme="minorEastAsia" w:cs="宋体" w:hint="eastAsia"/>
                        <w:sz w:val="18"/>
                        <w:szCs w:val="18"/>
                      </w:rPr>
                      <w:t>情引导组</w:t>
                    </w:r>
                  </w:p>
                </w:txbxContent>
              </v:textbox>
            </v:rect>
            <v:line id="直线 335" o:spid="_x0000_s3784" style="position:absolute" from="1711,11441" to="9961,11442"/>
            <v:line id="直线 336" o:spid="_x0000_s3785" style="position:absolute" from="1712,11442" to="1713,11816"/>
            <v:line id="直线 337" o:spid="_x0000_s3786" style="position:absolute" from="2449,11442" to="2450,11816"/>
            <v:line id="直线 338" o:spid="_x0000_s3787" style="position:absolute" from="3186,11442" to="3187,11816"/>
            <v:line id="直线 339" o:spid="_x0000_s3788" style="position:absolute" from="3923,11442" to="3924,11816"/>
            <v:line id="直线 340" o:spid="_x0000_s3789" style="position:absolute" from="4666,11442" to="4667,11816"/>
            <v:line id="直线 341" o:spid="_x0000_s3790" style="position:absolute" from="6134,11442" to="6135,11816"/>
            <v:line id="直线 342" o:spid="_x0000_s3791" style="position:absolute" from="6871,11442" to="6872,11816"/>
            <v:line id="直线 343" o:spid="_x0000_s3792" style="position:absolute" from="7651,11442" to="7652,11816"/>
            <v:line id="直线 344" o:spid="_x0000_s3793" style="position:absolute" from="8491,11442" to="8492,11816"/>
            <v:line id="直线 345" o:spid="_x0000_s3794" style="position:absolute" from="9226,11442" to="9227,11816"/>
            <v:line id="直线 346" o:spid="_x0000_s3795" style="position:absolute" from="9961,11442" to="9962,11816"/>
            <v:rect id="矩形 348" o:spid="_x0000_s3796" style="position:absolute;left:1475;top:11810;width:432;height:1971">
              <v:textbox inset="8.64pt,4.32pt,8.64pt,4.32pt">
                <w:txbxContent>
                  <w:p w:rsidR="00FB65BB" w:rsidRPr="00FB65BB" w:rsidRDefault="00FB65BB" w:rsidP="00FB65BB">
                    <w:pPr>
                      <w:spacing w:line="300" w:lineRule="atLeast"/>
                      <w:ind w:firstLine="0"/>
                      <w:rPr>
                        <w:rFonts w:asciiTheme="minorEastAsia" w:eastAsiaTheme="minorEastAsia" w:hAnsiTheme="minorEastAsia"/>
                        <w:szCs w:val="18"/>
                      </w:rPr>
                    </w:pPr>
                    <w:r w:rsidRPr="00FB65BB">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委宣传部</w:t>
                    </w:r>
                  </w:p>
                </w:txbxContent>
              </v:textbox>
            </v:rect>
            <v:rect id="矩形 349" o:spid="_x0000_s3797" style="position:absolute;left:2221;top:11784;width:462;height:1998">
              <v:textbox inset="8.64pt,4.32pt,8.64pt,4.32pt">
                <w:txbxContent>
                  <w:p w:rsidR="00FB65BB" w:rsidRDefault="00FB65BB" w:rsidP="0064629C">
                    <w:pPr>
                      <w:spacing w:line="300" w:lineRule="exact"/>
                      <w:ind w:leftChars="-25" w:left="-8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政府新闻</w:t>
                    </w:r>
                  </w:p>
                  <w:p w:rsidR="0064629C" w:rsidRDefault="0064629C" w:rsidP="0064629C">
                    <w:pPr>
                      <w:spacing w:line="300" w:lineRule="exact"/>
                      <w:ind w:leftChars="-25" w:left="-8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办</w:t>
                    </w:r>
                  </w:p>
                  <w:p w:rsidR="0064629C" w:rsidRDefault="0064629C" w:rsidP="00FB65BB">
                    <w:pPr>
                      <w:spacing w:line="300" w:lineRule="exact"/>
                      <w:ind w:leftChars="-25" w:left="-80"/>
                      <w:rPr>
                        <w:rFonts w:asciiTheme="minorEastAsia" w:eastAsiaTheme="minorEastAsia" w:hAnsiTheme="minorEastAsia" w:cs="宋体"/>
                        <w:sz w:val="18"/>
                        <w:szCs w:val="18"/>
                      </w:rPr>
                    </w:pPr>
                  </w:p>
                  <w:p w:rsidR="0064629C" w:rsidRDefault="0064629C" w:rsidP="00FB65BB">
                    <w:pPr>
                      <w:spacing w:line="300" w:lineRule="exact"/>
                      <w:ind w:leftChars="-25" w:left="-80"/>
                      <w:rPr>
                        <w:rFonts w:asciiTheme="minorEastAsia" w:eastAsiaTheme="minorEastAsia" w:hAnsiTheme="minorEastAsia" w:cs="宋体"/>
                        <w:sz w:val="18"/>
                        <w:szCs w:val="18"/>
                      </w:rPr>
                    </w:pPr>
                  </w:p>
                  <w:p w:rsidR="0064629C" w:rsidRDefault="0064629C" w:rsidP="00FB65BB">
                    <w:pPr>
                      <w:spacing w:line="300" w:lineRule="exact"/>
                      <w:ind w:leftChars="-25" w:left="-80"/>
                      <w:rPr>
                        <w:rFonts w:asciiTheme="minorEastAsia" w:eastAsiaTheme="minorEastAsia" w:hAnsiTheme="minorEastAsia" w:cs="宋体"/>
                        <w:sz w:val="18"/>
                        <w:szCs w:val="18"/>
                      </w:rPr>
                    </w:pPr>
                  </w:p>
                  <w:p w:rsidR="0064629C" w:rsidRDefault="0064629C" w:rsidP="00FB65BB">
                    <w:pPr>
                      <w:spacing w:line="300" w:lineRule="exact"/>
                      <w:ind w:leftChars="-25" w:left="-80"/>
                      <w:rPr>
                        <w:rFonts w:asciiTheme="minorEastAsia" w:eastAsiaTheme="minorEastAsia" w:hAnsiTheme="minorEastAsia" w:cs="宋体"/>
                        <w:sz w:val="18"/>
                        <w:szCs w:val="18"/>
                      </w:rPr>
                    </w:pPr>
                  </w:p>
                  <w:p w:rsidR="0064629C" w:rsidRDefault="0064629C" w:rsidP="00FB65BB">
                    <w:pPr>
                      <w:spacing w:line="300" w:lineRule="exact"/>
                      <w:ind w:leftChars="-25" w:left="-80"/>
                      <w:rPr>
                        <w:rFonts w:asciiTheme="minorEastAsia" w:eastAsiaTheme="minorEastAsia" w:hAnsiTheme="minorEastAsia" w:cs="宋体"/>
                        <w:sz w:val="18"/>
                        <w:szCs w:val="18"/>
                      </w:rPr>
                    </w:pPr>
                  </w:p>
                  <w:p w:rsidR="00FB65BB" w:rsidRDefault="00FB65BB" w:rsidP="00FB65BB">
                    <w:pPr>
                      <w:spacing w:line="300" w:lineRule="exact"/>
                      <w:ind w:leftChars="-25" w:left="-80"/>
                      <w:rPr>
                        <w:rFonts w:asciiTheme="minorEastAsia" w:eastAsiaTheme="minorEastAsia" w:hAnsiTheme="minorEastAsia" w:cs="宋体"/>
                        <w:sz w:val="18"/>
                        <w:szCs w:val="18"/>
                      </w:rPr>
                    </w:pPr>
                  </w:p>
                  <w:p w:rsidR="00FB65BB" w:rsidRPr="00FB65BB" w:rsidRDefault="00FB65BB" w:rsidP="00FB65BB">
                    <w:pPr>
                      <w:spacing w:line="300" w:lineRule="exact"/>
                      <w:ind w:leftChars="-25" w:left="-80"/>
                      <w:rPr>
                        <w:rFonts w:asciiTheme="minorEastAsia" w:eastAsiaTheme="minorEastAsia" w:hAnsiTheme="minorEastAsia" w:cs="宋体"/>
                        <w:sz w:val="18"/>
                        <w:szCs w:val="18"/>
                      </w:rPr>
                    </w:pPr>
                    <w:r w:rsidRPr="00FB65BB">
                      <w:rPr>
                        <w:rFonts w:asciiTheme="minorEastAsia" w:eastAsiaTheme="minorEastAsia" w:hAnsiTheme="minorEastAsia" w:cs="宋体"/>
                        <w:sz w:val="18"/>
                        <w:szCs w:val="18"/>
                      </w:rPr>
                      <w:t>办</w:t>
                    </w:r>
                  </w:p>
                  <w:p w:rsidR="00FB65BB" w:rsidRPr="00FB65BB" w:rsidRDefault="00FB65BB" w:rsidP="00FB65BB">
                    <w:pPr>
                      <w:rPr>
                        <w:rFonts w:asciiTheme="minorEastAsia" w:eastAsiaTheme="minorEastAsia" w:hAnsiTheme="minorEastAsia"/>
                        <w:szCs w:val="18"/>
                      </w:rPr>
                    </w:pPr>
                  </w:p>
                </w:txbxContent>
              </v:textbox>
            </v:rect>
            <v:rect id="矩形 350" o:spid="_x0000_s3798" style="position:absolute;left:5160;top:11784;width:432;height:1998">
              <v:textbox inset="8.64pt,4.32pt,8.64pt,4.32pt">
                <w:txbxContent>
                  <w:p w:rsidR="00FB65BB" w:rsidRPr="00FB65BB" w:rsidRDefault="00FB65BB" w:rsidP="00FB65BB">
                    <w:pPr>
                      <w:spacing w:line="340" w:lineRule="exact"/>
                      <w:ind w:leftChars="-25" w:left="-80"/>
                      <w:jc w:val="center"/>
                      <w:rPr>
                        <w:rFonts w:asciiTheme="minorEastAsia" w:eastAsiaTheme="minorEastAsia" w:hAnsiTheme="minorEastAsia" w:cs="宋体"/>
                        <w:sz w:val="18"/>
                        <w:szCs w:val="18"/>
                      </w:rPr>
                    </w:pPr>
                    <w:r w:rsidRPr="00FB65BB">
                      <w:rPr>
                        <w:rFonts w:asciiTheme="minorEastAsia" w:eastAsiaTheme="minorEastAsia" w:hAnsiTheme="minorEastAsia" w:cs="宋体" w:hint="eastAsia"/>
                        <w:sz w:val="18"/>
                        <w:szCs w:val="18"/>
                      </w:rPr>
                      <w:t>区</w:t>
                    </w: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民政局</w:t>
                    </w:r>
                  </w:p>
                  <w:p w:rsidR="00FB65BB" w:rsidRPr="00FB65BB" w:rsidRDefault="00FB65BB" w:rsidP="00FB65BB">
                    <w:pPr>
                      <w:rPr>
                        <w:rFonts w:asciiTheme="minorEastAsia" w:eastAsiaTheme="minorEastAsia" w:hAnsiTheme="minorEastAsia"/>
                      </w:rPr>
                    </w:pPr>
                  </w:p>
                </w:txbxContent>
              </v:textbox>
            </v:rect>
            <v:rect id="矩形 351" o:spid="_x0000_s3799" style="position:absolute;left:5897;top:11772;width:432;height:2010">
              <v:textbox inset="8.64pt,4.32pt,8.64pt,4.32pt">
                <w:txbxContent>
                  <w:p w:rsidR="00FB65BB" w:rsidRPr="00FB65BB" w:rsidRDefault="00FB65BB" w:rsidP="00FB65BB">
                    <w:pPr>
                      <w:spacing w:line="340" w:lineRule="exact"/>
                      <w:ind w:leftChars="-25" w:left="-80"/>
                      <w:jc w:val="center"/>
                      <w:rPr>
                        <w:rFonts w:asciiTheme="minorEastAsia" w:eastAsiaTheme="minorEastAsia" w:hAnsiTheme="minorEastAsia" w:cs="宋体"/>
                        <w:sz w:val="18"/>
                        <w:szCs w:val="18"/>
                      </w:rPr>
                    </w:pPr>
                    <w:r w:rsidRPr="00FB65BB">
                      <w:rPr>
                        <w:rFonts w:asciiTheme="minorEastAsia" w:eastAsiaTheme="minorEastAsia" w:hAnsiTheme="minorEastAsia" w:cs="宋体" w:hint="eastAsia"/>
                        <w:sz w:val="18"/>
                        <w:szCs w:val="18"/>
                      </w:rPr>
                      <w:t>区</w:t>
                    </w: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财政局</w:t>
                    </w:r>
                  </w:p>
                  <w:p w:rsidR="00FB65BB" w:rsidRPr="00FB65BB" w:rsidRDefault="00FB65BB" w:rsidP="00FB65BB">
                    <w:pPr>
                      <w:rPr>
                        <w:rFonts w:asciiTheme="minorEastAsia" w:eastAsiaTheme="minorEastAsia" w:hAnsiTheme="minorEastAsia"/>
                      </w:rPr>
                    </w:pPr>
                  </w:p>
                </w:txbxContent>
              </v:textbox>
            </v:rect>
            <v:rect id="矩形 353" o:spid="_x0000_s3800" style="position:absolute;left:9856;top:11754;width:432;height:2025">
              <v:textbox inset="8.64pt,4.32pt,8.64pt,4.32pt">
                <w:txbxContent>
                  <w:p w:rsidR="00FB65BB" w:rsidRDefault="00FB65BB" w:rsidP="00FB65BB">
                    <w:pPr>
                      <w:spacing w:line="240" w:lineRule="exact"/>
                      <w:ind w:firstLine="0"/>
                      <w:rPr>
                        <w:rFonts w:asciiTheme="minorEastAsia" w:eastAsiaTheme="minorEastAsia" w:hAnsiTheme="minorEastAsia" w:cs="宋体"/>
                        <w:sz w:val="18"/>
                        <w:szCs w:val="18"/>
                      </w:rPr>
                    </w:pPr>
                  </w:p>
                  <w:p w:rsidR="00FB65BB" w:rsidRPr="00FB65BB" w:rsidRDefault="00FB65BB" w:rsidP="00FB65BB">
                    <w:pPr>
                      <w:spacing w:line="300" w:lineRule="exact"/>
                      <w:ind w:firstLine="0"/>
                      <w:rPr>
                        <w:rFonts w:asciiTheme="minorEastAsia" w:eastAsiaTheme="minorEastAsia" w:hAnsiTheme="minorEastAsia"/>
                      </w:rPr>
                    </w:pPr>
                    <w:r>
                      <w:rPr>
                        <w:rFonts w:asciiTheme="minorEastAsia" w:eastAsiaTheme="minorEastAsia" w:hAnsiTheme="minorEastAsia" w:cs="宋体" w:hint="eastAsia"/>
                        <w:sz w:val="18"/>
                        <w:szCs w:val="18"/>
                      </w:rPr>
                      <w:t>区粮</w:t>
                    </w:r>
                    <w:r w:rsidRPr="00FB65BB">
                      <w:rPr>
                        <w:rFonts w:asciiTheme="minorEastAsia" w:eastAsiaTheme="minorEastAsia" w:hAnsiTheme="minorEastAsia" w:cs="宋体" w:hint="eastAsia"/>
                        <w:sz w:val="18"/>
                        <w:szCs w:val="18"/>
                      </w:rPr>
                      <w:t>食局</w:t>
                    </w:r>
                  </w:p>
                </w:txbxContent>
              </v:textbox>
            </v:rect>
            <v:rect id="矩形 354" o:spid="_x0000_s3801" style="position:absolute;left:9016;top:11754;width:432;height:2032">
              <v:textbox inset="8.64pt,4.32pt,8.64pt,4.32pt">
                <w:txbxContent>
                  <w:p w:rsidR="00FB65BB" w:rsidRDefault="00AC2420" w:rsidP="00DE6312">
                    <w:pPr>
                      <w:spacing w:beforeLines="100" w:before="240" w:line="160" w:lineRule="exact"/>
                      <w:ind w:leftChars="-25" w:left="-80"/>
                      <w:jc w:val="center"/>
                      <w:rPr>
                        <w:rFonts w:asciiTheme="minorEastAsia" w:eastAsiaTheme="minorEastAsia" w:hAnsiTheme="minorEastAsia" w:cs="宋体"/>
                        <w:szCs w:val="21"/>
                      </w:rPr>
                    </w:pPr>
                    <w:r>
                      <w:rPr>
                        <w:rFonts w:asciiTheme="minorEastAsia" w:eastAsiaTheme="minorEastAsia" w:hAnsiTheme="minorEastAsia" w:cs="宋体" w:hint="eastAsia"/>
                        <w:sz w:val="18"/>
                        <w:szCs w:val="18"/>
                      </w:rPr>
                      <w:t>·</w:t>
                    </w:r>
                    <w:r w:rsidR="002D20D5">
                      <w:rPr>
                        <w:rFonts w:asciiTheme="minorEastAsia" w:eastAsiaTheme="minorEastAsia" w:hAnsiTheme="minorEastAsia" w:cs="宋体" w:hint="eastAsia"/>
                        <w:szCs w:val="21"/>
                      </w:rPr>
                      <w:t>......</w:t>
                    </w:r>
                  </w:p>
                  <w:p w:rsidR="002D20D5" w:rsidRPr="00FB65BB" w:rsidRDefault="002D20D5" w:rsidP="00DE6312">
                    <w:pPr>
                      <w:spacing w:beforeLines="100" w:before="240" w:line="160" w:lineRule="exact"/>
                      <w:ind w:leftChars="-25" w:left="-80"/>
                      <w:jc w:val="center"/>
                      <w:rPr>
                        <w:rFonts w:asciiTheme="minorEastAsia" w:eastAsiaTheme="minorEastAsia" w:hAnsiTheme="minorEastAsia" w:cs="宋体"/>
                        <w:sz w:val="18"/>
                        <w:szCs w:val="18"/>
                      </w:rPr>
                    </w:pPr>
                    <w:r>
                      <w:rPr>
                        <w:rFonts w:asciiTheme="minorEastAsia" w:eastAsiaTheme="minorEastAsia" w:hAnsiTheme="minorEastAsia" w:cs="宋体" w:hint="eastAsia"/>
                        <w:szCs w:val="21"/>
                      </w:rPr>
                      <w:t>.</w:t>
                    </w:r>
                  </w:p>
                  <w:p w:rsidR="00FB65BB" w:rsidRPr="00FB65BB" w:rsidRDefault="00FB65BB" w:rsidP="00FB65BB">
                    <w:pPr>
                      <w:rPr>
                        <w:rFonts w:asciiTheme="minorEastAsia" w:eastAsiaTheme="minorEastAsia" w:hAnsiTheme="minorEastAsia"/>
                        <w:szCs w:val="18"/>
                      </w:rPr>
                    </w:pPr>
                  </w:p>
                </w:txbxContent>
              </v:textbox>
            </v:rect>
            <v:rect id="矩形 355" o:spid="_x0000_s3802" style="position:absolute;left:8281;top:11754;width:432;height:2022">
              <v:textbox inset="8.64pt,4.32pt,8.64pt,4.32pt">
                <w:txbxContent>
                  <w:p w:rsidR="00FB65BB" w:rsidRDefault="00FB65BB" w:rsidP="00FB65BB">
                    <w:pPr>
                      <w:spacing w:line="240" w:lineRule="atLeast"/>
                      <w:ind w:firstLine="0"/>
                      <w:rPr>
                        <w:rFonts w:asciiTheme="minorEastAsia" w:eastAsiaTheme="minorEastAsia" w:hAnsiTheme="minorEastAsia" w:cs="宋体"/>
                        <w:sz w:val="18"/>
                        <w:szCs w:val="18"/>
                      </w:rPr>
                    </w:pPr>
                  </w:p>
                  <w:p w:rsidR="00FB65BB" w:rsidRPr="00FB65BB" w:rsidRDefault="00FB65BB" w:rsidP="00FB65BB">
                    <w:pPr>
                      <w:spacing w:line="300" w:lineRule="atLeast"/>
                      <w:ind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区农</w:t>
                    </w:r>
                    <w:r w:rsidRPr="00FB65BB">
                      <w:rPr>
                        <w:rFonts w:asciiTheme="minorEastAsia" w:eastAsiaTheme="minorEastAsia" w:hAnsiTheme="minorEastAsia" w:cs="宋体" w:hint="eastAsia"/>
                        <w:sz w:val="18"/>
                        <w:szCs w:val="18"/>
                      </w:rPr>
                      <w:t>林局</w:t>
                    </w:r>
                  </w:p>
                </w:txbxContent>
              </v:textbox>
            </v:rect>
            <v:rect id="矩形 356" o:spid="_x0000_s3803" style="position:absolute;left:7441;top:11754;width:432;height:2004">
              <v:textbox inset="8.64pt,4.32pt,8.64pt,4.32pt">
                <w:txbxContent>
                  <w:p w:rsidR="00FB65BB" w:rsidRPr="00FB65BB" w:rsidRDefault="00FB65BB" w:rsidP="00FB65BB">
                    <w:pPr>
                      <w:spacing w:line="300" w:lineRule="exact"/>
                      <w:ind w:leftChars="-25" w:left="-80"/>
                      <w:jc w:val="center"/>
                      <w:rPr>
                        <w:rFonts w:asciiTheme="minorEastAsia" w:eastAsiaTheme="minorEastAsia" w:hAnsiTheme="minorEastAsia" w:cs="宋体"/>
                        <w:sz w:val="18"/>
                        <w:szCs w:val="18"/>
                      </w:rPr>
                    </w:pPr>
                    <w:r w:rsidRPr="00FB65BB">
                      <w:rPr>
                        <w:rFonts w:asciiTheme="minorEastAsia" w:eastAsiaTheme="minorEastAsia" w:hAnsiTheme="minorEastAsia" w:cs="宋体" w:hint="eastAsia"/>
                        <w:sz w:val="18"/>
                        <w:szCs w:val="18"/>
                      </w:rPr>
                      <w:t>区</w:t>
                    </w: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交通运输局</w:t>
                    </w:r>
                  </w:p>
                  <w:p w:rsidR="00FB65BB" w:rsidRPr="00FB65BB" w:rsidRDefault="00FB65BB" w:rsidP="00FB65BB">
                    <w:pPr>
                      <w:rPr>
                        <w:rFonts w:asciiTheme="minorEastAsia" w:eastAsiaTheme="minorEastAsia" w:hAnsiTheme="minorEastAsia"/>
                      </w:rPr>
                    </w:pPr>
                  </w:p>
                </w:txbxContent>
              </v:textbox>
            </v:rect>
            <v:rect id="矩形 357" o:spid="_x0000_s3804" style="position:absolute;left:6634;top:11776;width:432;height:2006">
              <v:textbox inset="8.64pt,4.32pt,8.64pt,4.32pt">
                <w:txbxContent>
                  <w:p w:rsidR="00FB65BB" w:rsidRDefault="00FB65BB" w:rsidP="00FB65BB">
                    <w:pPr>
                      <w:spacing w:line="300" w:lineRule="atLeast"/>
                      <w:ind w:firstLine="0"/>
                      <w:rPr>
                        <w:rFonts w:asciiTheme="minorEastAsia" w:eastAsiaTheme="minorEastAsia" w:hAnsiTheme="minorEastAsia" w:cs="宋体"/>
                        <w:sz w:val="18"/>
                        <w:szCs w:val="18"/>
                      </w:rPr>
                    </w:pPr>
                  </w:p>
                  <w:p w:rsidR="00FB65BB" w:rsidRPr="00FB65BB" w:rsidRDefault="00FB65BB" w:rsidP="00FB65BB">
                    <w:pPr>
                      <w:spacing w:line="300" w:lineRule="atLeast"/>
                      <w:ind w:firstLine="0"/>
                      <w:rPr>
                        <w:rFonts w:asciiTheme="minorEastAsia" w:eastAsiaTheme="minorEastAsia" w:hAnsiTheme="minorEastAsia"/>
                        <w:szCs w:val="18"/>
                      </w:rPr>
                    </w:pP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hint="eastAsia"/>
                        <w:sz w:val="18"/>
                        <w:szCs w:val="18"/>
                      </w:rPr>
                      <w:t>住建委</w:t>
                    </w:r>
                  </w:p>
                </w:txbxContent>
              </v:textbox>
            </v:rect>
            <v:rect id="矩形 358" o:spid="_x0000_s3805" style="position:absolute;left:4423;top:11810;width:432;height:1968">
              <v:textbox inset="8.64pt,4.32pt,8.64pt,4.32pt">
                <w:txbxContent>
                  <w:p w:rsidR="00FB65BB" w:rsidRPr="00FB65BB" w:rsidRDefault="00FB65BB" w:rsidP="00FB65BB">
                    <w:pPr>
                      <w:spacing w:line="340" w:lineRule="exact"/>
                      <w:ind w:leftChars="-25" w:left="-80"/>
                      <w:jc w:val="center"/>
                      <w:rPr>
                        <w:rFonts w:asciiTheme="minorEastAsia" w:eastAsiaTheme="minorEastAsia" w:hAnsiTheme="minorEastAsia"/>
                      </w:rPr>
                    </w:pPr>
                    <w:r w:rsidRPr="00FB65BB">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公安</w:t>
                    </w:r>
                    <w:r w:rsidRPr="00FB65BB">
                      <w:rPr>
                        <w:rFonts w:asciiTheme="minorEastAsia" w:eastAsiaTheme="minorEastAsia" w:hAnsiTheme="minorEastAsia" w:cs="宋体" w:hint="eastAsia"/>
                        <w:sz w:val="18"/>
                        <w:szCs w:val="18"/>
                      </w:rPr>
                      <w:t>分</w:t>
                    </w:r>
                    <w:r w:rsidRPr="00FB65BB">
                      <w:rPr>
                        <w:rFonts w:asciiTheme="minorEastAsia" w:eastAsiaTheme="minorEastAsia" w:hAnsiTheme="minorEastAsia" w:cs="宋体"/>
                        <w:sz w:val="18"/>
                        <w:szCs w:val="18"/>
                      </w:rPr>
                      <w:t>局</w:t>
                    </w:r>
                  </w:p>
                  <w:p w:rsidR="00FB65BB" w:rsidRPr="00FB65BB" w:rsidRDefault="00FB65BB" w:rsidP="00FB65BB">
                    <w:pPr>
                      <w:spacing w:line="340" w:lineRule="exact"/>
                      <w:ind w:leftChars="-25" w:left="-80"/>
                      <w:jc w:val="center"/>
                      <w:rPr>
                        <w:rFonts w:asciiTheme="minorEastAsia" w:eastAsiaTheme="minorEastAsia" w:hAnsiTheme="minorEastAsia" w:cs="宋体"/>
                        <w:sz w:val="18"/>
                        <w:szCs w:val="18"/>
                      </w:rPr>
                    </w:pPr>
                  </w:p>
                </w:txbxContent>
              </v:textbox>
            </v:rect>
            <v:rect id="矩形 359" o:spid="_x0000_s3806" style="position:absolute;left:3686;top:11810;width:432;height:1972">
              <v:textbox inset="8.64pt,4.32pt,8.64pt,4.32pt">
                <w:txbxContent>
                  <w:p w:rsidR="00FB65BB" w:rsidRPr="00FB65BB" w:rsidRDefault="00FB65BB" w:rsidP="00FB65BB">
                    <w:pPr>
                      <w:spacing w:line="340" w:lineRule="exact"/>
                      <w:ind w:leftChars="-25" w:left="-80"/>
                      <w:jc w:val="center"/>
                      <w:rPr>
                        <w:rFonts w:asciiTheme="minorEastAsia" w:eastAsiaTheme="minorEastAsia" w:hAnsiTheme="minorEastAsia"/>
                      </w:rPr>
                    </w:pPr>
                    <w:r w:rsidRPr="00FB65BB">
                      <w:rPr>
                        <w:rFonts w:asciiTheme="minorEastAsia" w:eastAsiaTheme="minorEastAsia" w:hAnsiTheme="minorEastAsia" w:cs="宋体" w:hint="eastAsia"/>
                        <w:sz w:val="18"/>
                        <w:szCs w:val="18"/>
                      </w:rPr>
                      <w:t>区</w:t>
                    </w: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经信</w:t>
                    </w:r>
                    <w:r w:rsidRPr="00FB65BB">
                      <w:rPr>
                        <w:rFonts w:asciiTheme="minorEastAsia" w:eastAsiaTheme="minorEastAsia" w:hAnsiTheme="minorEastAsia" w:cs="宋体" w:hint="eastAsia"/>
                        <w:sz w:val="18"/>
                        <w:szCs w:val="18"/>
                      </w:rPr>
                      <w:t>局</w:t>
                    </w:r>
                  </w:p>
                  <w:p w:rsidR="00FB65BB" w:rsidRPr="00FB65BB" w:rsidRDefault="00FB65BB" w:rsidP="00FB65BB">
                    <w:pPr>
                      <w:rPr>
                        <w:rFonts w:asciiTheme="minorEastAsia" w:eastAsiaTheme="minorEastAsia" w:hAnsiTheme="minorEastAsia"/>
                      </w:rPr>
                    </w:pPr>
                  </w:p>
                </w:txbxContent>
              </v:textbox>
            </v:rect>
            <v:rect id="矩形 360" o:spid="_x0000_s3807" style="position:absolute;left:2949;top:11810;width:432;height:1972">
              <v:textbox inset="8.64pt,4.32pt,8.64pt,4.32pt">
                <w:txbxContent>
                  <w:p w:rsidR="00FB65BB" w:rsidRPr="00FB65BB" w:rsidRDefault="00FB65BB" w:rsidP="00FB65BB">
                    <w:pPr>
                      <w:spacing w:line="280" w:lineRule="exact"/>
                      <w:ind w:leftChars="-25" w:left="-80"/>
                      <w:jc w:val="center"/>
                      <w:rPr>
                        <w:rFonts w:asciiTheme="minorEastAsia" w:eastAsiaTheme="minorEastAsia" w:hAnsiTheme="minorEastAsia"/>
                      </w:rPr>
                    </w:pPr>
                    <w:proofErr w:type="gramStart"/>
                    <w:r w:rsidRPr="00FB65BB">
                      <w:rPr>
                        <w:rFonts w:asciiTheme="minorEastAsia" w:eastAsiaTheme="minorEastAsia" w:hAnsiTheme="minorEastAsia" w:cs="宋体" w:hint="eastAsia"/>
                        <w:sz w:val="18"/>
                        <w:szCs w:val="18"/>
                      </w:rPr>
                      <w:t>区</w:t>
                    </w:r>
                    <w:r>
                      <w:rPr>
                        <w:rFonts w:asciiTheme="minorEastAsia" w:eastAsiaTheme="minorEastAsia" w:hAnsiTheme="minorEastAsia" w:cs="宋体" w:hint="eastAsia"/>
                        <w:sz w:val="18"/>
                        <w:szCs w:val="18"/>
                      </w:rPr>
                      <w:t>区</w:t>
                    </w:r>
                    <w:r w:rsidRPr="00FB65BB">
                      <w:rPr>
                        <w:rFonts w:asciiTheme="minorEastAsia" w:eastAsiaTheme="minorEastAsia" w:hAnsiTheme="minorEastAsia" w:cs="宋体"/>
                        <w:sz w:val="18"/>
                        <w:szCs w:val="18"/>
                      </w:rPr>
                      <w:t>发改</w:t>
                    </w:r>
                    <w:proofErr w:type="gramEnd"/>
                    <w:r w:rsidRPr="00FB65BB">
                      <w:rPr>
                        <w:rFonts w:asciiTheme="minorEastAsia" w:eastAsiaTheme="minorEastAsia" w:hAnsiTheme="minorEastAsia" w:cs="宋体"/>
                        <w:sz w:val="18"/>
                        <w:szCs w:val="18"/>
                      </w:rPr>
                      <w:t>委</w:t>
                    </w:r>
                  </w:p>
                </w:txbxContent>
              </v:textbox>
            </v:rect>
            <v:line id="直线 361" o:spid="_x0000_s3808" style="position:absolute" from="5371,11425" to="5372,11799"/>
            <w10:wrap type="none"/>
            <w10:anchorlock/>
          </v:group>
        </w:pict>
      </w:r>
    </w:p>
    <w:p w:rsidR="00FB65BB" w:rsidRDefault="00FB65BB" w:rsidP="00FB65BB">
      <w:pPr>
        <w:wordWrap w:val="0"/>
        <w:autoSpaceDE/>
        <w:autoSpaceDN/>
        <w:snapToGrid/>
        <w:spacing w:after="240" w:line="360" w:lineRule="auto"/>
        <w:ind w:firstLineChars="200" w:firstLine="643"/>
        <w:rPr>
          <w:rFonts w:ascii="仿宋_GB2312" w:eastAsia="宋体"/>
          <w:color w:val="000000"/>
          <w:kern w:val="2"/>
          <w:sz w:val="24"/>
          <w:szCs w:val="24"/>
        </w:rPr>
      </w:pPr>
      <w:r w:rsidRPr="00FB65BB">
        <w:rPr>
          <w:rFonts w:eastAsia="楷体_GB2312"/>
          <w:b/>
          <w:color w:val="000000"/>
          <w:kern w:val="2"/>
          <w:szCs w:val="18"/>
        </w:rPr>
        <w:br w:type="page"/>
      </w:r>
    </w:p>
    <w:p w:rsidR="00FB65BB" w:rsidRPr="00FB65BB" w:rsidRDefault="00FB65BB" w:rsidP="00FB65BB">
      <w:pPr>
        <w:wordWrap w:val="0"/>
        <w:autoSpaceDE/>
        <w:autoSpaceDN/>
        <w:snapToGrid/>
        <w:spacing w:after="240" w:line="360" w:lineRule="auto"/>
        <w:ind w:firstLineChars="200" w:firstLine="643"/>
        <w:rPr>
          <w:rFonts w:eastAsia="楷体_GB2312"/>
          <w:b/>
          <w:color w:val="000000"/>
          <w:kern w:val="2"/>
          <w:szCs w:val="18"/>
        </w:rPr>
      </w:pPr>
      <w:r w:rsidRPr="00FB65BB">
        <w:rPr>
          <w:rFonts w:eastAsia="楷体_GB2312" w:hint="eastAsia"/>
          <w:b/>
          <w:color w:val="000000"/>
          <w:kern w:val="2"/>
          <w:szCs w:val="18"/>
        </w:rPr>
        <w:lastRenderedPageBreak/>
        <w:t>7.4</w:t>
      </w:r>
      <w:r w:rsidRPr="00FB65BB">
        <w:rPr>
          <w:rFonts w:eastAsia="楷体_GB2312"/>
          <w:b/>
          <w:color w:val="000000"/>
          <w:kern w:val="2"/>
          <w:szCs w:val="18"/>
        </w:rPr>
        <w:t xml:space="preserve">  </w:t>
      </w:r>
      <w:r w:rsidRPr="00FB65BB">
        <w:rPr>
          <w:rFonts w:eastAsia="楷体_GB2312"/>
          <w:b/>
          <w:color w:val="000000"/>
          <w:kern w:val="2"/>
          <w:szCs w:val="18"/>
        </w:rPr>
        <w:t>常州市</w:t>
      </w:r>
      <w:r w:rsidRPr="00FB65BB">
        <w:rPr>
          <w:rFonts w:eastAsia="楷体_GB2312" w:hint="eastAsia"/>
          <w:b/>
          <w:color w:val="000000"/>
          <w:kern w:val="2"/>
          <w:szCs w:val="18"/>
        </w:rPr>
        <w:t>金坛区</w:t>
      </w:r>
      <w:r w:rsidRPr="00FB65BB">
        <w:rPr>
          <w:rFonts w:eastAsia="楷体_GB2312"/>
          <w:b/>
          <w:color w:val="000000"/>
          <w:kern w:val="2"/>
          <w:szCs w:val="18"/>
        </w:rPr>
        <w:t>价格异动应急处置流程图</w:t>
      </w:r>
    </w:p>
    <w:p w:rsidR="00754899" w:rsidRPr="00754899" w:rsidRDefault="004C76CB" w:rsidP="00754899">
      <w:pPr>
        <w:wordWrap w:val="0"/>
        <w:autoSpaceDE/>
        <w:autoSpaceDN/>
        <w:snapToGrid/>
        <w:spacing w:line="360" w:lineRule="auto"/>
        <w:ind w:firstLine="0"/>
        <w:rPr>
          <w:rFonts w:eastAsia="楷体_GB2312"/>
          <w:b/>
          <w:color w:val="000000"/>
          <w:kern w:val="2"/>
          <w:szCs w:val="18"/>
        </w:rPr>
      </w:pPr>
      <w:r>
        <w:rPr>
          <w:rFonts w:eastAsia="楷体_GB2312"/>
          <w:b/>
          <w:color w:val="000000"/>
          <w:kern w:val="2"/>
          <w:szCs w:val="18"/>
        </w:rPr>
        <w:pict>
          <v:shapetype id="_x0000_t202" coordsize="21600,21600" o:spt="202" path="m,l,21600r21600,l21600,xe">
            <v:stroke joinstyle="miter"/>
            <v:path gradientshapeok="t" o:connecttype="rect"/>
          </v:shapetype>
          <v:shape id="文本框 467" o:spid="_x0000_s3928" type="#_x0000_t202" style="position:absolute;left:0;text-align:left;margin-left:351.75pt;margin-top:183pt;width:92.55pt;height:27.6pt;z-index:251661312">
            <v:textbox inset="6.48pt,3.24pt,6.48pt,3.24pt">
              <w:txbxContent>
                <w:p w:rsidR="00FB65BB" w:rsidRPr="0064629C" w:rsidRDefault="00FB65BB" w:rsidP="00FB65BB">
                  <w:pPr>
                    <w:spacing w:line="180" w:lineRule="exact"/>
                    <w:ind w:rightChars="-50" w:right="-160" w:firstLine="0"/>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市价格异动</w:t>
                  </w:r>
                </w:p>
                <w:p w:rsidR="00FB65BB" w:rsidRPr="0064629C" w:rsidRDefault="00FB65BB" w:rsidP="00FB65BB">
                  <w:pPr>
                    <w:spacing w:line="180" w:lineRule="exact"/>
                    <w:ind w:rightChars="-50" w:right="-160"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应急指挥中心</w:t>
                  </w:r>
                </w:p>
              </w:txbxContent>
            </v:textbox>
          </v:shape>
        </w:pict>
      </w:r>
      <w:r>
        <w:rPr>
          <w:rFonts w:eastAsia="楷体_GB2312"/>
          <w:b/>
          <w:color w:val="000000"/>
          <w:kern w:val="2"/>
          <w:szCs w:val="18"/>
        </w:rPr>
      </w:r>
      <w:r>
        <w:rPr>
          <w:rFonts w:eastAsia="楷体_GB2312"/>
          <w:b/>
          <w:color w:val="000000"/>
          <w:kern w:val="2"/>
          <w:szCs w:val="18"/>
        </w:rPr>
        <w:pict>
          <v:group id="画布 440" o:spid="_x0000_s3870" editas="canvas" style="width:450pt;height:471.5pt;mso-position-horizontal-relative:char;mso-position-vertical-relative:line" coordorigin="1531,2394" coordsize="9000,9430">
            <o:lock v:ext="edit" aspectratio="t" text="t"/>
            <o:diagram v:ext="edit" dgmstyle="0" dgmscalex="0" dgmscaley="0"/>
            <v:shape id="_x0000_s3871" type="#_x0000_t75" style="position:absolute;left:1531;top:2394;width:9000;height:9430" o:preferrelative="f">
              <v:fill o:detectmouseclick="t"/>
              <v:path o:extrusionok="t"/>
              <o:lock v:ext="edit" rotation="t" text="t"/>
              <o:diagram v:ext="edit" dgmstyle="0" dgmscalex="0" dgmscaley="0"/>
            </v:shape>
            <v:shape id="文本框 442" o:spid="_x0000_s3872" type="#_x0000_t202" style="position:absolute;left:3900;top:2957;width:2490;height:437">
              <v:textbox inset="6.48pt,3.24pt,6.48pt,3.24pt">
                <w:txbxContent>
                  <w:p w:rsidR="00FB65BB" w:rsidRPr="0064629C" w:rsidRDefault="00FB65BB" w:rsidP="00FB65BB">
                    <w:pPr>
                      <w:spacing w:line="200" w:lineRule="atLeast"/>
                      <w:ind w:leftChars="-50" w:left="-160" w:rightChars="-50" w:right="-160"/>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信息监测与报告</w:t>
                    </w:r>
                  </w:p>
                  <w:p w:rsidR="00FB65BB" w:rsidRPr="0064629C" w:rsidRDefault="00FB65BB" w:rsidP="00FB65BB">
                    <w:pPr>
                      <w:spacing w:line="200" w:lineRule="atLeast"/>
                      <w:jc w:val="center"/>
                      <w:rPr>
                        <w:rFonts w:asciiTheme="minorEastAsia" w:eastAsiaTheme="minorEastAsia" w:hAnsiTheme="minorEastAsia"/>
                        <w:sz w:val="18"/>
                        <w:szCs w:val="18"/>
                      </w:rPr>
                    </w:pPr>
                  </w:p>
                </w:txbxContent>
              </v:textbox>
            </v:shape>
            <v:shape id="文本框 443" o:spid="_x0000_s3873" type="#_x0000_t202" style="position:absolute;left:4491;top:5703;width:913;height:435">
              <v:textbox inset="6.48pt,3.24pt,6.48pt,3.24pt">
                <w:txbxContent>
                  <w:p w:rsidR="00FB65BB" w:rsidRPr="0064629C" w:rsidRDefault="00FB65BB" w:rsidP="00FB65BB">
                    <w:pPr>
                      <w:spacing w:line="16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等级确认</w:t>
                    </w:r>
                  </w:p>
                </w:txbxContent>
              </v:textbox>
            </v:shape>
            <v:shape id="文本框 444" o:spid="_x0000_s3874" type="#_x0000_t202" style="position:absolute;left:4342;top:6817;width:1062;height:359">
              <v:textbox inset="6.48pt,3.24pt,6.48pt,3.24pt">
                <w:txbxContent>
                  <w:p w:rsidR="00FB65BB" w:rsidRPr="0064629C" w:rsidRDefault="00FB65BB" w:rsidP="00FB65BB">
                    <w:pPr>
                      <w:spacing w:line="20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启动本预案</w:t>
                    </w:r>
                  </w:p>
                </w:txbxContent>
              </v:textbox>
            </v:shape>
            <v:shape id="文本框 446" o:spid="_x0000_s3875" type="#_x0000_t202" style="position:absolute;left:4134;top:8089;width:1717;height:418">
              <v:textbox inset="6.48pt,3.24pt,6.48pt,3.24pt">
                <w:txbxContent>
                  <w:p w:rsidR="00FB65BB" w:rsidRPr="0064629C" w:rsidRDefault="00FB65BB" w:rsidP="00FB65BB">
                    <w:pPr>
                      <w:spacing w:line="200" w:lineRule="atLeast"/>
                      <w:ind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应急处置各项工作</w:t>
                    </w:r>
                  </w:p>
                </w:txbxContent>
              </v:textbox>
            </v:shape>
            <v:shape id="文本框 447" o:spid="_x0000_s3876" type="#_x0000_t202" style="position:absolute;left:4231;top:9398;width:1620;height:421">
              <v:textbox inset="6.48pt,3.24pt,6.48pt,3.24pt">
                <w:txbxContent>
                  <w:p w:rsidR="00FB65BB" w:rsidRPr="0064629C" w:rsidRDefault="00FB65BB" w:rsidP="00FB65BB">
                    <w:pPr>
                      <w:spacing w:line="200" w:lineRule="atLeast"/>
                      <w:ind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应急终止</w:t>
                    </w:r>
                  </w:p>
                </w:txbxContent>
              </v:textbox>
            </v:shape>
            <v:shape id="文本框 448" o:spid="_x0000_s3877" type="#_x0000_t202" style="position:absolute;left:4308;top:10828;width:1571;height:421">
              <v:textbox inset="6.48pt,3.24pt,6.48pt,3.24pt">
                <w:txbxContent>
                  <w:p w:rsidR="00FB65BB" w:rsidRPr="0064629C" w:rsidRDefault="00FB65BB" w:rsidP="00FB65BB">
                    <w:pPr>
                      <w:spacing w:line="200" w:lineRule="atLeast"/>
                      <w:ind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善后处置与恢复</w:t>
                    </w:r>
                  </w:p>
                </w:txbxContent>
              </v:textbox>
            </v:shape>
            <v:shape id="文本框 449" o:spid="_x0000_s3878" type="#_x0000_t202" style="position:absolute;left:6390;top:3487;width:1777;height:657">
              <v:textbox inset="6.48pt,3.24pt,6.48pt,3.24pt">
                <w:txbxContent>
                  <w:p w:rsidR="00FB65BB" w:rsidRPr="0064629C" w:rsidRDefault="00FB65BB" w:rsidP="00CD1C18">
                    <w:pPr>
                      <w:spacing w:line="120" w:lineRule="atLeast"/>
                      <w:ind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事发地</w:t>
                    </w:r>
                  </w:p>
                  <w:p w:rsidR="00FB65BB" w:rsidRPr="0064629C" w:rsidRDefault="00FB65BB" w:rsidP="00CD1C18">
                    <w:pPr>
                      <w:spacing w:line="120" w:lineRule="atLeast"/>
                      <w:ind w:leftChars="-50" w:left="-160"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价格异动应急指挥机构</w:t>
                    </w:r>
                  </w:p>
                </w:txbxContent>
              </v:textbox>
            </v:shape>
            <v:shape id="文本框 450" o:spid="_x0000_s3879" type="#_x0000_t202" style="position:absolute;left:4491;top:3792;width:913;height:461">
              <v:textbox inset="6.48pt,3.24pt,6.48pt,3.24pt">
                <w:txbxContent>
                  <w:p w:rsidR="00FB65BB" w:rsidRPr="0064629C" w:rsidRDefault="00FB65BB" w:rsidP="00FB65BB">
                    <w:pPr>
                      <w:spacing w:line="18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先期处置</w:t>
                    </w:r>
                  </w:p>
                </w:txbxContent>
              </v:textbox>
            </v:shape>
            <v:shape id="文本框 451" o:spid="_x0000_s3880" type="#_x0000_t202" style="position:absolute;left:4491;top:4489;width:913;height:422">
              <v:textbox inset="6.48pt,3.24pt,6.48pt,3.24pt">
                <w:txbxContent>
                  <w:p w:rsidR="00FB65BB" w:rsidRPr="0064629C" w:rsidRDefault="00FB65BB" w:rsidP="00FB65BB">
                    <w:pPr>
                      <w:spacing w:line="18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事件上报</w:t>
                    </w:r>
                  </w:p>
                </w:txbxContent>
              </v:textbox>
            </v:shape>
            <v:shape id="文本框 452" o:spid="_x0000_s3881" type="#_x0000_t202" style="position:absolute;left:6448;top:4208;width:1806;height:703">
              <v:fill opacity="0"/>
              <v:textbox inset="6.48pt,3.24pt,6.48pt,3.24pt">
                <w:txbxContent>
                  <w:p w:rsidR="00FB65BB" w:rsidRPr="0064629C" w:rsidRDefault="00FB65BB" w:rsidP="00CD1C18">
                    <w:pPr>
                      <w:spacing w:line="160" w:lineRule="atLeast"/>
                      <w:ind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事发地</w:t>
                    </w:r>
                  </w:p>
                  <w:p w:rsidR="00FB65BB" w:rsidRPr="0064629C" w:rsidRDefault="00FB65BB" w:rsidP="00CD1C18">
                    <w:pPr>
                      <w:spacing w:line="160" w:lineRule="atLeast"/>
                      <w:ind w:leftChars="-50" w:left="-160"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价格异动应急指挥机构</w:t>
                    </w:r>
                  </w:p>
                  <w:p w:rsidR="00FB65BB" w:rsidRPr="0064629C" w:rsidRDefault="00FB65BB" w:rsidP="00FB65BB">
                    <w:pPr>
                      <w:spacing w:line="200" w:lineRule="atLeast"/>
                      <w:ind w:leftChars="-50" w:left="-160" w:rightChars="-50" w:right="-160"/>
                      <w:jc w:val="center"/>
                      <w:rPr>
                        <w:rFonts w:asciiTheme="minorEastAsia" w:eastAsiaTheme="minorEastAsia" w:hAnsiTheme="minorEastAsia"/>
                        <w:sz w:val="18"/>
                        <w:szCs w:val="18"/>
                      </w:rPr>
                    </w:pPr>
                  </w:p>
                </w:txbxContent>
              </v:textbox>
            </v:shape>
            <v:line id="直线 453" o:spid="_x0000_s3882" style="position:absolute" from="5404,3890" to="6357,3891"/>
            <v:line id="直线 454" o:spid="_x0000_s3883" style="position:absolute" from="5404,4639" to="6357,4640"/>
            <v:line id="直线 455" o:spid="_x0000_s3884" style="position:absolute;flip:y" from="5398,5842" to="5888,5843"/>
            <v:line id="直线 456" o:spid="_x0000_s3885" style="position:absolute" from="5866,5552" to="5867,6159"/>
            <v:line id="直线 457" o:spid="_x0000_s3886" style="position:absolute" from="5878,5538" to="6588,5540"/>
            <v:line id="直线 458" o:spid="_x0000_s3887" style="position:absolute" from="5878,6161" to="6588,6162"/>
            <v:shape id="文本框 459" o:spid="_x0000_s3888" type="#_x0000_t202" style="position:absolute;left:6578;top:5189;width:1543;height:597">
              <v:textbox inset="6.48pt,3.24pt,6.48pt,3.24pt">
                <w:txbxContent>
                  <w:p w:rsidR="00FB65BB" w:rsidRPr="0064629C" w:rsidRDefault="00FB65BB" w:rsidP="00CD1C18">
                    <w:pPr>
                      <w:spacing w:line="200" w:lineRule="atLeast"/>
                      <w:ind w:leftChars="-50" w:left="-160" w:rightChars="-50" w:right="-160" w:firstLine="0"/>
                      <w:jc w:val="center"/>
                      <w:rPr>
                        <w:rFonts w:asciiTheme="minorEastAsia" w:eastAsiaTheme="minorEastAsia" w:hAnsiTheme="minorEastAsia" w:cs="宋体"/>
                        <w:spacing w:val="-4"/>
                        <w:sz w:val="18"/>
                        <w:szCs w:val="18"/>
                      </w:rPr>
                    </w:pPr>
                    <w:r w:rsidRPr="0064629C">
                      <w:rPr>
                        <w:rFonts w:asciiTheme="minorEastAsia" w:eastAsiaTheme="minorEastAsia" w:hAnsiTheme="minorEastAsia" w:cs="宋体" w:hint="eastAsia"/>
                        <w:spacing w:val="-4"/>
                        <w:sz w:val="18"/>
                        <w:szCs w:val="18"/>
                      </w:rPr>
                      <w:t>启动区价格异动应</w:t>
                    </w:r>
                  </w:p>
                  <w:p w:rsidR="00FB65BB" w:rsidRPr="0064629C" w:rsidRDefault="00FB65BB" w:rsidP="00CD1C18">
                    <w:pPr>
                      <w:spacing w:line="200" w:lineRule="atLeast"/>
                      <w:ind w:leftChars="-50" w:left="-160" w:rightChars="-50" w:right="-160" w:firstLine="0"/>
                      <w:jc w:val="center"/>
                      <w:rPr>
                        <w:rFonts w:asciiTheme="minorEastAsia" w:eastAsiaTheme="minorEastAsia" w:hAnsiTheme="minorEastAsia"/>
                        <w:spacing w:val="-4"/>
                        <w:sz w:val="18"/>
                        <w:szCs w:val="18"/>
                      </w:rPr>
                    </w:pPr>
                    <w:r w:rsidRPr="0064629C">
                      <w:rPr>
                        <w:rFonts w:asciiTheme="minorEastAsia" w:eastAsiaTheme="minorEastAsia" w:hAnsiTheme="minorEastAsia" w:cs="宋体" w:hint="eastAsia"/>
                        <w:spacing w:val="-4"/>
                        <w:sz w:val="18"/>
                        <w:szCs w:val="18"/>
                      </w:rPr>
                      <w:t>急预案</w:t>
                    </w:r>
                  </w:p>
                </w:txbxContent>
              </v:textbox>
            </v:shape>
            <v:rect id="矩形 460" o:spid="_x0000_s3889" style="position:absolute;left:5822;top:5149;width:626;height:374" stroked="f">
              <v:textbox inset="6.48pt,3.24pt,6.48pt,3.24pt">
                <w:txbxContent>
                  <w:p w:rsidR="00FB65BB" w:rsidRPr="0064629C" w:rsidRDefault="005C1075" w:rsidP="005C1075">
                    <w:pPr>
                      <w:spacing w:line="200" w:lineRule="atLeast"/>
                      <w:ind w:rightChars="-50" w:right="-160" w:firstLine="0"/>
                      <w:rPr>
                        <w:rFonts w:asciiTheme="minorEastAsia" w:eastAsiaTheme="minorEastAsia" w:hAnsiTheme="minorEastAsia"/>
                        <w:szCs w:val="17"/>
                      </w:rPr>
                    </w:pPr>
                    <w:r w:rsidRPr="0064629C">
                      <w:rPr>
                        <w:rFonts w:asciiTheme="minorEastAsia" w:eastAsiaTheme="minorEastAsia" w:hAnsiTheme="minorEastAsia" w:cs="宋体" w:hint="eastAsia"/>
                        <w:sz w:val="17"/>
                        <w:szCs w:val="17"/>
                      </w:rPr>
                      <w:t>Ⅲ级</w:t>
                    </w:r>
                  </w:p>
                </w:txbxContent>
              </v:textbox>
            </v:rect>
            <v:rect id="矩形 461" o:spid="_x0000_s3890" style="position:absolute;left:5873;top:5808;width:784;height:345" stroked="f">
              <v:textbox inset="6.48pt,3.24pt,6.48pt,3.24pt">
                <w:txbxContent>
                  <w:p w:rsidR="005C1075" w:rsidRPr="0064629C" w:rsidRDefault="005C1075" w:rsidP="005C1075">
                    <w:pPr>
                      <w:spacing w:line="200" w:lineRule="atLeast"/>
                      <w:ind w:firstLine="0"/>
                      <w:jc w:val="left"/>
                      <w:rPr>
                        <w:rFonts w:asciiTheme="minorEastAsia" w:eastAsiaTheme="minorEastAsia" w:hAnsiTheme="minorEastAsia"/>
                        <w:sz w:val="17"/>
                        <w:szCs w:val="17"/>
                      </w:rPr>
                    </w:pPr>
                    <w:r w:rsidRPr="0064629C">
                      <w:rPr>
                        <w:rFonts w:asciiTheme="minorEastAsia" w:eastAsiaTheme="minorEastAsia" w:hAnsiTheme="minorEastAsia" w:cs="宋体" w:hint="eastAsia"/>
                        <w:sz w:val="17"/>
                        <w:szCs w:val="17"/>
                      </w:rPr>
                      <w:t>Ⅰ级</w:t>
                    </w:r>
                  </w:p>
                  <w:p w:rsidR="00FB65BB" w:rsidRPr="0064629C" w:rsidRDefault="00FB65BB" w:rsidP="005C1075">
                    <w:pPr>
                      <w:rPr>
                        <w:rFonts w:asciiTheme="minorEastAsia" w:eastAsiaTheme="minorEastAsia" w:hAnsiTheme="minorEastAsia"/>
                        <w:szCs w:val="17"/>
                      </w:rPr>
                    </w:pPr>
                  </w:p>
                </w:txbxContent>
              </v:textbox>
            </v:rect>
            <v:shape id="文本框 462" o:spid="_x0000_s3891" type="#_x0000_t202" style="position:absolute;left:6578;top:5922;width:1543;height:419">
              <v:textbox inset="6.48pt,3.24pt,6.48pt,3.24pt">
                <w:txbxContent>
                  <w:p w:rsidR="00FB65BB" w:rsidRPr="0064629C" w:rsidRDefault="00FB65BB" w:rsidP="00FB65BB">
                    <w:pPr>
                      <w:spacing w:line="200" w:lineRule="atLeast"/>
                      <w:ind w:leftChars="-50" w:left="-160" w:rightChars="-50" w:right="-160"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启动市级应急预案</w:t>
                    </w:r>
                  </w:p>
                </w:txbxContent>
              </v:textbox>
            </v:shape>
            <v:line id="直线 463" o:spid="_x0000_s3892" style="position:absolute" from="4984,6015" to="4985,6799">
              <v:stroke endarrow="classic"/>
            </v:line>
            <v:rect id="矩形 464" o:spid="_x0000_s3893" style="position:absolute;left:5069;top:6227;width:1296;height:344" stroked="f">
              <v:textbox inset="6.48pt,3.24pt,6.48pt,3.24pt">
                <w:txbxContent>
                  <w:p w:rsidR="00FB65BB" w:rsidRPr="0064629C" w:rsidRDefault="00FB65BB" w:rsidP="00FB65BB">
                    <w:pPr>
                      <w:spacing w:line="200" w:lineRule="atLeast"/>
                      <w:ind w:firstLine="0"/>
                      <w:jc w:val="left"/>
                      <w:rPr>
                        <w:rFonts w:asciiTheme="minorEastAsia" w:eastAsiaTheme="minorEastAsia" w:hAnsiTheme="minorEastAsia"/>
                        <w:sz w:val="17"/>
                        <w:szCs w:val="17"/>
                      </w:rPr>
                    </w:pPr>
                    <w:r w:rsidRPr="0064629C">
                      <w:rPr>
                        <w:rFonts w:asciiTheme="minorEastAsia" w:eastAsiaTheme="minorEastAsia" w:hAnsiTheme="minorEastAsia" w:cs="宋体" w:hint="eastAsia"/>
                        <w:sz w:val="17"/>
                        <w:szCs w:val="17"/>
                      </w:rPr>
                      <w:t>Ⅰ、Ⅱ级</w:t>
                    </w:r>
                  </w:p>
                </w:txbxContent>
              </v:textbox>
            </v:rect>
            <v:shape id="文本框 465" o:spid="_x0000_s3894" type="#_x0000_t202" style="position:absolute;left:8426;top:5046;width:1977;height:683">
              <v:textbox inset="6.48pt,3.24pt,6.48pt,3.24pt">
                <w:txbxContent>
                  <w:p w:rsidR="00FB65BB" w:rsidRPr="0064629C" w:rsidRDefault="00FB65BB" w:rsidP="00FB65BB">
                    <w:pPr>
                      <w:spacing w:line="200" w:lineRule="atLeast"/>
                      <w:ind w:rightChars="-50" w:right="-160" w:firstLine="0"/>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事发地</w:t>
                    </w:r>
                  </w:p>
                  <w:p w:rsidR="00FB65BB" w:rsidRPr="0064629C" w:rsidRDefault="00FB65BB" w:rsidP="00FB65BB">
                    <w:pPr>
                      <w:spacing w:line="200" w:lineRule="atLeast"/>
                      <w:ind w:leftChars="-50" w:left="-160" w:rightChars="-50" w:right="-160"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价格异动应急指挥机构</w:t>
                    </w:r>
                  </w:p>
                </w:txbxContent>
              </v:textbox>
            </v:shape>
            <v:line id="直线 466" o:spid="_x0000_s3895" style="position:absolute" from="8110,5450" to="8423,5451"/>
            <v:line id="直线 468" o:spid="_x0000_s3896" style="position:absolute;flip:y" from="8110,6138" to="8551,6154"/>
            <v:line id="直线 469" o:spid="_x0000_s3897" style="position:absolute;flip:y" from="5392,6990" to="5882,6991"/>
            <v:shape id="文本框 470" o:spid="_x0000_s3898" type="#_x0000_t202" style="position:absolute;left:5715;top:6606;width:2852;height:780">
              <v:textbox inset="6.48pt,3.24pt,6.48pt,3.24pt">
                <w:txbxContent>
                  <w:p w:rsidR="00647BB8" w:rsidRDefault="00FB65BB" w:rsidP="00647BB8">
                    <w:pPr>
                      <w:spacing w:line="200" w:lineRule="atLeast"/>
                      <w:ind w:leftChars="-50" w:left="-160" w:rightChars="-50" w:right="-160" w:firstLine="0"/>
                      <w:jc w:val="center"/>
                      <w:rPr>
                        <w:rFonts w:asciiTheme="minorEastAsia" w:eastAsiaTheme="minorEastAsia" w:hAnsiTheme="minorEastAsia" w:cs="宋体"/>
                        <w:spacing w:val="-4"/>
                        <w:sz w:val="18"/>
                        <w:szCs w:val="18"/>
                      </w:rPr>
                    </w:pPr>
                    <w:r w:rsidRPr="00647BB8">
                      <w:rPr>
                        <w:rFonts w:asciiTheme="minorEastAsia" w:eastAsiaTheme="minorEastAsia" w:hAnsiTheme="minorEastAsia" w:cs="宋体" w:hint="eastAsia"/>
                        <w:spacing w:val="-8"/>
                        <w:sz w:val="18"/>
                        <w:szCs w:val="18"/>
                      </w:rPr>
                      <w:t>报告区人民政府、总指挥、副总指挥，</w:t>
                    </w:r>
                  </w:p>
                  <w:p w:rsidR="00FB65BB" w:rsidRPr="0064629C" w:rsidRDefault="00FB65BB" w:rsidP="00647BB8">
                    <w:pPr>
                      <w:spacing w:line="200" w:lineRule="atLeast"/>
                      <w:ind w:leftChars="-50" w:left="-160" w:rightChars="-50" w:right="-160" w:firstLine="0"/>
                      <w:jc w:val="center"/>
                      <w:rPr>
                        <w:rFonts w:asciiTheme="minorEastAsia" w:eastAsiaTheme="minorEastAsia" w:hAnsiTheme="minorEastAsia"/>
                        <w:spacing w:val="-6"/>
                        <w:sz w:val="18"/>
                        <w:szCs w:val="18"/>
                      </w:rPr>
                    </w:pPr>
                    <w:r w:rsidRPr="0064629C">
                      <w:rPr>
                        <w:rFonts w:asciiTheme="minorEastAsia" w:eastAsiaTheme="minorEastAsia" w:hAnsiTheme="minorEastAsia" w:cs="宋体" w:hint="eastAsia"/>
                        <w:spacing w:val="-4"/>
                        <w:sz w:val="18"/>
                        <w:szCs w:val="18"/>
                      </w:rPr>
                      <w:t>通报成员单位</w:t>
                    </w:r>
                  </w:p>
                </w:txbxContent>
              </v:textbox>
            </v:shape>
            <v:shape id="文本框 471" o:spid="_x0000_s3899" type="#_x0000_t202" style="position:absolute;left:8851;top:6762;width:1500;height:624">
              <v:textbox inset="6.48pt,3.24pt,6.48pt,3.24pt">
                <w:txbxContent>
                  <w:p w:rsidR="00FB65BB" w:rsidRPr="0064629C" w:rsidRDefault="00FB65BB" w:rsidP="00FB65BB">
                    <w:pPr>
                      <w:spacing w:line="200" w:lineRule="atLeast"/>
                      <w:ind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区价格异动</w:t>
                    </w:r>
                  </w:p>
                  <w:p w:rsidR="00FB65BB" w:rsidRPr="0064629C" w:rsidRDefault="00FB65BB" w:rsidP="00FB65BB">
                    <w:pPr>
                      <w:spacing w:line="20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应急指挥中心</w:t>
                    </w:r>
                  </w:p>
                </w:txbxContent>
              </v:textbox>
            </v:shape>
            <v:line id="直线 472" o:spid="_x0000_s3900" style="position:absolute" from="8538,7128" to="8834,7129"/>
            <v:line id="直线 473" o:spid="_x0000_s3901" style="position:absolute" from="4984,7176" to="4985,8105">
              <v:stroke endarrow="classic"/>
            </v:line>
            <v:line id="直线 494" o:spid="_x0000_s3902" style="position:absolute" from="4985,4911" to="4986,5680">
              <v:stroke endarrow="classic"/>
            </v:line>
            <v:line id="直线 495" o:spid="_x0000_s3903" style="position:absolute;flip:x" from="4983,3394" to="4986,3847">
              <v:stroke endarrow="classic"/>
            </v:line>
            <v:line id="直线 496" o:spid="_x0000_s3904" style="position:absolute;flip:x" from="4985,4253" to="4986,4504">
              <v:stroke endarrow="classic"/>
            </v:line>
            <v:shape id="文本框 497" o:spid="_x0000_s3905" type="#_x0000_t202" style="position:absolute;left:2611;top:5512;width:1326;height:650">
              <v:textbox inset="6.48pt,3.24pt,6.48pt,3.24pt">
                <w:txbxContent>
                  <w:p w:rsidR="00FB65BB" w:rsidRPr="0064629C" w:rsidRDefault="00FB65BB" w:rsidP="00105BE1">
                    <w:pPr>
                      <w:spacing w:line="200" w:lineRule="atLeast"/>
                      <w:ind w:leftChars="-50" w:left="-160"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区价格异动</w:t>
                    </w:r>
                  </w:p>
                  <w:p w:rsidR="00FB65BB" w:rsidRPr="0064629C" w:rsidRDefault="00FB65BB" w:rsidP="00105BE1">
                    <w:pPr>
                      <w:spacing w:line="20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应急指挥中心</w:t>
                    </w:r>
                  </w:p>
                </w:txbxContent>
              </v:textbox>
            </v:shape>
            <v:line id="直线 498" o:spid="_x0000_s3906" style="position:absolute" from="3991,5826" to="4454,5828"/>
            <v:line id="直线 499" o:spid="_x0000_s3907" style="position:absolute;flip:x" from="4157,6990" to="4354,6991" strokeweight="1pt"/>
            <v:line id="直线 500" o:spid="_x0000_s3908" style="position:absolute;flip:y" from="4150,5876" to="4151,6990"/>
            <v:line id="直线 501" o:spid="_x0000_s3909" style="position:absolute;flip:x" from="4154,5876" to="4483,5877">
              <v:stroke startarrow="classic"/>
            </v:line>
            <v:shape id="文本框 502" o:spid="_x0000_s3910" type="#_x0000_t202" style="position:absolute;left:2679;top:6252;width:1258;height:319" stroked="f">
              <v:textbox inset="6.48pt,3.24pt,6.48pt,3.24pt">
                <w:txbxContent>
                  <w:p w:rsidR="00FB65BB" w:rsidRPr="0064629C" w:rsidRDefault="00FB65BB" w:rsidP="0065069B">
                    <w:pPr>
                      <w:spacing w:line="200" w:lineRule="atLeast"/>
                      <w:ind w:leftChars="-50" w:left="-160" w:rightChars="-50" w:right="-160" w:firstLine="0"/>
                      <w:rPr>
                        <w:rFonts w:asciiTheme="minorEastAsia" w:eastAsiaTheme="minorEastAsia" w:hAnsiTheme="minorEastAsia"/>
                        <w:sz w:val="17"/>
                        <w:szCs w:val="17"/>
                      </w:rPr>
                    </w:pPr>
                    <w:r w:rsidRPr="0064629C">
                      <w:rPr>
                        <w:rFonts w:asciiTheme="minorEastAsia" w:eastAsiaTheme="minorEastAsia" w:hAnsiTheme="minorEastAsia" w:cs="宋体" w:hint="eastAsia"/>
                        <w:sz w:val="17"/>
                        <w:szCs w:val="17"/>
                      </w:rPr>
                      <w:t>事件升级或降级</w:t>
                    </w:r>
                  </w:p>
                </w:txbxContent>
              </v:textbox>
            </v:shape>
            <v:shape id="文本框 503" o:spid="_x0000_s3911" type="#_x0000_t202" style="position:absolute;left:2685;top:6757;width:1302;height:629">
              <v:textbox inset="6.48pt,3.24pt,6.48pt,3.24pt">
                <w:txbxContent>
                  <w:p w:rsidR="00FB65BB" w:rsidRPr="0064629C" w:rsidRDefault="00FB65BB" w:rsidP="00FB65BB">
                    <w:pPr>
                      <w:spacing w:line="200" w:lineRule="atLeast"/>
                      <w:ind w:leftChars="-50" w:left="-160" w:rightChars="-50" w:right="-160" w:firstLine="0"/>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区价格异动</w:t>
                    </w:r>
                  </w:p>
                  <w:p w:rsidR="00FB65BB" w:rsidRPr="0064629C" w:rsidRDefault="00FB65BB" w:rsidP="00FB65BB">
                    <w:pPr>
                      <w:spacing w:line="200" w:lineRule="atLeast"/>
                      <w:ind w:leftChars="-50" w:left="-160" w:rightChars="-50" w:right="-160"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应急指挥中心</w:t>
                    </w:r>
                  </w:p>
                </w:txbxContent>
              </v:textbox>
            </v:shape>
            <v:line id="直线 504" o:spid="_x0000_s3912" style="position:absolute;flip:y" from="4000,7043" to="4337,7060"/>
            <v:line id="直线 506" o:spid="_x0000_s3913" style="position:absolute" from="4968,8530" to="4969,9375">
              <v:stroke endarrow="classic"/>
            </v:line>
            <v:line id="直线 507" o:spid="_x0000_s3914" style="position:absolute" from="4983,9900" to="4984,10811">
              <v:stroke endarrow="classic"/>
            </v:line>
            <v:rect id="矩形 508" o:spid="_x0000_s3915" style="position:absolute;left:6571;top:7698;width:1502;height:1531">
              <v:textbox inset="8.64pt,4.32pt,8.64pt,4.32pt">
                <w:txbxContent>
                  <w:p w:rsidR="00FB65BB" w:rsidRPr="0064629C" w:rsidRDefault="00FB65BB" w:rsidP="00486D7D">
                    <w:pPr>
                      <w:spacing w:line="16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价格监测组</w:t>
                    </w:r>
                  </w:p>
                  <w:p w:rsidR="00FB65BB" w:rsidRPr="0064629C" w:rsidRDefault="00FB65BB" w:rsidP="00486D7D">
                    <w:pPr>
                      <w:spacing w:line="16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监督检查组</w:t>
                    </w:r>
                  </w:p>
                  <w:p w:rsidR="00FB65BB" w:rsidRPr="0064629C" w:rsidRDefault="00FB65BB" w:rsidP="00486D7D">
                    <w:pPr>
                      <w:spacing w:line="160" w:lineRule="atLeast"/>
                      <w:ind w:leftChars="-50" w:left="-160" w:rightChars="-50" w:right="-160" w:firstLine="0"/>
                      <w:jc w:val="center"/>
                      <w:rPr>
                        <w:rFonts w:asciiTheme="minorEastAsia" w:eastAsiaTheme="minorEastAsia" w:hAnsiTheme="minorEastAsia"/>
                        <w:snapToGrid w:val="0"/>
                        <w:sz w:val="18"/>
                        <w:szCs w:val="18"/>
                      </w:rPr>
                    </w:pPr>
                    <w:r w:rsidRPr="0064629C">
                      <w:rPr>
                        <w:rFonts w:asciiTheme="minorEastAsia" w:eastAsiaTheme="minorEastAsia" w:hAnsiTheme="minorEastAsia" w:cs="宋体" w:hint="eastAsia"/>
                        <w:sz w:val="18"/>
                        <w:szCs w:val="18"/>
                      </w:rPr>
                      <w:t>通信保障</w:t>
                    </w:r>
                    <w:r w:rsidRPr="0064629C">
                      <w:rPr>
                        <w:rFonts w:asciiTheme="minorEastAsia" w:eastAsiaTheme="minorEastAsia" w:hAnsiTheme="minorEastAsia" w:cs="宋体" w:hint="eastAsia"/>
                        <w:snapToGrid w:val="0"/>
                        <w:sz w:val="18"/>
                        <w:szCs w:val="18"/>
                      </w:rPr>
                      <w:t>组</w:t>
                    </w:r>
                  </w:p>
                  <w:p w:rsidR="00FB65BB" w:rsidRPr="0064629C" w:rsidRDefault="00FB65BB" w:rsidP="00486D7D">
                    <w:pPr>
                      <w:spacing w:line="160" w:lineRule="atLeast"/>
                      <w:ind w:rightChars="-50" w:right="-160" w:firstLine="0"/>
                      <w:jc w:val="center"/>
                      <w:rPr>
                        <w:rFonts w:asciiTheme="minorEastAsia" w:eastAsiaTheme="minorEastAsia" w:hAnsiTheme="minorEastAsia"/>
                        <w:snapToGrid w:val="0"/>
                        <w:sz w:val="18"/>
                        <w:szCs w:val="18"/>
                      </w:rPr>
                    </w:pPr>
                    <w:r w:rsidRPr="0064629C">
                      <w:rPr>
                        <w:rFonts w:asciiTheme="minorEastAsia" w:eastAsiaTheme="minorEastAsia" w:hAnsiTheme="minorEastAsia" w:cs="宋体" w:hint="eastAsia"/>
                        <w:sz w:val="18"/>
                        <w:szCs w:val="18"/>
                      </w:rPr>
                      <w:t>……</w:t>
                    </w:r>
                    <w:proofErr w:type="gramStart"/>
                    <w:r w:rsidRPr="0064629C">
                      <w:rPr>
                        <w:rFonts w:asciiTheme="minorEastAsia" w:eastAsiaTheme="minorEastAsia" w:hAnsiTheme="minorEastAsia" w:cs="宋体" w:hint="eastAsia"/>
                        <w:sz w:val="18"/>
                        <w:szCs w:val="18"/>
                      </w:rPr>
                      <w:t>……</w:t>
                    </w:r>
                    <w:proofErr w:type="gramEnd"/>
                  </w:p>
                  <w:p w:rsidR="00FB65BB" w:rsidRPr="0064629C" w:rsidRDefault="00FB65BB" w:rsidP="00486D7D">
                    <w:pPr>
                      <w:spacing w:line="16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napToGrid w:val="0"/>
                        <w:sz w:val="18"/>
                        <w:szCs w:val="18"/>
                      </w:rPr>
                      <w:t>舆情引导组</w:t>
                    </w:r>
                  </w:p>
                </w:txbxContent>
              </v:textbox>
            </v:rect>
            <v:line id="直线 510" o:spid="_x0000_s3916" style="position:absolute" from="5896,11010" to="6172,11011"/>
            <v:line id="直线 511" o:spid="_x0000_s3917" style="position:absolute" from="5835,8242" to="6559,8243"/>
            <v:line id="直线 512" o:spid="_x0000_s3918" style="position:absolute" from="5203,5080" to="5204,5712">
              <v:stroke endarrow="classic"/>
            </v:line>
            <v:line id="直线 513" o:spid="_x0000_s3919" style="position:absolute" from="5203,5080" to="6984,5081"/>
            <v:shape id="文本框 514" o:spid="_x0000_s3920" type="#_x0000_t202" style="position:absolute;left:5418;top:4760;width:1153;height:374" stroked="f">
              <v:fill opacity="0"/>
              <v:textbox inset="6.48pt,3.24pt,6.48pt,3.24pt">
                <w:txbxContent>
                  <w:p w:rsidR="00FB65BB" w:rsidRPr="0064629C" w:rsidRDefault="00FB65BB" w:rsidP="005C1075">
                    <w:pPr>
                      <w:spacing w:line="200" w:lineRule="atLeast"/>
                      <w:ind w:rightChars="-50" w:right="-160" w:firstLine="0"/>
                      <w:rPr>
                        <w:rFonts w:asciiTheme="minorEastAsia" w:eastAsiaTheme="minorEastAsia" w:hAnsiTheme="minorEastAsia"/>
                        <w:position w:val="6"/>
                        <w:sz w:val="17"/>
                        <w:szCs w:val="17"/>
                      </w:rPr>
                    </w:pPr>
                    <w:r w:rsidRPr="0064629C">
                      <w:rPr>
                        <w:rFonts w:asciiTheme="minorEastAsia" w:eastAsiaTheme="minorEastAsia" w:hAnsiTheme="minorEastAsia" w:cs="宋体" w:hint="eastAsia"/>
                        <w:sz w:val="17"/>
                        <w:szCs w:val="17"/>
                      </w:rPr>
                      <w:t>Ⅲ</w:t>
                    </w:r>
                    <w:proofErr w:type="gramStart"/>
                    <w:r w:rsidRPr="0064629C">
                      <w:rPr>
                        <w:rFonts w:asciiTheme="minorEastAsia" w:eastAsiaTheme="minorEastAsia" w:hAnsiTheme="minorEastAsia" w:cs="宋体" w:hint="eastAsia"/>
                        <w:sz w:val="17"/>
                        <w:szCs w:val="17"/>
                      </w:rPr>
                      <w:t>级事件</w:t>
                    </w:r>
                    <w:proofErr w:type="gramEnd"/>
                    <w:r w:rsidRPr="0064629C">
                      <w:rPr>
                        <w:rFonts w:asciiTheme="minorEastAsia" w:eastAsiaTheme="minorEastAsia" w:hAnsiTheme="minorEastAsia" w:cs="宋体" w:hint="eastAsia"/>
                        <w:sz w:val="17"/>
                        <w:szCs w:val="17"/>
                      </w:rPr>
                      <w:t>升级</w:t>
                    </w:r>
                  </w:p>
                </w:txbxContent>
              </v:textbox>
            </v:shape>
            <v:line id="直线 515" o:spid="_x0000_s3921" style="position:absolute" from="7001,5080" to="7002,5210"/>
            <v:line id="直线 519" o:spid="_x0000_s3922" style="position:absolute" from="6421,3114" to="7996,3115"/>
            <v:rect id="矩形 520" o:spid="_x0000_s3923" style="position:absolute;left:8041;top:2706;width:2205;height:688">
              <v:textbox>
                <w:txbxContent>
                  <w:p w:rsidR="00FB65BB" w:rsidRPr="0064629C" w:rsidRDefault="00FB65BB" w:rsidP="00FB65BB">
                    <w:pPr>
                      <w:spacing w:line="200" w:lineRule="atLeast"/>
                      <w:ind w:firstLine="0"/>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价格</w:t>
                    </w:r>
                    <w:r w:rsidRPr="0064629C">
                      <w:rPr>
                        <w:rFonts w:asciiTheme="minorEastAsia" w:eastAsiaTheme="minorEastAsia" w:hAnsiTheme="minorEastAsia" w:hint="eastAsia"/>
                        <w:sz w:val="18"/>
                        <w:szCs w:val="18"/>
                      </w:rPr>
                      <w:t>监测机构和</w:t>
                    </w:r>
                    <w:proofErr w:type="gramStart"/>
                    <w:r w:rsidRPr="0064629C">
                      <w:rPr>
                        <w:rFonts w:asciiTheme="minorEastAsia" w:eastAsiaTheme="minorEastAsia" w:hAnsiTheme="minorEastAsia" w:hint="eastAsia"/>
                        <w:sz w:val="18"/>
                        <w:szCs w:val="18"/>
                      </w:rPr>
                      <w:t>各价格</w:t>
                    </w:r>
                    <w:proofErr w:type="gramEnd"/>
                    <w:r w:rsidRPr="0064629C">
                      <w:rPr>
                        <w:rFonts w:asciiTheme="minorEastAsia" w:eastAsiaTheme="minorEastAsia" w:hAnsiTheme="minorEastAsia" w:hint="eastAsia"/>
                        <w:sz w:val="18"/>
                        <w:szCs w:val="18"/>
                      </w:rPr>
                      <w:t>监测点</w:t>
                    </w:r>
                  </w:p>
                </w:txbxContent>
              </v:textbox>
            </v:rect>
            <v:line id="直线 521" o:spid="_x0000_s3924" style="position:absolute" from="3481,9599" to="4205,9600"/>
            <v:shape id="文本框 522" o:spid="_x0000_s3925" type="#_x0000_t202" style="position:absolute;left:2161;top:9342;width:1302;height:717">
              <v:textbox inset="6.48pt,3.24pt,6.48pt,3.24pt">
                <w:txbxContent>
                  <w:p w:rsidR="00FB65BB" w:rsidRPr="0064629C" w:rsidRDefault="00FB65BB" w:rsidP="006E0E1E">
                    <w:pPr>
                      <w:spacing w:line="160" w:lineRule="atLeast"/>
                      <w:ind w:leftChars="-50" w:left="-160" w:rightChars="-50" w:right="-160" w:firstLine="0"/>
                      <w:jc w:val="center"/>
                      <w:rPr>
                        <w:rFonts w:asciiTheme="minorEastAsia" w:eastAsiaTheme="minorEastAsia" w:hAnsiTheme="minorEastAsia" w:cs="宋体"/>
                        <w:sz w:val="18"/>
                        <w:szCs w:val="18"/>
                      </w:rPr>
                    </w:pPr>
                    <w:r w:rsidRPr="0064629C">
                      <w:rPr>
                        <w:rFonts w:asciiTheme="minorEastAsia" w:eastAsiaTheme="minorEastAsia" w:hAnsiTheme="minorEastAsia" w:cs="宋体" w:hint="eastAsia"/>
                        <w:sz w:val="18"/>
                        <w:szCs w:val="18"/>
                      </w:rPr>
                      <w:t>区价格异动</w:t>
                    </w:r>
                  </w:p>
                  <w:p w:rsidR="00FB65BB" w:rsidRPr="0064629C" w:rsidRDefault="00FB65BB" w:rsidP="006E0E1E">
                    <w:pPr>
                      <w:spacing w:line="160" w:lineRule="atLeast"/>
                      <w:ind w:leftChars="-50" w:left="-160" w:rightChars="-50" w:right="-160" w:firstLine="0"/>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应急指挥中心</w:t>
                    </w:r>
                  </w:p>
                </w:txbxContent>
              </v:textbox>
            </v:shape>
            <v:rect id="矩形 523" o:spid="_x0000_s3926" style="position:absolute;left:6151;top:10818;width:2272;height:408">
              <v:textbox inset="8.64pt,4.32pt,8.64pt,4.32pt">
                <w:txbxContent>
                  <w:p w:rsidR="00FB65BB" w:rsidRPr="0064629C" w:rsidRDefault="00FB65BB" w:rsidP="00FB65BB">
                    <w:pPr>
                      <w:spacing w:line="200" w:lineRule="atLeast"/>
                      <w:jc w:val="center"/>
                      <w:rPr>
                        <w:rFonts w:asciiTheme="minorEastAsia" w:eastAsiaTheme="minorEastAsia" w:hAnsiTheme="minorEastAsia"/>
                        <w:sz w:val="18"/>
                        <w:szCs w:val="18"/>
                      </w:rPr>
                    </w:pPr>
                    <w:r w:rsidRPr="0064629C">
                      <w:rPr>
                        <w:rFonts w:asciiTheme="minorEastAsia" w:eastAsiaTheme="minorEastAsia" w:hAnsiTheme="minorEastAsia" w:cs="宋体" w:hint="eastAsia"/>
                        <w:sz w:val="18"/>
                        <w:szCs w:val="18"/>
                      </w:rPr>
                      <w:t>有关部门</w:t>
                    </w:r>
                  </w:p>
                </w:txbxContent>
              </v:textbox>
            </v:rect>
            <w10:wrap type="none"/>
            <w10:anchorlock/>
          </v:group>
        </w:pict>
      </w:r>
    </w:p>
    <w:p w:rsidR="005C1075" w:rsidRPr="00DE6312" w:rsidRDefault="005C1075" w:rsidP="00754899">
      <w:pPr>
        <w:adjustRightInd w:val="0"/>
        <w:spacing w:line="20" w:lineRule="atLeast"/>
        <w:ind w:firstLine="0"/>
        <w:jc w:val="left"/>
        <w:rPr>
          <w:b/>
          <w:noProof/>
          <w:snapToGrid w:val="0"/>
          <w:sz w:val="21"/>
        </w:rPr>
      </w:pPr>
    </w:p>
    <w:sectPr w:rsidR="005C1075" w:rsidRPr="00DE6312" w:rsidSect="00BC5660">
      <w:footerReference w:type="even" r:id="rId9"/>
      <w:footerReference w:type="default" r:id="rId10"/>
      <w:pgSz w:w="11906" w:h="16838" w:code="9"/>
      <w:pgMar w:top="2098" w:right="1531" w:bottom="1985" w:left="1531" w:header="709" w:footer="1361"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CB" w:rsidRDefault="004C76CB" w:rsidP="002E320F">
      <w:pPr>
        <w:spacing w:line="240" w:lineRule="auto"/>
      </w:pPr>
      <w:r>
        <w:separator/>
      </w:r>
    </w:p>
  </w:endnote>
  <w:endnote w:type="continuationSeparator" w:id="0">
    <w:p w:rsidR="004C76CB" w:rsidRDefault="004C76CB" w:rsidP="002E3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60" w:rsidRDefault="00BC5660" w:rsidP="00BC5660">
    <w:pPr>
      <w:pStyle w:val="a4"/>
      <w:ind w:firstLineChars="100" w:firstLine="280"/>
    </w:pPr>
    <w:r w:rsidRPr="00BC5660">
      <w:rPr>
        <w:rFonts w:hint="eastAsia"/>
        <w:sz w:val="28"/>
        <w:szCs w:val="28"/>
      </w:rPr>
      <w:t>—</w:t>
    </w:r>
    <w:sdt>
      <w:sdtPr>
        <w:rPr>
          <w:sz w:val="28"/>
          <w:szCs w:val="28"/>
        </w:rPr>
        <w:id w:val="18923624"/>
        <w:docPartObj>
          <w:docPartGallery w:val="Page Numbers (Bottom of Page)"/>
          <w:docPartUnique/>
        </w:docPartObj>
      </w:sdtPr>
      <w:sdtEndPr/>
      <w:sdtContent>
        <w:r>
          <w:rPr>
            <w:rFonts w:hint="eastAsia"/>
            <w:sz w:val="28"/>
            <w:szCs w:val="28"/>
          </w:rPr>
          <w:t xml:space="preserve"> </w:t>
        </w:r>
        <w:r w:rsidR="005B6CDF" w:rsidRPr="00BC5660">
          <w:rPr>
            <w:sz w:val="28"/>
            <w:szCs w:val="28"/>
          </w:rPr>
          <w:fldChar w:fldCharType="begin"/>
        </w:r>
        <w:r w:rsidRPr="00BC5660">
          <w:rPr>
            <w:sz w:val="28"/>
            <w:szCs w:val="28"/>
          </w:rPr>
          <w:instrText xml:space="preserve"> PAGE   \* MERGEFORMAT </w:instrText>
        </w:r>
        <w:r w:rsidR="005B6CDF" w:rsidRPr="00BC5660">
          <w:rPr>
            <w:sz w:val="28"/>
            <w:szCs w:val="28"/>
          </w:rPr>
          <w:fldChar w:fldCharType="separate"/>
        </w:r>
        <w:r w:rsidR="00DE6312" w:rsidRPr="00DE6312">
          <w:rPr>
            <w:noProof/>
            <w:sz w:val="28"/>
            <w:szCs w:val="28"/>
            <w:lang w:val="zh-CN"/>
          </w:rPr>
          <w:t>10</w:t>
        </w:r>
        <w:r w:rsidR="005B6CDF" w:rsidRPr="00BC5660">
          <w:rPr>
            <w:sz w:val="28"/>
            <w:szCs w:val="28"/>
          </w:rPr>
          <w:fldChar w:fldCharType="end"/>
        </w:r>
        <w:r>
          <w:rPr>
            <w:rFonts w:hint="eastAsia"/>
            <w:sz w:val="28"/>
            <w:szCs w:val="28"/>
          </w:rPr>
          <w:t xml:space="preserve"> </w:t>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A7" w:rsidRDefault="004C76CB" w:rsidP="00C30EC2">
    <w:pPr>
      <w:pStyle w:val="a4"/>
      <w:numPr>
        <w:ilvl w:val="0"/>
        <w:numId w:val="10"/>
      </w:numPr>
      <w:wordWrap w:val="0"/>
      <w:jc w:val="right"/>
    </w:pPr>
    <w:sdt>
      <w:sdtPr>
        <w:id w:val="3105921"/>
        <w:docPartObj>
          <w:docPartGallery w:val="Page Numbers (Bottom of Page)"/>
          <w:docPartUnique/>
        </w:docPartObj>
      </w:sdtPr>
      <w:sdtEndPr/>
      <w:sdtContent>
        <w:r w:rsidR="005B6CDF" w:rsidRPr="00C30EC2">
          <w:rPr>
            <w:sz w:val="28"/>
            <w:szCs w:val="28"/>
          </w:rPr>
          <w:fldChar w:fldCharType="begin"/>
        </w:r>
        <w:r w:rsidR="004717A7" w:rsidRPr="00C30EC2">
          <w:rPr>
            <w:sz w:val="28"/>
            <w:szCs w:val="28"/>
          </w:rPr>
          <w:instrText xml:space="preserve"> PAGE   \* MERGEFORMAT </w:instrText>
        </w:r>
        <w:r w:rsidR="005B6CDF" w:rsidRPr="00C30EC2">
          <w:rPr>
            <w:sz w:val="28"/>
            <w:szCs w:val="28"/>
          </w:rPr>
          <w:fldChar w:fldCharType="separate"/>
        </w:r>
        <w:r w:rsidR="00DE6312" w:rsidRPr="00DE6312">
          <w:rPr>
            <w:noProof/>
            <w:sz w:val="28"/>
            <w:szCs w:val="28"/>
            <w:lang w:val="zh-CN"/>
          </w:rPr>
          <w:t>1</w:t>
        </w:r>
        <w:r w:rsidR="005B6CDF" w:rsidRPr="00C30EC2">
          <w:rPr>
            <w:sz w:val="28"/>
            <w:szCs w:val="28"/>
          </w:rPr>
          <w:fldChar w:fldCharType="end"/>
        </w:r>
        <w:r w:rsidR="004717A7">
          <w:rPr>
            <w:rFonts w:hint="eastAsia"/>
            <w:sz w:val="28"/>
            <w:szCs w:val="28"/>
          </w:rPr>
          <w:t xml:space="preserve"> </w:t>
        </w:r>
        <w:r w:rsidR="004717A7">
          <w:rPr>
            <w:rFonts w:hint="eastAsia"/>
            <w:sz w:val="28"/>
            <w:szCs w:val="28"/>
          </w:rPr>
          <w:t>—</w:t>
        </w:r>
      </w:sdtContent>
    </w:sdt>
    <w:r w:rsidR="004717A7">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CB" w:rsidRDefault="004C76CB" w:rsidP="002E320F">
      <w:pPr>
        <w:spacing w:line="240" w:lineRule="auto"/>
      </w:pPr>
      <w:r>
        <w:separator/>
      </w:r>
    </w:p>
  </w:footnote>
  <w:footnote w:type="continuationSeparator" w:id="0">
    <w:p w:rsidR="004C76CB" w:rsidRDefault="004C76CB" w:rsidP="002E3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54"/>
    <w:multiLevelType w:val="multilevel"/>
    <w:tmpl w:val="05816454"/>
    <w:lvl w:ilvl="0">
      <w:start w:val="1"/>
      <w:numFmt w:val="decimal"/>
      <w:lvlText w:val="%1"/>
      <w:lvlJc w:val="left"/>
      <w:pPr>
        <w:ind w:left="-32341" w:firstLine="32767"/>
      </w:pPr>
      <w:rPr>
        <w:rFonts w:hint="eastAsia"/>
      </w:rPr>
    </w:lvl>
    <w:lvl w:ilvl="1">
      <w:start w:val="1"/>
      <w:numFmt w:val="decimal"/>
      <w:isLgl/>
      <w:lvlText w:val="%1.%2"/>
      <w:lvlJc w:val="left"/>
      <w:pPr>
        <w:ind w:left="400" w:hanging="400"/>
      </w:pPr>
      <w:rPr>
        <w:rFonts w:hint="eastAsia"/>
      </w:rPr>
    </w:lvl>
    <w:lvl w:ilvl="2">
      <w:start w:val="1"/>
      <w:numFmt w:val="decimal"/>
      <w:lvlText w:val="%1.%2.%3"/>
      <w:lvlJc w:val="left"/>
      <w:pPr>
        <w:ind w:left="127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8B17740"/>
    <w:multiLevelType w:val="multilevel"/>
    <w:tmpl w:val="18B17740"/>
    <w:lvl w:ilvl="0">
      <w:start w:val="1"/>
      <w:numFmt w:val="decimal"/>
      <w:isLg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36A5B18"/>
    <w:multiLevelType w:val="hybridMultilevel"/>
    <w:tmpl w:val="88A0021A"/>
    <w:lvl w:ilvl="0" w:tplc="95CC1BC4">
      <w:start w:val="5"/>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3">
    <w:nsid w:val="28CF3559"/>
    <w:multiLevelType w:val="hybridMultilevel"/>
    <w:tmpl w:val="5D38C6A2"/>
    <w:lvl w:ilvl="0" w:tplc="36C0C8C2">
      <w:start w:val="1"/>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EEA7101"/>
    <w:multiLevelType w:val="hybridMultilevel"/>
    <w:tmpl w:val="12405EAE"/>
    <w:lvl w:ilvl="0" w:tplc="C2EC78EA">
      <w:start w:val="2"/>
      <w:numFmt w:val="bullet"/>
      <w:lvlText w:val="—"/>
      <w:lvlJc w:val="left"/>
      <w:pPr>
        <w:ind w:left="1073" w:hanging="360"/>
      </w:pPr>
      <w:rPr>
        <w:rFonts w:ascii="方正仿宋_GBK" w:eastAsia="方正仿宋_GBK" w:hAnsi="Times New Roman" w:cs="Times New Roman" w:hint="eastAsia"/>
        <w:sz w:val="28"/>
      </w:rPr>
    </w:lvl>
    <w:lvl w:ilvl="1" w:tplc="04090003" w:tentative="1">
      <w:start w:val="1"/>
      <w:numFmt w:val="bullet"/>
      <w:lvlText w:val=""/>
      <w:lvlJc w:val="left"/>
      <w:pPr>
        <w:ind w:left="1553" w:hanging="420"/>
      </w:pPr>
      <w:rPr>
        <w:rFonts w:ascii="Wingdings" w:hAnsi="Wingdings" w:hint="default"/>
      </w:rPr>
    </w:lvl>
    <w:lvl w:ilvl="2" w:tplc="04090005"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3" w:tentative="1">
      <w:start w:val="1"/>
      <w:numFmt w:val="bullet"/>
      <w:lvlText w:val=""/>
      <w:lvlJc w:val="left"/>
      <w:pPr>
        <w:ind w:left="2813" w:hanging="420"/>
      </w:pPr>
      <w:rPr>
        <w:rFonts w:ascii="Wingdings" w:hAnsi="Wingdings" w:hint="default"/>
      </w:rPr>
    </w:lvl>
    <w:lvl w:ilvl="5" w:tplc="04090005"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3" w:tentative="1">
      <w:start w:val="1"/>
      <w:numFmt w:val="bullet"/>
      <w:lvlText w:val=""/>
      <w:lvlJc w:val="left"/>
      <w:pPr>
        <w:ind w:left="4073" w:hanging="420"/>
      </w:pPr>
      <w:rPr>
        <w:rFonts w:ascii="Wingdings" w:hAnsi="Wingdings" w:hint="default"/>
      </w:rPr>
    </w:lvl>
    <w:lvl w:ilvl="8" w:tplc="04090005" w:tentative="1">
      <w:start w:val="1"/>
      <w:numFmt w:val="bullet"/>
      <w:lvlText w:val=""/>
      <w:lvlJc w:val="left"/>
      <w:pPr>
        <w:ind w:left="4493" w:hanging="420"/>
      </w:pPr>
      <w:rPr>
        <w:rFonts w:ascii="Wingdings" w:hAnsi="Wingdings" w:hint="default"/>
      </w:rPr>
    </w:lvl>
  </w:abstractNum>
  <w:abstractNum w:abstractNumId="5">
    <w:nsid w:val="3B7839E5"/>
    <w:multiLevelType w:val="hybridMultilevel"/>
    <w:tmpl w:val="AFEEC4E4"/>
    <w:lvl w:ilvl="0" w:tplc="6FB4DC08">
      <w:start w:val="1"/>
      <w:numFmt w:val="bullet"/>
      <w:lvlText w:val="—"/>
      <w:lvlJc w:val="left"/>
      <w:pPr>
        <w:ind w:left="984" w:hanging="360"/>
      </w:pPr>
      <w:rPr>
        <w:rFonts w:ascii="方正仿宋_GBK" w:eastAsia="方正仿宋_GBK" w:hAnsi="Times New Roman" w:cs="Times New Roman" w:hint="eastAsia"/>
        <w:sz w:val="28"/>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6">
    <w:nsid w:val="47391AB7"/>
    <w:multiLevelType w:val="multilevel"/>
    <w:tmpl w:val="47391AB7"/>
    <w:lvl w:ilvl="0">
      <w:start w:val="1"/>
      <w:numFmt w:val="decimal"/>
      <w:isLgl/>
      <w:lvlText w:val="%1"/>
      <w:lvlJc w:val="left"/>
      <w:pPr>
        <w:ind w:left="709" w:hanging="425"/>
      </w:p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B79357F"/>
    <w:multiLevelType w:val="hybridMultilevel"/>
    <w:tmpl w:val="246E17AA"/>
    <w:lvl w:ilvl="0" w:tplc="3A9A81F6">
      <w:start w:val="1"/>
      <w:numFmt w:val="decimal"/>
      <w:suff w:val="nothing"/>
      <w:lvlText w:val="（%1）"/>
      <w:lvlJc w:val="left"/>
      <w:pPr>
        <w:ind w:left="1050" w:hanging="4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DDD614C"/>
    <w:multiLevelType w:val="hybridMultilevel"/>
    <w:tmpl w:val="C48A7288"/>
    <w:lvl w:ilvl="0" w:tplc="882C833A">
      <w:start w:val="2"/>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9">
    <w:nsid w:val="6F9C7F2A"/>
    <w:multiLevelType w:val="hybridMultilevel"/>
    <w:tmpl w:val="A57E3FB4"/>
    <w:lvl w:ilvl="0" w:tplc="247E4DCA">
      <w:start w:val="15"/>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6FD876E9"/>
    <w:multiLevelType w:val="hybridMultilevel"/>
    <w:tmpl w:val="AEA2F97E"/>
    <w:lvl w:ilvl="0" w:tplc="08528A58">
      <w:start w:val="1"/>
      <w:numFmt w:val="decimal"/>
      <w:lvlText w:val="（%1）"/>
      <w:lvlJc w:val="left"/>
      <w:pPr>
        <w:ind w:left="1555" w:hanging="420"/>
      </w:pPr>
      <w:rPr>
        <w:rFonts w:cs="Times New Roman" w:hint="default"/>
        <w:lang w:val="en-US"/>
      </w:rPr>
    </w:lvl>
    <w:lvl w:ilvl="1" w:tplc="04090019" w:tentative="1">
      <w:start w:val="1"/>
      <w:numFmt w:val="lowerLetter"/>
      <w:lvlText w:val="%2)"/>
      <w:lvlJc w:val="left"/>
      <w:pPr>
        <w:ind w:left="1975" w:hanging="420"/>
      </w:pPr>
      <w:rPr>
        <w:rFonts w:cs="Times New Roman"/>
      </w:rPr>
    </w:lvl>
    <w:lvl w:ilvl="2" w:tplc="0409001B" w:tentative="1">
      <w:start w:val="1"/>
      <w:numFmt w:val="lowerRoman"/>
      <w:lvlText w:val="%3."/>
      <w:lvlJc w:val="righ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9" w:tentative="1">
      <w:start w:val="1"/>
      <w:numFmt w:val="lowerLetter"/>
      <w:lvlText w:val="%5)"/>
      <w:lvlJc w:val="left"/>
      <w:pPr>
        <w:ind w:left="3235" w:hanging="420"/>
      </w:pPr>
      <w:rPr>
        <w:rFonts w:cs="Times New Roman"/>
      </w:rPr>
    </w:lvl>
    <w:lvl w:ilvl="5" w:tplc="0409001B" w:tentative="1">
      <w:start w:val="1"/>
      <w:numFmt w:val="lowerRoman"/>
      <w:lvlText w:val="%6."/>
      <w:lvlJc w:val="righ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9" w:tentative="1">
      <w:start w:val="1"/>
      <w:numFmt w:val="lowerLetter"/>
      <w:lvlText w:val="%8)"/>
      <w:lvlJc w:val="left"/>
      <w:pPr>
        <w:ind w:left="4495" w:hanging="420"/>
      </w:pPr>
      <w:rPr>
        <w:rFonts w:cs="Times New Roman"/>
      </w:rPr>
    </w:lvl>
    <w:lvl w:ilvl="8" w:tplc="0409001B" w:tentative="1">
      <w:start w:val="1"/>
      <w:numFmt w:val="lowerRoman"/>
      <w:lvlText w:val="%9."/>
      <w:lvlJc w:val="right"/>
      <w:pPr>
        <w:ind w:left="4915" w:hanging="420"/>
      </w:pPr>
      <w:rPr>
        <w:rFonts w:cs="Times New Roman"/>
      </w:rPr>
    </w:lvl>
  </w:abstractNum>
  <w:abstractNum w:abstractNumId="11">
    <w:nsid w:val="7384682A"/>
    <w:multiLevelType w:val="multilevel"/>
    <w:tmpl w:val="D81642BC"/>
    <w:lvl w:ilvl="0">
      <w:start w:val="3"/>
      <w:numFmt w:val="decimal"/>
      <w:lvlText w:val="%1"/>
      <w:lvlJc w:val="left"/>
      <w:pPr>
        <w:ind w:left="645" w:hanging="645"/>
      </w:pPr>
      <w:rPr>
        <w:rFonts w:hint="default"/>
      </w:rPr>
    </w:lvl>
    <w:lvl w:ilvl="1">
      <w:start w:val="1"/>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365" w:hanging="2160"/>
      </w:pPr>
      <w:rPr>
        <w:rFonts w:hint="default"/>
      </w:rPr>
    </w:lvl>
    <w:lvl w:ilvl="8">
      <w:start w:val="1"/>
      <w:numFmt w:val="decimal"/>
      <w:lvlText w:val="%1.%2.%3.%4.%5.%6.%7.%8.%9"/>
      <w:lvlJc w:val="left"/>
      <w:pPr>
        <w:ind w:left="4680" w:hanging="2160"/>
      </w:pPr>
      <w:rPr>
        <w:rFonts w:hint="default"/>
      </w:rPr>
    </w:lvl>
  </w:abstractNum>
  <w:abstractNum w:abstractNumId="12">
    <w:nsid w:val="751917B0"/>
    <w:multiLevelType w:val="hybridMultilevel"/>
    <w:tmpl w:val="9124A4AC"/>
    <w:lvl w:ilvl="0" w:tplc="14E4C0A8">
      <w:start w:val="1"/>
      <w:numFmt w:val="bullet"/>
      <w:lvlText w:val="—"/>
      <w:lvlJc w:val="left"/>
      <w:pPr>
        <w:ind w:left="984" w:hanging="360"/>
      </w:pPr>
      <w:rPr>
        <w:rFonts w:ascii="方正仿宋_GBK" w:eastAsia="方正仿宋_GBK" w:hAnsi="Times New Roman" w:cs="Times New Roman" w:hint="eastAsia"/>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num w:numId="1">
    <w:abstractNumId w:val="10"/>
  </w:num>
  <w:num w:numId="2">
    <w:abstractNumId w:val="7"/>
  </w:num>
  <w:num w:numId="3">
    <w:abstractNumId w:val="12"/>
  </w:num>
  <w:num w:numId="4">
    <w:abstractNumId w:val="5"/>
  </w:num>
  <w:num w:numId="5">
    <w:abstractNumId w:val="3"/>
  </w:num>
  <w:num w:numId="6">
    <w:abstractNumId w:val="4"/>
  </w:num>
  <w:num w:numId="7">
    <w:abstractNumId w:val="11"/>
  </w:num>
  <w:num w:numId="8">
    <w:abstractNumId w:val="9"/>
  </w:num>
  <w:num w:numId="9">
    <w:abstractNumId w:val="8"/>
  </w:num>
  <w:num w:numId="10">
    <w:abstractNumId w:val="2"/>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3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20F"/>
    <w:rsid w:val="00024FD1"/>
    <w:rsid w:val="00055863"/>
    <w:rsid w:val="000723F4"/>
    <w:rsid w:val="000B1DCF"/>
    <w:rsid w:val="000D0D3F"/>
    <w:rsid w:val="000F4C7E"/>
    <w:rsid w:val="00105BE1"/>
    <w:rsid w:val="00117984"/>
    <w:rsid w:val="00161168"/>
    <w:rsid w:val="00194932"/>
    <w:rsid w:val="00195E46"/>
    <w:rsid w:val="001C071C"/>
    <w:rsid w:val="001C104E"/>
    <w:rsid w:val="001E5EA0"/>
    <w:rsid w:val="001F6F7F"/>
    <w:rsid w:val="0022014E"/>
    <w:rsid w:val="002407BF"/>
    <w:rsid w:val="00250F65"/>
    <w:rsid w:val="002D20D5"/>
    <w:rsid w:val="002E320F"/>
    <w:rsid w:val="002E538B"/>
    <w:rsid w:val="002F650F"/>
    <w:rsid w:val="003E550F"/>
    <w:rsid w:val="003F4CF7"/>
    <w:rsid w:val="004016BE"/>
    <w:rsid w:val="00451847"/>
    <w:rsid w:val="004717A7"/>
    <w:rsid w:val="00486D7D"/>
    <w:rsid w:val="004C76CB"/>
    <w:rsid w:val="004F2732"/>
    <w:rsid w:val="005112D2"/>
    <w:rsid w:val="0054054B"/>
    <w:rsid w:val="005544AA"/>
    <w:rsid w:val="00561E03"/>
    <w:rsid w:val="005664B6"/>
    <w:rsid w:val="00571E12"/>
    <w:rsid w:val="005A766B"/>
    <w:rsid w:val="005B6CDF"/>
    <w:rsid w:val="005C1075"/>
    <w:rsid w:val="005C4EEE"/>
    <w:rsid w:val="005F1BE6"/>
    <w:rsid w:val="006243CE"/>
    <w:rsid w:val="0063228F"/>
    <w:rsid w:val="0064629C"/>
    <w:rsid w:val="00647BB8"/>
    <w:rsid w:val="0065069B"/>
    <w:rsid w:val="006518C0"/>
    <w:rsid w:val="006663A5"/>
    <w:rsid w:val="00674D8B"/>
    <w:rsid w:val="006866C9"/>
    <w:rsid w:val="006A5229"/>
    <w:rsid w:val="006E0E1E"/>
    <w:rsid w:val="006E60B8"/>
    <w:rsid w:val="006F58FE"/>
    <w:rsid w:val="0075174F"/>
    <w:rsid w:val="00754899"/>
    <w:rsid w:val="0075579C"/>
    <w:rsid w:val="007850CD"/>
    <w:rsid w:val="007C4F00"/>
    <w:rsid w:val="007F5E75"/>
    <w:rsid w:val="00837474"/>
    <w:rsid w:val="008B5B71"/>
    <w:rsid w:val="0098746B"/>
    <w:rsid w:val="00994025"/>
    <w:rsid w:val="009C4CDE"/>
    <w:rsid w:val="009E74B4"/>
    <w:rsid w:val="00A34C5A"/>
    <w:rsid w:val="00A42B0B"/>
    <w:rsid w:val="00AA1D4E"/>
    <w:rsid w:val="00AA2337"/>
    <w:rsid w:val="00AC2420"/>
    <w:rsid w:val="00B26994"/>
    <w:rsid w:val="00B54734"/>
    <w:rsid w:val="00B54CD7"/>
    <w:rsid w:val="00B62623"/>
    <w:rsid w:val="00BC245A"/>
    <w:rsid w:val="00BC5660"/>
    <w:rsid w:val="00BF1FB3"/>
    <w:rsid w:val="00BF4DB0"/>
    <w:rsid w:val="00C30EC2"/>
    <w:rsid w:val="00C34467"/>
    <w:rsid w:val="00C550D2"/>
    <w:rsid w:val="00CA693F"/>
    <w:rsid w:val="00CB126A"/>
    <w:rsid w:val="00CD1C18"/>
    <w:rsid w:val="00DD64BF"/>
    <w:rsid w:val="00DD7E23"/>
    <w:rsid w:val="00DE6312"/>
    <w:rsid w:val="00E5551F"/>
    <w:rsid w:val="00E91FB5"/>
    <w:rsid w:val="00EA4ED0"/>
    <w:rsid w:val="00EB4DAA"/>
    <w:rsid w:val="00EE6625"/>
    <w:rsid w:val="00F30D33"/>
    <w:rsid w:val="00F441DC"/>
    <w:rsid w:val="00FB65BB"/>
    <w:rsid w:val="00FD4258"/>
    <w:rsid w:val="00FD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2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0F"/>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paragraph" w:styleId="1">
    <w:name w:val="heading 1"/>
    <w:basedOn w:val="a"/>
    <w:next w:val="a"/>
    <w:link w:val="1Char"/>
    <w:qFormat/>
    <w:rsid w:val="004717A7"/>
    <w:pPr>
      <w:keepNext/>
      <w:keepLines/>
      <w:autoSpaceDE/>
      <w:autoSpaceDN/>
      <w:snapToGrid/>
      <w:spacing w:before="340" w:after="330" w:line="578" w:lineRule="auto"/>
      <w:ind w:left="1555" w:hanging="420"/>
      <w:outlineLvl w:val="0"/>
    </w:pPr>
    <w:rPr>
      <w:rFonts w:eastAsia="宋体"/>
      <w:b/>
      <w:bCs/>
      <w:kern w:val="44"/>
      <w:sz w:val="44"/>
      <w:szCs w:val="44"/>
    </w:rPr>
  </w:style>
  <w:style w:type="paragraph" w:styleId="2">
    <w:name w:val="heading 2"/>
    <w:basedOn w:val="a"/>
    <w:next w:val="a"/>
    <w:link w:val="2Char"/>
    <w:qFormat/>
    <w:rsid w:val="004717A7"/>
    <w:pPr>
      <w:keepNext/>
      <w:keepLines/>
      <w:autoSpaceDE/>
      <w:autoSpaceDN/>
      <w:snapToGrid/>
      <w:spacing w:before="260" w:after="260" w:line="416" w:lineRule="auto"/>
      <w:ind w:firstLine="0"/>
      <w:outlineLvl w:val="1"/>
    </w:pPr>
    <w:rPr>
      <w:rFonts w:ascii="Calibri Light" w:eastAsia="宋体" w:hAnsi="Calibri Light"/>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32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2E320F"/>
    <w:rPr>
      <w:sz w:val="18"/>
      <w:szCs w:val="18"/>
    </w:rPr>
  </w:style>
  <w:style w:type="paragraph" w:styleId="a4">
    <w:name w:val="footer"/>
    <w:basedOn w:val="a"/>
    <w:link w:val="Char0"/>
    <w:uiPriority w:val="99"/>
    <w:unhideWhenUsed/>
    <w:rsid w:val="002E320F"/>
    <w:pPr>
      <w:tabs>
        <w:tab w:val="center" w:pos="4153"/>
        <w:tab w:val="right" w:pos="8306"/>
      </w:tabs>
      <w:jc w:val="left"/>
    </w:pPr>
    <w:rPr>
      <w:sz w:val="18"/>
      <w:szCs w:val="18"/>
    </w:rPr>
  </w:style>
  <w:style w:type="character" w:customStyle="1" w:styleId="Char0">
    <w:name w:val="页脚 Char"/>
    <w:basedOn w:val="a0"/>
    <w:link w:val="a4"/>
    <w:uiPriority w:val="99"/>
    <w:rsid w:val="002E320F"/>
    <w:rPr>
      <w:sz w:val="18"/>
      <w:szCs w:val="18"/>
    </w:rPr>
  </w:style>
  <w:style w:type="paragraph" w:customStyle="1" w:styleId="a5">
    <w:name w:val="印数"/>
    <w:basedOn w:val="a"/>
    <w:uiPriority w:val="99"/>
    <w:rsid w:val="002E320F"/>
    <w:pPr>
      <w:tabs>
        <w:tab w:val="right" w:pos="8465"/>
      </w:tabs>
      <w:adjustRightInd w:val="0"/>
      <w:snapToGrid/>
      <w:spacing w:line="400" w:lineRule="exact"/>
      <w:ind w:firstLine="0"/>
      <w:jc w:val="right"/>
    </w:pPr>
  </w:style>
  <w:style w:type="paragraph" w:styleId="10">
    <w:name w:val="toc 1"/>
    <w:basedOn w:val="a"/>
    <w:next w:val="a"/>
    <w:autoRedefine/>
    <w:uiPriority w:val="39"/>
    <w:rsid w:val="002E320F"/>
    <w:pPr>
      <w:tabs>
        <w:tab w:val="right" w:leader="dot" w:pos="8834"/>
      </w:tabs>
      <w:spacing w:before="120" w:after="120"/>
      <w:ind w:firstLine="0"/>
    </w:pPr>
    <w:rPr>
      <w:rFonts w:eastAsia="仿宋_GB2312" w:hAnsi="Calibri"/>
      <w:b/>
      <w:bCs/>
      <w:caps/>
      <w:noProof/>
      <w:sz w:val="28"/>
    </w:rPr>
  </w:style>
  <w:style w:type="paragraph" w:styleId="20">
    <w:name w:val="toc 2"/>
    <w:basedOn w:val="a"/>
    <w:next w:val="a"/>
    <w:autoRedefine/>
    <w:uiPriority w:val="39"/>
    <w:rsid w:val="002E320F"/>
    <w:pPr>
      <w:tabs>
        <w:tab w:val="right" w:leader="dot" w:pos="8834"/>
      </w:tabs>
      <w:spacing w:line="400" w:lineRule="exact"/>
      <w:ind w:firstLine="0"/>
    </w:pPr>
    <w:rPr>
      <w:rFonts w:ascii="Calibri" w:eastAsia="仿宋_GB2312" w:hAnsi="Calibri"/>
      <w:smallCaps/>
      <w:noProof/>
      <w:sz w:val="24"/>
    </w:rPr>
  </w:style>
  <w:style w:type="character" w:styleId="a6">
    <w:name w:val="Hyperlink"/>
    <w:rsid w:val="002E320F"/>
    <w:rPr>
      <w:rFonts w:cs="Times New Roman"/>
      <w:color w:val="0000FF"/>
      <w:u w:val="single"/>
    </w:rPr>
  </w:style>
  <w:style w:type="paragraph" w:styleId="a7">
    <w:name w:val="Balloon Text"/>
    <w:basedOn w:val="a"/>
    <w:link w:val="Char1"/>
    <w:unhideWhenUsed/>
    <w:rsid w:val="002E320F"/>
    <w:pPr>
      <w:spacing w:line="240" w:lineRule="auto"/>
    </w:pPr>
    <w:rPr>
      <w:sz w:val="18"/>
      <w:szCs w:val="18"/>
    </w:rPr>
  </w:style>
  <w:style w:type="character" w:customStyle="1" w:styleId="Char1">
    <w:name w:val="批注框文本 Char"/>
    <w:basedOn w:val="a0"/>
    <w:link w:val="a7"/>
    <w:rsid w:val="002E320F"/>
    <w:rPr>
      <w:rFonts w:ascii="Times New Roman" w:eastAsia="方正仿宋_GBK" w:hAnsi="Times New Roman" w:cs="Times New Roman"/>
      <w:kern w:val="0"/>
      <w:sz w:val="18"/>
      <w:szCs w:val="18"/>
    </w:rPr>
  </w:style>
  <w:style w:type="paragraph" w:styleId="a8">
    <w:name w:val="List Paragraph"/>
    <w:basedOn w:val="a"/>
    <w:uiPriority w:val="34"/>
    <w:qFormat/>
    <w:rsid w:val="00AA1D4E"/>
    <w:pPr>
      <w:ind w:firstLineChars="200" w:firstLine="420"/>
    </w:pPr>
  </w:style>
  <w:style w:type="character" w:customStyle="1" w:styleId="1Char">
    <w:name w:val="标题 1 Char"/>
    <w:basedOn w:val="a0"/>
    <w:link w:val="1"/>
    <w:rsid w:val="004717A7"/>
    <w:rPr>
      <w:rFonts w:ascii="Times New Roman" w:eastAsia="宋体" w:hAnsi="Times New Roman" w:cs="Times New Roman"/>
      <w:b/>
      <w:bCs/>
      <w:kern w:val="44"/>
      <w:sz w:val="44"/>
      <w:szCs w:val="44"/>
    </w:rPr>
  </w:style>
  <w:style w:type="character" w:customStyle="1" w:styleId="2Char">
    <w:name w:val="标题 2 Char"/>
    <w:basedOn w:val="a0"/>
    <w:link w:val="2"/>
    <w:rsid w:val="004717A7"/>
    <w:rPr>
      <w:rFonts w:ascii="Calibri Light" w:eastAsia="宋体" w:hAnsi="Calibri Light" w:cs="Times New Roman"/>
      <w:b/>
      <w:bCs/>
      <w:sz w:val="32"/>
      <w:szCs w:val="32"/>
    </w:rPr>
  </w:style>
  <w:style w:type="numbering" w:customStyle="1" w:styleId="11">
    <w:name w:val="无列表1"/>
    <w:next w:val="a2"/>
    <w:uiPriority w:val="99"/>
    <w:semiHidden/>
    <w:unhideWhenUsed/>
    <w:rsid w:val="004717A7"/>
  </w:style>
  <w:style w:type="character" w:styleId="a9">
    <w:name w:val="page number"/>
    <w:basedOn w:val="a0"/>
    <w:rsid w:val="004717A7"/>
  </w:style>
  <w:style w:type="character" w:styleId="aa">
    <w:name w:val="annotation reference"/>
    <w:rsid w:val="004717A7"/>
    <w:rPr>
      <w:sz w:val="21"/>
      <w:szCs w:val="21"/>
    </w:rPr>
  </w:style>
  <w:style w:type="character" w:styleId="ab">
    <w:name w:val="FollowedHyperlink"/>
    <w:rsid w:val="004717A7"/>
    <w:rPr>
      <w:color w:val="954F72"/>
      <w:u w:val="single"/>
    </w:rPr>
  </w:style>
  <w:style w:type="character" w:customStyle="1" w:styleId="Char2">
    <w:name w:val="标题一 Char"/>
    <w:link w:val="ac"/>
    <w:rsid w:val="004717A7"/>
    <w:rPr>
      <w:rFonts w:ascii="Calibri Light" w:eastAsia="宋体" w:hAnsi="Calibri Light" w:cs="Times New Roman"/>
      <w:b/>
      <w:bCs/>
      <w:sz w:val="32"/>
      <w:szCs w:val="32"/>
    </w:rPr>
  </w:style>
  <w:style w:type="character" w:customStyle="1" w:styleId="Char3">
    <w:name w:val="标题 Char"/>
    <w:link w:val="ad"/>
    <w:rsid w:val="004717A7"/>
    <w:rPr>
      <w:rFonts w:ascii="Calibri Light" w:hAnsi="Calibri Light" w:cs="Times New Roman"/>
      <w:b/>
      <w:bCs/>
      <w:sz w:val="32"/>
      <w:szCs w:val="32"/>
    </w:rPr>
  </w:style>
  <w:style w:type="character" w:customStyle="1" w:styleId="Char4">
    <w:name w:val="标题二 Char"/>
    <w:link w:val="ae"/>
    <w:rsid w:val="004717A7"/>
    <w:rPr>
      <w:rFonts w:ascii="仿宋_GB2312" w:eastAsia="仿宋_GB2312"/>
      <w:color w:val="000000"/>
      <w:sz w:val="32"/>
      <w:szCs w:val="32"/>
    </w:rPr>
  </w:style>
  <w:style w:type="character" w:customStyle="1" w:styleId="A3Char">
    <w:name w:val="A3 Char"/>
    <w:basedOn w:val="A2Char"/>
    <w:link w:val="A30"/>
    <w:rsid w:val="004717A7"/>
    <w:rPr>
      <w:rFonts w:ascii="Calibri Light" w:eastAsia="仿宋_GB2312" w:hAnsi="Calibri Light"/>
      <w:b/>
      <w:sz w:val="32"/>
      <w:szCs w:val="32"/>
    </w:rPr>
  </w:style>
  <w:style w:type="character" w:customStyle="1" w:styleId="Char5">
    <w:name w:val="二级标题 Char"/>
    <w:link w:val="af"/>
    <w:rsid w:val="004717A7"/>
    <w:rPr>
      <w:rFonts w:ascii="Calibri Light" w:eastAsia="宋体" w:hAnsi="Calibri Light"/>
      <w:b/>
      <w:sz w:val="32"/>
      <w:szCs w:val="32"/>
    </w:rPr>
  </w:style>
  <w:style w:type="character" w:customStyle="1" w:styleId="Char6">
    <w:name w:val="批注文字 Char"/>
    <w:rsid w:val="004717A7"/>
    <w:rPr>
      <w:kern w:val="2"/>
      <w:sz w:val="21"/>
      <w:szCs w:val="24"/>
    </w:rPr>
  </w:style>
  <w:style w:type="character" w:customStyle="1" w:styleId="1Char0">
    <w:name w:val="标题1 Char"/>
    <w:basedOn w:val="Char7"/>
    <w:link w:val="12"/>
    <w:rsid w:val="004717A7"/>
    <w:rPr>
      <w:rFonts w:ascii="Calibri Light" w:eastAsia="宋体" w:hAnsi="Calibri Light" w:cs="Times New Roman"/>
      <w:b/>
      <w:bCs/>
      <w:sz w:val="32"/>
      <w:szCs w:val="32"/>
    </w:rPr>
  </w:style>
  <w:style w:type="character" w:customStyle="1" w:styleId="Char7">
    <w:name w:val="总则 Char"/>
    <w:link w:val="af0"/>
    <w:rsid w:val="004717A7"/>
    <w:rPr>
      <w:rFonts w:ascii="Calibri Light" w:eastAsia="宋体" w:hAnsi="Calibri Light" w:cs="Times New Roman"/>
      <w:b/>
      <w:bCs/>
      <w:sz w:val="32"/>
      <w:szCs w:val="32"/>
    </w:rPr>
  </w:style>
  <w:style w:type="character" w:customStyle="1" w:styleId="Char8">
    <w:name w:val="日期 Char"/>
    <w:link w:val="af1"/>
    <w:rsid w:val="004717A7"/>
    <w:rPr>
      <w:szCs w:val="24"/>
    </w:rPr>
  </w:style>
  <w:style w:type="character" w:customStyle="1" w:styleId="A2Char">
    <w:name w:val="A2 Char"/>
    <w:link w:val="A20"/>
    <w:rsid w:val="004717A7"/>
    <w:rPr>
      <w:rFonts w:ascii="Calibri Light" w:eastAsia="仿宋_GB2312" w:hAnsi="Calibri Light"/>
      <w:b/>
      <w:sz w:val="32"/>
      <w:szCs w:val="32"/>
    </w:rPr>
  </w:style>
  <w:style w:type="character" w:customStyle="1" w:styleId="Char9">
    <w:name w:val="预案正文 Char"/>
    <w:link w:val="af2"/>
    <w:rsid w:val="004717A7"/>
    <w:rPr>
      <w:rFonts w:ascii="仿宋_GB2312" w:eastAsia="仿宋_GB2312" w:hAnsi="Calibri Light"/>
      <w:bCs/>
      <w:sz w:val="32"/>
      <w:szCs w:val="32"/>
    </w:rPr>
  </w:style>
  <w:style w:type="character" w:customStyle="1" w:styleId="Chara">
    <w:name w:val="总则标题 Char"/>
    <w:link w:val="af3"/>
    <w:rsid w:val="004717A7"/>
    <w:rPr>
      <w:rFonts w:ascii="Calibri Light" w:eastAsia="宋体" w:hAnsi="Calibri Light" w:cs="Times New Roman"/>
      <w:b/>
      <w:bCs/>
      <w:sz w:val="32"/>
      <w:szCs w:val="32"/>
      <w:lang w:eastAsia="zh-TW"/>
    </w:rPr>
  </w:style>
  <w:style w:type="character" w:customStyle="1" w:styleId="Charb">
    <w:name w:val="批注主题 Char"/>
    <w:link w:val="af4"/>
    <w:rsid w:val="004717A7"/>
    <w:rPr>
      <w:b/>
      <w:bCs/>
      <w:szCs w:val="24"/>
    </w:rPr>
  </w:style>
  <w:style w:type="paragraph" w:styleId="ad">
    <w:name w:val="Title"/>
    <w:basedOn w:val="a"/>
    <w:next w:val="a"/>
    <w:link w:val="Char3"/>
    <w:qFormat/>
    <w:rsid w:val="004717A7"/>
    <w:pPr>
      <w:autoSpaceDE/>
      <w:autoSpaceDN/>
      <w:snapToGrid/>
      <w:spacing w:before="240" w:after="60" w:line="240" w:lineRule="auto"/>
      <w:ind w:firstLine="0"/>
      <w:jc w:val="center"/>
      <w:outlineLvl w:val="0"/>
    </w:pPr>
    <w:rPr>
      <w:rFonts w:ascii="Calibri Light" w:eastAsiaTheme="minorEastAsia" w:hAnsi="Calibri Light"/>
      <w:b/>
      <w:bCs/>
      <w:kern w:val="2"/>
      <w:szCs w:val="32"/>
    </w:rPr>
  </w:style>
  <w:style w:type="character" w:customStyle="1" w:styleId="Char10">
    <w:name w:val="标题 Char1"/>
    <w:basedOn w:val="a0"/>
    <w:uiPriority w:val="10"/>
    <w:rsid w:val="004717A7"/>
    <w:rPr>
      <w:rFonts w:asciiTheme="majorHAnsi" w:eastAsia="宋体" w:hAnsiTheme="majorHAnsi" w:cstheme="majorBidi"/>
      <w:b/>
      <w:bCs/>
      <w:kern w:val="0"/>
      <w:sz w:val="32"/>
      <w:szCs w:val="32"/>
    </w:rPr>
  </w:style>
  <w:style w:type="paragraph" w:styleId="af1">
    <w:name w:val="Date"/>
    <w:basedOn w:val="a"/>
    <w:next w:val="a"/>
    <w:link w:val="Char8"/>
    <w:rsid w:val="004717A7"/>
    <w:pPr>
      <w:autoSpaceDE/>
      <w:autoSpaceDN/>
      <w:snapToGrid/>
      <w:spacing w:line="240" w:lineRule="auto"/>
      <w:ind w:leftChars="2500" w:left="100" w:firstLine="0"/>
    </w:pPr>
    <w:rPr>
      <w:rFonts w:asciiTheme="minorHAnsi" w:eastAsiaTheme="minorEastAsia" w:hAnsiTheme="minorHAnsi" w:cstheme="minorBidi"/>
      <w:kern w:val="2"/>
      <w:sz w:val="21"/>
      <w:szCs w:val="24"/>
    </w:rPr>
  </w:style>
  <w:style w:type="character" w:customStyle="1" w:styleId="Char11">
    <w:name w:val="日期 Char1"/>
    <w:basedOn w:val="a0"/>
    <w:uiPriority w:val="99"/>
    <w:semiHidden/>
    <w:rsid w:val="004717A7"/>
    <w:rPr>
      <w:rFonts w:ascii="Times New Roman" w:eastAsia="方正仿宋_GBK" w:hAnsi="Times New Roman" w:cs="Times New Roman"/>
      <w:kern w:val="0"/>
      <w:sz w:val="32"/>
      <w:szCs w:val="20"/>
    </w:rPr>
  </w:style>
  <w:style w:type="paragraph" w:styleId="af5">
    <w:name w:val="Document Map"/>
    <w:basedOn w:val="a"/>
    <w:link w:val="Charc"/>
    <w:semiHidden/>
    <w:rsid w:val="004717A7"/>
    <w:pPr>
      <w:shd w:val="clear" w:color="auto" w:fill="000080"/>
      <w:autoSpaceDE/>
      <w:autoSpaceDN/>
      <w:snapToGrid/>
      <w:spacing w:line="240" w:lineRule="auto"/>
      <w:ind w:firstLine="0"/>
    </w:pPr>
    <w:rPr>
      <w:rFonts w:eastAsia="宋体"/>
      <w:kern w:val="2"/>
      <w:sz w:val="21"/>
      <w:szCs w:val="24"/>
    </w:rPr>
  </w:style>
  <w:style w:type="character" w:customStyle="1" w:styleId="Charc">
    <w:name w:val="文档结构图 Char"/>
    <w:basedOn w:val="a0"/>
    <w:link w:val="af5"/>
    <w:semiHidden/>
    <w:rsid w:val="004717A7"/>
    <w:rPr>
      <w:rFonts w:ascii="Times New Roman" w:eastAsia="宋体" w:hAnsi="Times New Roman" w:cs="Times New Roman"/>
      <w:szCs w:val="24"/>
      <w:shd w:val="clear" w:color="auto" w:fill="000080"/>
    </w:rPr>
  </w:style>
  <w:style w:type="paragraph" w:styleId="af6">
    <w:name w:val="annotation text"/>
    <w:basedOn w:val="a"/>
    <w:link w:val="Char12"/>
    <w:unhideWhenUsed/>
    <w:rsid w:val="004717A7"/>
    <w:pPr>
      <w:jc w:val="left"/>
    </w:pPr>
  </w:style>
  <w:style w:type="character" w:customStyle="1" w:styleId="Char12">
    <w:name w:val="批注文字 Char1"/>
    <w:basedOn w:val="a0"/>
    <w:link w:val="af6"/>
    <w:uiPriority w:val="99"/>
    <w:semiHidden/>
    <w:rsid w:val="004717A7"/>
    <w:rPr>
      <w:rFonts w:ascii="Times New Roman" w:eastAsia="方正仿宋_GBK" w:hAnsi="Times New Roman" w:cs="Times New Roman"/>
      <w:kern w:val="0"/>
      <w:sz w:val="32"/>
      <w:szCs w:val="20"/>
    </w:rPr>
  </w:style>
  <w:style w:type="paragraph" w:styleId="af4">
    <w:name w:val="annotation subject"/>
    <w:basedOn w:val="af6"/>
    <w:next w:val="af6"/>
    <w:link w:val="Charb"/>
    <w:rsid w:val="004717A7"/>
    <w:pPr>
      <w:autoSpaceDE/>
      <w:autoSpaceDN/>
      <w:snapToGrid/>
      <w:spacing w:line="240" w:lineRule="auto"/>
      <w:ind w:firstLine="0"/>
    </w:pPr>
    <w:rPr>
      <w:rFonts w:asciiTheme="minorHAnsi" w:eastAsiaTheme="minorEastAsia" w:hAnsiTheme="minorHAnsi" w:cstheme="minorBidi"/>
      <w:b/>
      <w:bCs/>
      <w:kern w:val="2"/>
      <w:sz w:val="21"/>
      <w:szCs w:val="24"/>
    </w:rPr>
  </w:style>
  <w:style w:type="character" w:customStyle="1" w:styleId="Char13">
    <w:name w:val="批注主题 Char1"/>
    <w:basedOn w:val="Char12"/>
    <w:uiPriority w:val="99"/>
    <w:semiHidden/>
    <w:rsid w:val="004717A7"/>
    <w:rPr>
      <w:rFonts w:ascii="Times New Roman" w:eastAsia="方正仿宋_GBK" w:hAnsi="Times New Roman" w:cs="Times New Roman"/>
      <w:b/>
      <w:bCs/>
      <w:kern w:val="0"/>
      <w:sz w:val="32"/>
      <w:szCs w:val="20"/>
    </w:rPr>
  </w:style>
  <w:style w:type="paragraph" w:customStyle="1" w:styleId="A30">
    <w:name w:val="A3"/>
    <w:basedOn w:val="A20"/>
    <w:link w:val="A3Char"/>
    <w:qFormat/>
    <w:rsid w:val="004717A7"/>
    <w:pPr>
      <w:ind w:left="1890"/>
      <w:outlineLvl w:val="2"/>
    </w:pPr>
  </w:style>
  <w:style w:type="paragraph" w:customStyle="1" w:styleId="ae">
    <w:name w:val="标题二"/>
    <w:basedOn w:val="a"/>
    <w:link w:val="Char4"/>
    <w:rsid w:val="004717A7"/>
    <w:pPr>
      <w:autoSpaceDE/>
      <w:autoSpaceDN/>
      <w:snapToGrid/>
      <w:spacing w:line="240" w:lineRule="auto"/>
      <w:ind w:firstLineChars="257" w:firstLine="822"/>
    </w:pPr>
    <w:rPr>
      <w:rFonts w:ascii="仿宋_GB2312" w:eastAsia="仿宋_GB2312" w:hAnsiTheme="minorHAnsi" w:cstheme="minorBidi"/>
      <w:color w:val="000000"/>
      <w:kern w:val="2"/>
      <w:szCs w:val="32"/>
    </w:rPr>
  </w:style>
  <w:style w:type="paragraph" w:customStyle="1" w:styleId="af">
    <w:name w:val="二级标题"/>
    <w:basedOn w:val="ac"/>
    <w:link w:val="Char5"/>
    <w:qFormat/>
    <w:rsid w:val="004717A7"/>
    <w:pPr>
      <w:ind w:left="1975" w:hanging="420"/>
      <w:outlineLvl w:val="1"/>
    </w:pPr>
    <w:rPr>
      <w:rFonts w:cstheme="minorBidi"/>
      <w:bCs w:val="0"/>
    </w:rPr>
  </w:style>
  <w:style w:type="paragraph" w:customStyle="1" w:styleId="af3">
    <w:name w:val="总则标题"/>
    <w:basedOn w:val="af0"/>
    <w:link w:val="Chara"/>
    <w:qFormat/>
    <w:rsid w:val="004717A7"/>
    <w:pPr>
      <w:jc w:val="left"/>
    </w:pPr>
    <w:rPr>
      <w:lang w:eastAsia="zh-TW"/>
    </w:rPr>
  </w:style>
  <w:style w:type="paragraph" w:customStyle="1" w:styleId="A20">
    <w:name w:val="A2"/>
    <w:basedOn w:val="ac"/>
    <w:link w:val="A2Char"/>
    <w:rsid w:val="004717A7"/>
    <w:pPr>
      <w:spacing w:before="0" w:after="0"/>
      <w:ind w:left="1470" w:hanging="420"/>
      <w:outlineLvl w:val="1"/>
    </w:pPr>
    <w:rPr>
      <w:rFonts w:eastAsia="仿宋_GB2312" w:cstheme="minorBidi"/>
      <w:bCs w:val="0"/>
    </w:rPr>
  </w:style>
  <w:style w:type="paragraph" w:customStyle="1" w:styleId="ac">
    <w:name w:val="标题一"/>
    <w:basedOn w:val="12"/>
    <w:link w:val="Char2"/>
    <w:rsid w:val="004717A7"/>
    <w:pPr>
      <w:ind w:left="984" w:hanging="360"/>
      <w:jc w:val="left"/>
    </w:pPr>
  </w:style>
  <w:style w:type="paragraph" w:customStyle="1" w:styleId="12">
    <w:name w:val="标题1"/>
    <w:basedOn w:val="af0"/>
    <w:link w:val="1Char0"/>
    <w:rsid w:val="004717A7"/>
  </w:style>
  <w:style w:type="paragraph" w:customStyle="1" w:styleId="af0">
    <w:name w:val="总则"/>
    <w:basedOn w:val="ad"/>
    <w:link w:val="Char7"/>
    <w:rsid w:val="004717A7"/>
    <w:rPr>
      <w:rFonts w:eastAsia="宋体"/>
    </w:rPr>
  </w:style>
  <w:style w:type="paragraph" w:customStyle="1" w:styleId="af2">
    <w:name w:val="预案正文"/>
    <w:basedOn w:val="a"/>
    <w:link w:val="Char9"/>
    <w:qFormat/>
    <w:rsid w:val="004717A7"/>
    <w:pPr>
      <w:autoSpaceDE/>
      <w:autoSpaceDN/>
      <w:snapToGrid/>
      <w:spacing w:line="240" w:lineRule="auto"/>
      <w:ind w:firstLineChars="200" w:firstLine="640"/>
    </w:pPr>
    <w:rPr>
      <w:rFonts w:ascii="仿宋_GB2312" w:eastAsia="仿宋_GB2312" w:hAnsi="Calibri Light" w:cstheme="minorBidi"/>
      <w:bCs/>
      <w:kern w:val="2"/>
      <w:szCs w:val="32"/>
    </w:rPr>
  </w:style>
  <w:style w:type="paragraph" w:customStyle="1" w:styleId="A10">
    <w:name w:val="A1"/>
    <w:basedOn w:val="a"/>
    <w:rsid w:val="004717A7"/>
    <w:pPr>
      <w:autoSpaceDE/>
      <w:autoSpaceDN/>
      <w:snapToGrid/>
      <w:spacing w:line="240" w:lineRule="auto"/>
      <w:ind w:left="1050" w:hanging="420"/>
      <w:jc w:val="left"/>
    </w:pPr>
    <w:rPr>
      <w:rFonts w:eastAsia="宋体"/>
      <w:b/>
      <w:kern w:val="2"/>
      <w:szCs w:val="24"/>
    </w:rPr>
  </w:style>
  <w:style w:type="paragraph" w:styleId="af7">
    <w:name w:val="Plain Text"/>
    <w:basedOn w:val="a"/>
    <w:link w:val="Chard"/>
    <w:rsid w:val="00024FD1"/>
    <w:pPr>
      <w:autoSpaceDE/>
      <w:autoSpaceDN/>
      <w:snapToGrid/>
      <w:spacing w:line="240" w:lineRule="auto"/>
      <w:ind w:firstLine="0"/>
    </w:pPr>
    <w:rPr>
      <w:rFonts w:ascii="宋体" w:eastAsia="宋体" w:hAnsi="Courier New" w:cs="Courier New"/>
      <w:kern w:val="2"/>
      <w:sz w:val="21"/>
      <w:szCs w:val="21"/>
    </w:rPr>
  </w:style>
  <w:style w:type="character" w:customStyle="1" w:styleId="Chard">
    <w:name w:val="纯文本 Char"/>
    <w:basedOn w:val="a0"/>
    <w:link w:val="af7"/>
    <w:rsid w:val="00024FD1"/>
    <w:rPr>
      <w:rFonts w:ascii="宋体" w:eastAsia="宋体" w:hAnsi="Courier New" w:cs="Courier New"/>
      <w:szCs w:val="21"/>
    </w:rPr>
  </w:style>
  <w:style w:type="paragraph" w:customStyle="1" w:styleId="af8">
    <w:name w:val="线型"/>
    <w:basedOn w:val="a"/>
    <w:rsid w:val="00024FD1"/>
    <w:pPr>
      <w:adjustRightInd w:val="0"/>
      <w:snapToGrid/>
      <w:spacing w:line="240" w:lineRule="auto"/>
      <w:ind w:right="357" w:firstLine="0"/>
      <w:jc w:val="center"/>
    </w:pPr>
    <w:rPr>
      <w:snapToGrid w:val="0"/>
      <w:sz w:val="21"/>
    </w:rPr>
  </w:style>
  <w:style w:type="paragraph" w:customStyle="1" w:styleId="af9">
    <w:name w:val="印发栏"/>
    <w:basedOn w:val="afa"/>
    <w:rsid w:val="00024FD1"/>
    <w:pPr>
      <w:tabs>
        <w:tab w:val="right" w:pos="8465"/>
      </w:tabs>
      <w:adjustRightInd w:val="0"/>
      <w:snapToGrid/>
      <w:spacing w:line="454" w:lineRule="atLeast"/>
      <w:ind w:left="357" w:right="357" w:firstLineChars="0" w:firstLine="0"/>
      <w:jc w:val="left"/>
    </w:pPr>
    <w:rPr>
      <w:snapToGrid w:val="0"/>
    </w:rPr>
  </w:style>
  <w:style w:type="paragraph" w:styleId="afa">
    <w:name w:val="Normal Indent"/>
    <w:basedOn w:val="a"/>
    <w:uiPriority w:val="99"/>
    <w:semiHidden/>
    <w:unhideWhenUsed/>
    <w:rsid w:val="00024F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1A5E-9B18-4DD2-A2E6-18926924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13</Pages>
  <Words>769</Words>
  <Characters>4384</Characters>
  <Application>Microsoft Office Word</Application>
  <DocSecurity>0</DocSecurity>
  <Lines>36</Lines>
  <Paragraphs>10</Paragraphs>
  <ScaleCrop>false</ScaleCrop>
  <Company>china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李静艳</dc:creator>
  <cp:lastModifiedBy>SkyUser</cp:lastModifiedBy>
  <cp:revision>22</cp:revision>
  <cp:lastPrinted>2017-12-25T01:22:00Z</cp:lastPrinted>
  <dcterms:created xsi:type="dcterms:W3CDTF">2017-11-27T08:37:00Z</dcterms:created>
  <dcterms:modified xsi:type="dcterms:W3CDTF">2018-01-02T02:33:00Z</dcterms:modified>
</cp:coreProperties>
</file>