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1C" w:rsidRDefault="00E2111C" w:rsidP="00576158">
      <w:pPr>
        <w:spacing w:line="56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w:t>
      </w:r>
    </w:p>
    <w:p w:rsidR="00E2111C" w:rsidRDefault="00E2111C" w:rsidP="00576158">
      <w:pPr>
        <w:spacing w:line="560" w:lineRule="exact"/>
        <w:jc w:val="center"/>
        <w:rPr>
          <w:rFonts w:ascii="方正小标宋简体" w:eastAsia="方正小标宋简体"/>
          <w:sz w:val="44"/>
          <w:szCs w:val="44"/>
        </w:rPr>
      </w:pPr>
      <w:r>
        <w:rPr>
          <w:rFonts w:ascii="方正小标宋简体" w:eastAsia="方正小标宋简体"/>
          <w:sz w:val="44"/>
          <w:szCs w:val="44"/>
        </w:rPr>
        <w:t>2016</w:t>
      </w:r>
      <w:r>
        <w:rPr>
          <w:rFonts w:ascii="方正小标宋简体" w:eastAsia="方正小标宋简体" w:hint="eastAsia"/>
          <w:sz w:val="44"/>
          <w:szCs w:val="44"/>
        </w:rPr>
        <w:t>年金坛体育休闲四季联赛总规程</w:t>
      </w:r>
    </w:p>
    <w:p w:rsidR="00E2111C" w:rsidRDefault="00E2111C" w:rsidP="00576158">
      <w:pPr>
        <w:spacing w:line="560" w:lineRule="exact"/>
        <w:rPr>
          <w:rFonts w:ascii="仿宋_GB2312" w:eastAsia="仿宋_GB2312"/>
          <w:sz w:val="32"/>
          <w:szCs w:val="32"/>
        </w:rPr>
      </w:pPr>
    </w:p>
    <w:p w:rsidR="00E2111C" w:rsidRDefault="00E2111C" w:rsidP="00A4491D">
      <w:pPr>
        <w:spacing w:line="560" w:lineRule="exact"/>
        <w:ind w:firstLineChars="200" w:firstLine="31680"/>
        <w:rPr>
          <w:rFonts w:ascii="仿宋_GB2312" w:eastAsia="仿宋_GB2312"/>
          <w:sz w:val="32"/>
          <w:szCs w:val="32"/>
        </w:rPr>
      </w:pPr>
      <w:r>
        <w:rPr>
          <w:rFonts w:ascii="仿宋_GB2312" w:eastAsia="仿宋_GB2312" w:hint="eastAsia"/>
          <w:sz w:val="32"/>
          <w:szCs w:val="32"/>
        </w:rPr>
        <w:t>为了吸引更广泛的市民参与到全民健身中来，进一步推动金坛全民健身的发展，经多方调查研究，拟举办</w:t>
      </w:r>
      <w:r>
        <w:rPr>
          <w:rFonts w:ascii="仿宋_GB2312" w:eastAsia="仿宋_GB2312"/>
          <w:sz w:val="32"/>
          <w:szCs w:val="32"/>
        </w:rPr>
        <w:t>2016</w:t>
      </w:r>
      <w:r>
        <w:rPr>
          <w:rFonts w:ascii="仿宋_GB2312" w:eastAsia="仿宋_GB2312" w:hint="eastAsia"/>
          <w:sz w:val="32"/>
          <w:szCs w:val="32"/>
        </w:rPr>
        <w:t>年首届金坛体育休闲四季联赛（以下简称“四季联赛”）四季联赛按照“政府主导、协会承办、社会协助、媒体参与、企业支持”的办赛理念，将四季联赛打造成为全民健身活动的展示平台、体育组织的发展平台、体育资源的配置平台和体育文化的建设平台，更好的促进金坛全民健身事业的更好，更快的发展，特制定如下总规程：</w:t>
      </w:r>
    </w:p>
    <w:p w:rsidR="00E2111C" w:rsidRDefault="00E2111C" w:rsidP="00A4491D">
      <w:pPr>
        <w:spacing w:line="560" w:lineRule="exact"/>
        <w:ind w:firstLineChars="200" w:firstLine="31680"/>
        <w:rPr>
          <w:rFonts w:ascii="仿宋_GB2312" w:eastAsia="仿宋_GB2312"/>
          <w:b/>
          <w:sz w:val="32"/>
          <w:szCs w:val="32"/>
        </w:rPr>
      </w:pPr>
      <w:r>
        <w:rPr>
          <w:rFonts w:ascii="仿宋_GB2312" w:eastAsia="仿宋_GB2312" w:hint="eastAsia"/>
          <w:b/>
          <w:sz w:val="32"/>
          <w:szCs w:val="32"/>
        </w:rPr>
        <w:t>一、组织领导</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（一）领导小组</w:t>
      </w:r>
    </w:p>
    <w:p w:rsidR="00E2111C" w:rsidRDefault="00E2111C" w:rsidP="00A4491D">
      <w:pPr>
        <w:spacing w:line="560" w:lineRule="exact"/>
        <w:ind w:firstLineChars="200" w:firstLine="31680"/>
        <w:rPr>
          <w:rFonts w:ascii="仿宋_GB2312" w:eastAsia="仿宋_GB2312"/>
          <w:sz w:val="32"/>
          <w:szCs w:val="32"/>
        </w:rPr>
      </w:pPr>
      <w:r>
        <w:rPr>
          <w:rFonts w:ascii="仿宋_GB2312" w:eastAsia="仿宋_GB2312" w:hint="eastAsia"/>
          <w:sz w:val="32"/>
          <w:szCs w:val="32"/>
        </w:rPr>
        <w:t>组</w:t>
      </w:r>
      <w:r>
        <w:rPr>
          <w:rFonts w:ascii="仿宋_GB2312" w:eastAsia="仿宋_GB2312"/>
          <w:sz w:val="32"/>
          <w:szCs w:val="32"/>
        </w:rPr>
        <w:t xml:space="preserve">  </w:t>
      </w:r>
      <w:r>
        <w:rPr>
          <w:rFonts w:ascii="仿宋_GB2312" w:eastAsia="仿宋_GB2312" w:hint="eastAsia"/>
          <w:sz w:val="32"/>
          <w:szCs w:val="32"/>
        </w:rPr>
        <w:t>长：贺进军</w:t>
      </w:r>
    </w:p>
    <w:p w:rsidR="00E2111C" w:rsidRDefault="00E2111C" w:rsidP="00A4491D">
      <w:pPr>
        <w:spacing w:line="560" w:lineRule="exact"/>
        <w:ind w:firstLineChars="200" w:firstLine="31680"/>
        <w:rPr>
          <w:rFonts w:ascii="仿宋_GB2312" w:eastAsia="仿宋_GB2312"/>
          <w:sz w:val="32"/>
          <w:szCs w:val="32"/>
        </w:rPr>
      </w:pPr>
      <w:r>
        <w:rPr>
          <w:rFonts w:ascii="仿宋_GB2312" w:eastAsia="仿宋_GB2312" w:hint="eastAsia"/>
          <w:sz w:val="32"/>
          <w:szCs w:val="32"/>
        </w:rPr>
        <w:t>副组长：汤慧兵</w:t>
      </w:r>
    </w:p>
    <w:p w:rsidR="00E2111C" w:rsidRDefault="00E2111C" w:rsidP="00A4491D">
      <w:pPr>
        <w:spacing w:line="560" w:lineRule="exact"/>
        <w:ind w:firstLineChars="200" w:firstLine="31680"/>
        <w:rPr>
          <w:rFonts w:ascii="仿宋_GB2312" w:eastAsia="仿宋_GB2312"/>
          <w:sz w:val="32"/>
          <w:szCs w:val="32"/>
        </w:rPr>
      </w:pPr>
      <w:r>
        <w:rPr>
          <w:rFonts w:ascii="仿宋_GB2312" w:eastAsia="仿宋_GB2312" w:hint="eastAsia"/>
          <w:sz w:val="32"/>
          <w:szCs w:val="32"/>
        </w:rPr>
        <w:t>组员：戎华、冯小平、各镇区文体站长、各体育社团会长</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（二）宣传、保障小组</w:t>
      </w:r>
    </w:p>
    <w:p w:rsidR="00E2111C" w:rsidRDefault="00E2111C" w:rsidP="00A4491D">
      <w:pPr>
        <w:spacing w:line="560" w:lineRule="exact"/>
        <w:ind w:firstLineChars="200" w:firstLine="31680"/>
        <w:rPr>
          <w:rFonts w:ascii="仿宋_GB2312" w:eastAsia="仿宋_GB2312"/>
          <w:sz w:val="32"/>
          <w:szCs w:val="32"/>
        </w:rPr>
      </w:pPr>
      <w:r>
        <w:rPr>
          <w:rFonts w:ascii="仿宋_GB2312" w:eastAsia="仿宋_GB2312" w:hint="eastAsia"/>
          <w:sz w:val="32"/>
          <w:szCs w:val="32"/>
        </w:rPr>
        <w:t>组长：戎华、冯小平、储京林</w:t>
      </w:r>
    </w:p>
    <w:p w:rsidR="00E2111C" w:rsidRDefault="00E2111C" w:rsidP="00A4491D">
      <w:pPr>
        <w:spacing w:line="560" w:lineRule="exact"/>
        <w:ind w:firstLineChars="200" w:firstLine="31680"/>
        <w:rPr>
          <w:rFonts w:ascii="仿宋_GB2312" w:eastAsia="仿宋_GB2312"/>
          <w:sz w:val="32"/>
          <w:szCs w:val="32"/>
        </w:rPr>
      </w:pPr>
      <w:r>
        <w:rPr>
          <w:rFonts w:ascii="仿宋_GB2312" w:eastAsia="仿宋_GB2312" w:hint="eastAsia"/>
          <w:sz w:val="32"/>
          <w:szCs w:val="32"/>
        </w:rPr>
        <w:t>组员：石勇、朱琴</w:t>
      </w:r>
    </w:p>
    <w:p w:rsidR="00E2111C" w:rsidRDefault="00E2111C" w:rsidP="00A4491D">
      <w:pPr>
        <w:spacing w:line="560" w:lineRule="exact"/>
        <w:ind w:firstLineChars="200" w:firstLine="31680"/>
        <w:rPr>
          <w:rFonts w:ascii="仿宋_GB2312" w:eastAsia="仿宋_GB2312"/>
          <w:b/>
          <w:sz w:val="32"/>
          <w:szCs w:val="32"/>
        </w:rPr>
      </w:pPr>
      <w:r>
        <w:rPr>
          <w:rFonts w:ascii="仿宋_GB2312" w:eastAsia="仿宋_GB2312" w:hint="eastAsia"/>
          <w:b/>
          <w:sz w:val="32"/>
          <w:szCs w:val="32"/>
        </w:rPr>
        <w:t>二、主办单位</w:t>
      </w:r>
    </w:p>
    <w:p w:rsidR="00E2111C" w:rsidRDefault="00E2111C" w:rsidP="00576158">
      <w:pPr>
        <w:spacing w:line="560" w:lineRule="exact"/>
        <w:rPr>
          <w:rFonts w:ascii="仿宋_GB2312" w:eastAsia="仿宋_GB2312"/>
          <w:sz w:val="32"/>
          <w:szCs w:val="32"/>
        </w:rPr>
      </w:pPr>
      <w:r>
        <w:rPr>
          <w:rFonts w:ascii="仿宋_GB2312" w:eastAsia="仿宋_GB2312" w:hint="eastAsia"/>
          <w:sz w:val="32"/>
          <w:szCs w:val="32"/>
        </w:rPr>
        <w:t xml:space="preserve">　　金坛区文化广电体育局</w:t>
      </w:r>
    </w:p>
    <w:p w:rsidR="00E2111C" w:rsidRDefault="00E2111C" w:rsidP="00A4491D">
      <w:pPr>
        <w:spacing w:line="560" w:lineRule="exact"/>
        <w:ind w:firstLineChars="200" w:firstLine="31680"/>
        <w:rPr>
          <w:rFonts w:ascii="仿宋_GB2312" w:eastAsia="仿宋_GB2312"/>
          <w:b/>
          <w:sz w:val="32"/>
          <w:szCs w:val="32"/>
        </w:rPr>
      </w:pPr>
      <w:r>
        <w:rPr>
          <w:rFonts w:ascii="仿宋_GB2312" w:eastAsia="仿宋_GB2312" w:hint="eastAsia"/>
          <w:b/>
          <w:sz w:val="32"/>
          <w:szCs w:val="32"/>
        </w:rPr>
        <w:t>三、媒体支持</w:t>
      </w:r>
    </w:p>
    <w:p w:rsidR="00E2111C" w:rsidRDefault="00E2111C" w:rsidP="00A4491D">
      <w:pPr>
        <w:spacing w:line="560" w:lineRule="exact"/>
        <w:ind w:firstLineChars="200" w:firstLine="31680"/>
        <w:rPr>
          <w:rFonts w:ascii="仿宋_GB2312" w:eastAsia="仿宋_GB2312"/>
          <w:sz w:val="32"/>
          <w:szCs w:val="32"/>
        </w:rPr>
      </w:pPr>
      <w:r>
        <w:rPr>
          <w:rFonts w:ascii="仿宋_GB2312" w:eastAsia="仿宋_GB2312" w:hint="eastAsia"/>
          <w:sz w:val="32"/>
          <w:szCs w:val="32"/>
        </w:rPr>
        <w:t>金坛山水网</w:t>
      </w:r>
    </w:p>
    <w:p w:rsidR="00E2111C" w:rsidRDefault="00E2111C" w:rsidP="00A4491D">
      <w:pPr>
        <w:spacing w:line="560" w:lineRule="exact"/>
        <w:ind w:firstLineChars="200" w:firstLine="31680"/>
        <w:rPr>
          <w:rFonts w:ascii="仿宋_GB2312" w:eastAsia="仿宋_GB2312"/>
          <w:b/>
          <w:sz w:val="32"/>
          <w:szCs w:val="32"/>
        </w:rPr>
      </w:pPr>
      <w:r>
        <w:rPr>
          <w:rFonts w:ascii="仿宋_GB2312" w:eastAsia="仿宋_GB2312" w:hint="eastAsia"/>
          <w:b/>
          <w:sz w:val="32"/>
          <w:szCs w:val="32"/>
        </w:rPr>
        <w:t>四、举办时间</w:t>
      </w:r>
    </w:p>
    <w:p w:rsidR="00E2111C" w:rsidRDefault="00E2111C" w:rsidP="00A4491D">
      <w:pPr>
        <w:spacing w:line="560" w:lineRule="exact"/>
        <w:ind w:firstLineChars="200" w:firstLine="31680"/>
        <w:rPr>
          <w:rFonts w:ascii="仿宋_GB2312" w:eastAsia="仿宋_GB2312"/>
          <w:sz w:val="32"/>
          <w:szCs w:val="32"/>
        </w:rPr>
      </w:pPr>
      <w:smartTag w:uri="urn:schemas-microsoft-com:office:smarttags" w:element="chsdate">
        <w:smartTagPr>
          <w:attr w:name="IsROCDate" w:val="False"/>
          <w:attr w:name="IsLunarDate" w:val="False"/>
          <w:attr w:name="Day" w:val="1"/>
          <w:attr w:name="Month" w:val="3"/>
          <w:attr w:name="Year" w:val="2016"/>
        </w:smartTagP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w:t>
        </w:r>
      </w:smartTag>
      <w:r>
        <w:rPr>
          <w:rFonts w:ascii="仿宋_GB2312" w:eastAsia="仿宋_GB2312" w:hint="eastAsia"/>
          <w:sz w:val="32"/>
          <w:szCs w:val="32"/>
        </w:rPr>
        <w:t>至</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w:t>
      </w:r>
    </w:p>
    <w:p w:rsidR="00E2111C" w:rsidRDefault="00E2111C" w:rsidP="00A4491D">
      <w:pPr>
        <w:spacing w:line="560" w:lineRule="exact"/>
        <w:ind w:firstLineChars="200" w:firstLine="31680"/>
        <w:rPr>
          <w:rFonts w:ascii="仿宋_GB2312" w:eastAsia="仿宋_GB2312"/>
          <w:b/>
          <w:sz w:val="32"/>
          <w:szCs w:val="32"/>
        </w:rPr>
      </w:pPr>
      <w:r>
        <w:rPr>
          <w:rFonts w:ascii="仿宋_GB2312" w:eastAsia="仿宋_GB2312" w:hint="eastAsia"/>
          <w:b/>
          <w:sz w:val="32"/>
          <w:szCs w:val="32"/>
        </w:rPr>
        <w:t>五、项目设置</w:t>
      </w:r>
    </w:p>
    <w:p w:rsidR="00E2111C" w:rsidRDefault="00E2111C" w:rsidP="00A4491D">
      <w:pPr>
        <w:tabs>
          <w:tab w:val="left" w:pos="720"/>
        </w:tabs>
        <w:spacing w:line="560" w:lineRule="exact"/>
        <w:ind w:firstLineChars="200" w:firstLine="31680"/>
        <w:rPr>
          <w:rFonts w:ascii="仿宋_GB2312" w:eastAsia="仿宋_GB2312"/>
          <w:sz w:val="32"/>
          <w:szCs w:val="32"/>
        </w:rPr>
      </w:pPr>
      <w:r>
        <w:rPr>
          <w:rFonts w:ascii="仿宋_GB2312" w:eastAsia="仿宋_GB2312"/>
          <w:sz w:val="32"/>
          <w:szCs w:val="32"/>
        </w:rPr>
        <w:t>2016</w:t>
      </w:r>
      <w:r>
        <w:rPr>
          <w:rFonts w:ascii="仿宋_GB2312" w:eastAsia="仿宋_GB2312" w:hint="eastAsia"/>
          <w:sz w:val="32"/>
          <w:szCs w:val="32"/>
        </w:rPr>
        <w:t>年四季联赛分两类：户外类（登山、城市定向、自行车骑行、徒步、冬泳）；球类（五人制足球）。</w:t>
      </w:r>
    </w:p>
    <w:p w:rsidR="00E2111C" w:rsidRDefault="00E2111C" w:rsidP="00A4491D">
      <w:pPr>
        <w:spacing w:line="560" w:lineRule="exact"/>
        <w:ind w:firstLineChars="200" w:firstLine="31680"/>
        <w:rPr>
          <w:rFonts w:ascii="仿宋_GB2312" w:eastAsia="仿宋_GB2312"/>
          <w:b/>
          <w:sz w:val="32"/>
          <w:szCs w:val="32"/>
        </w:rPr>
      </w:pPr>
      <w:r>
        <w:rPr>
          <w:rFonts w:ascii="仿宋_GB2312" w:eastAsia="仿宋_GB2312" w:hint="eastAsia"/>
          <w:b/>
          <w:sz w:val="32"/>
          <w:szCs w:val="32"/>
        </w:rPr>
        <w:t>六、参赛条件</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（一）参赛对象：在金坛工作、学习、居住的人员。</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（二）健康状况：参赛者必须具备参与项目比赛的身体健康条件，详见各单项规程。</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（三）其他：凡属运动队在编的一、二线运动员、教练员不得参加在训项目的比赛。</w:t>
      </w:r>
    </w:p>
    <w:p w:rsidR="00E2111C" w:rsidRDefault="00E2111C" w:rsidP="00A4491D">
      <w:pPr>
        <w:spacing w:line="560" w:lineRule="exact"/>
        <w:ind w:firstLineChars="200" w:firstLine="31680"/>
        <w:rPr>
          <w:rFonts w:ascii="仿宋_GB2312" w:eastAsia="仿宋_GB2312"/>
          <w:b/>
          <w:sz w:val="32"/>
          <w:szCs w:val="32"/>
        </w:rPr>
      </w:pPr>
      <w:r>
        <w:rPr>
          <w:rFonts w:ascii="仿宋_GB2312" w:eastAsia="仿宋_GB2312" w:hint="eastAsia"/>
          <w:b/>
          <w:sz w:val="32"/>
          <w:szCs w:val="32"/>
        </w:rPr>
        <w:t>七、参加办法</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（一）各镇区，街道机关事业单位、企业、学校、驻坛武装力量以及社团、民办非企业等均可组队报名参赛。</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（二）参赛者也可根据个人的特长和爱好，在符合报名条件的前提下，直接报名参加个人项目或自行组队参赛，详见各单项规程。</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（三）在一项赛事中，参赛者只能代表一个单位、一个组别参加比赛。</w:t>
      </w:r>
    </w:p>
    <w:p w:rsidR="00E2111C" w:rsidRDefault="00E2111C" w:rsidP="00A4491D">
      <w:pPr>
        <w:spacing w:line="560" w:lineRule="exact"/>
        <w:ind w:firstLineChars="200" w:firstLine="31680"/>
        <w:rPr>
          <w:rFonts w:ascii="仿宋_GB2312" w:eastAsia="仿宋_GB2312"/>
          <w:b/>
          <w:sz w:val="32"/>
          <w:szCs w:val="32"/>
        </w:rPr>
      </w:pPr>
      <w:r>
        <w:rPr>
          <w:rFonts w:ascii="仿宋_GB2312" w:eastAsia="仿宋_GB2312" w:hint="eastAsia"/>
          <w:b/>
          <w:sz w:val="32"/>
          <w:szCs w:val="32"/>
        </w:rPr>
        <w:t>八、报名方式</w:t>
      </w:r>
    </w:p>
    <w:p w:rsidR="00E2111C" w:rsidRDefault="00E2111C" w:rsidP="00A4491D">
      <w:pPr>
        <w:tabs>
          <w:tab w:val="left" w:pos="540"/>
        </w:tabs>
        <w:spacing w:line="560" w:lineRule="exact"/>
        <w:ind w:firstLineChars="150" w:firstLine="3168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2016</w:t>
      </w:r>
      <w:r>
        <w:rPr>
          <w:rFonts w:ascii="仿宋_GB2312" w:eastAsia="仿宋_GB2312" w:hint="eastAsia"/>
          <w:sz w:val="32"/>
          <w:szCs w:val="32"/>
        </w:rPr>
        <w:t>年金坛四季联赛总规程于</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月下发，同时在金坛主流媒体和网络上公布。单项规程由各承办单位自行公布。单位和个人可根据赛事具体要求报名参赛。</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（二）各项目的报名时间原则上从比赛前</w:t>
      </w:r>
      <w:r>
        <w:rPr>
          <w:rFonts w:ascii="仿宋_GB2312" w:eastAsia="仿宋_GB2312"/>
          <w:sz w:val="32"/>
          <w:szCs w:val="32"/>
        </w:rPr>
        <w:t>45</w:t>
      </w:r>
      <w:r>
        <w:rPr>
          <w:rFonts w:ascii="仿宋_GB2312" w:eastAsia="仿宋_GB2312" w:hint="eastAsia"/>
          <w:sz w:val="32"/>
          <w:szCs w:val="32"/>
        </w:rPr>
        <w:t>天开始，比赛前</w:t>
      </w:r>
      <w:r>
        <w:rPr>
          <w:rFonts w:ascii="仿宋_GB2312" w:eastAsia="仿宋_GB2312"/>
          <w:sz w:val="32"/>
          <w:szCs w:val="32"/>
        </w:rPr>
        <w:t>15</w:t>
      </w:r>
      <w:r>
        <w:rPr>
          <w:rFonts w:ascii="仿宋_GB2312" w:eastAsia="仿宋_GB2312" w:hint="eastAsia"/>
          <w:sz w:val="32"/>
          <w:szCs w:val="32"/>
        </w:rPr>
        <w:t>天截止。</w:t>
      </w:r>
    </w:p>
    <w:p w:rsidR="00E2111C" w:rsidRDefault="00E2111C" w:rsidP="00A4491D">
      <w:pPr>
        <w:spacing w:line="560" w:lineRule="exact"/>
        <w:ind w:firstLineChars="200" w:firstLine="31680"/>
        <w:rPr>
          <w:rFonts w:ascii="仿宋_GB2312" w:eastAsia="仿宋_GB2312"/>
          <w:b/>
          <w:sz w:val="32"/>
          <w:szCs w:val="32"/>
        </w:rPr>
      </w:pPr>
      <w:r>
        <w:rPr>
          <w:rFonts w:ascii="仿宋_GB2312" w:eastAsia="仿宋_GB2312" w:hint="eastAsia"/>
          <w:b/>
          <w:sz w:val="32"/>
          <w:szCs w:val="32"/>
        </w:rPr>
        <w:t>九、组织办法</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（一）成立</w:t>
      </w:r>
      <w:r>
        <w:rPr>
          <w:rFonts w:ascii="仿宋_GB2312" w:eastAsia="仿宋_GB2312"/>
          <w:sz w:val="32"/>
          <w:szCs w:val="32"/>
        </w:rPr>
        <w:t>2016</w:t>
      </w:r>
      <w:r>
        <w:rPr>
          <w:rFonts w:ascii="仿宋_GB2312" w:eastAsia="仿宋_GB2312" w:hint="eastAsia"/>
          <w:sz w:val="32"/>
          <w:szCs w:val="32"/>
        </w:rPr>
        <w:t>年金坛首届体育四季联赛办公室（以下简称四联办），制定总体规划和统一协调、宣传、发动、组织各赛事的举办，处理赛纪、赛风问题等工作。</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二）四季联赛各项目赛事的承办者都应本着系统安排、多元办赛、多方参赛、集中比赛的原则，积极寻求社会资源，引进赞助企业，将各赛事做大做强，让更多的市民参与到比赛中来。具体要求：户外类项目原则上参与人数在</w:t>
      </w:r>
      <w:r>
        <w:rPr>
          <w:rFonts w:ascii="仿宋_GB2312" w:eastAsia="仿宋_GB2312"/>
          <w:sz w:val="32"/>
          <w:szCs w:val="32"/>
        </w:rPr>
        <w:t>200</w:t>
      </w:r>
      <w:r>
        <w:rPr>
          <w:rFonts w:ascii="仿宋_GB2312" w:eastAsia="仿宋_GB2312" w:hint="eastAsia"/>
          <w:sz w:val="32"/>
          <w:szCs w:val="32"/>
        </w:rPr>
        <w:t>人以上；球类项目应为</w:t>
      </w:r>
      <w:r>
        <w:rPr>
          <w:rFonts w:ascii="仿宋_GB2312" w:eastAsia="仿宋_GB2312"/>
          <w:sz w:val="32"/>
          <w:szCs w:val="32"/>
        </w:rPr>
        <w:t>10</w:t>
      </w:r>
      <w:r>
        <w:rPr>
          <w:rFonts w:ascii="仿宋_GB2312" w:eastAsia="仿宋_GB2312" w:hint="eastAsia"/>
          <w:sz w:val="32"/>
          <w:szCs w:val="32"/>
        </w:rPr>
        <w:t>支以上队伍。</w:t>
      </w:r>
    </w:p>
    <w:p w:rsidR="00E2111C" w:rsidRDefault="00E2111C" w:rsidP="00A4491D">
      <w:pPr>
        <w:tabs>
          <w:tab w:val="left" w:pos="720"/>
        </w:tabs>
        <w:spacing w:line="560" w:lineRule="exact"/>
        <w:ind w:firstLineChars="150" w:firstLine="31680"/>
        <w:rPr>
          <w:rFonts w:ascii="仿宋_GB2312" w:eastAsia="仿宋_GB2312"/>
          <w:sz w:val="32"/>
          <w:szCs w:val="32"/>
        </w:rPr>
      </w:pPr>
      <w:r>
        <w:rPr>
          <w:rFonts w:ascii="仿宋_GB2312" w:eastAsia="仿宋_GB2312" w:hint="eastAsia"/>
          <w:sz w:val="32"/>
          <w:szCs w:val="32"/>
        </w:rPr>
        <w:t>（三）各项目的具体竞赛办法按各单项竞赛规程执行，各项目均应制定相关具体比赛办法和有关赛事保障预案。</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（四）各镇区、街道，各单位也可成立四季联赛相关工作机构，负责本镇区、街道，部门的动员、报名、参赛以及项目承办等组织工作。</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（五）各镇区、街道，体育类社会组织和企事业单位均可申请承办本届四季联赛的各项赛事和活动，四联办根据申报情况进行评估确定承办单位。</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（六）四季联赛具体项目裁判委员会、仲裁委员会负责人名单须提前报四联办。</w:t>
      </w:r>
    </w:p>
    <w:p w:rsidR="00E2111C" w:rsidRDefault="00E2111C" w:rsidP="00A4491D">
      <w:pPr>
        <w:spacing w:line="560" w:lineRule="exact"/>
        <w:ind w:firstLineChars="200" w:firstLine="31680"/>
        <w:rPr>
          <w:rFonts w:ascii="仿宋_GB2312" w:eastAsia="仿宋_GB2312"/>
          <w:b/>
          <w:sz w:val="32"/>
          <w:szCs w:val="32"/>
        </w:rPr>
      </w:pPr>
      <w:r>
        <w:rPr>
          <w:rFonts w:ascii="仿宋_GB2312" w:eastAsia="仿宋_GB2312" w:hint="eastAsia"/>
          <w:b/>
          <w:sz w:val="32"/>
          <w:szCs w:val="32"/>
        </w:rPr>
        <w:t>十、经费保障</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（一）文化广电体育局仅提供赛事活动的基本经费，（按照《金坛区体育社团组织承办、参加体育竞赛健身展示活动奖励补助办法（试行）》执行），不足部分由承办单位负责解决。</w:t>
      </w:r>
    </w:p>
    <w:p w:rsidR="00E2111C" w:rsidRDefault="00E2111C" w:rsidP="00A4491D">
      <w:pPr>
        <w:tabs>
          <w:tab w:val="left" w:pos="720"/>
        </w:tabs>
        <w:spacing w:line="560" w:lineRule="exact"/>
        <w:ind w:firstLineChars="150" w:firstLine="31680"/>
        <w:rPr>
          <w:rFonts w:ascii="仿宋_GB2312" w:eastAsia="仿宋_GB2312"/>
          <w:sz w:val="32"/>
          <w:szCs w:val="32"/>
        </w:rPr>
      </w:pPr>
      <w:r>
        <w:rPr>
          <w:rFonts w:ascii="仿宋_GB2312" w:eastAsia="仿宋_GB2312" w:hint="eastAsia"/>
          <w:sz w:val="32"/>
          <w:szCs w:val="32"/>
        </w:rPr>
        <w:t>（二）本届四季联赛各个项目比赛均可由企业申请冠名及赞助，具体可与四联办及各承办方联系。</w:t>
      </w:r>
    </w:p>
    <w:p w:rsidR="00E2111C" w:rsidRDefault="00E2111C" w:rsidP="00A4491D">
      <w:pPr>
        <w:spacing w:line="560" w:lineRule="exact"/>
        <w:ind w:firstLineChars="200" w:firstLine="31680"/>
        <w:rPr>
          <w:rFonts w:ascii="仿宋_GB2312" w:eastAsia="仿宋_GB2312"/>
          <w:b/>
          <w:sz w:val="32"/>
          <w:szCs w:val="32"/>
        </w:rPr>
      </w:pPr>
      <w:r>
        <w:rPr>
          <w:rFonts w:ascii="仿宋_GB2312" w:eastAsia="仿宋_GB2312" w:hint="eastAsia"/>
          <w:b/>
          <w:sz w:val="32"/>
          <w:szCs w:val="32"/>
        </w:rPr>
        <w:t>十一、赛事质量管理</w:t>
      </w:r>
    </w:p>
    <w:p w:rsidR="00E2111C" w:rsidRDefault="00E2111C" w:rsidP="00A4491D">
      <w:pPr>
        <w:spacing w:line="560" w:lineRule="exact"/>
        <w:ind w:firstLineChars="200" w:firstLine="31680"/>
        <w:rPr>
          <w:rFonts w:ascii="仿宋_GB2312" w:eastAsia="仿宋_GB2312"/>
          <w:sz w:val="32"/>
          <w:szCs w:val="32"/>
        </w:rPr>
      </w:pPr>
      <w:r>
        <w:rPr>
          <w:rFonts w:ascii="仿宋_GB2312" w:eastAsia="仿宋_GB2312" w:hint="eastAsia"/>
          <w:sz w:val="32"/>
          <w:szCs w:val="32"/>
        </w:rPr>
        <w:t>四季联赛办公室将在四季联赛办赛过程中对各项赛事进行质量管控和绩效评价，并以此作为经费拨付的依据。各办赛单位应积极配合四联办开展赛事质量管理工作，根据要求做好相关信息、数据、材料的报送与核对等工作。</w:t>
      </w:r>
    </w:p>
    <w:p w:rsidR="00E2111C" w:rsidRDefault="00E2111C" w:rsidP="00A4491D">
      <w:pPr>
        <w:spacing w:line="560" w:lineRule="exact"/>
        <w:ind w:firstLineChars="200" w:firstLine="31680"/>
        <w:rPr>
          <w:rFonts w:ascii="仿宋_GB2312" w:eastAsia="仿宋_GB2312"/>
          <w:b/>
          <w:sz w:val="32"/>
          <w:szCs w:val="32"/>
        </w:rPr>
      </w:pPr>
      <w:r>
        <w:rPr>
          <w:rFonts w:ascii="仿宋_GB2312" w:eastAsia="仿宋_GB2312" w:hint="eastAsia"/>
          <w:b/>
          <w:sz w:val="32"/>
          <w:szCs w:val="32"/>
        </w:rPr>
        <w:t>十二、其他</w:t>
      </w:r>
    </w:p>
    <w:p w:rsidR="00E2111C" w:rsidRDefault="00E2111C" w:rsidP="00A4491D">
      <w:pPr>
        <w:tabs>
          <w:tab w:val="left" w:pos="720"/>
        </w:tabs>
        <w:spacing w:line="560" w:lineRule="exact"/>
        <w:ind w:firstLineChars="150" w:firstLine="31680"/>
        <w:rPr>
          <w:rFonts w:ascii="仿宋_GB2312" w:eastAsia="仿宋_GB2312"/>
          <w:sz w:val="32"/>
          <w:szCs w:val="32"/>
        </w:rPr>
      </w:pPr>
      <w:r>
        <w:rPr>
          <w:rFonts w:ascii="仿宋_GB2312" w:eastAsia="仿宋_GB2312" w:hint="eastAsia"/>
          <w:sz w:val="32"/>
          <w:szCs w:val="32"/>
        </w:rPr>
        <w:t>（一）各参赛队和个人应自行办理意外人身伤害保险。</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（二）各项目承办单位应办理赛事意外保险。</w:t>
      </w:r>
    </w:p>
    <w:p w:rsidR="00E2111C" w:rsidRDefault="00E2111C" w:rsidP="00A4491D">
      <w:pPr>
        <w:spacing w:line="560" w:lineRule="exact"/>
        <w:ind w:firstLineChars="150" w:firstLine="31680"/>
        <w:rPr>
          <w:rFonts w:ascii="仿宋_GB2312" w:eastAsia="仿宋_GB2312"/>
          <w:sz w:val="32"/>
          <w:szCs w:val="32"/>
        </w:rPr>
      </w:pPr>
      <w:r>
        <w:rPr>
          <w:rFonts w:ascii="仿宋_GB2312" w:eastAsia="仿宋_GB2312" w:hint="eastAsia"/>
          <w:sz w:val="32"/>
          <w:szCs w:val="32"/>
        </w:rPr>
        <w:t>（三）各参赛队和个人参赛费用自理。</w:t>
      </w:r>
    </w:p>
    <w:p w:rsidR="00E2111C" w:rsidRDefault="00E2111C" w:rsidP="00A4491D">
      <w:pPr>
        <w:spacing w:line="560" w:lineRule="exact"/>
        <w:ind w:firstLineChars="200" w:firstLine="31680"/>
        <w:rPr>
          <w:rFonts w:ascii="仿宋_GB2312" w:eastAsia="仿宋_GB2312"/>
          <w:b/>
          <w:sz w:val="32"/>
          <w:szCs w:val="32"/>
        </w:rPr>
      </w:pPr>
      <w:r>
        <w:rPr>
          <w:rFonts w:ascii="仿宋_GB2312" w:eastAsia="仿宋_GB2312" w:hint="eastAsia"/>
          <w:b/>
          <w:sz w:val="32"/>
          <w:szCs w:val="32"/>
        </w:rPr>
        <w:t>十三、四季联赛总规程和各有关单项竞赛规程的解释、修改权属本届四季联赛办公室。</w:t>
      </w:r>
    </w:p>
    <w:p w:rsidR="00E2111C" w:rsidRDefault="00E2111C" w:rsidP="00576158">
      <w:pPr>
        <w:jc w:val="left"/>
        <w:rPr>
          <w:rFonts w:ascii="仿宋_GB2312" w:eastAsia="仿宋_GB2312"/>
          <w:sz w:val="32"/>
          <w:szCs w:val="32"/>
        </w:rPr>
      </w:pPr>
      <w:r w:rsidRPr="008D1343">
        <w:rPr>
          <w:rFonts w:ascii="仿宋_GB2312" w:eastAsia="仿宋_GB2312"/>
          <w:sz w:val="32"/>
          <w:szCs w:val="32"/>
        </w:rPr>
        <w:br w:type="page"/>
      </w:r>
      <w:r>
        <w:rPr>
          <w:rFonts w:ascii="仿宋_GB2312" w:eastAsia="仿宋_GB2312" w:hint="eastAsia"/>
          <w:sz w:val="32"/>
          <w:szCs w:val="32"/>
        </w:rPr>
        <w:t>附件</w:t>
      </w:r>
      <w:r>
        <w:rPr>
          <w:rFonts w:ascii="仿宋_GB2312" w:eastAsia="仿宋_GB2312"/>
          <w:sz w:val="32"/>
          <w:szCs w:val="32"/>
        </w:rPr>
        <w:t>2</w:t>
      </w:r>
      <w:r>
        <w:rPr>
          <w:rFonts w:ascii="仿宋_GB2312" w:eastAsia="仿宋_GB2312" w:hint="eastAsia"/>
          <w:sz w:val="32"/>
          <w:szCs w:val="32"/>
        </w:rPr>
        <w:t>：</w:t>
      </w:r>
    </w:p>
    <w:p w:rsidR="00E2111C" w:rsidRDefault="00E2111C" w:rsidP="00060CB9">
      <w:pPr>
        <w:jc w:val="center"/>
        <w:rPr>
          <w:rFonts w:ascii="黑体" w:eastAsia="黑体" w:hAnsi="黑体"/>
          <w:sz w:val="44"/>
          <w:szCs w:val="44"/>
        </w:rPr>
      </w:pPr>
      <w:r w:rsidRPr="008D1343">
        <w:rPr>
          <w:rFonts w:ascii="黑体" w:eastAsia="黑体" w:hAnsi="黑体"/>
          <w:sz w:val="44"/>
          <w:szCs w:val="44"/>
        </w:rPr>
        <w:t>2016</w:t>
      </w:r>
      <w:r w:rsidRPr="008D1343">
        <w:rPr>
          <w:rFonts w:ascii="黑体" w:eastAsia="黑体" w:hAnsi="黑体" w:hint="eastAsia"/>
          <w:sz w:val="44"/>
          <w:szCs w:val="44"/>
        </w:rPr>
        <w:t>年金坛体育休闲四季联赛活动安排表</w:t>
      </w:r>
    </w:p>
    <w:p w:rsidR="00E2111C" w:rsidRPr="00576158" w:rsidRDefault="00E2111C" w:rsidP="00060CB9">
      <w:pPr>
        <w:jc w:val="center"/>
        <w:rPr>
          <w:rFonts w:ascii="黑体" w:eastAsia="黑体" w:hAnsi="黑体"/>
          <w:sz w:val="44"/>
          <w:szCs w:val="4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278"/>
        <w:gridCol w:w="2667"/>
      </w:tblGrid>
      <w:tr w:rsidR="00E2111C" w:rsidRPr="00194663" w:rsidTr="00194663">
        <w:trPr>
          <w:trHeight w:val="730"/>
        </w:trPr>
        <w:tc>
          <w:tcPr>
            <w:tcW w:w="1719" w:type="pct"/>
            <w:vMerge w:val="restart"/>
            <w:vAlign w:val="center"/>
          </w:tcPr>
          <w:p w:rsidR="00E2111C" w:rsidRPr="00194663" w:rsidRDefault="00E2111C" w:rsidP="00194663">
            <w:pPr>
              <w:jc w:val="center"/>
              <w:rPr>
                <w:rFonts w:ascii="仿宋_GB2312" w:eastAsia="仿宋_GB2312" w:hAnsi="黑体"/>
                <w:b/>
                <w:sz w:val="36"/>
                <w:szCs w:val="36"/>
              </w:rPr>
            </w:pPr>
            <w:r w:rsidRPr="00194663">
              <w:rPr>
                <w:rFonts w:ascii="仿宋_GB2312" w:eastAsia="仿宋_GB2312" w:hAnsi="黑体" w:hint="eastAsia"/>
                <w:b/>
                <w:sz w:val="36"/>
                <w:szCs w:val="36"/>
              </w:rPr>
              <w:t>时</w:t>
            </w:r>
            <w:r w:rsidRPr="00194663">
              <w:rPr>
                <w:rFonts w:ascii="仿宋_GB2312" w:eastAsia="仿宋_GB2312" w:hAnsi="黑体"/>
                <w:b/>
                <w:sz w:val="36"/>
                <w:szCs w:val="36"/>
              </w:rPr>
              <w:t xml:space="preserve"> </w:t>
            </w:r>
            <w:r w:rsidRPr="00194663">
              <w:rPr>
                <w:rFonts w:ascii="仿宋_GB2312" w:eastAsia="仿宋_GB2312" w:hAnsi="黑体" w:hint="eastAsia"/>
                <w:b/>
                <w:sz w:val="36"/>
                <w:szCs w:val="36"/>
              </w:rPr>
              <w:t>间</w:t>
            </w:r>
          </w:p>
        </w:tc>
        <w:tc>
          <w:tcPr>
            <w:tcW w:w="3281" w:type="pct"/>
            <w:gridSpan w:val="2"/>
            <w:vAlign w:val="center"/>
          </w:tcPr>
          <w:p w:rsidR="00E2111C" w:rsidRPr="00194663" w:rsidRDefault="00E2111C" w:rsidP="00194663">
            <w:pPr>
              <w:jc w:val="center"/>
              <w:rPr>
                <w:rFonts w:ascii="仿宋_GB2312" w:eastAsia="仿宋_GB2312" w:hAnsi="黑体"/>
                <w:b/>
                <w:sz w:val="36"/>
                <w:szCs w:val="36"/>
              </w:rPr>
            </w:pPr>
            <w:r w:rsidRPr="00194663">
              <w:rPr>
                <w:rFonts w:ascii="仿宋_GB2312" w:eastAsia="仿宋_GB2312" w:hAnsi="黑体" w:hint="eastAsia"/>
                <w:b/>
                <w:sz w:val="36"/>
                <w:szCs w:val="36"/>
              </w:rPr>
              <w:t>项</w:t>
            </w:r>
            <w:r w:rsidRPr="00194663">
              <w:rPr>
                <w:rFonts w:ascii="仿宋_GB2312" w:eastAsia="仿宋_GB2312" w:hAnsi="黑体"/>
                <w:b/>
                <w:sz w:val="36"/>
                <w:szCs w:val="36"/>
              </w:rPr>
              <w:t xml:space="preserve"> </w:t>
            </w:r>
            <w:r w:rsidRPr="00194663">
              <w:rPr>
                <w:rFonts w:ascii="仿宋_GB2312" w:eastAsia="仿宋_GB2312" w:hAnsi="黑体" w:hint="eastAsia"/>
                <w:b/>
                <w:sz w:val="36"/>
                <w:szCs w:val="36"/>
              </w:rPr>
              <w:t>目</w:t>
            </w:r>
          </w:p>
        </w:tc>
      </w:tr>
      <w:tr w:rsidR="00E2111C" w:rsidRPr="00194663" w:rsidTr="00194663">
        <w:trPr>
          <w:trHeight w:val="363"/>
        </w:trPr>
        <w:tc>
          <w:tcPr>
            <w:tcW w:w="1719" w:type="pct"/>
            <w:vMerge/>
            <w:vAlign w:val="center"/>
          </w:tcPr>
          <w:p w:rsidR="00E2111C" w:rsidRPr="00194663" w:rsidRDefault="00E2111C" w:rsidP="00194663">
            <w:pPr>
              <w:jc w:val="center"/>
              <w:rPr>
                <w:rFonts w:ascii="仿宋_GB2312" w:eastAsia="仿宋_GB2312" w:hAnsi="黑体"/>
                <w:b/>
                <w:sz w:val="36"/>
                <w:szCs w:val="36"/>
              </w:rPr>
            </w:pPr>
          </w:p>
        </w:tc>
        <w:tc>
          <w:tcPr>
            <w:tcW w:w="1809" w:type="pct"/>
            <w:vAlign w:val="center"/>
          </w:tcPr>
          <w:p w:rsidR="00E2111C" w:rsidRPr="00194663" w:rsidRDefault="00E2111C" w:rsidP="00194663">
            <w:pPr>
              <w:jc w:val="center"/>
              <w:rPr>
                <w:rFonts w:ascii="仿宋_GB2312" w:eastAsia="仿宋_GB2312" w:hAnsi="黑体"/>
                <w:b/>
                <w:sz w:val="36"/>
                <w:szCs w:val="36"/>
              </w:rPr>
            </w:pPr>
            <w:r w:rsidRPr="00194663">
              <w:rPr>
                <w:rFonts w:ascii="仿宋_GB2312" w:eastAsia="仿宋_GB2312" w:hAnsi="黑体" w:hint="eastAsia"/>
                <w:b/>
                <w:sz w:val="36"/>
                <w:szCs w:val="36"/>
              </w:rPr>
              <w:t>户外类</w:t>
            </w:r>
          </w:p>
        </w:tc>
        <w:tc>
          <w:tcPr>
            <w:tcW w:w="1472" w:type="pct"/>
            <w:vAlign w:val="center"/>
          </w:tcPr>
          <w:p w:rsidR="00E2111C" w:rsidRPr="00194663" w:rsidRDefault="00E2111C" w:rsidP="00194663">
            <w:pPr>
              <w:jc w:val="center"/>
              <w:rPr>
                <w:rFonts w:ascii="仿宋_GB2312" w:eastAsia="仿宋_GB2312" w:hAnsi="黑体"/>
                <w:b/>
                <w:sz w:val="36"/>
                <w:szCs w:val="36"/>
              </w:rPr>
            </w:pPr>
            <w:r w:rsidRPr="00194663">
              <w:rPr>
                <w:rFonts w:ascii="仿宋_GB2312" w:eastAsia="仿宋_GB2312" w:hAnsi="黑体" w:hint="eastAsia"/>
                <w:b/>
                <w:sz w:val="36"/>
                <w:szCs w:val="36"/>
              </w:rPr>
              <w:t>球类</w:t>
            </w:r>
          </w:p>
        </w:tc>
      </w:tr>
      <w:tr w:rsidR="00E2111C" w:rsidRPr="00194663" w:rsidTr="00194663">
        <w:trPr>
          <w:trHeight w:val="1553"/>
        </w:trPr>
        <w:tc>
          <w:tcPr>
            <w:tcW w:w="1719" w:type="pct"/>
            <w:vAlign w:val="center"/>
          </w:tcPr>
          <w:p w:rsidR="00E2111C" w:rsidRPr="00194663" w:rsidRDefault="00E2111C" w:rsidP="00194663">
            <w:pPr>
              <w:jc w:val="center"/>
              <w:rPr>
                <w:rFonts w:ascii="仿宋_GB2312" w:eastAsia="仿宋_GB2312" w:hAnsi="黑体"/>
                <w:sz w:val="32"/>
                <w:szCs w:val="32"/>
              </w:rPr>
            </w:pPr>
            <w:r w:rsidRPr="00194663">
              <w:rPr>
                <w:rFonts w:ascii="仿宋_GB2312" w:eastAsia="仿宋_GB2312" w:hAnsi="黑体" w:hint="eastAsia"/>
                <w:sz w:val="32"/>
                <w:szCs w:val="32"/>
              </w:rPr>
              <w:t>春季（</w:t>
            </w:r>
            <w:r w:rsidRPr="00194663">
              <w:rPr>
                <w:rFonts w:ascii="仿宋_GB2312" w:eastAsia="仿宋_GB2312" w:hAnsi="黑体"/>
                <w:sz w:val="32"/>
                <w:szCs w:val="32"/>
              </w:rPr>
              <w:t>3-5</w:t>
            </w:r>
            <w:r w:rsidRPr="00194663">
              <w:rPr>
                <w:rFonts w:ascii="仿宋_GB2312" w:eastAsia="仿宋_GB2312" w:hAnsi="黑体" w:hint="eastAsia"/>
                <w:sz w:val="32"/>
                <w:szCs w:val="32"/>
              </w:rPr>
              <w:t>月）</w:t>
            </w:r>
          </w:p>
        </w:tc>
        <w:tc>
          <w:tcPr>
            <w:tcW w:w="1809" w:type="pct"/>
            <w:vAlign w:val="center"/>
          </w:tcPr>
          <w:p w:rsidR="00E2111C" w:rsidRPr="00194663" w:rsidRDefault="00E2111C" w:rsidP="00194663">
            <w:pPr>
              <w:jc w:val="center"/>
              <w:rPr>
                <w:rFonts w:ascii="仿宋_GB2312" w:eastAsia="仿宋_GB2312" w:hAnsi="黑体"/>
                <w:sz w:val="32"/>
                <w:szCs w:val="32"/>
              </w:rPr>
            </w:pPr>
            <w:r w:rsidRPr="00194663">
              <w:rPr>
                <w:rFonts w:ascii="仿宋_GB2312" w:eastAsia="仿宋_GB2312" w:hAnsi="黑体" w:hint="eastAsia"/>
                <w:sz w:val="32"/>
                <w:szCs w:val="32"/>
              </w:rPr>
              <w:t>登山</w:t>
            </w:r>
          </w:p>
        </w:tc>
        <w:tc>
          <w:tcPr>
            <w:tcW w:w="1472" w:type="pct"/>
            <w:vMerge w:val="restart"/>
            <w:vAlign w:val="center"/>
          </w:tcPr>
          <w:p w:rsidR="00E2111C" w:rsidRPr="00194663" w:rsidRDefault="00E2111C" w:rsidP="00194663">
            <w:pPr>
              <w:jc w:val="center"/>
              <w:rPr>
                <w:rFonts w:ascii="仿宋_GB2312" w:eastAsia="仿宋_GB2312" w:hAnsi="黑体"/>
                <w:sz w:val="32"/>
                <w:szCs w:val="32"/>
              </w:rPr>
            </w:pPr>
            <w:r w:rsidRPr="00194663">
              <w:rPr>
                <w:rFonts w:ascii="仿宋_GB2312" w:eastAsia="仿宋_GB2312" w:hAnsi="黑体" w:hint="eastAsia"/>
                <w:sz w:val="32"/>
                <w:szCs w:val="32"/>
              </w:rPr>
              <w:t>五人制足球</w:t>
            </w:r>
          </w:p>
        </w:tc>
      </w:tr>
      <w:tr w:rsidR="00E2111C" w:rsidRPr="00194663" w:rsidTr="00194663">
        <w:trPr>
          <w:trHeight w:val="1589"/>
        </w:trPr>
        <w:tc>
          <w:tcPr>
            <w:tcW w:w="1719" w:type="pct"/>
            <w:vAlign w:val="center"/>
          </w:tcPr>
          <w:p w:rsidR="00E2111C" w:rsidRPr="00194663" w:rsidRDefault="00E2111C" w:rsidP="00194663">
            <w:pPr>
              <w:jc w:val="center"/>
              <w:rPr>
                <w:rFonts w:ascii="仿宋_GB2312" w:eastAsia="仿宋_GB2312" w:hAnsi="黑体"/>
                <w:sz w:val="32"/>
                <w:szCs w:val="32"/>
              </w:rPr>
            </w:pPr>
            <w:r w:rsidRPr="00194663">
              <w:rPr>
                <w:rFonts w:ascii="仿宋_GB2312" w:eastAsia="仿宋_GB2312" w:hAnsi="黑体" w:hint="eastAsia"/>
                <w:sz w:val="32"/>
                <w:szCs w:val="32"/>
              </w:rPr>
              <w:t>夏季（</w:t>
            </w:r>
            <w:r w:rsidRPr="00194663">
              <w:rPr>
                <w:rFonts w:ascii="仿宋_GB2312" w:eastAsia="仿宋_GB2312" w:hAnsi="黑体"/>
                <w:sz w:val="32"/>
                <w:szCs w:val="32"/>
              </w:rPr>
              <w:t>6-8</w:t>
            </w:r>
            <w:r w:rsidRPr="00194663">
              <w:rPr>
                <w:rFonts w:ascii="仿宋_GB2312" w:eastAsia="仿宋_GB2312" w:hAnsi="黑体" w:hint="eastAsia"/>
                <w:sz w:val="32"/>
                <w:szCs w:val="32"/>
              </w:rPr>
              <w:t>月）</w:t>
            </w:r>
          </w:p>
        </w:tc>
        <w:tc>
          <w:tcPr>
            <w:tcW w:w="1809" w:type="pct"/>
            <w:vAlign w:val="center"/>
          </w:tcPr>
          <w:p w:rsidR="00E2111C" w:rsidRPr="00194663" w:rsidRDefault="00E2111C" w:rsidP="00194663">
            <w:pPr>
              <w:jc w:val="center"/>
              <w:rPr>
                <w:rFonts w:ascii="仿宋_GB2312" w:eastAsia="仿宋_GB2312" w:hAnsi="黑体"/>
                <w:sz w:val="32"/>
                <w:szCs w:val="32"/>
              </w:rPr>
            </w:pPr>
            <w:r w:rsidRPr="00194663">
              <w:rPr>
                <w:rFonts w:ascii="仿宋_GB2312" w:eastAsia="仿宋_GB2312" w:hAnsi="黑体" w:hint="eastAsia"/>
                <w:sz w:val="32"/>
                <w:szCs w:val="32"/>
              </w:rPr>
              <w:t>城市定向</w:t>
            </w:r>
          </w:p>
        </w:tc>
        <w:tc>
          <w:tcPr>
            <w:tcW w:w="1472" w:type="pct"/>
            <w:vMerge/>
            <w:vAlign w:val="center"/>
          </w:tcPr>
          <w:p w:rsidR="00E2111C" w:rsidRPr="00194663" w:rsidRDefault="00E2111C" w:rsidP="00194663">
            <w:pPr>
              <w:jc w:val="center"/>
              <w:rPr>
                <w:rFonts w:ascii="仿宋_GB2312" w:eastAsia="仿宋_GB2312" w:hAnsi="黑体"/>
                <w:sz w:val="32"/>
                <w:szCs w:val="32"/>
              </w:rPr>
            </w:pPr>
          </w:p>
        </w:tc>
      </w:tr>
      <w:tr w:rsidR="00E2111C" w:rsidRPr="00194663" w:rsidTr="00194663">
        <w:trPr>
          <w:trHeight w:val="1553"/>
        </w:trPr>
        <w:tc>
          <w:tcPr>
            <w:tcW w:w="1719" w:type="pct"/>
            <w:vAlign w:val="center"/>
          </w:tcPr>
          <w:p w:rsidR="00E2111C" w:rsidRPr="00194663" w:rsidRDefault="00E2111C" w:rsidP="00194663">
            <w:pPr>
              <w:jc w:val="center"/>
              <w:rPr>
                <w:rFonts w:ascii="仿宋_GB2312" w:eastAsia="仿宋_GB2312" w:hAnsi="黑体"/>
                <w:sz w:val="32"/>
                <w:szCs w:val="32"/>
              </w:rPr>
            </w:pPr>
            <w:r w:rsidRPr="00194663">
              <w:rPr>
                <w:rFonts w:ascii="仿宋_GB2312" w:eastAsia="仿宋_GB2312" w:hAnsi="黑体" w:hint="eastAsia"/>
                <w:sz w:val="32"/>
                <w:szCs w:val="32"/>
              </w:rPr>
              <w:t>秋季（</w:t>
            </w:r>
            <w:r w:rsidRPr="00194663">
              <w:rPr>
                <w:rFonts w:ascii="仿宋_GB2312" w:eastAsia="仿宋_GB2312" w:hAnsi="黑体"/>
                <w:sz w:val="32"/>
                <w:szCs w:val="32"/>
              </w:rPr>
              <w:t>9-11</w:t>
            </w:r>
            <w:r w:rsidRPr="00194663">
              <w:rPr>
                <w:rFonts w:ascii="仿宋_GB2312" w:eastAsia="仿宋_GB2312" w:hAnsi="黑体" w:hint="eastAsia"/>
                <w:sz w:val="32"/>
                <w:szCs w:val="32"/>
              </w:rPr>
              <w:t>月）</w:t>
            </w:r>
          </w:p>
        </w:tc>
        <w:tc>
          <w:tcPr>
            <w:tcW w:w="1809" w:type="pct"/>
            <w:vAlign w:val="center"/>
          </w:tcPr>
          <w:p w:rsidR="00E2111C" w:rsidRPr="00194663" w:rsidRDefault="00E2111C" w:rsidP="00194663">
            <w:pPr>
              <w:jc w:val="center"/>
              <w:rPr>
                <w:rFonts w:ascii="仿宋_GB2312" w:eastAsia="仿宋_GB2312" w:hAnsi="黑体"/>
                <w:sz w:val="32"/>
                <w:szCs w:val="32"/>
              </w:rPr>
            </w:pPr>
            <w:r w:rsidRPr="00194663">
              <w:rPr>
                <w:rFonts w:ascii="仿宋_GB2312" w:eastAsia="仿宋_GB2312" w:hAnsi="黑体" w:hint="eastAsia"/>
                <w:sz w:val="32"/>
                <w:szCs w:val="32"/>
              </w:rPr>
              <w:t>自行车骑行</w:t>
            </w:r>
          </w:p>
        </w:tc>
        <w:tc>
          <w:tcPr>
            <w:tcW w:w="1472" w:type="pct"/>
            <w:vMerge/>
            <w:vAlign w:val="center"/>
          </w:tcPr>
          <w:p w:rsidR="00E2111C" w:rsidRPr="00194663" w:rsidRDefault="00E2111C" w:rsidP="00194663">
            <w:pPr>
              <w:jc w:val="center"/>
              <w:rPr>
                <w:rFonts w:ascii="仿宋_GB2312" w:eastAsia="仿宋_GB2312" w:hAnsi="黑体"/>
                <w:sz w:val="32"/>
                <w:szCs w:val="32"/>
              </w:rPr>
            </w:pPr>
          </w:p>
        </w:tc>
      </w:tr>
      <w:tr w:rsidR="00E2111C" w:rsidRPr="00194663" w:rsidTr="00194663">
        <w:trPr>
          <w:trHeight w:val="1589"/>
        </w:trPr>
        <w:tc>
          <w:tcPr>
            <w:tcW w:w="1719" w:type="pct"/>
            <w:vAlign w:val="center"/>
          </w:tcPr>
          <w:p w:rsidR="00E2111C" w:rsidRPr="00194663" w:rsidRDefault="00E2111C" w:rsidP="00194663">
            <w:pPr>
              <w:jc w:val="center"/>
              <w:rPr>
                <w:rFonts w:ascii="仿宋_GB2312" w:eastAsia="仿宋_GB2312" w:hAnsi="黑体"/>
                <w:sz w:val="32"/>
                <w:szCs w:val="32"/>
              </w:rPr>
            </w:pPr>
            <w:r w:rsidRPr="00194663">
              <w:rPr>
                <w:rFonts w:ascii="仿宋_GB2312" w:eastAsia="仿宋_GB2312" w:hAnsi="黑体" w:hint="eastAsia"/>
                <w:sz w:val="32"/>
                <w:szCs w:val="32"/>
              </w:rPr>
              <w:t>冬季（</w:t>
            </w:r>
            <w:r w:rsidRPr="00194663">
              <w:rPr>
                <w:rFonts w:ascii="仿宋_GB2312" w:eastAsia="仿宋_GB2312" w:hAnsi="黑体"/>
                <w:sz w:val="32"/>
                <w:szCs w:val="32"/>
              </w:rPr>
              <w:t>12-2</w:t>
            </w:r>
            <w:r w:rsidRPr="00194663">
              <w:rPr>
                <w:rFonts w:ascii="仿宋_GB2312" w:eastAsia="仿宋_GB2312" w:hAnsi="黑体" w:hint="eastAsia"/>
                <w:sz w:val="32"/>
                <w:szCs w:val="32"/>
              </w:rPr>
              <w:t>月）</w:t>
            </w:r>
          </w:p>
        </w:tc>
        <w:tc>
          <w:tcPr>
            <w:tcW w:w="1809" w:type="pct"/>
            <w:vAlign w:val="center"/>
          </w:tcPr>
          <w:p w:rsidR="00E2111C" w:rsidRPr="00194663" w:rsidRDefault="00E2111C" w:rsidP="00194663">
            <w:pPr>
              <w:jc w:val="center"/>
              <w:rPr>
                <w:rFonts w:ascii="仿宋_GB2312" w:eastAsia="仿宋_GB2312" w:hAnsi="黑体"/>
                <w:sz w:val="32"/>
                <w:szCs w:val="32"/>
              </w:rPr>
            </w:pPr>
            <w:r w:rsidRPr="00194663">
              <w:rPr>
                <w:rFonts w:ascii="仿宋_GB2312" w:eastAsia="仿宋_GB2312" w:hAnsi="黑体" w:hint="eastAsia"/>
                <w:sz w:val="32"/>
                <w:szCs w:val="32"/>
              </w:rPr>
              <w:t>徒步、冬泳</w:t>
            </w:r>
          </w:p>
        </w:tc>
        <w:tc>
          <w:tcPr>
            <w:tcW w:w="1472" w:type="pct"/>
            <w:vMerge/>
            <w:vAlign w:val="center"/>
          </w:tcPr>
          <w:p w:rsidR="00E2111C" w:rsidRPr="00194663" w:rsidRDefault="00E2111C" w:rsidP="00194663">
            <w:pPr>
              <w:jc w:val="center"/>
              <w:rPr>
                <w:rFonts w:ascii="仿宋_GB2312" w:eastAsia="仿宋_GB2312" w:hAnsi="黑体"/>
                <w:sz w:val="32"/>
                <w:szCs w:val="32"/>
              </w:rPr>
            </w:pPr>
          </w:p>
        </w:tc>
      </w:tr>
    </w:tbl>
    <w:p w:rsidR="00E2111C" w:rsidRDefault="00E2111C" w:rsidP="00890F1C">
      <w:pPr>
        <w:rPr>
          <w:rFonts w:ascii="方正小标宋简体" w:eastAsia="方正小标宋简体" w:hAnsi="黑体"/>
          <w:sz w:val="44"/>
          <w:szCs w:val="44"/>
        </w:rPr>
        <w:sectPr w:rsidR="00E2111C" w:rsidSect="00214E0F">
          <w:pgSz w:w="11906" w:h="16838"/>
          <w:pgMar w:top="2098" w:right="1474" w:bottom="1985" w:left="1588" w:header="851" w:footer="992" w:gutter="0"/>
          <w:cols w:space="425"/>
          <w:docGrid w:type="lines" w:linePitch="312"/>
        </w:sectPr>
      </w:pPr>
    </w:p>
    <w:p w:rsidR="00E2111C" w:rsidRDefault="00E2111C" w:rsidP="00890F1C">
      <w:pPr>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3</w:t>
      </w:r>
      <w:r>
        <w:rPr>
          <w:rFonts w:ascii="仿宋_GB2312" w:eastAsia="仿宋_GB2312" w:hint="eastAsia"/>
          <w:sz w:val="32"/>
          <w:szCs w:val="32"/>
        </w:rPr>
        <w:t>：</w:t>
      </w:r>
    </w:p>
    <w:p w:rsidR="00E2111C" w:rsidRPr="00DB13E3" w:rsidRDefault="00E2111C" w:rsidP="00DB13E3">
      <w:pPr>
        <w:jc w:val="center"/>
        <w:rPr>
          <w:rFonts w:ascii="黑体" w:eastAsia="黑体" w:hAnsi="黑体"/>
          <w:sz w:val="44"/>
          <w:szCs w:val="44"/>
        </w:rPr>
      </w:pPr>
      <w:r w:rsidRPr="008D1343">
        <w:rPr>
          <w:rFonts w:ascii="黑体" w:eastAsia="黑体" w:hAnsi="黑体"/>
          <w:sz w:val="44"/>
          <w:szCs w:val="44"/>
        </w:rPr>
        <w:t>2016</w:t>
      </w:r>
      <w:r w:rsidRPr="008D1343">
        <w:rPr>
          <w:rFonts w:ascii="黑体" w:eastAsia="黑体" w:hAnsi="黑体" w:hint="eastAsia"/>
          <w:sz w:val="44"/>
          <w:szCs w:val="44"/>
        </w:rPr>
        <w:t>年金坛体育休闲四季联赛项目申报表</w:t>
      </w:r>
    </w:p>
    <w:p w:rsidR="00E2111C" w:rsidRDefault="00E2111C" w:rsidP="003C53AB">
      <w:pPr>
        <w:spacing w:line="580" w:lineRule="exact"/>
        <w:rPr>
          <w:rFonts w:ascii="仿宋_GB2312" w:eastAsia="仿宋_GB2312"/>
          <w:sz w:val="32"/>
          <w:szCs w:val="32"/>
        </w:rPr>
      </w:pPr>
    </w:p>
    <w:p w:rsidR="00E2111C" w:rsidRPr="009758A3" w:rsidRDefault="00E2111C" w:rsidP="003C53AB">
      <w:pPr>
        <w:spacing w:line="580" w:lineRule="exact"/>
        <w:rPr>
          <w:rFonts w:ascii="仿宋_GB2312" w:eastAsia="仿宋_GB2312"/>
          <w:sz w:val="32"/>
          <w:szCs w:val="32"/>
          <w:u w:val="single"/>
        </w:rPr>
      </w:pPr>
      <w:r w:rsidRPr="009758A3">
        <w:rPr>
          <w:rFonts w:ascii="仿宋_GB2312" w:eastAsia="仿宋_GB2312" w:hint="eastAsia"/>
          <w:sz w:val="32"/>
          <w:szCs w:val="32"/>
        </w:rPr>
        <w:t>单位（盖章）：</w:t>
      </w:r>
      <w:r w:rsidRPr="009758A3">
        <w:rPr>
          <w:rFonts w:ascii="仿宋_GB2312" w:eastAsia="仿宋_GB2312"/>
          <w:sz w:val="32"/>
          <w:szCs w:val="32"/>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E2111C" w:rsidRPr="00194663" w:rsidTr="003C53AB">
        <w:trPr>
          <w:trHeight w:val="727"/>
        </w:trPr>
        <w:tc>
          <w:tcPr>
            <w:tcW w:w="5000" w:type="pct"/>
          </w:tcPr>
          <w:p w:rsidR="00E2111C" w:rsidRPr="00194663" w:rsidRDefault="00E2111C" w:rsidP="005F70B7">
            <w:pPr>
              <w:spacing w:line="580" w:lineRule="exact"/>
              <w:rPr>
                <w:rFonts w:ascii="仿宋_GB2312" w:eastAsia="仿宋_GB2312"/>
                <w:sz w:val="32"/>
                <w:szCs w:val="32"/>
              </w:rPr>
            </w:pPr>
            <w:r w:rsidRPr="00194663">
              <w:rPr>
                <w:rFonts w:ascii="仿宋_GB2312" w:eastAsia="仿宋_GB2312" w:hint="eastAsia"/>
                <w:sz w:val="32"/>
                <w:szCs w:val="32"/>
              </w:rPr>
              <w:t>拟申请的项目：</w:t>
            </w:r>
          </w:p>
        </w:tc>
      </w:tr>
      <w:tr w:rsidR="00E2111C" w:rsidRPr="00194663" w:rsidTr="00DB13E3">
        <w:trPr>
          <w:trHeight w:val="2556"/>
        </w:trPr>
        <w:tc>
          <w:tcPr>
            <w:tcW w:w="5000" w:type="pct"/>
          </w:tcPr>
          <w:p w:rsidR="00E2111C" w:rsidRPr="00194663" w:rsidRDefault="00E2111C" w:rsidP="002941BE">
            <w:pPr>
              <w:spacing w:line="580" w:lineRule="exact"/>
              <w:rPr>
                <w:rFonts w:ascii="仿宋_GB2312" w:eastAsia="仿宋_GB2312"/>
                <w:sz w:val="32"/>
                <w:szCs w:val="32"/>
              </w:rPr>
            </w:pPr>
            <w:r w:rsidRPr="00194663">
              <w:rPr>
                <w:rFonts w:ascii="仿宋_GB2312" w:eastAsia="仿宋_GB2312" w:hint="eastAsia"/>
                <w:sz w:val="32"/>
                <w:szCs w:val="32"/>
              </w:rPr>
              <w:t>申请单位简介：</w:t>
            </w:r>
            <w:r w:rsidRPr="00194663">
              <w:rPr>
                <w:rFonts w:ascii="仿宋_GB2312" w:eastAsia="仿宋_GB2312" w:hint="eastAsia"/>
                <w:szCs w:val="21"/>
              </w:rPr>
              <w:t>（重点为近三年，组织开展区级及以上活动相关情况）</w:t>
            </w:r>
          </w:p>
        </w:tc>
      </w:tr>
      <w:tr w:rsidR="00E2111C" w:rsidRPr="00194663" w:rsidTr="003C53AB">
        <w:trPr>
          <w:trHeight w:val="930"/>
        </w:trPr>
        <w:tc>
          <w:tcPr>
            <w:tcW w:w="5000" w:type="pct"/>
          </w:tcPr>
          <w:p w:rsidR="00E2111C" w:rsidRPr="00194663" w:rsidRDefault="00E2111C" w:rsidP="005F70B7">
            <w:pPr>
              <w:spacing w:line="580" w:lineRule="exact"/>
              <w:rPr>
                <w:rFonts w:ascii="仿宋_GB2312" w:eastAsia="仿宋_GB2312"/>
                <w:sz w:val="32"/>
                <w:szCs w:val="32"/>
              </w:rPr>
            </w:pPr>
            <w:r w:rsidRPr="00194663">
              <w:rPr>
                <w:rFonts w:ascii="仿宋_GB2312" w:eastAsia="仿宋_GB2312" w:hint="eastAsia"/>
                <w:sz w:val="32"/>
                <w:szCs w:val="32"/>
              </w:rPr>
              <w:t>拟申请项目的组织实施方案：</w:t>
            </w:r>
            <w:r w:rsidRPr="00194663">
              <w:rPr>
                <w:rFonts w:ascii="仿宋_GB2312" w:eastAsia="仿宋_GB2312" w:hint="eastAsia"/>
                <w:szCs w:val="21"/>
              </w:rPr>
              <w:t>（可另附页说明）</w:t>
            </w:r>
          </w:p>
          <w:p w:rsidR="00E2111C" w:rsidRPr="00194663" w:rsidRDefault="00E2111C" w:rsidP="005F70B7">
            <w:pPr>
              <w:spacing w:line="580" w:lineRule="exact"/>
              <w:rPr>
                <w:rFonts w:ascii="仿宋_GB2312" w:eastAsia="仿宋_GB2312"/>
                <w:sz w:val="32"/>
                <w:szCs w:val="32"/>
              </w:rPr>
            </w:pPr>
          </w:p>
          <w:p w:rsidR="00E2111C" w:rsidRPr="00194663" w:rsidRDefault="00E2111C" w:rsidP="005F70B7">
            <w:pPr>
              <w:spacing w:line="580" w:lineRule="exact"/>
              <w:rPr>
                <w:rFonts w:ascii="仿宋_GB2312" w:eastAsia="仿宋_GB2312"/>
                <w:sz w:val="32"/>
                <w:szCs w:val="32"/>
              </w:rPr>
            </w:pPr>
          </w:p>
          <w:p w:rsidR="00E2111C" w:rsidRPr="00194663" w:rsidRDefault="00E2111C" w:rsidP="005F70B7">
            <w:pPr>
              <w:spacing w:line="580" w:lineRule="exact"/>
              <w:rPr>
                <w:rFonts w:ascii="仿宋_GB2312" w:eastAsia="仿宋_GB2312"/>
                <w:sz w:val="32"/>
                <w:szCs w:val="32"/>
              </w:rPr>
            </w:pPr>
          </w:p>
        </w:tc>
      </w:tr>
      <w:tr w:rsidR="00E2111C" w:rsidRPr="00194663" w:rsidTr="003C53AB">
        <w:trPr>
          <w:trHeight w:val="720"/>
        </w:trPr>
        <w:tc>
          <w:tcPr>
            <w:tcW w:w="5000" w:type="pct"/>
          </w:tcPr>
          <w:p w:rsidR="00E2111C" w:rsidRPr="00194663" w:rsidRDefault="00E2111C" w:rsidP="005F70B7">
            <w:pPr>
              <w:spacing w:line="580" w:lineRule="exact"/>
              <w:rPr>
                <w:rFonts w:ascii="仿宋_GB2312" w:eastAsia="仿宋_GB2312"/>
                <w:sz w:val="32"/>
                <w:szCs w:val="32"/>
              </w:rPr>
            </w:pPr>
            <w:r w:rsidRPr="00194663">
              <w:rPr>
                <w:rFonts w:ascii="仿宋_GB2312" w:eastAsia="仿宋_GB2312" w:hint="eastAsia"/>
                <w:sz w:val="32"/>
                <w:szCs w:val="32"/>
              </w:rPr>
              <w:t>经费预算：</w:t>
            </w:r>
          </w:p>
          <w:p w:rsidR="00E2111C" w:rsidRPr="00194663" w:rsidRDefault="00E2111C" w:rsidP="005F70B7">
            <w:pPr>
              <w:spacing w:line="580" w:lineRule="exact"/>
              <w:rPr>
                <w:rFonts w:ascii="仿宋_GB2312" w:eastAsia="仿宋_GB2312"/>
                <w:sz w:val="32"/>
                <w:szCs w:val="32"/>
              </w:rPr>
            </w:pPr>
          </w:p>
          <w:p w:rsidR="00E2111C" w:rsidRPr="00194663" w:rsidRDefault="00E2111C" w:rsidP="005F70B7">
            <w:pPr>
              <w:spacing w:line="580" w:lineRule="exact"/>
              <w:rPr>
                <w:rFonts w:ascii="仿宋_GB2312" w:eastAsia="仿宋_GB2312"/>
                <w:sz w:val="32"/>
                <w:szCs w:val="32"/>
              </w:rPr>
            </w:pPr>
          </w:p>
        </w:tc>
      </w:tr>
      <w:tr w:rsidR="00E2111C" w:rsidRPr="00194663" w:rsidTr="003C53AB">
        <w:trPr>
          <w:trHeight w:val="2082"/>
        </w:trPr>
        <w:tc>
          <w:tcPr>
            <w:tcW w:w="5000" w:type="pct"/>
          </w:tcPr>
          <w:p w:rsidR="00E2111C" w:rsidRPr="00194663" w:rsidRDefault="00E2111C" w:rsidP="005F70B7">
            <w:pPr>
              <w:spacing w:line="580" w:lineRule="exact"/>
              <w:rPr>
                <w:rFonts w:ascii="仿宋_GB2312" w:eastAsia="仿宋_GB2312"/>
                <w:sz w:val="32"/>
                <w:szCs w:val="32"/>
              </w:rPr>
            </w:pPr>
            <w:r w:rsidRPr="00194663">
              <w:rPr>
                <w:rFonts w:ascii="仿宋_GB2312" w:eastAsia="仿宋_GB2312" w:hint="eastAsia"/>
                <w:sz w:val="32"/>
                <w:szCs w:val="32"/>
              </w:rPr>
              <w:t>四联办评审意见：</w:t>
            </w:r>
          </w:p>
          <w:p w:rsidR="00E2111C" w:rsidRPr="00194663" w:rsidRDefault="00E2111C" w:rsidP="005F70B7">
            <w:pPr>
              <w:spacing w:line="580" w:lineRule="exact"/>
              <w:rPr>
                <w:rFonts w:ascii="仿宋_GB2312" w:eastAsia="仿宋_GB2312"/>
                <w:sz w:val="32"/>
                <w:szCs w:val="32"/>
              </w:rPr>
            </w:pPr>
          </w:p>
          <w:p w:rsidR="00E2111C" w:rsidRPr="00194663" w:rsidRDefault="00E2111C" w:rsidP="005F70B7">
            <w:pPr>
              <w:spacing w:line="580" w:lineRule="exact"/>
              <w:rPr>
                <w:rFonts w:ascii="仿宋_GB2312" w:eastAsia="仿宋_GB2312"/>
                <w:sz w:val="32"/>
                <w:szCs w:val="32"/>
              </w:rPr>
            </w:pPr>
          </w:p>
        </w:tc>
      </w:tr>
    </w:tbl>
    <w:p w:rsidR="00E2111C" w:rsidRPr="00A4491D" w:rsidRDefault="00E2111C" w:rsidP="00DB13E3">
      <w:pPr>
        <w:rPr>
          <w:rFonts w:ascii="仿宋_GB2312" w:eastAsia="仿宋_GB2312" w:hAnsi="黑体"/>
          <w:sz w:val="32"/>
          <w:szCs w:val="32"/>
        </w:rPr>
      </w:pPr>
      <w:r>
        <w:rPr>
          <w:rFonts w:ascii="仿宋_GB2312" w:eastAsia="仿宋_GB2312" w:hAnsi="黑体" w:hint="eastAsia"/>
          <w:sz w:val="32"/>
          <w:szCs w:val="32"/>
        </w:rPr>
        <w:t>申请承办单位须在</w:t>
      </w:r>
      <w:r>
        <w:rPr>
          <w:rFonts w:ascii="仿宋_GB2312" w:eastAsia="仿宋_GB2312" w:hAnsi="黑体"/>
          <w:sz w:val="32"/>
          <w:szCs w:val="32"/>
        </w:rPr>
        <w:t>3</w:t>
      </w:r>
      <w:r>
        <w:rPr>
          <w:rFonts w:ascii="仿宋_GB2312" w:eastAsia="仿宋_GB2312" w:hAnsi="黑体" w:hint="eastAsia"/>
          <w:sz w:val="32"/>
          <w:szCs w:val="32"/>
        </w:rPr>
        <w:t>月</w:t>
      </w:r>
      <w:r>
        <w:rPr>
          <w:rFonts w:ascii="仿宋_GB2312" w:eastAsia="仿宋_GB2312" w:hAnsi="黑体"/>
          <w:sz w:val="32"/>
          <w:szCs w:val="32"/>
        </w:rPr>
        <w:t>30</w:t>
      </w:r>
      <w:r>
        <w:rPr>
          <w:rFonts w:ascii="仿宋_GB2312" w:eastAsia="仿宋_GB2312" w:hAnsi="黑体" w:hint="eastAsia"/>
          <w:sz w:val="32"/>
          <w:szCs w:val="32"/>
        </w:rPr>
        <w:t>日前上报本表格</w:t>
      </w:r>
    </w:p>
    <w:sectPr w:rsidR="00E2111C" w:rsidRPr="00A4491D" w:rsidSect="00214E0F">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11C" w:rsidRDefault="00E2111C" w:rsidP="00741E93">
      <w:r>
        <w:separator/>
      </w:r>
    </w:p>
  </w:endnote>
  <w:endnote w:type="continuationSeparator" w:id="0">
    <w:p w:rsidR="00E2111C" w:rsidRDefault="00E2111C" w:rsidP="00741E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SimSun-ExtB"/>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11C" w:rsidRDefault="00E2111C" w:rsidP="00741E93">
      <w:r>
        <w:separator/>
      </w:r>
    </w:p>
  </w:footnote>
  <w:footnote w:type="continuationSeparator" w:id="0">
    <w:p w:rsidR="00E2111C" w:rsidRDefault="00E2111C" w:rsidP="00741E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731E"/>
    <w:rsid w:val="000017B2"/>
    <w:rsid w:val="00004051"/>
    <w:rsid w:val="000048CD"/>
    <w:rsid w:val="00006115"/>
    <w:rsid w:val="0001735E"/>
    <w:rsid w:val="00017931"/>
    <w:rsid w:val="000233BD"/>
    <w:rsid w:val="00026F6C"/>
    <w:rsid w:val="000314F1"/>
    <w:rsid w:val="00033BF7"/>
    <w:rsid w:val="000435D9"/>
    <w:rsid w:val="0004742B"/>
    <w:rsid w:val="00060CB9"/>
    <w:rsid w:val="00062267"/>
    <w:rsid w:val="000629CB"/>
    <w:rsid w:val="00066EE8"/>
    <w:rsid w:val="000715EE"/>
    <w:rsid w:val="00071721"/>
    <w:rsid w:val="000742DA"/>
    <w:rsid w:val="00075274"/>
    <w:rsid w:val="000863FE"/>
    <w:rsid w:val="00086625"/>
    <w:rsid w:val="0009683D"/>
    <w:rsid w:val="000B0551"/>
    <w:rsid w:val="000B5C7A"/>
    <w:rsid w:val="000C0AA5"/>
    <w:rsid w:val="000C1361"/>
    <w:rsid w:val="000D3674"/>
    <w:rsid w:val="000E2800"/>
    <w:rsid w:val="000F1CDF"/>
    <w:rsid w:val="000F2028"/>
    <w:rsid w:val="00106C86"/>
    <w:rsid w:val="00111DDA"/>
    <w:rsid w:val="00113669"/>
    <w:rsid w:val="00115EDA"/>
    <w:rsid w:val="001227C6"/>
    <w:rsid w:val="00127A1A"/>
    <w:rsid w:val="00132709"/>
    <w:rsid w:val="00136FD7"/>
    <w:rsid w:val="00137C9C"/>
    <w:rsid w:val="00137DD0"/>
    <w:rsid w:val="00140C38"/>
    <w:rsid w:val="00140E0D"/>
    <w:rsid w:val="00141B31"/>
    <w:rsid w:val="0015166A"/>
    <w:rsid w:val="00152C28"/>
    <w:rsid w:val="0015399B"/>
    <w:rsid w:val="00171D0D"/>
    <w:rsid w:val="001802D1"/>
    <w:rsid w:val="001804D1"/>
    <w:rsid w:val="001832FD"/>
    <w:rsid w:val="00184235"/>
    <w:rsid w:val="00187145"/>
    <w:rsid w:val="00192C60"/>
    <w:rsid w:val="00193FC1"/>
    <w:rsid w:val="00194663"/>
    <w:rsid w:val="001A3953"/>
    <w:rsid w:val="001B0BE9"/>
    <w:rsid w:val="001C7273"/>
    <w:rsid w:val="001C74A3"/>
    <w:rsid w:val="001E17FF"/>
    <w:rsid w:val="001F05FC"/>
    <w:rsid w:val="00202202"/>
    <w:rsid w:val="00206C5A"/>
    <w:rsid w:val="00212600"/>
    <w:rsid w:val="00214E0F"/>
    <w:rsid w:val="002169BF"/>
    <w:rsid w:val="00232DB5"/>
    <w:rsid w:val="00265F87"/>
    <w:rsid w:val="00282C2C"/>
    <w:rsid w:val="0028426F"/>
    <w:rsid w:val="002905F3"/>
    <w:rsid w:val="00291A49"/>
    <w:rsid w:val="002941BE"/>
    <w:rsid w:val="00295A34"/>
    <w:rsid w:val="002A513B"/>
    <w:rsid w:val="002A59B6"/>
    <w:rsid w:val="002B1712"/>
    <w:rsid w:val="002B5BB4"/>
    <w:rsid w:val="002B5D29"/>
    <w:rsid w:val="002D0A81"/>
    <w:rsid w:val="002D0FBE"/>
    <w:rsid w:val="00300065"/>
    <w:rsid w:val="00301192"/>
    <w:rsid w:val="00314EBC"/>
    <w:rsid w:val="003175C6"/>
    <w:rsid w:val="00341418"/>
    <w:rsid w:val="003430FF"/>
    <w:rsid w:val="003452E4"/>
    <w:rsid w:val="0034616C"/>
    <w:rsid w:val="00355136"/>
    <w:rsid w:val="00361E3D"/>
    <w:rsid w:val="0039278F"/>
    <w:rsid w:val="003A06F2"/>
    <w:rsid w:val="003A5554"/>
    <w:rsid w:val="003B31BB"/>
    <w:rsid w:val="003C4118"/>
    <w:rsid w:val="003C53AB"/>
    <w:rsid w:val="003D553E"/>
    <w:rsid w:val="003D7AE9"/>
    <w:rsid w:val="003E4F79"/>
    <w:rsid w:val="003F0122"/>
    <w:rsid w:val="003F6417"/>
    <w:rsid w:val="0040118D"/>
    <w:rsid w:val="004023F4"/>
    <w:rsid w:val="00402D1A"/>
    <w:rsid w:val="00410E34"/>
    <w:rsid w:val="00413960"/>
    <w:rsid w:val="00416E48"/>
    <w:rsid w:val="00424AD9"/>
    <w:rsid w:val="0043395E"/>
    <w:rsid w:val="00450689"/>
    <w:rsid w:val="004522CF"/>
    <w:rsid w:val="0046036F"/>
    <w:rsid w:val="00464158"/>
    <w:rsid w:val="00466B90"/>
    <w:rsid w:val="004742B7"/>
    <w:rsid w:val="004905BF"/>
    <w:rsid w:val="00494012"/>
    <w:rsid w:val="00495648"/>
    <w:rsid w:val="004970A0"/>
    <w:rsid w:val="004A3075"/>
    <w:rsid w:val="004A424C"/>
    <w:rsid w:val="004A66C5"/>
    <w:rsid w:val="004A7A64"/>
    <w:rsid w:val="004C7451"/>
    <w:rsid w:val="004D4248"/>
    <w:rsid w:val="004D59A1"/>
    <w:rsid w:val="004E1FB3"/>
    <w:rsid w:val="004E4816"/>
    <w:rsid w:val="004E6554"/>
    <w:rsid w:val="004E6954"/>
    <w:rsid w:val="004F1227"/>
    <w:rsid w:val="004F1431"/>
    <w:rsid w:val="004F5BCA"/>
    <w:rsid w:val="004F6706"/>
    <w:rsid w:val="00500DD7"/>
    <w:rsid w:val="00514686"/>
    <w:rsid w:val="0051799A"/>
    <w:rsid w:val="005202FD"/>
    <w:rsid w:val="00530D9D"/>
    <w:rsid w:val="0053117A"/>
    <w:rsid w:val="00537A98"/>
    <w:rsid w:val="0055558C"/>
    <w:rsid w:val="005558B7"/>
    <w:rsid w:val="00557A6B"/>
    <w:rsid w:val="00565D93"/>
    <w:rsid w:val="00566F19"/>
    <w:rsid w:val="00575268"/>
    <w:rsid w:val="00576158"/>
    <w:rsid w:val="00581106"/>
    <w:rsid w:val="00596C94"/>
    <w:rsid w:val="005979F0"/>
    <w:rsid w:val="005A04EF"/>
    <w:rsid w:val="005A1565"/>
    <w:rsid w:val="005B1715"/>
    <w:rsid w:val="005B5DF6"/>
    <w:rsid w:val="005C0732"/>
    <w:rsid w:val="005C6B5C"/>
    <w:rsid w:val="005D1083"/>
    <w:rsid w:val="005D17F6"/>
    <w:rsid w:val="005D323C"/>
    <w:rsid w:val="005D3EB7"/>
    <w:rsid w:val="005D4CF7"/>
    <w:rsid w:val="005E1180"/>
    <w:rsid w:val="005E4E56"/>
    <w:rsid w:val="005F0B6A"/>
    <w:rsid w:val="005F2156"/>
    <w:rsid w:val="005F2CEE"/>
    <w:rsid w:val="005F70B7"/>
    <w:rsid w:val="00610231"/>
    <w:rsid w:val="00610B64"/>
    <w:rsid w:val="00624BB4"/>
    <w:rsid w:val="006255A9"/>
    <w:rsid w:val="006274C3"/>
    <w:rsid w:val="00630BD2"/>
    <w:rsid w:val="00637ECE"/>
    <w:rsid w:val="00642645"/>
    <w:rsid w:val="006454A4"/>
    <w:rsid w:val="00652777"/>
    <w:rsid w:val="0065706D"/>
    <w:rsid w:val="0066764A"/>
    <w:rsid w:val="006741C1"/>
    <w:rsid w:val="006753B6"/>
    <w:rsid w:val="00686B12"/>
    <w:rsid w:val="00697B6D"/>
    <w:rsid w:val="006A1288"/>
    <w:rsid w:val="006A708C"/>
    <w:rsid w:val="006A72AB"/>
    <w:rsid w:val="006B3DAB"/>
    <w:rsid w:val="006B61ED"/>
    <w:rsid w:val="006C1DAB"/>
    <w:rsid w:val="006D70AB"/>
    <w:rsid w:val="006D7F6E"/>
    <w:rsid w:val="006E1CA0"/>
    <w:rsid w:val="006F0E59"/>
    <w:rsid w:val="006F12FB"/>
    <w:rsid w:val="006F3BF1"/>
    <w:rsid w:val="0070677A"/>
    <w:rsid w:val="007106D1"/>
    <w:rsid w:val="00712238"/>
    <w:rsid w:val="00712C12"/>
    <w:rsid w:val="00714D74"/>
    <w:rsid w:val="00714E8C"/>
    <w:rsid w:val="00714FA0"/>
    <w:rsid w:val="00717F9A"/>
    <w:rsid w:val="00721E19"/>
    <w:rsid w:val="00741E93"/>
    <w:rsid w:val="00742677"/>
    <w:rsid w:val="007539B3"/>
    <w:rsid w:val="00773898"/>
    <w:rsid w:val="007744DF"/>
    <w:rsid w:val="00780625"/>
    <w:rsid w:val="007856FB"/>
    <w:rsid w:val="00787C2D"/>
    <w:rsid w:val="00794412"/>
    <w:rsid w:val="007A4D8D"/>
    <w:rsid w:val="007A6C0A"/>
    <w:rsid w:val="007C2A97"/>
    <w:rsid w:val="007C6543"/>
    <w:rsid w:val="007C6DEE"/>
    <w:rsid w:val="007D7770"/>
    <w:rsid w:val="007E49ED"/>
    <w:rsid w:val="007E5DD3"/>
    <w:rsid w:val="007F772B"/>
    <w:rsid w:val="0081225F"/>
    <w:rsid w:val="008219B3"/>
    <w:rsid w:val="0082330F"/>
    <w:rsid w:val="008277FD"/>
    <w:rsid w:val="00842FD3"/>
    <w:rsid w:val="0084567D"/>
    <w:rsid w:val="00856F1A"/>
    <w:rsid w:val="00867218"/>
    <w:rsid w:val="008727BD"/>
    <w:rsid w:val="00875E96"/>
    <w:rsid w:val="0088636F"/>
    <w:rsid w:val="00890F1C"/>
    <w:rsid w:val="00897EF4"/>
    <w:rsid w:val="008A057E"/>
    <w:rsid w:val="008B2F14"/>
    <w:rsid w:val="008B44EF"/>
    <w:rsid w:val="008C20B1"/>
    <w:rsid w:val="008C5BF8"/>
    <w:rsid w:val="008D1343"/>
    <w:rsid w:val="008D231E"/>
    <w:rsid w:val="008D5764"/>
    <w:rsid w:val="008E1D07"/>
    <w:rsid w:val="008E5EBD"/>
    <w:rsid w:val="008E6542"/>
    <w:rsid w:val="008F114E"/>
    <w:rsid w:val="00905166"/>
    <w:rsid w:val="00906F56"/>
    <w:rsid w:val="00907A62"/>
    <w:rsid w:val="009100F8"/>
    <w:rsid w:val="00915FA1"/>
    <w:rsid w:val="00922351"/>
    <w:rsid w:val="00931472"/>
    <w:rsid w:val="00945DB9"/>
    <w:rsid w:val="00947B91"/>
    <w:rsid w:val="00950F3C"/>
    <w:rsid w:val="00951D20"/>
    <w:rsid w:val="00962914"/>
    <w:rsid w:val="00964073"/>
    <w:rsid w:val="009758A3"/>
    <w:rsid w:val="00981562"/>
    <w:rsid w:val="00990CE5"/>
    <w:rsid w:val="00997317"/>
    <w:rsid w:val="009A32A3"/>
    <w:rsid w:val="009B6B7D"/>
    <w:rsid w:val="009C15F0"/>
    <w:rsid w:val="009C386F"/>
    <w:rsid w:val="009E0ADC"/>
    <w:rsid w:val="009E2475"/>
    <w:rsid w:val="009E54D0"/>
    <w:rsid w:val="009E6D10"/>
    <w:rsid w:val="009F3367"/>
    <w:rsid w:val="009F6C8E"/>
    <w:rsid w:val="00A05CF5"/>
    <w:rsid w:val="00A1358D"/>
    <w:rsid w:val="00A15363"/>
    <w:rsid w:val="00A33342"/>
    <w:rsid w:val="00A36041"/>
    <w:rsid w:val="00A42033"/>
    <w:rsid w:val="00A4491D"/>
    <w:rsid w:val="00A511E8"/>
    <w:rsid w:val="00A5637E"/>
    <w:rsid w:val="00A766A2"/>
    <w:rsid w:val="00A814BE"/>
    <w:rsid w:val="00A836AC"/>
    <w:rsid w:val="00AA2051"/>
    <w:rsid w:val="00AB0F0B"/>
    <w:rsid w:val="00AB79DC"/>
    <w:rsid w:val="00AC663E"/>
    <w:rsid w:val="00AD672A"/>
    <w:rsid w:val="00AD678E"/>
    <w:rsid w:val="00AE1CC2"/>
    <w:rsid w:val="00AE50B0"/>
    <w:rsid w:val="00AF056C"/>
    <w:rsid w:val="00AF5D47"/>
    <w:rsid w:val="00B07720"/>
    <w:rsid w:val="00B16288"/>
    <w:rsid w:val="00B20A2C"/>
    <w:rsid w:val="00B327A8"/>
    <w:rsid w:val="00B72406"/>
    <w:rsid w:val="00B74030"/>
    <w:rsid w:val="00B8487F"/>
    <w:rsid w:val="00B93A2B"/>
    <w:rsid w:val="00BB66FD"/>
    <w:rsid w:val="00BC0A9E"/>
    <w:rsid w:val="00BC29F0"/>
    <w:rsid w:val="00BC4241"/>
    <w:rsid w:val="00BC65B0"/>
    <w:rsid w:val="00BD3BA1"/>
    <w:rsid w:val="00BE0B75"/>
    <w:rsid w:val="00BF0375"/>
    <w:rsid w:val="00BF0AFA"/>
    <w:rsid w:val="00BF29F8"/>
    <w:rsid w:val="00BF770E"/>
    <w:rsid w:val="00C0230A"/>
    <w:rsid w:val="00C057AE"/>
    <w:rsid w:val="00C25D6C"/>
    <w:rsid w:val="00C42C06"/>
    <w:rsid w:val="00C43547"/>
    <w:rsid w:val="00C44857"/>
    <w:rsid w:val="00C540B9"/>
    <w:rsid w:val="00C550D5"/>
    <w:rsid w:val="00C55E77"/>
    <w:rsid w:val="00C60FDD"/>
    <w:rsid w:val="00C63E3C"/>
    <w:rsid w:val="00C73903"/>
    <w:rsid w:val="00C822AF"/>
    <w:rsid w:val="00C96F0C"/>
    <w:rsid w:val="00C97515"/>
    <w:rsid w:val="00CB176E"/>
    <w:rsid w:val="00CB4C94"/>
    <w:rsid w:val="00CB687F"/>
    <w:rsid w:val="00CC0A3D"/>
    <w:rsid w:val="00CC0AA1"/>
    <w:rsid w:val="00CD2482"/>
    <w:rsid w:val="00CD30FE"/>
    <w:rsid w:val="00CE09AE"/>
    <w:rsid w:val="00CE23B9"/>
    <w:rsid w:val="00CE71EB"/>
    <w:rsid w:val="00CF0EF3"/>
    <w:rsid w:val="00CF7328"/>
    <w:rsid w:val="00D01841"/>
    <w:rsid w:val="00D023AD"/>
    <w:rsid w:val="00D0319C"/>
    <w:rsid w:val="00D1295E"/>
    <w:rsid w:val="00D140A8"/>
    <w:rsid w:val="00D24A55"/>
    <w:rsid w:val="00D261D8"/>
    <w:rsid w:val="00D32919"/>
    <w:rsid w:val="00D345BF"/>
    <w:rsid w:val="00D54866"/>
    <w:rsid w:val="00D56312"/>
    <w:rsid w:val="00D62250"/>
    <w:rsid w:val="00D718F2"/>
    <w:rsid w:val="00D82530"/>
    <w:rsid w:val="00D953C7"/>
    <w:rsid w:val="00D969BA"/>
    <w:rsid w:val="00DB0CF9"/>
    <w:rsid w:val="00DB13E3"/>
    <w:rsid w:val="00DC350C"/>
    <w:rsid w:val="00DC459B"/>
    <w:rsid w:val="00DC79E0"/>
    <w:rsid w:val="00DC7FC0"/>
    <w:rsid w:val="00DD17C3"/>
    <w:rsid w:val="00DD75CF"/>
    <w:rsid w:val="00DE1E6D"/>
    <w:rsid w:val="00DE64ED"/>
    <w:rsid w:val="00DF7923"/>
    <w:rsid w:val="00E000FA"/>
    <w:rsid w:val="00E2111C"/>
    <w:rsid w:val="00E632DA"/>
    <w:rsid w:val="00E70E03"/>
    <w:rsid w:val="00E960B8"/>
    <w:rsid w:val="00EA6927"/>
    <w:rsid w:val="00EA7331"/>
    <w:rsid w:val="00EA7FF6"/>
    <w:rsid w:val="00EB775F"/>
    <w:rsid w:val="00ED749C"/>
    <w:rsid w:val="00ED7808"/>
    <w:rsid w:val="00EE0010"/>
    <w:rsid w:val="00EE6706"/>
    <w:rsid w:val="00EF4DF9"/>
    <w:rsid w:val="00F0544F"/>
    <w:rsid w:val="00F13517"/>
    <w:rsid w:val="00F138F8"/>
    <w:rsid w:val="00F1731E"/>
    <w:rsid w:val="00F252A3"/>
    <w:rsid w:val="00F35E78"/>
    <w:rsid w:val="00F369DB"/>
    <w:rsid w:val="00F44877"/>
    <w:rsid w:val="00F57BB9"/>
    <w:rsid w:val="00F6179A"/>
    <w:rsid w:val="00F62DE6"/>
    <w:rsid w:val="00F72020"/>
    <w:rsid w:val="00F7599F"/>
    <w:rsid w:val="00F86B03"/>
    <w:rsid w:val="00F901F4"/>
    <w:rsid w:val="00F960D2"/>
    <w:rsid w:val="00F97A4F"/>
    <w:rsid w:val="00F97A7D"/>
    <w:rsid w:val="00FB0C1D"/>
    <w:rsid w:val="00FB6991"/>
    <w:rsid w:val="00FC5EAF"/>
    <w:rsid w:val="00FD77D4"/>
    <w:rsid w:val="00FE06B5"/>
    <w:rsid w:val="00FE0BB5"/>
    <w:rsid w:val="00FF1A06"/>
    <w:rsid w:val="00FF24E2"/>
    <w:rsid w:val="00FF63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D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41E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41E93"/>
    <w:rPr>
      <w:rFonts w:cs="Times New Roman"/>
      <w:sz w:val="18"/>
      <w:szCs w:val="18"/>
    </w:rPr>
  </w:style>
  <w:style w:type="paragraph" w:styleId="Footer">
    <w:name w:val="footer"/>
    <w:basedOn w:val="Normal"/>
    <w:link w:val="FooterChar"/>
    <w:uiPriority w:val="99"/>
    <w:semiHidden/>
    <w:rsid w:val="00741E9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41E93"/>
    <w:rPr>
      <w:rFonts w:cs="Times New Roman"/>
      <w:sz w:val="18"/>
      <w:szCs w:val="18"/>
    </w:rPr>
  </w:style>
  <w:style w:type="table" w:styleId="TableGrid">
    <w:name w:val="Table Grid"/>
    <w:basedOn w:val="TableNormal"/>
    <w:uiPriority w:val="99"/>
    <w:rsid w:val="000B5C7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6753B6"/>
    <w:pPr>
      <w:ind w:leftChars="2500" w:left="100"/>
    </w:pPr>
  </w:style>
  <w:style w:type="character" w:customStyle="1" w:styleId="DateChar">
    <w:name w:val="Date Char"/>
    <w:basedOn w:val="DefaultParagraphFont"/>
    <w:link w:val="Date"/>
    <w:uiPriority w:val="99"/>
    <w:semiHidden/>
    <w:locked/>
    <w:rsid w:val="006753B6"/>
    <w:rPr>
      <w:rFonts w:cs="Times New Roman"/>
    </w:rPr>
  </w:style>
</w:styles>
</file>

<file path=word/webSettings.xml><?xml version="1.0" encoding="utf-8"?>
<w:webSettings xmlns:r="http://schemas.openxmlformats.org/officeDocument/2006/relationships" xmlns:w="http://schemas.openxmlformats.org/wordprocessingml/2006/main">
  <w:divs>
    <w:div w:id="127667234">
      <w:marLeft w:val="0"/>
      <w:marRight w:val="0"/>
      <w:marTop w:val="0"/>
      <w:marBottom w:val="0"/>
      <w:divBdr>
        <w:top w:val="none" w:sz="0" w:space="0" w:color="auto"/>
        <w:left w:val="none" w:sz="0" w:space="0" w:color="auto"/>
        <w:bottom w:val="none" w:sz="0" w:space="0" w:color="auto"/>
        <w:right w:val="none" w:sz="0" w:space="0" w:color="auto"/>
      </w:divBdr>
    </w:div>
    <w:div w:id="127667235">
      <w:marLeft w:val="0"/>
      <w:marRight w:val="0"/>
      <w:marTop w:val="0"/>
      <w:marBottom w:val="0"/>
      <w:divBdr>
        <w:top w:val="none" w:sz="0" w:space="0" w:color="auto"/>
        <w:left w:val="none" w:sz="0" w:space="0" w:color="auto"/>
        <w:bottom w:val="none" w:sz="0" w:space="0" w:color="auto"/>
        <w:right w:val="none" w:sz="0" w:space="0" w:color="auto"/>
      </w:divBdr>
    </w:div>
    <w:div w:id="127667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6</Pages>
  <Words>275</Words>
  <Characters>1569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关于举办金坛体育休闲四季联赛的通知</dc:title>
  <dc:subject/>
  <dc:creator>Administrator</dc:creator>
  <cp:keywords/>
  <dc:description/>
  <cp:lastModifiedBy>俞皓</cp:lastModifiedBy>
  <cp:revision>8</cp:revision>
  <cp:lastPrinted>2016-03-07T06:11:00Z</cp:lastPrinted>
  <dcterms:created xsi:type="dcterms:W3CDTF">2016-03-15T07:26:00Z</dcterms:created>
  <dcterms:modified xsi:type="dcterms:W3CDTF">2016-03-16T08:06:00Z</dcterms:modified>
</cp:coreProperties>
</file>