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CC" w:rsidRDefault="00A93817" w:rsidP="00A93817">
      <w:pPr>
        <w:spacing w:line="560" w:lineRule="exact"/>
        <w:jc w:val="left"/>
        <w:rPr>
          <w:rFonts w:ascii="仿宋_GB2312" w:eastAsia="仿宋_GB2312" w:hAnsi="华文中宋"/>
          <w:sz w:val="30"/>
          <w:szCs w:val="30"/>
        </w:rPr>
      </w:pPr>
      <w:r w:rsidRPr="00A93817">
        <w:rPr>
          <w:rFonts w:ascii="仿宋_GB2312" w:eastAsia="仿宋_GB2312" w:hAnsi="华文中宋" w:hint="eastAsia"/>
          <w:sz w:val="30"/>
          <w:szCs w:val="30"/>
        </w:rPr>
        <w:t>附件</w:t>
      </w:r>
      <w:r w:rsidR="009F2952">
        <w:rPr>
          <w:rFonts w:ascii="仿宋_GB2312" w:eastAsia="仿宋_GB2312" w:hAnsi="华文中宋" w:hint="eastAsia"/>
          <w:sz w:val="30"/>
          <w:szCs w:val="30"/>
        </w:rPr>
        <w:t>3</w:t>
      </w:r>
      <w:r w:rsidRPr="00A93817">
        <w:rPr>
          <w:rFonts w:ascii="仿宋_GB2312" w:eastAsia="仿宋_GB2312" w:hAnsi="华文中宋" w:hint="eastAsia"/>
          <w:sz w:val="30"/>
          <w:szCs w:val="30"/>
        </w:rPr>
        <w:t>：</w:t>
      </w:r>
    </w:p>
    <w:p w:rsidR="00A93817" w:rsidRPr="00A93817" w:rsidRDefault="00A93817" w:rsidP="00A93817">
      <w:pPr>
        <w:spacing w:line="560" w:lineRule="exact"/>
        <w:jc w:val="left"/>
        <w:rPr>
          <w:rFonts w:ascii="仿宋_GB2312" w:eastAsia="仿宋_GB2312" w:hAnsi="华文中宋"/>
          <w:sz w:val="30"/>
          <w:szCs w:val="30"/>
        </w:rPr>
      </w:pPr>
    </w:p>
    <w:p w:rsidR="00AD4852" w:rsidRPr="00A93FCD" w:rsidRDefault="00AD4852" w:rsidP="005719B6">
      <w:pPr>
        <w:spacing w:line="560" w:lineRule="exact"/>
        <w:jc w:val="center"/>
        <w:rPr>
          <w:rFonts w:ascii="华文中宋" w:eastAsia="华文中宋" w:hAnsi="华文中宋"/>
          <w:b/>
          <w:sz w:val="44"/>
          <w:szCs w:val="44"/>
        </w:rPr>
      </w:pPr>
      <w:r w:rsidRPr="00A93FCD">
        <w:rPr>
          <w:rFonts w:ascii="华文中宋" w:eastAsia="华文中宋" w:hAnsi="华文中宋"/>
          <w:b/>
          <w:sz w:val="44"/>
          <w:szCs w:val="44"/>
        </w:rPr>
        <w:t>2016</w:t>
      </w:r>
      <w:r w:rsidRPr="00A93FCD">
        <w:rPr>
          <w:rFonts w:ascii="华文中宋" w:eastAsia="华文中宋" w:hAnsi="华文中宋" w:hint="eastAsia"/>
          <w:b/>
          <w:sz w:val="44"/>
          <w:szCs w:val="44"/>
        </w:rPr>
        <w:t>年金坛区农业科技入户工程考核办法</w:t>
      </w:r>
    </w:p>
    <w:p w:rsidR="00C20DA0" w:rsidRDefault="00C20DA0" w:rsidP="005719B6">
      <w:pPr>
        <w:spacing w:line="560" w:lineRule="exact"/>
        <w:ind w:firstLine="600"/>
        <w:rPr>
          <w:rFonts w:ascii="华文中宋" w:eastAsia="华文中宋" w:hAnsi="华文中宋"/>
          <w:b/>
          <w:sz w:val="30"/>
          <w:szCs w:val="30"/>
        </w:rPr>
      </w:pPr>
    </w:p>
    <w:p w:rsidR="00AD4852" w:rsidRPr="00A93FCD" w:rsidRDefault="00AD4852" w:rsidP="005719B6">
      <w:pPr>
        <w:spacing w:line="560" w:lineRule="exact"/>
        <w:ind w:firstLine="600"/>
        <w:rPr>
          <w:rFonts w:ascii="仿宋_GB2312" w:eastAsia="仿宋_GB2312"/>
          <w:sz w:val="32"/>
          <w:szCs w:val="32"/>
        </w:rPr>
      </w:pPr>
      <w:r w:rsidRPr="00A93FCD">
        <w:rPr>
          <w:rFonts w:ascii="仿宋_GB2312" w:eastAsia="仿宋_GB2312" w:hAnsi="宋体" w:hint="eastAsia"/>
          <w:sz w:val="32"/>
          <w:szCs w:val="32"/>
        </w:rPr>
        <w:t>为进一步完善农业科技入户工程管理机制，切实提升我区科技入户实效，根据省农委“</w:t>
      </w:r>
      <w:r w:rsidRPr="00A93FCD">
        <w:rPr>
          <w:rFonts w:ascii="仿宋_GB2312" w:eastAsia="仿宋_GB2312" w:hAnsi="宋体"/>
          <w:sz w:val="32"/>
          <w:szCs w:val="32"/>
        </w:rPr>
        <w:t>2016</w:t>
      </w:r>
      <w:r w:rsidRPr="00A93FCD">
        <w:rPr>
          <w:rFonts w:ascii="仿宋_GB2312" w:eastAsia="仿宋_GB2312" w:hAnsi="宋体" w:hint="eastAsia"/>
          <w:sz w:val="32"/>
          <w:szCs w:val="32"/>
        </w:rPr>
        <w:t>年省级农业三新工程（科技入户）指导意见”及金坛区农业科技入户工程实施方案，经研究决定，制订本考核办法。</w:t>
      </w:r>
    </w:p>
    <w:p w:rsidR="00AD4852" w:rsidRPr="00A93FCD" w:rsidRDefault="00AD4852" w:rsidP="003F43BE">
      <w:pPr>
        <w:spacing w:line="560" w:lineRule="exact"/>
        <w:ind w:firstLineChars="200" w:firstLine="643"/>
        <w:rPr>
          <w:rFonts w:ascii="仿宋_GB2312" w:eastAsia="仿宋_GB2312"/>
          <w:sz w:val="32"/>
          <w:szCs w:val="32"/>
        </w:rPr>
      </w:pPr>
      <w:r w:rsidRPr="00A93FCD">
        <w:rPr>
          <w:rFonts w:ascii="仿宋_GB2312" w:eastAsia="仿宋_GB2312" w:hAnsi="宋体" w:hint="eastAsia"/>
          <w:b/>
          <w:sz w:val="32"/>
          <w:szCs w:val="32"/>
        </w:rPr>
        <w:t>一、考核对象：</w:t>
      </w:r>
      <w:r w:rsidRPr="00A93FCD">
        <w:rPr>
          <w:rFonts w:ascii="仿宋_GB2312" w:eastAsia="仿宋_GB2312" w:hAnsi="宋体" w:hint="eastAsia"/>
          <w:sz w:val="32"/>
          <w:szCs w:val="32"/>
        </w:rPr>
        <w:t>规模种植</w:t>
      </w:r>
      <w:r w:rsidRPr="00A93FCD">
        <w:rPr>
          <w:rFonts w:ascii="仿宋_GB2312" w:eastAsia="仿宋_GB2312" w:hAnsi="宋体" w:hint="eastAsia"/>
          <w:b/>
          <w:sz w:val="32"/>
          <w:szCs w:val="32"/>
        </w:rPr>
        <w:t>（</w:t>
      </w:r>
      <w:r w:rsidRPr="00A93FCD">
        <w:rPr>
          <w:rFonts w:ascii="仿宋_GB2312" w:eastAsia="仿宋_GB2312" w:hAnsi="宋体" w:hint="eastAsia"/>
          <w:sz w:val="32"/>
          <w:szCs w:val="32"/>
        </w:rPr>
        <w:t>稻麦</w:t>
      </w:r>
      <w:r w:rsidRPr="00A93FCD">
        <w:rPr>
          <w:rFonts w:ascii="仿宋_GB2312" w:eastAsia="仿宋_GB2312" w:hAnsi="宋体" w:hint="eastAsia"/>
          <w:b/>
          <w:sz w:val="32"/>
          <w:szCs w:val="32"/>
        </w:rPr>
        <w:t>）</w:t>
      </w:r>
      <w:r w:rsidRPr="00A93FCD">
        <w:rPr>
          <w:rFonts w:ascii="仿宋_GB2312" w:eastAsia="仿宋_GB2312" w:hAnsi="宋体" w:hint="eastAsia"/>
          <w:sz w:val="32"/>
          <w:szCs w:val="32"/>
        </w:rPr>
        <w:t>、高效园艺、高效畜牧（生猪）专家组成员及技术指导员。</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hint="eastAsia"/>
          <w:b/>
          <w:sz w:val="32"/>
          <w:szCs w:val="32"/>
        </w:rPr>
        <w:t>二、考核内容与标准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hint="eastAsia"/>
          <w:b/>
          <w:sz w:val="32"/>
          <w:szCs w:val="32"/>
        </w:rPr>
        <w:t>（一）专家组成员考核内容与标准（</w:t>
      </w:r>
      <w:r w:rsidRPr="00A93FCD">
        <w:rPr>
          <w:rFonts w:ascii="仿宋_GB2312" w:eastAsia="仿宋_GB2312" w:hAnsi="宋体"/>
          <w:b/>
          <w:sz w:val="32"/>
          <w:szCs w:val="32"/>
        </w:rPr>
        <w:t>100</w:t>
      </w:r>
      <w:r w:rsidRPr="00A93FCD">
        <w:rPr>
          <w:rFonts w:ascii="仿宋_GB2312" w:eastAsia="仿宋_GB2312" w:hAnsi="宋体" w:hint="eastAsia"/>
          <w:b/>
          <w:sz w:val="32"/>
          <w:szCs w:val="32"/>
        </w:rPr>
        <w:t>分）</w:t>
      </w:r>
    </w:p>
    <w:p w:rsidR="00AD4852" w:rsidRPr="00A93FCD" w:rsidRDefault="00AD4852" w:rsidP="003F43BE">
      <w:pPr>
        <w:spacing w:line="560" w:lineRule="exact"/>
        <w:ind w:firstLineChars="200" w:firstLine="683"/>
        <w:rPr>
          <w:rFonts w:ascii="仿宋_GB2312" w:eastAsia="仿宋_GB2312"/>
          <w:b/>
          <w:spacing w:val="10"/>
          <w:sz w:val="32"/>
          <w:szCs w:val="32"/>
        </w:rPr>
      </w:pPr>
      <w:r w:rsidRPr="00A93FCD">
        <w:rPr>
          <w:rFonts w:ascii="仿宋_GB2312" w:eastAsia="仿宋_GB2312" w:hAnsi="宋体"/>
          <w:b/>
          <w:spacing w:val="10"/>
          <w:sz w:val="32"/>
          <w:szCs w:val="32"/>
        </w:rPr>
        <w:t>1</w:t>
      </w:r>
      <w:r w:rsidRPr="00A93FCD">
        <w:rPr>
          <w:rFonts w:ascii="仿宋_GB2312" w:eastAsia="仿宋_GB2312" w:hAnsi="宋体" w:hint="eastAsia"/>
          <w:b/>
          <w:spacing w:val="10"/>
          <w:sz w:val="32"/>
          <w:szCs w:val="32"/>
        </w:rPr>
        <w:t>、观摩培训（</w:t>
      </w:r>
      <w:r w:rsidRPr="00A93FCD">
        <w:rPr>
          <w:rFonts w:ascii="仿宋_GB2312" w:eastAsia="仿宋_GB2312" w:hAnsi="宋体"/>
          <w:b/>
          <w:spacing w:val="10"/>
          <w:sz w:val="32"/>
          <w:szCs w:val="32"/>
        </w:rPr>
        <w:t>30</w:t>
      </w:r>
      <w:r w:rsidRPr="00A93FCD">
        <w:rPr>
          <w:rFonts w:ascii="仿宋_GB2312" w:eastAsia="仿宋_GB2312" w:hAnsi="宋体" w:hint="eastAsia"/>
          <w:b/>
          <w:spacing w:val="10"/>
          <w:sz w:val="32"/>
          <w:szCs w:val="32"/>
        </w:rPr>
        <w:t>分）</w:t>
      </w:r>
    </w:p>
    <w:p w:rsidR="00AD4852" w:rsidRPr="00CD2FB6" w:rsidRDefault="00AD4852" w:rsidP="003F43BE">
      <w:pPr>
        <w:spacing w:line="560" w:lineRule="exact"/>
        <w:ind w:firstLineChars="200" w:firstLine="616"/>
        <w:rPr>
          <w:rFonts w:ascii="仿宋_GB2312" w:eastAsia="仿宋_GB2312"/>
          <w:spacing w:val="-6"/>
          <w:sz w:val="32"/>
          <w:szCs w:val="32"/>
        </w:rPr>
      </w:pPr>
      <w:r w:rsidRPr="00A93FCD">
        <w:rPr>
          <w:rFonts w:ascii="仿宋_GB2312" w:eastAsia="仿宋_GB2312" w:hAnsi="宋体" w:hint="eastAsia"/>
          <w:spacing w:val="-6"/>
          <w:sz w:val="32"/>
          <w:szCs w:val="32"/>
        </w:rPr>
        <w:t>（</w:t>
      </w:r>
      <w:r w:rsidRPr="00A93FCD">
        <w:rPr>
          <w:rFonts w:ascii="仿宋_GB2312" w:eastAsia="仿宋_GB2312" w:hAnsi="宋体"/>
          <w:spacing w:val="-6"/>
          <w:sz w:val="32"/>
          <w:szCs w:val="32"/>
        </w:rPr>
        <w:t>1</w:t>
      </w:r>
      <w:r w:rsidRPr="00A93FCD">
        <w:rPr>
          <w:rFonts w:ascii="仿宋_GB2312" w:eastAsia="仿宋_GB2312" w:hAnsi="宋体" w:hint="eastAsia"/>
          <w:spacing w:val="-6"/>
          <w:sz w:val="32"/>
          <w:szCs w:val="32"/>
        </w:rPr>
        <w:t>）认真组织好本镇技术指导员及重点示范户参加局属各部门召开的现场观摩、技术培训等活动，确保参会率</w:t>
      </w:r>
      <w:r w:rsidRPr="00A93FCD">
        <w:rPr>
          <w:rFonts w:ascii="仿宋_GB2312" w:eastAsia="仿宋_GB2312" w:hAnsi="宋体"/>
          <w:spacing w:val="-6"/>
          <w:sz w:val="32"/>
          <w:szCs w:val="32"/>
        </w:rPr>
        <w:t>100%</w:t>
      </w:r>
      <w:r w:rsidRPr="00A93FCD">
        <w:rPr>
          <w:rFonts w:ascii="仿宋_GB2312" w:eastAsia="仿宋_GB2312" w:hAnsi="宋体" w:hint="eastAsia"/>
          <w:spacing w:val="-6"/>
          <w:sz w:val="32"/>
          <w:szCs w:val="32"/>
        </w:rPr>
        <w:t>的得</w:t>
      </w:r>
      <w:r w:rsidRPr="00A93FCD">
        <w:rPr>
          <w:rFonts w:ascii="仿宋_GB2312" w:eastAsia="仿宋_GB2312" w:hAnsi="宋体"/>
          <w:spacing w:val="-6"/>
          <w:sz w:val="32"/>
          <w:szCs w:val="32"/>
        </w:rPr>
        <w:t>10</w:t>
      </w:r>
      <w:r w:rsidRPr="00A93FCD">
        <w:rPr>
          <w:rFonts w:ascii="仿宋_GB2312" w:eastAsia="仿宋_GB2312" w:hAnsi="宋体" w:hint="eastAsia"/>
          <w:spacing w:val="-6"/>
          <w:sz w:val="32"/>
          <w:szCs w:val="32"/>
        </w:rPr>
        <w:t>分，无故缺席</w:t>
      </w:r>
      <w:r w:rsidRPr="00A93FCD">
        <w:rPr>
          <w:rFonts w:ascii="仿宋_GB2312" w:eastAsia="仿宋_GB2312" w:hAnsi="宋体"/>
          <w:spacing w:val="-6"/>
          <w:sz w:val="32"/>
          <w:szCs w:val="32"/>
        </w:rPr>
        <w:t>1</w:t>
      </w:r>
      <w:r w:rsidRPr="00A93FCD">
        <w:rPr>
          <w:rFonts w:ascii="仿宋_GB2312" w:eastAsia="仿宋_GB2312" w:hAnsi="宋体" w:hint="eastAsia"/>
          <w:spacing w:val="-6"/>
          <w:sz w:val="32"/>
          <w:szCs w:val="32"/>
        </w:rPr>
        <w:t>人次扣</w:t>
      </w:r>
      <w:r w:rsidRPr="003C2671">
        <w:rPr>
          <w:rFonts w:ascii="仿宋_GB2312" w:eastAsia="仿宋_GB2312" w:hAnsi="宋体"/>
          <w:spacing w:val="-6"/>
          <w:sz w:val="32"/>
          <w:szCs w:val="32"/>
        </w:rPr>
        <w:t>2</w:t>
      </w:r>
      <w:r w:rsidRPr="00A93FCD">
        <w:rPr>
          <w:rFonts w:ascii="仿宋_GB2312" w:eastAsia="仿宋_GB2312" w:hAnsi="宋体" w:hint="eastAsia"/>
          <w:spacing w:val="-6"/>
          <w:sz w:val="32"/>
          <w:szCs w:val="32"/>
        </w:rPr>
        <w:t>分。</w:t>
      </w:r>
    </w:p>
    <w:p w:rsidR="00AD4852" w:rsidRPr="00A93FCD" w:rsidRDefault="00AD4852" w:rsidP="003F43BE">
      <w:pPr>
        <w:spacing w:line="560" w:lineRule="exact"/>
        <w:ind w:firstLineChars="200" w:firstLine="616"/>
        <w:rPr>
          <w:rFonts w:ascii="仿宋_GB2312" w:eastAsia="仿宋_GB2312"/>
          <w:spacing w:val="-6"/>
          <w:sz w:val="32"/>
          <w:szCs w:val="32"/>
        </w:rPr>
      </w:pPr>
      <w:r w:rsidRPr="00A93FCD">
        <w:rPr>
          <w:rFonts w:ascii="仿宋_GB2312" w:eastAsia="仿宋_GB2312" w:hAnsi="宋体" w:hint="eastAsia"/>
          <w:spacing w:val="-6"/>
          <w:sz w:val="32"/>
          <w:szCs w:val="32"/>
        </w:rPr>
        <w:t>（</w:t>
      </w:r>
      <w:r w:rsidRPr="00A93FCD">
        <w:rPr>
          <w:rFonts w:ascii="仿宋_GB2312" w:eastAsia="仿宋_GB2312" w:hAnsi="宋体"/>
          <w:spacing w:val="-6"/>
          <w:sz w:val="32"/>
          <w:szCs w:val="32"/>
        </w:rPr>
        <w:t>2</w:t>
      </w:r>
      <w:r w:rsidRPr="00A93FCD">
        <w:rPr>
          <w:rFonts w:ascii="仿宋_GB2312" w:eastAsia="仿宋_GB2312" w:hAnsi="宋体" w:hint="eastAsia"/>
          <w:spacing w:val="-6"/>
          <w:sz w:val="32"/>
          <w:szCs w:val="32"/>
        </w:rPr>
        <w:t>）组织本镇科技示范户、辐射户观摩示范基地、高产方（或种养大户）</w:t>
      </w:r>
      <w:r w:rsidRPr="00A93FCD">
        <w:rPr>
          <w:rFonts w:ascii="仿宋_GB2312" w:eastAsia="仿宋_GB2312" w:hAnsi="宋体"/>
          <w:spacing w:val="-6"/>
          <w:sz w:val="32"/>
          <w:szCs w:val="32"/>
        </w:rPr>
        <w:t>4</w:t>
      </w:r>
      <w:r w:rsidRPr="00A93FCD">
        <w:rPr>
          <w:rFonts w:ascii="仿宋_GB2312" w:eastAsia="仿宋_GB2312" w:hAnsi="宋体" w:hint="eastAsia"/>
          <w:spacing w:val="-6"/>
          <w:sz w:val="32"/>
          <w:szCs w:val="32"/>
        </w:rPr>
        <w:t>次以上得</w:t>
      </w:r>
      <w:r w:rsidRPr="00A93FCD">
        <w:rPr>
          <w:rFonts w:ascii="仿宋_GB2312" w:eastAsia="仿宋_GB2312" w:hAnsi="宋体"/>
          <w:spacing w:val="-6"/>
          <w:sz w:val="32"/>
          <w:szCs w:val="32"/>
        </w:rPr>
        <w:t>10</w:t>
      </w:r>
      <w:r w:rsidRPr="00A93FCD">
        <w:rPr>
          <w:rFonts w:ascii="仿宋_GB2312" w:eastAsia="仿宋_GB2312" w:hAnsi="宋体" w:hint="eastAsia"/>
          <w:spacing w:val="-6"/>
          <w:sz w:val="32"/>
          <w:szCs w:val="32"/>
        </w:rPr>
        <w:t>分，少一次扣</w:t>
      </w:r>
      <w:r w:rsidRPr="00A93FCD">
        <w:rPr>
          <w:rFonts w:ascii="仿宋_GB2312" w:eastAsia="仿宋_GB2312" w:hAnsi="宋体"/>
          <w:spacing w:val="-6"/>
          <w:sz w:val="32"/>
          <w:szCs w:val="32"/>
        </w:rPr>
        <w:t>2.5</w:t>
      </w:r>
      <w:r w:rsidRPr="00A93FCD">
        <w:rPr>
          <w:rFonts w:ascii="仿宋_GB2312" w:eastAsia="仿宋_GB2312" w:hAnsi="宋体" w:hint="eastAsia"/>
          <w:spacing w:val="-6"/>
          <w:sz w:val="32"/>
          <w:szCs w:val="32"/>
        </w:rPr>
        <w:t>分。</w:t>
      </w:r>
    </w:p>
    <w:p w:rsidR="00AD4852" w:rsidRPr="00A93FCD" w:rsidRDefault="00AD4852" w:rsidP="003F43BE">
      <w:pPr>
        <w:spacing w:line="560" w:lineRule="exact"/>
        <w:ind w:firstLineChars="200" w:firstLine="680"/>
        <w:rPr>
          <w:rFonts w:ascii="仿宋_GB2312" w:eastAsia="仿宋_GB2312"/>
          <w:spacing w:val="10"/>
          <w:sz w:val="32"/>
          <w:szCs w:val="32"/>
        </w:rPr>
      </w:pPr>
      <w:r w:rsidRPr="00A93FCD">
        <w:rPr>
          <w:rFonts w:ascii="仿宋_GB2312" w:eastAsia="仿宋_GB2312" w:hAnsi="宋体" w:hint="eastAsia"/>
          <w:spacing w:val="10"/>
          <w:sz w:val="32"/>
          <w:szCs w:val="32"/>
        </w:rPr>
        <w:t>（</w:t>
      </w:r>
      <w:r w:rsidRPr="00A93FCD">
        <w:rPr>
          <w:rFonts w:ascii="仿宋_GB2312" w:eastAsia="仿宋_GB2312" w:hAnsi="宋体"/>
          <w:spacing w:val="10"/>
          <w:sz w:val="32"/>
          <w:szCs w:val="32"/>
        </w:rPr>
        <w:t>3</w:t>
      </w:r>
      <w:r w:rsidRPr="00A93FCD">
        <w:rPr>
          <w:rFonts w:ascii="仿宋_GB2312" w:eastAsia="仿宋_GB2312" w:hAnsi="宋体" w:hint="eastAsia"/>
          <w:spacing w:val="10"/>
          <w:sz w:val="32"/>
          <w:szCs w:val="32"/>
        </w:rPr>
        <w:t>）举办镇级科技入户培训班</w:t>
      </w:r>
      <w:r w:rsidRPr="00A93FCD">
        <w:rPr>
          <w:rFonts w:ascii="仿宋_GB2312" w:eastAsia="仿宋_GB2312" w:hAnsi="宋体"/>
          <w:spacing w:val="10"/>
          <w:sz w:val="32"/>
          <w:szCs w:val="32"/>
        </w:rPr>
        <w:t>4</w:t>
      </w:r>
      <w:r w:rsidRPr="00A93FCD">
        <w:rPr>
          <w:rFonts w:ascii="仿宋_GB2312" w:eastAsia="仿宋_GB2312" w:hAnsi="宋体" w:hint="eastAsia"/>
          <w:spacing w:val="10"/>
          <w:sz w:val="32"/>
          <w:szCs w:val="32"/>
        </w:rPr>
        <w:t>次以上得</w:t>
      </w:r>
      <w:r w:rsidRPr="00A93FCD">
        <w:rPr>
          <w:rFonts w:ascii="仿宋_GB2312" w:eastAsia="仿宋_GB2312" w:hAnsi="宋体"/>
          <w:spacing w:val="10"/>
          <w:sz w:val="32"/>
          <w:szCs w:val="32"/>
        </w:rPr>
        <w:t>10</w:t>
      </w:r>
      <w:r w:rsidRPr="00A93FCD">
        <w:rPr>
          <w:rFonts w:ascii="仿宋_GB2312" w:eastAsia="仿宋_GB2312" w:hAnsi="宋体" w:hint="eastAsia"/>
          <w:spacing w:val="10"/>
          <w:sz w:val="32"/>
          <w:szCs w:val="32"/>
        </w:rPr>
        <w:t>分，少一次扣</w:t>
      </w:r>
      <w:r w:rsidRPr="00A93FCD">
        <w:rPr>
          <w:rFonts w:ascii="仿宋_GB2312" w:eastAsia="仿宋_GB2312" w:hAnsi="宋体"/>
          <w:spacing w:val="10"/>
          <w:sz w:val="32"/>
          <w:szCs w:val="32"/>
        </w:rPr>
        <w:t>2.5</w:t>
      </w:r>
      <w:r w:rsidRPr="00A93FCD">
        <w:rPr>
          <w:rFonts w:ascii="仿宋_GB2312" w:eastAsia="仿宋_GB2312" w:hAnsi="宋体" w:hint="eastAsia"/>
          <w:spacing w:val="10"/>
          <w:sz w:val="32"/>
          <w:szCs w:val="32"/>
        </w:rPr>
        <w:t>分。</w:t>
      </w:r>
    </w:p>
    <w:p w:rsidR="00AD4852" w:rsidRPr="00A93FCD" w:rsidRDefault="00AD4852" w:rsidP="003F43BE">
      <w:pPr>
        <w:spacing w:line="560" w:lineRule="exact"/>
        <w:ind w:firstLineChars="200" w:firstLine="683"/>
        <w:rPr>
          <w:rFonts w:ascii="仿宋_GB2312" w:eastAsia="仿宋_GB2312"/>
          <w:b/>
          <w:spacing w:val="10"/>
          <w:sz w:val="32"/>
          <w:szCs w:val="32"/>
        </w:rPr>
      </w:pPr>
      <w:r w:rsidRPr="00A93FCD">
        <w:rPr>
          <w:rFonts w:ascii="仿宋_GB2312" w:eastAsia="仿宋_GB2312" w:hAnsi="宋体"/>
          <w:b/>
          <w:spacing w:val="10"/>
          <w:sz w:val="32"/>
          <w:szCs w:val="32"/>
        </w:rPr>
        <w:t>2</w:t>
      </w:r>
      <w:r w:rsidRPr="00A93FCD">
        <w:rPr>
          <w:rFonts w:ascii="仿宋_GB2312" w:eastAsia="仿宋_GB2312" w:hAnsi="宋体" w:hint="eastAsia"/>
          <w:b/>
          <w:spacing w:val="10"/>
          <w:sz w:val="32"/>
          <w:szCs w:val="32"/>
        </w:rPr>
        <w:t>、检查考核（</w:t>
      </w:r>
      <w:r w:rsidRPr="00A93FCD">
        <w:rPr>
          <w:rFonts w:ascii="仿宋_GB2312" w:eastAsia="仿宋_GB2312" w:hAnsi="宋体"/>
          <w:b/>
          <w:spacing w:val="10"/>
          <w:sz w:val="32"/>
          <w:szCs w:val="32"/>
        </w:rPr>
        <w:t>20</w:t>
      </w:r>
      <w:r w:rsidRPr="00A93FCD">
        <w:rPr>
          <w:rFonts w:ascii="仿宋_GB2312" w:eastAsia="仿宋_GB2312" w:hAnsi="宋体" w:hint="eastAsia"/>
          <w:b/>
          <w:spacing w:val="10"/>
          <w:sz w:val="32"/>
          <w:szCs w:val="32"/>
        </w:rPr>
        <w:t>分）</w:t>
      </w:r>
    </w:p>
    <w:p w:rsidR="00AD4852" w:rsidRPr="00A93FCD" w:rsidRDefault="00AD4852" w:rsidP="003F43BE">
      <w:pPr>
        <w:spacing w:line="560" w:lineRule="exact"/>
        <w:ind w:firstLineChars="200" w:firstLine="680"/>
        <w:rPr>
          <w:rFonts w:ascii="仿宋_GB2312" w:eastAsia="仿宋_GB2312"/>
          <w:spacing w:val="10"/>
          <w:sz w:val="32"/>
          <w:szCs w:val="32"/>
        </w:rPr>
      </w:pPr>
      <w:r w:rsidRPr="00A93FCD">
        <w:rPr>
          <w:rFonts w:ascii="仿宋_GB2312" w:eastAsia="仿宋_GB2312" w:hAnsi="宋体" w:hint="eastAsia"/>
          <w:spacing w:val="10"/>
          <w:sz w:val="32"/>
          <w:szCs w:val="32"/>
        </w:rPr>
        <w:t>（</w:t>
      </w:r>
      <w:r w:rsidRPr="00A93FCD">
        <w:rPr>
          <w:rFonts w:ascii="仿宋_GB2312" w:eastAsia="仿宋_GB2312" w:hAnsi="宋体"/>
          <w:spacing w:val="10"/>
          <w:sz w:val="32"/>
          <w:szCs w:val="32"/>
        </w:rPr>
        <w:t>1</w:t>
      </w:r>
      <w:r w:rsidRPr="00A93FCD">
        <w:rPr>
          <w:rFonts w:ascii="仿宋_GB2312" w:eastAsia="仿宋_GB2312" w:hAnsi="宋体" w:hint="eastAsia"/>
          <w:spacing w:val="10"/>
          <w:sz w:val="32"/>
          <w:szCs w:val="32"/>
        </w:rPr>
        <w:t>）根据局统一安排，及时完成科技入户中期检查，对发现存在问题及时整改的得</w:t>
      </w:r>
      <w:r w:rsidRPr="00A93FCD">
        <w:rPr>
          <w:rFonts w:ascii="仿宋_GB2312" w:eastAsia="仿宋_GB2312" w:hAnsi="宋体"/>
          <w:spacing w:val="10"/>
          <w:sz w:val="32"/>
          <w:szCs w:val="32"/>
        </w:rPr>
        <w:t>10</w:t>
      </w:r>
      <w:r w:rsidRPr="00A93FCD">
        <w:rPr>
          <w:rFonts w:ascii="仿宋_GB2312" w:eastAsia="仿宋_GB2312" w:hAnsi="宋体" w:hint="eastAsia"/>
          <w:spacing w:val="10"/>
          <w:sz w:val="32"/>
          <w:szCs w:val="32"/>
        </w:rPr>
        <w:t>分，否则酌情扣分。</w:t>
      </w:r>
    </w:p>
    <w:p w:rsidR="00AD4852" w:rsidRPr="00A93FCD" w:rsidRDefault="00AD4852" w:rsidP="003F43BE">
      <w:pPr>
        <w:spacing w:line="560" w:lineRule="exact"/>
        <w:ind w:firstLineChars="249" w:firstLine="767"/>
        <w:rPr>
          <w:rFonts w:ascii="仿宋_GB2312" w:eastAsia="仿宋_GB2312"/>
          <w:spacing w:val="-6"/>
          <w:sz w:val="32"/>
          <w:szCs w:val="32"/>
        </w:rPr>
      </w:pPr>
      <w:r w:rsidRPr="00A93FCD">
        <w:rPr>
          <w:rFonts w:ascii="仿宋_GB2312" w:eastAsia="仿宋_GB2312" w:hAnsi="宋体" w:hint="eastAsia"/>
          <w:spacing w:val="-6"/>
          <w:sz w:val="32"/>
          <w:szCs w:val="32"/>
        </w:rPr>
        <w:t>（</w:t>
      </w:r>
      <w:r w:rsidRPr="00A93FCD">
        <w:rPr>
          <w:rFonts w:ascii="仿宋_GB2312" w:eastAsia="仿宋_GB2312" w:hAnsi="宋体"/>
          <w:spacing w:val="-6"/>
          <w:sz w:val="32"/>
          <w:szCs w:val="32"/>
        </w:rPr>
        <w:t>2</w:t>
      </w:r>
      <w:r w:rsidRPr="00A93FCD">
        <w:rPr>
          <w:rFonts w:ascii="仿宋_GB2312" w:eastAsia="仿宋_GB2312" w:hAnsi="宋体" w:hint="eastAsia"/>
          <w:spacing w:val="-6"/>
          <w:sz w:val="32"/>
          <w:szCs w:val="32"/>
        </w:rPr>
        <w:t>）根据局统一安排，及时完成科技入户绩效考评的得</w:t>
      </w:r>
      <w:r w:rsidRPr="00A93FCD">
        <w:rPr>
          <w:rFonts w:ascii="仿宋_GB2312" w:eastAsia="仿宋_GB2312" w:hAnsi="宋体"/>
          <w:spacing w:val="-6"/>
          <w:sz w:val="32"/>
          <w:szCs w:val="32"/>
        </w:rPr>
        <w:lastRenderedPageBreak/>
        <w:t>10</w:t>
      </w:r>
      <w:r w:rsidRPr="00A93FCD">
        <w:rPr>
          <w:rFonts w:ascii="仿宋_GB2312" w:eastAsia="仿宋_GB2312" w:hAnsi="宋体" w:hint="eastAsia"/>
          <w:spacing w:val="-6"/>
          <w:sz w:val="32"/>
          <w:szCs w:val="32"/>
        </w:rPr>
        <w:t>分，否则酌情扣分。</w:t>
      </w:r>
    </w:p>
    <w:p w:rsidR="00AD4852" w:rsidRPr="00A93FCD" w:rsidRDefault="00AD4852" w:rsidP="003F43BE">
      <w:pPr>
        <w:spacing w:line="560" w:lineRule="exact"/>
        <w:ind w:firstLineChars="249" w:firstLine="770"/>
        <w:rPr>
          <w:rFonts w:ascii="仿宋_GB2312" w:eastAsia="仿宋_GB2312"/>
          <w:b/>
          <w:spacing w:val="-6"/>
          <w:sz w:val="32"/>
          <w:szCs w:val="32"/>
        </w:rPr>
      </w:pPr>
      <w:r w:rsidRPr="00A93FCD">
        <w:rPr>
          <w:rFonts w:ascii="仿宋_GB2312" w:eastAsia="仿宋_GB2312" w:hAnsi="宋体"/>
          <w:b/>
          <w:spacing w:val="-6"/>
          <w:sz w:val="32"/>
          <w:szCs w:val="32"/>
        </w:rPr>
        <w:t>3</w:t>
      </w:r>
      <w:r w:rsidRPr="00A93FCD">
        <w:rPr>
          <w:rFonts w:ascii="仿宋_GB2312" w:eastAsia="仿宋_GB2312" w:hAnsi="宋体" w:hint="eastAsia"/>
          <w:b/>
          <w:spacing w:val="-6"/>
          <w:sz w:val="32"/>
          <w:szCs w:val="32"/>
        </w:rPr>
        <w:t>、经费使用（</w:t>
      </w:r>
      <w:r w:rsidRPr="00A93FCD">
        <w:rPr>
          <w:rFonts w:ascii="仿宋_GB2312" w:eastAsia="仿宋_GB2312" w:hAnsi="宋体"/>
          <w:b/>
          <w:spacing w:val="-6"/>
          <w:sz w:val="32"/>
          <w:szCs w:val="32"/>
        </w:rPr>
        <w:t>20</w:t>
      </w:r>
      <w:r w:rsidRPr="00A93FCD">
        <w:rPr>
          <w:rFonts w:ascii="仿宋_GB2312" w:eastAsia="仿宋_GB2312" w:hAnsi="宋体" w:hint="eastAsia"/>
          <w:b/>
          <w:spacing w:val="-6"/>
          <w:sz w:val="32"/>
          <w:szCs w:val="32"/>
        </w:rPr>
        <w:t>分）</w:t>
      </w:r>
    </w:p>
    <w:p w:rsidR="00AD4852" w:rsidRPr="00A93FCD" w:rsidRDefault="00AD4852" w:rsidP="003F43BE">
      <w:pPr>
        <w:spacing w:line="560" w:lineRule="exact"/>
        <w:ind w:firstLineChars="200" w:firstLine="616"/>
        <w:rPr>
          <w:rFonts w:ascii="仿宋_GB2312" w:eastAsia="仿宋_GB2312"/>
          <w:sz w:val="32"/>
          <w:szCs w:val="32"/>
        </w:rPr>
      </w:pPr>
      <w:r w:rsidRPr="00A93FCD">
        <w:rPr>
          <w:rFonts w:ascii="仿宋_GB2312" w:eastAsia="仿宋_GB2312" w:hAnsi="宋体" w:hint="eastAsia"/>
          <w:spacing w:val="-6"/>
          <w:sz w:val="32"/>
          <w:szCs w:val="32"/>
        </w:rPr>
        <w:t>认真使用好局下达的科技入户培训观摩经费并按项目管理要求做好台账资料的收集，确保项目资金使用规范，专款专用得</w:t>
      </w:r>
      <w:r w:rsidR="003F43BE">
        <w:rPr>
          <w:rFonts w:ascii="仿宋_GB2312" w:eastAsia="仿宋_GB2312" w:hAnsi="宋体" w:hint="eastAsia"/>
          <w:spacing w:val="-6"/>
          <w:sz w:val="32"/>
          <w:szCs w:val="32"/>
        </w:rPr>
        <w:t>2</w:t>
      </w:r>
      <w:r w:rsidRPr="00A93FCD">
        <w:rPr>
          <w:rFonts w:ascii="仿宋_GB2312" w:eastAsia="仿宋_GB2312" w:hAnsi="宋体"/>
          <w:spacing w:val="-6"/>
          <w:sz w:val="32"/>
          <w:szCs w:val="32"/>
        </w:rPr>
        <w:t>0</w:t>
      </w:r>
      <w:r w:rsidRPr="00A93FCD">
        <w:rPr>
          <w:rFonts w:ascii="仿宋_GB2312" w:eastAsia="仿宋_GB2312" w:hAnsi="宋体" w:hint="eastAsia"/>
          <w:spacing w:val="-6"/>
          <w:sz w:val="32"/>
          <w:szCs w:val="32"/>
        </w:rPr>
        <w:t>分，未使用或使用不符合要求的不予得分。</w:t>
      </w:r>
    </w:p>
    <w:p w:rsidR="00AD4852" w:rsidRPr="00A93FCD" w:rsidRDefault="00AD4852" w:rsidP="003F43BE">
      <w:pPr>
        <w:spacing w:line="560" w:lineRule="exact"/>
        <w:ind w:firstLineChars="250" w:firstLine="803"/>
        <w:rPr>
          <w:rFonts w:ascii="仿宋_GB2312" w:eastAsia="仿宋_GB2312"/>
          <w:b/>
          <w:sz w:val="32"/>
          <w:szCs w:val="32"/>
        </w:rPr>
      </w:pPr>
      <w:r w:rsidRPr="00A93FCD">
        <w:rPr>
          <w:rFonts w:ascii="仿宋_GB2312" w:eastAsia="仿宋_GB2312" w:hAnsi="宋体"/>
          <w:b/>
          <w:sz w:val="32"/>
          <w:szCs w:val="32"/>
        </w:rPr>
        <w:t>4</w:t>
      </w:r>
      <w:r w:rsidRPr="00A93FCD">
        <w:rPr>
          <w:rFonts w:ascii="仿宋_GB2312" w:eastAsia="仿宋_GB2312" w:hAnsi="宋体" w:hint="eastAsia"/>
          <w:b/>
          <w:sz w:val="32"/>
          <w:szCs w:val="32"/>
        </w:rPr>
        <w:t>、信息上报（</w:t>
      </w:r>
      <w:r w:rsidRPr="00A93FCD">
        <w:rPr>
          <w:rFonts w:ascii="仿宋_GB2312" w:eastAsia="仿宋_GB2312" w:hAnsi="宋体"/>
          <w:b/>
          <w:sz w:val="32"/>
          <w:szCs w:val="32"/>
        </w:rPr>
        <w:t>20</w:t>
      </w:r>
      <w:r w:rsidRPr="00A93FCD">
        <w:rPr>
          <w:rFonts w:ascii="仿宋_GB2312" w:eastAsia="仿宋_GB2312" w:hAnsi="宋体" w:hint="eastAsia"/>
          <w:b/>
          <w:sz w:val="32"/>
          <w:szCs w:val="32"/>
        </w:rPr>
        <w:t>分）</w:t>
      </w:r>
    </w:p>
    <w:p w:rsidR="0024785B" w:rsidRPr="0024785B" w:rsidRDefault="00AD4852" w:rsidP="0024785B">
      <w:pPr>
        <w:spacing w:line="560" w:lineRule="exact"/>
        <w:ind w:firstLineChars="200" w:firstLine="640"/>
        <w:rPr>
          <w:rFonts w:ascii="仿宋_GB2312" w:eastAsia="仿宋_GB2312" w:hAnsi="宋体"/>
          <w:sz w:val="32"/>
          <w:szCs w:val="32"/>
        </w:rPr>
      </w:pPr>
      <w:r w:rsidRPr="00A93FCD">
        <w:rPr>
          <w:rFonts w:ascii="仿宋_GB2312" w:eastAsia="仿宋_GB2312" w:hAnsi="宋体" w:hint="eastAsia"/>
          <w:sz w:val="32"/>
          <w:szCs w:val="32"/>
        </w:rPr>
        <w:t>加强科技入户宣传，及时反馈科技入户工作动态。</w:t>
      </w:r>
      <w:r w:rsidR="0024785B">
        <w:rPr>
          <w:rFonts w:ascii="仿宋_GB2312" w:eastAsia="仿宋_GB2312" w:hAnsi="宋体" w:hint="eastAsia"/>
          <w:sz w:val="32"/>
          <w:szCs w:val="32"/>
        </w:rPr>
        <w:t>各专家所指导的指导员（含本人）上报的信息总量按5条/人计算，每少1条扣</w:t>
      </w:r>
      <w:r w:rsidR="00F33CF3">
        <w:rPr>
          <w:rFonts w:ascii="仿宋_GB2312" w:eastAsia="仿宋_GB2312" w:hAnsi="宋体" w:hint="eastAsia"/>
          <w:sz w:val="32"/>
          <w:szCs w:val="32"/>
        </w:rPr>
        <w:t>1</w:t>
      </w:r>
      <w:r w:rsidR="0024785B">
        <w:rPr>
          <w:rFonts w:ascii="仿宋_GB2312" w:eastAsia="仿宋_GB2312" w:hAnsi="宋体" w:hint="eastAsia"/>
          <w:sz w:val="32"/>
          <w:szCs w:val="32"/>
        </w:rPr>
        <w:t>分，少5条不得分。</w:t>
      </w:r>
      <w:r w:rsidR="0024785B" w:rsidRPr="0024785B">
        <w:rPr>
          <w:rFonts w:ascii="仿宋_GB2312" w:eastAsia="仿宋_GB2312" w:hAnsi="宋体"/>
          <w:sz w:val="32"/>
          <w:szCs w:val="32"/>
        </w:rPr>
        <w:t xml:space="preserve"> </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b/>
          <w:sz w:val="32"/>
          <w:szCs w:val="32"/>
        </w:rPr>
        <w:t>5</w:t>
      </w:r>
      <w:r w:rsidRPr="00A93FCD">
        <w:rPr>
          <w:rFonts w:ascii="仿宋_GB2312" w:eastAsia="仿宋_GB2312" w:hAnsi="宋体" w:hint="eastAsia"/>
          <w:b/>
          <w:sz w:val="32"/>
          <w:szCs w:val="32"/>
        </w:rPr>
        <w:t>、村级服务站建设（</w:t>
      </w:r>
      <w:r w:rsidRPr="00A93FCD">
        <w:rPr>
          <w:rFonts w:ascii="仿宋_GB2312" w:eastAsia="仿宋_GB2312" w:hAnsi="宋体"/>
          <w:b/>
          <w:sz w:val="32"/>
          <w:szCs w:val="32"/>
        </w:rPr>
        <w:t>10</w:t>
      </w:r>
      <w:r w:rsidRPr="00A93FCD">
        <w:rPr>
          <w:rFonts w:ascii="仿宋_GB2312" w:eastAsia="仿宋_GB2312" w:hAnsi="宋体" w:hint="eastAsia"/>
          <w:b/>
          <w:sz w:val="32"/>
          <w:szCs w:val="32"/>
        </w:rPr>
        <w:t>分）</w:t>
      </w:r>
    </w:p>
    <w:p w:rsidR="00AD4852" w:rsidRPr="00CD2FB6"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按照“五统一”的要求，切实加强规范化村级科技服务站建设，认真指导各村级服务站开展咨询服务和技术培训，每年每个站接受农民咨询</w:t>
      </w:r>
      <w:r w:rsidRPr="00A93FCD">
        <w:rPr>
          <w:rFonts w:ascii="仿宋_GB2312" w:eastAsia="仿宋_GB2312" w:hAnsi="宋体"/>
          <w:sz w:val="32"/>
          <w:szCs w:val="32"/>
        </w:rPr>
        <w:t>30</w:t>
      </w:r>
      <w:r w:rsidRPr="00A93FCD">
        <w:rPr>
          <w:rFonts w:ascii="仿宋_GB2312" w:eastAsia="仿宋_GB2312" w:hAnsi="宋体" w:hint="eastAsia"/>
          <w:sz w:val="32"/>
          <w:szCs w:val="32"/>
        </w:rPr>
        <w:t>次以上得</w:t>
      </w:r>
      <w:r w:rsidRPr="00A93FCD">
        <w:rPr>
          <w:rFonts w:ascii="仿宋_GB2312" w:eastAsia="仿宋_GB2312" w:hAnsi="宋体"/>
          <w:sz w:val="32"/>
          <w:szCs w:val="32"/>
        </w:rPr>
        <w:t>10</w:t>
      </w:r>
      <w:r w:rsidRPr="00A93FCD">
        <w:rPr>
          <w:rFonts w:ascii="仿宋_GB2312" w:eastAsia="仿宋_GB2312" w:hAnsi="宋体" w:hint="eastAsia"/>
          <w:sz w:val="32"/>
          <w:szCs w:val="32"/>
        </w:rPr>
        <w:t>分，（以台账记录为准），</w:t>
      </w:r>
      <w:r w:rsidRPr="00A93FCD">
        <w:rPr>
          <w:rFonts w:ascii="仿宋_GB2312" w:eastAsia="仿宋_GB2312" w:hAnsi="宋体" w:hint="eastAsia"/>
          <w:color w:val="000000"/>
          <w:sz w:val="32"/>
          <w:szCs w:val="32"/>
        </w:rPr>
        <w:t>少一次扣</w:t>
      </w:r>
      <w:r w:rsidRPr="00A93FCD">
        <w:rPr>
          <w:rFonts w:ascii="仿宋_GB2312" w:eastAsia="仿宋_GB2312" w:hAnsi="宋体"/>
          <w:color w:val="000000"/>
          <w:sz w:val="32"/>
          <w:szCs w:val="32"/>
        </w:rPr>
        <w:t>1</w:t>
      </w:r>
      <w:r w:rsidRPr="00A93FCD">
        <w:rPr>
          <w:rFonts w:ascii="仿宋_GB2312" w:eastAsia="仿宋_GB2312" w:hAnsi="宋体" w:hint="eastAsia"/>
          <w:color w:val="000000"/>
          <w:sz w:val="32"/>
          <w:szCs w:val="32"/>
        </w:rPr>
        <w:t>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hint="eastAsia"/>
          <w:b/>
          <w:sz w:val="32"/>
          <w:szCs w:val="32"/>
        </w:rPr>
        <w:t>（二）技术指导员考核的内容与标准（</w:t>
      </w:r>
      <w:r w:rsidRPr="00A93FCD">
        <w:rPr>
          <w:rFonts w:ascii="仿宋_GB2312" w:eastAsia="仿宋_GB2312" w:hAnsi="宋体"/>
          <w:b/>
          <w:sz w:val="32"/>
          <w:szCs w:val="32"/>
        </w:rPr>
        <w:t>100</w:t>
      </w:r>
      <w:r w:rsidRPr="00A93FCD">
        <w:rPr>
          <w:rFonts w:ascii="仿宋_GB2312" w:eastAsia="仿宋_GB2312" w:hAnsi="宋体" w:hint="eastAsia"/>
          <w:b/>
          <w:sz w:val="32"/>
          <w:szCs w:val="32"/>
        </w:rPr>
        <w:t>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b/>
          <w:sz w:val="32"/>
          <w:szCs w:val="32"/>
        </w:rPr>
        <w:t>1</w:t>
      </w:r>
      <w:r w:rsidRPr="00A93FCD">
        <w:rPr>
          <w:rFonts w:ascii="仿宋_GB2312" w:eastAsia="仿宋_GB2312" w:hAnsi="宋体" w:hint="eastAsia"/>
          <w:b/>
          <w:sz w:val="32"/>
          <w:szCs w:val="32"/>
        </w:rPr>
        <w:t>、示范户遴选（</w:t>
      </w:r>
      <w:r w:rsidRPr="00A93FCD">
        <w:rPr>
          <w:rFonts w:ascii="仿宋_GB2312" w:eastAsia="仿宋_GB2312" w:hAnsi="宋体"/>
          <w:b/>
          <w:sz w:val="32"/>
          <w:szCs w:val="32"/>
        </w:rPr>
        <w:t>10</w:t>
      </w:r>
      <w:r w:rsidRPr="00A93FCD">
        <w:rPr>
          <w:rFonts w:ascii="仿宋_GB2312" w:eastAsia="仿宋_GB2312" w:hAnsi="宋体" w:hint="eastAsia"/>
          <w:b/>
          <w:sz w:val="32"/>
          <w:szCs w:val="32"/>
        </w:rPr>
        <w:t>分）</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按照“</w:t>
      </w:r>
      <w:r w:rsidRPr="00A93FCD">
        <w:rPr>
          <w:rFonts w:ascii="仿宋_GB2312" w:eastAsia="仿宋_GB2312" w:hAnsi="宋体"/>
          <w:sz w:val="32"/>
          <w:szCs w:val="32"/>
        </w:rPr>
        <w:t>2016</w:t>
      </w:r>
      <w:r w:rsidRPr="00A93FCD">
        <w:rPr>
          <w:rFonts w:ascii="仿宋_GB2312" w:eastAsia="仿宋_GB2312" w:hAnsi="宋体" w:hint="eastAsia"/>
          <w:sz w:val="32"/>
          <w:szCs w:val="32"/>
        </w:rPr>
        <w:t>年农业科技入户工程科技示范户遴选工作意见”，做好示范户的遴选工作得</w:t>
      </w:r>
      <w:r w:rsidRPr="00A93FCD">
        <w:rPr>
          <w:rFonts w:ascii="仿宋_GB2312" w:eastAsia="仿宋_GB2312" w:hAnsi="宋体"/>
          <w:sz w:val="32"/>
          <w:szCs w:val="32"/>
        </w:rPr>
        <w:t>10</w:t>
      </w:r>
      <w:r w:rsidRPr="00A93FCD">
        <w:rPr>
          <w:rFonts w:ascii="仿宋_GB2312" w:eastAsia="仿宋_GB2312" w:hAnsi="宋体" w:hint="eastAsia"/>
          <w:sz w:val="32"/>
          <w:szCs w:val="32"/>
        </w:rPr>
        <w:t>分。如发现有无故调整示范户、弄虚作假、虚报和谎报、一个农户以夫妻双方分别作户主列为两个示范户、示范户基本信息错误等情况，发现一户扣</w:t>
      </w:r>
      <w:r w:rsidRPr="00A93FCD">
        <w:rPr>
          <w:rFonts w:ascii="仿宋_GB2312" w:eastAsia="仿宋_GB2312" w:hAnsi="宋体"/>
          <w:sz w:val="32"/>
          <w:szCs w:val="32"/>
        </w:rPr>
        <w:t>5</w:t>
      </w:r>
      <w:r w:rsidRPr="00A93FCD">
        <w:rPr>
          <w:rFonts w:ascii="仿宋_GB2312" w:eastAsia="仿宋_GB2312" w:hAnsi="宋体" w:hint="eastAsia"/>
          <w:sz w:val="32"/>
          <w:szCs w:val="32"/>
        </w:rPr>
        <w:t>分。</w:t>
      </w:r>
    </w:p>
    <w:p w:rsidR="00AD4852" w:rsidRPr="00A93FCD" w:rsidRDefault="00AD4852" w:rsidP="003F43BE">
      <w:pPr>
        <w:spacing w:line="560" w:lineRule="exact"/>
        <w:ind w:firstLineChars="200" w:firstLine="618"/>
        <w:rPr>
          <w:rFonts w:ascii="仿宋_GB2312" w:eastAsia="仿宋_GB2312"/>
          <w:b/>
          <w:spacing w:val="-6"/>
          <w:sz w:val="32"/>
          <w:szCs w:val="32"/>
        </w:rPr>
      </w:pPr>
      <w:r w:rsidRPr="00A93FCD">
        <w:rPr>
          <w:rFonts w:ascii="仿宋_GB2312" w:eastAsia="仿宋_GB2312" w:hAnsi="宋体"/>
          <w:b/>
          <w:spacing w:val="-6"/>
          <w:sz w:val="32"/>
          <w:szCs w:val="32"/>
        </w:rPr>
        <w:t>2</w:t>
      </w:r>
      <w:r w:rsidRPr="00A93FCD">
        <w:rPr>
          <w:rFonts w:ascii="仿宋_GB2312" w:eastAsia="仿宋_GB2312" w:hAnsi="宋体" w:hint="eastAsia"/>
          <w:b/>
          <w:spacing w:val="-6"/>
          <w:sz w:val="32"/>
          <w:szCs w:val="32"/>
        </w:rPr>
        <w:t>、入户指导与主推品种、主推技术应用（</w:t>
      </w:r>
      <w:r w:rsidRPr="00A93FCD">
        <w:rPr>
          <w:rFonts w:ascii="仿宋_GB2312" w:eastAsia="仿宋_GB2312" w:hAnsi="宋体"/>
          <w:b/>
          <w:spacing w:val="-6"/>
          <w:sz w:val="32"/>
          <w:szCs w:val="32"/>
        </w:rPr>
        <w:t>25</w:t>
      </w:r>
      <w:r w:rsidRPr="00A93FCD">
        <w:rPr>
          <w:rFonts w:ascii="仿宋_GB2312" w:eastAsia="仿宋_GB2312" w:hAnsi="宋体" w:hint="eastAsia"/>
          <w:b/>
          <w:spacing w:val="-6"/>
          <w:sz w:val="32"/>
          <w:szCs w:val="32"/>
        </w:rPr>
        <w:t>分）</w:t>
      </w:r>
    </w:p>
    <w:p w:rsidR="00AD4852" w:rsidRPr="00A93FCD" w:rsidRDefault="00AD4852" w:rsidP="003F43BE">
      <w:pPr>
        <w:spacing w:line="560" w:lineRule="exact"/>
        <w:ind w:firstLineChars="200" w:firstLine="616"/>
        <w:rPr>
          <w:rFonts w:ascii="仿宋_GB2312" w:eastAsia="仿宋_GB2312"/>
          <w:spacing w:val="-6"/>
          <w:sz w:val="32"/>
          <w:szCs w:val="32"/>
        </w:rPr>
      </w:pPr>
      <w:r w:rsidRPr="00A93FCD">
        <w:rPr>
          <w:rFonts w:ascii="仿宋_GB2312" w:eastAsia="仿宋_GB2312" w:hAnsi="宋体" w:hint="eastAsia"/>
          <w:spacing w:val="-6"/>
          <w:sz w:val="32"/>
          <w:szCs w:val="32"/>
        </w:rPr>
        <w:t>（</w:t>
      </w:r>
      <w:r w:rsidRPr="00A93FCD">
        <w:rPr>
          <w:rFonts w:ascii="仿宋_GB2312" w:eastAsia="仿宋_GB2312" w:hAnsi="宋体"/>
          <w:spacing w:val="-6"/>
          <w:sz w:val="32"/>
          <w:szCs w:val="32"/>
        </w:rPr>
        <w:t>1</w:t>
      </w:r>
      <w:r w:rsidRPr="00A93FCD">
        <w:rPr>
          <w:rFonts w:ascii="仿宋_GB2312" w:eastAsia="仿宋_GB2312" w:hAnsi="宋体" w:hint="eastAsia"/>
          <w:spacing w:val="-6"/>
          <w:sz w:val="32"/>
          <w:szCs w:val="32"/>
        </w:rPr>
        <w:t>）与示范户一对一签订结对服务协议得</w:t>
      </w:r>
      <w:r w:rsidRPr="00A93FCD">
        <w:rPr>
          <w:rFonts w:ascii="仿宋_GB2312" w:eastAsia="仿宋_GB2312" w:hAnsi="宋体"/>
          <w:spacing w:val="-6"/>
          <w:sz w:val="32"/>
          <w:szCs w:val="32"/>
        </w:rPr>
        <w:t>5</w:t>
      </w:r>
      <w:r w:rsidRPr="00A93FCD">
        <w:rPr>
          <w:rFonts w:ascii="仿宋_GB2312" w:eastAsia="仿宋_GB2312" w:hAnsi="宋体" w:hint="eastAsia"/>
          <w:spacing w:val="-6"/>
          <w:sz w:val="32"/>
          <w:szCs w:val="32"/>
        </w:rPr>
        <w:t>分，少一份扣</w:t>
      </w:r>
      <w:r w:rsidRPr="00A93FCD">
        <w:rPr>
          <w:rFonts w:ascii="仿宋_GB2312" w:eastAsia="仿宋_GB2312" w:hAnsi="宋体"/>
          <w:spacing w:val="-6"/>
          <w:sz w:val="32"/>
          <w:szCs w:val="32"/>
        </w:rPr>
        <w:t>1</w:t>
      </w:r>
      <w:r w:rsidRPr="00A93FCD">
        <w:rPr>
          <w:rFonts w:ascii="仿宋_GB2312" w:eastAsia="仿宋_GB2312" w:hAnsi="宋体" w:hint="eastAsia"/>
          <w:spacing w:val="-6"/>
          <w:sz w:val="32"/>
          <w:szCs w:val="32"/>
        </w:rPr>
        <w:t>分。</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lastRenderedPageBreak/>
        <w:t>（</w:t>
      </w:r>
      <w:r w:rsidRPr="00A93FCD">
        <w:rPr>
          <w:rFonts w:ascii="仿宋_GB2312" w:eastAsia="仿宋_GB2312" w:hAnsi="宋体"/>
          <w:sz w:val="32"/>
          <w:szCs w:val="32"/>
        </w:rPr>
        <w:t>2</w:t>
      </w:r>
      <w:r w:rsidRPr="00A93FCD">
        <w:rPr>
          <w:rFonts w:ascii="仿宋_GB2312" w:eastAsia="仿宋_GB2312" w:hAnsi="宋体" w:hint="eastAsia"/>
          <w:sz w:val="32"/>
          <w:szCs w:val="32"/>
        </w:rPr>
        <w:t>）每个技术指导员要确保与挂钩村对接，做好指导工作。同时对每个示范户入户指导</w:t>
      </w:r>
      <w:r w:rsidRPr="00A93FCD">
        <w:rPr>
          <w:rFonts w:ascii="仿宋_GB2312" w:eastAsia="仿宋_GB2312" w:hAnsi="宋体"/>
          <w:sz w:val="32"/>
          <w:szCs w:val="32"/>
        </w:rPr>
        <w:t>8</w:t>
      </w:r>
      <w:r w:rsidRPr="00A93FCD">
        <w:rPr>
          <w:rFonts w:ascii="仿宋_GB2312" w:eastAsia="仿宋_GB2312" w:hAnsi="宋体" w:hint="eastAsia"/>
          <w:sz w:val="32"/>
          <w:szCs w:val="32"/>
        </w:rPr>
        <w:t>次以上得</w:t>
      </w:r>
      <w:r w:rsidRPr="00A93FCD">
        <w:rPr>
          <w:rFonts w:ascii="仿宋_GB2312" w:eastAsia="仿宋_GB2312" w:hAnsi="宋体"/>
          <w:sz w:val="32"/>
          <w:szCs w:val="32"/>
        </w:rPr>
        <w:t>10</w:t>
      </w:r>
      <w:r w:rsidRPr="00A93FCD">
        <w:rPr>
          <w:rFonts w:ascii="仿宋_GB2312" w:eastAsia="仿宋_GB2312" w:hAnsi="宋体" w:hint="eastAsia"/>
          <w:sz w:val="32"/>
          <w:szCs w:val="32"/>
        </w:rPr>
        <w:t>分（含电话指导），少一次扣</w:t>
      </w:r>
      <w:r w:rsidRPr="00A93FCD">
        <w:rPr>
          <w:rFonts w:ascii="仿宋_GB2312" w:eastAsia="仿宋_GB2312" w:hAnsi="宋体"/>
          <w:sz w:val="32"/>
          <w:szCs w:val="32"/>
        </w:rPr>
        <w:t>1</w:t>
      </w:r>
      <w:r w:rsidRPr="00A93FCD">
        <w:rPr>
          <w:rFonts w:ascii="仿宋_GB2312" w:eastAsia="仿宋_GB2312" w:hAnsi="宋体" w:hint="eastAsia"/>
          <w:sz w:val="32"/>
          <w:szCs w:val="32"/>
        </w:rPr>
        <w:t>分。</w:t>
      </w:r>
    </w:p>
    <w:p w:rsidR="00AD4852" w:rsidRPr="00A93FCD" w:rsidRDefault="00AD4852" w:rsidP="003F43BE">
      <w:pPr>
        <w:spacing w:line="560" w:lineRule="exact"/>
        <w:ind w:firstLineChars="200" w:firstLine="616"/>
        <w:rPr>
          <w:rFonts w:ascii="仿宋_GB2312" w:eastAsia="仿宋_GB2312"/>
          <w:sz w:val="32"/>
          <w:szCs w:val="32"/>
        </w:rPr>
      </w:pPr>
      <w:r w:rsidRPr="00A93FCD">
        <w:rPr>
          <w:rFonts w:ascii="仿宋_GB2312" w:eastAsia="仿宋_GB2312" w:hAnsi="宋体" w:hint="eastAsia"/>
          <w:spacing w:val="-6"/>
          <w:sz w:val="32"/>
          <w:szCs w:val="32"/>
        </w:rPr>
        <w:t>（</w:t>
      </w:r>
      <w:r w:rsidRPr="00A93FCD">
        <w:rPr>
          <w:rFonts w:ascii="仿宋_GB2312" w:eastAsia="仿宋_GB2312" w:hAnsi="宋体"/>
          <w:spacing w:val="-6"/>
          <w:sz w:val="32"/>
          <w:szCs w:val="32"/>
        </w:rPr>
        <w:t>3</w:t>
      </w:r>
      <w:r w:rsidRPr="00A93FCD">
        <w:rPr>
          <w:rFonts w:ascii="仿宋_GB2312" w:eastAsia="仿宋_GB2312" w:hAnsi="宋体" w:hint="eastAsia"/>
          <w:spacing w:val="-6"/>
          <w:sz w:val="32"/>
          <w:szCs w:val="32"/>
        </w:rPr>
        <w:t>）示范户主推品种入户率达</w:t>
      </w:r>
      <w:r w:rsidRPr="00A93FCD">
        <w:rPr>
          <w:rFonts w:ascii="仿宋_GB2312" w:eastAsia="仿宋_GB2312" w:hAnsi="宋体"/>
          <w:spacing w:val="-6"/>
          <w:sz w:val="32"/>
          <w:szCs w:val="32"/>
        </w:rPr>
        <w:t>95%</w:t>
      </w:r>
      <w:r w:rsidRPr="00A93FCD">
        <w:rPr>
          <w:rFonts w:ascii="仿宋_GB2312" w:eastAsia="仿宋_GB2312" w:hAnsi="宋体" w:hint="eastAsia"/>
          <w:spacing w:val="-6"/>
          <w:sz w:val="32"/>
          <w:szCs w:val="32"/>
        </w:rPr>
        <w:t>以上，主推技术到位率达</w:t>
      </w:r>
      <w:r w:rsidRPr="00A93FCD">
        <w:rPr>
          <w:rFonts w:ascii="仿宋_GB2312" w:eastAsia="仿宋_GB2312" w:hAnsi="宋体"/>
          <w:spacing w:val="-6"/>
          <w:sz w:val="32"/>
          <w:szCs w:val="32"/>
        </w:rPr>
        <w:t>95%</w:t>
      </w:r>
      <w:r w:rsidRPr="00A93FCD">
        <w:rPr>
          <w:rFonts w:ascii="仿宋_GB2312" w:eastAsia="仿宋_GB2312" w:hAnsi="宋体" w:hint="eastAsia"/>
          <w:spacing w:val="-6"/>
          <w:sz w:val="32"/>
          <w:szCs w:val="32"/>
        </w:rPr>
        <w:t>以上得</w:t>
      </w:r>
      <w:r w:rsidRPr="00A93FCD">
        <w:rPr>
          <w:rFonts w:ascii="仿宋_GB2312" w:eastAsia="仿宋_GB2312" w:hAnsi="宋体"/>
          <w:spacing w:val="-6"/>
          <w:sz w:val="32"/>
          <w:szCs w:val="32"/>
        </w:rPr>
        <w:t>10</w:t>
      </w:r>
      <w:r w:rsidRPr="00A93FCD">
        <w:rPr>
          <w:rFonts w:ascii="仿宋_GB2312" w:eastAsia="仿宋_GB2312" w:hAnsi="宋体" w:hint="eastAsia"/>
          <w:spacing w:val="-6"/>
          <w:sz w:val="32"/>
          <w:szCs w:val="32"/>
        </w:rPr>
        <w:t>分。如农产品质量安全抽检不合格者或示范户发生重大动物疫病、采用直播稻等情况，发现一户扣</w:t>
      </w:r>
      <w:r w:rsidRPr="00A93FCD">
        <w:rPr>
          <w:rFonts w:ascii="仿宋_GB2312" w:eastAsia="仿宋_GB2312" w:hAnsi="宋体"/>
          <w:spacing w:val="-6"/>
          <w:sz w:val="32"/>
          <w:szCs w:val="32"/>
        </w:rPr>
        <w:t>10</w:t>
      </w:r>
      <w:r w:rsidRPr="00A93FCD">
        <w:rPr>
          <w:rFonts w:ascii="仿宋_GB2312" w:eastAsia="仿宋_GB2312" w:hAnsi="宋体" w:hint="eastAsia"/>
          <w:spacing w:val="-6"/>
          <w:sz w:val="32"/>
          <w:szCs w:val="32"/>
        </w:rPr>
        <w:t>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b/>
          <w:sz w:val="32"/>
          <w:szCs w:val="32"/>
        </w:rPr>
        <w:t>3</w:t>
      </w:r>
      <w:r w:rsidRPr="00A93FCD">
        <w:rPr>
          <w:rFonts w:ascii="仿宋_GB2312" w:eastAsia="仿宋_GB2312" w:hAnsi="宋体" w:hint="eastAsia"/>
          <w:b/>
          <w:sz w:val="32"/>
          <w:szCs w:val="32"/>
        </w:rPr>
        <w:t>、资料发放（</w:t>
      </w:r>
      <w:r w:rsidR="001A2C27">
        <w:rPr>
          <w:rFonts w:ascii="仿宋_GB2312" w:eastAsia="仿宋_GB2312" w:hAnsi="宋体" w:hint="eastAsia"/>
          <w:b/>
          <w:sz w:val="32"/>
          <w:szCs w:val="32"/>
        </w:rPr>
        <w:t>15</w:t>
      </w:r>
      <w:r w:rsidRPr="00A93FCD">
        <w:rPr>
          <w:rFonts w:ascii="仿宋_GB2312" w:eastAsia="仿宋_GB2312" w:hAnsi="宋体" w:hint="eastAsia"/>
          <w:b/>
          <w:sz w:val="32"/>
          <w:szCs w:val="32"/>
        </w:rPr>
        <w:t>分）</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w:t>
      </w:r>
      <w:r w:rsidRPr="00A93FCD">
        <w:rPr>
          <w:rFonts w:ascii="仿宋_GB2312" w:eastAsia="仿宋_GB2312" w:hAnsi="宋体"/>
          <w:sz w:val="32"/>
          <w:szCs w:val="32"/>
        </w:rPr>
        <w:t>1</w:t>
      </w:r>
      <w:r w:rsidRPr="00A93FCD">
        <w:rPr>
          <w:rFonts w:ascii="仿宋_GB2312" w:eastAsia="仿宋_GB2312" w:hAnsi="宋体" w:hint="eastAsia"/>
          <w:sz w:val="32"/>
          <w:szCs w:val="32"/>
        </w:rPr>
        <w:t>）示范户手册到户，明白纸上墙，标志牌上门，技术资料发放到位得</w:t>
      </w:r>
      <w:r w:rsidRPr="00A93FCD">
        <w:rPr>
          <w:rFonts w:ascii="仿宋_GB2312" w:eastAsia="仿宋_GB2312" w:hAnsi="宋体"/>
          <w:sz w:val="32"/>
          <w:szCs w:val="32"/>
        </w:rPr>
        <w:t>5</w:t>
      </w:r>
      <w:r w:rsidRPr="00A93FCD">
        <w:rPr>
          <w:rFonts w:ascii="仿宋_GB2312" w:eastAsia="仿宋_GB2312" w:hAnsi="宋体" w:hint="eastAsia"/>
          <w:sz w:val="32"/>
          <w:szCs w:val="32"/>
        </w:rPr>
        <w:t>分，少一户扣</w:t>
      </w:r>
      <w:r w:rsidRPr="00A93FCD">
        <w:rPr>
          <w:rFonts w:ascii="仿宋_GB2312" w:eastAsia="仿宋_GB2312" w:hAnsi="宋体"/>
          <w:sz w:val="32"/>
          <w:szCs w:val="32"/>
        </w:rPr>
        <w:t>1</w:t>
      </w:r>
      <w:r w:rsidRPr="00A93FCD">
        <w:rPr>
          <w:rFonts w:ascii="仿宋_GB2312" w:eastAsia="仿宋_GB2312" w:hAnsi="宋体" w:hint="eastAsia"/>
          <w:sz w:val="32"/>
          <w:szCs w:val="32"/>
        </w:rPr>
        <w:t>分。</w:t>
      </w:r>
    </w:p>
    <w:p w:rsidR="00AD4852" w:rsidRPr="00955BA9" w:rsidRDefault="00AD4852" w:rsidP="003F43BE">
      <w:pPr>
        <w:spacing w:line="560" w:lineRule="exact"/>
        <w:ind w:firstLineChars="200" w:firstLine="640"/>
        <w:rPr>
          <w:rFonts w:ascii="仿宋_GB2312" w:eastAsia="仿宋_GB2312"/>
          <w:sz w:val="32"/>
          <w:szCs w:val="32"/>
        </w:rPr>
      </w:pPr>
      <w:r w:rsidRPr="00955BA9">
        <w:rPr>
          <w:rFonts w:ascii="仿宋_GB2312" w:eastAsia="仿宋_GB2312" w:hAnsi="宋体" w:hint="eastAsia"/>
          <w:sz w:val="32"/>
          <w:szCs w:val="32"/>
        </w:rPr>
        <w:t>（</w:t>
      </w:r>
      <w:r w:rsidRPr="00955BA9">
        <w:rPr>
          <w:rFonts w:ascii="仿宋_GB2312" w:eastAsia="仿宋_GB2312" w:hAnsi="宋体"/>
          <w:sz w:val="32"/>
          <w:szCs w:val="32"/>
        </w:rPr>
        <w:t>2</w:t>
      </w:r>
      <w:r w:rsidRPr="00955BA9">
        <w:rPr>
          <w:rFonts w:ascii="仿宋_GB2312" w:eastAsia="仿宋_GB2312" w:hAnsi="宋体" w:hint="eastAsia"/>
          <w:sz w:val="32"/>
          <w:szCs w:val="32"/>
        </w:rPr>
        <w:t>）物化补贴协助发放到户得</w:t>
      </w:r>
      <w:r w:rsidRPr="00955BA9">
        <w:rPr>
          <w:rFonts w:ascii="仿宋_GB2312" w:eastAsia="仿宋_GB2312" w:hAnsi="宋体"/>
          <w:sz w:val="32"/>
          <w:szCs w:val="32"/>
        </w:rPr>
        <w:t>1</w:t>
      </w:r>
      <w:r w:rsidR="001A2C27">
        <w:rPr>
          <w:rFonts w:ascii="仿宋_GB2312" w:eastAsia="仿宋_GB2312" w:hAnsi="宋体" w:hint="eastAsia"/>
          <w:sz w:val="32"/>
          <w:szCs w:val="32"/>
        </w:rPr>
        <w:t>0</w:t>
      </w:r>
      <w:r w:rsidRPr="00955BA9">
        <w:rPr>
          <w:rFonts w:ascii="仿宋_GB2312" w:eastAsia="仿宋_GB2312" w:hAnsi="宋体" w:hint="eastAsia"/>
          <w:sz w:val="32"/>
          <w:szCs w:val="32"/>
        </w:rPr>
        <w:t>分，错一户扣</w:t>
      </w:r>
      <w:r w:rsidRPr="00955BA9">
        <w:rPr>
          <w:rFonts w:ascii="仿宋_GB2312" w:eastAsia="仿宋_GB2312" w:hAnsi="宋体"/>
          <w:sz w:val="32"/>
          <w:szCs w:val="32"/>
        </w:rPr>
        <w:t>5</w:t>
      </w:r>
      <w:r w:rsidRPr="00955BA9">
        <w:rPr>
          <w:rFonts w:ascii="仿宋_GB2312" w:eastAsia="仿宋_GB2312" w:hAnsi="宋体" w:hint="eastAsia"/>
          <w:sz w:val="32"/>
          <w:szCs w:val="32"/>
        </w:rPr>
        <w:t>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b/>
          <w:sz w:val="32"/>
          <w:szCs w:val="32"/>
        </w:rPr>
        <w:t>4</w:t>
      </w:r>
      <w:r w:rsidRPr="00A93FCD">
        <w:rPr>
          <w:rFonts w:ascii="仿宋_GB2312" w:eastAsia="仿宋_GB2312" w:hAnsi="宋体" w:hint="eastAsia"/>
          <w:b/>
          <w:sz w:val="32"/>
          <w:szCs w:val="32"/>
        </w:rPr>
        <w:t>、示范户手册、指导员手册填写（</w:t>
      </w:r>
      <w:r w:rsidRPr="00A93FCD">
        <w:rPr>
          <w:rFonts w:ascii="仿宋_GB2312" w:eastAsia="仿宋_GB2312" w:hAnsi="宋体"/>
          <w:b/>
          <w:sz w:val="32"/>
          <w:szCs w:val="32"/>
        </w:rPr>
        <w:t>20</w:t>
      </w:r>
      <w:r w:rsidRPr="00A93FCD">
        <w:rPr>
          <w:rFonts w:ascii="仿宋_GB2312" w:eastAsia="仿宋_GB2312" w:hAnsi="宋体" w:hint="eastAsia"/>
          <w:b/>
          <w:sz w:val="32"/>
          <w:szCs w:val="32"/>
        </w:rPr>
        <w:t>分）</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w:t>
      </w:r>
      <w:r w:rsidRPr="00A93FCD">
        <w:rPr>
          <w:rFonts w:ascii="仿宋_GB2312" w:eastAsia="仿宋_GB2312" w:hAnsi="宋体"/>
          <w:sz w:val="32"/>
          <w:szCs w:val="32"/>
        </w:rPr>
        <w:t>1</w:t>
      </w:r>
      <w:r w:rsidRPr="00A93FCD">
        <w:rPr>
          <w:rFonts w:ascii="仿宋_GB2312" w:eastAsia="仿宋_GB2312" w:hAnsi="宋体" w:hint="eastAsia"/>
          <w:sz w:val="32"/>
          <w:szCs w:val="32"/>
        </w:rPr>
        <w:t>）认真指导示范户填写示范户手册。分户技术指导方案要有针对性，填写规范、完整，并得到有效落实，得</w:t>
      </w:r>
      <w:r w:rsidRPr="00A93FCD">
        <w:rPr>
          <w:rFonts w:ascii="仿宋_GB2312" w:eastAsia="仿宋_GB2312" w:hAnsi="宋体"/>
          <w:sz w:val="32"/>
          <w:szCs w:val="32"/>
        </w:rPr>
        <w:t>10</w:t>
      </w:r>
      <w:r w:rsidRPr="00A93FCD">
        <w:rPr>
          <w:rFonts w:ascii="仿宋_GB2312" w:eastAsia="仿宋_GB2312" w:hAnsi="宋体" w:hint="eastAsia"/>
          <w:sz w:val="32"/>
          <w:szCs w:val="32"/>
        </w:rPr>
        <w:t>分，否则酌情扣分。</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w:t>
      </w:r>
      <w:r w:rsidRPr="00A93FCD">
        <w:rPr>
          <w:rFonts w:ascii="仿宋_GB2312" w:eastAsia="仿宋_GB2312" w:hAnsi="宋体"/>
          <w:sz w:val="32"/>
          <w:szCs w:val="32"/>
        </w:rPr>
        <w:t>2</w:t>
      </w:r>
      <w:r w:rsidRPr="00A93FCD">
        <w:rPr>
          <w:rFonts w:ascii="仿宋_GB2312" w:eastAsia="仿宋_GB2312" w:hAnsi="宋体" w:hint="eastAsia"/>
          <w:sz w:val="32"/>
          <w:szCs w:val="32"/>
        </w:rPr>
        <w:t>）认真及时填写技术指导员手册，填写完整、规范得</w:t>
      </w:r>
      <w:r w:rsidRPr="00A93FCD">
        <w:rPr>
          <w:rFonts w:ascii="仿宋_GB2312" w:eastAsia="仿宋_GB2312" w:hAnsi="宋体"/>
          <w:sz w:val="32"/>
          <w:szCs w:val="32"/>
        </w:rPr>
        <w:t>10</w:t>
      </w:r>
      <w:r w:rsidRPr="00A93FCD">
        <w:rPr>
          <w:rFonts w:ascii="仿宋_GB2312" w:eastAsia="仿宋_GB2312" w:hAnsi="宋体" w:hint="eastAsia"/>
          <w:sz w:val="32"/>
          <w:szCs w:val="32"/>
        </w:rPr>
        <w:t>分，否则酌情扣分。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b/>
          <w:sz w:val="32"/>
          <w:szCs w:val="32"/>
        </w:rPr>
        <w:t>5</w:t>
      </w:r>
      <w:r w:rsidRPr="00A93FCD">
        <w:rPr>
          <w:rFonts w:ascii="仿宋_GB2312" w:eastAsia="仿宋_GB2312" w:hAnsi="宋体" w:hint="eastAsia"/>
          <w:b/>
          <w:sz w:val="32"/>
          <w:szCs w:val="32"/>
        </w:rPr>
        <w:t>、信息上报（</w:t>
      </w:r>
      <w:r w:rsidRPr="00A93FCD">
        <w:rPr>
          <w:rFonts w:ascii="仿宋_GB2312" w:eastAsia="仿宋_GB2312" w:hAnsi="宋体"/>
          <w:b/>
          <w:sz w:val="32"/>
          <w:szCs w:val="32"/>
        </w:rPr>
        <w:t>5</w:t>
      </w:r>
      <w:r w:rsidRPr="00A93FCD">
        <w:rPr>
          <w:rFonts w:ascii="仿宋_GB2312" w:eastAsia="仿宋_GB2312" w:hAnsi="宋体" w:hint="eastAsia"/>
          <w:b/>
          <w:sz w:val="32"/>
          <w:szCs w:val="32"/>
        </w:rPr>
        <w:t>分）</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每名技术指导员至少上报</w:t>
      </w:r>
      <w:r w:rsidRPr="00A93FCD">
        <w:rPr>
          <w:rFonts w:ascii="仿宋_GB2312" w:eastAsia="仿宋_GB2312" w:hAnsi="宋体"/>
          <w:sz w:val="32"/>
          <w:szCs w:val="32"/>
        </w:rPr>
        <w:t>5</w:t>
      </w:r>
      <w:r w:rsidRPr="00A93FCD">
        <w:rPr>
          <w:rFonts w:ascii="仿宋_GB2312" w:eastAsia="仿宋_GB2312" w:hAnsi="宋体" w:hint="eastAsia"/>
          <w:sz w:val="32"/>
          <w:szCs w:val="32"/>
        </w:rPr>
        <w:t>条科技入户信息，少一条扣</w:t>
      </w:r>
      <w:r w:rsidRPr="00A93FCD">
        <w:rPr>
          <w:rFonts w:ascii="仿宋_GB2312" w:eastAsia="仿宋_GB2312" w:hAnsi="宋体"/>
          <w:sz w:val="32"/>
          <w:szCs w:val="32"/>
        </w:rPr>
        <w:t>1</w:t>
      </w:r>
      <w:r w:rsidRPr="00A93FCD">
        <w:rPr>
          <w:rFonts w:ascii="仿宋_GB2312" w:eastAsia="仿宋_GB2312" w:hAnsi="宋体" w:hint="eastAsia"/>
          <w:sz w:val="32"/>
          <w:szCs w:val="32"/>
        </w:rPr>
        <w:t>分，少</w:t>
      </w:r>
      <w:r w:rsidRPr="00A93FCD">
        <w:rPr>
          <w:rFonts w:ascii="仿宋_GB2312" w:eastAsia="仿宋_GB2312" w:hAnsi="宋体"/>
          <w:sz w:val="32"/>
          <w:szCs w:val="32"/>
        </w:rPr>
        <w:t>2</w:t>
      </w:r>
      <w:r w:rsidRPr="00A93FCD">
        <w:rPr>
          <w:rFonts w:ascii="仿宋_GB2312" w:eastAsia="仿宋_GB2312" w:hAnsi="宋体" w:hint="eastAsia"/>
          <w:sz w:val="32"/>
          <w:szCs w:val="32"/>
        </w:rPr>
        <w:t>条本项不得分。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b/>
          <w:sz w:val="32"/>
          <w:szCs w:val="32"/>
        </w:rPr>
        <w:t>6</w:t>
      </w:r>
      <w:r w:rsidRPr="00A93FCD">
        <w:rPr>
          <w:rFonts w:ascii="仿宋_GB2312" w:eastAsia="仿宋_GB2312" w:hAnsi="宋体" w:hint="eastAsia"/>
          <w:b/>
          <w:sz w:val="32"/>
          <w:szCs w:val="32"/>
        </w:rPr>
        <w:t>、工作总结（</w:t>
      </w:r>
      <w:r w:rsidRPr="00A93FCD">
        <w:rPr>
          <w:rFonts w:ascii="仿宋_GB2312" w:eastAsia="仿宋_GB2312" w:hAnsi="宋体"/>
          <w:b/>
          <w:sz w:val="32"/>
          <w:szCs w:val="32"/>
        </w:rPr>
        <w:t>10</w:t>
      </w:r>
      <w:r w:rsidRPr="00A93FCD">
        <w:rPr>
          <w:rFonts w:ascii="仿宋_GB2312" w:eastAsia="仿宋_GB2312" w:hAnsi="宋体" w:hint="eastAsia"/>
          <w:b/>
          <w:sz w:val="32"/>
          <w:szCs w:val="32"/>
        </w:rPr>
        <w:t>分）</w:t>
      </w:r>
    </w:p>
    <w:p w:rsidR="00AD4852" w:rsidRDefault="00AD4852" w:rsidP="003F43BE">
      <w:pPr>
        <w:spacing w:line="560" w:lineRule="exact"/>
        <w:ind w:firstLineChars="200" w:firstLine="640"/>
        <w:rPr>
          <w:rFonts w:ascii="仿宋_GB2312" w:eastAsia="仿宋_GB2312" w:hAnsi="宋体"/>
          <w:sz w:val="32"/>
          <w:szCs w:val="32"/>
        </w:rPr>
      </w:pPr>
      <w:r w:rsidRPr="00A93FCD">
        <w:rPr>
          <w:rFonts w:ascii="仿宋_GB2312" w:eastAsia="仿宋_GB2312" w:hAnsi="宋体" w:hint="eastAsia"/>
          <w:sz w:val="32"/>
          <w:szCs w:val="32"/>
        </w:rPr>
        <w:t>指导员工作总结全面、深刻、真实、有见解、有创新，按时上交得</w:t>
      </w:r>
      <w:r w:rsidRPr="00A93FCD">
        <w:rPr>
          <w:rFonts w:ascii="仿宋_GB2312" w:eastAsia="仿宋_GB2312" w:hAnsi="宋体"/>
          <w:sz w:val="32"/>
          <w:szCs w:val="32"/>
        </w:rPr>
        <w:t>10</w:t>
      </w:r>
      <w:r w:rsidRPr="00A93FCD">
        <w:rPr>
          <w:rFonts w:ascii="仿宋_GB2312" w:eastAsia="仿宋_GB2312" w:hAnsi="宋体" w:hint="eastAsia"/>
          <w:sz w:val="32"/>
          <w:szCs w:val="32"/>
        </w:rPr>
        <w:t>分，否则酌情扣分。</w:t>
      </w:r>
    </w:p>
    <w:p w:rsidR="001A2C27" w:rsidRPr="001A2C27" w:rsidRDefault="001A2C27" w:rsidP="001A2C27">
      <w:pPr>
        <w:spacing w:line="560" w:lineRule="exact"/>
        <w:ind w:firstLineChars="200" w:firstLine="643"/>
        <w:rPr>
          <w:rFonts w:ascii="仿宋_GB2312" w:eastAsia="仿宋_GB2312"/>
          <w:b/>
          <w:sz w:val="32"/>
          <w:szCs w:val="32"/>
        </w:rPr>
      </w:pPr>
      <w:r w:rsidRPr="001A2C27">
        <w:rPr>
          <w:rFonts w:ascii="仿宋_GB2312" w:eastAsia="仿宋_GB2312" w:hint="eastAsia"/>
          <w:b/>
          <w:sz w:val="32"/>
          <w:szCs w:val="32"/>
        </w:rPr>
        <w:t>7、</w:t>
      </w:r>
      <w:r>
        <w:rPr>
          <w:rFonts w:ascii="仿宋_GB2312" w:eastAsia="仿宋_GB2312" w:hint="eastAsia"/>
          <w:b/>
          <w:sz w:val="32"/>
          <w:szCs w:val="32"/>
        </w:rPr>
        <w:t>材料</w:t>
      </w:r>
      <w:r w:rsidRPr="001A2C27">
        <w:rPr>
          <w:rFonts w:ascii="仿宋_GB2312" w:eastAsia="仿宋_GB2312" w:hint="eastAsia"/>
          <w:b/>
          <w:sz w:val="32"/>
          <w:szCs w:val="32"/>
        </w:rPr>
        <w:t>上报（5分）</w:t>
      </w:r>
    </w:p>
    <w:p w:rsidR="001A2C27" w:rsidRPr="00A93FCD" w:rsidRDefault="001A2C27" w:rsidP="003F43BE">
      <w:pPr>
        <w:spacing w:line="560" w:lineRule="exact"/>
        <w:ind w:firstLineChars="200" w:firstLine="640"/>
        <w:rPr>
          <w:rFonts w:ascii="仿宋_GB2312" w:eastAsia="仿宋_GB2312"/>
          <w:sz w:val="32"/>
          <w:szCs w:val="32"/>
        </w:rPr>
      </w:pPr>
      <w:r>
        <w:rPr>
          <w:rFonts w:ascii="仿宋_GB2312" w:eastAsia="仿宋_GB2312" w:hint="eastAsia"/>
          <w:sz w:val="32"/>
          <w:szCs w:val="32"/>
        </w:rPr>
        <w:t>指导员按照领导小组办公室的要求及时上报各类材料</w:t>
      </w:r>
      <w:r w:rsidR="006E3633">
        <w:rPr>
          <w:rFonts w:ascii="仿宋_GB2312" w:eastAsia="仿宋_GB2312" w:hint="eastAsia"/>
          <w:sz w:val="32"/>
          <w:szCs w:val="32"/>
        </w:rPr>
        <w:lastRenderedPageBreak/>
        <w:t>的</w:t>
      </w:r>
      <w:r>
        <w:rPr>
          <w:rFonts w:ascii="仿宋_GB2312" w:eastAsia="仿宋_GB2312" w:hint="eastAsia"/>
          <w:sz w:val="32"/>
          <w:szCs w:val="32"/>
        </w:rPr>
        <w:t>得5分，</w:t>
      </w:r>
      <w:r w:rsidR="00DA1160">
        <w:rPr>
          <w:rFonts w:ascii="仿宋_GB2312" w:eastAsia="仿宋_GB2312" w:hint="eastAsia"/>
          <w:sz w:val="32"/>
          <w:szCs w:val="32"/>
        </w:rPr>
        <w:t>上报不及时的</w:t>
      </w:r>
      <w:r>
        <w:rPr>
          <w:rFonts w:ascii="仿宋_GB2312" w:eastAsia="仿宋_GB2312" w:hint="eastAsia"/>
          <w:sz w:val="32"/>
          <w:szCs w:val="32"/>
        </w:rPr>
        <w:t>酌情扣分。</w:t>
      </w:r>
    </w:p>
    <w:p w:rsidR="00AD4852" w:rsidRPr="00A93FCD" w:rsidRDefault="001A2C27" w:rsidP="003F43BE">
      <w:pPr>
        <w:spacing w:line="560" w:lineRule="exact"/>
        <w:ind w:firstLineChars="200" w:firstLine="643"/>
        <w:rPr>
          <w:rFonts w:ascii="仿宋_GB2312" w:eastAsia="仿宋_GB2312"/>
          <w:b/>
          <w:sz w:val="32"/>
          <w:szCs w:val="32"/>
        </w:rPr>
      </w:pPr>
      <w:r>
        <w:rPr>
          <w:rFonts w:ascii="仿宋_GB2312" w:eastAsia="仿宋_GB2312" w:hAnsi="宋体" w:hint="eastAsia"/>
          <w:b/>
          <w:sz w:val="32"/>
          <w:szCs w:val="32"/>
        </w:rPr>
        <w:t>8</w:t>
      </w:r>
      <w:r w:rsidR="00AD4852" w:rsidRPr="00A93FCD">
        <w:rPr>
          <w:rFonts w:ascii="仿宋_GB2312" w:eastAsia="仿宋_GB2312" w:hAnsi="宋体" w:hint="eastAsia"/>
          <w:b/>
          <w:sz w:val="32"/>
          <w:szCs w:val="32"/>
        </w:rPr>
        <w:t>、示范户满意度（</w:t>
      </w:r>
      <w:r w:rsidR="00AD4852" w:rsidRPr="00A93FCD">
        <w:rPr>
          <w:rFonts w:ascii="仿宋_GB2312" w:eastAsia="仿宋_GB2312" w:hAnsi="宋体"/>
          <w:b/>
          <w:sz w:val="32"/>
          <w:szCs w:val="32"/>
        </w:rPr>
        <w:t>10</w:t>
      </w:r>
      <w:r w:rsidR="00AD4852" w:rsidRPr="00A93FCD">
        <w:rPr>
          <w:rFonts w:ascii="仿宋_GB2312" w:eastAsia="仿宋_GB2312" w:hAnsi="宋体" w:hint="eastAsia"/>
          <w:b/>
          <w:sz w:val="32"/>
          <w:szCs w:val="32"/>
        </w:rPr>
        <w:t>分）</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科技示范户对指导员的服务满意度达</w:t>
      </w:r>
      <w:r w:rsidRPr="00A93FCD">
        <w:rPr>
          <w:rFonts w:ascii="仿宋_GB2312" w:eastAsia="仿宋_GB2312" w:hAnsi="宋体"/>
          <w:sz w:val="32"/>
          <w:szCs w:val="32"/>
        </w:rPr>
        <w:t>95%</w:t>
      </w:r>
      <w:r w:rsidRPr="00A93FCD">
        <w:rPr>
          <w:rFonts w:ascii="仿宋_GB2312" w:eastAsia="仿宋_GB2312" w:hAnsi="宋体" w:hint="eastAsia"/>
          <w:sz w:val="32"/>
          <w:szCs w:val="32"/>
        </w:rPr>
        <w:t>以上得</w:t>
      </w:r>
      <w:r w:rsidRPr="00A93FCD">
        <w:rPr>
          <w:rFonts w:ascii="仿宋_GB2312" w:eastAsia="仿宋_GB2312" w:hAnsi="宋体"/>
          <w:sz w:val="32"/>
          <w:szCs w:val="32"/>
        </w:rPr>
        <w:t>10</w:t>
      </w:r>
      <w:r w:rsidRPr="00A93FCD">
        <w:rPr>
          <w:rFonts w:ascii="仿宋_GB2312" w:eastAsia="仿宋_GB2312" w:hAnsi="宋体" w:hint="eastAsia"/>
          <w:sz w:val="32"/>
          <w:szCs w:val="32"/>
        </w:rPr>
        <w:t>分，一户基本满意扣</w:t>
      </w:r>
      <w:r w:rsidRPr="00A93FCD">
        <w:rPr>
          <w:rFonts w:ascii="仿宋_GB2312" w:eastAsia="仿宋_GB2312" w:hAnsi="宋体"/>
          <w:sz w:val="32"/>
          <w:szCs w:val="32"/>
        </w:rPr>
        <w:t>1</w:t>
      </w:r>
      <w:r w:rsidRPr="00A93FCD">
        <w:rPr>
          <w:rFonts w:ascii="仿宋_GB2312" w:eastAsia="仿宋_GB2312" w:hAnsi="宋体" w:hint="eastAsia"/>
          <w:sz w:val="32"/>
          <w:szCs w:val="32"/>
        </w:rPr>
        <w:t>分</w:t>
      </w:r>
      <w:r w:rsidRPr="005C08FD">
        <w:rPr>
          <w:rFonts w:ascii="仿宋_GB2312" w:eastAsia="仿宋_GB2312" w:hAnsi="宋体" w:hint="eastAsia"/>
          <w:color w:val="FF0000"/>
          <w:sz w:val="32"/>
          <w:szCs w:val="32"/>
        </w:rPr>
        <w:t>、</w:t>
      </w:r>
      <w:r w:rsidRPr="00A93FCD">
        <w:rPr>
          <w:rFonts w:ascii="仿宋_GB2312" w:eastAsia="仿宋_GB2312" w:hAnsi="宋体" w:hint="eastAsia"/>
          <w:sz w:val="32"/>
          <w:szCs w:val="32"/>
        </w:rPr>
        <w:t>不满意扣</w:t>
      </w:r>
      <w:r w:rsidRPr="00A93FCD">
        <w:rPr>
          <w:rFonts w:ascii="仿宋_GB2312" w:eastAsia="仿宋_GB2312" w:hAnsi="宋体"/>
          <w:sz w:val="32"/>
          <w:szCs w:val="32"/>
        </w:rPr>
        <w:t>2</w:t>
      </w:r>
      <w:r w:rsidRPr="00A93FCD">
        <w:rPr>
          <w:rFonts w:ascii="仿宋_GB2312" w:eastAsia="仿宋_GB2312" w:hAnsi="宋体" w:hint="eastAsia"/>
          <w:sz w:val="32"/>
          <w:szCs w:val="32"/>
        </w:rPr>
        <w:t>分，两户以上不满意者不得分。</w:t>
      </w:r>
    </w:p>
    <w:p w:rsidR="00AD4852" w:rsidRPr="00A93FCD" w:rsidRDefault="00AD4852" w:rsidP="003F43BE">
      <w:pPr>
        <w:spacing w:line="560" w:lineRule="exact"/>
        <w:ind w:firstLineChars="200" w:firstLine="643"/>
        <w:rPr>
          <w:rFonts w:ascii="仿宋_GB2312" w:eastAsia="仿宋_GB2312"/>
          <w:b/>
          <w:sz w:val="32"/>
          <w:szCs w:val="32"/>
        </w:rPr>
      </w:pPr>
      <w:r w:rsidRPr="00A93FCD">
        <w:rPr>
          <w:rFonts w:ascii="仿宋_GB2312" w:eastAsia="仿宋_GB2312" w:hAnsi="宋体" w:hint="eastAsia"/>
          <w:b/>
          <w:sz w:val="32"/>
          <w:szCs w:val="32"/>
        </w:rPr>
        <w:t>三、考核办法</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sz w:val="32"/>
          <w:szCs w:val="32"/>
        </w:rPr>
        <w:t>2016</w:t>
      </w:r>
      <w:r w:rsidRPr="00A93FCD">
        <w:rPr>
          <w:rFonts w:ascii="仿宋_GB2312" w:eastAsia="仿宋_GB2312" w:hAnsi="宋体" w:hint="eastAsia"/>
          <w:sz w:val="32"/>
          <w:szCs w:val="32"/>
        </w:rPr>
        <w:t>年省级农业科技入户考核分别由区农业科技入户工程领导小组和各专家组成员进行考核。将农业科技入户考核与农林重点工作考核相结合，采取考核专家组成员与考核指导员，平时考核与年终考核相结合的办法。</w:t>
      </w:r>
    </w:p>
    <w:p w:rsidR="00AD4852" w:rsidRPr="00A93FCD" w:rsidRDefault="00AD4852" w:rsidP="003F43BE">
      <w:pPr>
        <w:spacing w:line="560" w:lineRule="exact"/>
        <w:ind w:firstLineChars="200" w:firstLine="643"/>
        <w:rPr>
          <w:rFonts w:ascii="仿宋_GB2312" w:eastAsia="仿宋_GB2312"/>
          <w:spacing w:val="10"/>
          <w:sz w:val="32"/>
          <w:szCs w:val="32"/>
        </w:rPr>
      </w:pPr>
      <w:r w:rsidRPr="00A93FCD">
        <w:rPr>
          <w:rFonts w:ascii="仿宋_GB2312" w:eastAsia="仿宋_GB2312" w:hAnsi="宋体"/>
          <w:b/>
          <w:sz w:val="32"/>
          <w:szCs w:val="32"/>
        </w:rPr>
        <w:t>1</w:t>
      </w:r>
      <w:r w:rsidRPr="00A93FCD">
        <w:rPr>
          <w:rFonts w:ascii="仿宋_GB2312" w:eastAsia="仿宋_GB2312" w:hAnsi="宋体" w:hint="eastAsia"/>
          <w:b/>
          <w:sz w:val="32"/>
          <w:szCs w:val="32"/>
        </w:rPr>
        <w:t>、专家组考核：</w:t>
      </w:r>
      <w:r w:rsidRPr="00A93FCD">
        <w:rPr>
          <w:rFonts w:ascii="仿宋_GB2312" w:eastAsia="仿宋_GB2312" w:hAnsi="宋体" w:hint="eastAsia"/>
          <w:sz w:val="32"/>
          <w:szCs w:val="32"/>
        </w:rPr>
        <w:t>由区农业科技入户工程领导小组负责考核。考核分数在</w:t>
      </w:r>
      <w:r w:rsidRPr="00A93FCD">
        <w:rPr>
          <w:rFonts w:ascii="仿宋_GB2312" w:eastAsia="仿宋_GB2312" w:hAnsi="宋体"/>
          <w:sz w:val="32"/>
          <w:szCs w:val="32"/>
        </w:rPr>
        <w:t>90</w:t>
      </w:r>
      <w:r w:rsidRPr="00A93FCD">
        <w:rPr>
          <w:rFonts w:ascii="仿宋_GB2312" w:eastAsia="仿宋_GB2312" w:hAnsi="宋体" w:hint="eastAsia"/>
          <w:sz w:val="32"/>
          <w:szCs w:val="32"/>
        </w:rPr>
        <w:t>分</w:t>
      </w:r>
      <w:r>
        <w:rPr>
          <w:rFonts w:ascii="仿宋_GB2312" w:eastAsia="仿宋_GB2312" w:hAnsi="宋体" w:hint="eastAsia"/>
          <w:sz w:val="32"/>
          <w:szCs w:val="32"/>
        </w:rPr>
        <w:t>（含）</w:t>
      </w:r>
      <w:r w:rsidRPr="00A93FCD">
        <w:rPr>
          <w:rFonts w:ascii="仿宋_GB2312" w:eastAsia="仿宋_GB2312" w:hAnsi="宋体" w:hint="eastAsia"/>
          <w:sz w:val="32"/>
          <w:szCs w:val="32"/>
        </w:rPr>
        <w:t>以上的为优秀，</w:t>
      </w:r>
      <w:r w:rsidRPr="00A93FCD">
        <w:rPr>
          <w:rFonts w:ascii="仿宋_GB2312" w:eastAsia="仿宋_GB2312" w:hAnsi="宋体"/>
          <w:sz w:val="32"/>
          <w:szCs w:val="32"/>
        </w:rPr>
        <w:t>75</w:t>
      </w:r>
      <w:r w:rsidRPr="00A93FCD">
        <w:rPr>
          <w:rFonts w:ascii="仿宋_GB2312" w:eastAsia="仿宋_GB2312" w:hAnsi="宋体" w:hint="eastAsia"/>
          <w:sz w:val="32"/>
          <w:szCs w:val="32"/>
        </w:rPr>
        <w:t>分（含）以上为合格，</w:t>
      </w:r>
      <w:r w:rsidRPr="00A93FCD">
        <w:rPr>
          <w:rFonts w:ascii="仿宋_GB2312" w:eastAsia="仿宋_GB2312" w:hAnsi="宋体"/>
          <w:sz w:val="32"/>
          <w:szCs w:val="32"/>
        </w:rPr>
        <w:t>75</w:t>
      </w:r>
      <w:r w:rsidRPr="00A93FCD">
        <w:rPr>
          <w:rFonts w:ascii="仿宋_GB2312" w:eastAsia="仿宋_GB2312" w:hAnsi="宋体" w:hint="eastAsia"/>
          <w:sz w:val="32"/>
          <w:szCs w:val="32"/>
        </w:rPr>
        <w:t>分以下为不合格。</w:t>
      </w:r>
      <w:r w:rsidRPr="00A93FCD">
        <w:rPr>
          <w:rFonts w:ascii="仿宋_GB2312" w:eastAsia="仿宋_GB2312" w:hAnsi="宋体" w:hint="eastAsia"/>
          <w:spacing w:val="10"/>
          <w:sz w:val="32"/>
          <w:szCs w:val="32"/>
        </w:rPr>
        <w:t>由于主观原因造成不良影响和后果，取消专家</w:t>
      </w:r>
      <w:r w:rsidR="006E3633">
        <w:rPr>
          <w:rFonts w:ascii="仿宋_GB2312" w:eastAsia="仿宋_GB2312" w:hAnsi="宋体" w:hint="eastAsia"/>
          <w:spacing w:val="10"/>
          <w:sz w:val="32"/>
          <w:szCs w:val="32"/>
        </w:rPr>
        <w:t>组成员</w:t>
      </w:r>
      <w:r w:rsidRPr="00A93FCD">
        <w:rPr>
          <w:rFonts w:ascii="仿宋_GB2312" w:eastAsia="仿宋_GB2312" w:hAnsi="宋体" w:hint="eastAsia"/>
          <w:spacing w:val="10"/>
          <w:sz w:val="32"/>
          <w:szCs w:val="32"/>
        </w:rPr>
        <w:t>资格。</w:t>
      </w:r>
    </w:p>
    <w:p w:rsidR="00AD4852" w:rsidRPr="00A93FCD" w:rsidRDefault="00AD4852" w:rsidP="003F43BE">
      <w:pPr>
        <w:spacing w:line="560" w:lineRule="exact"/>
        <w:ind w:firstLineChars="200" w:firstLine="643"/>
        <w:rPr>
          <w:rFonts w:ascii="仿宋_GB2312" w:eastAsia="仿宋_GB2312"/>
          <w:sz w:val="32"/>
          <w:szCs w:val="32"/>
        </w:rPr>
      </w:pPr>
      <w:r w:rsidRPr="00A93FCD">
        <w:rPr>
          <w:rFonts w:ascii="仿宋_GB2312" w:eastAsia="仿宋_GB2312" w:hAnsi="宋体"/>
          <w:b/>
          <w:sz w:val="32"/>
          <w:szCs w:val="32"/>
        </w:rPr>
        <w:t>2</w:t>
      </w:r>
      <w:r w:rsidRPr="00A93FCD">
        <w:rPr>
          <w:rFonts w:ascii="仿宋_GB2312" w:eastAsia="仿宋_GB2312" w:hAnsi="宋体" w:hint="eastAsia"/>
          <w:b/>
          <w:sz w:val="32"/>
          <w:szCs w:val="32"/>
        </w:rPr>
        <w:t>、指导员考核：</w:t>
      </w:r>
      <w:r w:rsidRPr="00A93FCD">
        <w:rPr>
          <w:rFonts w:ascii="仿宋_GB2312" w:eastAsia="仿宋_GB2312" w:hAnsi="宋体" w:hint="eastAsia"/>
          <w:sz w:val="32"/>
          <w:szCs w:val="32"/>
        </w:rPr>
        <w:t>由专家组成员负责考核，根据平时考核与年终考核相结合的办法，确定指导员</w:t>
      </w:r>
      <w:r w:rsidRPr="00A93FCD">
        <w:rPr>
          <w:rFonts w:ascii="仿宋_GB2312" w:eastAsia="仿宋_GB2312" w:hAnsi="宋体"/>
          <w:sz w:val="32"/>
          <w:szCs w:val="32"/>
        </w:rPr>
        <w:t>95</w:t>
      </w:r>
      <w:r w:rsidRPr="00A93FCD">
        <w:rPr>
          <w:rFonts w:ascii="仿宋_GB2312" w:eastAsia="仿宋_GB2312" w:hAnsi="宋体" w:hint="eastAsia"/>
          <w:sz w:val="32"/>
          <w:szCs w:val="32"/>
        </w:rPr>
        <w:t>分以上为优秀，</w:t>
      </w:r>
      <w:r w:rsidRPr="00A93FCD">
        <w:rPr>
          <w:rFonts w:ascii="仿宋_GB2312" w:eastAsia="仿宋_GB2312" w:hAnsi="宋体"/>
          <w:sz w:val="32"/>
          <w:szCs w:val="32"/>
        </w:rPr>
        <w:t>85-94</w:t>
      </w:r>
      <w:r w:rsidRPr="00A93FCD">
        <w:rPr>
          <w:rFonts w:ascii="仿宋_GB2312" w:eastAsia="仿宋_GB2312" w:hAnsi="宋体" w:hint="eastAsia"/>
          <w:sz w:val="32"/>
          <w:szCs w:val="32"/>
        </w:rPr>
        <w:t>分为良好，</w:t>
      </w:r>
      <w:r w:rsidRPr="00A93FCD">
        <w:rPr>
          <w:rFonts w:ascii="仿宋_GB2312" w:eastAsia="仿宋_GB2312" w:hAnsi="宋体"/>
          <w:sz w:val="32"/>
          <w:szCs w:val="32"/>
        </w:rPr>
        <w:t>85</w:t>
      </w:r>
      <w:r w:rsidRPr="00A93FCD">
        <w:rPr>
          <w:rFonts w:ascii="仿宋_GB2312" w:eastAsia="仿宋_GB2312" w:hAnsi="宋体" w:hint="eastAsia"/>
          <w:sz w:val="32"/>
          <w:szCs w:val="32"/>
        </w:rPr>
        <w:t>分以下为不合格。</w:t>
      </w:r>
    </w:p>
    <w:p w:rsidR="00AD4852" w:rsidRPr="00A93FCD" w:rsidRDefault="00AD4852" w:rsidP="003F43BE">
      <w:pPr>
        <w:spacing w:line="560" w:lineRule="exact"/>
        <w:ind w:firstLineChars="200" w:firstLine="640"/>
        <w:rPr>
          <w:rFonts w:ascii="仿宋_GB2312" w:eastAsia="仿宋_GB2312"/>
          <w:sz w:val="32"/>
          <w:szCs w:val="32"/>
        </w:rPr>
      </w:pPr>
      <w:r w:rsidRPr="00A93FCD">
        <w:rPr>
          <w:rFonts w:ascii="仿宋_GB2312" w:eastAsia="仿宋_GB2312" w:hAnsi="宋体" w:hint="eastAsia"/>
          <w:sz w:val="32"/>
          <w:szCs w:val="32"/>
        </w:rPr>
        <w:t>对工作积极、业绩显著的专家组成员和指导员予以表彰奖励；对存在工作不实、落实不到位等问题的专家组成员和指导员给予批评；对由于主观原因造成不良影响、考核末位的专家组成员和指导员来年予以淘汰。</w:t>
      </w:r>
    </w:p>
    <w:p w:rsidR="00AD4852" w:rsidRPr="00A93FCD" w:rsidRDefault="00AD4852" w:rsidP="003F43BE">
      <w:pPr>
        <w:widowControl/>
        <w:snapToGrid w:val="0"/>
        <w:spacing w:line="560" w:lineRule="exact"/>
        <w:ind w:firstLineChars="200" w:firstLine="640"/>
        <w:jc w:val="left"/>
        <w:rPr>
          <w:rFonts w:ascii="仿宋_GB2312" w:eastAsia="仿宋_GB2312"/>
          <w:sz w:val="32"/>
          <w:szCs w:val="32"/>
        </w:rPr>
      </w:pPr>
      <w:r w:rsidRPr="00A93FCD">
        <w:rPr>
          <w:rFonts w:ascii="仿宋_GB2312" w:eastAsia="仿宋_GB2312" w:hAnsi="宋体" w:hint="eastAsia"/>
          <w:sz w:val="32"/>
          <w:szCs w:val="32"/>
        </w:rPr>
        <w:t>本办法由金坛区农业科技入户工程领导小组办公室负责解释。</w:t>
      </w:r>
    </w:p>
    <w:p w:rsidR="00AD4852" w:rsidRPr="00A93FCD" w:rsidRDefault="00AD4852" w:rsidP="005719B6">
      <w:pPr>
        <w:spacing w:line="560" w:lineRule="exact"/>
        <w:ind w:firstLine="600"/>
        <w:jc w:val="right"/>
        <w:rPr>
          <w:rFonts w:ascii="仿宋_GB2312" w:eastAsia="仿宋_GB2312"/>
          <w:sz w:val="32"/>
          <w:szCs w:val="32"/>
        </w:rPr>
      </w:pPr>
    </w:p>
    <w:p w:rsidR="00AD4852" w:rsidRPr="00A93FCD" w:rsidRDefault="00AD4852" w:rsidP="00D37B8E">
      <w:pPr>
        <w:spacing w:line="560" w:lineRule="exact"/>
        <w:ind w:firstLine="600"/>
        <w:jc w:val="right"/>
        <w:rPr>
          <w:rFonts w:ascii="仿宋_GB2312" w:eastAsia="仿宋_GB2312"/>
          <w:b/>
          <w:sz w:val="44"/>
          <w:szCs w:val="44"/>
        </w:rPr>
      </w:pPr>
      <w:r w:rsidRPr="00A93FCD">
        <w:rPr>
          <w:rFonts w:ascii="仿宋_GB2312" w:eastAsia="仿宋_GB2312" w:hAnsi="宋体"/>
          <w:sz w:val="32"/>
          <w:szCs w:val="32"/>
        </w:rPr>
        <w:lastRenderedPageBreak/>
        <w:t>2016</w:t>
      </w:r>
      <w:r w:rsidRPr="00A93FCD">
        <w:rPr>
          <w:rFonts w:ascii="仿宋_GB2312" w:eastAsia="仿宋_GB2312" w:hAnsi="宋体" w:hint="eastAsia"/>
          <w:sz w:val="32"/>
          <w:szCs w:val="32"/>
        </w:rPr>
        <w:t>年</w:t>
      </w:r>
      <w:r w:rsidR="00D37B8E">
        <w:rPr>
          <w:rFonts w:ascii="仿宋_GB2312" w:eastAsia="仿宋_GB2312" w:hAnsi="宋体" w:hint="eastAsia"/>
          <w:sz w:val="32"/>
          <w:szCs w:val="32"/>
        </w:rPr>
        <w:t>8</w:t>
      </w:r>
      <w:r w:rsidRPr="00A93FCD">
        <w:rPr>
          <w:rFonts w:ascii="仿宋_GB2312" w:eastAsia="仿宋_GB2312" w:hAnsi="宋体" w:hint="eastAsia"/>
          <w:sz w:val="32"/>
          <w:szCs w:val="32"/>
        </w:rPr>
        <w:t>月</w:t>
      </w:r>
      <w:r>
        <w:rPr>
          <w:rFonts w:ascii="仿宋_GB2312" w:eastAsia="仿宋_GB2312" w:hAnsi="宋体"/>
          <w:sz w:val="32"/>
          <w:szCs w:val="32"/>
        </w:rPr>
        <w:t xml:space="preserve">  </w:t>
      </w:r>
      <w:r w:rsidRPr="00A93FCD">
        <w:rPr>
          <w:rFonts w:ascii="仿宋_GB2312" w:eastAsia="仿宋_GB2312" w:hAnsi="宋体" w:hint="eastAsia"/>
          <w:sz w:val="32"/>
          <w:szCs w:val="32"/>
        </w:rPr>
        <w:t>日</w:t>
      </w:r>
    </w:p>
    <w:sectPr w:rsidR="00AD4852" w:rsidRPr="00A93FCD" w:rsidSect="0003275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826" w:rsidRDefault="00DE2826" w:rsidP="00972F68">
      <w:r>
        <w:separator/>
      </w:r>
    </w:p>
  </w:endnote>
  <w:endnote w:type="continuationSeparator" w:id="1">
    <w:p w:rsidR="00DE2826" w:rsidRDefault="00DE2826" w:rsidP="00972F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52" w:rsidRDefault="009F29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52" w:rsidRDefault="009F295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52" w:rsidRDefault="009F29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826" w:rsidRDefault="00DE2826" w:rsidP="00972F68">
      <w:r>
        <w:separator/>
      </w:r>
    </w:p>
  </w:footnote>
  <w:footnote w:type="continuationSeparator" w:id="1">
    <w:p w:rsidR="00DE2826" w:rsidRDefault="00DE2826" w:rsidP="00972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52" w:rsidRDefault="009F295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52" w:rsidRDefault="00AD4852" w:rsidP="009F295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52" w:rsidRDefault="009F29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9B6"/>
    <w:rsid w:val="00002BA5"/>
    <w:rsid w:val="0000581C"/>
    <w:rsid w:val="00022E6E"/>
    <w:rsid w:val="0003077A"/>
    <w:rsid w:val="0003275F"/>
    <w:rsid w:val="00034DDB"/>
    <w:rsid w:val="000405A6"/>
    <w:rsid w:val="00043951"/>
    <w:rsid w:val="00044BEF"/>
    <w:rsid w:val="00046437"/>
    <w:rsid w:val="00061194"/>
    <w:rsid w:val="000673F8"/>
    <w:rsid w:val="00075857"/>
    <w:rsid w:val="00081BF7"/>
    <w:rsid w:val="00082CF3"/>
    <w:rsid w:val="00085CC2"/>
    <w:rsid w:val="00086895"/>
    <w:rsid w:val="00090923"/>
    <w:rsid w:val="00091D07"/>
    <w:rsid w:val="000A0F48"/>
    <w:rsid w:val="000A2A52"/>
    <w:rsid w:val="000A5067"/>
    <w:rsid w:val="000B6650"/>
    <w:rsid w:val="000C1848"/>
    <w:rsid w:val="000C6262"/>
    <w:rsid w:val="000C67D4"/>
    <w:rsid w:val="000E0651"/>
    <w:rsid w:val="000E1C7D"/>
    <w:rsid w:val="00110E4F"/>
    <w:rsid w:val="00112C55"/>
    <w:rsid w:val="001147FA"/>
    <w:rsid w:val="00121D5B"/>
    <w:rsid w:val="0012551F"/>
    <w:rsid w:val="0013016E"/>
    <w:rsid w:val="00141114"/>
    <w:rsid w:val="0014321C"/>
    <w:rsid w:val="00143959"/>
    <w:rsid w:val="00152428"/>
    <w:rsid w:val="00152880"/>
    <w:rsid w:val="001654A6"/>
    <w:rsid w:val="00167FDE"/>
    <w:rsid w:val="00182C4B"/>
    <w:rsid w:val="001918CC"/>
    <w:rsid w:val="001A2C27"/>
    <w:rsid w:val="001A62CB"/>
    <w:rsid w:val="001B2057"/>
    <w:rsid w:val="001F2E7A"/>
    <w:rsid w:val="001F471B"/>
    <w:rsid w:val="001F5318"/>
    <w:rsid w:val="00202D3A"/>
    <w:rsid w:val="00205BFC"/>
    <w:rsid w:val="00205CCF"/>
    <w:rsid w:val="0021020F"/>
    <w:rsid w:val="00210F8F"/>
    <w:rsid w:val="00220599"/>
    <w:rsid w:val="0022100A"/>
    <w:rsid w:val="002300EF"/>
    <w:rsid w:val="00231FBE"/>
    <w:rsid w:val="0023478E"/>
    <w:rsid w:val="00234F06"/>
    <w:rsid w:val="00240F38"/>
    <w:rsid w:val="0024463A"/>
    <w:rsid w:val="00247074"/>
    <w:rsid w:val="0024785B"/>
    <w:rsid w:val="002529DE"/>
    <w:rsid w:val="002550D5"/>
    <w:rsid w:val="00270BBF"/>
    <w:rsid w:val="00270E56"/>
    <w:rsid w:val="002731CD"/>
    <w:rsid w:val="00277B58"/>
    <w:rsid w:val="002804B3"/>
    <w:rsid w:val="00281769"/>
    <w:rsid w:val="00286579"/>
    <w:rsid w:val="00290CDC"/>
    <w:rsid w:val="00293782"/>
    <w:rsid w:val="00293E5E"/>
    <w:rsid w:val="002A45E9"/>
    <w:rsid w:val="002B326C"/>
    <w:rsid w:val="002B77A0"/>
    <w:rsid w:val="002C1C02"/>
    <w:rsid w:val="002D1EC0"/>
    <w:rsid w:val="002D6F8E"/>
    <w:rsid w:val="002E4BDE"/>
    <w:rsid w:val="002E5ACA"/>
    <w:rsid w:val="002E616B"/>
    <w:rsid w:val="002E6601"/>
    <w:rsid w:val="002F2AA1"/>
    <w:rsid w:val="002F5D25"/>
    <w:rsid w:val="002F6FD5"/>
    <w:rsid w:val="0030006D"/>
    <w:rsid w:val="00323BCF"/>
    <w:rsid w:val="003274CB"/>
    <w:rsid w:val="00332714"/>
    <w:rsid w:val="00334594"/>
    <w:rsid w:val="0034130C"/>
    <w:rsid w:val="00346230"/>
    <w:rsid w:val="00347E74"/>
    <w:rsid w:val="00355065"/>
    <w:rsid w:val="00355713"/>
    <w:rsid w:val="00357C6E"/>
    <w:rsid w:val="00363F9F"/>
    <w:rsid w:val="00366D5F"/>
    <w:rsid w:val="00370EB7"/>
    <w:rsid w:val="0038179F"/>
    <w:rsid w:val="00385EC5"/>
    <w:rsid w:val="0038720F"/>
    <w:rsid w:val="0039015C"/>
    <w:rsid w:val="00393B51"/>
    <w:rsid w:val="0039523B"/>
    <w:rsid w:val="003A0D9D"/>
    <w:rsid w:val="003A68D6"/>
    <w:rsid w:val="003A7463"/>
    <w:rsid w:val="003B5300"/>
    <w:rsid w:val="003B6477"/>
    <w:rsid w:val="003C2671"/>
    <w:rsid w:val="003D11DF"/>
    <w:rsid w:val="003D3E97"/>
    <w:rsid w:val="003E0886"/>
    <w:rsid w:val="003F0784"/>
    <w:rsid w:val="003F3278"/>
    <w:rsid w:val="003F40EE"/>
    <w:rsid w:val="003F43BE"/>
    <w:rsid w:val="003F7220"/>
    <w:rsid w:val="004020DC"/>
    <w:rsid w:val="00405148"/>
    <w:rsid w:val="004163DF"/>
    <w:rsid w:val="00421B97"/>
    <w:rsid w:val="004220BC"/>
    <w:rsid w:val="004248C4"/>
    <w:rsid w:val="00432C80"/>
    <w:rsid w:val="00436C3B"/>
    <w:rsid w:val="0043737B"/>
    <w:rsid w:val="00450F0F"/>
    <w:rsid w:val="00465D0D"/>
    <w:rsid w:val="00480760"/>
    <w:rsid w:val="0048207C"/>
    <w:rsid w:val="004905D0"/>
    <w:rsid w:val="00497F80"/>
    <w:rsid w:val="004A52BE"/>
    <w:rsid w:val="004B02A9"/>
    <w:rsid w:val="004B1429"/>
    <w:rsid w:val="004B6921"/>
    <w:rsid w:val="004C02F7"/>
    <w:rsid w:val="004C5F71"/>
    <w:rsid w:val="004D353A"/>
    <w:rsid w:val="004E00F4"/>
    <w:rsid w:val="004F0E62"/>
    <w:rsid w:val="004F23C7"/>
    <w:rsid w:val="004F2F3A"/>
    <w:rsid w:val="004F43E3"/>
    <w:rsid w:val="004F5F07"/>
    <w:rsid w:val="0050344E"/>
    <w:rsid w:val="00504909"/>
    <w:rsid w:val="0051182E"/>
    <w:rsid w:val="00523884"/>
    <w:rsid w:val="00524023"/>
    <w:rsid w:val="00525869"/>
    <w:rsid w:val="005343C2"/>
    <w:rsid w:val="00536B2B"/>
    <w:rsid w:val="0055186F"/>
    <w:rsid w:val="00562E39"/>
    <w:rsid w:val="00563C43"/>
    <w:rsid w:val="00563CBC"/>
    <w:rsid w:val="00566EFF"/>
    <w:rsid w:val="005719B6"/>
    <w:rsid w:val="00575D74"/>
    <w:rsid w:val="005773C8"/>
    <w:rsid w:val="00585409"/>
    <w:rsid w:val="00587C94"/>
    <w:rsid w:val="00593477"/>
    <w:rsid w:val="005A3DC9"/>
    <w:rsid w:val="005A5EA7"/>
    <w:rsid w:val="005B15D5"/>
    <w:rsid w:val="005B5249"/>
    <w:rsid w:val="005B59A1"/>
    <w:rsid w:val="005C08FD"/>
    <w:rsid w:val="005C6026"/>
    <w:rsid w:val="005D1D2B"/>
    <w:rsid w:val="005F013A"/>
    <w:rsid w:val="005F0F5D"/>
    <w:rsid w:val="005F1346"/>
    <w:rsid w:val="005F3283"/>
    <w:rsid w:val="005F4E78"/>
    <w:rsid w:val="005F6661"/>
    <w:rsid w:val="006031C3"/>
    <w:rsid w:val="00603208"/>
    <w:rsid w:val="006208F0"/>
    <w:rsid w:val="006308F1"/>
    <w:rsid w:val="0064313D"/>
    <w:rsid w:val="00651494"/>
    <w:rsid w:val="006516F6"/>
    <w:rsid w:val="0066282F"/>
    <w:rsid w:val="006715DB"/>
    <w:rsid w:val="006716E4"/>
    <w:rsid w:val="00677D16"/>
    <w:rsid w:val="0069138B"/>
    <w:rsid w:val="006930D9"/>
    <w:rsid w:val="00693892"/>
    <w:rsid w:val="0069416D"/>
    <w:rsid w:val="006A09BF"/>
    <w:rsid w:val="006A252B"/>
    <w:rsid w:val="006A3928"/>
    <w:rsid w:val="006A5F89"/>
    <w:rsid w:val="006B7892"/>
    <w:rsid w:val="006C364F"/>
    <w:rsid w:val="006C6F97"/>
    <w:rsid w:val="006C76F3"/>
    <w:rsid w:val="006C7717"/>
    <w:rsid w:val="006D0ABC"/>
    <w:rsid w:val="006D1D91"/>
    <w:rsid w:val="006E2705"/>
    <w:rsid w:val="006E3633"/>
    <w:rsid w:val="006E41CE"/>
    <w:rsid w:val="006F2F0A"/>
    <w:rsid w:val="006F6E2D"/>
    <w:rsid w:val="006F7B70"/>
    <w:rsid w:val="0070495D"/>
    <w:rsid w:val="0071191D"/>
    <w:rsid w:val="00712DDD"/>
    <w:rsid w:val="00714ECE"/>
    <w:rsid w:val="007161C0"/>
    <w:rsid w:val="00716820"/>
    <w:rsid w:val="00721217"/>
    <w:rsid w:val="00726853"/>
    <w:rsid w:val="00740552"/>
    <w:rsid w:val="00740BB5"/>
    <w:rsid w:val="007463E7"/>
    <w:rsid w:val="007656DC"/>
    <w:rsid w:val="00767967"/>
    <w:rsid w:val="00775D01"/>
    <w:rsid w:val="007775E4"/>
    <w:rsid w:val="00785DD9"/>
    <w:rsid w:val="0078784D"/>
    <w:rsid w:val="00795F45"/>
    <w:rsid w:val="007A5088"/>
    <w:rsid w:val="007B0F00"/>
    <w:rsid w:val="007C3B9F"/>
    <w:rsid w:val="007C44FB"/>
    <w:rsid w:val="007E0536"/>
    <w:rsid w:val="007E6D85"/>
    <w:rsid w:val="007E76D9"/>
    <w:rsid w:val="007F1552"/>
    <w:rsid w:val="00800F21"/>
    <w:rsid w:val="00801EA7"/>
    <w:rsid w:val="008261D6"/>
    <w:rsid w:val="008574D3"/>
    <w:rsid w:val="00857C48"/>
    <w:rsid w:val="00861A04"/>
    <w:rsid w:val="00861E9A"/>
    <w:rsid w:val="008628B0"/>
    <w:rsid w:val="00872D6B"/>
    <w:rsid w:val="008751E3"/>
    <w:rsid w:val="00887080"/>
    <w:rsid w:val="008912A2"/>
    <w:rsid w:val="00894E68"/>
    <w:rsid w:val="008B1F81"/>
    <w:rsid w:val="008B3045"/>
    <w:rsid w:val="008B6439"/>
    <w:rsid w:val="008C3065"/>
    <w:rsid w:val="008E2014"/>
    <w:rsid w:val="008E3CB0"/>
    <w:rsid w:val="008E4BD8"/>
    <w:rsid w:val="008F5FF9"/>
    <w:rsid w:val="00900EE6"/>
    <w:rsid w:val="00902484"/>
    <w:rsid w:val="00911F72"/>
    <w:rsid w:val="009146CA"/>
    <w:rsid w:val="00915ABC"/>
    <w:rsid w:val="00916460"/>
    <w:rsid w:val="00917E2D"/>
    <w:rsid w:val="009247E1"/>
    <w:rsid w:val="0093745A"/>
    <w:rsid w:val="00943B06"/>
    <w:rsid w:val="00945D2E"/>
    <w:rsid w:val="009501B6"/>
    <w:rsid w:val="009534E5"/>
    <w:rsid w:val="00955BA9"/>
    <w:rsid w:val="00955FE5"/>
    <w:rsid w:val="00957F5B"/>
    <w:rsid w:val="00972F68"/>
    <w:rsid w:val="00982810"/>
    <w:rsid w:val="0098349C"/>
    <w:rsid w:val="00991F4D"/>
    <w:rsid w:val="009944DD"/>
    <w:rsid w:val="00997265"/>
    <w:rsid w:val="009976F3"/>
    <w:rsid w:val="009A5448"/>
    <w:rsid w:val="009B1AB0"/>
    <w:rsid w:val="009B3971"/>
    <w:rsid w:val="009B4F98"/>
    <w:rsid w:val="009C67A3"/>
    <w:rsid w:val="009D5B8D"/>
    <w:rsid w:val="009D6673"/>
    <w:rsid w:val="009E77F4"/>
    <w:rsid w:val="009F2952"/>
    <w:rsid w:val="009F4AEA"/>
    <w:rsid w:val="009F77A3"/>
    <w:rsid w:val="009F7C99"/>
    <w:rsid w:val="00A072FD"/>
    <w:rsid w:val="00A1207A"/>
    <w:rsid w:val="00A140CF"/>
    <w:rsid w:val="00A26986"/>
    <w:rsid w:val="00A27E6E"/>
    <w:rsid w:val="00A3062B"/>
    <w:rsid w:val="00A31B6B"/>
    <w:rsid w:val="00A35B55"/>
    <w:rsid w:val="00A428EB"/>
    <w:rsid w:val="00A46207"/>
    <w:rsid w:val="00A52622"/>
    <w:rsid w:val="00A53F77"/>
    <w:rsid w:val="00A5478B"/>
    <w:rsid w:val="00A5525C"/>
    <w:rsid w:val="00A6136A"/>
    <w:rsid w:val="00A61F34"/>
    <w:rsid w:val="00A65517"/>
    <w:rsid w:val="00A66501"/>
    <w:rsid w:val="00A719C9"/>
    <w:rsid w:val="00A822DC"/>
    <w:rsid w:val="00A837DE"/>
    <w:rsid w:val="00A8480F"/>
    <w:rsid w:val="00A93817"/>
    <w:rsid w:val="00A93FCD"/>
    <w:rsid w:val="00AA128B"/>
    <w:rsid w:val="00AA7591"/>
    <w:rsid w:val="00AB1B7D"/>
    <w:rsid w:val="00AC0353"/>
    <w:rsid w:val="00AC3614"/>
    <w:rsid w:val="00AC5829"/>
    <w:rsid w:val="00AD2128"/>
    <w:rsid w:val="00AD35CF"/>
    <w:rsid w:val="00AD44F7"/>
    <w:rsid w:val="00AD466A"/>
    <w:rsid w:val="00AD4852"/>
    <w:rsid w:val="00AD6CB8"/>
    <w:rsid w:val="00AE0B81"/>
    <w:rsid w:val="00AE75AC"/>
    <w:rsid w:val="00AF69A8"/>
    <w:rsid w:val="00B113D3"/>
    <w:rsid w:val="00B12836"/>
    <w:rsid w:val="00B16C9F"/>
    <w:rsid w:val="00B2004F"/>
    <w:rsid w:val="00B22FA1"/>
    <w:rsid w:val="00B2464E"/>
    <w:rsid w:val="00B31F6A"/>
    <w:rsid w:val="00B35D40"/>
    <w:rsid w:val="00B420F4"/>
    <w:rsid w:val="00B7056D"/>
    <w:rsid w:val="00B80A8B"/>
    <w:rsid w:val="00B90B00"/>
    <w:rsid w:val="00B92AEE"/>
    <w:rsid w:val="00B93202"/>
    <w:rsid w:val="00B937C2"/>
    <w:rsid w:val="00B95B5B"/>
    <w:rsid w:val="00BA1818"/>
    <w:rsid w:val="00BA1A81"/>
    <w:rsid w:val="00BA4796"/>
    <w:rsid w:val="00BB4421"/>
    <w:rsid w:val="00BB6FB8"/>
    <w:rsid w:val="00BC6BA4"/>
    <w:rsid w:val="00BD445C"/>
    <w:rsid w:val="00BD682A"/>
    <w:rsid w:val="00BE1EBC"/>
    <w:rsid w:val="00BE7F43"/>
    <w:rsid w:val="00BF2BCB"/>
    <w:rsid w:val="00BF4C37"/>
    <w:rsid w:val="00BF5AE2"/>
    <w:rsid w:val="00C006F3"/>
    <w:rsid w:val="00C10001"/>
    <w:rsid w:val="00C16D69"/>
    <w:rsid w:val="00C17499"/>
    <w:rsid w:val="00C20DA0"/>
    <w:rsid w:val="00C2182C"/>
    <w:rsid w:val="00C3298A"/>
    <w:rsid w:val="00C3539F"/>
    <w:rsid w:val="00C46332"/>
    <w:rsid w:val="00C51BB2"/>
    <w:rsid w:val="00C51DDB"/>
    <w:rsid w:val="00C57C62"/>
    <w:rsid w:val="00C60ABB"/>
    <w:rsid w:val="00C66C2B"/>
    <w:rsid w:val="00C72206"/>
    <w:rsid w:val="00C76527"/>
    <w:rsid w:val="00C82FDF"/>
    <w:rsid w:val="00C85168"/>
    <w:rsid w:val="00C85DED"/>
    <w:rsid w:val="00C93CC8"/>
    <w:rsid w:val="00C96167"/>
    <w:rsid w:val="00C96468"/>
    <w:rsid w:val="00C9798B"/>
    <w:rsid w:val="00CA2BD1"/>
    <w:rsid w:val="00CB0036"/>
    <w:rsid w:val="00CB32DC"/>
    <w:rsid w:val="00CB3483"/>
    <w:rsid w:val="00CB70A2"/>
    <w:rsid w:val="00CC1B1E"/>
    <w:rsid w:val="00CC1B9D"/>
    <w:rsid w:val="00CC498C"/>
    <w:rsid w:val="00CD0A86"/>
    <w:rsid w:val="00CD2FB6"/>
    <w:rsid w:val="00CD4B59"/>
    <w:rsid w:val="00CF75B4"/>
    <w:rsid w:val="00D05093"/>
    <w:rsid w:val="00D10767"/>
    <w:rsid w:val="00D10D37"/>
    <w:rsid w:val="00D11E1C"/>
    <w:rsid w:val="00D24AFB"/>
    <w:rsid w:val="00D2692E"/>
    <w:rsid w:val="00D26AF0"/>
    <w:rsid w:val="00D31F7F"/>
    <w:rsid w:val="00D32BC5"/>
    <w:rsid w:val="00D37B8E"/>
    <w:rsid w:val="00D40C79"/>
    <w:rsid w:val="00D4314F"/>
    <w:rsid w:val="00D5204A"/>
    <w:rsid w:val="00D5697B"/>
    <w:rsid w:val="00D65FE0"/>
    <w:rsid w:val="00D70508"/>
    <w:rsid w:val="00D70691"/>
    <w:rsid w:val="00D80412"/>
    <w:rsid w:val="00D84846"/>
    <w:rsid w:val="00D852EC"/>
    <w:rsid w:val="00D8556B"/>
    <w:rsid w:val="00D861BD"/>
    <w:rsid w:val="00D86642"/>
    <w:rsid w:val="00D9000D"/>
    <w:rsid w:val="00D914EF"/>
    <w:rsid w:val="00D97DE1"/>
    <w:rsid w:val="00DA0C4D"/>
    <w:rsid w:val="00DA1160"/>
    <w:rsid w:val="00DA14E7"/>
    <w:rsid w:val="00DA6D08"/>
    <w:rsid w:val="00DB66A6"/>
    <w:rsid w:val="00DC0DC9"/>
    <w:rsid w:val="00DC3F06"/>
    <w:rsid w:val="00DC5620"/>
    <w:rsid w:val="00DC580D"/>
    <w:rsid w:val="00DD769C"/>
    <w:rsid w:val="00DE2826"/>
    <w:rsid w:val="00DF3EAF"/>
    <w:rsid w:val="00E03B6A"/>
    <w:rsid w:val="00E07887"/>
    <w:rsid w:val="00E206B3"/>
    <w:rsid w:val="00E237BA"/>
    <w:rsid w:val="00E26182"/>
    <w:rsid w:val="00E354A3"/>
    <w:rsid w:val="00E47CBD"/>
    <w:rsid w:val="00E53427"/>
    <w:rsid w:val="00E60CCC"/>
    <w:rsid w:val="00E66BD9"/>
    <w:rsid w:val="00E67729"/>
    <w:rsid w:val="00E7588B"/>
    <w:rsid w:val="00E84C1D"/>
    <w:rsid w:val="00E857DA"/>
    <w:rsid w:val="00E85891"/>
    <w:rsid w:val="00E8605C"/>
    <w:rsid w:val="00E865AF"/>
    <w:rsid w:val="00E879BF"/>
    <w:rsid w:val="00E92C4D"/>
    <w:rsid w:val="00EA2AC1"/>
    <w:rsid w:val="00EA4193"/>
    <w:rsid w:val="00EA4D1D"/>
    <w:rsid w:val="00EB18FA"/>
    <w:rsid w:val="00EC76B1"/>
    <w:rsid w:val="00ED0570"/>
    <w:rsid w:val="00ED49AC"/>
    <w:rsid w:val="00EE0751"/>
    <w:rsid w:val="00EE37C4"/>
    <w:rsid w:val="00EE4BD3"/>
    <w:rsid w:val="00EE56B0"/>
    <w:rsid w:val="00EF3E5D"/>
    <w:rsid w:val="00EF5642"/>
    <w:rsid w:val="00F007DA"/>
    <w:rsid w:val="00F06BB5"/>
    <w:rsid w:val="00F072E4"/>
    <w:rsid w:val="00F30D55"/>
    <w:rsid w:val="00F33CF3"/>
    <w:rsid w:val="00F47BDC"/>
    <w:rsid w:val="00F51391"/>
    <w:rsid w:val="00F513B8"/>
    <w:rsid w:val="00F527D9"/>
    <w:rsid w:val="00F623DC"/>
    <w:rsid w:val="00F738DF"/>
    <w:rsid w:val="00F809B9"/>
    <w:rsid w:val="00F80AAA"/>
    <w:rsid w:val="00F87EE4"/>
    <w:rsid w:val="00F9166A"/>
    <w:rsid w:val="00F94546"/>
    <w:rsid w:val="00F9644D"/>
    <w:rsid w:val="00FC7E36"/>
    <w:rsid w:val="00FD58D8"/>
    <w:rsid w:val="00FE3305"/>
    <w:rsid w:val="00FE6268"/>
    <w:rsid w:val="00FF3633"/>
    <w:rsid w:val="00FF4B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B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71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719B6"/>
    <w:rPr>
      <w:rFonts w:ascii="Times New Roman" w:eastAsia="宋体" w:hAnsi="Times New Roman" w:cs="Times New Roman"/>
      <w:sz w:val="18"/>
      <w:szCs w:val="18"/>
    </w:rPr>
  </w:style>
  <w:style w:type="paragraph" w:styleId="a4">
    <w:name w:val="footer"/>
    <w:basedOn w:val="a"/>
    <w:link w:val="Char0"/>
    <w:uiPriority w:val="99"/>
    <w:semiHidden/>
    <w:rsid w:val="005719B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719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284</Words>
  <Characters>1625</Characters>
  <Application>Microsoft Office Word</Application>
  <DocSecurity>0</DocSecurity>
  <Lines>13</Lines>
  <Paragraphs>3</Paragraphs>
  <ScaleCrop>false</ScaleCrop>
  <Company>微软中国</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2016年金坛区农业科技入户工程考核办法</dc:title>
  <dc:subject/>
  <dc:creator>傅俊毅</dc:creator>
  <cp:keywords/>
  <dc:description/>
  <cp:lastModifiedBy>傅俊毅</cp:lastModifiedBy>
  <cp:revision>42</cp:revision>
  <dcterms:created xsi:type="dcterms:W3CDTF">2016-07-28T03:34:00Z</dcterms:created>
  <dcterms:modified xsi:type="dcterms:W3CDTF">2016-08-02T09:34:00Z</dcterms:modified>
</cp:coreProperties>
</file>