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</w:p>
    <w:p>
      <w:pPr>
        <w:widowControl/>
        <w:spacing w:line="560" w:lineRule="exact"/>
        <w:rPr>
          <w:rFonts w:ascii="Times New Roman" w:hAnsi="Times New Roman" w:eastAsia="仿宋_GB2312" w:cs="Times New Roman"/>
          <w:kern w:val="0"/>
          <w:sz w:val="28"/>
          <w:szCs w:val="28"/>
        </w:rPr>
      </w:pP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ascii="Times New Roman" w:hAnsi="Times New Roman" w:eastAsia="方正小标宋简体" w:cs="Times New Roman"/>
          <w:kern w:val="0"/>
          <w:sz w:val="44"/>
          <w:szCs w:val="44"/>
        </w:rPr>
        <w:t>2018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中国（昆山）品牌产品进口交易会</w:t>
      </w:r>
    </w:p>
    <w:p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重点参展企业产品分类表</w:t>
      </w:r>
    </w:p>
    <w:p>
      <w:pPr>
        <w:widowControl/>
        <w:spacing w:line="560" w:lineRule="exact"/>
        <w:jc w:val="left"/>
        <w:rPr>
          <w:rFonts w:ascii="Times New Roman" w:hAnsi="Times New Roman" w:eastAsia="方正小标宋简体" w:cs="Times New Roman"/>
          <w:kern w:val="0"/>
          <w:sz w:val="44"/>
          <w:szCs w:val="44"/>
        </w:rPr>
      </w:pPr>
    </w:p>
    <w:p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一、智能制造展区</w:t>
      </w:r>
    </w:p>
    <w:tbl>
      <w:tblPr>
        <w:tblStyle w:val="5"/>
        <w:tblW w:w="96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1134"/>
        <w:gridCol w:w="4111"/>
        <w:gridCol w:w="3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000000"/>
                <w:kern w:val="0"/>
              </w:rPr>
              <w:t>国家/地区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000000"/>
                <w:kern w:val="0"/>
              </w:rPr>
              <w:t>品牌/公司名称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000000"/>
                <w:kern w:val="0"/>
              </w:rPr>
              <w:t>展品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德国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西门子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工业机器人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德国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蕴启智能制造样板工厂展厅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工业4.0的软硬件供应商联合展示相关技术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德国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德国工业园智造展馆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自动化输送设备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德国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罗森伯格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DAS系统和数据中心产品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德国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color w:val="000000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儒拉玛特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伺服压机，传送线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德国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SEW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AGV运输车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德国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翰默贸易有限责任公司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color w:val="000000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刀具专用动平衡机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德国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锋宇祥精密机械刀具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color w:val="000000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五轴精密切割刀具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法国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color w:val="000000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史陶比尔有限公司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color w:val="000000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工业机器人、工业连接器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韩国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color w:val="000000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现代威亚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智能机床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韩国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color w:val="000000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三星智能科技有限公司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color w:val="000000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加工中心、数控车床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韩国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韩华机床有限公司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数控机床、加工中心等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美国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微软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color w:val="000000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微软Surface系列产品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美国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迪皮埃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美国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color w:val="000000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江森自控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color w:val="000000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自动化系统、汽车用蓄电池等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美国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哈斯机床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color w:val="000000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数控机床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日本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富士和机械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汽车零部件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日本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牧野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自动化单元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日本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恩斯克投资有限公司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精密轴承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日本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川崎重工业株式会社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人形机器人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日本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日本大隈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日本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color w:val="000000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安川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color w:val="000000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工业机器人、自动化生产线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日本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东京精密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color w:val="000000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机床配件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日本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color w:val="000000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三菱电机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color w:val="000000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激光2D加工机、放电加工机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日本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color w:val="000000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电产新宝(上海)国际贸易有限公司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日本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color w:val="000000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天田国际工贸（上海）有限公司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日本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color w:val="000000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21京都的工业团队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日本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color w:val="000000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三丰精密量仪（上海）有限公司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日本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color w:val="000000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罗姆半导体（上海）有限公司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日本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星本机电配件（上海）有限公司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color w:val="000000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铸造品、冲压加工品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日本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神钢商贸（上海）有限公司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日本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奥林巴斯株式会社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瑞典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康斐尔过滤设备（昆山）有限公司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空气过滤设备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瑞典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博动（中国）高端康复辅具技术中心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电动轮椅、手动轮椅等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瑞士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汉奇数控设备有限公司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color w:val="000000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加工中心、机床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瑞士香港合资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瑞博泰克自动化设备（昆山）有限公司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手臂机器人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台湾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富士康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工业物联网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台湾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苏州桦汉科技有限公司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工业控制相关设备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台湾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福裕集团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color w:val="000000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加工中心、数控车床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台湾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丽驰精密机械有限公司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color w:val="000000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数控机床、加工中心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台湾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仪辰企业股份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color w:val="000000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电控磁盘、研磨机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台湾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高圣精密机电股份有限公司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color w:val="000000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锯床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台湾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color w:val="000000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友嘉集团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color w:val="000000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加工中心、数控车床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台湾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台冠凸轮科技有限公司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color w:val="000000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凸轮分割器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台湾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典辉商贸有限公司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color w:val="000000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微量润滑系统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台湾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日日先精密机械有限公司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color w:val="000000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磨床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台湾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嘉尼赫机械有限公司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color w:val="000000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磨床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台湾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迈鑫机械工业股份有限公司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数控机床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台湾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德田机电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工业冷水机、稳压器、变压器等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香港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力劲精密机械(昆山)有限公司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CNC加工中心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香港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昆山优尼电能运动科技有限公司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新西兰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康备科设备（昆山）有限公司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蔬果分选设备、环保废品分选设备等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意大利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意大利simaco泵浦有限公司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工业泵、涡流泵、离心泵等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英属维</w:t>
            </w:r>
            <w:r>
              <w:rPr>
                <w:rFonts w:ascii="Times New Roman" w:hAnsi="Times New Roman" w:cs="Times New Roman" w:eastAsiaTheme="minorEastAsia"/>
                <w:kern w:val="0"/>
              </w:rPr>
              <w:br w:type="textWrapping"/>
            </w:r>
            <w:r>
              <w:rPr>
                <w:rFonts w:ascii="Times New Roman" w:hAnsi="Times New Roman" w:cs="Times New Roman" w:eastAsiaTheme="minorEastAsia"/>
                <w:kern w:val="0"/>
              </w:rPr>
              <w:t>尔京群岛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研华科技(中国)有限公司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工业用主板、工业用电脑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color w:val="000000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中德合资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黑龙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中国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昆山东威电镀设备技术有限公司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环保自动化设备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中国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昆山华恒焊接股份有限公司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工业机器人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中国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哈工大机器人（昆山）有限公司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迎宾机器人和医疗机器人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中国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江苏永年激光成型技术有限公司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金属3D打印机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中国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京东无人机产业中心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京东无人机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中国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科沃斯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中国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江苏汇博机器人技术股份有限公司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机器人集成系统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中国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江苏北人机器人系统股份有限公司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机器人系统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中国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艾尔发智能科技股份有限公司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中国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恒峰数控机床有限公司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数控机床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中国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镭鸣数控激光装备有限公司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color w:val="000000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激光切割机、加工设备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  <w:jc w:val="center"/>
        </w:trPr>
        <w:tc>
          <w:tcPr>
            <w:tcW w:w="822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kern w:val="0"/>
              </w:rPr>
              <w:t>中国</w:t>
            </w:r>
          </w:p>
        </w:tc>
        <w:tc>
          <w:tcPr>
            <w:tcW w:w="411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金石星三维打印有限公司</w:t>
            </w:r>
          </w:p>
        </w:tc>
        <w:tc>
          <w:tcPr>
            <w:tcW w:w="3598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rFonts w:ascii="Times New Roman" w:hAnsi="Times New Roman" w:cs="Times New Roman" w:eastAsiaTheme="minorEastAsia"/>
                <w:color w:val="000000"/>
                <w:kern w:val="0"/>
              </w:rPr>
            </w:pPr>
            <w:r>
              <w:rPr>
                <w:rFonts w:ascii="Times New Roman" w:hAnsi="Times New Roman" w:cs="Times New Roman" w:eastAsiaTheme="minorEastAsia"/>
                <w:color w:val="000000"/>
                <w:kern w:val="0"/>
              </w:rPr>
              <w:t>3D打印机</w:t>
            </w:r>
          </w:p>
        </w:tc>
      </w:tr>
    </w:tbl>
    <w:p>
      <w:pPr>
        <w:spacing w:line="560" w:lineRule="exact"/>
        <w:rPr>
          <w:rFonts w:hint="eastAsia" w:ascii="Times New Roman" w:hAnsi="Times New Roman" w:eastAsia="仿宋_GB2312" w:cs="Times New Roman"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</w:p>
    <w:p>
      <w:pPr>
        <w:spacing w:line="56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二、半导体与光电展区</w:t>
      </w:r>
    </w:p>
    <w:tbl>
      <w:tblPr>
        <w:tblStyle w:val="5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59"/>
        <w:gridCol w:w="3969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000000"/>
                <w:kern w:val="0"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000000"/>
                <w:kern w:val="0"/>
              </w:rPr>
              <w:t>国家/地区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000000"/>
                <w:kern w:val="0"/>
              </w:rPr>
              <w:t>品牌/公司名称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 w:eastAsiaTheme="minorEastAsia"/>
                <w:b/>
                <w:bCs/>
                <w:color w:val="000000"/>
                <w:kern w:val="0"/>
              </w:rPr>
            </w:pPr>
            <w:r>
              <w:rPr>
                <w:rFonts w:ascii="Times New Roman" w:hAnsi="Times New Roman" w:cs="Times New Roman" w:eastAsiaTheme="minorEastAsia"/>
                <w:b/>
                <w:bCs/>
                <w:color w:val="000000"/>
                <w:kern w:val="0"/>
              </w:rPr>
              <w:t>展品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韩国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昆山铭凯益电子股份有限公司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半导体键合线材、锡球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韩国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盛帆半导体(苏州)有限公司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TO、SOP、DIP、QFN、QFN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荷兰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飞利浦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核磁共振仪、X光影像仪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加拿大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阿特斯阳光电力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美国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苏州通富超微半导体有限公司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半导体相关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美国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邦纳电子（苏州）有限公司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光传感器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日本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之富士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贴片机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日本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株式会社安永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日本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欧地希(OTC)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日本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基恩士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日本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富士通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日本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新川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台湾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友达光电（昆山）有限公司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LTPS产品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台湾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昆山龙腾光电有限公司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移动通讯、平板电脑、车载、工控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台湾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光洋化学应用材料科技(昆山)有限公司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台湾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昆山之奇美材料科技有限公司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偏光片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台湾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昆山迅立光电设备有限公司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板式PECVD设备 太阳能组件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台湾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昆山和霖光电高科有限公司/凌达光电科技有限公司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液晶模组，LCD，LCM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台湾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日月光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封装测试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台湾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华硕科技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台湾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苏州佳世达电通有限公司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中微半导体设备(上海)有限公司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澜起电子科技（昆山）有限公司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CPU芯片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华天科技(昆山)电子材料有限公司 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半导体芯片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昆山国显光电有限公司（维信诺）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柔性概念展品、VR设备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东旭(昆山)显示材料有限公司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玻璃基板、盖板、滤光片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歌尔股份有限公司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智能穿戴、AR、VR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苏州能讯高能半导体有限公司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氮化镓射频功放管及管芯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昆山中辰硅晶有限公司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硅晶圆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江苏邦融微电子有限公司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指纹识别专用芯片、模组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昆山丘钛微电子科技有限公司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手机摄像模组、指纹识别模组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昆山华辰光电科技有限公司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光纤激光器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中软国际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工业诊断云平台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华为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融资租赁专区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江苏亨通光电股份有限公司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光棒、光纤、数据中心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江苏永鼎股份有限公司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光纤、光缆、数据电缆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太极半导体（苏州）有限公司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BGA产品、MiroSD产品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中国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苏州富强科技有限公司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　</w:t>
            </w:r>
          </w:p>
        </w:tc>
      </w:tr>
    </w:tbl>
    <w:p>
      <w:pPr>
        <w:spacing w:line="56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黑体" w:cs="Times New Roman"/>
          <w:kern w:val="0"/>
          <w:sz w:val="32"/>
          <w:szCs w:val="32"/>
        </w:rPr>
      </w:pPr>
      <w:r>
        <w:rPr>
          <w:rFonts w:ascii="Times New Roman" w:hAnsi="Times New Roman" w:eastAsia="黑体" w:cs="Times New Roman"/>
          <w:kern w:val="0"/>
          <w:sz w:val="32"/>
          <w:szCs w:val="32"/>
        </w:rPr>
        <w:t>三、电子电机设备及关键零部件展区</w:t>
      </w:r>
    </w:p>
    <w:tbl>
      <w:tblPr>
        <w:tblStyle w:val="5"/>
        <w:tblW w:w="9640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59"/>
        <w:gridCol w:w="3969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85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国家/地区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品牌/公司名称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展品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台湾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东亚机械工业股份有限公司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节能螺杆机、轴承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台湾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台湾气立股份有限公司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电磁阀类、机械夹爪类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台湾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正崴精密工业股份有限公司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无线充电器、指纹辨识碟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台湾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裕菖实业股份有限公司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扫地机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台湾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友佳精密机械有限公司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数控加工中心、数控车床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台湾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新代科技股份有限公司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机械手臂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台湾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迪伸电子股份有限公司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雷射模块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台湾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苏州汉扬精密电子有限公司</w:t>
            </w:r>
            <w:r>
              <w:rPr>
                <w:rFonts w:ascii="Times New Roman" w:hAnsi="Times New Roman" w:cs="Times New Roman"/>
              </w:rPr>
              <w:br w:type="textWrapping"/>
            </w:r>
            <w:r>
              <w:rPr>
                <w:rFonts w:ascii="Times New Roman" w:hAnsi="Times New Roman" w:cs="Times New Roman"/>
              </w:rPr>
              <w:t>MPI汉达精密(神达集团)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精修机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香港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美国哈挺亚洲公司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机床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台湾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祥仪企业股份有限公司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无人搬运车、机器人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台湾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本都电机股份有限公司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马达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台湾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立隆电子工业股份有限公司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铝电解电容器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台湾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新汉股份有限公司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机器人手臂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台湾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世协电机股份有限公司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减速机、马达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台湾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士林电机厂股份有限公司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自动化事业群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台湾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顺富节能机电股份有限公司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节电设备产品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台湾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唐颐实业股份有限公司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电动工具、气动工具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台湾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中华电信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工厂MES系统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台湾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邑升实业股份有限公司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快速螺母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台湾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祥云隆精密设备有限公司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焊锡机、自动锁螺丝机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台湾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凯士士企业股份有限公司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配线槽、固定座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台湾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正崴集团富士优贸易有限公司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软件开发课程及相关产品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tblHeader/>
        </w:trPr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台湾</w:t>
            </w:r>
          </w:p>
        </w:tc>
        <w:tc>
          <w:tcPr>
            <w:tcW w:w="3969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宏昕电机股份有限公司</w:t>
            </w:r>
          </w:p>
        </w:tc>
        <w:tc>
          <w:tcPr>
            <w:tcW w:w="3261" w:type="dxa"/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马达、电动汽车充电器</w:t>
            </w:r>
          </w:p>
        </w:tc>
      </w:tr>
    </w:tbl>
    <w:p>
      <w:pPr>
        <w:spacing w:line="56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560" w:lineRule="exact"/>
        <w:jc w:val="left"/>
        <w:rPr>
          <w:rFonts w:ascii="Times New Roman" w:hAnsi="Times New Roman" w:eastAsia="黑体" w:cs="Times New Roman"/>
          <w:kern w:val="0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874337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851"/>
    <w:rsid w:val="000004C5"/>
    <w:rsid w:val="00034053"/>
    <w:rsid w:val="000A6004"/>
    <w:rsid w:val="000F3B6E"/>
    <w:rsid w:val="00113068"/>
    <w:rsid w:val="00115666"/>
    <w:rsid w:val="00167CCB"/>
    <w:rsid w:val="001B1E53"/>
    <w:rsid w:val="001C2BA2"/>
    <w:rsid w:val="001D4851"/>
    <w:rsid w:val="001F3FC7"/>
    <w:rsid w:val="00232643"/>
    <w:rsid w:val="00263D4B"/>
    <w:rsid w:val="0026681D"/>
    <w:rsid w:val="00325FE0"/>
    <w:rsid w:val="004A303B"/>
    <w:rsid w:val="004B62DB"/>
    <w:rsid w:val="005A27E0"/>
    <w:rsid w:val="00616EBE"/>
    <w:rsid w:val="00677023"/>
    <w:rsid w:val="006D26AE"/>
    <w:rsid w:val="00792E6E"/>
    <w:rsid w:val="007C1C35"/>
    <w:rsid w:val="00810E16"/>
    <w:rsid w:val="00823D00"/>
    <w:rsid w:val="0086128B"/>
    <w:rsid w:val="0089067E"/>
    <w:rsid w:val="00963A35"/>
    <w:rsid w:val="00A82520"/>
    <w:rsid w:val="00BE0C03"/>
    <w:rsid w:val="00C37726"/>
    <w:rsid w:val="00C8007C"/>
    <w:rsid w:val="00D60B25"/>
    <w:rsid w:val="00D87719"/>
    <w:rsid w:val="00DA7344"/>
    <w:rsid w:val="00DB0BC9"/>
    <w:rsid w:val="00E97B9A"/>
    <w:rsid w:val="00F42A10"/>
    <w:rsid w:val="00F60B82"/>
    <w:rsid w:val="00FB05A1"/>
    <w:rsid w:val="08E045B9"/>
    <w:rsid w:val="3F430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504</Words>
  <Characters>2873</Characters>
  <Lines>23</Lines>
  <Paragraphs>6</Paragraphs>
  <ScaleCrop>false</ScaleCrop>
  <LinksUpToDate>false</LinksUpToDate>
  <CharactersWithSpaces>3371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2018-04-13T08:13:00Z</dcterms:created>
  <dc:creator>Administrator</dc:creator>
  <cp:lastModifiedBy>Administrator</cp:lastModifiedBy>
  <dcterms:modified xsi:type="dcterms:W3CDTF">2018-04-19T00:58:18Z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