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04A" w:rsidRDefault="002A004A" w:rsidP="00AD294F">
      <w:pPr>
        <w:tabs>
          <w:tab w:val="num" w:pos="1123"/>
        </w:tabs>
        <w:spacing w:beforeLines="50" w:before="120" w:afterLines="50" w:after="120" w:line="360" w:lineRule="auto"/>
        <w:jc w:val="center"/>
        <w:rPr>
          <w:b/>
          <w:spacing w:val="-30"/>
          <w:sz w:val="52"/>
          <w:szCs w:val="52"/>
        </w:rPr>
      </w:pPr>
      <w:bookmarkStart w:id="0" w:name="_Toc474409832"/>
    </w:p>
    <w:p w:rsidR="002A004A" w:rsidRDefault="002A004A" w:rsidP="00AD294F">
      <w:pPr>
        <w:tabs>
          <w:tab w:val="num" w:pos="1123"/>
        </w:tabs>
        <w:spacing w:beforeLines="50" w:before="120" w:afterLines="50" w:after="120" w:line="360" w:lineRule="auto"/>
        <w:jc w:val="center"/>
        <w:rPr>
          <w:b/>
          <w:spacing w:val="-30"/>
          <w:sz w:val="52"/>
          <w:szCs w:val="52"/>
        </w:rPr>
      </w:pPr>
      <w:r>
        <w:rPr>
          <w:rFonts w:hint="eastAsia"/>
          <w:b/>
          <w:spacing w:val="-30"/>
          <w:sz w:val="52"/>
          <w:szCs w:val="52"/>
        </w:rPr>
        <w:t>格瓦诺模具（常州）有限公司</w:t>
      </w:r>
    </w:p>
    <w:p w:rsidR="002A004A" w:rsidRPr="002A004A" w:rsidRDefault="002A004A" w:rsidP="00AD294F">
      <w:pPr>
        <w:tabs>
          <w:tab w:val="num" w:pos="1123"/>
        </w:tabs>
        <w:spacing w:beforeLines="50" w:before="120" w:afterLines="50" w:after="120" w:line="360" w:lineRule="auto"/>
        <w:jc w:val="center"/>
        <w:rPr>
          <w:b/>
          <w:spacing w:val="-30"/>
          <w:sz w:val="52"/>
          <w:szCs w:val="52"/>
        </w:rPr>
      </w:pPr>
      <w:r>
        <w:rPr>
          <w:rFonts w:hint="eastAsia"/>
          <w:b/>
          <w:spacing w:val="-30"/>
          <w:sz w:val="52"/>
          <w:szCs w:val="52"/>
        </w:rPr>
        <w:t>新建模具及模架生产项目</w:t>
      </w:r>
    </w:p>
    <w:p w:rsidR="002A004A" w:rsidRDefault="002A004A" w:rsidP="00AD294F">
      <w:pPr>
        <w:tabs>
          <w:tab w:val="num" w:pos="1123"/>
        </w:tabs>
        <w:spacing w:beforeLines="50" w:before="120" w:afterLines="50" w:after="120" w:line="360" w:lineRule="auto"/>
        <w:jc w:val="center"/>
        <w:rPr>
          <w:rFonts w:ascii="黑体" w:eastAsia="黑体" w:hAnsi="宋体"/>
          <w:b/>
          <w:bCs/>
          <w:kern w:val="0"/>
          <w:sz w:val="72"/>
          <w:szCs w:val="72"/>
        </w:rPr>
      </w:pPr>
      <w:r w:rsidRPr="00AD294F">
        <w:rPr>
          <w:rFonts w:ascii="黑体" w:eastAsia="黑体" w:hAnsi="宋体" w:hint="eastAsia"/>
          <w:b/>
          <w:bCs/>
          <w:spacing w:val="13"/>
          <w:w w:val="98"/>
          <w:kern w:val="0"/>
          <w:sz w:val="72"/>
          <w:szCs w:val="72"/>
          <w:fitText w:val="5061" w:id="1527952896"/>
        </w:rPr>
        <w:t>环境影响报告</w:t>
      </w:r>
      <w:r w:rsidRPr="00AD294F">
        <w:rPr>
          <w:rFonts w:ascii="黑体" w:eastAsia="黑体" w:hAnsi="宋体" w:hint="eastAsia"/>
          <w:b/>
          <w:bCs/>
          <w:spacing w:val="-37"/>
          <w:w w:val="98"/>
          <w:kern w:val="0"/>
          <w:sz w:val="72"/>
          <w:szCs w:val="72"/>
          <w:fitText w:val="5061" w:id="1527952896"/>
        </w:rPr>
        <w:t>书</w:t>
      </w:r>
    </w:p>
    <w:p w:rsidR="00C72E8F" w:rsidRPr="00C72E8F" w:rsidRDefault="00C72E8F" w:rsidP="00AD294F">
      <w:pPr>
        <w:tabs>
          <w:tab w:val="num" w:pos="1123"/>
        </w:tabs>
        <w:spacing w:beforeLines="50" w:before="120" w:afterLines="50" w:after="120" w:line="360" w:lineRule="auto"/>
        <w:jc w:val="center"/>
        <w:rPr>
          <w:b/>
          <w:sz w:val="44"/>
          <w:szCs w:val="44"/>
        </w:rPr>
      </w:pPr>
      <w:r w:rsidRPr="00C72E8F">
        <w:rPr>
          <w:rFonts w:hint="eastAsia"/>
          <w:b/>
          <w:sz w:val="44"/>
          <w:szCs w:val="44"/>
        </w:rPr>
        <w:t>（报批稿）</w:t>
      </w:r>
    </w:p>
    <w:p w:rsidR="00C72E8F" w:rsidRPr="00612424" w:rsidRDefault="00C72E8F" w:rsidP="002A004A">
      <w:pPr>
        <w:tabs>
          <w:tab w:val="num" w:pos="1123"/>
        </w:tabs>
        <w:spacing w:beforeLines="50" w:before="120" w:afterLines="50" w:after="120" w:line="384" w:lineRule="auto"/>
        <w:jc w:val="center"/>
        <w:rPr>
          <w:b/>
          <w:sz w:val="44"/>
          <w:szCs w:val="44"/>
        </w:rPr>
      </w:pPr>
    </w:p>
    <w:p w:rsidR="002A004A" w:rsidRPr="00612424" w:rsidRDefault="002A004A" w:rsidP="002A004A">
      <w:pPr>
        <w:jc w:val="center"/>
        <w:outlineLvl w:val="0"/>
        <w:rPr>
          <w:rFonts w:ascii="楷体_GB2312" w:eastAsia="楷体_GB2312"/>
          <w:b/>
          <w:bCs/>
          <w:sz w:val="36"/>
          <w:szCs w:val="36"/>
        </w:rPr>
      </w:pPr>
    </w:p>
    <w:p w:rsidR="002A004A" w:rsidRPr="00612424" w:rsidRDefault="002A004A" w:rsidP="002A004A">
      <w:pPr>
        <w:jc w:val="center"/>
        <w:rPr>
          <w:b/>
          <w:bCs/>
          <w:sz w:val="30"/>
        </w:rPr>
      </w:pPr>
    </w:p>
    <w:p w:rsidR="002A004A" w:rsidRPr="00612424" w:rsidRDefault="002A004A" w:rsidP="002A004A">
      <w:pPr>
        <w:jc w:val="center"/>
        <w:rPr>
          <w:b/>
          <w:bCs/>
          <w:sz w:val="30"/>
        </w:rPr>
      </w:pPr>
    </w:p>
    <w:p w:rsidR="002A004A" w:rsidRPr="00612424" w:rsidRDefault="002A004A" w:rsidP="002A004A">
      <w:pPr>
        <w:jc w:val="center"/>
        <w:rPr>
          <w:b/>
          <w:bCs/>
          <w:sz w:val="30"/>
        </w:rPr>
      </w:pPr>
    </w:p>
    <w:p w:rsidR="002A004A" w:rsidRDefault="002A004A" w:rsidP="002A004A">
      <w:pPr>
        <w:jc w:val="center"/>
        <w:rPr>
          <w:b/>
          <w:bCs/>
          <w:sz w:val="30"/>
        </w:rPr>
      </w:pPr>
    </w:p>
    <w:p w:rsidR="00AD294F" w:rsidRDefault="00AD294F" w:rsidP="002A004A">
      <w:pPr>
        <w:jc w:val="center"/>
        <w:rPr>
          <w:b/>
          <w:bCs/>
          <w:sz w:val="30"/>
        </w:rPr>
      </w:pPr>
    </w:p>
    <w:p w:rsidR="00AD294F" w:rsidRPr="00612424" w:rsidRDefault="00AD294F" w:rsidP="002A004A">
      <w:pPr>
        <w:jc w:val="center"/>
        <w:rPr>
          <w:b/>
          <w:bCs/>
          <w:sz w:val="30"/>
        </w:rPr>
      </w:pPr>
    </w:p>
    <w:p w:rsidR="002A004A" w:rsidRPr="00612424" w:rsidRDefault="002A004A" w:rsidP="002A004A">
      <w:pPr>
        <w:jc w:val="center"/>
        <w:rPr>
          <w:b/>
          <w:bCs/>
          <w:sz w:val="30"/>
        </w:rPr>
      </w:pPr>
    </w:p>
    <w:p w:rsidR="002A004A" w:rsidRPr="00612424" w:rsidRDefault="002A004A" w:rsidP="002A004A">
      <w:pPr>
        <w:jc w:val="center"/>
        <w:rPr>
          <w:b/>
          <w:bCs/>
          <w:sz w:val="30"/>
        </w:rPr>
      </w:pPr>
    </w:p>
    <w:p w:rsidR="002A004A" w:rsidRDefault="002A004A" w:rsidP="002A004A">
      <w:pPr>
        <w:jc w:val="center"/>
        <w:rPr>
          <w:b/>
          <w:bCs/>
          <w:sz w:val="30"/>
        </w:rPr>
      </w:pPr>
    </w:p>
    <w:p w:rsidR="00AD294F" w:rsidRPr="00612424" w:rsidRDefault="00AD294F" w:rsidP="002A004A">
      <w:pPr>
        <w:jc w:val="center"/>
        <w:rPr>
          <w:b/>
          <w:bCs/>
          <w:sz w:val="30"/>
        </w:rPr>
      </w:pPr>
    </w:p>
    <w:p w:rsidR="002A004A" w:rsidRPr="00612424" w:rsidRDefault="002A004A" w:rsidP="002A004A">
      <w:pPr>
        <w:jc w:val="center"/>
        <w:rPr>
          <w:b/>
          <w:bCs/>
          <w:sz w:val="30"/>
        </w:rPr>
      </w:pPr>
    </w:p>
    <w:p w:rsidR="002A004A" w:rsidRPr="00612424" w:rsidRDefault="002A004A" w:rsidP="002A004A">
      <w:pPr>
        <w:spacing w:line="312" w:lineRule="auto"/>
        <w:jc w:val="center"/>
        <w:rPr>
          <w:b/>
          <w:bCs/>
          <w:sz w:val="30"/>
        </w:rPr>
      </w:pPr>
    </w:p>
    <w:p w:rsidR="002A004A" w:rsidRPr="002A004A" w:rsidRDefault="002A004A" w:rsidP="002A004A">
      <w:pPr>
        <w:spacing w:line="312" w:lineRule="auto"/>
        <w:jc w:val="center"/>
        <w:rPr>
          <w:rFonts w:ascii="仿宋" w:eastAsia="仿宋" w:hAnsi="仿宋"/>
          <w:b/>
          <w:bCs/>
          <w:kern w:val="0"/>
          <w:sz w:val="32"/>
          <w:szCs w:val="32"/>
        </w:rPr>
      </w:pPr>
      <w:r>
        <w:rPr>
          <w:rFonts w:ascii="仿宋" w:eastAsia="仿宋" w:hAnsi="仿宋" w:hint="eastAsia"/>
          <w:b/>
          <w:bCs/>
          <w:kern w:val="0"/>
          <w:sz w:val="32"/>
          <w:szCs w:val="32"/>
        </w:rPr>
        <w:t>格瓦诺模具（常州）有限公司</w:t>
      </w:r>
    </w:p>
    <w:p w:rsidR="002A004A" w:rsidRPr="002A004A" w:rsidRDefault="002A004A" w:rsidP="002A004A">
      <w:pPr>
        <w:spacing w:line="312" w:lineRule="auto"/>
        <w:jc w:val="center"/>
        <w:rPr>
          <w:rFonts w:ascii="仿宋" w:eastAsia="仿宋" w:hAnsi="仿宋"/>
          <w:b/>
          <w:kern w:val="0"/>
          <w:sz w:val="32"/>
          <w:szCs w:val="32"/>
        </w:rPr>
      </w:pPr>
      <w:r w:rsidRPr="002A004A">
        <w:rPr>
          <w:rFonts w:ascii="仿宋" w:eastAsia="仿宋" w:hAnsi="仿宋" w:hint="eastAsia"/>
          <w:b/>
          <w:kern w:val="0"/>
          <w:sz w:val="32"/>
          <w:szCs w:val="32"/>
        </w:rPr>
        <w:t>二</w:t>
      </w:r>
      <w:r w:rsidRPr="002A004A">
        <w:rPr>
          <w:rFonts w:ascii="仿宋" w:eastAsia="仿宋" w:hAnsi="仿宋" w:cs="宋体" w:hint="eastAsia"/>
          <w:b/>
          <w:kern w:val="0"/>
          <w:sz w:val="32"/>
          <w:szCs w:val="32"/>
        </w:rPr>
        <w:t>〇</w:t>
      </w:r>
      <w:r w:rsidRPr="002A004A">
        <w:rPr>
          <w:rFonts w:ascii="仿宋" w:eastAsia="仿宋" w:hAnsi="仿宋" w:cs="仿宋_GB2312" w:hint="eastAsia"/>
          <w:b/>
          <w:kern w:val="0"/>
          <w:sz w:val="32"/>
          <w:szCs w:val="32"/>
        </w:rPr>
        <w:t>一</w:t>
      </w:r>
      <w:r>
        <w:rPr>
          <w:rFonts w:ascii="仿宋" w:eastAsia="仿宋" w:hAnsi="仿宋" w:cs="仿宋_GB2312" w:hint="eastAsia"/>
          <w:b/>
          <w:kern w:val="0"/>
          <w:sz w:val="32"/>
          <w:szCs w:val="32"/>
        </w:rPr>
        <w:t>七</w:t>
      </w:r>
      <w:r w:rsidRPr="002A004A">
        <w:rPr>
          <w:rFonts w:ascii="仿宋" w:eastAsia="仿宋" w:hAnsi="仿宋" w:cs="仿宋_GB2312" w:hint="eastAsia"/>
          <w:b/>
          <w:kern w:val="0"/>
          <w:sz w:val="32"/>
          <w:szCs w:val="32"/>
        </w:rPr>
        <w:t>年十</w:t>
      </w:r>
      <w:r w:rsidR="00426C94">
        <w:rPr>
          <w:rFonts w:ascii="仿宋" w:eastAsia="仿宋" w:hAnsi="仿宋" w:cs="仿宋_GB2312" w:hint="eastAsia"/>
          <w:b/>
          <w:kern w:val="0"/>
          <w:sz w:val="32"/>
          <w:szCs w:val="32"/>
        </w:rPr>
        <w:t>二</w:t>
      </w:r>
      <w:r w:rsidRPr="002A004A">
        <w:rPr>
          <w:rFonts w:ascii="仿宋" w:eastAsia="仿宋" w:hAnsi="仿宋" w:hint="eastAsia"/>
          <w:b/>
          <w:kern w:val="0"/>
          <w:sz w:val="32"/>
          <w:szCs w:val="32"/>
        </w:rPr>
        <w:t>月</w:t>
      </w:r>
    </w:p>
    <w:p w:rsidR="002A004A" w:rsidRDefault="002A004A" w:rsidP="002A004A">
      <w:pPr>
        <w:jc w:val="center"/>
        <w:rPr>
          <w:b/>
          <w:kern w:val="0"/>
          <w:sz w:val="32"/>
          <w:szCs w:val="32"/>
        </w:rPr>
        <w:sectPr w:rsidR="002A004A" w:rsidSect="00F7189E">
          <w:footerReference w:type="default" r:id="rId9"/>
          <w:pgSz w:w="11906" w:h="16838" w:code="9"/>
          <w:pgMar w:top="1440" w:right="1418" w:bottom="1440" w:left="1418" w:header="851" w:footer="992" w:gutter="0"/>
          <w:cols w:space="720"/>
          <w:titlePg/>
          <w:docGrid w:linePitch="312"/>
        </w:sectPr>
      </w:pPr>
    </w:p>
    <w:p w:rsidR="002A004A" w:rsidRPr="001B133D" w:rsidRDefault="002A004A" w:rsidP="002A004A">
      <w:pPr>
        <w:pStyle w:val="13"/>
        <w:tabs>
          <w:tab w:val="left" w:pos="426"/>
          <w:tab w:val="right" w:leader="dot" w:pos="8834"/>
        </w:tabs>
        <w:adjustRightInd w:val="0"/>
        <w:snapToGrid w:val="0"/>
        <w:spacing w:before="0" w:line="324" w:lineRule="auto"/>
        <w:jc w:val="center"/>
        <w:rPr>
          <w:rFonts w:ascii="仿宋_GB2312" w:eastAsia="仿宋_GB2312" w:hAnsi="Times New Roman"/>
          <w:i w:val="0"/>
          <w:iCs w:val="0"/>
          <w:caps/>
          <w:noProof/>
          <w:sz w:val="30"/>
          <w:szCs w:val="30"/>
        </w:rPr>
      </w:pPr>
      <w:r w:rsidRPr="001B133D">
        <w:rPr>
          <w:rFonts w:ascii="仿宋_GB2312" w:eastAsia="仿宋_GB2312" w:hAnsi="Times New Roman" w:hint="eastAsia"/>
          <w:i w:val="0"/>
          <w:iCs w:val="0"/>
          <w:caps/>
          <w:noProof/>
          <w:sz w:val="30"/>
          <w:szCs w:val="30"/>
        </w:rPr>
        <w:lastRenderedPageBreak/>
        <w:t>目  录</w:t>
      </w:r>
    </w:p>
    <w:p w:rsidR="007011D0" w:rsidRPr="007011D0" w:rsidRDefault="002A004A" w:rsidP="007011D0">
      <w:pPr>
        <w:pStyle w:val="13"/>
        <w:tabs>
          <w:tab w:val="right" w:leader="dot" w:pos="9060"/>
        </w:tabs>
        <w:rPr>
          <w:rStyle w:val="af"/>
        </w:rPr>
      </w:pPr>
      <w:r w:rsidRPr="007011D0">
        <w:rPr>
          <w:rFonts w:ascii="仿宋" w:eastAsia="仿宋" w:hAnsi="仿宋" w:hint="eastAsia"/>
          <w:i w:val="0"/>
          <w:iCs w:val="0"/>
          <w:caps/>
          <w:noProof/>
        </w:rPr>
        <w:fldChar w:fldCharType="begin"/>
      </w:r>
      <w:r w:rsidRPr="007011D0">
        <w:rPr>
          <w:rFonts w:ascii="仿宋" w:eastAsia="仿宋" w:hAnsi="仿宋" w:hint="eastAsia"/>
          <w:i w:val="0"/>
          <w:iCs w:val="0"/>
          <w:caps/>
          <w:noProof/>
        </w:rPr>
        <w:instrText xml:space="preserve"> TOC \o "1-2" \h \z </w:instrText>
      </w:r>
      <w:r w:rsidRPr="007011D0">
        <w:rPr>
          <w:rFonts w:ascii="仿宋" w:eastAsia="仿宋" w:hAnsi="仿宋" w:hint="eastAsia"/>
          <w:i w:val="0"/>
          <w:iCs w:val="0"/>
          <w:caps/>
          <w:noProof/>
        </w:rPr>
        <w:fldChar w:fldCharType="separate"/>
      </w:r>
      <w:hyperlink w:anchor="_Toc501719035" w:history="1">
        <w:r w:rsidR="007011D0" w:rsidRPr="007011D0">
          <w:rPr>
            <w:rStyle w:val="af"/>
            <w:rFonts w:ascii="仿宋" w:eastAsia="仿宋" w:hAnsi="仿宋"/>
            <w:noProof/>
          </w:rPr>
          <w:t>1.</w:t>
        </w:r>
        <w:r w:rsidR="007011D0" w:rsidRPr="007011D0">
          <w:rPr>
            <w:rStyle w:val="af"/>
            <w:rFonts w:ascii="仿宋" w:eastAsia="仿宋" w:hAnsi="仿宋" w:hint="eastAsia"/>
            <w:noProof/>
          </w:rPr>
          <w:t>概述</w:t>
        </w:r>
        <w:r w:rsidR="007011D0" w:rsidRPr="007011D0">
          <w:rPr>
            <w:rStyle w:val="af"/>
            <w:webHidden/>
          </w:rPr>
          <w:tab/>
        </w:r>
        <w:r w:rsidR="007011D0" w:rsidRPr="007011D0">
          <w:rPr>
            <w:rStyle w:val="af"/>
            <w:webHidden/>
          </w:rPr>
          <w:fldChar w:fldCharType="begin"/>
        </w:r>
        <w:r w:rsidR="007011D0" w:rsidRPr="007011D0">
          <w:rPr>
            <w:rStyle w:val="af"/>
            <w:webHidden/>
          </w:rPr>
          <w:instrText xml:space="preserve"> PAGEREF _Toc501719035 \h </w:instrText>
        </w:r>
        <w:r w:rsidR="007011D0" w:rsidRPr="007011D0">
          <w:rPr>
            <w:rStyle w:val="af"/>
            <w:webHidden/>
          </w:rPr>
        </w:r>
        <w:r w:rsidR="007011D0" w:rsidRPr="007011D0">
          <w:rPr>
            <w:rStyle w:val="af"/>
            <w:webHidden/>
          </w:rPr>
          <w:fldChar w:fldCharType="separate"/>
        </w:r>
        <w:r w:rsidR="001E5BA2">
          <w:rPr>
            <w:rStyle w:val="af"/>
            <w:noProof/>
            <w:webHidden/>
          </w:rPr>
          <w:t>1</w:t>
        </w:r>
        <w:r w:rsidR="007011D0" w:rsidRPr="007011D0">
          <w:rPr>
            <w:rStyle w:val="af"/>
            <w:webHidden/>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36" w:history="1">
        <w:r w:rsidR="007011D0" w:rsidRPr="007011D0">
          <w:rPr>
            <w:rStyle w:val="af"/>
            <w:rFonts w:ascii="仿宋" w:eastAsia="仿宋" w:hAnsi="仿宋"/>
            <w:noProof/>
            <w:sz w:val="24"/>
            <w:szCs w:val="24"/>
          </w:rPr>
          <w:t>1.1</w:t>
        </w:r>
        <w:r w:rsidR="007011D0" w:rsidRPr="007011D0">
          <w:rPr>
            <w:rStyle w:val="af"/>
            <w:rFonts w:ascii="仿宋" w:eastAsia="仿宋" w:hAnsi="仿宋" w:hint="eastAsia"/>
            <w:noProof/>
            <w:sz w:val="24"/>
            <w:szCs w:val="24"/>
          </w:rPr>
          <w:t>任务由来</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_Toc501719036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37" w:history="1">
        <w:r w:rsidR="007011D0" w:rsidRPr="007011D0">
          <w:rPr>
            <w:rStyle w:val="af"/>
            <w:rFonts w:ascii="仿宋" w:eastAsia="仿宋" w:hAnsi="仿宋"/>
            <w:noProof/>
            <w:sz w:val="24"/>
            <w:szCs w:val="24"/>
          </w:rPr>
          <w:t>1.2</w:t>
        </w:r>
        <w:r w:rsidR="007011D0" w:rsidRPr="007011D0">
          <w:rPr>
            <w:rStyle w:val="af"/>
            <w:rFonts w:ascii="仿宋" w:eastAsia="仿宋" w:hAnsi="仿宋" w:hint="eastAsia"/>
            <w:noProof/>
            <w:sz w:val="24"/>
            <w:szCs w:val="24"/>
          </w:rPr>
          <w:t>环境影响评价的工作过程</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_Toc501719037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38" w:history="1">
        <w:r w:rsidR="007011D0" w:rsidRPr="007011D0">
          <w:rPr>
            <w:rStyle w:val="af"/>
            <w:rFonts w:ascii="仿宋" w:eastAsia="仿宋" w:hAnsi="仿宋"/>
            <w:noProof/>
            <w:sz w:val="24"/>
            <w:szCs w:val="24"/>
          </w:rPr>
          <w:t>1.3</w:t>
        </w:r>
        <w:r w:rsidR="007011D0" w:rsidRPr="007011D0">
          <w:rPr>
            <w:rStyle w:val="af"/>
            <w:rFonts w:ascii="仿宋" w:eastAsia="仿宋" w:hAnsi="仿宋" w:hint="eastAsia"/>
            <w:noProof/>
            <w:sz w:val="24"/>
            <w:szCs w:val="24"/>
          </w:rPr>
          <w:t>建设项目特点</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_Toc501719038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4</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39" w:history="1">
        <w:r w:rsidR="007011D0" w:rsidRPr="007011D0">
          <w:rPr>
            <w:rStyle w:val="af"/>
            <w:rFonts w:ascii="仿宋" w:eastAsia="仿宋" w:hAnsi="仿宋"/>
            <w:noProof/>
            <w:sz w:val="24"/>
            <w:szCs w:val="24"/>
          </w:rPr>
          <w:t>1.4</w:t>
        </w:r>
        <w:r w:rsidR="007011D0" w:rsidRPr="007011D0">
          <w:rPr>
            <w:rStyle w:val="af"/>
            <w:rFonts w:ascii="仿宋" w:eastAsia="仿宋" w:hAnsi="仿宋" w:hint="eastAsia"/>
            <w:noProof/>
            <w:sz w:val="24"/>
            <w:szCs w:val="24"/>
          </w:rPr>
          <w:t>分析判定相关情况</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_Toc501719039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4</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40" w:history="1">
        <w:r w:rsidR="007011D0" w:rsidRPr="007011D0">
          <w:rPr>
            <w:rStyle w:val="af"/>
            <w:rFonts w:ascii="仿宋" w:eastAsia="仿宋" w:hAnsi="仿宋"/>
            <w:noProof/>
            <w:sz w:val="24"/>
            <w:szCs w:val="24"/>
          </w:rPr>
          <w:t>1.5</w:t>
        </w:r>
        <w:r w:rsidR="007011D0" w:rsidRPr="007011D0">
          <w:rPr>
            <w:rStyle w:val="af"/>
            <w:rFonts w:ascii="仿宋" w:eastAsia="仿宋" w:hAnsi="仿宋" w:hint="eastAsia"/>
            <w:noProof/>
            <w:sz w:val="24"/>
            <w:szCs w:val="24"/>
          </w:rPr>
          <w:t>关注的主要环境问题及环境影响</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_Toc501719040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6</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41" w:history="1">
        <w:r w:rsidR="007011D0" w:rsidRPr="007011D0">
          <w:rPr>
            <w:rStyle w:val="af"/>
            <w:rFonts w:ascii="仿宋" w:eastAsia="仿宋" w:hAnsi="仿宋"/>
            <w:noProof/>
            <w:sz w:val="24"/>
            <w:szCs w:val="24"/>
          </w:rPr>
          <w:t>1.6</w:t>
        </w:r>
        <w:r w:rsidR="007011D0" w:rsidRPr="007011D0">
          <w:rPr>
            <w:rStyle w:val="af"/>
            <w:rFonts w:ascii="仿宋" w:eastAsia="仿宋" w:hAnsi="仿宋" w:hint="eastAsia"/>
            <w:noProof/>
            <w:sz w:val="24"/>
            <w:szCs w:val="24"/>
          </w:rPr>
          <w:t>环境影响评价的主要结论</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_Toc501719041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6</w:t>
        </w:r>
        <w:r w:rsidR="007011D0" w:rsidRPr="007011D0">
          <w:rPr>
            <w:rFonts w:ascii="仿宋" w:eastAsia="仿宋" w:hAnsi="仿宋"/>
            <w:noProof/>
            <w:webHidden/>
            <w:sz w:val="24"/>
            <w:szCs w:val="24"/>
          </w:rPr>
          <w:fldChar w:fldCharType="end"/>
        </w:r>
      </w:hyperlink>
    </w:p>
    <w:p w:rsidR="007011D0" w:rsidRPr="007011D0" w:rsidRDefault="007938F8" w:rsidP="007011D0">
      <w:pPr>
        <w:pStyle w:val="13"/>
        <w:tabs>
          <w:tab w:val="right" w:leader="dot" w:pos="9060"/>
        </w:tabs>
        <w:rPr>
          <w:rStyle w:val="af"/>
        </w:rPr>
      </w:pPr>
      <w:hyperlink w:anchor="_Toc501719042" w:history="1">
        <w:r w:rsidR="007011D0" w:rsidRPr="007011D0">
          <w:rPr>
            <w:rStyle w:val="af"/>
            <w:rFonts w:ascii="仿宋" w:eastAsia="仿宋" w:hAnsi="仿宋"/>
            <w:noProof/>
          </w:rPr>
          <w:t>2.</w:t>
        </w:r>
        <w:r w:rsidR="007011D0" w:rsidRPr="007011D0">
          <w:rPr>
            <w:rStyle w:val="af"/>
            <w:rFonts w:ascii="仿宋" w:eastAsia="仿宋" w:hAnsi="仿宋" w:hint="eastAsia"/>
            <w:noProof/>
          </w:rPr>
          <w:t>总则</w:t>
        </w:r>
        <w:r w:rsidR="007011D0" w:rsidRPr="007011D0">
          <w:rPr>
            <w:rStyle w:val="af"/>
            <w:webHidden/>
          </w:rPr>
          <w:tab/>
        </w:r>
        <w:r w:rsidR="007011D0" w:rsidRPr="007011D0">
          <w:rPr>
            <w:rStyle w:val="af"/>
            <w:webHidden/>
          </w:rPr>
          <w:fldChar w:fldCharType="begin"/>
        </w:r>
        <w:r w:rsidR="007011D0" w:rsidRPr="007011D0">
          <w:rPr>
            <w:rStyle w:val="af"/>
            <w:webHidden/>
          </w:rPr>
          <w:instrText xml:space="preserve"> PAGEREF _Toc501719042 \h </w:instrText>
        </w:r>
        <w:r w:rsidR="007011D0" w:rsidRPr="007011D0">
          <w:rPr>
            <w:rStyle w:val="af"/>
            <w:webHidden/>
          </w:rPr>
        </w:r>
        <w:r w:rsidR="007011D0" w:rsidRPr="007011D0">
          <w:rPr>
            <w:rStyle w:val="af"/>
            <w:webHidden/>
          </w:rPr>
          <w:fldChar w:fldCharType="separate"/>
        </w:r>
        <w:r w:rsidR="001E5BA2">
          <w:rPr>
            <w:rStyle w:val="af"/>
            <w:noProof/>
            <w:webHidden/>
          </w:rPr>
          <w:t>7</w:t>
        </w:r>
        <w:r w:rsidR="007011D0" w:rsidRPr="007011D0">
          <w:rPr>
            <w:rStyle w:val="af"/>
            <w:webHidden/>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43" w:history="1">
        <w:r w:rsidR="007011D0" w:rsidRPr="007011D0">
          <w:rPr>
            <w:rStyle w:val="af"/>
            <w:rFonts w:ascii="仿宋" w:eastAsia="仿宋" w:hAnsi="仿宋"/>
            <w:noProof/>
            <w:sz w:val="24"/>
            <w:szCs w:val="24"/>
            <w:lang w:val="x-none" w:eastAsia="x-none"/>
          </w:rPr>
          <w:t>2.1</w:t>
        </w:r>
        <w:r w:rsidR="007011D0" w:rsidRPr="007011D0">
          <w:rPr>
            <w:rStyle w:val="af"/>
            <w:rFonts w:ascii="仿宋" w:eastAsia="仿宋" w:hAnsi="仿宋" w:hint="eastAsia"/>
            <w:noProof/>
            <w:sz w:val="24"/>
            <w:szCs w:val="24"/>
            <w:lang w:val="x-none" w:eastAsia="x-none"/>
          </w:rPr>
          <w:t>编制依据</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_Toc501719043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7</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44" w:history="1">
        <w:r w:rsidR="007011D0" w:rsidRPr="007011D0">
          <w:rPr>
            <w:rStyle w:val="af"/>
            <w:rFonts w:ascii="仿宋" w:eastAsia="仿宋" w:hAnsi="仿宋"/>
            <w:noProof/>
            <w:sz w:val="24"/>
            <w:szCs w:val="24"/>
            <w:lang w:val="x-none" w:eastAsia="x-none"/>
          </w:rPr>
          <w:t>2.2</w:t>
        </w:r>
        <w:r w:rsidR="007011D0" w:rsidRPr="007011D0">
          <w:rPr>
            <w:rStyle w:val="af"/>
            <w:rFonts w:ascii="仿宋" w:eastAsia="仿宋" w:hAnsi="仿宋" w:hint="eastAsia"/>
            <w:noProof/>
            <w:sz w:val="24"/>
            <w:szCs w:val="24"/>
            <w:lang w:val="x-none" w:eastAsia="x-none"/>
          </w:rPr>
          <w:t>评价目的及工作原则</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_Toc501719044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13</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45" w:history="1">
        <w:r w:rsidR="007011D0" w:rsidRPr="007011D0">
          <w:rPr>
            <w:rStyle w:val="af"/>
            <w:rFonts w:ascii="仿宋" w:eastAsia="仿宋" w:hAnsi="仿宋"/>
            <w:noProof/>
            <w:sz w:val="24"/>
            <w:szCs w:val="24"/>
            <w:lang w:val="x-none" w:eastAsia="x-none"/>
          </w:rPr>
          <w:t>2.3</w:t>
        </w:r>
        <w:r w:rsidR="007011D0" w:rsidRPr="007011D0">
          <w:rPr>
            <w:rStyle w:val="af"/>
            <w:rFonts w:ascii="仿宋" w:eastAsia="仿宋" w:hAnsi="仿宋" w:hint="eastAsia"/>
            <w:noProof/>
            <w:sz w:val="24"/>
            <w:szCs w:val="24"/>
            <w:lang w:val="x-none" w:eastAsia="x-none"/>
          </w:rPr>
          <w:t>评价因子与评价标准</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_Toc501719045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14</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46" w:history="1">
        <w:r w:rsidR="007011D0" w:rsidRPr="007011D0">
          <w:rPr>
            <w:rStyle w:val="af"/>
            <w:rFonts w:ascii="仿宋" w:eastAsia="仿宋" w:hAnsi="仿宋"/>
            <w:noProof/>
            <w:sz w:val="24"/>
            <w:szCs w:val="24"/>
            <w:lang w:val="x-none" w:eastAsia="x-none"/>
          </w:rPr>
          <w:t>2.4</w:t>
        </w:r>
        <w:r w:rsidR="007011D0" w:rsidRPr="007011D0">
          <w:rPr>
            <w:rStyle w:val="af"/>
            <w:rFonts w:ascii="仿宋" w:eastAsia="仿宋" w:hAnsi="仿宋" w:hint="eastAsia"/>
            <w:noProof/>
            <w:sz w:val="24"/>
            <w:szCs w:val="24"/>
            <w:lang w:val="x-none" w:eastAsia="x-none"/>
          </w:rPr>
          <w:t>评价工作等级和评价重点</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_Toc501719046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21</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47" w:history="1">
        <w:r w:rsidR="007011D0" w:rsidRPr="007011D0">
          <w:rPr>
            <w:rStyle w:val="af"/>
            <w:rFonts w:ascii="仿宋" w:eastAsia="仿宋" w:hAnsi="仿宋"/>
            <w:noProof/>
            <w:sz w:val="24"/>
            <w:szCs w:val="24"/>
            <w:lang w:val="x-none" w:eastAsia="x-none"/>
          </w:rPr>
          <w:t>2.5</w:t>
        </w:r>
        <w:r w:rsidR="007011D0" w:rsidRPr="007011D0">
          <w:rPr>
            <w:rStyle w:val="af"/>
            <w:rFonts w:ascii="仿宋" w:eastAsia="仿宋" w:hAnsi="仿宋" w:hint="eastAsia"/>
            <w:noProof/>
            <w:sz w:val="24"/>
            <w:szCs w:val="24"/>
            <w:lang w:val="x-none" w:eastAsia="x-none"/>
          </w:rPr>
          <w:t>评价范围及环境保护目标</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_Toc501719047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25</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48" w:history="1">
        <w:r w:rsidR="007011D0" w:rsidRPr="007011D0">
          <w:rPr>
            <w:rStyle w:val="af"/>
            <w:rFonts w:ascii="仿宋" w:eastAsia="仿宋" w:hAnsi="仿宋"/>
            <w:noProof/>
            <w:sz w:val="24"/>
            <w:szCs w:val="24"/>
          </w:rPr>
          <w:t>2.6</w:t>
        </w:r>
        <w:r w:rsidR="007011D0" w:rsidRPr="007011D0">
          <w:rPr>
            <w:rStyle w:val="af"/>
            <w:rFonts w:ascii="仿宋" w:eastAsia="仿宋" w:hAnsi="仿宋" w:hint="eastAsia"/>
            <w:noProof/>
            <w:sz w:val="24"/>
            <w:szCs w:val="24"/>
          </w:rPr>
          <w:t>金坛经济开发区规划</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_Toc501719048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27</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49" w:history="1">
        <w:r w:rsidR="007011D0" w:rsidRPr="007011D0">
          <w:rPr>
            <w:rStyle w:val="af"/>
            <w:rFonts w:ascii="仿宋" w:eastAsia="仿宋" w:hAnsi="仿宋"/>
            <w:noProof/>
            <w:sz w:val="24"/>
            <w:szCs w:val="24"/>
            <w:lang w:val="x-none" w:eastAsia="x-none"/>
          </w:rPr>
          <w:t>2.7</w:t>
        </w:r>
        <w:r w:rsidR="007011D0" w:rsidRPr="007011D0">
          <w:rPr>
            <w:rStyle w:val="af"/>
            <w:rFonts w:ascii="仿宋" w:eastAsia="仿宋" w:hAnsi="仿宋" w:hint="eastAsia"/>
            <w:noProof/>
            <w:sz w:val="24"/>
            <w:szCs w:val="24"/>
            <w:lang w:val="x-none" w:eastAsia="x-none"/>
          </w:rPr>
          <w:t>选址可行性分析</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_Toc501719049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36</w:t>
        </w:r>
        <w:r w:rsidR="007011D0" w:rsidRPr="007011D0">
          <w:rPr>
            <w:rFonts w:ascii="仿宋" w:eastAsia="仿宋" w:hAnsi="仿宋"/>
            <w:noProof/>
            <w:webHidden/>
            <w:sz w:val="24"/>
            <w:szCs w:val="24"/>
          </w:rPr>
          <w:fldChar w:fldCharType="end"/>
        </w:r>
      </w:hyperlink>
    </w:p>
    <w:p w:rsidR="007011D0" w:rsidRPr="007011D0" w:rsidRDefault="007938F8" w:rsidP="007011D0">
      <w:pPr>
        <w:pStyle w:val="13"/>
        <w:tabs>
          <w:tab w:val="right" w:leader="dot" w:pos="9060"/>
        </w:tabs>
        <w:rPr>
          <w:rStyle w:val="af"/>
        </w:rPr>
      </w:pPr>
      <w:hyperlink w:anchor="_Toc501719050" w:history="1">
        <w:r w:rsidR="007011D0" w:rsidRPr="007011D0">
          <w:rPr>
            <w:rStyle w:val="af"/>
            <w:rFonts w:ascii="仿宋" w:eastAsia="仿宋" w:hAnsi="仿宋"/>
            <w:noProof/>
          </w:rPr>
          <w:t>3</w:t>
        </w:r>
        <w:r w:rsidR="007011D0" w:rsidRPr="007011D0">
          <w:rPr>
            <w:rStyle w:val="af"/>
            <w:rFonts w:ascii="仿宋" w:eastAsia="仿宋" w:hAnsi="仿宋" w:hint="eastAsia"/>
            <w:noProof/>
          </w:rPr>
          <w:t>工程分析</w:t>
        </w:r>
        <w:r w:rsidR="007011D0" w:rsidRPr="007011D0">
          <w:rPr>
            <w:rStyle w:val="af"/>
            <w:webHidden/>
          </w:rPr>
          <w:tab/>
        </w:r>
        <w:r w:rsidR="007011D0" w:rsidRPr="007011D0">
          <w:rPr>
            <w:rStyle w:val="af"/>
            <w:webHidden/>
          </w:rPr>
          <w:fldChar w:fldCharType="begin"/>
        </w:r>
        <w:r w:rsidR="007011D0" w:rsidRPr="007011D0">
          <w:rPr>
            <w:rStyle w:val="af"/>
            <w:webHidden/>
          </w:rPr>
          <w:instrText xml:space="preserve"> PAGEREF _Toc501719050 \h </w:instrText>
        </w:r>
        <w:r w:rsidR="007011D0" w:rsidRPr="007011D0">
          <w:rPr>
            <w:rStyle w:val="af"/>
            <w:webHidden/>
          </w:rPr>
        </w:r>
        <w:r w:rsidR="007011D0" w:rsidRPr="007011D0">
          <w:rPr>
            <w:rStyle w:val="af"/>
            <w:webHidden/>
          </w:rPr>
          <w:fldChar w:fldCharType="separate"/>
        </w:r>
        <w:r w:rsidR="001E5BA2">
          <w:rPr>
            <w:rStyle w:val="af"/>
            <w:noProof/>
            <w:webHidden/>
          </w:rPr>
          <w:t>45</w:t>
        </w:r>
        <w:r w:rsidR="007011D0" w:rsidRPr="007011D0">
          <w:rPr>
            <w:rStyle w:val="af"/>
            <w:webHidden/>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51" w:history="1">
        <w:r w:rsidR="007011D0" w:rsidRPr="007011D0">
          <w:rPr>
            <w:rStyle w:val="af"/>
            <w:rFonts w:ascii="仿宋" w:eastAsia="仿宋" w:hAnsi="仿宋"/>
            <w:noProof/>
            <w:sz w:val="24"/>
            <w:szCs w:val="24"/>
            <w:lang w:val="x-none" w:eastAsia="x-none"/>
          </w:rPr>
          <w:t>3.1</w:t>
        </w:r>
        <w:r w:rsidR="007011D0" w:rsidRPr="007011D0">
          <w:rPr>
            <w:rStyle w:val="af"/>
            <w:rFonts w:ascii="仿宋" w:eastAsia="仿宋" w:hAnsi="仿宋" w:hint="eastAsia"/>
            <w:noProof/>
            <w:sz w:val="24"/>
            <w:szCs w:val="24"/>
            <w:lang w:val="x-none" w:eastAsia="x-none"/>
          </w:rPr>
          <w:t>项目概况</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_Toc501719051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45</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52" w:history="1">
        <w:r w:rsidR="007011D0" w:rsidRPr="007011D0">
          <w:rPr>
            <w:rStyle w:val="af"/>
            <w:rFonts w:ascii="仿宋" w:eastAsia="仿宋" w:hAnsi="仿宋"/>
            <w:noProof/>
            <w:sz w:val="24"/>
            <w:szCs w:val="24"/>
            <w:lang w:val="x-none" w:eastAsia="x-none"/>
          </w:rPr>
          <w:t>3.2</w:t>
        </w:r>
        <w:r w:rsidR="007011D0" w:rsidRPr="007011D0">
          <w:rPr>
            <w:rStyle w:val="af"/>
            <w:rFonts w:ascii="仿宋" w:eastAsia="仿宋" w:hAnsi="仿宋" w:hint="eastAsia"/>
            <w:noProof/>
            <w:sz w:val="24"/>
            <w:szCs w:val="24"/>
            <w:lang w:val="x-none"/>
          </w:rPr>
          <w:t>建设内容及规模</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_Toc501719052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48</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53" w:history="1">
        <w:r w:rsidR="007011D0" w:rsidRPr="007011D0">
          <w:rPr>
            <w:rStyle w:val="af"/>
            <w:rFonts w:ascii="仿宋" w:eastAsia="仿宋" w:hAnsi="仿宋"/>
            <w:noProof/>
            <w:sz w:val="24"/>
            <w:szCs w:val="24"/>
            <w:lang w:val="x-none" w:eastAsia="x-none"/>
          </w:rPr>
          <w:t>3.3</w:t>
        </w:r>
        <w:r w:rsidR="007011D0" w:rsidRPr="007011D0">
          <w:rPr>
            <w:rStyle w:val="af"/>
            <w:rFonts w:ascii="仿宋" w:eastAsia="仿宋" w:hAnsi="仿宋" w:hint="eastAsia"/>
            <w:noProof/>
            <w:sz w:val="24"/>
            <w:szCs w:val="24"/>
            <w:lang w:val="x-none" w:eastAsia="x-none"/>
          </w:rPr>
          <w:t>公辅工程</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_Toc501719053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53</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54" w:history="1">
        <w:r w:rsidR="007011D0" w:rsidRPr="007011D0">
          <w:rPr>
            <w:rStyle w:val="af"/>
            <w:rFonts w:ascii="仿宋" w:eastAsia="仿宋" w:hAnsi="仿宋"/>
            <w:noProof/>
            <w:sz w:val="24"/>
            <w:szCs w:val="24"/>
            <w:lang w:val="x-none" w:eastAsia="x-none"/>
          </w:rPr>
          <w:t>3.4</w:t>
        </w:r>
        <w:r w:rsidR="007011D0" w:rsidRPr="007011D0">
          <w:rPr>
            <w:rStyle w:val="af"/>
            <w:rFonts w:ascii="仿宋" w:eastAsia="仿宋" w:hAnsi="仿宋" w:hint="eastAsia"/>
            <w:noProof/>
            <w:sz w:val="24"/>
            <w:szCs w:val="24"/>
            <w:lang w:val="x-none" w:eastAsia="x-none"/>
          </w:rPr>
          <w:t>工艺流程</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_Toc501719054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56</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55" w:history="1">
        <w:r w:rsidR="007011D0" w:rsidRPr="007011D0">
          <w:rPr>
            <w:rStyle w:val="af"/>
            <w:rFonts w:ascii="仿宋" w:eastAsia="仿宋" w:hAnsi="仿宋"/>
            <w:noProof/>
            <w:sz w:val="24"/>
            <w:szCs w:val="24"/>
            <w:lang w:val="x-none" w:eastAsia="x-none"/>
          </w:rPr>
          <w:t>3.5</w:t>
        </w:r>
        <w:r w:rsidR="007011D0" w:rsidRPr="007011D0">
          <w:rPr>
            <w:rStyle w:val="af"/>
            <w:rFonts w:ascii="仿宋" w:eastAsia="仿宋" w:hAnsi="仿宋" w:hint="eastAsia"/>
            <w:noProof/>
            <w:sz w:val="24"/>
            <w:szCs w:val="24"/>
            <w:lang w:val="x-none" w:eastAsia="x-none"/>
          </w:rPr>
          <w:t>污染源源强核算</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_Toc501719055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71</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56" w:history="1">
        <w:r w:rsidR="007011D0" w:rsidRPr="007011D0">
          <w:rPr>
            <w:rStyle w:val="af"/>
            <w:rFonts w:ascii="仿宋" w:eastAsia="仿宋" w:hAnsi="仿宋"/>
            <w:noProof/>
            <w:sz w:val="24"/>
            <w:szCs w:val="24"/>
            <w:lang w:val="x-none" w:eastAsia="x-none"/>
          </w:rPr>
          <w:t>3.6</w:t>
        </w:r>
        <w:r w:rsidR="007011D0" w:rsidRPr="007011D0">
          <w:rPr>
            <w:rStyle w:val="af"/>
            <w:rFonts w:ascii="仿宋" w:eastAsia="仿宋" w:hAnsi="仿宋" w:hint="eastAsia"/>
            <w:noProof/>
            <w:sz w:val="24"/>
            <w:szCs w:val="24"/>
            <w:lang w:val="x-none" w:eastAsia="x-none"/>
          </w:rPr>
          <w:t>环境风险因素识别</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_Toc501719056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86</w:t>
        </w:r>
        <w:r w:rsidR="007011D0" w:rsidRPr="007011D0">
          <w:rPr>
            <w:rFonts w:ascii="仿宋" w:eastAsia="仿宋" w:hAnsi="仿宋"/>
            <w:noProof/>
            <w:webHidden/>
            <w:sz w:val="24"/>
            <w:szCs w:val="24"/>
          </w:rPr>
          <w:fldChar w:fldCharType="end"/>
        </w:r>
      </w:hyperlink>
    </w:p>
    <w:p w:rsidR="007011D0" w:rsidRPr="007011D0" w:rsidRDefault="007938F8" w:rsidP="007011D0">
      <w:pPr>
        <w:pStyle w:val="13"/>
        <w:tabs>
          <w:tab w:val="right" w:leader="dot" w:pos="9060"/>
        </w:tabs>
        <w:rPr>
          <w:rStyle w:val="af"/>
        </w:rPr>
      </w:pPr>
      <w:hyperlink w:anchor="_Toc501719057" w:history="1">
        <w:r w:rsidR="007011D0" w:rsidRPr="007011D0">
          <w:rPr>
            <w:rStyle w:val="af"/>
            <w:rFonts w:ascii="仿宋" w:eastAsia="仿宋" w:hAnsi="仿宋"/>
            <w:noProof/>
          </w:rPr>
          <w:t>4</w:t>
        </w:r>
        <w:r w:rsidR="007011D0" w:rsidRPr="007011D0">
          <w:rPr>
            <w:rStyle w:val="af"/>
            <w:rFonts w:ascii="仿宋" w:eastAsia="仿宋" w:hAnsi="仿宋" w:hint="eastAsia"/>
            <w:noProof/>
          </w:rPr>
          <w:t>环境现状调查与评价</w:t>
        </w:r>
        <w:r w:rsidR="007011D0" w:rsidRPr="007011D0">
          <w:rPr>
            <w:rStyle w:val="af"/>
            <w:webHidden/>
          </w:rPr>
          <w:tab/>
        </w:r>
        <w:r w:rsidR="007011D0" w:rsidRPr="007011D0">
          <w:rPr>
            <w:rStyle w:val="af"/>
            <w:webHidden/>
          </w:rPr>
          <w:fldChar w:fldCharType="begin"/>
        </w:r>
        <w:r w:rsidR="007011D0" w:rsidRPr="007011D0">
          <w:rPr>
            <w:rStyle w:val="af"/>
            <w:webHidden/>
          </w:rPr>
          <w:instrText xml:space="preserve"> PAGEREF _Toc501719057 \h </w:instrText>
        </w:r>
        <w:r w:rsidR="007011D0" w:rsidRPr="007011D0">
          <w:rPr>
            <w:rStyle w:val="af"/>
            <w:webHidden/>
          </w:rPr>
        </w:r>
        <w:r w:rsidR="007011D0" w:rsidRPr="007011D0">
          <w:rPr>
            <w:rStyle w:val="af"/>
            <w:webHidden/>
          </w:rPr>
          <w:fldChar w:fldCharType="separate"/>
        </w:r>
        <w:r w:rsidR="001E5BA2">
          <w:rPr>
            <w:rStyle w:val="af"/>
            <w:noProof/>
            <w:webHidden/>
          </w:rPr>
          <w:t>89</w:t>
        </w:r>
        <w:r w:rsidR="007011D0" w:rsidRPr="007011D0">
          <w:rPr>
            <w:rStyle w:val="af"/>
            <w:webHidden/>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58" w:history="1">
        <w:r w:rsidR="007011D0" w:rsidRPr="007011D0">
          <w:rPr>
            <w:rStyle w:val="af"/>
            <w:rFonts w:ascii="仿宋" w:eastAsia="仿宋" w:hAnsi="仿宋"/>
            <w:noProof/>
            <w:sz w:val="24"/>
            <w:szCs w:val="24"/>
            <w:lang w:val="x-none"/>
          </w:rPr>
          <w:t>4.1</w:t>
        </w:r>
        <w:r w:rsidR="007011D0" w:rsidRPr="007011D0">
          <w:rPr>
            <w:rStyle w:val="af"/>
            <w:rFonts w:ascii="仿宋" w:eastAsia="仿宋" w:hAnsi="仿宋" w:hint="eastAsia"/>
            <w:noProof/>
            <w:sz w:val="24"/>
            <w:szCs w:val="24"/>
            <w:lang w:val="x-none"/>
          </w:rPr>
          <w:t>自然环境现状调查</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_Toc501719058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89</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59" w:history="1">
        <w:r w:rsidR="007011D0" w:rsidRPr="007011D0">
          <w:rPr>
            <w:rStyle w:val="af"/>
            <w:rFonts w:ascii="仿宋" w:eastAsia="仿宋" w:hAnsi="仿宋"/>
            <w:noProof/>
            <w:sz w:val="24"/>
            <w:szCs w:val="24"/>
            <w:lang w:val="x-none"/>
          </w:rPr>
          <w:t>4.2</w:t>
        </w:r>
        <w:r w:rsidR="007011D0" w:rsidRPr="007011D0">
          <w:rPr>
            <w:rStyle w:val="af"/>
            <w:rFonts w:ascii="仿宋" w:eastAsia="仿宋" w:hAnsi="仿宋" w:hint="eastAsia"/>
            <w:noProof/>
            <w:sz w:val="24"/>
            <w:szCs w:val="24"/>
            <w:lang w:val="x-none"/>
          </w:rPr>
          <w:t>环境质量现状调查与评价</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_Toc501719059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94</w:t>
        </w:r>
        <w:r w:rsidR="007011D0" w:rsidRPr="007011D0">
          <w:rPr>
            <w:rFonts w:ascii="仿宋" w:eastAsia="仿宋" w:hAnsi="仿宋"/>
            <w:noProof/>
            <w:webHidden/>
            <w:sz w:val="24"/>
            <w:szCs w:val="24"/>
          </w:rPr>
          <w:fldChar w:fldCharType="end"/>
        </w:r>
      </w:hyperlink>
    </w:p>
    <w:p w:rsidR="007011D0" w:rsidRPr="007011D0" w:rsidRDefault="007938F8" w:rsidP="007011D0">
      <w:pPr>
        <w:pStyle w:val="13"/>
        <w:tabs>
          <w:tab w:val="right" w:leader="dot" w:pos="9060"/>
        </w:tabs>
        <w:rPr>
          <w:rStyle w:val="af"/>
        </w:rPr>
      </w:pPr>
      <w:hyperlink w:anchor="_Toc501719060" w:history="1">
        <w:r w:rsidR="007011D0" w:rsidRPr="007011D0">
          <w:rPr>
            <w:rStyle w:val="af"/>
            <w:rFonts w:ascii="仿宋" w:eastAsia="仿宋" w:hAnsi="仿宋"/>
            <w:noProof/>
          </w:rPr>
          <w:t>5</w:t>
        </w:r>
        <w:r w:rsidR="007011D0" w:rsidRPr="007011D0">
          <w:rPr>
            <w:rStyle w:val="af"/>
            <w:rFonts w:ascii="仿宋" w:eastAsia="仿宋" w:hAnsi="仿宋" w:hint="eastAsia"/>
            <w:noProof/>
          </w:rPr>
          <w:t>环境影响预测与评价</w:t>
        </w:r>
        <w:r w:rsidR="007011D0" w:rsidRPr="007011D0">
          <w:rPr>
            <w:rStyle w:val="af"/>
            <w:webHidden/>
          </w:rPr>
          <w:tab/>
        </w:r>
        <w:r w:rsidR="007011D0" w:rsidRPr="007011D0">
          <w:rPr>
            <w:rStyle w:val="af"/>
            <w:webHidden/>
          </w:rPr>
          <w:fldChar w:fldCharType="begin"/>
        </w:r>
        <w:r w:rsidR="007011D0" w:rsidRPr="007011D0">
          <w:rPr>
            <w:rStyle w:val="af"/>
            <w:webHidden/>
          </w:rPr>
          <w:instrText xml:space="preserve"> PAGEREF _Toc501719060 \h </w:instrText>
        </w:r>
        <w:r w:rsidR="007011D0" w:rsidRPr="007011D0">
          <w:rPr>
            <w:rStyle w:val="af"/>
            <w:webHidden/>
          </w:rPr>
        </w:r>
        <w:r w:rsidR="007011D0" w:rsidRPr="007011D0">
          <w:rPr>
            <w:rStyle w:val="af"/>
            <w:webHidden/>
          </w:rPr>
          <w:fldChar w:fldCharType="separate"/>
        </w:r>
        <w:r w:rsidR="001E5BA2">
          <w:rPr>
            <w:rStyle w:val="af"/>
            <w:noProof/>
            <w:webHidden/>
          </w:rPr>
          <w:t>107</w:t>
        </w:r>
        <w:r w:rsidR="007011D0" w:rsidRPr="007011D0">
          <w:rPr>
            <w:rStyle w:val="af"/>
            <w:webHidden/>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61" w:history="1">
        <w:r w:rsidR="007011D0" w:rsidRPr="007011D0">
          <w:rPr>
            <w:rStyle w:val="af"/>
            <w:rFonts w:ascii="仿宋" w:eastAsia="仿宋" w:hAnsi="仿宋"/>
            <w:noProof/>
            <w:sz w:val="24"/>
            <w:szCs w:val="24"/>
            <w:lang w:val="x-none"/>
          </w:rPr>
          <w:t>5.1</w:t>
        </w:r>
        <w:r w:rsidR="007011D0" w:rsidRPr="007011D0">
          <w:rPr>
            <w:rStyle w:val="af"/>
            <w:rFonts w:ascii="仿宋" w:eastAsia="仿宋" w:hAnsi="仿宋" w:hint="eastAsia"/>
            <w:noProof/>
            <w:sz w:val="24"/>
            <w:szCs w:val="24"/>
            <w:lang w:val="x-none"/>
          </w:rPr>
          <w:t>大气环境影响预测评价</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_Toc501719061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107</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62" w:history="1">
        <w:r w:rsidR="007011D0" w:rsidRPr="007011D0">
          <w:rPr>
            <w:rStyle w:val="af"/>
            <w:rFonts w:ascii="仿宋" w:eastAsia="仿宋" w:hAnsi="仿宋"/>
            <w:noProof/>
            <w:sz w:val="24"/>
            <w:szCs w:val="24"/>
            <w:lang w:val="x-none"/>
          </w:rPr>
          <w:t>5.2</w:t>
        </w:r>
        <w:r w:rsidR="007011D0" w:rsidRPr="007011D0">
          <w:rPr>
            <w:rStyle w:val="af"/>
            <w:rFonts w:ascii="仿宋" w:eastAsia="仿宋" w:hAnsi="仿宋" w:hint="eastAsia"/>
            <w:noProof/>
            <w:sz w:val="24"/>
            <w:szCs w:val="24"/>
            <w:lang w:val="x-none"/>
          </w:rPr>
          <w:t>地表水环境影响分析</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_Toc501719062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122</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63" w:history="1">
        <w:r w:rsidR="007011D0" w:rsidRPr="007011D0">
          <w:rPr>
            <w:rStyle w:val="af"/>
            <w:rFonts w:ascii="仿宋" w:eastAsia="仿宋" w:hAnsi="仿宋"/>
            <w:noProof/>
            <w:sz w:val="24"/>
            <w:szCs w:val="24"/>
            <w:lang w:val="x-none"/>
          </w:rPr>
          <w:t>5.3</w:t>
        </w:r>
        <w:r w:rsidR="007011D0" w:rsidRPr="007011D0">
          <w:rPr>
            <w:rStyle w:val="af"/>
            <w:rFonts w:ascii="仿宋" w:eastAsia="仿宋" w:hAnsi="仿宋" w:hint="eastAsia"/>
            <w:noProof/>
            <w:sz w:val="24"/>
            <w:szCs w:val="24"/>
            <w:lang w:val="x-none"/>
          </w:rPr>
          <w:t>环境噪声影响分析</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_Toc501719063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122</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64" w:history="1">
        <w:r w:rsidR="007011D0" w:rsidRPr="007011D0">
          <w:rPr>
            <w:rStyle w:val="af"/>
            <w:rFonts w:ascii="仿宋" w:eastAsia="仿宋" w:hAnsi="仿宋"/>
            <w:noProof/>
            <w:sz w:val="24"/>
            <w:szCs w:val="24"/>
            <w:lang w:val="x-none"/>
          </w:rPr>
          <w:t>5.4</w:t>
        </w:r>
        <w:r w:rsidR="007011D0" w:rsidRPr="007011D0">
          <w:rPr>
            <w:rStyle w:val="af"/>
            <w:rFonts w:ascii="仿宋" w:eastAsia="仿宋" w:hAnsi="仿宋" w:hint="eastAsia"/>
            <w:noProof/>
            <w:sz w:val="24"/>
            <w:szCs w:val="24"/>
            <w:lang w:val="x-none"/>
          </w:rPr>
          <w:t>固体废物环境影响分析</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_Toc501719064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127</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65" w:history="1">
        <w:r w:rsidR="007011D0" w:rsidRPr="007011D0">
          <w:rPr>
            <w:rStyle w:val="af"/>
            <w:rFonts w:ascii="仿宋" w:eastAsia="仿宋" w:hAnsi="仿宋"/>
            <w:noProof/>
            <w:sz w:val="24"/>
            <w:szCs w:val="24"/>
            <w:lang w:val="x-none"/>
          </w:rPr>
          <w:t>5.5</w:t>
        </w:r>
        <w:r w:rsidR="007011D0" w:rsidRPr="007011D0">
          <w:rPr>
            <w:rStyle w:val="af"/>
            <w:rFonts w:ascii="仿宋" w:eastAsia="仿宋" w:hAnsi="仿宋" w:hint="eastAsia"/>
            <w:noProof/>
            <w:sz w:val="24"/>
            <w:szCs w:val="24"/>
            <w:lang w:val="x-none"/>
          </w:rPr>
          <w:t>地下水环境影响分析</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_Toc501719065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131</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66" w:history="1">
        <w:r w:rsidR="007011D0" w:rsidRPr="007011D0">
          <w:rPr>
            <w:rStyle w:val="af"/>
            <w:rFonts w:ascii="仿宋" w:eastAsia="仿宋" w:hAnsi="仿宋"/>
            <w:noProof/>
            <w:sz w:val="24"/>
            <w:szCs w:val="24"/>
            <w:lang w:val="x-none"/>
          </w:rPr>
          <w:t>5.6</w:t>
        </w:r>
        <w:r w:rsidR="007011D0" w:rsidRPr="007011D0">
          <w:rPr>
            <w:rStyle w:val="af"/>
            <w:rFonts w:ascii="仿宋" w:eastAsia="仿宋" w:hAnsi="仿宋" w:hint="eastAsia"/>
            <w:noProof/>
            <w:sz w:val="24"/>
            <w:szCs w:val="24"/>
            <w:lang w:val="x-none"/>
          </w:rPr>
          <w:t>土壤环境影响分析</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_Toc501719066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133</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67" w:history="1">
        <w:r w:rsidR="007011D0" w:rsidRPr="007011D0">
          <w:rPr>
            <w:rStyle w:val="af"/>
            <w:rFonts w:ascii="仿宋" w:eastAsia="仿宋" w:hAnsi="仿宋"/>
            <w:noProof/>
            <w:sz w:val="24"/>
            <w:szCs w:val="24"/>
            <w:lang w:val="x-none"/>
          </w:rPr>
          <w:t>5.7</w:t>
        </w:r>
        <w:r w:rsidR="007011D0" w:rsidRPr="007011D0">
          <w:rPr>
            <w:rStyle w:val="af"/>
            <w:rFonts w:ascii="仿宋" w:eastAsia="仿宋" w:hAnsi="仿宋" w:hint="eastAsia"/>
            <w:noProof/>
            <w:sz w:val="24"/>
            <w:szCs w:val="24"/>
            <w:lang w:val="x-none"/>
          </w:rPr>
          <w:t>环境风险影响分析</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_Toc501719067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133</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68" w:history="1">
        <w:r w:rsidR="007011D0" w:rsidRPr="007011D0">
          <w:rPr>
            <w:rStyle w:val="af"/>
            <w:rFonts w:ascii="仿宋" w:eastAsia="仿宋" w:hAnsi="仿宋"/>
            <w:noProof/>
            <w:sz w:val="24"/>
            <w:szCs w:val="24"/>
            <w:lang w:val="x-none"/>
          </w:rPr>
          <w:t>5.8</w:t>
        </w:r>
        <w:r w:rsidR="007011D0" w:rsidRPr="007011D0">
          <w:rPr>
            <w:rStyle w:val="af"/>
            <w:rFonts w:ascii="仿宋" w:eastAsia="仿宋" w:hAnsi="仿宋" w:hint="eastAsia"/>
            <w:noProof/>
            <w:sz w:val="24"/>
            <w:szCs w:val="24"/>
            <w:lang w:val="x-none"/>
          </w:rPr>
          <w:t>施工期环境影响分析</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_Toc501719068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142</w:t>
        </w:r>
        <w:r w:rsidR="007011D0" w:rsidRPr="007011D0">
          <w:rPr>
            <w:rFonts w:ascii="仿宋" w:eastAsia="仿宋" w:hAnsi="仿宋"/>
            <w:noProof/>
            <w:webHidden/>
            <w:sz w:val="24"/>
            <w:szCs w:val="24"/>
          </w:rPr>
          <w:fldChar w:fldCharType="end"/>
        </w:r>
      </w:hyperlink>
    </w:p>
    <w:p w:rsidR="007011D0" w:rsidRPr="007011D0" w:rsidRDefault="007938F8" w:rsidP="007011D0">
      <w:pPr>
        <w:pStyle w:val="13"/>
        <w:tabs>
          <w:tab w:val="right" w:leader="dot" w:pos="9060"/>
        </w:tabs>
        <w:rPr>
          <w:rStyle w:val="af"/>
        </w:rPr>
      </w:pPr>
      <w:hyperlink w:anchor="_Toc501719069" w:history="1">
        <w:r w:rsidR="007011D0" w:rsidRPr="007011D0">
          <w:rPr>
            <w:rStyle w:val="af"/>
            <w:rFonts w:ascii="仿宋" w:eastAsia="仿宋" w:hAnsi="仿宋"/>
            <w:noProof/>
          </w:rPr>
          <w:t>6</w:t>
        </w:r>
        <w:r w:rsidR="007011D0" w:rsidRPr="007011D0">
          <w:rPr>
            <w:rStyle w:val="af"/>
            <w:rFonts w:ascii="仿宋" w:eastAsia="仿宋" w:hAnsi="仿宋" w:hint="eastAsia"/>
            <w:noProof/>
          </w:rPr>
          <w:t>环境保护措施及其可行性论证</w:t>
        </w:r>
        <w:r w:rsidR="007011D0" w:rsidRPr="007011D0">
          <w:rPr>
            <w:rStyle w:val="af"/>
            <w:webHidden/>
          </w:rPr>
          <w:tab/>
        </w:r>
        <w:r w:rsidR="007011D0" w:rsidRPr="007011D0">
          <w:rPr>
            <w:rStyle w:val="af"/>
            <w:webHidden/>
          </w:rPr>
          <w:fldChar w:fldCharType="begin"/>
        </w:r>
        <w:r w:rsidR="007011D0" w:rsidRPr="007011D0">
          <w:rPr>
            <w:rStyle w:val="af"/>
            <w:webHidden/>
          </w:rPr>
          <w:instrText xml:space="preserve"> PAGEREF _Toc501719069 \h </w:instrText>
        </w:r>
        <w:r w:rsidR="007011D0" w:rsidRPr="007011D0">
          <w:rPr>
            <w:rStyle w:val="af"/>
            <w:webHidden/>
          </w:rPr>
        </w:r>
        <w:r w:rsidR="007011D0" w:rsidRPr="007011D0">
          <w:rPr>
            <w:rStyle w:val="af"/>
            <w:webHidden/>
          </w:rPr>
          <w:fldChar w:fldCharType="separate"/>
        </w:r>
        <w:r w:rsidR="001E5BA2">
          <w:rPr>
            <w:rStyle w:val="af"/>
            <w:noProof/>
            <w:webHidden/>
          </w:rPr>
          <w:t>143</w:t>
        </w:r>
        <w:r w:rsidR="007011D0" w:rsidRPr="007011D0">
          <w:rPr>
            <w:rStyle w:val="af"/>
            <w:webHidden/>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70" w:history="1">
        <w:r w:rsidR="007011D0" w:rsidRPr="007011D0">
          <w:rPr>
            <w:rStyle w:val="af"/>
            <w:rFonts w:ascii="仿宋" w:eastAsia="仿宋" w:hAnsi="仿宋"/>
            <w:noProof/>
            <w:sz w:val="24"/>
            <w:szCs w:val="24"/>
            <w:lang w:val="x-none"/>
          </w:rPr>
          <w:t>6.1</w:t>
        </w:r>
        <w:r w:rsidR="007011D0" w:rsidRPr="007011D0">
          <w:rPr>
            <w:rStyle w:val="af"/>
            <w:rFonts w:ascii="仿宋" w:eastAsia="仿宋" w:hAnsi="仿宋" w:hint="eastAsia"/>
            <w:noProof/>
            <w:sz w:val="24"/>
            <w:szCs w:val="24"/>
            <w:lang w:val="x-none"/>
          </w:rPr>
          <w:t>地表水环境保护措施及其经济、技术论证</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_Toc501719070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143</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71" w:history="1">
        <w:r w:rsidR="007011D0" w:rsidRPr="007011D0">
          <w:rPr>
            <w:rStyle w:val="af"/>
            <w:rFonts w:ascii="仿宋" w:eastAsia="仿宋" w:hAnsi="仿宋"/>
            <w:noProof/>
            <w:sz w:val="24"/>
            <w:szCs w:val="24"/>
            <w:lang w:val="x-none"/>
          </w:rPr>
          <w:t>6.2</w:t>
        </w:r>
        <w:r w:rsidR="007011D0" w:rsidRPr="007011D0">
          <w:rPr>
            <w:rStyle w:val="af"/>
            <w:rFonts w:ascii="仿宋" w:eastAsia="仿宋" w:hAnsi="仿宋" w:hint="eastAsia"/>
            <w:noProof/>
            <w:sz w:val="24"/>
            <w:szCs w:val="24"/>
            <w:lang w:val="x-none"/>
          </w:rPr>
          <w:t>大气环境保护措施及其经济、技术论证</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_Toc501719071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159</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72" w:history="1">
        <w:r w:rsidR="007011D0" w:rsidRPr="007011D0">
          <w:rPr>
            <w:rStyle w:val="af"/>
            <w:rFonts w:ascii="仿宋" w:eastAsia="仿宋" w:hAnsi="仿宋"/>
            <w:noProof/>
            <w:sz w:val="24"/>
            <w:szCs w:val="24"/>
            <w:lang w:val="x-none"/>
          </w:rPr>
          <w:t>6.3</w:t>
        </w:r>
        <w:r w:rsidR="007011D0" w:rsidRPr="007011D0">
          <w:rPr>
            <w:rStyle w:val="af"/>
            <w:rFonts w:ascii="仿宋" w:eastAsia="仿宋" w:hAnsi="仿宋" w:hint="eastAsia"/>
            <w:noProof/>
            <w:sz w:val="24"/>
            <w:szCs w:val="24"/>
            <w:lang w:val="x-none"/>
          </w:rPr>
          <w:t>噪声污染防治措施评述</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_Toc501719072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168</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73" w:history="1">
        <w:r w:rsidR="007011D0" w:rsidRPr="007011D0">
          <w:rPr>
            <w:rStyle w:val="af"/>
            <w:rFonts w:ascii="仿宋" w:eastAsia="仿宋" w:hAnsi="仿宋"/>
            <w:noProof/>
            <w:sz w:val="24"/>
            <w:szCs w:val="24"/>
            <w:lang w:val="x-none"/>
          </w:rPr>
          <w:t>6.4</w:t>
        </w:r>
        <w:r w:rsidR="007011D0" w:rsidRPr="007011D0">
          <w:rPr>
            <w:rStyle w:val="af"/>
            <w:rFonts w:ascii="仿宋" w:eastAsia="仿宋" w:hAnsi="仿宋" w:hint="eastAsia"/>
            <w:noProof/>
            <w:sz w:val="24"/>
            <w:szCs w:val="24"/>
            <w:lang w:val="x-none"/>
          </w:rPr>
          <w:t>固体废物污染防治措施评述</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_Toc501719073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169</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74" w:history="1">
        <w:r w:rsidR="007011D0" w:rsidRPr="007011D0">
          <w:rPr>
            <w:rStyle w:val="af"/>
            <w:rFonts w:ascii="仿宋" w:eastAsia="仿宋" w:hAnsi="仿宋"/>
            <w:noProof/>
            <w:sz w:val="24"/>
            <w:szCs w:val="24"/>
            <w:lang w:val="x-none"/>
          </w:rPr>
          <w:t>6.5</w:t>
        </w:r>
        <w:r w:rsidR="007011D0" w:rsidRPr="007011D0">
          <w:rPr>
            <w:rStyle w:val="af"/>
            <w:rFonts w:ascii="仿宋" w:eastAsia="仿宋" w:hAnsi="仿宋" w:hint="eastAsia"/>
            <w:noProof/>
            <w:sz w:val="24"/>
            <w:szCs w:val="24"/>
            <w:lang w:val="x-none"/>
          </w:rPr>
          <w:t>地下水、土壤污染防治措施评述</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_Toc501719074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179</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75" w:history="1">
        <w:r w:rsidR="007011D0" w:rsidRPr="007011D0">
          <w:rPr>
            <w:rStyle w:val="af"/>
            <w:rFonts w:ascii="仿宋" w:eastAsia="仿宋" w:hAnsi="仿宋"/>
            <w:noProof/>
            <w:sz w:val="24"/>
            <w:szCs w:val="24"/>
            <w:lang w:val="x-none"/>
          </w:rPr>
          <w:t>6.6</w:t>
        </w:r>
        <w:r w:rsidR="007011D0" w:rsidRPr="007011D0">
          <w:rPr>
            <w:rStyle w:val="af"/>
            <w:rFonts w:ascii="仿宋" w:eastAsia="仿宋" w:hAnsi="仿宋" w:hint="eastAsia"/>
            <w:noProof/>
            <w:sz w:val="24"/>
            <w:szCs w:val="24"/>
            <w:lang w:val="x-none"/>
          </w:rPr>
          <w:t>风险防范措施</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_Toc501719075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180</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76" w:history="1">
        <w:r w:rsidR="007011D0" w:rsidRPr="007011D0">
          <w:rPr>
            <w:rStyle w:val="af"/>
            <w:rFonts w:ascii="仿宋" w:eastAsia="仿宋" w:hAnsi="仿宋"/>
            <w:noProof/>
            <w:sz w:val="24"/>
            <w:szCs w:val="24"/>
            <w:lang w:val="x-none"/>
          </w:rPr>
          <w:t>6.7</w:t>
        </w:r>
        <w:r w:rsidR="007011D0" w:rsidRPr="007011D0">
          <w:rPr>
            <w:rStyle w:val="af"/>
            <w:rFonts w:ascii="仿宋" w:eastAsia="仿宋" w:hAnsi="仿宋" w:hint="eastAsia"/>
            <w:noProof/>
            <w:sz w:val="24"/>
            <w:szCs w:val="24"/>
            <w:lang w:val="x-none"/>
          </w:rPr>
          <w:t>环境保护措施汇总及投资估算</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_Toc501719076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186</w:t>
        </w:r>
        <w:r w:rsidR="007011D0" w:rsidRPr="007011D0">
          <w:rPr>
            <w:rFonts w:ascii="仿宋" w:eastAsia="仿宋" w:hAnsi="仿宋"/>
            <w:noProof/>
            <w:webHidden/>
            <w:sz w:val="24"/>
            <w:szCs w:val="24"/>
          </w:rPr>
          <w:fldChar w:fldCharType="end"/>
        </w:r>
      </w:hyperlink>
    </w:p>
    <w:p w:rsidR="007011D0" w:rsidRPr="007011D0" w:rsidRDefault="007938F8" w:rsidP="007011D0">
      <w:pPr>
        <w:pStyle w:val="13"/>
        <w:tabs>
          <w:tab w:val="right" w:leader="dot" w:pos="9060"/>
        </w:tabs>
        <w:rPr>
          <w:rFonts w:ascii="仿宋" w:eastAsia="仿宋" w:hAnsi="仿宋" w:cstheme="minorBidi"/>
          <w:b w:val="0"/>
          <w:bCs w:val="0"/>
          <w:i w:val="0"/>
          <w:iCs w:val="0"/>
          <w:noProof/>
        </w:rPr>
      </w:pPr>
      <w:hyperlink w:anchor="_Toc501719077" w:history="1">
        <w:r w:rsidR="007011D0" w:rsidRPr="007011D0">
          <w:rPr>
            <w:rStyle w:val="af"/>
            <w:rFonts w:ascii="仿宋" w:eastAsia="仿宋" w:hAnsi="仿宋"/>
            <w:noProof/>
            <w:kern w:val="44"/>
            <w:lang w:val="x-none"/>
          </w:rPr>
          <w:t>7</w:t>
        </w:r>
        <w:r w:rsidR="007011D0" w:rsidRPr="007011D0">
          <w:rPr>
            <w:rStyle w:val="af"/>
            <w:rFonts w:ascii="仿宋" w:eastAsia="仿宋" w:hAnsi="仿宋" w:hint="eastAsia"/>
            <w:noProof/>
            <w:kern w:val="44"/>
            <w:lang w:val="x-none"/>
          </w:rPr>
          <w:t>环境影响经济效益分析</w:t>
        </w:r>
        <w:r w:rsidR="007011D0" w:rsidRPr="007011D0">
          <w:rPr>
            <w:rFonts w:ascii="仿宋" w:eastAsia="仿宋" w:hAnsi="仿宋"/>
            <w:noProof/>
            <w:webHidden/>
          </w:rPr>
          <w:tab/>
        </w:r>
        <w:r w:rsidR="007011D0" w:rsidRPr="007011D0">
          <w:rPr>
            <w:rFonts w:ascii="仿宋" w:eastAsia="仿宋" w:hAnsi="仿宋"/>
            <w:noProof/>
            <w:webHidden/>
          </w:rPr>
          <w:fldChar w:fldCharType="begin"/>
        </w:r>
        <w:r w:rsidR="007011D0" w:rsidRPr="007011D0">
          <w:rPr>
            <w:rFonts w:ascii="仿宋" w:eastAsia="仿宋" w:hAnsi="仿宋"/>
            <w:noProof/>
            <w:webHidden/>
          </w:rPr>
          <w:instrText xml:space="preserve"> PAGEREF _Toc501719077 \h </w:instrText>
        </w:r>
        <w:r w:rsidR="007011D0" w:rsidRPr="007011D0">
          <w:rPr>
            <w:rFonts w:ascii="仿宋" w:eastAsia="仿宋" w:hAnsi="仿宋"/>
            <w:noProof/>
            <w:webHidden/>
          </w:rPr>
        </w:r>
        <w:r w:rsidR="007011D0" w:rsidRPr="007011D0">
          <w:rPr>
            <w:rFonts w:ascii="仿宋" w:eastAsia="仿宋" w:hAnsi="仿宋"/>
            <w:noProof/>
            <w:webHidden/>
          </w:rPr>
          <w:fldChar w:fldCharType="separate"/>
        </w:r>
        <w:r w:rsidR="001E5BA2">
          <w:rPr>
            <w:rFonts w:ascii="仿宋" w:eastAsia="仿宋" w:hAnsi="仿宋"/>
            <w:noProof/>
            <w:webHidden/>
          </w:rPr>
          <w:t>188</w:t>
        </w:r>
        <w:r w:rsidR="007011D0" w:rsidRPr="007011D0">
          <w:rPr>
            <w:rFonts w:ascii="仿宋" w:eastAsia="仿宋" w:hAnsi="仿宋"/>
            <w:noProof/>
            <w:webHidden/>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78" w:history="1">
        <w:r w:rsidR="007011D0" w:rsidRPr="007011D0">
          <w:rPr>
            <w:rStyle w:val="af"/>
            <w:rFonts w:ascii="仿宋" w:eastAsia="仿宋" w:hAnsi="仿宋"/>
            <w:noProof/>
            <w:sz w:val="24"/>
            <w:szCs w:val="24"/>
            <w:lang w:val="x-none"/>
          </w:rPr>
          <w:t>7.1</w:t>
        </w:r>
        <w:r w:rsidR="007011D0" w:rsidRPr="007011D0">
          <w:rPr>
            <w:rStyle w:val="af"/>
            <w:rFonts w:ascii="仿宋" w:eastAsia="仿宋" w:hAnsi="仿宋" w:hint="eastAsia"/>
            <w:noProof/>
            <w:sz w:val="24"/>
            <w:szCs w:val="24"/>
            <w:lang w:val="x-none"/>
          </w:rPr>
          <w:t>本项目投资及效益估算</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_Toc501719078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188</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79" w:history="1">
        <w:r w:rsidR="007011D0" w:rsidRPr="007011D0">
          <w:rPr>
            <w:rStyle w:val="af"/>
            <w:rFonts w:ascii="仿宋" w:eastAsia="仿宋" w:hAnsi="仿宋"/>
            <w:noProof/>
            <w:sz w:val="24"/>
            <w:szCs w:val="24"/>
            <w:lang w:val="x-none"/>
          </w:rPr>
          <w:t>7.2</w:t>
        </w:r>
        <w:r w:rsidR="007011D0" w:rsidRPr="007011D0">
          <w:rPr>
            <w:rStyle w:val="af"/>
            <w:rFonts w:ascii="仿宋" w:eastAsia="仿宋" w:hAnsi="仿宋" w:hint="eastAsia"/>
            <w:noProof/>
            <w:sz w:val="24"/>
            <w:szCs w:val="24"/>
            <w:lang w:val="x-none"/>
          </w:rPr>
          <w:t>经济损益分析</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_Toc501719079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188</w:t>
        </w:r>
        <w:r w:rsidR="007011D0" w:rsidRPr="007011D0">
          <w:rPr>
            <w:rFonts w:ascii="仿宋" w:eastAsia="仿宋" w:hAnsi="仿宋"/>
            <w:noProof/>
            <w:webHidden/>
            <w:sz w:val="24"/>
            <w:szCs w:val="24"/>
          </w:rPr>
          <w:fldChar w:fldCharType="end"/>
        </w:r>
      </w:hyperlink>
    </w:p>
    <w:p w:rsidR="007011D0" w:rsidRPr="007011D0" w:rsidRDefault="007938F8" w:rsidP="007011D0">
      <w:pPr>
        <w:pStyle w:val="13"/>
        <w:tabs>
          <w:tab w:val="right" w:leader="dot" w:pos="9060"/>
        </w:tabs>
        <w:rPr>
          <w:rStyle w:val="af"/>
          <w:kern w:val="44"/>
          <w:lang w:val="x-none"/>
        </w:rPr>
      </w:pPr>
      <w:hyperlink w:anchor="_Toc501719080" w:history="1">
        <w:r w:rsidR="007011D0" w:rsidRPr="007011D0">
          <w:rPr>
            <w:rStyle w:val="af"/>
            <w:rFonts w:ascii="仿宋" w:eastAsia="仿宋" w:hAnsi="仿宋"/>
            <w:noProof/>
            <w:kern w:val="44"/>
            <w:lang w:val="x-none"/>
          </w:rPr>
          <w:t>8</w:t>
        </w:r>
        <w:r w:rsidR="007011D0" w:rsidRPr="007011D0">
          <w:rPr>
            <w:rStyle w:val="af"/>
            <w:rFonts w:ascii="仿宋" w:eastAsia="仿宋" w:hAnsi="仿宋" w:hint="eastAsia"/>
            <w:noProof/>
            <w:kern w:val="44"/>
            <w:lang w:val="x-none"/>
          </w:rPr>
          <w:t>环境管理与环境监测制度</w:t>
        </w:r>
        <w:r w:rsidR="007011D0" w:rsidRPr="007011D0">
          <w:rPr>
            <w:rStyle w:val="af"/>
            <w:webHidden/>
            <w:kern w:val="44"/>
            <w:lang w:val="x-none"/>
          </w:rPr>
          <w:tab/>
        </w:r>
        <w:r w:rsidR="007011D0" w:rsidRPr="007011D0">
          <w:rPr>
            <w:rStyle w:val="af"/>
            <w:webHidden/>
            <w:kern w:val="44"/>
            <w:lang w:val="x-none"/>
          </w:rPr>
          <w:fldChar w:fldCharType="begin"/>
        </w:r>
        <w:r w:rsidR="007011D0" w:rsidRPr="007011D0">
          <w:rPr>
            <w:rStyle w:val="af"/>
            <w:webHidden/>
            <w:kern w:val="44"/>
            <w:lang w:val="x-none"/>
          </w:rPr>
          <w:instrText xml:space="preserve"> PAGEREF _Toc501719080 \h </w:instrText>
        </w:r>
        <w:r w:rsidR="007011D0" w:rsidRPr="007011D0">
          <w:rPr>
            <w:rStyle w:val="af"/>
            <w:webHidden/>
            <w:kern w:val="44"/>
            <w:lang w:val="x-none"/>
          </w:rPr>
        </w:r>
        <w:r w:rsidR="007011D0" w:rsidRPr="007011D0">
          <w:rPr>
            <w:rStyle w:val="af"/>
            <w:webHidden/>
            <w:kern w:val="44"/>
            <w:lang w:val="x-none"/>
          </w:rPr>
          <w:fldChar w:fldCharType="separate"/>
        </w:r>
        <w:r w:rsidR="001E5BA2">
          <w:rPr>
            <w:rStyle w:val="af"/>
            <w:noProof/>
            <w:webHidden/>
            <w:kern w:val="44"/>
            <w:lang w:val="x-none"/>
          </w:rPr>
          <w:t>190</w:t>
        </w:r>
        <w:r w:rsidR="007011D0" w:rsidRPr="007011D0">
          <w:rPr>
            <w:rStyle w:val="af"/>
            <w:webHidden/>
            <w:kern w:val="44"/>
            <w:lang w:val="x-none"/>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81" w:history="1">
        <w:r w:rsidR="007011D0" w:rsidRPr="007011D0">
          <w:rPr>
            <w:rStyle w:val="af"/>
            <w:rFonts w:ascii="仿宋" w:eastAsia="仿宋" w:hAnsi="仿宋"/>
            <w:noProof/>
            <w:sz w:val="24"/>
            <w:szCs w:val="24"/>
            <w:lang w:val="x-none"/>
          </w:rPr>
          <w:t>8.1</w:t>
        </w:r>
        <w:r w:rsidR="007011D0" w:rsidRPr="007011D0">
          <w:rPr>
            <w:rStyle w:val="af"/>
            <w:rFonts w:ascii="仿宋" w:eastAsia="仿宋" w:hAnsi="仿宋" w:hint="eastAsia"/>
            <w:noProof/>
            <w:sz w:val="24"/>
            <w:szCs w:val="24"/>
            <w:lang w:val="x-none"/>
          </w:rPr>
          <w:t>环境管理</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_Toc501719081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190</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82" w:history="1">
        <w:r w:rsidR="007011D0" w:rsidRPr="007011D0">
          <w:rPr>
            <w:rStyle w:val="af"/>
            <w:rFonts w:ascii="仿宋" w:eastAsia="仿宋" w:hAnsi="仿宋"/>
            <w:noProof/>
            <w:sz w:val="24"/>
            <w:szCs w:val="24"/>
            <w:lang w:val="x-none"/>
          </w:rPr>
          <w:t>8.2</w:t>
        </w:r>
        <w:r w:rsidR="007011D0" w:rsidRPr="007011D0">
          <w:rPr>
            <w:rStyle w:val="af"/>
            <w:rFonts w:ascii="仿宋" w:eastAsia="仿宋" w:hAnsi="仿宋" w:hint="eastAsia"/>
            <w:noProof/>
            <w:sz w:val="24"/>
            <w:szCs w:val="24"/>
            <w:lang w:val="x-none"/>
          </w:rPr>
          <w:t>污染物排放清单及总量控制指标</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_Toc501719082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193</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83" w:history="1">
        <w:r w:rsidR="007011D0" w:rsidRPr="007011D0">
          <w:rPr>
            <w:rStyle w:val="af"/>
            <w:rFonts w:ascii="仿宋" w:eastAsia="仿宋" w:hAnsi="仿宋"/>
            <w:noProof/>
            <w:sz w:val="24"/>
            <w:szCs w:val="24"/>
            <w:lang w:val="x-none"/>
          </w:rPr>
          <w:t>8.3</w:t>
        </w:r>
        <w:r w:rsidR="007011D0" w:rsidRPr="007011D0">
          <w:rPr>
            <w:rStyle w:val="af"/>
            <w:rFonts w:ascii="仿宋" w:eastAsia="仿宋" w:hAnsi="仿宋" w:hint="eastAsia"/>
            <w:noProof/>
            <w:sz w:val="24"/>
            <w:szCs w:val="24"/>
            <w:lang w:val="x-none"/>
          </w:rPr>
          <w:t>环境监测计划</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_Toc501719083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198</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84" w:history="1">
        <w:r w:rsidR="007011D0" w:rsidRPr="007011D0">
          <w:rPr>
            <w:rStyle w:val="af"/>
            <w:rFonts w:ascii="仿宋" w:eastAsia="仿宋" w:hAnsi="仿宋"/>
            <w:noProof/>
            <w:sz w:val="24"/>
            <w:szCs w:val="24"/>
            <w:lang w:val="x-none"/>
          </w:rPr>
          <w:t>8.4</w:t>
        </w:r>
        <w:r w:rsidR="007011D0" w:rsidRPr="007011D0">
          <w:rPr>
            <w:rStyle w:val="af"/>
            <w:rFonts w:ascii="仿宋" w:eastAsia="仿宋" w:hAnsi="仿宋" w:hint="eastAsia"/>
            <w:noProof/>
            <w:sz w:val="24"/>
            <w:szCs w:val="24"/>
            <w:lang w:val="x-none"/>
          </w:rPr>
          <w:t>竣工环保验收</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_Toc501719084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199</w:t>
        </w:r>
        <w:r w:rsidR="007011D0" w:rsidRPr="007011D0">
          <w:rPr>
            <w:rFonts w:ascii="仿宋" w:eastAsia="仿宋" w:hAnsi="仿宋"/>
            <w:noProof/>
            <w:webHidden/>
            <w:sz w:val="24"/>
            <w:szCs w:val="24"/>
          </w:rPr>
          <w:fldChar w:fldCharType="end"/>
        </w:r>
      </w:hyperlink>
    </w:p>
    <w:p w:rsidR="007011D0" w:rsidRPr="007011D0" w:rsidRDefault="007938F8" w:rsidP="007011D0">
      <w:pPr>
        <w:pStyle w:val="13"/>
        <w:tabs>
          <w:tab w:val="right" w:leader="dot" w:pos="9060"/>
        </w:tabs>
        <w:rPr>
          <w:rStyle w:val="af"/>
          <w:kern w:val="44"/>
          <w:lang w:val="x-none"/>
        </w:rPr>
      </w:pPr>
      <w:hyperlink w:anchor="_Toc501719085" w:history="1">
        <w:r w:rsidR="007011D0" w:rsidRPr="007011D0">
          <w:rPr>
            <w:rStyle w:val="af"/>
            <w:rFonts w:ascii="仿宋" w:eastAsia="仿宋" w:hAnsi="仿宋"/>
            <w:noProof/>
            <w:kern w:val="44"/>
            <w:lang w:val="x-none"/>
          </w:rPr>
          <w:t>9.</w:t>
        </w:r>
        <w:r w:rsidR="007011D0" w:rsidRPr="007011D0">
          <w:rPr>
            <w:rStyle w:val="af"/>
            <w:rFonts w:ascii="仿宋" w:eastAsia="仿宋" w:hAnsi="仿宋" w:hint="eastAsia"/>
            <w:noProof/>
            <w:kern w:val="44"/>
            <w:lang w:val="x-none"/>
          </w:rPr>
          <w:t>结论与建议</w:t>
        </w:r>
        <w:r w:rsidR="007011D0" w:rsidRPr="007011D0">
          <w:rPr>
            <w:rStyle w:val="af"/>
            <w:webHidden/>
            <w:kern w:val="44"/>
            <w:lang w:val="x-none"/>
          </w:rPr>
          <w:tab/>
        </w:r>
        <w:r w:rsidR="007011D0" w:rsidRPr="007011D0">
          <w:rPr>
            <w:rStyle w:val="af"/>
            <w:webHidden/>
            <w:kern w:val="44"/>
            <w:lang w:val="x-none"/>
          </w:rPr>
          <w:fldChar w:fldCharType="begin"/>
        </w:r>
        <w:r w:rsidR="007011D0" w:rsidRPr="007011D0">
          <w:rPr>
            <w:rStyle w:val="af"/>
            <w:webHidden/>
            <w:kern w:val="44"/>
            <w:lang w:val="x-none"/>
          </w:rPr>
          <w:instrText xml:space="preserve"> PAGEREF _Toc501719085 \h </w:instrText>
        </w:r>
        <w:r w:rsidR="007011D0" w:rsidRPr="007011D0">
          <w:rPr>
            <w:rStyle w:val="af"/>
            <w:webHidden/>
            <w:kern w:val="44"/>
            <w:lang w:val="x-none"/>
          </w:rPr>
        </w:r>
        <w:r w:rsidR="007011D0" w:rsidRPr="007011D0">
          <w:rPr>
            <w:rStyle w:val="af"/>
            <w:webHidden/>
            <w:kern w:val="44"/>
            <w:lang w:val="x-none"/>
          </w:rPr>
          <w:fldChar w:fldCharType="separate"/>
        </w:r>
        <w:r w:rsidR="001E5BA2">
          <w:rPr>
            <w:rStyle w:val="af"/>
            <w:noProof/>
            <w:webHidden/>
            <w:kern w:val="44"/>
            <w:lang w:val="x-none"/>
          </w:rPr>
          <w:t>200</w:t>
        </w:r>
        <w:r w:rsidR="007011D0" w:rsidRPr="007011D0">
          <w:rPr>
            <w:rStyle w:val="af"/>
            <w:webHidden/>
            <w:kern w:val="44"/>
            <w:lang w:val="x-none"/>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86" w:history="1">
        <w:r w:rsidR="007011D0" w:rsidRPr="007011D0">
          <w:rPr>
            <w:rStyle w:val="af"/>
            <w:rFonts w:ascii="仿宋" w:eastAsia="仿宋" w:hAnsi="仿宋"/>
            <w:noProof/>
            <w:sz w:val="24"/>
            <w:szCs w:val="24"/>
          </w:rPr>
          <w:t>9.1</w:t>
        </w:r>
        <w:r w:rsidR="007011D0" w:rsidRPr="007011D0">
          <w:rPr>
            <w:rStyle w:val="af"/>
            <w:rFonts w:ascii="仿宋" w:eastAsia="仿宋" w:hAnsi="仿宋" w:hint="eastAsia"/>
            <w:noProof/>
            <w:sz w:val="24"/>
            <w:szCs w:val="24"/>
          </w:rPr>
          <w:t>结论</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_Toc501719086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200</w:t>
        </w:r>
        <w:r w:rsidR="007011D0" w:rsidRPr="007011D0">
          <w:rPr>
            <w:rFonts w:ascii="仿宋" w:eastAsia="仿宋" w:hAnsi="仿宋"/>
            <w:noProof/>
            <w:webHidden/>
            <w:sz w:val="24"/>
            <w:szCs w:val="24"/>
          </w:rPr>
          <w:fldChar w:fldCharType="end"/>
        </w:r>
      </w:hyperlink>
    </w:p>
    <w:p w:rsidR="007011D0" w:rsidRPr="007011D0" w:rsidRDefault="007938F8" w:rsidP="00C45F52">
      <w:pPr>
        <w:pStyle w:val="24"/>
        <w:tabs>
          <w:tab w:val="right" w:leader="dot" w:pos="9060"/>
        </w:tabs>
        <w:spacing w:line="240" w:lineRule="auto"/>
        <w:ind w:firstLineChars="200" w:firstLine="420"/>
        <w:rPr>
          <w:rFonts w:ascii="仿宋" w:eastAsia="仿宋" w:hAnsi="仿宋" w:cstheme="minorBidi"/>
          <w:bCs w:val="0"/>
          <w:noProof/>
          <w:sz w:val="24"/>
          <w:szCs w:val="24"/>
        </w:rPr>
      </w:pPr>
      <w:hyperlink w:anchor="_Toc501719087" w:history="1">
        <w:r w:rsidR="007011D0" w:rsidRPr="007011D0">
          <w:rPr>
            <w:rStyle w:val="af"/>
            <w:rFonts w:ascii="仿宋" w:eastAsia="仿宋" w:hAnsi="仿宋"/>
            <w:noProof/>
            <w:sz w:val="24"/>
            <w:szCs w:val="24"/>
          </w:rPr>
          <w:t>9.2</w:t>
        </w:r>
        <w:r w:rsidR="007011D0" w:rsidRPr="007011D0">
          <w:rPr>
            <w:rStyle w:val="af"/>
            <w:rFonts w:ascii="仿宋" w:eastAsia="仿宋" w:hAnsi="仿宋" w:hint="eastAsia"/>
            <w:noProof/>
            <w:sz w:val="24"/>
            <w:szCs w:val="24"/>
          </w:rPr>
          <w:t>建议与要求</w:t>
        </w:r>
        <w:r w:rsidR="007011D0" w:rsidRPr="007011D0">
          <w:rPr>
            <w:rFonts w:ascii="仿宋" w:eastAsia="仿宋" w:hAnsi="仿宋"/>
            <w:noProof/>
            <w:webHidden/>
            <w:sz w:val="24"/>
            <w:szCs w:val="24"/>
          </w:rPr>
          <w:tab/>
        </w:r>
        <w:r w:rsidR="007011D0" w:rsidRPr="007011D0">
          <w:rPr>
            <w:rFonts w:ascii="仿宋" w:eastAsia="仿宋" w:hAnsi="仿宋"/>
            <w:noProof/>
            <w:webHidden/>
            <w:sz w:val="24"/>
            <w:szCs w:val="24"/>
          </w:rPr>
          <w:fldChar w:fldCharType="begin"/>
        </w:r>
        <w:r w:rsidR="007011D0" w:rsidRPr="007011D0">
          <w:rPr>
            <w:rFonts w:ascii="仿宋" w:eastAsia="仿宋" w:hAnsi="仿宋"/>
            <w:noProof/>
            <w:webHidden/>
            <w:sz w:val="24"/>
            <w:szCs w:val="24"/>
          </w:rPr>
          <w:instrText xml:space="preserve"> PAGEREF _Toc501719087 \h </w:instrText>
        </w:r>
        <w:r w:rsidR="007011D0" w:rsidRPr="007011D0">
          <w:rPr>
            <w:rFonts w:ascii="仿宋" w:eastAsia="仿宋" w:hAnsi="仿宋"/>
            <w:noProof/>
            <w:webHidden/>
            <w:sz w:val="24"/>
            <w:szCs w:val="24"/>
          </w:rPr>
        </w:r>
        <w:r w:rsidR="007011D0" w:rsidRPr="007011D0">
          <w:rPr>
            <w:rFonts w:ascii="仿宋" w:eastAsia="仿宋" w:hAnsi="仿宋"/>
            <w:noProof/>
            <w:webHidden/>
            <w:sz w:val="24"/>
            <w:szCs w:val="24"/>
          </w:rPr>
          <w:fldChar w:fldCharType="separate"/>
        </w:r>
        <w:r w:rsidR="001E5BA2">
          <w:rPr>
            <w:rFonts w:ascii="仿宋" w:eastAsia="仿宋" w:hAnsi="仿宋"/>
            <w:noProof/>
            <w:webHidden/>
            <w:sz w:val="24"/>
            <w:szCs w:val="24"/>
          </w:rPr>
          <w:t>205</w:t>
        </w:r>
        <w:r w:rsidR="007011D0" w:rsidRPr="007011D0">
          <w:rPr>
            <w:rFonts w:ascii="仿宋" w:eastAsia="仿宋" w:hAnsi="仿宋"/>
            <w:noProof/>
            <w:webHidden/>
            <w:sz w:val="24"/>
            <w:szCs w:val="24"/>
          </w:rPr>
          <w:fldChar w:fldCharType="end"/>
        </w:r>
      </w:hyperlink>
    </w:p>
    <w:p w:rsidR="007F60D7" w:rsidRDefault="002A004A" w:rsidP="00AD294F">
      <w:pPr>
        <w:pStyle w:val="13"/>
        <w:tabs>
          <w:tab w:val="left" w:pos="426"/>
          <w:tab w:val="right" w:leader="dot" w:pos="8834"/>
        </w:tabs>
        <w:adjustRightInd w:val="0"/>
        <w:snapToGrid w:val="0"/>
        <w:spacing w:before="0"/>
        <w:ind w:firstLineChars="200" w:firstLine="482"/>
        <w:jc w:val="center"/>
        <w:rPr>
          <w:rFonts w:ascii="仿宋" w:eastAsia="仿宋" w:hAnsi="仿宋"/>
          <w:i w:val="0"/>
          <w:iCs w:val="0"/>
          <w:caps/>
          <w:noProof/>
        </w:rPr>
      </w:pPr>
      <w:r w:rsidRPr="007011D0">
        <w:rPr>
          <w:rFonts w:ascii="仿宋" w:eastAsia="仿宋" w:hAnsi="仿宋" w:hint="eastAsia"/>
          <w:i w:val="0"/>
          <w:iCs w:val="0"/>
          <w:caps/>
          <w:noProof/>
        </w:rPr>
        <w:fldChar w:fldCharType="end"/>
      </w:r>
    </w:p>
    <w:p w:rsidR="00AD294F" w:rsidRDefault="00AD294F" w:rsidP="00AD294F"/>
    <w:p w:rsidR="00AD294F" w:rsidRDefault="00AD294F" w:rsidP="00AD294F"/>
    <w:p w:rsidR="00AD294F" w:rsidRDefault="00AD294F" w:rsidP="00AD294F"/>
    <w:p w:rsidR="00AD294F" w:rsidRDefault="00AD294F" w:rsidP="00AD294F"/>
    <w:p w:rsidR="00AD294F" w:rsidRDefault="00AD294F" w:rsidP="00AD294F"/>
    <w:p w:rsidR="00AD294F" w:rsidRDefault="00AD294F" w:rsidP="00AD294F"/>
    <w:p w:rsidR="00AD294F" w:rsidRDefault="00AD294F" w:rsidP="00AD294F"/>
    <w:p w:rsidR="00AD294F" w:rsidRDefault="00AD294F" w:rsidP="00AD294F"/>
    <w:p w:rsidR="00AD294F" w:rsidRDefault="00AD294F" w:rsidP="00AD294F"/>
    <w:p w:rsidR="00AD294F" w:rsidRDefault="00AD294F" w:rsidP="00AD294F"/>
    <w:p w:rsidR="00AD294F" w:rsidRDefault="00AD294F" w:rsidP="00AD294F"/>
    <w:p w:rsidR="00AD294F" w:rsidRDefault="00AD294F" w:rsidP="00AD294F"/>
    <w:p w:rsidR="00AD294F" w:rsidRDefault="00AD294F" w:rsidP="00AD294F"/>
    <w:p w:rsidR="00AD294F" w:rsidRDefault="00AD294F" w:rsidP="00AD294F"/>
    <w:p w:rsidR="00AD294F" w:rsidRDefault="00AD294F" w:rsidP="00AD294F"/>
    <w:p w:rsidR="00AD294F" w:rsidRDefault="00AD294F" w:rsidP="00AD294F"/>
    <w:p w:rsidR="00AD294F" w:rsidRPr="00AD294F" w:rsidRDefault="00AD294F" w:rsidP="00AD294F"/>
    <w:p w:rsidR="007F60D7" w:rsidRPr="007F60D7" w:rsidRDefault="007F60D7" w:rsidP="007F60D7">
      <w:pPr>
        <w:spacing w:line="288" w:lineRule="auto"/>
        <w:ind w:firstLineChars="200" w:firstLine="562"/>
        <w:rPr>
          <w:rFonts w:ascii="仿宋" w:eastAsia="仿宋" w:hAnsi="仿宋"/>
          <w:b/>
          <w:sz w:val="28"/>
          <w:szCs w:val="28"/>
        </w:rPr>
      </w:pPr>
      <w:r w:rsidRPr="007F60D7">
        <w:rPr>
          <w:rFonts w:ascii="仿宋" w:eastAsia="仿宋" w:hAnsi="仿宋" w:hint="eastAsia"/>
          <w:b/>
          <w:sz w:val="28"/>
          <w:szCs w:val="28"/>
        </w:rPr>
        <w:lastRenderedPageBreak/>
        <w:t>附件：</w:t>
      </w:r>
    </w:p>
    <w:p w:rsidR="007F60D7" w:rsidRPr="00D020CD" w:rsidRDefault="007F60D7" w:rsidP="007F60D7">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 xml:space="preserve">附件1  </w:t>
      </w:r>
      <w:r w:rsidR="00873F10">
        <w:rPr>
          <w:rFonts w:ascii="仿宋_GB2312" w:eastAsia="仿宋_GB2312" w:hAnsi="仿宋" w:cs="仿宋_GB2312" w:hint="eastAsia"/>
          <w:sz w:val="28"/>
          <w:szCs w:val="28"/>
        </w:rPr>
        <w:t>企业投资项目备案通知书</w:t>
      </w:r>
      <w:r w:rsidRPr="00D020CD">
        <w:rPr>
          <w:rFonts w:ascii="仿宋_GB2312" w:eastAsia="仿宋_GB2312" w:hAnsi="仿宋" w:cs="仿宋_GB2312" w:hint="eastAsia"/>
          <w:sz w:val="28"/>
          <w:szCs w:val="28"/>
        </w:rPr>
        <w:t>；</w:t>
      </w:r>
    </w:p>
    <w:p w:rsidR="00873F10" w:rsidRPr="00D020CD" w:rsidRDefault="00873F10" w:rsidP="007F60D7">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附件2  营业执照；</w:t>
      </w:r>
    </w:p>
    <w:p w:rsidR="00873F10" w:rsidRPr="00D020CD" w:rsidRDefault="00873F10" w:rsidP="007F60D7">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附件3  厂房租赁协议；</w:t>
      </w:r>
    </w:p>
    <w:p w:rsidR="00873F10" w:rsidRPr="00D020CD" w:rsidRDefault="00873F10" w:rsidP="007F60D7">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附件4  国有项目土地使用权证；</w:t>
      </w:r>
    </w:p>
    <w:p w:rsidR="00873F10" w:rsidRPr="00D020CD" w:rsidRDefault="00873F10" w:rsidP="007F60D7">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附件5  生产废水水质监测报告；</w:t>
      </w:r>
    </w:p>
    <w:p w:rsidR="00873F10" w:rsidRDefault="00873F10" w:rsidP="007F60D7">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 xml:space="preserve">附件6  </w:t>
      </w:r>
      <w:r w:rsidRPr="00290D6D">
        <w:rPr>
          <w:rFonts w:ascii="仿宋_GB2312" w:eastAsia="仿宋_GB2312" w:hAnsi="仿宋" w:cs="仿宋_GB2312" w:hint="eastAsia"/>
          <w:sz w:val="28"/>
          <w:szCs w:val="28"/>
        </w:rPr>
        <w:t>环境质量现状监测报告</w:t>
      </w:r>
      <w:r w:rsidR="00D020CD">
        <w:rPr>
          <w:rFonts w:ascii="仿宋_GB2312" w:eastAsia="仿宋_GB2312" w:hAnsi="仿宋" w:cs="仿宋_GB2312" w:hint="eastAsia"/>
          <w:sz w:val="28"/>
          <w:szCs w:val="28"/>
        </w:rPr>
        <w:t>；</w:t>
      </w:r>
    </w:p>
    <w:p w:rsidR="00D020CD" w:rsidRDefault="00D020CD" w:rsidP="007F60D7">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Pr>
          <w:rFonts w:ascii="仿宋_GB2312" w:eastAsia="仿宋_GB2312" w:hAnsi="仿宋" w:cs="仿宋_GB2312" w:hint="eastAsia"/>
          <w:sz w:val="28"/>
          <w:szCs w:val="28"/>
        </w:rPr>
        <w:t>附件7  污水接管协议；</w:t>
      </w:r>
    </w:p>
    <w:p w:rsidR="00D020CD" w:rsidRDefault="00D020CD" w:rsidP="007F60D7">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Pr>
          <w:rFonts w:ascii="仿宋_GB2312" w:eastAsia="仿宋_GB2312" w:hAnsi="仿宋" w:cs="仿宋_GB2312" w:hint="eastAsia"/>
          <w:sz w:val="28"/>
          <w:szCs w:val="28"/>
        </w:rPr>
        <w:t>附件8  证明材料；</w:t>
      </w:r>
    </w:p>
    <w:p w:rsidR="00D020CD" w:rsidRPr="00D020CD" w:rsidRDefault="00D020CD" w:rsidP="00D020CD">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Pr>
          <w:rFonts w:ascii="仿宋_GB2312" w:eastAsia="仿宋_GB2312" w:hAnsi="仿宋" w:cs="仿宋_GB2312" w:hint="eastAsia"/>
          <w:sz w:val="28"/>
          <w:szCs w:val="28"/>
        </w:rPr>
        <w:t>附件9</w:t>
      </w:r>
      <w:r w:rsidRPr="00D020CD">
        <w:rPr>
          <w:rFonts w:ascii="仿宋_GB2312" w:eastAsia="仿宋_GB2312" w:hAnsi="仿宋" w:cs="仿宋_GB2312" w:hint="eastAsia"/>
          <w:sz w:val="28"/>
          <w:szCs w:val="28"/>
        </w:rPr>
        <w:t xml:space="preserve">  环境影响评价委托书；</w:t>
      </w:r>
    </w:p>
    <w:p w:rsidR="00D020CD" w:rsidRPr="00D020CD" w:rsidRDefault="00D020CD" w:rsidP="00D020CD">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附件1</w:t>
      </w:r>
      <w:r w:rsidR="001E5BA2">
        <w:rPr>
          <w:rFonts w:ascii="仿宋_GB2312" w:eastAsia="仿宋_GB2312" w:hAnsi="仿宋" w:cs="仿宋_GB2312" w:hint="eastAsia"/>
          <w:sz w:val="28"/>
          <w:szCs w:val="28"/>
        </w:rPr>
        <w:t>0</w:t>
      </w:r>
      <w:r w:rsidRPr="00D020CD">
        <w:rPr>
          <w:rFonts w:ascii="仿宋_GB2312" w:eastAsia="仿宋_GB2312" w:hAnsi="仿宋" w:cs="仿宋_GB2312" w:hint="eastAsia"/>
          <w:sz w:val="28"/>
          <w:szCs w:val="28"/>
        </w:rPr>
        <w:t xml:space="preserve">  建设单位</w:t>
      </w:r>
      <w:proofErr w:type="gramStart"/>
      <w:r w:rsidRPr="00D020CD">
        <w:rPr>
          <w:rFonts w:ascii="仿宋_GB2312" w:eastAsia="仿宋_GB2312" w:hAnsi="仿宋" w:cs="仿宋_GB2312" w:hint="eastAsia"/>
          <w:sz w:val="28"/>
          <w:szCs w:val="28"/>
        </w:rPr>
        <w:t>作出</w:t>
      </w:r>
      <w:proofErr w:type="gramEnd"/>
      <w:r w:rsidRPr="00D020CD">
        <w:rPr>
          <w:rFonts w:ascii="仿宋_GB2312" w:eastAsia="仿宋_GB2312" w:hAnsi="仿宋" w:cs="仿宋_GB2312" w:hint="eastAsia"/>
          <w:sz w:val="28"/>
          <w:szCs w:val="28"/>
        </w:rPr>
        <w:t>的环</w:t>
      </w:r>
      <w:proofErr w:type="gramStart"/>
      <w:r w:rsidRPr="00D020CD">
        <w:rPr>
          <w:rFonts w:ascii="仿宋_GB2312" w:eastAsia="仿宋_GB2312" w:hAnsi="仿宋" w:cs="仿宋_GB2312" w:hint="eastAsia"/>
          <w:sz w:val="28"/>
          <w:szCs w:val="28"/>
        </w:rPr>
        <w:t>评基础</w:t>
      </w:r>
      <w:proofErr w:type="gramEnd"/>
      <w:r w:rsidRPr="00D020CD">
        <w:rPr>
          <w:rFonts w:ascii="仿宋_GB2312" w:eastAsia="仿宋_GB2312" w:hAnsi="仿宋" w:cs="仿宋_GB2312" w:hint="eastAsia"/>
          <w:sz w:val="28"/>
          <w:szCs w:val="28"/>
        </w:rPr>
        <w:t>数据真实性承诺书；</w:t>
      </w:r>
    </w:p>
    <w:p w:rsidR="00D020CD" w:rsidRPr="00D020CD" w:rsidRDefault="00D020CD" w:rsidP="00D020CD">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附件1</w:t>
      </w:r>
      <w:r w:rsidR="001E5BA2">
        <w:rPr>
          <w:rFonts w:ascii="仿宋_GB2312" w:eastAsia="仿宋_GB2312" w:hAnsi="仿宋" w:cs="仿宋_GB2312" w:hint="eastAsia"/>
          <w:sz w:val="28"/>
          <w:szCs w:val="28"/>
        </w:rPr>
        <w:t>1</w:t>
      </w:r>
      <w:r w:rsidRPr="00D020CD">
        <w:rPr>
          <w:rFonts w:ascii="仿宋_GB2312" w:eastAsia="仿宋_GB2312" w:hAnsi="仿宋" w:cs="仿宋_GB2312" w:hint="eastAsia"/>
          <w:sz w:val="28"/>
          <w:szCs w:val="28"/>
        </w:rPr>
        <w:t xml:space="preserve">  建设单位</w:t>
      </w:r>
      <w:proofErr w:type="gramStart"/>
      <w:r w:rsidRPr="00D020CD">
        <w:rPr>
          <w:rFonts w:ascii="仿宋_GB2312" w:eastAsia="仿宋_GB2312" w:hAnsi="仿宋" w:cs="仿宋_GB2312" w:hint="eastAsia"/>
          <w:sz w:val="28"/>
          <w:szCs w:val="28"/>
        </w:rPr>
        <w:t>作出</w:t>
      </w:r>
      <w:proofErr w:type="gramEnd"/>
      <w:r w:rsidRPr="00D020CD">
        <w:rPr>
          <w:rFonts w:ascii="仿宋_GB2312" w:eastAsia="仿宋_GB2312" w:hAnsi="仿宋" w:cs="仿宋_GB2312" w:hint="eastAsia"/>
          <w:sz w:val="28"/>
          <w:szCs w:val="28"/>
        </w:rPr>
        <w:t>的相关环保措施承诺；</w:t>
      </w:r>
    </w:p>
    <w:p w:rsidR="00D020CD" w:rsidRPr="00D020CD" w:rsidRDefault="00D020CD" w:rsidP="00D020CD">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附件1</w:t>
      </w:r>
      <w:r w:rsidR="001E5BA2">
        <w:rPr>
          <w:rFonts w:ascii="仿宋_GB2312" w:eastAsia="仿宋_GB2312" w:hAnsi="仿宋" w:cs="仿宋_GB2312" w:hint="eastAsia"/>
          <w:sz w:val="28"/>
          <w:szCs w:val="28"/>
        </w:rPr>
        <w:t>2</w:t>
      </w:r>
      <w:r w:rsidRPr="00D020CD">
        <w:rPr>
          <w:rFonts w:ascii="仿宋_GB2312" w:eastAsia="仿宋_GB2312" w:hAnsi="仿宋" w:cs="仿宋_GB2312" w:hint="eastAsia"/>
          <w:sz w:val="28"/>
          <w:szCs w:val="28"/>
        </w:rPr>
        <w:t xml:space="preserve">  主要环境影响及预防或者减轻不良影响的对策和措施；</w:t>
      </w:r>
    </w:p>
    <w:p w:rsidR="00D020CD" w:rsidRPr="00D020CD" w:rsidRDefault="00D020CD" w:rsidP="00D020CD">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附件1</w:t>
      </w:r>
      <w:r w:rsidR="001E5BA2">
        <w:rPr>
          <w:rFonts w:ascii="仿宋_GB2312" w:eastAsia="仿宋_GB2312" w:hAnsi="仿宋" w:cs="仿宋_GB2312" w:hint="eastAsia"/>
          <w:sz w:val="28"/>
          <w:szCs w:val="28"/>
        </w:rPr>
        <w:t>3</w:t>
      </w:r>
      <w:r w:rsidRPr="00D020CD">
        <w:rPr>
          <w:rFonts w:ascii="仿宋_GB2312" w:eastAsia="仿宋_GB2312" w:hAnsi="仿宋" w:cs="仿宋_GB2312" w:hint="eastAsia"/>
          <w:sz w:val="28"/>
          <w:szCs w:val="28"/>
        </w:rPr>
        <w:t xml:space="preserve">  委托函；</w:t>
      </w:r>
    </w:p>
    <w:p w:rsidR="00D020CD" w:rsidRPr="00D020CD" w:rsidRDefault="00D020CD" w:rsidP="00D020CD">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附件1</w:t>
      </w:r>
      <w:r w:rsidR="001E5BA2">
        <w:rPr>
          <w:rFonts w:ascii="仿宋_GB2312" w:eastAsia="仿宋_GB2312" w:hAnsi="仿宋" w:cs="仿宋_GB2312" w:hint="eastAsia"/>
          <w:sz w:val="28"/>
          <w:szCs w:val="28"/>
        </w:rPr>
        <w:t>4</w:t>
      </w:r>
      <w:r w:rsidRPr="00D020CD">
        <w:rPr>
          <w:rFonts w:ascii="仿宋_GB2312" w:eastAsia="仿宋_GB2312" w:hAnsi="仿宋" w:cs="仿宋_GB2312" w:hint="eastAsia"/>
          <w:sz w:val="28"/>
          <w:szCs w:val="28"/>
        </w:rPr>
        <w:t xml:space="preserve">  环境影响报告表全本信息公开证明材料；</w:t>
      </w:r>
    </w:p>
    <w:p w:rsidR="00D020CD" w:rsidRPr="00D020CD" w:rsidRDefault="00D020CD" w:rsidP="00D020CD">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附件1</w:t>
      </w:r>
      <w:r w:rsidR="001E5BA2">
        <w:rPr>
          <w:rFonts w:ascii="仿宋_GB2312" w:eastAsia="仿宋_GB2312" w:hAnsi="仿宋" w:cs="仿宋_GB2312" w:hint="eastAsia"/>
          <w:sz w:val="28"/>
          <w:szCs w:val="28"/>
        </w:rPr>
        <w:t>5</w:t>
      </w:r>
      <w:r w:rsidRPr="00D020CD">
        <w:rPr>
          <w:rFonts w:ascii="仿宋_GB2312" w:eastAsia="仿宋_GB2312" w:hAnsi="仿宋" w:cs="仿宋_GB2312" w:hint="eastAsia"/>
          <w:sz w:val="28"/>
          <w:szCs w:val="28"/>
        </w:rPr>
        <w:t xml:space="preserve">  公示说明；</w:t>
      </w:r>
    </w:p>
    <w:p w:rsidR="00D020CD" w:rsidRPr="00D020CD" w:rsidRDefault="00D020CD" w:rsidP="00D020CD">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附件1</w:t>
      </w:r>
      <w:r w:rsidR="001E5BA2">
        <w:rPr>
          <w:rFonts w:ascii="仿宋_GB2312" w:eastAsia="仿宋_GB2312" w:hAnsi="仿宋" w:cs="仿宋_GB2312" w:hint="eastAsia"/>
          <w:sz w:val="28"/>
          <w:szCs w:val="28"/>
        </w:rPr>
        <w:t>6</w:t>
      </w:r>
      <w:r w:rsidRPr="00D020CD">
        <w:rPr>
          <w:rFonts w:ascii="仿宋_GB2312" w:eastAsia="仿宋_GB2312" w:hAnsi="仿宋" w:cs="仿宋_GB2312" w:hint="eastAsia"/>
          <w:sz w:val="28"/>
          <w:szCs w:val="28"/>
        </w:rPr>
        <w:t xml:space="preserve">  专家意见；</w:t>
      </w:r>
    </w:p>
    <w:p w:rsidR="00C72E8F" w:rsidRDefault="00D020CD" w:rsidP="00D020CD">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sidRPr="00D020CD">
        <w:rPr>
          <w:rFonts w:ascii="仿宋_GB2312" w:eastAsia="仿宋_GB2312" w:hAnsi="仿宋" w:cs="仿宋_GB2312" w:hint="eastAsia"/>
          <w:sz w:val="28"/>
          <w:szCs w:val="28"/>
        </w:rPr>
        <w:t>附件</w:t>
      </w:r>
      <w:r w:rsidR="001E5BA2">
        <w:rPr>
          <w:rFonts w:ascii="仿宋_GB2312" w:eastAsia="仿宋_GB2312" w:hAnsi="仿宋" w:cs="仿宋_GB2312" w:hint="eastAsia"/>
          <w:sz w:val="28"/>
          <w:szCs w:val="28"/>
        </w:rPr>
        <w:t>17</w:t>
      </w:r>
      <w:r w:rsidRPr="00D020CD">
        <w:rPr>
          <w:rFonts w:ascii="仿宋_GB2312" w:eastAsia="仿宋_GB2312" w:hAnsi="仿宋" w:cs="仿宋_GB2312" w:hint="eastAsia"/>
          <w:sz w:val="28"/>
          <w:szCs w:val="28"/>
        </w:rPr>
        <w:t xml:space="preserve">  专家意见修改清单</w:t>
      </w:r>
      <w:r w:rsidR="00C72E8F">
        <w:rPr>
          <w:rFonts w:ascii="仿宋_GB2312" w:eastAsia="仿宋_GB2312" w:hAnsi="仿宋" w:cs="仿宋_GB2312" w:hint="eastAsia"/>
          <w:sz w:val="28"/>
          <w:szCs w:val="28"/>
        </w:rPr>
        <w:t>;</w:t>
      </w:r>
    </w:p>
    <w:p w:rsidR="00C72E8F" w:rsidRDefault="00C72E8F" w:rsidP="00D020CD">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Pr>
          <w:rFonts w:ascii="仿宋_GB2312" w:eastAsia="仿宋_GB2312" w:hAnsi="仿宋" w:cs="仿宋_GB2312" w:hint="eastAsia"/>
          <w:sz w:val="28"/>
          <w:szCs w:val="28"/>
        </w:rPr>
        <w:t>附件</w:t>
      </w:r>
      <w:r w:rsidR="001E5BA2">
        <w:rPr>
          <w:rFonts w:ascii="仿宋_GB2312" w:eastAsia="仿宋_GB2312" w:hAnsi="仿宋" w:cs="仿宋_GB2312" w:hint="eastAsia"/>
          <w:sz w:val="28"/>
          <w:szCs w:val="28"/>
        </w:rPr>
        <w:t>18</w:t>
      </w:r>
      <w:r>
        <w:rPr>
          <w:rFonts w:ascii="仿宋_GB2312" w:eastAsia="仿宋_GB2312" w:hAnsi="仿宋" w:cs="仿宋_GB2312" w:hint="eastAsia"/>
          <w:sz w:val="28"/>
          <w:szCs w:val="28"/>
        </w:rPr>
        <w:t xml:space="preserve"> 专家复核意见；</w:t>
      </w:r>
    </w:p>
    <w:p w:rsidR="00D020CD" w:rsidRPr="00D020CD" w:rsidRDefault="00C72E8F" w:rsidP="00D020CD">
      <w:pPr>
        <w:pStyle w:val="35"/>
        <w:autoSpaceDE/>
        <w:autoSpaceDN/>
        <w:adjustRightInd/>
        <w:spacing w:line="500" w:lineRule="exact"/>
        <w:ind w:firstLineChars="200" w:firstLine="560"/>
        <w:textAlignment w:val="auto"/>
        <w:rPr>
          <w:rFonts w:ascii="仿宋_GB2312" w:eastAsia="仿宋_GB2312" w:hAnsi="仿宋" w:cs="仿宋_GB2312"/>
          <w:sz w:val="28"/>
          <w:szCs w:val="28"/>
        </w:rPr>
      </w:pPr>
      <w:r>
        <w:rPr>
          <w:rFonts w:ascii="仿宋_GB2312" w:eastAsia="仿宋_GB2312" w:hAnsi="仿宋" w:cs="仿宋_GB2312" w:hint="eastAsia"/>
          <w:sz w:val="28"/>
          <w:szCs w:val="28"/>
        </w:rPr>
        <w:t>附件</w:t>
      </w:r>
      <w:r w:rsidR="001E5BA2">
        <w:rPr>
          <w:rFonts w:ascii="仿宋_GB2312" w:eastAsia="仿宋_GB2312" w:hAnsi="仿宋" w:cs="仿宋_GB2312" w:hint="eastAsia"/>
          <w:sz w:val="28"/>
          <w:szCs w:val="28"/>
        </w:rPr>
        <w:t>19</w:t>
      </w:r>
      <w:r>
        <w:rPr>
          <w:rFonts w:ascii="仿宋_GB2312" w:eastAsia="仿宋_GB2312" w:hAnsi="仿宋" w:cs="仿宋_GB2312" w:hint="eastAsia"/>
          <w:sz w:val="28"/>
          <w:szCs w:val="28"/>
        </w:rPr>
        <w:t xml:space="preserve"> 复核意见修改清单</w:t>
      </w:r>
      <w:r w:rsidR="00D020CD">
        <w:rPr>
          <w:rFonts w:ascii="仿宋_GB2312" w:eastAsia="仿宋_GB2312" w:hAnsi="仿宋" w:cs="仿宋_GB2312" w:hint="eastAsia"/>
          <w:sz w:val="28"/>
          <w:szCs w:val="28"/>
        </w:rPr>
        <w:t>。</w:t>
      </w:r>
    </w:p>
    <w:p w:rsidR="00D020CD" w:rsidRPr="00D020CD" w:rsidRDefault="00D020CD" w:rsidP="007F60D7">
      <w:pPr>
        <w:pStyle w:val="35"/>
        <w:autoSpaceDE/>
        <w:autoSpaceDN/>
        <w:adjustRightInd/>
        <w:spacing w:line="500" w:lineRule="exact"/>
        <w:ind w:firstLineChars="200" w:firstLine="560"/>
        <w:textAlignment w:val="auto"/>
        <w:rPr>
          <w:rFonts w:ascii="仿宋_GB2312" w:eastAsia="仿宋_GB2312" w:hAnsi="宋体"/>
          <w:sz w:val="28"/>
          <w:szCs w:val="28"/>
        </w:rPr>
      </w:pPr>
    </w:p>
    <w:p w:rsidR="002A004A" w:rsidRDefault="002A004A" w:rsidP="002A004A">
      <w:pPr>
        <w:jc w:val="center"/>
        <w:rPr>
          <w:b/>
          <w:kern w:val="0"/>
          <w:sz w:val="32"/>
          <w:szCs w:val="32"/>
        </w:rPr>
      </w:pPr>
    </w:p>
    <w:p w:rsidR="00AD294F" w:rsidRDefault="00AD294F" w:rsidP="00AD294F">
      <w:pPr>
        <w:jc w:val="center"/>
        <w:rPr>
          <w:b/>
          <w:kern w:val="0"/>
          <w:sz w:val="32"/>
          <w:szCs w:val="32"/>
        </w:rPr>
        <w:sectPr w:rsidR="00AD294F" w:rsidSect="00F7189E">
          <w:pgSz w:w="11906" w:h="16838"/>
          <w:pgMar w:top="1440" w:right="1418" w:bottom="1440" w:left="1418" w:header="851" w:footer="992" w:gutter="0"/>
          <w:pgNumType w:fmt="lowerRoman" w:start="1"/>
          <w:cols w:space="720"/>
          <w:docGrid w:linePitch="312"/>
        </w:sectPr>
      </w:pPr>
    </w:p>
    <w:p w:rsidR="008509B1" w:rsidRPr="008509B1" w:rsidRDefault="008509B1" w:rsidP="008509B1">
      <w:pPr>
        <w:pStyle w:val="1"/>
        <w:spacing w:before="120" w:after="120"/>
        <w:rPr>
          <w:rFonts w:ascii="仿宋" w:eastAsia="仿宋" w:hAnsi="仿宋"/>
          <w:sz w:val="32"/>
          <w:szCs w:val="32"/>
        </w:rPr>
      </w:pPr>
      <w:bookmarkStart w:id="1" w:name="_Toc496809655"/>
      <w:bookmarkStart w:id="2" w:name="_Toc501719035"/>
      <w:r w:rsidRPr="008509B1">
        <w:rPr>
          <w:rFonts w:ascii="仿宋" w:eastAsia="仿宋" w:hAnsi="仿宋"/>
          <w:sz w:val="32"/>
          <w:szCs w:val="32"/>
        </w:rPr>
        <w:lastRenderedPageBreak/>
        <w:t>1.</w:t>
      </w:r>
      <w:r w:rsidRPr="008509B1">
        <w:rPr>
          <w:rFonts w:ascii="仿宋" w:eastAsia="仿宋" w:hAnsi="仿宋" w:hint="eastAsia"/>
          <w:sz w:val="32"/>
          <w:szCs w:val="32"/>
        </w:rPr>
        <w:t>概述</w:t>
      </w:r>
      <w:bookmarkEnd w:id="1"/>
      <w:bookmarkEnd w:id="2"/>
    </w:p>
    <w:p w:rsidR="008509B1" w:rsidRPr="008509B1" w:rsidRDefault="008509B1" w:rsidP="008509B1">
      <w:pPr>
        <w:pStyle w:val="2"/>
        <w:rPr>
          <w:rFonts w:ascii="仿宋" w:eastAsia="仿宋" w:hAnsi="仿宋"/>
          <w:sz w:val="30"/>
          <w:szCs w:val="30"/>
        </w:rPr>
      </w:pPr>
      <w:bookmarkStart w:id="3" w:name="_Toc496809656"/>
      <w:bookmarkStart w:id="4" w:name="_Toc501719036"/>
      <w:r w:rsidRPr="008509B1">
        <w:rPr>
          <w:rFonts w:ascii="仿宋" w:eastAsia="仿宋" w:hAnsi="仿宋"/>
          <w:sz w:val="30"/>
          <w:szCs w:val="30"/>
        </w:rPr>
        <w:t>1.1</w:t>
      </w:r>
      <w:r w:rsidR="003358B2">
        <w:rPr>
          <w:rFonts w:ascii="仿宋" w:eastAsia="仿宋" w:hAnsi="仿宋" w:hint="eastAsia"/>
          <w:sz w:val="30"/>
          <w:szCs w:val="30"/>
        </w:rPr>
        <w:t>任务</w:t>
      </w:r>
      <w:r w:rsidRPr="008509B1">
        <w:rPr>
          <w:rFonts w:ascii="仿宋" w:eastAsia="仿宋" w:hAnsi="仿宋" w:hint="eastAsia"/>
          <w:sz w:val="30"/>
          <w:szCs w:val="30"/>
        </w:rPr>
        <w:t>由来</w:t>
      </w:r>
      <w:bookmarkEnd w:id="3"/>
      <w:bookmarkEnd w:id="4"/>
    </w:p>
    <w:p w:rsidR="007F60D7" w:rsidRPr="006C533F" w:rsidRDefault="00D03DEB" w:rsidP="006C533F">
      <w:pPr>
        <w:spacing w:line="500" w:lineRule="exact"/>
        <w:ind w:firstLineChars="200" w:firstLine="560"/>
        <w:jc w:val="left"/>
        <w:rPr>
          <w:rFonts w:ascii="仿宋" w:eastAsia="仿宋" w:hAnsi="仿宋"/>
          <w:kern w:val="0"/>
          <w:sz w:val="28"/>
          <w:szCs w:val="28"/>
        </w:rPr>
      </w:pPr>
      <w:r w:rsidRPr="006C533F">
        <w:rPr>
          <w:rFonts w:ascii="仿宋" w:eastAsia="仿宋" w:hAnsi="仿宋" w:hint="eastAsia"/>
          <w:kern w:val="0"/>
          <w:sz w:val="28"/>
          <w:szCs w:val="28"/>
        </w:rPr>
        <w:t>格瓦诺模具（常州）有限公司成立于2017年8月31日，住所为常州市金坛经济开发区兴明西路59号，注册资本</w:t>
      </w:r>
      <w:r w:rsidR="00E6769A" w:rsidRPr="006C533F">
        <w:rPr>
          <w:rFonts w:ascii="仿宋" w:eastAsia="仿宋" w:hAnsi="仿宋" w:hint="eastAsia"/>
          <w:kern w:val="0"/>
          <w:sz w:val="28"/>
          <w:szCs w:val="28"/>
        </w:rPr>
        <w:t>225万欧元</w:t>
      </w:r>
      <w:r w:rsidRPr="006C533F">
        <w:rPr>
          <w:rFonts w:ascii="仿宋" w:eastAsia="仿宋" w:hAnsi="仿宋" w:hint="eastAsia"/>
          <w:kern w:val="0"/>
          <w:sz w:val="28"/>
          <w:szCs w:val="28"/>
        </w:rPr>
        <w:t>，</w:t>
      </w:r>
      <w:r w:rsidRPr="006C533F">
        <w:rPr>
          <w:rFonts w:ascii="仿宋" w:eastAsia="仿宋" w:hAnsi="仿宋"/>
          <w:kern w:val="0"/>
          <w:sz w:val="28"/>
          <w:szCs w:val="28"/>
        </w:rPr>
        <w:t>公司类型为</w:t>
      </w:r>
      <w:r w:rsidRPr="006C533F">
        <w:rPr>
          <w:rFonts w:ascii="仿宋" w:eastAsia="仿宋" w:hAnsi="仿宋" w:hint="eastAsia"/>
          <w:kern w:val="0"/>
          <w:sz w:val="28"/>
          <w:szCs w:val="28"/>
        </w:rPr>
        <w:t>有限责任公司</w:t>
      </w:r>
      <w:r w:rsidR="00DF56F8" w:rsidRPr="006C533F">
        <w:rPr>
          <w:rFonts w:ascii="仿宋" w:eastAsia="仿宋" w:hAnsi="仿宋" w:hint="eastAsia"/>
          <w:kern w:val="0"/>
          <w:sz w:val="28"/>
          <w:szCs w:val="28"/>
        </w:rPr>
        <w:t>（台港澳法人独资）</w:t>
      </w:r>
      <w:r w:rsidRPr="006C533F">
        <w:rPr>
          <w:rFonts w:ascii="仿宋" w:eastAsia="仿宋" w:hAnsi="仿宋"/>
          <w:kern w:val="0"/>
          <w:sz w:val="28"/>
          <w:szCs w:val="28"/>
        </w:rPr>
        <w:t>，</w:t>
      </w:r>
      <w:r w:rsidRPr="006C533F">
        <w:rPr>
          <w:rFonts w:ascii="仿宋" w:eastAsia="仿宋" w:hAnsi="仿宋" w:hint="eastAsia"/>
          <w:kern w:val="0"/>
          <w:sz w:val="28"/>
          <w:szCs w:val="28"/>
        </w:rPr>
        <w:t>主要经营范围为：</w:t>
      </w:r>
      <w:r w:rsidR="00532A48" w:rsidRPr="006C533F">
        <w:rPr>
          <w:rFonts w:ascii="仿宋" w:eastAsia="仿宋" w:hAnsi="仿宋" w:hint="eastAsia"/>
          <w:kern w:val="0"/>
          <w:sz w:val="28"/>
          <w:szCs w:val="28"/>
        </w:rPr>
        <w:t>模具、汽车零部件及机械设备的设计、制造、销售、维修及技术咨询，技术服务；</w:t>
      </w:r>
      <w:r w:rsidRPr="006C533F">
        <w:rPr>
          <w:rFonts w:ascii="仿宋" w:eastAsia="仿宋" w:hAnsi="仿宋" w:hint="eastAsia"/>
          <w:kern w:val="0"/>
          <w:sz w:val="28"/>
          <w:szCs w:val="28"/>
        </w:rPr>
        <w:t>自营和代理各类商品和技术的进出口业务</w:t>
      </w:r>
      <w:r w:rsidR="00661BB5" w:rsidRPr="006C533F">
        <w:rPr>
          <w:rFonts w:ascii="仿宋" w:eastAsia="仿宋" w:hAnsi="仿宋" w:hint="eastAsia"/>
          <w:kern w:val="0"/>
          <w:sz w:val="28"/>
          <w:szCs w:val="28"/>
        </w:rPr>
        <w:t>（不涉及外商投资准入特别管理措施（外商投资准入负面清单））</w:t>
      </w:r>
      <w:r w:rsidRPr="006C533F">
        <w:rPr>
          <w:rFonts w:ascii="仿宋" w:eastAsia="仿宋" w:hAnsi="仿宋" w:hint="eastAsia"/>
          <w:kern w:val="0"/>
          <w:sz w:val="28"/>
          <w:szCs w:val="28"/>
        </w:rPr>
        <w:t>（</w:t>
      </w:r>
      <w:r w:rsidR="00661BB5" w:rsidRPr="006C533F">
        <w:rPr>
          <w:rFonts w:ascii="仿宋" w:eastAsia="仿宋" w:hAnsi="仿宋" w:hint="eastAsia"/>
          <w:kern w:val="0"/>
          <w:sz w:val="28"/>
          <w:szCs w:val="28"/>
        </w:rPr>
        <w:t>涉及国家特别</w:t>
      </w:r>
      <w:r w:rsidR="00A12744">
        <w:rPr>
          <w:rFonts w:ascii="仿宋" w:eastAsia="仿宋" w:hAnsi="仿宋" w:hint="eastAsia"/>
          <w:kern w:val="0"/>
          <w:sz w:val="28"/>
          <w:szCs w:val="28"/>
        </w:rPr>
        <w:t>管</w:t>
      </w:r>
      <w:r w:rsidR="00661BB5" w:rsidRPr="006C533F">
        <w:rPr>
          <w:rFonts w:ascii="仿宋" w:eastAsia="仿宋" w:hAnsi="仿宋" w:hint="eastAsia"/>
          <w:kern w:val="0"/>
          <w:sz w:val="28"/>
          <w:szCs w:val="28"/>
        </w:rPr>
        <w:t>理措施的除外；</w:t>
      </w:r>
      <w:r w:rsidRPr="006C533F">
        <w:rPr>
          <w:rFonts w:ascii="仿宋" w:eastAsia="仿宋" w:hAnsi="仿宋" w:hint="eastAsia"/>
          <w:kern w:val="0"/>
          <w:sz w:val="28"/>
          <w:szCs w:val="28"/>
        </w:rPr>
        <w:t>依法须经批准的项目，经相关部门批准后方可开展经营活动）（营业执照见附件</w:t>
      </w:r>
      <w:r w:rsidR="00CD7A99" w:rsidRPr="006C533F">
        <w:rPr>
          <w:rFonts w:ascii="仿宋" w:eastAsia="仿宋" w:hAnsi="仿宋" w:hint="eastAsia"/>
          <w:kern w:val="0"/>
          <w:sz w:val="28"/>
          <w:szCs w:val="28"/>
        </w:rPr>
        <w:t>2</w:t>
      </w:r>
      <w:r w:rsidRPr="006C533F">
        <w:rPr>
          <w:rFonts w:ascii="仿宋" w:eastAsia="仿宋" w:hAnsi="仿宋" w:hint="eastAsia"/>
          <w:kern w:val="0"/>
          <w:sz w:val="28"/>
          <w:szCs w:val="28"/>
        </w:rPr>
        <w:t>、法人身份证复印件见附件</w:t>
      </w:r>
      <w:r w:rsidR="00CD7A99" w:rsidRPr="006C533F">
        <w:rPr>
          <w:rFonts w:ascii="仿宋" w:eastAsia="仿宋" w:hAnsi="仿宋" w:hint="eastAsia"/>
          <w:kern w:val="0"/>
          <w:sz w:val="28"/>
          <w:szCs w:val="28"/>
        </w:rPr>
        <w:t>3</w:t>
      </w:r>
      <w:r w:rsidRPr="006C533F">
        <w:rPr>
          <w:rFonts w:ascii="仿宋" w:eastAsia="仿宋" w:hAnsi="仿宋" w:hint="eastAsia"/>
          <w:kern w:val="0"/>
          <w:sz w:val="28"/>
          <w:szCs w:val="28"/>
        </w:rPr>
        <w:t>）</w:t>
      </w:r>
      <w:r w:rsidR="00CD7A99" w:rsidRPr="006C533F">
        <w:rPr>
          <w:rFonts w:ascii="仿宋" w:eastAsia="仿宋" w:hAnsi="仿宋" w:hint="eastAsia"/>
          <w:kern w:val="0"/>
          <w:sz w:val="28"/>
          <w:szCs w:val="28"/>
        </w:rPr>
        <w:t>。</w:t>
      </w:r>
    </w:p>
    <w:p w:rsidR="006C533F" w:rsidRDefault="004A5EF4" w:rsidP="006C533F">
      <w:pPr>
        <w:spacing w:line="500" w:lineRule="exact"/>
        <w:ind w:firstLineChars="200" w:firstLine="560"/>
        <w:rPr>
          <w:rFonts w:ascii="仿宋" w:eastAsia="仿宋" w:hAnsi="仿宋"/>
          <w:sz w:val="28"/>
          <w:szCs w:val="28"/>
        </w:rPr>
      </w:pPr>
      <w:r w:rsidRPr="006C533F">
        <w:rPr>
          <w:rFonts w:ascii="仿宋" w:eastAsia="仿宋" w:hAnsi="仿宋" w:hint="eastAsia"/>
          <w:kern w:val="0"/>
          <w:sz w:val="28"/>
          <w:szCs w:val="28"/>
        </w:rPr>
        <w:t>根据市场</w:t>
      </w:r>
      <w:r w:rsidR="0050670A">
        <w:rPr>
          <w:rFonts w:ascii="仿宋" w:eastAsia="仿宋" w:hAnsi="仿宋" w:hint="eastAsia"/>
          <w:kern w:val="0"/>
          <w:sz w:val="28"/>
          <w:szCs w:val="28"/>
        </w:rPr>
        <w:t>对精密模具的</w:t>
      </w:r>
      <w:r w:rsidRPr="006C533F">
        <w:rPr>
          <w:rFonts w:ascii="仿宋" w:eastAsia="仿宋" w:hAnsi="仿宋" w:hint="eastAsia"/>
          <w:kern w:val="0"/>
          <w:sz w:val="28"/>
          <w:szCs w:val="28"/>
        </w:rPr>
        <w:t>需求，格瓦诺模具（常州）有限公司</w:t>
      </w:r>
      <w:r w:rsidR="005864B4" w:rsidRPr="006C533F">
        <w:rPr>
          <w:rFonts w:ascii="仿宋" w:eastAsia="仿宋" w:hAnsi="仿宋" w:hint="eastAsia"/>
          <w:kern w:val="0"/>
          <w:sz w:val="28"/>
          <w:szCs w:val="28"/>
        </w:rPr>
        <w:t>拟投资450万欧元，</w:t>
      </w:r>
      <w:r w:rsidR="000279DE">
        <w:rPr>
          <w:rFonts w:ascii="仿宋" w:eastAsia="仿宋" w:hAnsi="仿宋" w:hint="eastAsia"/>
          <w:kern w:val="0"/>
          <w:sz w:val="28"/>
          <w:szCs w:val="28"/>
        </w:rPr>
        <w:t>采用德国成熟模具生产技术，</w:t>
      </w:r>
      <w:r w:rsidR="005864B4" w:rsidRPr="006C533F">
        <w:rPr>
          <w:rFonts w:ascii="仿宋" w:eastAsia="仿宋" w:hAnsi="仿宋" w:hint="eastAsia"/>
          <w:kern w:val="0"/>
          <w:sz w:val="28"/>
          <w:szCs w:val="28"/>
        </w:rPr>
        <w:t>选址常州市金坛经济开发区兴明西路59号，</w:t>
      </w:r>
      <w:r w:rsidR="005864B4" w:rsidRPr="006C533F">
        <w:rPr>
          <w:rFonts w:ascii="仿宋" w:eastAsia="仿宋" w:hAnsi="仿宋" w:hint="eastAsia"/>
          <w:sz w:val="28"/>
          <w:szCs w:val="28"/>
        </w:rPr>
        <w:t>租用江苏华科园投资发展有限公司所属建筑面积为5700m</w:t>
      </w:r>
      <w:r w:rsidR="005864B4" w:rsidRPr="006C533F">
        <w:rPr>
          <w:rFonts w:ascii="仿宋" w:eastAsia="仿宋" w:hAnsi="仿宋" w:hint="eastAsia"/>
          <w:sz w:val="28"/>
          <w:szCs w:val="28"/>
          <w:vertAlign w:val="superscript"/>
        </w:rPr>
        <w:t>2</w:t>
      </w:r>
      <w:proofErr w:type="gramStart"/>
      <w:r w:rsidR="005864B4" w:rsidRPr="006C533F">
        <w:rPr>
          <w:rFonts w:ascii="仿宋" w:eastAsia="仿宋" w:hAnsi="仿宋" w:hint="eastAsia"/>
          <w:sz w:val="28"/>
          <w:szCs w:val="28"/>
        </w:rPr>
        <w:t>的腾创科技</w:t>
      </w:r>
      <w:proofErr w:type="gramEnd"/>
      <w:r w:rsidR="005864B4" w:rsidRPr="006C533F">
        <w:rPr>
          <w:rFonts w:ascii="仿宋" w:eastAsia="仿宋" w:hAnsi="仿宋" w:hint="eastAsia"/>
          <w:sz w:val="28"/>
          <w:szCs w:val="28"/>
        </w:rPr>
        <w:t>园21号楼，新建“模具及模架生产项目”，</w:t>
      </w:r>
      <w:r w:rsidR="006C533F" w:rsidRPr="006C533F">
        <w:rPr>
          <w:rFonts w:ascii="仿宋" w:eastAsia="仿宋" w:hAnsi="仿宋" w:hint="eastAsia"/>
          <w:sz w:val="28"/>
          <w:szCs w:val="28"/>
        </w:rPr>
        <w:t>该项目于201</w:t>
      </w:r>
      <w:r w:rsidR="004B3A1A">
        <w:rPr>
          <w:rFonts w:ascii="仿宋" w:eastAsia="仿宋" w:hAnsi="仿宋" w:hint="eastAsia"/>
          <w:sz w:val="28"/>
          <w:szCs w:val="28"/>
        </w:rPr>
        <w:t>7</w:t>
      </w:r>
      <w:r w:rsidR="006C533F" w:rsidRPr="006C533F">
        <w:rPr>
          <w:rFonts w:ascii="仿宋" w:eastAsia="仿宋" w:hAnsi="仿宋" w:hint="eastAsia"/>
          <w:sz w:val="28"/>
          <w:szCs w:val="28"/>
        </w:rPr>
        <w:t>年</w:t>
      </w:r>
      <w:r w:rsidR="004B3A1A">
        <w:rPr>
          <w:rFonts w:ascii="仿宋" w:eastAsia="仿宋" w:hAnsi="仿宋" w:hint="eastAsia"/>
          <w:sz w:val="28"/>
          <w:szCs w:val="28"/>
        </w:rPr>
        <w:t>10</w:t>
      </w:r>
      <w:r w:rsidR="006C533F" w:rsidRPr="006C533F">
        <w:rPr>
          <w:rFonts w:ascii="仿宋" w:eastAsia="仿宋" w:hAnsi="仿宋" w:hint="eastAsia"/>
          <w:sz w:val="28"/>
          <w:szCs w:val="28"/>
        </w:rPr>
        <w:t>月</w:t>
      </w:r>
      <w:r w:rsidR="004B3A1A">
        <w:rPr>
          <w:rFonts w:ascii="仿宋" w:eastAsia="仿宋" w:hAnsi="仿宋" w:hint="eastAsia"/>
          <w:sz w:val="28"/>
          <w:szCs w:val="28"/>
        </w:rPr>
        <w:t>9</w:t>
      </w:r>
      <w:r w:rsidR="006C533F" w:rsidRPr="006C533F">
        <w:rPr>
          <w:rFonts w:ascii="仿宋" w:eastAsia="仿宋" w:hAnsi="仿宋" w:hint="eastAsia"/>
          <w:sz w:val="28"/>
          <w:szCs w:val="28"/>
        </w:rPr>
        <w:t>日取得</w:t>
      </w:r>
      <w:r w:rsidR="004B3A1A">
        <w:rPr>
          <w:rFonts w:ascii="仿宋" w:eastAsia="仿宋" w:hAnsi="仿宋" w:hint="eastAsia"/>
          <w:sz w:val="28"/>
          <w:szCs w:val="28"/>
        </w:rPr>
        <w:t>江苏省金坛经济开发区科技经贸局</w:t>
      </w:r>
      <w:r w:rsidR="006C533F" w:rsidRPr="006C533F">
        <w:rPr>
          <w:rFonts w:ascii="仿宋" w:eastAsia="仿宋" w:hAnsi="仿宋" w:hint="eastAsia"/>
          <w:sz w:val="28"/>
          <w:szCs w:val="28"/>
        </w:rPr>
        <w:t>出具的《企业投资项目备案通知书》（</w:t>
      </w:r>
      <w:proofErr w:type="gramStart"/>
      <w:r w:rsidR="006C533F" w:rsidRPr="006C533F">
        <w:rPr>
          <w:rFonts w:ascii="仿宋" w:eastAsia="仿宋" w:hAnsi="仿宋" w:hint="eastAsia"/>
          <w:sz w:val="28"/>
          <w:szCs w:val="28"/>
        </w:rPr>
        <w:t>坛</w:t>
      </w:r>
      <w:r w:rsidR="004B3A1A">
        <w:rPr>
          <w:rFonts w:ascii="仿宋" w:eastAsia="仿宋" w:hAnsi="仿宋" w:hint="eastAsia"/>
          <w:sz w:val="28"/>
          <w:szCs w:val="28"/>
        </w:rPr>
        <w:t>开科经</w:t>
      </w:r>
      <w:r w:rsidR="006C533F" w:rsidRPr="006C533F">
        <w:rPr>
          <w:rFonts w:ascii="仿宋" w:eastAsia="仿宋" w:hAnsi="仿宋" w:hint="eastAsia"/>
          <w:sz w:val="28"/>
          <w:szCs w:val="28"/>
        </w:rPr>
        <w:t>备</w:t>
      </w:r>
      <w:proofErr w:type="gramEnd"/>
      <w:r w:rsidR="006C533F" w:rsidRPr="006C533F">
        <w:rPr>
          <w:rFonts w:ascii="仿宋" w:eastAsia="仿宋" w:hAnsi="仿宋" w:hint="eastAsia"/>
          <w:sz w:val="28"/>
          <w:szCs w:val="28"/>
        </w:rPr>
        <w:t>字：</w:t>
      </w:r>
      <w:r w:rsidR="004B3A1A">
        <w:rPr>
          <w:rFonts w:ascii="仿宋" w:eastAsia="仿宋" w:hAnsi="仿宋" w:hint="eastAsia"/>
          <w:sz w:val="28"/>
          <w:szCs w:val="28"/>
        </w:rPr>
        <w:t>2017129</w:t>
      </w:r>
      <w:r w:rsidR="006C533F" w:rsidRPr="006C533F">
        <w:rPr>
          <w:rFonts w:ascii="仿宋" w:eastAsia="仿宋" w:hAnsi="仿宋" w:hint="eastAsia"/>
          <w:sz w:val="28"/>
          <w:szCs w:val="28"/>
        </w:rPr>
        <w:t>号）（企业投资项目备案通知书见附件1），批复的项目规模为：</w:t>
      </w:r>
      <w:r w:rsidR="00FC6290">
        <w:rPr>
          <w:rFonts w:ascii="仿宋" w:eastAsia="仿宋" w:hAnsi="仿宋" w:hint="eastAsia"/>
          <w:sz w:val="28"/>
          <w:szCs w:val="28"/>
        </w:rPr>
        <w:t>租赁厂房5700平方米；购置电铸生产线设备，数控龙门铣床等；年产精密模具240台，电动模架20台</w:t>
      </w:r>
      <w:r w:rsidR="006C533F" w:rsidRPr="006C533F">
        <w:rPr>
          <w:rFonts w:ascii="仿宋" w:eastAsia="仿宋" w:hAnsi="仿宋" w:hint="eastAsia"/>
          <w:sz w:val="28"/>
          <w:szCs w:val="28"/>
        </w:rPr>
        <w:t>。</w:t>
      </w:r>
      <w:r w:rsidR="003F4C08">
        <w:rPr>
          <w:rFonts w:ascii="仿宋" w:eastAsia="仿宋" w:hAnsi="仿宋" w:hint="eastAsia"/>
          <w:sz w:val="28"/>
          <w:szCs w:val="28"/>
        </w:rPr>
        <w:t>本次评价范围仅包括</w:t>
      </w:r>
      <w:r w:rsidR="006C533F" w:rsidRPr="006C533F">
        <w:rPr>
          <w:rFonts w:ascii="仿宋" w:eastAsia="仿宋" w:hAnsi="仿宋" w:hint="eastAsia"/>
          <w:sz w:val="28"/>
          <w:szCs w:val="28"/>
        </w:rPr>
        <w:t>“</w:t>
      </w:r>
      <w:r w:rsidR="003F4C08">
        <w:rPr>
          <w:rFonts w:ascii="仿宋" w:eastAsia="仿宋" w:hAnsi="仿宋" w:hint="eastAsia"/>
          <w:sz w:val="28"/>
          <w:szCs w:val="28"/>
        </w:rPr>
        <w:t>年产精密模具240台</w:t>
      </w:r>
      <w:r w:rsidR="006C533F" w:rsidRPr="006C533F">
        <w:rPr>
          <w:rFonts w:ascii="仿宋" w:eastAsia="仿宋" w:hAnsi="仿宋" w:hint="eastAsia"/>
          <w:sz w:val="28"/>
          <w:szCs w:val="28"/>
        </w:rPr>
        <w:t>”</w:t>
      </w:r>
      <w:r w:rsidR="003F4C08">
        <w:rPr>
          <w:rFonts w:ascii="仿宋" w:eastAsia="仿宋" w:hAnsi="仿宋" w:hint="eastAsia"/>
          <w:sz w:val="28"/>
          <w:szCs w:val="28"/>
        </w:rPr>
        <w:t>，</w:t>
      </w:r>
      <w:r w:rsidR="006C533F" w:rsidRPr="006C533F">
        <w:rPr>
          <w:rFonts w:ascii="仿宋" w:eastAsia="仿宋" w:hAnsi="仿宋" w:hint="eastAsia"/>
          <w:sz w:val="28"/>
          <w:szCs w:val="28"/>
        </w:rPr>
        <w:t>预计201</w:t>
      </w:r>
      <w:r w:rsidR="003D4D0C">
        <w:rPr>
          <w:rFonts w:ascii="仿宋" w:eastAsia="仿宋" w:hAnsi="仿宋" w:hint="eastAsia"/>
          <w:sz w:val="28"/>
          <w:szCs w:val="28"/>
        </w:rPr>
        <w:t>8</w:t>
      </w:r>
      <w:r w:rsidR="006C533F" w:rsidRPr="006C533F">
        <w:rPr>
          <w:rFonts w:ascii="仿宋" w:eastAsia="仿宋" w:hAnsi="仿宋" w:hint="eastAsia"/>
          <w:sz w:val="28"/>
          <w:szCs w:val="28"/>
        </w:rPr>
        <w:t>年</w:t>
      </w:r>
      <w:r w:rsidR="003F4C08">
        <w:rPr>
          <w:rFonts w:ascii="仿宋" w:eastAsia="仿宋" w:hAnsi="仿宋" w:hint="eastAsia"/>
          <w:sz w:val="28"/>
          <w:szCs w:val="28"/>
        </w:rPr>
        <w:t>1</w:t>
      </w:r>
      <w:r w:rsidR="006C533F" w:rsidRPr="006C533F">
        <w:rPr>
          <w:rFonts w:ascii="仿宋" w:eastAsia="仿宋" w:hAnsi="仿宋" w:hint="eastAsia"/>
          <w:sz w:val="28"/>
          <w:szCs w:val="28"/>
        </w:rPr>
        <w:t>月建成投产。“年产</w:t>
      </w:r>
      <w:r w:rsidR="003F4C08">
        <w:rPr>
          <w:rFonts w:ascii="仿宋" w:eastAsia="仿宋" w:hAnsi="仿宋" w:hint="eastAsia"/>
          <w:sz w:val="28"/>
          <w:szCs w:val="28"/>
        </w:rPr>
        <w:t>电动模架20台</w:t>
      </w:r>
      <w:r w:rsidR="006C533F" w:rsidRPr="006C533F">
        <w:rPr>
          <w:rFonts w:ascii="仿宋" w:eastAsia="仿宋" w:hAnsi="仿宋" w:hint="eastAsia"/>
          <w:sz w:val="28"/>
          <w:szCs w:val="28"/>
        </w:rPr>
        <w:t>”将来建设之前另行报建并履行相关环保审批手续，不在本次评价范围之内。</w:t>
      </w:r>
    </w:p>
    <w:p w:rsidR="008147E7" w:rsidRPr="008509B1" w:rsidRDefault="008147E7" w:rsidP="008147E7">
      <w:pPr>
        <w:pStyle w:val="2"/>
        <w:rPr>
          <w:rFonts w:ascii="仿宋" w:eastAsia="仿宋" w:hAnsi="仿宋"/>
          <w:sz w:val="30"/>
          <w:szCs w:val="30"/>
        </w:rPr>
      </w:pPr>
      <w:bookmarkStart w:id="5" w:name="_Toc501719037"/>
      <w:r w:rsidRPr="008509B1">
        <w:rPr>
          <w:rFonts w:ascii="仿宋" w:eastAsia="仿宋" w:hAnsi="仿宋"/>
          <w:sz w:val="30"/>
          <w:szCs w:val="30"/>
        </w:rPr>
        <w:t>1.</w:t>
      </w:r>
      <w:r>
        <w:rPr>
          <w:rFonts w:ascii="仿宋" w:eastAsia="仿宋" w:hAnsi="仿宋" w:hint="eastAsia"/>
          <w:sz w:val="30"/>
          <w:szCs w:val="30"/>
        </w:rPr>
        <w:t>2环境影响评价的工作过程</w:t>
      </w:r>
      <w:bookmarkEnd w:id="5"/>
    </w:p>
    <w:p w:rsidR="008147E7" w:rsidRDefault="00471B6E" w:rsidP="00471B6E">
      <w:pPr>
        <w:spacing w:line="500" w:lineRule="exact"/>
        <w:ind w:firstLineChars="200" w:firstLine="560"/>
        <w:rPr>
          <w:rFonts w:ascii="仿宋" w:eastAsia="仿宋" w:hAnsi="仿宋"/>
          <w:sz w:val="28"/>
          <w:szCs w:val="28"/>
        </w:rPr>
      </w:pPr>
      <w:r w:rsidRPr="00471B6E">
        <w:rPr>
          <w:rFonts w:ascii="仿宋" w:eastAsia="仿宋" w:hAnsi="仿宋" w:hint="eastAsia"/>
          <w:sz w:val="28"/>
          <w:szCs w:val="28"/>
        </w:rPr>
        <w:t>根据《中华人民共和国环境保护法》（2014年修订）、《中华人民共和国环境影响评价法》（2016年修订）、《建设项目环境保护管理条例》（中华人民共和国国务院令 第682号）及《建设项目环境影响评价分类管理名录》（环境保护部令 第44号）等相关法律法规要求，</w:t>
      </w:r>
      <w:r w:rsidR="00D54F45" w:rsidRPr="00D54F45">
        <w:rPr>
          <w:rFonts w:ascii="仿宋" w:eastAsia="仿宋" w:hAnsi="仿宋" w:hint="eastAsia"/>
          <w:sz w:val="28"/>
          <w:szCs w:val="28"/>
        </w:rPr>
        <w:t>格瓦诺模具（常州）有限公司特委托江苏方正环保设计研究有限公司（</w:t>
      </w:r>
      <w:proofErr w:type="gramStart"/>
      <w:r w:rsidR="00D54F45" w:rsidRPr="00D54F45">
        <w:rPr>
          <w:rFonts w:ascii="仿宋" w:eastAsia="仿宋" w:hAnsi="仿宋" w:hint="eastAsia"/>
          <w:sz w:val="28"/>
          <w:szCs w:val="28"/>
        </w:rPr>
        <w:t>国环评证乙</w:t>
      </w:r>
      <w:proofErr w:type="gramEnd"/>
      <w:r w:rsidR="00D54F45" w:rsidRPr="00D54F45">
        <w:rPr>
          <w:rFonts w:ascii="仿宋" w:eastAsia="仿宋" w:hAnsi="仿宋" w:hint="eastAsia"/>
          <w:sz w:val="28"/>
          <w:szCs w:val="28"/>
        </w:rPr>
        <w:t>字第1907号）</w:t>
      </w:r>
      <w:r w:rsidR="00D54F45" w:rsidRPr="00D54F45">
        <w:rPr>
          <w:rFonts w:ascii="仿宋" w:eastAsia="仿宋" w:hAnsi="仿宋" w:hint="eastAsia"/>
          <w:sz w:val="28"/>
          <w:szCs w:val="28"/>
        </w:rPr>
        <w:lastRenderedPageBreak/>
        <w:t>承担该公司“</w:t>
      </w:r>
      <w:r w:rsidR="00D54F45" w:rsidRPr="00D54F45">
        <w:rPr>
          <w:rFonts w:ascii="仿宋" w:eastAsia="仿宋" w:hAnsi="仿宋" w:hint="eastAsia"/>
          <w:sz w:val="28"/>
          <w:szCs w:val="28"/>
          <w:u w:val="single"/>
        </w:rPr>
        <w:t>新建模具及模架生产项目</w:t>
      </w:r>
      <w:r w:rsidR="00D54F45" w:rsidRPr="00D54F45">
        <w:rPr>
          <w:rFonts w:ascii="仿宋" w:eastAsia="仿宋" w:hAnsi="仿宋" w:hint="eastAsia"/>
          <w:sz w:val="28"/>
          <w:szCs w:val="28"/>
        </w:rPr>
        <w:t>”环境影响报告书的编制工作</w:t>
      </w:r>
      <w:r w:rsidRPr="00471B6E">
        <w:rPr>
          <w:rFonts w:ascii="仿宋" w:eastAsia="仿宋" w:hAnsi="仿宋" w:hint="eastAsia"/>
          <w:sz w:val="28"/>
          <w:szCs w:val="28"/>
        </w:rPr>
        <w:t>。我单位接受委托后，在认真研究该项目有关材料、实地踏勘和调研、收集和核实有关材料的基础上，并按照国家和地方有关技术规范和环境管理要求，编制完成了《</w:t>
      </w:r>
      <w:r w:rsidR="00D54F45" w:rsidRPr="00D54F45">
        <w:rPr>
          <w:rFonts w:ascii="仿宋" w:eastAsia="仿宋" w:hAnsi="仿宋" w:hint="eastAsia"/>
          <w:sz w:val="28"/>
          <w:szCs w:val="28"/>
        </w:rPr>
        <w:t>新建模具及模架生产项目</w:t>
      </w:r>
      <w:r w:rsidRPr="00471B6E">
        <w:rPr>
          <w:rFonts w:ascii="仿宋" w:eastAsia="仿宋" w:hAnsi="仿宋" w:hint="eastAsia"/>
          <w:sz w:val="28"/>
          <w:szCs w:val="28"/>
        </w:rPr>
        <w:t>环境影响报告书》，通过环境影响评价，了解项目所在地环境质量现状，预测项目建设过程中和建成运营后对周围水环境、环境空气及声环境的影响程度和范围，并提出污染防治对策和减缓项目建设对周围环境影响的可行措施，为项目施工和项目建成后的环境管理提供科学依据</w:t>
      </w:r>
      <w:r>
        <w:rPr>
          <w:rFonts w:ascii="仿宋" w:eastAsia="仿宋" w:hAnsi="仿宋" w:hint="eastAsia"/>
          <w:sz w:val="28"/>
          <w:szCs w:val="28"/>
        </w:rPr>
        <w:t>。</w:t>
      </w:r>
    </w:p>
    <w:p w:rsidR="00C71DF5" w:rsidRPr="00C71DF5" w:rsidRDefault="00C71DF5" w:rsidP="00C71DF5">
      <w:pPr>
        <w:spacing w:line="500" w:lineRule="exact"/>
        <w:ind w:firstLineChars="200" w:firstLine="560"/>
        <w:rPr>
          <w:rFonts w:ascii="仿宋" w:eastAsia="仿宋" w:hAnsi="仿宋"/>
          <w:sz w:val="28"/>
          <w:szCs w:val="28"/>
        </w:rPr>
      </w:pPr>
      <w:r w:rsidRPr="00C71DF5">
        <w:rPr>
          <w:rFonts w:ascii="仿宋" w:eastAsia="仿宋" w:hAnsi="仿宋" w:hint="eastAsia"/>
          <w:sz w:val="28"/>
          <w:szCs w:val="28"/>
        </w:rPr>
        <w:t>环境影响评价工作程序见图1-1。</w:t>
      </w:r>
    </w:p>
    <w:p w:rsidR="00D54F45" w:rsidRPr="00C71DF5" w:rsidRDefault="00D54F45" w:rsidP="001D2C3F">
      <w:pPr>
        <w:spacing w:line="500" w:lineRule="exact"/>
        <w:ind w:firstLineChars="200" w:firstLine="560"/>
        <w:rPr>
          <w:rFonts w:ascii="仿宋" w:eastAsia="仿宋" w:hAnsi="仿宋"/>
          <w:sz w:val="28"/>
          <w:szCs w:val="28"/>
        </w:rPr>
      </w:pPr>
    </w:p>
    <w:p w:rsidR="00D54F45" w:rsidRDefault="00D54F45" w:rsidP="00471B6E">
      <w:pPr>
        <w:spacing w:line="500" w:lineRule="exact"/>
        <w:ind w:firstLineChars="200" w:firstLine="560"/>
        <w:rPr>
          <w:rFonts w:ascii="仿宋" w:eastAsia="仿宋" w:hAnsi="仿宋"/>
          <w:sz w:val="28"/>
          <w:szCs w:val="28"/>
        </w:rPr>
      </w:pPr>
    </w:p>
    <w:p w:rsidR="00D54F45" w:rsidRDefault="00D54F45" w:rsidP="00471B6E">
      <w:pPr>
        <w:spacing w:line="500" w:lineRule="exact"/>
        <w:ind w:firstLineChars="200" w:firstLine="560"/>
        <w:rPr>
          <w:rFonts w:ascii="仿宋" w:eastAsia="仿宋" w:hAnsi="仿宋"/>
          <w:sz w:val="28"/>
          <w:szCs w:val="28"/>
        </w:rPr>
      </w:pPr>
    </w:p>
    <w:p w:rsidR="00D54F45" w:rsidRDefault="00D54F45" w:rsidP="00471B6E">
      <w:pPr>
        <w:spacing w:line="500" w:lineRule="exact"/>
        <w:ind w:firstLineChars="200" w:firstLine="560"/>
        <w:rPr>
          <w:rFonts w:ascii="仿宋" w:eastAsia="仿宋" w:hAnsi="仿宋"/>
          <w:sz w:val="28"/>
          <w:szCs w:val="28"/>
        </w:rPr>
      </w:pPr>
    </w:p>
    <w:p w:rsidR="00D54F45" w:rsidRDefault="00D54F45" w:rsidP="00471B6E">
      <w:pPr>
        <w:spacing w:line="500" w:lineRule="exact"/>
        <w:ind w:firstLineChars="200" w:firstLine="560"/>
        <w:rPr>
          <w:rFonts w:ascii="仿宋" w:eastAsia="仿宋" w:hAnsi="仿宋"/>
          <w:sz w:val="28"/>
          <w:szCs w:val="28"/>
        </w:rPr>
      </w:pPr>
    </w:p>
    <w:p w:rsidR="00D54F45" w:rsidRDefault="00D54F45" w:rsidP="00471B6E">
      <w:pPr>
        <w:spacing w:line="500" w:lineRule="exact"/>
        <w:ind w:firstLineChars="200" w:firstLine="560"/>
        <w:rPr>
          <w:rFonts w:ascii="仿宋" w:eastAsia="仿宋" w:hAnsi="仿宋"/>
          <w:sz w:val="28"/>
          <w:szCs w:val="28"/>
        </w:rPr>
      </w:pPr>
    </w:p>
    <w:p w:rsidR="00D54F45" w:rsidRDefault="00D54F45" w:rsidP="00471B6E">
      <w:pPr>
        <w:spacing w:line="500" w:lineRule="exact"/>
        <w:ind w:firstLineChars="200" w:firstLine="560"/>
        <w:rPr>
          <w:rFonts w:ascii="仿宋" w:eastAsia="仿宋" w:hAnsi="仿宋"/>
          <w:sz w:val="28"/>
          <w:szCs w:val="28"/>
        </w:rPr>
      </w:pPr>
    </w:p>
    <w:p w:rsidR="00D54F45" w:rsidRDefault="00D54F45" w:rsidP="00471B6E">
      <w:pPr>
        <w:spacing w:line="500" w:lineRule="exact"/>
        <w:ind w:firstLineChars="200" w:firstLine="560"/>
        <w:rPr>
          <w:rFonts w:ascii="仿宋" w:eastAsia="仿宋" w:hAnsi="仿宋"/>
          <w:sz w:val="28"/>
          <w:szCs w:val="28"/>
        </w:rPr>
      </w:pPr>
    </w:p>
    <w:p w:rsidR="00D54F45" w:rsidRDefault="00D54F45"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7938F8" w:rsidP="00A54CF9">
      <w:pPr>
        <w:spacing w:line="500" w:lineRule="exact"/>
        <w:ind w:firstLineChars="200" w:firstLine="420"/>
        <w:rPr>
          <w:rFonts w:ascii="仿宋" w:eastAsia="仿宋" w:hAnsi="仿宋"/>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1" type="#_x0000_t75" style="position:absolute;left:0;text-align:left;margin-left:20.7pt;margin-top:10.3pt;width:420.85pt;height:613.1pt;z-index:251881472;mso-position-horizontal-relative:text;mso-position-vertical-relative:text" wrapcoords="226 217 226 21197 362 21445 407 21445 21374 21445 21374 341 21238 217 226 217">
            <v:imagedata r:id="rId10" o:title=""/>
            <w10:wrap type="tight"/>
          </v:shape>
          <o:OLEObject Type="Embed" ProgID="Visio.Drawing.11" ShapeID="_x0000_s1221" DrawAspect="Content" ObjectID="_1576394668" r:id="rId11"/>
        </w:pict>
      </w: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A54CF9" w:rsidRDefault="00A54CF9" w:rsidP="00471B6E">
      <w:pPr>
        <w:spacing w:line="500" w:lineRule="exact"/>
        <w:ind w:firstLineChars="200" w:firstLine="560"/>
        <w:rPr>
          <w:rFonts w:ascii="仿宋" w:eastAsia="仿宋" w:hAnsi="仿宋"/>
          <w:sz w:val="28"/>
          <w:szCs w:val="28"/>
        </w:rPr>
      </w:pPr>
    </w:p>
    <w:p w:rsidR="00A54CF9" w:rsidRDefault="00A54CF9" w:rsidP="00471B6E">
      <w:pPr>
        <w:spacing w:line="500" w:lineRule="exact"/>
        <w:ind w:firstLineChars="200" w:firstLine="560"/>
        <w:rPr>
          <w:rFonts w:ascii="仿宋" w:eastAsia="仿宋" w:hAnsi="仿宋"/>
          <w:sz w:val="28"/>
          <w:szCs w:val="28"/>
        </w:rPr>
      </w:pPr>
    </w:p>
    <w:p w:rsidR="00A54CF9" w:rsidRDefault="00A54CF9"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1D2C3F" w:rsidRDefault="001D2C3F" w:rsidP="00155A65">
      <w:pPr>
        <w:spacing w:line="500" w:lineRule="exact"/>
        <w:ind w:firstLineChars="200" w:firstLine="560"/>
        <w:rPr>
          <w:rFonts w:ascii="仿宋" w:eastAsia="仿宋" w:hAnsi="仿宋"/>
          <w:sz w:val="28"/>
          <w:szCs w:val="28"/>
        </w:rPr>
      </w:pPr>
    </w:p>
    <w:p w:rsidR="001D2C3F" w:rsidRDefault="001D2C3F" w:rsidP="00471B6E">
      <w:pPr>
        <w:spacing w:line="500" w:lineRule="exact"/>
        <w:ind w:firstLineChars="200" w:firstLine="560"/>
        <w:rPr>
          <w:rFonts w:ascii="仿宋" w:eastAsia="仿宋" w:hAnsi="仿宋"/>
          <w:sz w:val="28"/>
          <w:szCs w:val="28"/>
        </w:rPr>
      </w:pPr>
    </w:p>
    <w:p w:rsidR="00D54F45" w:rsidRDefault="00D54F45" w:rsidP="00471B6E">
      <w:pPr>
        <w:spacing w:line="500" w:lineRule="exact"/>
        <w:ind w:firstLineChars="200" w:firstLine="560"/>
        <w:rPr>
          <w:rFonts w:ascii="仿宋" w:eastAsia="仿宋" w:hAnsi="仿宋"/>
          <w:sz w:val="28"/>
          <w:szCs w:val="28"/>
        </w:rPr>
      </w:pPr>
    </w:p>
    <w:p w:rsidR="00D54F45" w:rsidRDefault="00D54F45" w:rsidP="00155A65">
      <w:pPr>
        <w:spacing w:line="500" w:lineRule="exact"/>
        <w:ind w:firstLineChars="200" w:firstLine="560"/>
        <w:rPr>
          <w:rFonts w:ascii="仿宋" w:eastAsia="仿宋" w:hAnsi="仿宋"/>
          <w:sz w:val="28"/>
          <w:szCs w:val="28"/>
        </w:rPr>
      </w:pPr>
    </w:p>
    <w:p w:rsidR="00D54F45" w:rsidRDefault="00D54F45" w:rsidP="00155A65">
      <w:pPr>
        <w:spacing w:line="500" w:lineRule="exact"/>
        <w:ind w:firstLineChars="200" w:firstLine="560"/>
        <w:rPr>
          <w:rFonts w:ascii="仿宋" w:eastAsia="仿宋" w:hAnsi="仿宋"/>
          <w:sz w:val="28"/>
          <w:szCs w:val="28"/>
        </w:rPr>
      </w:pPr>
    </w:p>
    <w:p w:rsidR="00D54F45" w:rsidRDefault="00D54F45" w:rsidP="00471B6E">
      <w:pPr>
        <w:spacing w:line="500" w:lineRule="exact"/>
        <w:ind w:firstLineChars="200" w:firstLine="560"/>
        <w:rPr>
          <w:rFonts w:ascii="仿宋" w:eastAsia="仿宋" w:hAnsi="仿宋"/>
          <w:sz w:val="28"/>
          <w:szCs w:val="28"/>
        </w:rPr>
      </w:pPr>
    </w:p>
    <w:p w:rsidR="00D54F45" w:rsidRDefault="00D54F45" w:rsidP="00471B6E">
      <w:pPr>
        <w:spacing w:line="500" w:lineRule="exact"/>
        <w:ind w:firstLineChars="200" w:firstLine="560"/>
        <w:rPr>
          <w:rFonts w:ascii="仿宋" w:eastAsia="仿宋" w:hAnsi="仿宋"/>
          <w:sz w:val="28"/>
          <w:szCs w:val="28"/>
        </w:rPr>
      </w:pPr>
    </w:p>
    <w:p w:rsidR="00D54F45" w:rsidRDefault="00D54F45" w:rsidP="00471B6E">
      <w:pPr>
        <w:spacing w:line="500" w:lineRule="exact"/>
        <w:ind w:firstLineChars="200" w:firstLine="560"/>
        <w:rPr>
          <w:rFonts w:ascii="仿宋" w:eastAsia="仿宋" w:hAnsi="仿宋"/>
          <w:sz w:val="28"/>
          <w:szCs w:val="28"/>
        </w:rPr>
      </w:pPr>
    </w:p>
    <w:p w:rsidR="00155A65" w:rsidRDefault="00155A65" w:rsidP="00471B6E">
      <w:pPr>
        <w:spacing w:line="500" w:lineRule="exact"/>
        <w:ind w:firstLineChars="200" w:firstLine="560"/>
        <w:rPr>
          <w:rFonts w:ascii="仿宋" w:eastAsia="仿宋" w:hAnsi="仿宋"/>
          <w:sz w:val="28"/>
          <w:szCs w:val="28"/>
        </w:rPr>
      </w:pPr>
    </w:p>
    <w:p w:rsidR="00155A65" w:rsidRDefault="00155A65" w:rsidP="00471B6E">
      <w:pPr>
        <w:spacing w:line="500" w:lineRule="exact"/>
        <w:ind w:firstLineChars="200" w:firstLine="560"/>
        <w:rPr>
          <w:rFonts w:ascii="仿宋" w:eastAsia="仿宋" w:hAnsi="仿宋"/>
          <w:sz w:val="28"/>
          <w:szCs w:val="28"/>
        </w:rPr>
      </w:pPr>
    </w:p>
    <w:p w:rsidR="00D54F45" w:rsidRDefault="00D54F45" w:rsidP="00964D41">
      <w:pPr>
        <w:spacing w:line="500" w:lineRule="exact"/>
        <w:ind w:firstLineChars="200" w:firstLine="560"/>
        <w:rPr>
          <w:rFonts w:ascii="仿宋" w:eastAsia="仿宋" w:hAnsi="仿宋"/>
          <w:sz w:val="28"/>
          <w:szCs w:val="28"/>
        </w:rPr>
      </w:pPr>
    </w:p>
    <w:p w:rsidR="00C71DF5" w:rsidRPr="00C71DF5" w:rsidRDefault="00C71DF5" w:rsidP="00F91950">
      <w:pPr>
        <w:spacing w:line="500" w:lineRule="exact"/>
        <w:ind w:firstLineChars="200" w:firstLine="562"/>
        <w:jc w:val="center"/>
        <w:rPr>
          <w:rFonts w:ascii="仿宋" w:eastAsia="仿宋" w:hAnsi="仿宋"/>
          <w:b/>
          <w:sz w:val="28"/>
          <w:szCs w:val="28"/>
        </w:rPr>
      </w:pPr>
      <w:r w:rsidRPr="00C71DF5">
        <w:rPr>
          <w:rFonts w:ascii="仿宋" w:eastAsia="仿宋" w:hAnsi="仿宋" w:hint="eastAsia"/>
          <w:b/>
          <w:sz w:val="28"/>
          <w:szCs w:val="28"/>
        </w:rPr>
        <w:t>图1-1  环境影响评价工作程序框图</w:t>
      </w:r>
    </w:p>
    <w:p w:rsidR="002130C8" w:rsidRPr="008509B1" w:rsidRDefault="002130C8" w:rsidP="002130C8">
      <w:pPr>
        <w:pStyle w:val="2"/>
        <w:rPr>
          <w:rFonts w:ascii="仿宋" w:eastAsia="仿宋" w:hAnsi="仿宋"/>
          <w:sz w:val="30"/>
          <w:szCs w:val="30"/>
        </w:rPr>
      </w:pPr>
      <w:bookmarkStart w:id="6" w:name="_Toc501719038"/>
      <w:r w:rsidRPr="008509B1">
        <w:rPr>
          <w:rFonts w:ascii="仿宋" w:eastAsia="仿宋" w:hAnsi="仿宋"/>
          <w:sz w:val="30"/>
          <w:szCs w:val="30"/>
        </w:rPr>
        <w:lastRenderedPageBreak/>
        <w:t>1.</w:t>
      </w:r>
      <w:r>
        <w:rPr>
          <w:rFonts w:ascii="仿宋" w:eastAsia="仿宋" w:hAnsi="仿宋" w:hint="eastAsia"/>
          <w:sz w:val="30"/>
          <w:szCs w:val="30"/>
        </w:rPr>
        <w:t>3建设项目特点</w:t>
      </w:r>
      <w:bookmarkEnd w:id="6"/>
    </w:p>
    <w:p w:rsidR="002130C8" w:rsidRDefault="002130C8" w:rsidP="002130C8">
      <w:pPr>
        <w:spacing w:line="500" w:lineRule="exact"/>
        <w:ind w:firstLineChars="200" w:firstLine="560"/>
        <w:jc w:val="left"/>
        <w:rPr>
          <w:rFonts w:ascii="仿宋" w:eastAsia="仿宋" w:hAnsi="仿宋"/>
          <w:sz w:val="28"/>
          <w:szCs w:val="28"/>
        </w:rPr>
      </w:pPr>
      <w:r>
        <w:rPr>
          <w:rFonts w:ascii="仿宋" w:eastAsia="仿宋" w:hAnsi="仿宋" w:hint="eastAsia"/>
          <w:kern w:val="0"/>
          <w:sz w:val="28"/>
          <w:szCs w:val="28"/>
        </w:rPr>
        <w:t>1、本项目为新建项目，产品为</w:t>
      </w:r>
      <w:r w:rsidR="000E4C3F">
        <w:rPr>
          <w:rFonts w:ascii="仿宋" w:eastAsia="仿宋" w:hAnsi="仿宋" w:hint="eastAsia"/>
          <w:kern w:val="0"/>
          <w:sz w:val="28"/>
          <w:szCs w:val="28"/>
        </w:rPr>
        <w:t>高端</w:t>
      </w:r>
      <w:r>
        <w:rPr>
          <w:rFonts w:ascii="仿宋" w:eastAsia="仿宋" w:hAnsi="仿宋" w:hint="eastAsia"/>
          <w:kern w:val="0"/>
          <w:sz w:val="28"/>
          <w:szCs w:val="28"/>
        </w:rPr>
        <w:t>精密模具，</w:t>
      </w:r>
      <w:r w:rsidR="000E4C3F">
        <w:rPr>
          <w:rFonts w:ascii="仿宋" w:eastAsia="仿宋" w:hAnsi="仿宋" w:hint="eastAsia"/>
          <w:kern w:val="0"/>
          <w:sz w:val="28"/>
          <w:szCs w:val="28"/>
        </w:rPr>
        <w:t>主要</w:t>
      </w:r>
      <w:r>
        <w:rPr>
          <w:rFonts w:ascii="仿宋" w:eastAsia="仿宋" w:hAnsi="仿宋" w:hint="eastAsia"/>
          <w:kern w:val="0"/>
          <w:sz w:val="28"/>
          <w:szCs w:val="28"/>
        </w:rPr>
        <w:t>用于</w:t>
      </w:r>
      <w:r>
        <w:rPr>
          <w:rFonts w:ascii="仿宋" w:eastAsia="仿宋" w:hAnsi="仿宋" w:hint="eastAsia"/>
          <w:sz w:val="28"/>
          <w:szCs w:val="28"/>
        </w:rPr>
        <w:t>奔驰、宝马等</w:t>
      </w:r>
      <w:r w:rsidR="00AE7E3E">
        <w:rPr>
          <w:rFonts w:ascii="仿宋" w:eastAsia="仿宋" w:hAnsi="仿宋" w:hint="eastAsia"/>
          <w:sz w:val="28"/>
          <w:szCs w:val="28"/>
        </w:rPr>
        <w:t>高档</w:t>
      </w:r>
      <w:r w:rsidRPr="00B92578">
        <w:rPr>
          <w:rFonts w:ascii="仿宋" w:eastAsia="仿宋" w:hAnsi="仿宋"/>
          <w:sz w:val="28"/>
          <w:szCs w:val="28"/>
        </w:rPr>
        <w:t>汽车行业中仪表盘的制作</w:t>
      </w:r>
      <w:r>
        <w:rPr>
          <w:rFonts w:ascii="仿宋" w:eastAsia="仿宋" w:hAnsi="仿宋" w:hint="eastAsia"/>
          <w:sz w:val="28"/>
          <w:szCs w:val="28"/>
        </w:rPr>
        <w:t>，</w:t>
      </w:r>
      <w:r w:rsidR="00AE7E3E">
        <w:rPr>
          <w:rFonts w:ascii="仿宋" w:eastAsia="仿宋" w:hAnsi="仿宋" w:hint="eastAsia"/>
          <w:sz w:val="28"/>
          <w:szCs w:val="28"/>
        </w:rPr>
        <w:t>是汽车产业链中必不可少的环节，</w:t>
      </w:r>
      <w:r>
        <w:rPr>
          <w:rFonts w:ascii="仿宋" w:eastAsia="仿宋" w:hAnsi="仿宋" w:hint="eastAsia"/>
          <w:sz w:val="28"/>
          <w:szCs w:val="28"/>
        </w:rPr>
        <w:t>属于C3525模具制造。</w:t>
      </w:r>
    </w:p>
    <w:p w:rsidR="002130C8" w:rsidRDefault="002130C8" w:rsidP="002130C8">
      <w:pPr>
        <w:spacing w:line="500" w:lineRule="exact"/>
        <w:ind w:firstLineChars="200" w:firstLine="560"/>
        <w:jc w:val="left"/>
        <w:rPr>
          <w:rFonts w:ascii="仿宋" w:eastAsia="仿宋" w:hAnsi="仿宋"/>
          <w:sz w:val="28"/>
          <w:szCs w:val="28"/>
        </w:rPr>
      </w:pPr>
      <w:r>
        <w:rPr>
          <w:rFonts w:ascii="仿宋" w:eastAsia="仿宋" w:hAnsi="仿宋" w:hint="eastAsia"/>
          <w:sz w:val="28"/>
          <w:szCs w:val="28"/>
        </w:rPr>
        <w:t>2、项目生产的产品为精密模具，其本质为金属镍壳，</w:t>
      </w:r>
      <w:r w:rsidR="000E4C3F">
        <w:rPr>
          <w:rFonts w:ascii="仿宋" w:eastAsia="仿宋" w:hAnsi="仿宋" w:hint="eastAsia"/>
          <w:sz w:val="28"/>
          <w:szCs w:val="28"/>
        </w:rPr>
        <w:t>需从木材、皮革等表面复制精密的花纹样式，无法通过简单的机加工方式制作，</w:t>
      </w:r>
      <w:r>
        <w:rPr>
          <w:rFonts w:ascii="仿宋" w:eastAsia="仿宋" w:hAnsi="仿宋" w:hint="eastAsia"/>
          <w:sz w:val="28"/>
          <w:szCs w:val="28"/>
        </w:rPr>
        <w:t>主要生产过程是使用环氧树脂</w:t>
      </w:r>
      <w:proofErr w:type="gramStart"/>
      <w:r>
        <w:rPr>
          <w:rFonts w:ascii="仿宋" w:eastAsia="仿宋" w:hAnsi="仿宋" w:hint="eastAsia"/>
          <w:sz w:val="28"/>
          <w:szCs w:val="28"/>
        </w:rPr>
        <w:t>模作为</w:t>
      </w:r>
      <w:proofErr w:type="gramEnd"/>
      <w:r>
        <w:rPr>
          <w:rFonts w:ascii="仿宋" w:eastAsia="仿宋" w:hAnsi="仿宋" w:hint="eastAsia"/>
          <w:sz w:val="28"/>
          <w:szCs w:val="28"/>
        </w:rPr>
        <w:t>载体，在其表面生成金属镍壳，然后再将</w:t>
      </w:r>
      <w:proofErr w:type="gramStart"/>
      <w:r>
        <w:rPr>
          <w:rFonts w:ascii="仿宋" w:eastAsia="仿宋" w:hAnsi="仿宋" w:hint="eastAsia"/>
          <w:sz w:val="28"/>
          <w:szCs w:val="28"/>
        </w:rPr>
        <w:t>金属镍壳与</w:t>
      </w:r>
      <w:proofErr w:type="gramEnd"/>
      <w:r>
        <w:rPr>
          <w:rFonts w:ascii="仿宋" w:eastAsia="仿宋" w:hAnsi="仿宋" w:hint="eastAsia"/>
          <w:sz w:val="28"/>
          <w:szCs w:val="28"/>
        </w:rPr>
        <w:t>母模分离，最终得到</w:t>
      </w:r>
      <w:proofErr w:type="gramStart"/>
      <w:r>
        <w:rPr>
          <w:rFonts w:ascii="仿宋" w:eastAsia="仿宋" w:hAnsi="仿宋" w:hint="eastAsia"/>
          <w:sz w:val="28"/>
          <w:szCs w:val="28"/>
        </w:rPr>
        <w:t>金属镍壳的</w:t>
      </w:r>
      <w:proofErr w:type="gramEnd"/>
      <w:r>
        <w:rPr>
          <w:rFonts w:ascii="仿宋" w:eastAsia="仿宋" w:hAnsi="仿宋" w:hint="eastAsia"/>
          <w:sz w:val="28"/>
          <w:szCs w:val="28"/>
        </w:rPr>
        <w:t>过程</w:t>
      </w:r>
      <w:r w:rsidR="00616723">
        <w:rPr>
          <w:rFonts w:ascii="仿宋" w:eastAsia="仿宋" w:hAnsi="仿宋" w:hint="eastAsia"/>
          <w:sz w:val="28"/>
          <w:szCs w:val="28"/>
        </w:rPr>
        <w:t>，其中电铸单个</w:t>
      </w:r>
      <w:proofErr w:type="gramStart"/>
      <w:r w:rsidR="00616723">
        <w:rPr>
          <w:rFonts w:ascii="仿宋" w:eastAsia="仿宋" w:hAnsi="仿宋" w:hint="eastAsia"/>
          <w:sz w:val="28"/>
          <w:szCs w:val="28"/>
        </w:rPr>
        <w:t>镍壳需要</w:t>
      </w:r>
      <w:proofErr w:type="gramEnd"/>
      <w:r w:rsidR="00616723">
        <w:rPr>
          <w:rFonts w:ascii="仿宋" w:eastAsia="仿宋" w:hAnsi="仿宋" w:hint="eastAsia"/>
          <w:sz w:val="28"/>
          <w:szCs w:val="28"/>
        </w:rPr>
        <w:t>1-1.5个月时间</w:t>
      </w:r>
      <w:r>
        <w:rPr>
          <w:rFonts w:ascii="仿宋" w:eastAsia="仿宋" w:hAnsi="仿宋" w:hint="eastAsia"/>
          <w:sz w:val="28"/>
          <w:szCs w:val="28"/>
        </w:rPr>
        <w:t>。</w:t>
      </w:r>
    </w:p>
    <w:p w:rsidR="002130C8" w:rsidRDefault="002130C8" w:rsidP="002130C8">
      <w:pPr>
        <w:spacing w:line="500" w:lineRule="exact"/>
        <w:ind w:firstLineChars="200" w:firstLine="560"/>
        <w:jc w:val="left"/>
        <w:rPr>
          <w:rFonts w:ascii="仿宋" w:eastAsia="仿宋" w:hAnsi="仿宋"/>
          <w:sz w:val="28"/>
          <w:szCs w:val="28"/>
        </w:rPr>
      </w:pPr>
      <w:r>
        <w:rPr>
          <w:rFonts w:ascii="仿宋" w:eastAsia="仿宋" w:hAnsi="仿宋" w:hint="eastAsia"/>
          <w:sz w:val="28"/>
          <w:szCs w:val="28"/>
        </w:rPr>
        <w:t>3、本项目涉及电铸工艺，但项目拥有母模成型、上银、去银等完整生产工艺，电铸仅为整个生产线的一个工序。故本项目属于含电铸工序的精密模具生产项目，而非使用电铸工艺进行来料加工的纯电铸项目。</w:t>
      </w:r>
    </w:p>
    <w:p w:rsidR="002130C8" w:rsidRPr="00840E32" w:rsidRDefault="002130C8" w:rsidP="002130C8">
      <w:pPr>
        <w:spacing w:line="500" w:lineRule="exact"/>
        <w:ind w:firstLineChars="200" w:firstLine="560"/>
        <w:jc w:val="left"/>
        <w:rPr>
          <w:rFonts w:ascii="仿宋" w:eastAsia="仿宋" w:hAnsi="仿宋"/>
          <w:sz w:val="28"/>
          <w:szCs w:val="28"/>
        </w:rPr>
      </w:pPr>
      <w:r>
        <w:rPr>
          <w:rFonts w:ascii="仿宋" w:eastAsia="仿宋" w:hAnsi="仿宋" w:hint="eastAsia"/>
          <w:sz w:val="28"/>
          <w:szCs w:val="28"/>
        </w:rPr>
        <w:t>4、项目生产过程产生含重金属镍、银的废水，但不涉及铅、汞、铬、镉和类金属</w:t>
      </w:r>
      <w:proofErr w:type="gramStart"/>
      <w:r>
        <w:rPr>
          <w:rFonts w:ascii="仿宋" w:eastAsia="仿宋" w:hAnsi="仿宋" w:hint="eastAsia"/>
          <w:sz w:val="28"/>
          <w:szCs w:val="28"/>
        </w:rPr>
        <w:t>砷</w:t>
      </w:r>
      <w:proofErr w:type="gramEnd"/>
      <w:r>
        <w:rPr>
          <w:rFonts w:ascii="仿宋" w:eastAsia="仿宋" w:hAnsi="仿宋" w:hint="eastAsia"/>
          <w:sz w:val="28"/>
          <w:szCs w:val="28"/>
        </w:rPr>
        <w:t>5种重金属，且废水经废水处理系统处理后全部在厂内回用，不外排。</w:t>
      </w:r>
    </w:p>
    <w:p w:rsidR="002130C8" w:rsidRDefault="002130C8" w:rsidP="002130C8">
      <w:pPr>
        <w:spacing w:line="500" w:lineRule="exact"/>
        <w:ind w:firstLineChars="200" w:firstLine="560"/>
        <w:jc w:val="left"/>
        <w:rPr>
          <w:rFonts w:ascii="仿宋" w:eastAsia="仿宋" w:hAnsi="仿宋"/>
          <w:sz w:val="28"/>
          <w:szCs w:val="28"/>
        </w:rPr>
      </w:pPr>
      <w:r>
        <w:rPr>
          <w:rFonts w:ascii="仿宋" w:eastAsia="仿宋" w:hAnsi="仿宋" w:hint="eastAsia"/>
          <w:sz w:val="28"/>
          <w:szCs w:val="28"/>
        </w:rPr>
        <w:t>5、根据产品的生产需求，项目生产过程中将产生酸性气体、有机废气、</w:t>
      </w:r>
      <w:r w:rsidR="00545568">
        <w:rPr>
          <w:rFonts w:ascii="仿宋" w:eastAsia="仿宋" w:hAnsi="仿宋" w:hint="eastAsia"/>
          <w:sz w:val="28"/>
          <w:szCs w:val="28"/>
        </w:rPr>
        <w:t>NH</w:t>
      </w:r>
      <w:r w:rsidR="00545568" w:rsidRPr="00545568">
        <w:rPr>
          <w:rFonts w:ascii="仿宋" w:eastAsia="仿宋" w:hAnsi="仿宋" w:hint="eastAsia"/>
          <w:sz w:val="28"/>
          <w:szCs w:val="28"/>
          <w:vertAlign w:val="subscript"/>
        </w:rPr>
        <w:t>3</w:t>
      </w:r>
      <w:r>
        <w:rPr>
          <w:rFonts w:ascii="仿宋" w:eastAsia="仿宋" w:hAnsi="仿宋" w:hint="eastAsia"/>
          <w:sz w:val="28"/>
          <w:szCs w:val="28"/>
        </w:rPr>
        <w:t>和含氮、镍、银的生产废水，以及多种固体废物。项目使用的生产设备多为国外先进设备，具有良好的密封性，废气收集率很高，管道收集至废气处理设施后达标排放；含氮、镍、银的生产废水经废水处理回用系统处理后全部在厂内回用，能够做到不外排；固体废物均能得到妥善处理，不外排。本项目通过有效的污染防治措施可确保各类污染物达标排放。</w:t>
      </w:r>
    </w:p>
    <w:p w:rsidR="002130C8" w:rsidRPr="008509B1" w:rsidRDefault="002130C8" w:rsidP="002130C8">
      <w:pPr>
        <w:pStyle w:val="2"/>
        <w:rPr>
          <w:rFonts w:ascii="仿宋" w:eastAsia="仿宋" w:hAnsi="仿宋"/>
          <w:sz w:val="30"/>
          <w:szCs w:val="30"/>
        </w:rPr>
      </w:pPr>
      <w:bookmarkStart w:id="7" w:name="_Toc501719039"/>
      <w:r w:rsidRPr="008509B1">
        <w:rPr>
          <w:rFonts w:ascii="仿宋" w:eastAsia="仿宋" w:hAnsi="仿宋"/>
          <w:sz w:val="30"/>
          <w:szCs w:val="30"/>
        </w:rPr>
        <w:t>1.</w:t>
      </w:r>
      <w:r>
        <w:rPr>
          <w:rFonts w:ascii="仿宋" w:eastAsia="仿宋" w:hAnsi="仿宋" w:hint="eastAsia"/>
          <w:sz w:val="30"/>
          <w:szCs w:val="30"/>
        </w:rPr>
        <w:t>4分析判定相关情况</w:t>
      </w:r>
      <w:bookmarkEnd w:id="7"/>
    </w:p>
    <w:p w:rsidR="00754F25" w:rsidRDefault="00754F25" w:rsidP="00754F25">
      <w:pPr>
        <w:spacing w:line="500" w:lineRule="exact"/>
        <w:ind w:firstLineChars="200" w:firstLine="560"/>
        <w:rPr>
          <w:rFonts w:ascii="仿宋" w:eastAsia="仿宋" w:hAnsi="仿宋"/>
          <w:sz w:val="28"/>
          <w:szCs w:val="28"/>
        </w:rPr>
      </w:pPr>
      <w:r w:rsidRPr="00754F25">
        <w:rPr>
          <w:rFonts w:ascii="仿宋" w:eastAsia="仿宋" w:hAnsi="仿宋" w:hint="eastAsia"/>
          <w:sz w:val="28"/>
          <w:szCs w:val="28"/>
        </w:rPr>
        <w:t>本项目环境可行性初筛预判情况见表1-1。</w:t>
      </w:r>
    </w:p>
    <w:p w:rsidR="00AE7E3E" w:rsidRDefault="00AE7E3E" w:rsidP="00754F25">
      <w:pPr>
        <w:spacing w:line="500" w:lineRule="exact"/>
        <w:ind w:firstLineChars="200" w:firstLine="560"/>
        <w:rPr>
          <w:rFonts w:ascii="仿宋" w:eastAsia="仿宋" w:hAnsi="仿宋"/>
          <w:sz w:val="28"/>
          <w:szCs w:val="28"/>
        </w:rPr>
      </w:pPr>
    </w:p>
    <w:p w:rsidR="00AE7E3E" w:rsidRDefault="00AE7E3E" w:rsidP="00754F25">
      <w:pPr>
        <w:spacing w:line="500" w:lineRule="exact"/>
        <w:ind w:firstLineChars="200" w:firstLine="560"/>
        <w:rPr>
          <w:rFonts w:ascii="仿宋" w:eastAsia="仿宋" w:hAnsi="仿宋"/>
          <w:sz w:val="28"/>
          <w:szCs w:val="28"/>
        </w:rPr>
      </w:pPr>
    </w:p>
    <w:p w:rsidR="00AE7E3E" w:rsidRDefault="00AE7E3E" w:rsidP="00754F25">
      <w:pPr>
        <w:spacing w:line="500" w:lineRule="exact"/>
        <w:ind w:firstLineChars="200" w:firstLine="560"/>
        <w:rPr>
          <w:rFonts w:ascii="仿宋" w:eastAsia="仿宋" w:hAnsi="仿宋"/>
          <w:sz w:val="28"/>
          <w:szCs w:val="28"/>
        </w:rPr>
      </w:pPr>
    </w:p>
    <w:p w:rsidR="00AE7E3E" w:rsidRDefault="00AE7E3E" w:rsidP="00754F25">
      <w:pPr>
        <w:spacing w:line="500" w:lineRule="exact"/>
        <w:ind w:firstLineChars="200" w:firstLine="560"/>
        <w:rPr>
          <w:rFonts w:ascii="仿宋" w:eastAsia="仿宋" w:hAnsi="仿宋"/>
          <w:sz w:val="28"/>
          <w:szCs w:val="28"/>
        </w:rPr>
      </w:pPr>
    </w:p>
    <w:p w:rsidR="00754F25" w:rsidRPr="00754F25" w:rsidRDefault="00754F25" w:rsidP="00754F25">
      <w:pPr>
        <w:spacing w:line="500" w:lineRule="exact"/>
        <w:ind w:firstLineChars="200" w:firstLine="562"/>
        <w:jc w:val="center"/>
        <w:rPr>
          <w:rFonts w:ascii="仿宋" w:eastAsia="仿宋" w:hAnsi="仿宋"/>
          <w:b/>
          <w:sz w:val="28"/>
          <w:szCs w:val="28"/>
        </w:rPr>
      </w:pPr>
      <w:r w:rsidRPr="00754F25">
        <w:rPr>
          <w:rFonts w:ascii="仿宋" w:eastAsia="仿宋" w:hAnsi="仿宋" w:hint="eastAsia"/>
          <w:b/>
          <w:sz w:val="28"/>
          <w:szCs w:val="28"/>
        </w:rPr>
        <w:lastRenderedPageBreak/>
        <w:t>表</w:t>
      </w:r>
      <w:r w:rsidRPr="00754F25">
        <w:rPr>
          <w:rFonts w:ascii="仿宋" w:eastAsia="仿宋" w:hAnsi="仿宋"/>
          <w:b/>
          <w:sz w:val="28"/>
          <w:szCs w:val="28"/>
        </w:rPr>
        <w:t xml:space="preserve"> 1-1</w:t>
      </w:r>
      <w:r w:rsidRPr="00754F25">
        <w:rPr>
          <w:rFonts w:ascii="仿宋" w:eastAsia="仿宋" w:hAnsi="仿宋"/>
          <w:b/>
          <w:sz w:val="28"/>
          <w:szCs w:val="28"/>
        </w:rPr>
        <w:tab/>
      </w:r>
      <w:r w:rsidRPr="00754F25">
        <w:rPr>
          <w:rFonts w:ascii="仿宋" w:eastAsia="仿宋" w:hAnsi="仿宋" w:hint="eastAsia"/>
          <w:b/>
          <w:sz w:val="28"/>
          <w:szCs w:val="28"/>
        </w:rPr>
        <w:t>本项目环境可行性初筛预判情况</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88"/>
        <w:gridCol w:w="2106"/>
        <w:gridCol w:w="5386"/>
        <w:gridCol w:w="990"/>
      </w:tblGrid>
      <w:tr w:rsidR="00754F25" w:rsidRPr="001E3BB0" w:rsidTr="00483087">
        <w:trPr>
          <w:trHeight w:val="340"/>
          <w:tblHeader/>
        </w:trPr>
        <w:tc>
          <w:tcPr>
            <w:tcW w:w="324" w:type="pct"/>
            <w:vAlign w:val="center"/>
          </w:tcPr>
          <w:p w:rsidR="00754F25" w:rsidRPr="001E3BB0" w:rsidRDefault="00754F25" w:rsidP="001E3BB0">
            <w:pPr>
              <w:pStyle w:val="TableParagraph"/>
              <w:kinsoku w:val="0"/>
              <w:overflowPunct w:val="0"/>
              <w:jc w:val="center"/>
              <w:rPr>
                <w:rFonts w:ascii="仿宋" w:eastAsia="仿宋" w:hAnsi="仿宋"/>
                <w:b/>
                <w:sz w:val="21"/>
                <w:szCs w:val="21"/>
              </w:rPr>
            </w:pPr>
            <w:r w:rsidRPr="001E3BB0">
              <w:rPr>
                <w:rFonts w:ascii="仿宋" w:eastAsia="仿宋" w:hAnsi="仿宋" w:hint="eastAsia"/>
                <w:b/>
                <w:sz w:val="21"/>
                <w:szCs w:val="21"/>
              </w:rPr>
              <w:t>序号</w:t>
            </w:r>
          </w:p>
        </w:tc>
        <w:tc>
          <w:tcPr>
            <w:tcW w:w="1161" w:type="pct"/>
            <w:vAlign w:val="center"/>
          </w:tcPr>
          <w:p w:rsidR="00754F25" w:rsidRPr="001E3BB0" w:rsidRDefault="00754F25" w:rsidP="001E3BB0">
            <w:pPr>
              <w:pStyle w:val="TableParagraph"/>
              <w:kinsoku w:val="0"/>
              <w:overflowPunct w:val="0"/>
              <w:jc w:val="center"/>
              <w:rPr>
                <w:rFonts w:ascii="仿宋" w:eastAsia="仿宋" w:hAnsi="仿宋"/>
                <w:b/>
                <w:sz w:val="21"/>
                <w:szCs w:val="21"/>
              </w:rPr>
            </w:pPr>
            <w:r w:rsidRPr="001E3BB0">
              <w:rPr>
                <w:rFonts w:ascii="仿宋" w:eastAsia="仿宋" w:hAnsi="仿宋" w:hint="eastAsia"/>
                <w:b/>
                <w:sz w:val="21"/>
                <w:szCs w:val="21"/>
              </w:rPr>
              <w:t>判断类型</w:t>
            </w:r>
          </w:p>
        </w:tc>
        <w:tc>
          <w:tcPr>
            <w:tcW w:w="2969" w:type="pct"/>
            <w:vAlign w:val="center"/>
          </w:tcPr>
          <w:p w:rsidR="00754F25" w:rsidRPr="001E3BB0" w:rsidRDefault="00754F25" w:rsidP="001E3BB0">
            <w:pPr>
              <w:pStyle w:val="TableParagraph"/>
              <w:kinsoku w:val="0"/>
              <w:overflowPunct w:val="0"/>
              <w:ind w:right="3"/>
              <w:jc w:val="center"/>
              <w:rPr>
                <w:rFonts w:ascii="仿宋" w:eastAsia="仿宋" w:hAnsi="仿宋"/>
                <w:b/>
                <w:sz w:val="21"/>
                <w:szCs w:val="21"/>
              </w:rPr>
            </w:pPr>
            <w:r w:rsidRPr="001E3BB0">
              <w:rPr>
                <w:rFonts w:ascii="仿宋" w:eastAsia="仿宋" w:hAnsi="仿宋" w:hint="eastAsia"/>
                <w:b/>
                <w:sz w:val="21"/>
                <w:szCs w:val="21"/>
              </w:rPr>
              <w:t>对照简析</w:t>
            </w:r>
          </w:p>
        </w:tc>
        <w:tc>
          <w:tcPr>
            <w:tcW w:w="546" w:type="pct"/>
            <w:vAlign w:val="center"/>
          </w:tcPr>
          <w:p w:rsidR="00754F25" w:rsidRPr="001E3BB0" w:rsidRDefault="00754F25" w:rsidP="001E3BB0">
            <w:pPr>
              <w:pStyle w:val="TableParagraph"/>
              <w:kinsoku w:val="0"/>
              <w:overflowPunct w:val="0"/>
              <w:ind w:right="2"/>
              <w:jc w:val="center"/>
              <w:rPr>
                <w:rFonts w:ascii="仿宋" w:eastAsia="仿宋" w:hAnsi="仿宋"/>
                <w:b/>
                <w:sz w:val="21"/>
                <w:szCs w:val="21"/>
                <w:lang w:eastAsia="zh-CN"/>
              </w:rPr>
            </w:pPr>
            <w:r w:rsidRPr="001E3BB0">
              <w:rPr>
                <w:rFonts w:ascii="仿宋" w:eastAsia="仿宋" w:hAnsi="仿宋" w:hint="eastAsia"/>
                <w:b/>
                <w:sz w:val="21"/>
                <w:szCs w:val="21"/>
                <w:lang w:eastAsia="zh-CN"/>
              </w:rPr>
              <w:t>是否满足建设项目建设要求</w:t>
            </w:r>
          </w:p>
        </w:tc>
      </w:tr>
      <w:tr w:rsidR="00754F25" w:rsidRPr="001E3BB0" w:rsidTr="00483087">
        <w:trPr>
          <w:trHeight w:val="340"/>
        </w:trPr>
        <w:tc>
          <w:tcPr>
            <w:tcW w:w="324" w:type="pct"/>
            <w:vAlign w:val="center"/>
          </w:tcPr>
          <w:p w:rsidR="00754F25" w:rsidRPr="001E3BB0" w:rsidRDefault="00754F25" w:rsidP="001E3BB0">
            <w:pPr>
              <w:pStyle w:val="TableParagraph"/>
              <w:kinsoku w:val="0"/>
              <w:overflowPunct w:val="0"/>
              <w:jc w:val="center"/>
              <w:rPr>
                <w:rFonts w:ascii="仿宋" w:eastAsia="仿宋" w:hAnsi="仿宋"/>
                <w:sz w:val="21"/>
                <w:szCs w:val="21"/>
              </w:rPr>
            </w:pPr>
            <w:r w:rsidRPr="001E3BB0">
              <w:rPr>
                <w:rFonts w:ascii="仿宋" w:eastAsia="仿宋" w:hAnsi="仿宋"/>
                <w:sz w:val="21"/>
                <w:szCs w:val="21"/>
              </w:rPr>
              <w:t>1</w:t>
            </w:r>
          </w:p>
        </w:tc>
        <w:tc>
          <w:tcPr>
            <w:tcW w:w="1161" w:type="pct"/>
            <w:vAlign w:val="center"/>
          </w:tcPr>
          <w:p w:rsidR="00754F25" w:rsidRPr="001E3BB0" w:rsidRDefault="00754F25" w:rsidP="00483087">
            <w:pPr>
              <w:pStyle w:val="TableParagraph"/>
              <w:kinsoku w:val="0"/>
              <w:overflowPunct w:val="0"/>
              <w:jc w:val="center"/>
              <w:rPr>
                <w:rFonts w:ascii="仿宋" w:eastAsia="仿宋" w:hAnsi="仿宋"/>
                <w:sz w:val="21"/>
                <w:szCs w:val="21"/>
              </w:rPr>
            </w:pPr>
            <w:r w:rsidRPr="001E3BB0">
              <w:rPr>
                <w:rFonts w:ascii="仿宋" w:eastAsia="仿宋" w:hAnsi="仿宋" w:hint="eastAsia"/>
                <w:sz w:val="21"/>
                <w:szCs w:val="21"/>
              </w:rPr>
              <w:t>环境质量容量</w:t>
            </w:r>
          </w:p>
        </w:tc>
        <w:tc>
          <w:tcPr>
            <w:tcW w:w="2969" w:type="pct"/>
            <w:vAlign w:val="center"/>
          </w:tcPr>
          <w:p w:rsidR="00754F25" w:rsidRPr="005F694E" w:rsidRDefault="00754F25" w:rsidP="001E3BB0">
            <w:pPr>
              <w:pStyle w:val="TableParagraph"/>
              <w:kinsoku w:val="0"/>
              <w:overflowPunct w:val="0"/>
              <w:rPr>
                <w:rFonts w:ascii="仿宋" w:eastAsia="仿宋" w:hAnsi="仿宋"/>
                <w:sz w:val="21"/>
                <w:szCs w:val="21"/>
                <w:lang w:eastAsia="zh-CN"/>
              </w:rPr>
            </w:pPr>
            <w:r w:rsidRPr="005F694E">
              <w:rPr>
                <w:rFonts w:ascii="仿宋" w:eastAsia="仿宋" w:hAnsi="仿宋" w:hint="eastAsia"/>
                <w:sz w:val="21"/>
                <w:szCs w:val="21"/>
                <w:lang w:eastAsia="zh-CN"/>
              </w:rPr>
              <w:t>根据现状监测，项目所在区域环境空气及地表水环境质量现状良好，符合相关质量标准要求；各厂界噪声现状监测</w:t>
            </w:r>
            <w:proofErr w:type="gramStart"/>
            <w:r w:rsidRPr="005F694E">
              <w:rPr>
                <w:rFonts w:ascii="仿宋" w:eastAsia="仿宋" w:hAnsi="仿宋" w:hint="eastAsia"/>
                <w:sz w:val="21"/>
                <w:szCs w:val="21"/>
                <w:lang w:eastAsia="zh-CN"/>
              </w:rPr>
              <w:t>值符合</w:t>
            </w:r>
            <w:proofErr w:type="gramEnd"/>
            <w:r w:rsidRPr="005F694E">
              <w:rPr>
                <w:rFonts w:ascii="仿宋" w:eastAsia="仿宋" w:hAnsi="仿宋" w:hint="eastAsia"/>
                <w:sz w:val="21"/>
                <w:szCs w:val="21"/>
                <w:lang w:eastAsia="zh-CN"/>
              </w:rPr>
              <w:t>有关质量标准限值要求。</w:t>
            </w:r>
          </w:p>
        </w:tc>
        <w:tc>
          <w:tcPr>
            <w:tcW w:w="546" w:type="pct"/>
            <w:vAlign w:val="center"/>
          </w:tcPr>
          <w:p w:rsidR="00754F25" w:rsidRPr="005F694E" w:rsidRDefault="00754F25" w:rsidP="001E3BB0">
            <w:pPr>
              <w:pStyle w:val="TableParagraph"/>
              <w:kinsoku w:val="0"/>
              <w:overflowPunct w:val="0"/>
              <w:ind w:right="1"/>
              <w:jc w:val="center"/>
              <w:rPr>
                <w:rFonts w:ascii="仿宋" w:eastAsia="仿宋" w:hAnsi="仿宋"/>
                <w:sz w:val="21"/>
                <w:szCs w:val="21"/>
              </w:rPr>
            </w:pPr>
            <w:r w:rsidRPr="005F694E">
              <w:rPr>
                <w:rFonts w:ascii="仿宋" w:eastAsia="仿宋" w:hAnsi="仿宋" w:hint="eastAsia"/>
                <w:sz w:val="21"/>
                <w:szCs w:val="21"/>
              </w:rPr>
              <w:t>是</w:t>
            </w:r>
          </w:p>
        </w:tc>
      </w:tr>
      <w:tr w:rsidR="006E3660" w:rsidRPr="001E3BB0" w:rsidTr="00483087">
        <w:trPr>
          <w:trHeight w:val="340"/>
        </w:trPr>
        <w:tc>
          <w:tcPr>
            <w:tcW w:w="324" w:type="pct"/>
            <w:vAlign w:val="center"/>
          </w:tcPr>
          <w:p w:rsidR="006E3660" w:rsidRPr="001E3BB0" w:rsidRDefault="006E3660" w:rsidP="001E3BB0">
            <w:pPr>
              <w:pStyle w:val="TableParagraph"/>
              <w:kinsoku w:val="0"/>
              <w:overflowPunct w:val="0"/>
              <w:jc w:val="center"/>
              <w:rPr>
                <w:rFonts w:ascii="仿宋" w:eastAsia="仿宋" w:hAnsi="仿宋"/>
                <w:sz w:val="21"/>
                <w:szCs w:val="21"/>
                <w:lang w:eastAsia="zh-CN"/>
              </w:rPr>
            </w:pPr>
            <w:r w:rsidRPr="001E3BB0">
              <w:rPr>
                <w:rFonts w:ascii="仿宋" w:eastAsia="仿宋" w:hAnsi="仿宋" w:hint="eastAsia"/>
                <w:sz w:val="21"/>
                <w:szCs w:val="21"/>
                <w:lang w:eastAsia="zh-CN"/>
              </w:rPr>
              <w:t>2</w:t>
            </w:r>
          </w:p>
        </w:tc>
        <w:tc>
          <w:tcPr>
            <w:tcW w:w="1161" w:type="pct"/>
            <w:vAlign w:val="center"/>
          </w:tcPr>
          <w:p w:rsidR="006E3660" w:rsidRPr="001E3BB0" w:rsidRDefault="006E3660" w:rsidP="00483087">
            <w:pPr>
              <w:pStyle w:val="TableParagraph"/>
              <w:kinsoku w:val="0"/>
              <w:overflowPunct w:val="0"/>
              <w:jc w:val="center"/>
              <w:rPr>
                <w:rFonts w:ascii="仿宋" w:eastAsia="仿宋" w:hAnsi="仿宋"/>
                <w:sz w:val="21"/>
                <w:szCs w:val="21"/>
              </w:rPr>
            </w:pPr>
            <w:r w:rsidRPr="001E3BB0">
              <w:rPr>
                <w:rFonts w:ascii="仿宋" w:eastAsia="仿宋" w:hAnsi="仿宋" w:hint="eastAsia"/>
                <w:sz w:val="21"/>
                <w:szCs w:val="21"/>
              </w:rPr>
              <w:t>资源能源消耗</w:t>
            </w:r>
          </w:p>
        </w:tc>
        <w:tc>
          <w:tcPr>
            <w:tcW w:w="2969" w:type="pct"/>
            <w:vAlign w:val="center"/>
          </w:tcPr>
          <w:tbl>
            <w:tblPr>
              <w:tblW w:w="0" w:type="auto"/>
              <w:tblBorders>
                <w:top w:val="nil"/>
                <w:left w:val="nil"/>
                <w:bottom w:val="nil"/>
                <w:right w:val="nil"/>
              </w:tblBorders>
              <w:tblLook w:val="0000" w:firstRow="0" w:lastRow="0" w:firstColumn="0" w:lastColumn="0" w:noHBand="0" w:noVBand="0"/>
            </w:tblPr>
            <w:tblGrid>
              <w:gridCol w:w="5376"/>
            </w:tblGrid>
            <w:tr w:rsidR="006E3660" w:rsidRPr="001E3BB0">
              <w:trPr>
                <w:trHeight w:val="241"/>
              </w:trPr>
              <w:tc>
                <w:tcPr>
                  <w:tcW w:w="0" w:type="auto"/>
                </w:tcPr>
                <w:p w:rsidR="006E3660" w:rsidRPr="001E3BB0" w:rsidRDefault="006E3660" w:rsidP="001E3BB0">
                  <w:pPr>
                    <w:pStyle w:val="TableParagraph"/>
                    <w:kinsoku w:val="0"/>
                    <w:overflowPunct w:val="0"/>
                    <w:ind w:right="99"/>
                    <w:rPr>
                      <w:rFonts w:ascii="仿宋" w:eastAsia="仿宋" w:hAnsi="仿宋"/>
                      <w:sz w:val="21"/>
                      <w:szCs w:val="21"/>
                      <w:lang w:eastAsia="zh-CN"/>
                    </w:rPr>
                  </w:pPr>
                  <w:r w:rsidRPr="001E3BB0">
                    <w:rPr>
                      <w:rFonts w:ascii="仿宋" w:eastAsia="仿宋" w:hAnsi="仿宋" w:hint="eastAsia"/>
                      <w:sz w:val="21"/>
                      <w:szCs w:val="21"/>
                      <w:lang w:eastAsia="zh-CN"/>
                    </w:rPr>
                    <w:t>本项目属于精密模具制造项目，不属于</w:t>
                  </w:r>
                  <w:r w:rsidRPr="001E3BB0">
                    <w:rPr>
                      <w:rFonts w:ascii="仿宋" w:eastAsia="仿宋" w:hAnsi="仿宋"/>
                      <w:sz w:val="21"/>
                      <w:szCs w:val="21"/>
                      <w:lang w:eastAsia="zh-CN"/>
                    </w:rPr>
                    <w:t>“</w:t>
                  </w:r>
                  <w:r w:rsidRPr="001E3BB0">
                    <w:rPr>
                      <w:rFonts w:ascii="仿宋" w:eastAsia="仿宋" w:hAnsi="仿宋" w:hint="eastAsia"/>
                      <w:sz w:val="21"/>
                      <w:szCs w:val="21"/>
                      <w:lang w:eastAsia="zh-CN"/>
                    </w:rPr>
                    <w:t>两高一资</w:t>
                  </w:r>
                  <w:r w:rsidRPr="001E3BB0">
                    <w:rPr>
                      <w:rFonts w:ascii="仿宋" w:eastAsia="仿宋" w:hAnsi="仿宋"/>
                      <w:sz w:val="21"/>
                      <w:szCs w:val="21"/>
                      <w:lang w:eastAsia="zh-CN"/>
                    </w:rPr>
                    <w:t>”</w:t>
                  </w:r>
                  <w:r w:rsidRPr="001E3BB0">
                    <w:rPr>
                      <w:rFonts w:ascii="仿宋" w:eastAsia="仿宋" w:hAnsi="仿宋" w:hint="eastAsia"/>
                      <w:sz w:val="21"/>
                      <w:szCs w:val="21"/>
                      <w:lang w:eastAsia="zh-CN"/>
                    </w:rPr>
                    <w:t>型企业，项目所在地不属于资源、能源紧缺区域。</w:t>
                  </w:r>
                </w:p>
              </w:tc>
            </w:tr>
          </w:tbl>
          <w:p w:rsidR="006E3660" w:rsidRPr="001E3BB0" w:rsidRDefault="006E3660" w:rsidP="001E3BB0">
            <w:pPr>
              <w:pStyle w:val="TableParagraph"/>
              <w:kinsoku w:val="0"/>
              <w:overflowPunct w:val="0"/>
              <w:ind w:right="99"/>
              <w:rPr>
                <w:rFonts w:ascii="仿宋" w:eastAsia="仿宋" w:hAnsi="仿宋"/>
                <w:sz w:val="21"/>
                <w:szCs w:val="21"/>
                <w:lang w:eastAsia="zh-CN"/>
              </w:rPr>
            </w:pPr>
          </w:p>
        </w:tc>
        <w:tc>
          <w:tcPr>
            <w:tcW w:w="546" w:type="pct"/>
            <w:vAlign w:val="center"/>
          </w:tcPr>
          <w:p w:rsidR="006E3660" w:rsidRPr="001E3BB0" w:rsidRDefault="00DB0C49" w:rsidP="001E3BB0">
            <w:pPr>
              <w:pStyle w:val="TableParagraph"/>
              <w:kinsoku w:val="0"/>
              <w:overflowPunct w:val="0"/>
              <w:ind w:right="1"/>
              <w:jc w:val="center"/>
              <w:rPr>
                <w:rFonts w:ascii="仿宋" w:eastAsia="仿宋" w:hAnsi="仿宋"/>
                <w:sz w:val="21"/>
                <w:szCs w:val="21"/>
              </w:rPr>
            </w:pPr>
            <w:r w:rsidRPr="001E3BB0">
              <w:rPr>
                <w:rFonts w:ascii="仿宋" w:eastAsia="仿宋" w:hAnsi="仿宋" w:hint="eastAsia"/>
                <w:sz w:val="21"/>
                <w:szCs w:val="21"/>
              </w:rPr>
              <w:t>是</w:t>
            </w:r>
          </w:p>
        </w:tc>
      </w:tr>
      <w:tr w:rsidR="006E3660" w:rsidRPr="001E3BB0" w:rsidTr="00483087">
        <w:trPr>
          <w:trHeight w:val="340"/>
        </w:trPr>
        <w:tc>
          <w:tcPr>
            <w:tcW w:w="324" w:type="pct"/>
            <w:vAlign w:val="center"/>
          </w:tcPr>
          <w:p w:rsidR="006E3660" w:rsidRPr="001E3BB0" w:rsidRDefault="006E3660" w:rsidP="001E3BB0">
            <w:pPr>
              <w:pStyle w:val="TableParagraph"/>
              <w:kinsoku w:val="0"/>
              <w:overflowPunct w:val="0"/>
              <w:jc w:val="center"/>
              <w:rPr>
                <w:rFonts w:ascii="仿宋" w:eastAsia="仿宋" w:hAnsi="仿宋"/>
                <w:sz w:val="21"/>
                <w:szCs w:val="21"/>
                <w:lang w:eastAsia="zh-CN"/>
              </w:rPr>
            </w:pPr>
            <w:r w:rsidRPr="001E3BB0">
              <w:rPr>
                <w:rFonts w:ascii="仿宋" w:eastAsia="仿宋" w:hAnsi="仿宋" w:hint="eastAsia"/>
                <w:sz w:val="21"/>
                <w:szCs w:val="21"/>
                <w:lang w:eastAsia="zh-CN"/>
              </w:rPr>
              <w:t>3</w:t>
            </w:r>
          </w:p>
        </w:tc>
        <w:tc>
          <w:tcPr>
            <w:tcW w:w="1161" w:type="pct"/>
            <w:vAlign w:val="center"/>
          </w:tcPr>
          <w:p w:rsidR="006E3660" w:rsidRPr="001E3BB0" w:rsidRDefault="006E3660" w:rsidP="001E3BB0">
            <w:pPr>
              <w:pStyle w:val="TableParagraph"/>
              <w:kinsoku w:val="0"/>
              <w:overflowPunct w:val="0"/>
              <w:jc w:val="center"/>
              <w:rPr>
                <w:rFonts w:ascii="仿宋" w:eastAsia="仿宋" w:hAnsi="仿宋"/>
                <w:sz w:val="21"/>
                <w:szCs w:val="21"/>
                <w:lang w:eastAsia="zh-CN"/>
              </w:rPr>
            </w:pPr>
            <w:r w:rsidRPr="001E3BB0">
              <w:rPr>
                <w:rFonts w:ascii="仿宋" w:eastAsia="仿宋" w:hAnsi="仿宋" w:hint="eastAsia"/>
                <w:sz w:val="21"/>
                <w:szCs w:val="21"/>
                <w:lang w:eastAsia="zh-CN"/>
              </w:rPr>
              <w:t>环境准入负面清单</w:t>
            </w:r>
          </w:p>
        </w:tc>
        <w:tc>
          <w:tcPr>
            <w:tcW w:w="2969" w:type="pct"/>
            <w:vAlign w:val="center"/>
          </w:tcPr>
          <w:p w:rsidR="006E3660" w:rsidRPr="001E3BB0" w:rsidRDefault="006E3660" w:rsidP="001E3BB0">
            <w:pPr>
              <w:pStyle w:val="Default"/>
              <w:rPr>
                <w:rFonts w:ascii="仿宋" w:eastAsia="仿宋" w:hAnsi="仿宋" w:cs="Times New Roman"/>
                <w:color w:val="auto"/>
                <w:sz w:val="21"/>
                <w:szCs w:val="21"/>
              </w:rPr>
            </w:pPr>
            <w:r w:rsidRPr="001E3BB0">
              <w:rPr>
                <w:rFonts w:ascii="仿宋" w:eastAsia="仿宋" w:hAnsi="仿宋" w:cs="Times New Roman" w:hint="eastAsia"/>
                <w:color w:val="auto"/>
                <w:sz w:val="21"/>
                <w:szCs w:val="21"/>
              </w:rPr>
              <w:t>本项目不属于金坛经济开发区环境准入负面清单中的禁止入驻项目</w:t>
            </w:r>
            <w:r w:rsidR="00DB0C49" w:rsidRPr="001E3BB0">
              <w:rPr>
                <w:rFonts w:ascii="仿宋" w:eastAsia="仿宋" w:hAnsi="仿宋" w:cs="Times New Roman" w:hint="eastAsia"/>
                <w:color w:val="auto"/>
                <w:sz w:val="21"/>
                <w:szCs w:val="21"/>
              </w:rPr>
              <w:t>。</w:t>
            </w:r>
          </w:p>
        </w:tc>
        <w:tc>
          <w:tcPr>
            <w:tcW w:w="546" w:type="pct"/>
            <w:vAlign w:val="center"/>
          </w:tcPr>
          <w:p w:rsidR="006E3660" w:rsidRPr="001E3BB0" w:rsidRDefault="00DB0C49" w:rsidP="001E3BB0">
            <w:pPr>
              <w:pStyle w:val="TableParagraph"/>
              <w:kinsoku w:val="0"/>
              <w:overflowPunct w:val="0"/>
              <w:ind w:right="1"/>
              <w:jc w:val="center"/>
              <w:rPr>
                <w:rFonts w:ascii="仿宋" w:eastAsia="仿宋" w:hAnsi="仿宋"/>
                <w:sz w:val="21"/>
                <w:szCs w:val="21"/>
                <w:lang w:eastAsia="zh-CN"/>
              </w:rPr>
            </w:pPr>
            <w:r w:rsidRPr="001E3BB0">
              <w:rPr>
                <w:rFonts w:ascii="仿宋" w:eastAsia="仿宋" w:hAnsi="仿宋" w:hint="eastAsia"/>
                <w:sz w:val="21"/>
                <w:szCs w:val="21"/>
              </w:rPr>
              <w:t>是</w:t>
            </w:r>
          </w:p>
        </w:tc>
      </w:tr>
      <w:tr w:rsidR="00DB0C49" w:rsidRPr="001E3BB0" w:rsidTr="00483087">
        <w:trPr>
          <w:trHeight w:val="340"/>
        </w:trPr>
        <w:tc>
          <w:tcPr>
            <w:tcW w:w="324" w:type="pct"/>
            <w:vAlign w:val="center"/>
          </w:tcPr>
          <w:p w:rsidR="00DB0C49" w:rsidRPr="001E3BB0" w:rsidRDefault="00DB0C49" w:rsidP="001E3BB0">
            <w:pPr>
              <w:pStyle w:val="TableParagraph"/>
              <w:kinsoku w:val="0"/>
              <w:overflowPunct w:val="0"/>
              <w:jc w:val="center"/>
              <w:rPr>
                <w:rFonts w:ascii="仿宋" w:eastAsia="仿宋" w:hAnsi="仿宋"/>
                <w:sz w:val="21"/>
                <w:szCs w:val="21"/>
                <w:lang w:eastAsia="zh-CN"/>
              </w:rPr>
            </w:pPr>
            <w:r w:rsidRPr="001E3BB0">
              <w:rPr>
                <w:rFonts w:ascii="仿宋" w:eastAsia="仿宋" w:hAnsi="仿宋" w:hint="eastAsia"/>
                <w:sz w:val="21"/>
                <w:szCs w:val="21"/>
                <w:lang w:eastAsia="zh-CN"/>
              </w:rPr>
              <w:t>4</w:t>
            </w:r>
          </w:p>
        </w:tc>
        <w:tc>
          <w:tcPr>
            <w:tcW w:w="1161" w:type="pct"/>
            <w:vAlign w:val="center"/>
          </w:tcPr>
          <w:p w:rsidR="00DB0C49" w:rsidRPr="001E3BB0" w:rsidRDefault="00DB0C49" w:rsidP="001E3BB0">
            <w:pPr>
              <w:pStyle w:val="TableParagraph"/>
              <w:kinsoku w:val="0"/>
              <w:overflowPunct w:val="0"/>
              <w:jc w:val="center"/>
              <w:rPr>
                <w:rFonts w:ascii="仿宋" w:eastAsia="仿宋" w:hAnsi="仿宋"/>
                <w:sz w:val="21"/>
                <w:szCs w:val="21"/>
                <w:lang w:eastAsia="zh-CN"/>
              </w:rPr>
            </w:pPr>
            <w:r w:rsidRPr="001E3BB0">
              <w:rPr>
                <w:rFonts w:ascii="仿宋" w:eastAsia="仿宋" w:hAnsi="仿宋" w:hint="eastAsia"/>
                <w:sz w:val="21"/>
                <w:szCs w:val="21"/>
                <w:lang w:eastAsia="zh-CN"/>
              </w:rPr>
              <w:t>规划相符性分析</w:t>
            </w:r>
          </w:p>
        </w:tc>
        <w:tc>
          <w:tcPr>
            <w:tcW w:w="2969" w:type="pct"/>
            <w:vAlign w:val="center"/>
          </w:tcPr>
          <w:p w:rsidR="00DB0C49" w:rsidRPr="001E3BB0" w:rsidRDefault="00DB0C49" w:rsidP="001E3BB0">
            <w:pPr>
              <w:pStyle w:val="Default"/>
              <w:rPr>
                <w:rFonts w:ascii="仿宋" w:eastAsia="仿宋" w:hAnsi="仿宋" w:cs="Times New Roman"/>
                <w:color w:val="auto"/>
                <w:sz w:val="21"/>
                <w:szCs w:val="21"/>
              </w:rPr>
            </w:pPr>
            <w:r w:rsidRPr="001E3BB0">
              <w:rPr>
                <w:rFonts w:ascii="仿宋" w:eastAsia="仿宋" w:hAnsi="仿宋" w:cs="Times New Roman" w:hint="eastAsia"/>
                <w:color w:val="auto"/>
                <w:sz w:val="21"/>
                <w:szCs w:val="21"/>
              </w:rPr>
              <w:t>本项目位于金坛经济开发区范围，用地性质为工业，属于模具制造，与开发区发展规划相符。</w:t>
            </w:r>
          </w:p>
        </w:tc>
        <w:tc>
          <w:tcPr>
            <w:tcW w:w="546" w:type="pct"/>
            <w:vAlign w:val="center"/>
          </w:tcPr>
          <w:p w:rsidR="00DB0C49" w:rsidRPr="001E3BB0" w:rsidRDefault="00DB0C49" w:rsidP="001E3BB0">
            <w:pPr>
              <w:pStyle w:val="TableParagraph"/>
              <w:kinsoku w:val="0"/>
              <w:overflowPunct w:val="0"/>
              <w:ind w:right="1"/>
              <w:jc w:val="center"/>
              <w:rPr>
                <w:rFonts w:ascii="仿宋" w:eastAsia="仿宋" w:hAnsi="仿宋"/>
                <w:sz w:val="21"/>
                <w:szCs w:val="21"/>
                <w:lang w:eastAsia="zh-CN"/>
              </w:rPr>
            </w:pPr>
            <w:r w:rsidRPr="001E3BB0">
              <w:rPr>
                <w:rFonts w:ascii="仿宋" w:eastAsia="仿宋" w:hAnsi="仿宋" w:hint="eastAsia"/>
                <w:sz w:val="21"/>
                <w:szCs w:val="21"/>
              </w:rPr>
              <w:t>是</w:t>
            </w:r>
          </w:p>
        </w:tc>
      </w:tr>
      <w:tr w:rsidR="006E3660" w:rsidRPr="001E3BB0" w:rsidTr="00483087">
        <w:trPr>
          <w:trHeight w:val="340"/>
        </w:trPr>
        <w:tc>
          <w:tcPr>
            <w:tcW w:w="324" w:type="pct"/>
            <w:vAlign w:val="center"/>
          </w:tcPr>
          <w:p w:rsidR="006E3660" w:rsidRPr="001E3BB0" w:rsidRDefault="00DB0C49" w:rsidP="001E3BB0">
            <w:pPr>
              <w:pStyle w:val="TableParagraph"/>
              <w:kinsoku w:val="0"/>
              <w:overflowPunct w:val="0"/>
              <w:jc w:val="center"/>
              <w:rPr>
                <w:rFonts w:ascii="仿宋" w:eastAsia="仿宋" w:hAnsi="仿宋"/>
                <w:sz w:val="21"/>
                <w:szCs w:val="21"/>
                <w:lang w:eastAsia="zh-CN"/>
              </w:rPr>
            </w:pPr>
            <w:r w:rsidRPr="001E3BB0">
              <w:rPr>
                <w:rFonts w:ascii="仿宋" w:eastAsia="仿宋" w:hAnsi="仿宋" w:hint="eastAsia"/>
                <w:sz w:val="21"/>
                <w:szCs w:val="21"/>
                <w:lang w:eastAsia="zh-CN"/>
              </w:rPr>
              <w:t>5</w:t>
            </w:r>
          </w:p>
        </w:tc>
        <w:tc>
          <w:tcPr>
            <w:tcW w:w="1161" w:type="pct"/>
            <w:vAlign w:val="center"/>
          </w:tcPr>
          <w:p w:rsidR="006E3660" w:rsidRPr="001E3BB0" w:rsidRDefault="006E3660" w:rsidP="001E3BB0">
            <w:pPr>
              <w:pStyle w:val="TableParagraph"/>
              <w:kinsoku w:val="0"/>
              <w:overflowPunct w:val="0"/>
              <w:jc w:val="center"/>
              <w:rPr>
                <w:rFonts w:ascii="仿宋" w:eastAsia="仿宋" w:hAnsi="仿宋"/>
                <w:sz w:val="21"/>
                <w:szCs w:val="21"/>
              </w:rPr>
            </w:pPr>
            <w:r w:rsidRPr="001E3BB0">
              <w:rPr>
                <w:rFonts w:ascii="仿宋" w:eastAsia="仿宋" w:hAnsi="仿宋" w:hint="eastAsia"/>
                <w:sz w:val="21"/>
                <w:szCs w:val="21"/>
              </w:rPr>
              <w:t>产业政策相符性分析</w:t>
            </w:r>
          </w:p>
        </w:tc>
        <w:tc>
          <w:tcPr>
            <w:tcW w:w="2969" w:type="pct"/>
            <w:vAlign w:val="center"/>
          </w:tcPr>
          <w:p w:rsidR="006E3660" w:rsidRPr="001E3BB0" w:rsidRDefault="006E3660" w:rsidP="001E3BB0">
            <w:pPr>
              <w:pStyle w:val="TableParagraph"/>
              <w:kinsoku w:val="0"/>
              <w:overflowPunct w:val="0"/>
              <w:rPr>
                <w:rFonts w:ascii="仿宋" w:eastAsia="仿宋" w:hAnsi="仿宋"/>
                <w:sz w:val="21"/>
                <w:szCs w:val="21"/>
                <w:lang w:eastAsia="zh-CN"/>
              </w:rPr>
            </w:pPr>
            <w:r w:rsidRPr="001E3BB0">
              <w:rPr>
                <w:rFonts w:ascii="仿宋" w:eastAsia="仿宋" w:hAnsi="仿宋" w:hint="eastAsia"/>
                <w:sz w:val="21"/>
                <w:szCs w:val="21"/>
                <w:lang w:eastAsia="zh-CN"/>
              </w:rPr>
              <w:t>根据《国民经济行业分类》（</w:t>
            </w:r>
            <w:r w:rsidRPr="001E3BB0">
              <w:rPr>
                <w:rFonts w:ascii="仿宋" w:eastAsia="仿宋" w:hAnsi="仿宋"/>
                <w:sz w:val="21"/>
                <w:szCs w:val="21"/>
                <w:lang w:eastAsia="zh-CN"/>
              </w:rPr>
              <w:t>GB/T4754-20</w:t>
            </w:r>
            <w:r w:rsidRPr="001E3BB0">
              <w:rPr>
                <w:rFonts w:ascii="仿宋" w:eastAsia="仿宋" w:hAnsi="仿宋" w:hint="eastAsia"/>
                <w:sz w:val="21"/>
                <w:szCs w:val="21"/>
                <w:lang w:eastAsia="zh-CN"/>
              </w:rPr>
              <w:t>17），产品及采用的生产工艺、设备等均不属于</w:t>
            </w:r>
            <w:proofErr w:type="gramStart"/>
            <w:r w:rsidRPr="001E3BB0">
              <w:rPr>
                <w:rFonts w:ascii="仿宋" w:eastAsia="仿宋" w:hAnsi="仿宋" w:hint="eastAsia"/>
                <w:sz w:val="21"/>
                <w:szCs w:val="21"/>
                <w:lang w:eastAsia="zh-CN"/>
              </w:rPr>
              <w:t>国家发改委</w:t>
            </w:r>
            <w:proofErr w:type="gramEnd"/>
            <w:r w:rsidRPr="001E3BB0">
              <w:rPr>
                <w:rFonts w:ascii="仿宋" w:eastAsia="仿宋" w:hAnsi="仿宋" w:hint="eastAsia"/>
                <w:sz w:val="21"/>
                <w:szCs w:val="21"/>
                <w:lang w:eastAsia="zh-CN"/>
              </w:rPr>
              <w:t>《</w:t>
            </w:r>
            <w:r w:rsidRPr="001E3BB0">
              <w:rPr>
                <w:rFonts w:ascii="仿宋" w:eastAsia="仿宋" w:hAnsi="仿宋"/>
                <w:sz w:val="21"/>
                <w:szCs w:val="21"/>
                <w:lang w:eastAsia="zh-CN"/>
              </w:rPr>
              <w:t>产业结构调整指导目录</w:t>
            </w:r>
            <w:r w:rsidRPr="001E3BB0">
              <w:rPr>
                <w:rFonts w:ascii="仿宋" w:eastAsia="仿宋" w:hAnsi="仿宋" w:hint="eastAsia"/>
                <w:sz w:val="21"/>
                <w:szCs w:val="21"/>
                <w:lang w:eastAsia="zh-CN"/>
              </w:rPr>
              <w:t>（</w:t>
            </w:r>
            <w:r w:rsidRPr="001E3BB0">
              <w:rPr>
                <w:rFonts w:ascii="仿宋" w:eastAsia="仿宋" w:hAnsi="仿宋"/>
                <w:sz w:val="21"/>
                <w:szCs w:val="21"/>
                <w:lang w:eastAsia="zh-CN"/>
              </w:rPr>
              <w:t>20</w:t>
            </w:r>
            <w:r w:rsidRPr="001E3BB0">
              <w:rPr>
                <w:rFonts w:ascii="仿宋" w:eastAsia="仿宋" w:hAnsi="仿宋" w:hint="eastAsia"/>
                <w:sz w:val="21"/>
                <w:szCs w:val="21"/>
                <w:lang w:eastAsia="zh-CN"/>
              </w:rPr>
              <w:t>11</w:t>
            </w:r>
            <w:r w:rsidRPr="001E3BB0">
              <w:rPr>
                <w:rFonts w:ascii="仿宋" w:eastAsia="仿宋" w:hAnsi="仿宋"/>
                <w:sz w:val="21"/>
                <w:szCs w:val="21"/>
                <w:lang w:eastAsia="zh-CN"/>
              </w:rPr>
              <w:t>年本</w:t>
            </w:r>
            <w:r w:rsidRPr="001E3BB0">
              <w:rPr>
                <w:rFonts w:ascii="仿宋" w:eastAsia="仿宋" w:hAnsi="仿宋" w:hint="eastAsia"/>
                <w:sz w:val="21"/>
                <w:szCs w:val="21"/>
                <w:lang w:eastAsia="zh-CN"/>
              </w:rPr>
              <w:t>）（修正）》，江苏省人民政府《江苏省工业和信息产业结构调整指导目录（2012年本）》（苏政办发〔2013〕9号），江苏省经信委、江苏省环保厅《&lt;江苏省工业和信息产业结构调整指导目录(2012)&gt;部分修改条目》中限制类和淘汰类，亦不在其它相关法律法规要求淘汰和限制之列，属于允许发展的产业。</w:t>
            </w:r>
          </w:p>
          <w:p w:rsidR="006E3660" w:rsidRPr="001E3BB0" w:rsidRDefault="006E3660" w:rsidP="001E3BB0">
            <w:pPr>
              <w:pStyle w:val="TableParagraph"/>
              <w:kinsoku w:val="0"/>
              <w:overflowPunct w:val="0"/>
              <w:rPr>
                <w:rFonts w:ascii="仿宋" w:eastAsia="仿宋" w:hAnsi="仿宋"/>
                <w:sz w:val="21"/>
                <w:szCs w:val="21"/>
                <w:lang w:eastAsia="zh-CN"/>
              </w:rPr>
            </w:pPr>
            <w:r w:rsidRPr="001E3BB0">
              <w:rPr>
                <w:rFonts w:ascii="仿宋" w:eastAsia="仿宋" w:hAnsi="仿宋" w:hint="eastAsia"/>
                <w:sz w:val="21"/>
                <w:szCs w:val="21"/>
                <w:lang w:eastAsia="zh-CN"/>
              </w:rPr>
              <w:t>对照《外商投资产业指导目录》（2017年修订），本项目属于鼓励类，第十八项“专用设备制造业”，“</w:t>
            </w:r>
            <w:r w:rsidRPr="001E3BB0">
              <w:rPr>
                <w:rFonts w:ascii="仿宋" w:eastAsia="仿宋" w:hAnsi="仿宋"/>
                <w:sz w:val="21"/>
                <w:szCs w:val="21"/>
                <w:lang w:eastAsia="zh-CN"/>
              </w:rPr>
              <w:t xml:space="preserve">142. </w:t>
            </w:r>
            <w:r w:rsidRPr="001E3BB0">
              <w:rPr>
                <w:rFonts w:ascii="仿宋" w:eastAsia="仿宋" w:hAnsi="仿宋" w:hint="eastAsia"/>
                <w:sz w:val="21"/>
                <w:szCs w:val="21"/>
                <w:lang w:eastAsia="zh-CN"/>
              </w:rPr>
              <w:t>汽车车身外覆盖件冲压模具，汽车仪表板、保险杠等大型注塑模具，汽车及摩托车夹具、检具设计与制造”。</w:t>
            </w:r>
          </w:p>
        </w:tc>
        <w:tc>
          <w:tcPr>
            <w:tcW w:w="546" w:type="pct"/>
            <w:vAlign w:val="center"/>
          </w:tcPr>
          <w:p w:rsidR="006E3660" w:rsidRPr="001E3BB0" w:rsidRDefault="006E3660" w:rsidP="001E3BB0">
            <w:pPr>
              <w:pStyle w:val="TableParagraph"/>
              <w:kinsoku w:val="0"/>
              <w:overflowPunct w:val="0"/>
              <w:spacing w:before="131"/>
              <w:ind w:left="103" w:right="1"/>
              <w:jc w:val="center"/>
              <w:rPr>
                <w:rFonts w:ascii="仿宋" w:eastAsia="仿宋" w:hAnsi="仿宋"/>
                <w:sz w:val="21"/>
                <w:szCs w:val="21"/>
              </w:rPr>
            </w:pPr>
            <w:r w:rsidRPr="001E3BB0">
              <w:rPr>
                <w:rFonts w:ascii="仿宋" w:eastAsia="仿宋" w:hAnsi="仿宋" w:hint="eastAsia"/>
                <w:sz w:val="21"/>
                <w:szCs w:val="21"/>
              </w:rPr>
              <w:t>是</w:t>
            </w:r>
          </w:p>
        </w:tc>
      </w:tr>
      <w:tr w:rsidR="006E3660" w:rsidRPr="001E3BB0" w:rsidTr="00483087">
        <w:trPr>
          <w:trHeight w:val="340"/>
        </w:trPr>
        <w:tc>
          <w:tcPr>
            <w:tcW w:w="324" w:type="pct"/>
            <w:vAlign w:val="center"/>
          </w:tcPr>
          <w:p w:rsidR="006E3660" w:rsidRPr="001E3BB0" w:rsidRDefault="00DB0C49" w:rsidP="001E3BB0">
            <w:pPr>
              <w:pStyle w:val="TableParagraph"/>
              <w:kinsoku w:val="0"/>
              <w:overflowPunct w:val="0"/>
              <w:jc w:val="center"/>
              <w:rPr>
                <w:rFonts w:ascii="仿宋" w:eastAsia="仿宋" w:hAnsi="仿宋"/>
                <w:sz w:val="21"/>
                <w:szCs w:val="21"/>
                <w:lang w:eastAsia="zh-CN"/>
              </w:rPr>
            </w:pPr>
            <w:r w:rsidRPr="001E3BB0">
              <w:rPr>
                <w:rFonts w:ascii="仿宋" w:eastAsia="仿宋" w:hAnsi="仿宋" w:hint="eastAsia"/>
                <w:sz w:val="21"/>
                <w:szCs w:val="21"/>
                <w:lang w:eastAsia="zh-CN"/>
              </w:rPr>
              <w:t>6</w:t>
            </w:r>
          </w:p>
        </w:tc>
        <w:tc>
          <w:tcPr>
            <w:tcW w:w="1161" w:type="pct"/>
            <w:vAlign w:val="center"/>
          </w:tcPr>
          <w:p w:rsidR="006E3660" w:rsidRPr="001E3BB0" w:rsidRDefault="006E3660" w:rsidP="001E3BB0">
            <w:pPr>
              <w:pStyle w:val="TableParagraph"/>
              <w:kinsoku w:val="0"/>
              <w:overflowPunct w:val="0"/>
              <w:jc w:val="center"/>
              <w:rPr>
                <w:rFonts w:ascii="仿宋" w:eastAsia="仿宋" w:hAnsi="仿宋"/>
                <w:sz w:val="21"/>
                <w:szCs w:val="21"/>
              </w:rPr>
            </w:pPr>
            <w:r w:rsidRPr="001E3BB0">
              <w:rPr>
                <w:rFonts w:ascii="仿宋" w:eastAsia="仿宋" w:hAnsi="仿宋" w:hint="eastAsia"/>
                <w:sz w:val="21"/>
                <w:szCs w:val="21"/>
              </w:rPr>
              <w:t>太湖流域相符性分析</w:t>
            </w:r>
          </w:p>
        </w:tc>
        <w:tc>
          <w:tcPr>
            <w:tcW w:w="2969" w:type="pct"/>
            <w:vAlign w:val="center"/>
          </w:tcPr>
          <w:p w:rsidR="006E3660" w:rsidRPr="001E3BB0" w:rsidRDefault="006E3660" w:rsidP="001E3BB0">
            <w:pPr>
              <w:pStyle w:val="TableParagraph"/>
              <w:kinsoku w:val="0"/>
              <w:overflowPunct w:val="0"/>
              <w:rPr>
                <w:rFonts w:ascii="仿宋" w:eastAsia="仿宋" w:hAnsi="仿宋"/>
                <w:sz w:val="21"/>
                <w:szCs w:val="21"/>
                <w:lang w:eastAsia="zh-CN"/>
              </w:rPr>
            </w:pPr>
            <w:r w:rsidRPr="001E3BB0">
              <w:rPr>
                <w:rFonts w:ascii="仿宋" w:eastAsia="仿宋" w:hAnsi="仿宋" w:hint="eastAsia"/>
                <w:sz w:val="21"/>
                <w:szCs w:val="21"/>
                <w:lang w:eastAsia="zh-CN"/>
              </w:rPr>
              <w:t>本项目生产废水经厂内污水处理设施净化后全部回用，不外排，仅生活污水接管排入</w:t>
            </w:r>
            <w:r w:rsidR="00462E89">
              <w:rPr>
                <w:rFonts w:ascii="仿宋" w:eastAsia="仿宋" w:hAnsi="仿宋" w:hint="eastAsia"/>
                <w:sz w:val="21"/>
                <w:szCs w:val="21"/>
                <w:lang w:eastAsia="zh-CN"/>
              </w:rPr>
              <w:t>常州</w:t>
            </w:r>
            <w:r w:rsidR="000A3F84">
              <w:rPr>
                <w:rFonts w:ascii="仿宋" w:eastAsia="仿宋" w:hAnsi="仿宋" w:hint="eastAsia"/>
                <w:sz w:val="21"/>
                <w:szCs w:val="21"/>
                <w:lang w:eastAsia="zh-CN"/>
              </w:rPr>
              <w:t>金坛区第二污水处理厂</w:t>
            </w:r>
            <w:r w:rsidRPr="001E3BB0">
              <w:rPr>
                <w:rFonts w:ascii="仿宋" w:eastAsia="仿宋" w:hAnsi="仿宋" w:hint="eastAsia"/>
                <w:sz w:val="21"/>
                <w:szCs w:val="21"/>
                <w:lang w:eastAsia="zh-CN"/>
              </w:rPr>
              <w:t>集中处理，符合《太湖流域管理条例》《江苏省太湖水污染防治条例》的相关规定。</w:t>
            </w:r>
          </w:p>
        </w:tc>
        <w:tc>
          <w:tcPr>
            <w:tcW w:w="546" w:type="pct"/>
            <w:vAlign w:val="center"/>
          </w:tcPr>
          <w:p w:rsidR="006E3660" w:rsidRPr="001E3BB0" w:rsidRDefault="006E3660" w:rsidP="001E3BB0">
            <w:pPr>
              <w:pStyle w:val="TableParagraph"/>
              <w:kinsoku w:val="0"/>
              <w:overflowPunct w:val="0"/>
              <w:ind w:left="103" w:right="1"/>
              <w:jc w:val="center"/>
              <w:rPr>
                <w:rFonts w:ascii="仿宋" w:eastAsia="仿宋" w:hAnsi="仿宋"/>
                <w:sz w:val="21"/>
                <w:szCs w:val="21"/>
              </w:rPr>
            </w:pPr>
            <w:r w:rsidRPr="001E3BB0">
              <w:rPr>
                <w:rFonts w:ascii="仿宋" w:eastAsia="仿宋" w:hAnsi="仿宋" w:hint="eastAsia"/>
                <w:sz w:val="21"/>
                <w:szCs w:val="21"/>
              </w:rPr>
              <w:t>是</w:t>
            </w:r>
          </w:p>
        </w:tc>
      </w:tr>
      <w:tr w:rsidR="006E3660" w:rsidRPr="001E3BB0" w:rsidTr="00483087">
        <w:trPr>
          <w:trHeight w:val="340"/>
        </w:trPr>
        <w:tc>
          <w:tcPr>
            <w:tcW w:w="324" w:type="pct"/>
            <w:vAlign w:val="center"/>
          </w:tcPr>
          <w:p w:rsidR="006E3660" w:rsidRPr="001E3BB0" w:rsidRDefault="00DB0C49" w:rsidP="001E3BB0">
            <w:pPr>
              <w:pStyle w:val="TableParagraph"/>
              <w:kinsoku w:val="0"/>
              <w:overflowPunct w:val="0"/>
              <w:ind w:left="103"/>
              <w:jc w:val="center"/>
              <w:rPr>
                <w:rFonts w:ascii="仿宋" w:eastAsia="仿宋" w:hAnsi="仿宋"/>
                <w:sz w:val="21"/>
                <w:szCs w:val="21"/>
                <w:lang w:eastAsia="zh-CN"/>
              </w:rPr>
            </w:pPr>
            <w:r w:rsidRPr="001E3BB0">
              <w:rPr>
                <w:rFonts w:ascii="仿宋" w:eastAsia="仿宋" w:hAnsi="仿宋" w:hint="eastAsia"/>
                <w:sz w:val="21"/>
                <w:szCs w:val="21"/>
                <w:lang w:eastAsia="zh-CN"/>
              </w:rPr>
              <w:t>7</w:t>
            </w:r>
          </w:p>
        </w:tc>
        <w:tc>
          <w:tcPr>
            <w:tcW w:w="1161" w:type="pct"/>
            <w:vAlign w:val="center"/>
          </w:tcPr>
          <w:p w:rsidR="006E3660" w:rsidRPr="001E3BB0" w:rsidRDefault="00483087" w:rsidP="001E3BB0">
            <w:pPr>
              <w:pStyle w:val="Default"/>
              <w:jc w:val="center"/>
              <w:rPr>
                <w:rFonts w:ascii="仿宋" w:eastAsia="仿宋" w:hAnsi="仿宋" w:cs="Times New Roman"/>
                <w:color w:val="auto"/>
                <w:sz w:val="21"/>
                <w:szCs w:val="21"/>
              </w:rPr>
            </w:pPr>
            <w:r w:rsidRPr="00483087">
              <w:rPr>
                <w:rFonts w:ascii="仿宋" w:eastAsia="仿宋" w:hAnsi="仿宋" w:cs="Times New Roman" w:hint="eastAsia"/>
                <w:color w:val="auto"/>
                <w:sz w:val="21"/>
                <w:szCs w:val="21"/>
              </w:rPr>
              <w:t>《</w:t>
            </w:r>
            <w:r w:rsidRPr="00483087">
              <w:rPr>
                <w:rFonts w:ascii="仿宋" w:eastAsia="仿宋" w:hAnsi="仿宋" w:cs="Times New Roman" w:hint="eastAsia"/>
                <w:bCs/>
                <w:color w:val="auto"/>
                <w:sz w:val="21"/>
                <w:szCs w:val="21"/>
              </w:rPr>
              <w:t>关于落实大气污染防治行动计划严格环境影响评价准入的通知》（</w:t>
            </w:r>
            <w:proofErr w:type="gramStart"/>
            <w:r w:rsidRPr="00483087">
              <w:rPr>
                <w:rFonts w:ascii="仿宋" w:eastAsia="仿宋" w:hAnsi="仿宋" w:cs="Times New Roman"/>
                <w:bCs/>
                <w:color w:val="auto"/>
                <w:sz w:val="21"/>
                <w:szCs w:val="21"/>
              </w:rPr>
              <w:t>环办</w:t>
            </w:r>
            <w:proofErr w:type="gramEnd"/>
            <w:r w:rsidRPr="00483087">
              <w:rPr>
                <w:rFonts w:ascii="仿宋" w:eastAsia="仿宋" w:hAnsi="仿宋" w:cs="Times New Roman"/>
                <w:bCs/>
                <w:color w:val="auto"/>
                <w:sz w:val="21"/>
                <w:szCs w:val="21"/>
              </w:rPr>
              <w:t>[2014]30号</w:t>
            </w:r>
            <w:r w:rsidRPr="00483087">
              <w:rPr>
                <w:rFonts w:ascii="仿宋" w:eastAsia="仿宋" w:hAnsi="仿宋" w:cs="Times New Roman" w:hint="eastAsia"/>
                <w:bCs/>
                <w:color w:val="auto"/>
                <w:sz w:val="21"/>
                <w:szCs w:val="21"/>
              </w:rPr>
              <w:t>）</w:t>
            </w:r>
            <w:r>
              <w:rPr>
                <w:rFonts w:ascii="仿宋" w:eastAsia="仿宋" w:hAnsi="仿宋" w:cs="Times New Roman" w:hint="eastAsia"/>
                <w:bCs/>
                <w:color w:val="auto"/>
                <w:sz w:val="21"/>
                <w:szCs w:val="21"/>
              </w:rPr>
              <w:t>、</w:t>
            </w:r>
            <w:r w:rsidRPr="00483087">
              <w:rPr>
                <w:rFonts w:ascii="仿宋" w:eastAsia="仿宋" w:hAnsi="仿宋" w:cs="Times New Roman" w:hint="eastAsia"/>
                <w:color w:val="auto"/>
                <w:sz w:val="21"/>
                <w:szCs w:val="21"/>
              </w:rPr>
              <w:t>《</w:t>
            </w:r>
            <w:r w:rsidRPr="00483087">
              <w:rPr>
                <w:rFonts w:ascii="仿宋" w:eastAsia="仿宋" w:hAnsi="仿宋" w:cs="Times New Roman" w:hint="eastAsia"/>
                <w:bCs/>
                <w:color w:val="auto"/>
                <w:sz w:val="21"/>
                <w:szCs w:val="21"/>
              </w:rPr>
              <w:t>关于落实省大气污染防治行动计划实施方案严格环境影响评价准入的通知》（</w:t>
            </w:r>
            <w:proofErr w:type="gramStart"/>
            <w:r w:rsidRPr="00483087">
              <w:rPr>
                <w:rFonts w:ascii="仿宋" w:eastAsia="仿宋" w:hAnsi="仿宋" w:cs="Times New Roman" w:hint="eastAsia"/>
                <w:bCs/>
                <w:color w:val="auto"/>
                <w:sz w:val="21"/>
                <w:szCs w:val="21"/>
              </w:rPr>
              <w:t>苏</w:t>
            </w:r>
            <w:r w:rsidRPr="00483087">
              <w:rPr>
                <w:rFonts w:ascii="仿宋" w:eastAsia="仿宋" w:hAnsi="仿宋" w:cs="Times New Roman"/>
                <w:bCs/>
                <w:color w:val="auto"/>
                <w:sz w:val="21"/>
                <w:szCs w:val="21"/>
              </w:rPr>
              <w:t>环办</w:t>
            </w:r>
            <w:proofErr w:type="gramEnd"/>
            <w:r w:rsidRPr="00483087">
              <w:rPr>
                <w:rFonts w:ascii="仿宋" w:eastAsia="仿宋" w:hAnsi="仿宋" w:cs="Times New Roman"/>
                <w:bCs/>
                <w:color w:val="auto"/>
                <w:sz w:val="21"/>
                <w:szCs w:val="21"/>
              </w:rPr>
              <w:t>[2014]</w:t>
            </w:r>
            <w:r w:rsidRPr="00483087">
              <w:rPr>
                <w:rFonts w:ascii="仿宋" w:eastAsia="仿宋" w:hAnsi="仿宋" w:cs="Times New Roman" w:hint="eastAsia"/>
                <w:bCs/>
                <w:color w:val="auto"/>
                <w:sz w:val="21"/>
                <w:szCs w:val="21"/>
              </w:rPr>
              <w:t>104</w:t>
            </w:r>
            <w:r w:rsidRPr="00483087">
              <w:rPr>
                <w:rFonts w:ascii="仿宋" w:eastAsia="仿宋" w:hAnsi="仿宋" w:cs="Times New Roman"/>
                <w:bCs/>
                <w:color w:val="auto"/>
                <w:sz w:val="21"/>
                <w:szCs w:val="21"/>
              </w:rPr>
              <w:t>号</w:t>
            </w:r>
            <w:r w:rsidRPr="00483087">
              <w:rPr>
                <w:rFonts w:ascii="仿宋" w:eastAsia="仿宋" w:hAnsi="仿宋" w:cs="Times New Roman" w:hint="eastAsia"/>
                <w:bCs/>
                <w:color w:val="auto"/>
                <w:sz w:val="21"/>
                <w:szCs w:val="21"/>
              </w:rPr>
              <w:t>）</w:t>
            </w:r>
            <w:r w:rsidR="00DB0C49" w:rsidRPr="001E3BB0">
              <w:rPr>
                <w:rFonts w:ascii="仿宋" w:eastAsia="仿宋" w:hAnsi="仿宋" w:cs="Times New Roman" w:hint="eastAsia"/>
                <w:color w:val="auto"/>
                <w:sz w:val="21"/>
                <w:szCs w:val="21"/>
              </w:rPr>
              <w:t>相符性分析</w:t>
            </w:r>
          </w:p>
        </w:tc>
        <w:tc>
          <w:tcPr>
            <w:tcW w:w="2969" w:type="pct"/>
            <w:vAlign w:val="center"/>
          </w:tcPr>
          <w:p w:rsidR="006E3660" w:rsidRPr="001E3BB0" w:rsidRDefault="00DB0C49" w:rsidP="001E3BB0">
            <w:pPr>
              <w:pStyle w:val="Default"/>
              <w:rPr>
                <w:rFonts w:ascii="仿宋" w:eastAsia="仿宋" w:hAnsi="仿宋" w:cs="Times New Roman"/>
                <w:color w:val="auto"/>
                <w:sz w:val="21"/>
                <w:szCs w:val="21"/>
              </w:rPr>
            </w:pPr>
            <w:r w:rsidRPr="001E3BB0">
              <w:rPr>
                <w:rFonts w:ascii="仿宋" w:eastAsia="仿宋" w:hAnsi="仿宋" w:cs="Times New Roman" w:hint="eastAsia"/>
                <w:color w:val="auto"/>
                <w:sz w:val="21"/>
                <w:szCs w:val="21"/>
              </w:rPr>
              <w:t>本项目生产过程中产生的有机废气采用</w:t>
            </w:r>
            <w:r w:rsidR="00616723">
              <w:rPr>
                <w:rFonts w:ascii="仿宋" w:eastAsia="仿宋" w:hAnsi="仿宋" w:cs="Times New Roman" w:hint="eastAsia"/>
                <w:color w:val="auto"/>
                <w:sz w:val="21"/>
                <w:szCs w:val="21"/>
              </w:rPr>
              <w:t>催化燃烧装置及</w:t>
            </w:r>
            <w:r w:rsidRPr="001E3BB0">
              <w:rPr>
                <w:rFonts w:ascii="仿宋" w:eastAsia="仿宋" w:hAnsi="仿宋" w:cs="Times New Roman" w:hint="eastAsia"/>
                <w:color w:val="auto"/>
                <w:sz w:val="21"/>
                <w:szCs w:val="21"/>
              </w:rPr>
              <w:t>活性炭吸附装置进行处理，去除效率约为</w:t>
            </w:r>
            <w:r w:rsidRPr="001E3BB0">
              <w:rPr>
                <w:rFonts w:ascii="仿宋" w:eastAsia="仿宋" w:hAnsi="仿宋" w:cs="Times New Roman"/>
                <w:color w:val="auto"/>
                <w:sz w:val="21"/>
                <w:szCs w:val="21"/>
              </w:rPr>
              <w:t>9</w:t>
            </w:r>
            <w:r w:rsidRPr="001E3BB0">
              <w:rPr>
                <w:rFonts w:ascii="仿宋" w:eastAsia="仿宋" w:hAnsi="仿宋" w:cs="Times New Roman" w:hint="eastAsia"/>
                <w:color w:val="auto"/>
                <w:sz w:val="21"/>
                <w:szCs w:val="21"/>
              </w:rPr>
              <w:t>0</w:t>
            </w:r>
            <w:r w:rsidRPr="001E3BB0">
              <w:rPr>
                <w:rFonts w:ascii="仿宋" w:eastAsia="仿宋" w:hAnsi="仿宋" w:cs="Times New Roman"/>
                <w:color w:val="auto"/>
                <w:sz w:val="21"/>
                <w:szCs w:val="21"/>
              </w:rPr>
              <w:t>%</w:t>
            </w:r>
            <w:r w:rsidRPr="001E3BB0">
              <w:rPr>
                <w:rFonts w:ascii="仿宋" w:eastAsia="仿宋" w:hAnsi="仿宋" w:cs="Times New Roman" w:hint="eastAsia"/>
                <w:color w:val="auto"/>
                <w:sz w:val="21"/>
                <w:szCs w:val="21"/>
              </w:rPr>
              <w:t>，与《江苏省重点行业挥发性有机物污染控制相符性指南》的相关要求相符</w:t>
            </w:r>
            <w:r w:rsidR="00531378">
              <w:rPr>
                <w:rFonts w:ascii="仿宋" w:eastAsia="仿宋" w:hAnsi="仿宋" w:cs="Times New Roman" w:hint="eastAsia"/>
                <w:color w:val="auto"/>
                <w:sz w:val="21"/>
                <w:szCs w:val="21"/>
              </w:rPr>
              <w:t>。</w:t>
            </w:r>
          </w:p>
        </w:tc>
        <w:tc>
          <w:tcPr>
            <w:tcW w:w="546" w:type="pct"/>
            <w:vAlign w:val="center"/>
          </w:tcPr>
          <w:p w:rsidR="006E3660" w:rsidRPr="001E3BB0" w:rsidRDefault="006E3660" w:rsidP="001E3BB0">
            <w:pPr>
              <w:pStyle w:val="TableParagraph"/>
              <w:kinsoku w:val="0"/>
              <w:overflowPunct w:val="0"/>
              <w:ind w:right="1"/>
              <w:jc w:val="center"/>
              <w:rPr>
                <w:rFonts w:ascii="仿宋" w:eastAsia="仿宋" w:hAnsi="仿宋"/>
                <w:sz w:val="21"/>
                <w:szCs w:val="21"/>
              </w:rPr>
            </w:pPr>
            <w:r w:rsidRPr="001E3BB0">
              <w:rPr>
                <w:rFonts w:ascii="仿宋" w:eastAsia="仿宋" w:hAnsi="仿宋" w:hint="eastAsia"/>
                <w:sz w:val="21"/>
                <w:szCs w:val="21"/>
              </w:rPr>
              <w:t>是</w:t>
            </w:r>
          </w:p>
        </w:tc>
      </w:tr>
      <w:tr w:rsidR="00ED4DBC" w:rsidRPr="001E3BB0" w:rsidTr="00483087">
        <w:trPr>
          <w:trHeight w:val="340"/>
        </w:trPr>
        <w:tc>
          <w:tcPr>
            <w:tcW w:w="324" w:type="pct"/>
            <w:vAlign w:val="center"/>
          </w:tcPr>
          <w:p w:rsidR="00ED4DBC" w:rsidRPr="001E3BB0" w:rsidRDefault="00ED4DBC" w:rsidP="001E3BB0">
            <w:pPr>
              <w:pStyle w:val="TableParagraph"/>
              <w:kinsoku w:val="0"/>
              <w:overflowPunct w:val="0"/>
              <w:ind w:left="103"/>
              <w:jc w:val="center"/>
              <w:rPr>
                <w:rFonts w:ascii="仿宋" w:eastAsia="仿宋" w:hAnsi="仿宋"/>
                <w:sz w:val="21"/>
                <w:szCs w:val="21"/>
                <w:lang w:eastAsia="zh-CN"/>
              </w:rPr>
            </w:pPr>
            <w:r>
              <w:rPr>
                <w:rFonts w:ascii="仿宋" w:eastAsia="仿宋" w:hAnsi="仿宋" w:hint="eastAsia"/>
                <w:sz w:val="21"/>
                <w:szCs w:val="21"/>
                <w:lang w:eastAsia="zh-CN"/>
              </w:rPr>
              <w:t>8</w:t>
            </w:r>
          </w:p>
        </w:tc>
        <w:tc>
          <w:tcPr>
            <w:tcW w:w="1161" w:type="pct"/>
            <w:vAlign w:val="center"/>
          </w:tcPr>
          <w:p w:rsidR="00ED4DBC" w:rsidRPr="00ED4DBC" w:rsidRDefault="00ED4DBC" w:rsidP="00ED4DBC">
            <w:pPr>
              <w:pStyle w:val="Default"/>
              <w:rPr>
                <w:rFonts w:ascii="仿宋" w:eastAsia="仿宋" w:hAnsi="仿宋"/>
                <w:szCs w:val="21"/>
              </w:rPr>
            </w:pPr>
            <w:r w:rsidRPr="00ED4DBC">
              <w:rPr>
                <w:rFonts w:ascii="仿宋" w:eastAsia="仿宋" w:hAnsi="仿宋" w:cs="Times New Roman" w:hint="eastAsia"/>
                <w:bCs/>
                <w:color w:val="auto"/>
                <w:sz w:val="21"/>
                <w:szCs w:val="21"/>
              </w:rPr>
              <w:t>《电镀行业规范条件》</w:t>
            </w:r>
          </w:p>
        </w:tc>
        <w:tc>
          <w:tcPr>
            <w:tcW w:w="2969" w:type="pct"/>
            <w:vAlign w:val="center"/>
          </w:tcPr>
          <w:p w:rsidR="00ED4DBC" w:rsidRPr="001E3BB0" w:rsidRDefault="00531378" w:rsidP="00531378">
            <w:pPr>
              <w:pStyle w:val="Default"/>
              <w:rPr>
                <w:rFonts w:ascii="仿宋" w:eastAsia="仿宋" w:hAnsi="仿宋" w:cs="Times New Roman"/>
                <w:color w:val="auto"/>
                <w:sz w:val="21"/>
                <w:szCs w:val="21"/>
              </w:rPr>
            </w:pPr>
            <w:r w:rsidRPr="001E3BB0">
              <w:rPr>
                <w:rFonts w:ascii="仿宋" w:eastAsia="仿宋" w:hAnsi="仿宋" w:hint="eastAsia"/>
                <w:sz w:val="21"/>
                <w:szCs w:val="21"/>
              </w:rPr>
              <w:t>本项目属于精密模具制造项目，</w:t>
            </w:r>
            <w:r>
              <w:rPr>
                <w:rFonts w:ascii="仿宋" w:eastAsia="仿宋" w:hAnsi="仿宋" w:hint="eastAsia"/>
                <w:sz w:val="21"/>
                <w:szCs w:val="21"/>
              </w:rPr>
              <w:t>生产过程涉及电铸工艺，项目选址符合金坛经济开发区规划，选用低污染、低排放</w:t>
            </w:r>
            <w:r w:rsidRPr="00531378">
              <w:rPr>
                <w:rFonts w:ascii="仿宋" w:eastAsia="仿宋" w:hAnsi="仿宋" w:hint="eastAsia"/>
                <w:sz w:val="21"/>
                <w:szCs w:val="21"/>
              </w:rPr>
              <w:t>的清洁生产工艺</w:t>
            </w:r>
            <w:r>
              <w:rPr>
                <w:rFonts w:ascii="仿宋" w:eastAsia="仿宋" w:hAnsi="仿宋" w:hint="eastAsia"/>
                <w:sz w:val="21"/>
                <w:szCs w:val="21"/>
              </w:rPr>
              <w:t>，产值在2000万元以上，废气、废水、</w:t>
            </w:r>
            <w:proofErr w:type="gramStart"/>
            <w:r>
              <w:rPr>
                <w:rFonts w:ascii="仿宋" w:eastAsia="仿宋" w:hAnsi="仿宋" w:hint="eastAsia"/>
                <w:sz w:val="21"/>
                <w:szCs w:val="21"/>
              </w:rPr>
              <w:t>固废均采取</w:t>
            </w:r>
            <w:proofErr w:type="gramEnd"/>
            <w:r>
              <w:rPr>
                <w:rFonts w:ascii="仿宋" w:eastAsia="仿宋" w:hAnsi="仿宋" w:hint="eastAsia"/>
                <w:sz w:val="21"/>
                <w:szCs w:val="21"/>
              </w:rPr>
              <w:t>相应措施，确保各类污染物能够达标排放，符合相关规模、工艺及装备、资源消耗、环境保护等相关要求。</w:t>
            </w:r>
          </w:p>
        </w:tc>
        <w:tc>
          <w:tcPr>
            <w:tcW w:w="546" w:type="pct"/>
            <w:vAlign w:val="center"/>
          </w:tcPr>
          <w:p w:rsidR="00ED4DBC" w:rsidRPr="001E3BB0" w:rsidRDefault="00531378" w:rsidP="001E3BB0">
            <w:pPr>
              <w:pStyle w:val="TableParagraph"/>
              <w:kinsoku w:val="0"/>
              <w:overflowPunct w:val="0"/>
              <w:ind w:right="1"/>
              <w:jc w:val="center"/>
              <w:rPr>
                <w:rFonts w:ascii="仿宋" w:eastAsia="仿宋" w:hAnsi="仿宋"/>
                <w:sz w:val="21"/>
                <w:szCs w:val="21"/>
                <w:lang w:eastAsia="zh-CN"/>
              </w:rPr>
            </w:pPr>
            <w:r w:rsidRPr="001E3BB0">
              <w:rPr>
                <w:rFonts w:ascii="仿宋" w:eastAsia="仿宋" w:hAnsi="仿宋" w:hint="eastAsia"/>
                <w:sz w:val="21"/>
                <w:szCs w:val="21"/>
              </w:rPr>
              <w:t>是</w:t>
            </w:r>
          </w:p>
        </w:tc>
      </w:tr>
      <w:tr w:rsidR="00DB0C49" w:rsidRPr="001E3BB0" w:rsidTr="00483087">
        <w:trPr>
          <w:trHeight w:val="340"/>
        </w:trPr>
        <w:tc>
          <w:tcPr>
            <w:tcW w:w="324" w:type="pct"/>
            <w:vAlign w:val="center"/>
          </w:tcPr>
          <w:p w:rsidR="00DB0C49" w:rsidRPr="001E3BB0" w:rsidRDefault="00ED4DBC" w:rsidP="001E3BB0">
            <w:pPr>
              <w:pStyle w:val="TableParagraph"/>
              <w:kinsoku w:val="0"/>
              <w:overflowPunct w:val="0"/>
              <w:ind w:left="103"/>
              <w:jc w:val="center"/>
              <w:rPr>
                <w:rFonts w:ascii="仿宋" w:eastAsia="仿宋" w:hAnsi="仿宋"/>
                <w:sz w:val="21"/>
                <w:szCs w:val="21"/>
                <w:lang w:eastAsia="zh-CN"/>
              </w:rPr>
            </w:pPr>
            <w:r>
              <w:rPr>
                <w:rFonts w:ascii="仿宋" w:eastAsia="仿宋" w:hAnsi="仿宋" w:hint="eastAsia"/>
                <w:sz w:val="21"/>
                <w:szCs w:val="21"/>
                <w:lang w:eastAsia="zh-CN"/>
              </w:rPr>
              <w:t>9</w:t>
            </w:r>
          </w:p>
        </w:tc>
        <w:tc>
          <w:tcPr>
            <w:tcW w:w="1161" w:type="pct"/>
            <w:vAlign w:val="center"/>
          </w:tcPr>
          <w:p w:rsidR="00DB0C49" w:rsidRPr="001E3BB0" w:rsidRDefault="00DB0C49" w:rsidP="001E3BB0">
            <w:pPr>
              <w:pStyle w:val="Default"/>
              <w:jc w:val="center"/>
              <w:rPr>
                <w:rFonts w:ascii="仿宋" w:eastAsia="仿宋" w:hAnsi="仿宋" w:cs="Times New Roman"/>
                <w:color w:val="auto"/>
                <w:sz w:val="21"/>
                <w:szCs w:val="21"/>
              </w:rPr>
            </w:pPr>
            <w:r w:rsidRPr="001E3BB0">
              <w:rPr>
                <w:rFonts w:ascii="仿宋" w:eastAsia="仿宋" w:hAnsi="仿宋" w:cs="Times New Roman"/>
                <w:color w:val="auto"/>
                <w:sz w:val="21"/>
                <w:szCs w:val="21"/>
              </w:rPr>
              <w:t>“</w:t>
            </w:r>
            <w:r w:rsidRPr="001E3BB0">
              <w:rPr>
                <w:rFonts w:ascii="仿宋" w:eastAsia="仿宋" w:hAnsi="仿宋" w:cs="Times New Roman" w:hint="eastAsia"/>
                <w:color w:val="auto"/>
                <w:sz w:val="21"/>
                <w:szCs w:val="21"/>
              </w:rPr>
              <w:t>两减六治三提升</w:t>
            </w:r>
            <w:r w:rsidRPr="001E3BB0">
              <w:rPr>
                <w:rFonts w:ascii="仿宋" w:eastAsia="仿宋" w:hAnsi="仿宋" w:cs="Times New Roman"/>
                <w:color w:val="auto"/>
                <w:sz w:val="21"/>
                <w:szCs w:val="21"/>
              </w:rPr>
              <w:t>”</w:t>
            </w:r>
            <w:r w:rsidRPr="001E3BB0">
              <w:rPr>
                <w:rFonts w:ascii="仿宋" w:eastAsia="仿宋" w:hAnsi="仿宋" w:cs="Times New Roman" w:hint="eastAsia"/>
                <w:color w:val="auto"/>
                <w:sz w:val="21"/>
                <w:szCs w:val="21"/>
              </w:rPr>
              <w:t>专项行动方案相符性分析</w:t>
            </w:r>
          </w:p>
        </w:tc>
        <w:tc>
          <w:tcPr>
            <w:tcW w:w="2969" w:type="pct"/>
            <w:vAlign w:val="center"/>
          </w:tcPr>
          <w:p w:rsidR="00DB0C49" w:rsidRPr="001E3BB0" w:rsidRDefault="00DB0C49" w:rsidP="001E3BB0">
            <w:pPr>
              <w:pStyle w:val="Default"/>
              <w:rPr>
                <w:rFonts w:ascii="仿宋" w:eastAsia="仿宋" w:hAnsi="仿宋" w:cs="Times New Roman"/>
                <w:color w:val="auto"/>
                <w:sz w:val="21"/>
                <w:szCs w:val="21"/>
              </w:rPr>
            </w:pPr>
            <w:r w:rsidRPr="001E3BB0">
              <w:rPr>
                <w:rFonts w:ascii="仿宋" w:eastAsia="仿宋" w:hAnsi="仿宋" w:cs="Times New Roman" w:hint="eastAsia"/>
                <w:color w:val="auto"/>
                <w:sz w:val="21"/>
                <w:szCs w:val="21"/>
              </w:rPr>
              <w:t>本项目生产废水经厂内</w:t>
            </w:r>
            <w:r w:rsidR="00545568">
              <w:rPr>
                <w:rFonts w:ascii="仿宋" w:eastAsia="仿宋" w:hAnsi="仿宋" w:cs="Times New Roman" w:hint="eastAsia"/>
                <w:color w:val="auto"/>
                <w:sz w:val="21"/>
                <w:szCs w:val="21"/>
              </w:rPr>
              <w:t>废水</w:t>
            </w:r>
            <w:r w:rsidRPr="001E3BB0">
              <w:rPr>
                <w:rFonts w:ascii="仿宋" w:eastAsia="仿宋" w:hAnsi="仿宋" w:cs="Times New Roman" w:hint="eastAsia"/>
                <w:color w:val="auto"/>
                <w:sz w:val="21"/>
                <w:szCs w:val="21"/>
              </w:rPr>
              <w:t>处理设施净化后全部回用，不外排，仅生活污水接管排入</w:t>
            </w:r>
            <w:r w:rsidR="000A3F84">
              <w:rPr>
                <w:rFonts w:ascii="仿宋" w:eastAsia="仿宋" w:hAnsi="仿宋" w:cs="Times New Roman" w:hint="eastAsia"/>
                <w:color w:val="auto"/>
                <w:sz w:val="21"/>
                <w:szCs w:val="21"/>
              </w:rPr>
              <w:t>常州市金坛区第二污水处理厂</w:t>
            </w:r>
            <w:r w:rsidRPr="001E3BB0">
              <w:rPr>
                <w:rFonts w:ascii="仿宋" w:eastAsia="仿宋" w:hAnsi="仿宋" w:cs="Times New Roman" w:hint="eastAsia"/>
                <w:color w:val="auto"/>
                <w:sz w:val="21"/>
                <w:szCs w:val="21"/>
              </w:rPr>
              <w:t>集中处理，不直接排入水体，与</w:t>
            </w:r>
            <w:r w:rsidRPr="001E3BB0">
              <w:rPr>
                <w:rFonts w:ascii="仿宋" w:eastAsia="仿宋" w:hAnsi="仿宋" w:cs="Times New Roman"/>
                <w:color w:val="auto"/>
                <w:sz w:val="21"/>
                <w:szCs w:val="21"/>
              </w:rPr>
              <w:t>“</w:t>
            </w:r>
            <w:r w:rsidRPr="001E3BB0">
              <w:rPr>
                <w:rFonts w:ascii="仿宋" w:eastAsia="仿宋" w:hAnsi="仿宋" w:cs="Times New Roman" w:hint="eastAsia"/>
                <w:color w:val="auto"/>
                <w:sz w:val="21"/>
                <w:szCs w:val="21"/>
              </w:rPr>
              <w:t>两减六治三提升</w:t>
            </w:r>
            <w:r w:rsidRPr="001E3BB0">
              <w:rPr>
                <w:rFonts w:ascii="仿宋" w:eastAsia="仿宋" w:hAnsi="仿宋" w:cs="Times New Roman"/>
                <w:color w:val="auto"/>
                <w:sz w:val="21"/>
                <w:szCs w:val="21"/>
              </w:rPr>
              <w:t>”</w:t>
            </w:r>
            <w:r w:rsidRPr="001E3BB0">
              <w:rPr>
                <w:rFonts w:ascii="仿宋" w:eastAsia="仿宋" w:hAnsi="仿宋" w:cs="Times New Roman" w:hint="eastAsia"/>
                <w:color w:val="auto"/>
                <w:sz w:val="21"/>
                <w:szCs w:val="21"/>
              </w:rPr>
              <w:t>专项行动方案相符</w:t>
            </w:r>
            <w:r w:rsidR="00483087">
              <w:rPr>
                <w:rFonts w:ascii="仿宋" w:eastAsia="仿宋" w:hAnsi="仿宋" w:cs="Times New Roman" w:hint="eastAsia"/>
                <w:color w:val="auto"/>
                <w:sz w:val="21"/>
                <w:szCs w:val="21"/>
              </w:rPr>
              <w:t>。</w:t>
            </w:r>
          </w:p>
          <w:p w:rsidR="00DB0C49" w:rsidRPr="001E3BB0" w:rsidRDefault="00DB0C49" w:rsidP="001E3BB0">
            <w:pPr>
              <w:pStyle w:val="Default"/>
              <w:rPr>
                <w:rFonts w:ascii="仿宋" w:eastAsia="仿宋" w:hAnsi="仿宋" w:cs="Times New Roman"/>
                <w:color w:val="auto"/>
                <w:sz w:val="21"/>
                <w:szCs w:val="21"/>
              </w:rPr>
            </w:pPr>
            <w:r w:rsidRPr="001E3BB0">
              <w:rPr>
                <w:rFonts w:ascii="仿宋" w:eastAsia="仿宋" w:hAnsi="仿宋" w:cs="Times New Roman" w:hint="eastAsia"/>
                <w:color w:val="auto"/>
                <w:sz w:val="21"/>
                <w:szCs w:val="21"/>
              </w:rPr>
              <w:t>本项目生产过程中产生的有机废气采用</w:t>
            </w:r>
            <w:r w:rsidR="00616723">
              <w:rPr>
                <w:rFonts w:ascii="仿宋" w:eastAsia="仿宋" w:hAnsi="仿宋" w:cs="Times New Roman" w:hint="eastAsia"/>
                <w:color w:val="auto"/>
                <w:sz w:val="21"/>
                <w:szCs w:val="21"/>
              </w:rPr>
              <w:t>催化燃烧装置及</w:t>
            </w:r>
            <w:r w:rsidRPr="001E3BB0">
              <w:rPr>
                <w:rFonts w:ascii="仿宋" w:eastAsia="仿宋" w:hAnsi="仿宋" w:cs="Times New Roman" w:hint="eastAsia"/>
                <w:color w:val="auto"/>
                <w:sz w:val="21"/>
                <w:szCs w:val="21"/>
              </w:rPr>
              <w:t>活</w:t>
            </w:r>
            <w:r w:rsidRPr="001E3BB0">
              <w:rPr>
                <w:rFonts w:ascii="仿宋" w:eastAsia="仿宋" w:hAnsi="仿宋" w:cs="Times New Roman" w:hint="eastAsia"/>
                <w:color w:val="auto"/>
                <w:sz w:val="21"/>
                <w:szCs w:val="21"/>
              </w:rPr>
              <w:lastRenderedPageBreak/>
              <w:t>性炭吸附装置进行处理后排放，去除效率约为</w:t>
            </w:r>
            <w:r w:rsidRPr="001E3BB0">
              <w:rPr>
                <w:rFonts w:ascii="仿宋" w:eastAsia="仿宋" w:hAnsi="仿宋" w:cs="Times New Roman"/>
                <w:color w:val="auto"/>
                <w:sz w:val="21"/>
                <w:szCs w:val="21"/>
              </w:rPr>
              <w:t>9</w:t>
            </w:r>
            <w:r w:rsidRPr="001E3BB0">
              <w:rPr>
                <w:rFonts w:ascii="仿宋" w:eastAsia="仿宋" w:hAnsi="仿宋" w:cs="Times New Roman" w:hint="eastAsia"/>
                <w:color w:val="auto"/>
                <w:sz w:val="21"/>
                <w:szCs w:val="21"/>
              </w:rPr>
              <w:t>0</w:t>
            </w:r>
            <w:r w:rsidRPr="001E3BB0">
              <w:rPr>
                <w:rFonts w:ascii="仿宋" w:eastAsia="仿宋" w:hAnsi="仿宋" w:cs="Times New Roman"/>
                <w:color w:val="auto"/>
                <w:sz w:val="21"/>
                <w:szCs w:val="21"/>
              </w:rPr>
              <w:t>%</w:t>
            </w:r>
            <w:r w:rsidRPr="001E3BB0">
              <w:rPr>
                <w:rFonts w:ascii="仿宋" w:eastAsia="仿宋" w:hAnsi="仿宋" w:cs="Times New Roman" w:hint="eastAsia"/>
                <w:color w:val="auto"/>
                <w:sz w:val="21"/>
                <w:szCs w:val="21"/>
              </w:rPr>
              <w:t>，产生的</w:t>
            </w:r>
            <w:r w:rsidRPr="001E3BB0">
              <w:rPr>
                <w:rFonts w:ascii="仿宋" w:eastAsia="仿宋" w:hAnsi="仿宋" w:cs="Times New Roman"/>
                <w:color w:val="auto"/>
                <w:sz w:val="21"/>
                <w:szCs w:val="21"/>
              </w:rPr>
              <w:t>VOCs</w:t>
            </w:r>
            <w:r w:rsidRPr="001E3BB0">
              <w:rPr>
                <w:rFonts w:ascii="仿宋" w:eastAsia="仿宋" w:hAnsi="仿宋" w:cs="Times New Roman" w:hint="eastAsia"/>
                <w:color w:val="auto"/>
                <w:sz w:val="21"/>
                <w:szCs w:val="21"/>
              </w:rPr>
              <w:t>在金坛区削减的总量内平衡，与“两减六治三提升”专项行动方案相符。</w:t>
            </w:r>
          </w:p>
        </w:tc>
        <w:tc>
          <w:tcPr>
            <w:tcW w:w="546" w:type="pct"/>
            <w:vAlign w:val="center"/>
          </w:tcPr>
          <w:p w:rsidR="00DB0C49" w:rsidRPr="001E3BB0" w:rsidRDefault="00DB0C49" w:rsidP="001E3BB0">
            <w:pPr>
              <w:pStyle w:val="TableParagraph"/>
              <w:kinsoku w:val="0"/>
              <w:overflowPunct w:val="0"/>
              <w:ind w:right="1"/>
              <w:jc w:val="center"/>
              <w:rPr>
                <w:rFonts w:ascii="仿宋" w:eastAsia="仿宋" w:hAnsi="仿宋"/>
                <w:sz w:val="21"/>
                <w:szCs w:val="21"/>
                <w:lang w:eastAsia="zh-CN"/>
              </w:rPr>
            </w:pPr>
            <w:r w:rsidRPr="001E3BB0">
              <w:rPr>
                <w:rFonts w:ascii="仿宋" w:eastAsia="仿宋" w:hAnsi="仿宋" w:hint="eastAsia"/>
                <w:sz w:val="21"/>
                <w:szCs w:val="21"/>
              </w:rPr>
              <w:lastRenderedPageBreak/>
              <w:t>是</w:t>
            </w:r>
          </w:p>
        </w:tc>
      </w:tr>
      <w:tr w:rsidR="00616723" w:rsidRPr="001E3BB0" w:rsidTr="00483087">
        <w:trPr>
          <w:trHeight w:val="340"/>
        </w:trPr>
        <w:tc>
          <w:tcPr>
            <w:tcW w:w="324" w:type="pct"/>
            <w:vAlign w:val="center"/>
          </w:tcPr>
          <w:p w:rsidR="00616723" w:rsidRPr="001E3BB0" w:rsidRDefault="00ED4DBC" w:rsidP="001E3BB0">
            <w:pPr>
              <w:pStyle w:val="TableParagraph"/>
              <w:kinsoku w:val="0"/>
              <w:overflowPunct w:val="0"/>
              <w:ind w:left="103"/>
              <w:jc w:val="center"/>
              <w:rPr>
                <w:rFonts w:ascii="仿宋" w:eastAsia="仿宋" w:hAnsi="仿宋"/>
                <w:sz w:val="21"/>
                <w:szCs w:val="21"/>
                <w:lang w:eastAsia="zh-CN"/>
              </w:rPr>
            </w:pPr>
            <w:r>
              <w:rPr>
                <w:rFonts w:ascii="仿宋" w:eastAsia="仿宋" w:hAnsi="仿宋" w:hint="eastAsia"/>
                <w:sz w:val="21"/>
                <w:szCs w:val="21"/>
                <w:lang w:eastAsia="zh-CN"/>
              </w:rPr>
              <w:lastRenderedPageBreak/>
              <w:t>10</w:t>
            </w:r>
          </w:p>
        </w:tc>
        <w:tc>
          <w:tcPr>
            <w:tcW w:w="1161" w:type="pct"/>
            <w:vAlign w:val="center"/>
          </w:tcPr>
          <w:tbl>
            <w:tblPr>
              <w:tblW w:w="0" w:type="auto"/>
              <w:tblBorders>
                <w:top w:val="nil"/>
                <w:left w:val="nil"/>
                <w:bottom w:val="nil"/>
                <w:right w:val="nil"/>
              </w:tblBorders>
              <w:tblLook w:val="0000" w:firstRow="0" w:lastRow="0" w:firstColumn="0" w:lastColumn="0" w:noHBand="0" w:noVBand="0"/>
            </w:tblPr>
            <w:tblGrid>
              <w:gridCol w:w="2096"/>
            </w:tblGrid>
            <w:tr w:rsidR="00616723" w:rsidRPr="00616723">
              <w:trPr>
                <w:trHeight w:val="513"/>
              </w:trPr>
              <w:tc>
                <w:tcPr>
                  <w:tcW w:w="0" w:type="auto"/>
                </w:tcPr>
                <w:p w:rsidR="00616723" w:rsidRPr="00616723" w:rsidRDefault="00616723" w:rsidP="00616723">
                  <w:pPr>
                    <w:pStyle w:val="Default"/>
                    <w:jc w:val="center"/>
                    <w:rPr>
                      <w:rFonts w:ascii="仿宋" w:eastAsia="仿宋" w:hAnsi="仿宋"/>
                      <w:szCs w:val="21"/>
                    </w:rPr>
                  </w:pPr>
                  <w:r w:rsidRPr="00616723">
                    <w:rPr>
                      <w:rFonts w:ascii="仿宋" w:eastAsia="仿宋" w:hAnsi="仿宋" w:cs="Times New Roman" w:hint="eastAsia"/>
                      <w:color w:val="auto"/>
                      <w:sz w:val="21"/>
                      <w:szCs w:val="21"/>
                    </w:rPr>
                    <w:t>江苏省重点行业挥发性有机物污染控制相符性分析</w:t>
                  </w:r>
                  <w:r w:rsidRPr="00616723">
                    <w:rPr>
                      <w:rFonts w:ascii="仿宋" w:eastAsia="仿宋" w:hAnsi="仿宋" w:cs="Times New Roman"/>
                      <w:color w:val="auto"/>
                      <w:sz w:val="21"/>
                      <w:szCs w:val="21"/>
                    </w:rPr>
                    <w:t xml:space="preserve"> </w:t>
                  </w:r>
                </w:p>
              </w:tc>
            </w:tr>
          </w:tbl>
          <w:p w:rsidR="00616723" w:rsidRPr="00616723" w:rsidRDefault="00616723" w:rsidP="001E3BB0">
            <w:pPr>
              <w:pStyle w:val="Default"/>
              <w:jc w:val="center"/>
              <w:rPr>
                <w:rFonts w:ascii="仿宋" w:eastAsia="仿宋" w:hAnsi="仿宋" w:cs="Times New Roman"/>
                <w:color w:val="auto"/>
                <w:sz w:val="21"/>
                <w:szCs w:val="21"/>
              </w:rPr>
            </w:pPr>
          </w:p>
        </w:tc>
        <w:tc>
          <w:tcPr>
            <w:tcW w:w="2969" w:type="pct"/>
            <w:vAlign w:val="center"/>
          </w:tcPr>
          <w:p w:rsidR="00616723" w:rsidRPr="00616723" w:rsidRDefault="00616723" w:rsidP="00616723">
            <w:pPr>
              <w:pStyle w:val="Default"/>
              <w:rPr>
                <w:rFonts w:ascii="仿宋" w:eastAsia="仿宋" w:hAnsi="仿宋" w:cs="Times New Roman"/>
                <w:color w:val="auto"/>
                <w:sz w:val="21"/>
                <w:szCs w:val="21"/>
              </w:rPr>
            </w:pPr>
            <w:r w:rsidRPr="00616723">
              <w:rPr>
                <w:rFonts w:ascii="仿宋" w:eastAsia="仿宋" w:hAnsi="仿宋" w:cs="Times New Roman" w:hint="eastAsia"/>
                <w:color w:val="auto"/>
                <w:sz w:val="21"/>
                <w:szCs w:val="21"/>
              </w:rPr>
              <w:t>本项目生产过程中产生的</w:t>
            </w:r>
            <w:r>
              <w:rPr>
                <w:rFonts w:ascii="仿宋" w:eastAsia="仿宋" w:hAnsi="仿宋" w:cs="Times New Roman" w:hint="eastAsia"/>
                <w:color w:val="auto"/>
                <w:sz w:val="21"/>
                <w:szCs w:val="21"/>
              </w:rPr>
              <w:t>有机</w:t>
            </w:r>
            <w:r w:rsidRPr="00616723">
              <w:rPr>
                <w:rFonts w:ascii="仿宋" w:eastAsia="仿宋" w:hAnsi="仿宋" w:cs="Times New Roman" w:hint="eastAsia"/>
                <w:color w:val="auto"/>
                <w:sz w:val="21"/>
                <w:szCs w:val="21"/>
              </w:rPr>
              <w:t>废气</w:t>
            </w:r>
            <w:r w:rsidRPr="001E3BB0">
              <w:rPr>
                <w:rFonts w:ascii="仿宋" w:eastAsia="仿宋" w:hAnsi="仿宋" w:cs="Times New Roman" w:hint="eastAsia"/>
                <w:color w:val="auto"/>
                <w:sz w:val="21"/>
                <w:szCs w:val="21"/>
              </w:rPr>
              <w:t>采用</w:t>
            </w:r>
            <w:r>
              <w:rPr>
                <w:rFonts w:ascii="仿宋" w:eastAsia="仿宋" w:hAnsi="仿宋" w:cs="Times New Roman" w:hint="eastAsia"/>
                <w:color w:val="auto"/>
                <w:sz w:val="21"/>
                <w:szCs w:val="21"/>
              </w:rPr>
              <w:t>催化燃烧装置及</w:t>
            </w:r>
            <w:r w:rsidRPr="001E3BB0">
              <w:rPr>
                <w:rFonts w:ascii="仿宋" w:eastAsia="仿宋" w:hAnsi="仿宋" w:cs="Times New Roman" w:hint="eastAsia"/>
                <w:color w:val="auto"/>
                <w:sz w:val="21"/>
                <w:szCs w:val="21"/>
              </w:rPr>
              <w:t>活性炭吸附装置进行处理后排放</w:t>
            </w:r>
            <w:r w:rsidRPr="00616723">
              <w:rPr>
                <w:rFonts w:ascii="仿宋" w:eastAsia="仿宋" w:hAnsi="仿宋" w:cs="Times New Roman" w:hint="eastAsia"/>
                <w:color w:val="auto"/>
                <w:sz w:val="21"/>
                <w:szCs w:val="21"/>
              </w:rPr>
              <w:t>，去除效率约为</w:t>
            </w:r>
            <w:r w:rsidRPr="00616723">
              <w:rPr>
                <w:rFonts w:ascii="仿宋" w:eastAsia="仿宋" w:hAnsi="仿宋" w:cs="Times New Roman"/>
                <w:color w:val="auto"/>
                <w:sz w:val="21"/>
                <w:szCs w:val="21"/>
              </w:rPr>
              <w:t>9</w:t>
            </w:r>
            <w:r>
              <w:rPr>
                <w:rFonts w:ascii="仿宋" w:eastAsia="仿宋" w:hAnsi="仿宋" w:cs="Times New Roman" w:hint="eastAsia"/>
                <w:color w:val="auto"/>
                <w:sz w:val="21"/>
                <w:szCs w:val="21"/>
              </w:rPr>
              <w:t>0</w:t>
            </w:r>
            <w:r w:rsidRPr="00616723">
              <w:rPr>
                <w:rFonts w:ascii="仿宋" w:eastAsia="仿宋" w:hAnsi="仿宋" w:cs="Times New Roman"/>
                <w:color w:val="auto"/>
                <w:sz w:val="21"/>
                <w:szCs w:val="21"/>
              </w:rPr>
              <w:t>%</w:t>
            </w:r>
            <w:r w:rsidRPr="00616723">
              <w:rPr>
                <w:rFonts w:ascii="仿宋" w:eastAsia="仿宋" w:hAnsi="仿宋" w:cs="Times New Roman" w:hint="eastAsia"/>
                <w:color w:val="auto"/>
                <w:sz w:val="21"/>
                <w:szCs w:val="21"/>
              </w:rPr>
              <w:t>，与《江苏省重点行业挥发性有机物污染控制相符性指南》的相关要求相符</w:t>
            </w:r>
            <w:r>
              <w:rPr>
                <w:rFonts w:hint="eastAsia"/>
                <w:sz w:val="21"/>
                <w:szCs w:val="21"/>
              </w:rPr>
              <w:t>。</w:t>
            </w:r>
          </w:p>
        </w:tc>
        <w:tc>
          <w:tcPr>
            <w:tcW w:w="546" w:type="pct"/>
            <w:vAlign w:val="center"/>
          </w:tcPr>
          <w:p w:rsidR="00616723" w:rsidRPr="001E3BB0" w:rsidRDefault="00616723" w:rsidP="001E3BB0">
            <w:pPr>
              <w:pStyle w:val="TableParagraph"/>
              <w:kinsoku w:val="0"/>
              <w:overflowPunct w:val="0"/>
              <w:ind w:right="1"/>
              <w:jc w:val="center"/>
              <w:rPr>
                <w:rFonts w:ascii="仿宋" w:eastAsia="仿宋" w:hAnsi="仿宋"/>
                <w:sz w:val="21"/>
                <w:szCs w:val="21"/>
                <w:lang w:eastAsia="zh-CN"/>
              </w:rPr>
            </w:pPr>
            <w:r w:rsidRPr="001E3BB0">
              <w:rPr>
                <w:rFonts w:ascii="仿宋" w:eastAsia="仿宋" w:hAnsi="仿宋" w:hint="eastAsia"/>
                <w:sz w:val="21"/>
                <w:szCs w:val="21"/>
              </w:rPr>
              <w:t>是</w:t>
            </w:r>
          </w:p>
        </w:tc>
      </w:tr>
      <w:tr w:rsidR="006E3660" w:rsidRPr="001E3BB0" w:rsidTr="00483087">
        <w:trPr>
          <w:trHeight w:val="892"/>
        </w:trPr>
        <w:tc>
          <w:tcPr>
            <w:tcW w:w="324" w:type="pct"/>
            <w:vAlign w:val="center"/>
          </w:tcPr>
          <w:p w:rsidR="006E3660" w:rsidRPr="001E3BB0" w:rsidRDefault="00ED4DBC" w:rsidP="001E3BB0">
            <w:pPr>
              <w:pStyle w:val="TableParagraph"/>
              <w:kinsoku w:val="0"/>
              <w:overflowPunct w:val="0"/>
              <w:ind w:left="103"/>
              <w:jc w:val="center"/>
              <w:rPr>
                <w:rFonts w:ascii="仿宋" w:eastAsia="仿宋" w:hAnsi="仿宋"/>
                <w:sz w:val="21"/>
                <w:szCs w:val="21"/>
                <w:lang w:eastAsia="zh-CN"/>
              </w:rPr>
            </w:pPr>
            <w:r>
              <w:rPr>
                <w:rFonts w:ascii="仿宋" w:eastAsia="仿宋" w:hAnsi="仿宋" w:hint="eastAsia"/>
                <w:sz w:val="21"/>
                <w:szCs w:val="21"/>
                <w:lang w:eastAsia="zh-CN"/>
              </w:rPr>
              <w:t>11</w:t>
            </w:r>
          </w:p>
        </w:tc>
        <w:tc>
          <w:tcPr>
            <w:tcW w:w="1161" w:type="pct"/>
            <w:vAlign w:val="center"/>
          </w:tcPr>
          <w:p w:rsidR="006E3660" w:rsidRPr="001E3BB0" w:rsidRDefault="006E3660" w:rsidP="001E3BB0">
            <w:pPr>
              <w:pStyle w:val="TableParagraph"/>
              <w:kinsoku w:val="0"/>
              <w:overflowPunct w:val="0"/>
              <w:jc w:val="center"/>
              <w:rPr>
                <w:rFonts w:ascii="仿宋" w:eastAsia="仿宋" w:hAnsi="仿宋"/>
                <w:sz w:val="21"/>
                <w:szCs w:val="21"/>
              </w:rPr>
            </w:pPr>
            <w:r w:rsidRPr="001E3BB0">
              <w:rPr>
                <w:rFonts w:ascii="仿宋" w:eastAsia="仿宋" w:hAnsi="仿宋" w:hint="eastAsia"/>
                <w:sz w:val="21"/>
                <w:szCs w:val="21"/>
              </w:rPr>
              <w:t>生态保护</w:t>
            </w:r>
          </w:p>
          <w:p w:rsidR="006E3660" w:rsidRPr="001E3BB0" w:rsidRDefault="006E3660" w:rsidP="001E3BB0">
            <w:pPr>
              <w:pStyle w:val="TableParagraph"/>
              <w:kinsoku w:val="0"/>
              <w:overflowPunct w:val="0"/>
              <w:jc w:val="center"/>
              <w:rPr>
                <w:rFonts w:ascii="仿宋" w:eastAsia="仿宋" w:hAnsi="仿宋"/>
                <w:sz w:val="21"/>
                <w:szCs w:val="21"/>
              </w:rPr>
            </w:pPr>
            <w:r w:rsidRPr="001E3BB0">
              <w:rPr>
                <w:rFonts w:ascii="仿宋" w:eastAsia="仿宋" w:hAnsi="仿宋" w:hint="eastAsia"/>
                <w:sz w:val="21"/>
                <w:szCs w:val="21"/>
              </w:rPr>
              <w:t>红线</w:t>
            </w:r>
          </w:p>
        </w:tc>
        <w:tc>
          <w:tcPr>
            <w:tcW w:w="2969" w:type="pct"/>
            <w:vAlign w:val="center"/>
          </w:tcPr>
          <w:p w:rsidR="006E3660" w:rsidRPr="001E3BB0" w:rsidRDefault="006E3660" w:rsidP="001E3BB0">
            <w:pPr>
              <w:pStyle w:val="TableParagraph"/>
              <w:kinsoku w:val="0"/>
              <w:overflowPunct w:val="0"/>
              <w:rPr>
                <w:rFonts w:ascii="仿宋" w:eastAsia="仿宋" w:hAnsi="仿宋"/>
                <w:sz w:val="21"/>
                <w:szCs w:val="21"/>
                <w:lang w:eastAsia="zh-CN"/>
              </w:rPr>
            </w:pPr>
            <w:r w:rsidRPr="001E3BB0">
              <w:rPr>
                <w:rFonts w:ascii="仿宋" w:eastAsia="仿宋" w:hAnsi="仿宋" w:hint="eastAsia"/>
                <w:sz w:val="21"/>
                <w:szCs w:val="21"/>
                <w:lang w:eastAsia="zh-CN"/>
              </w:rPr>
              <w:t>本项目与最近生态功能保护区丹金</w:t>
            </w:r>
            <w:proofErr w:type="gramStart"/>
            <w:r w:rsidRPr="001E3BB0">
              <w:rPr>
                <w:rFonts w:ascii="仿宋" w:eastAsia="仿宋" w:hAnsi="仿宋" w:hint="eastAsia"/>
                <w:sz w:val="21"/>
                <w:szCs w:val="21"/>
                <w:lang w:eastAsia="zh-CN"/>
              </w:rPr>
              <w:t>溧</w:t>
            </w:r>
            <w:proofErr w:type="gramEnd"/>
            <w:r w:rsidRPr="001E3BB0">
              <w:rPr>
                <w:rFonts w:ascii="仿宋" w:eastAsia="仿宋" w:hAnsi="仿宋" w:hint="eastAsia"/>
                <w:sz w:val="21"/>
                <w:szCs w:val="21"/>
                <w:lang w:eastAsia="zh-CN"/>
              </w:rPr>
              <w:t>漕河（金坛市）洪水调蓄区二级管控区的直线距离约为</w:t>
            </w:r>
            <w:r w:rsidR="001E3BB0" w:rsidRPr="001E3BB0">
              <w:rPr>
                <w:rFonts w:ascii="仿宋" w:eastAsia="仿宋" w:hAnsi="仿宋" w:hint="eastAsia"/>
                <w:sz w:val="21"/>
                <w:szCs w:val="21"/>
                <w:lang w:eastAsia="zh-CN"/>
              </w:rPr>
              <w:t>5.2</w:t>
            </w:r>
            <w:r w:rsidRPr="001E3BB0">
              <w:rPr>
                <w:rFonts w:ascii="仿宋" w:eastAsia="仿宋" w:hAnsi="仿宋"/>
                <w:sz w:val="21"/>
                <w:szCs w:val="21"/>
                <w:lang w:eastAsia="zh-CN"/>
              </w:rPr>
              <w:t>km</w:t>
            </w:r>
            <w:r w:rsidRPr="001E3BB0">
              <w:rPr>
                <w:rFonts w:ascii="仿宋" w:eastAsia="仿宋" w:hAnsi="仿宋" w:hint="eastAsia"/>
                <w:sz w:val="21"/>
                <w:szCs w:val="21"/>
                <w:lang w:eastAsia="zh-CN"/>
              </w:rPr>
              <w:t>，也不在其它生态红线一级和二级管控区范围内。</w:t>
            </w:r>
          </w:p>
        </w:tc>
        <w:tc>
          <w:tcPr>
            <w:tcW w:w="546" w:type="pct"/>
            <w:vAlign w:val="center"/>
          </w:tcPr>
          <w:p w:rsidR="006E3660" w:rsidRPr="001E3BB0" w:rsidRDefault="006E3660" w:rsidP="001E3BB0">
            <w:pPr>
              <w:pStyle w:val="TableParagraph"/>
              <w:kinsoku w:val="0"/>
              <w:overflowPunct w:val="0"/>
              <w:ind w:right="1"/>
              <w:jc w:val="center"/>
              <w:rPr>
                <w:rFonts w:ascii="仿宋" w:eastAsia="仿宋" w:hAnsi="仿宋"/>
                <w:sz w:val="21"/>
                <w:szCs w:val="21"/>
              </w:rPr>
            </w:pPr>
            <w:r w:rsidRPr="001E3BB0">
              <w:rPr>
                <w:rFonts w:ascii="仿宋" w:eastAsia="仿宋" w:hAnsi="仿宋" w:hint="eastAsia"/>
                <w:sz w:val="21"/>
                <w:szCs w:val="21"/>
              </w:rPr>
              <w:t>是</w:t>
            </w:r>
          </w:p>
        </w:tc>
      </w:tr>
    </w:tbl>
    <w:p w:rsidR="001E3BB0" w:rsidRPr="008509B1" w:rsidRDefault="001E3BB0" w:rsidP="001E3BB0">
      <w:pPr>
        <w:pStyle w:val="2"/>
        <w:rPr>
          <w:rFonts w:ascii="仿宋" w:eastAsia="仿宋" w:hAnsi="仿宋"/>
          <w:sz w:val="30"/>
          <w:szCs w:val="30"/>
        </w:rPr>
      </w:pPr>
      <w:bookmarkStart w:id="8" w:name="_Toc501719040"/>
      <w:r w:rsidRPr="008509B1">
        <w:rPr>
          <w:rFonts w:ascii="仿宋" w:eastAsia="仿宋" w:hAnsi="仿宋"/>
          <w:sz w:val="30"/>
          <w:szCs w:val="30"/>
        </w:rPr>
        <w:t>1.</w:t>
      </w:r>
      <w:r>
        <w:rPr>
          <w:rFonts w:ascii="仿宋" w:eastAsia="仿宋" w:hAnsi="仿宋" w:hint="eastAsia"/>
          <w:sz w:val="30"/>
          <w:szCs w:val="30"/>
        </w:rPr>
        <w:t>5关注的主要环境问题及环境影响</w:t>
      </w:r>
      <w:bookmarkEnd w:id="8"/>
    </w:p>
    <w:p w:rsidR="00295310" w:rsidRPr="00295310" w:rsidRDefault="00295310" w:rsidP="00295310">
      <w:pPr>
        <w:spacing w:line="500" w:lineRule="exact"/>
        <w:ind w:firstLineChars="200" w:firstLine="560"/>
        <w:rPr>
          <w:rFonts w:ascii="仿宋" w:eastAsia="仿宋" w:hAnsi="仿宋"/>
          <w:sz w:val="28"/>
          <w:szCs w:val="28"/>
        </w:rPr>
      </w:pPr>
      <w:r w:rsidRPr="00295310">
        <w:rPr>
          <w:rFonts w:ascii="仿宋" w:eastAsia="仿宋" w:hAnsi="仿宋" w:hint="eastAsia"/>
          <w:sz w:val="28"/>
          <w:szCs w:val="28"/>
        </w:rPr>
        <w:t>本次环境影响评价工作，将结合项目所在区域环境现状、工程特点，重点关注如下几个方面的问题：</w:t>
      </w:r>
    </w:p>
    <w:p w:rsidR="000013EE" w:rsidRDefault="000013EE" w:rsidP="000013EE">
      <w:pPr>
        <w:spacing w:line="500" w:lineRule="exact"/>
        <w:ind w:firstLineChars="200" w:firstLine="560"/>
        <w:jc w:val="left"/>
        <w:rPr>
          <w:rFonts w:ascii="仿宋" w:eastAsia="仿宋" w:hAnsi="仿宋"/>
          <w:sz w:val="28"/>
          <w:szCs w:val="28"/>
        </w:rPr>
      </w:pPr>
      <w:r>
        <w:rPr>
          <w:rFonts w:ascii="仿宋" w:eastAsia="仿宋" w:hAnsi="仿宋" w:hint="eastAsia"/>
          <w:sz w:val="28"/>
          <w:szCs w:val="28"/>
        </w:rPr>
        <w:t>（1）建设项目使用的工艺是否符合国家产业政策和地方管理政策要求；</w:t>
      </w:r>
    </w:p>
    <w:p w:rsidR="000013EE" w:rsidRPr="00295310" w:rsidRDefault="000013EE" w:rsidP="000013EE">
      <w:pPr>
        <w:spacing w:line="500" w:lineRule="exact"/>
        <w:ind w:firstLineChars="200" w:firstLine="560"/>
        <w:rPr>
          <w:rFonts w:ascii="仿宋" w:eastAsia="仿宋" w:hAnsi="仿宋"/>
          <w:sz w:val="28"/>
          <w:szCs w:val="28"/>
        </w:rPr>
      </w:pPr>
      <w:r w:rsidRPr="00295310">
        <w:rPr>
          <w:rFonts w:ascii="仿宋" w:eastAsia="仿宋" w:hAnsi="仿宋" w:hint="eastAsia"/>
          <w:sz w:val="28"/>
          <w:szCs w:val="28"/>
        </w:rPr>
        <w:t>（</w:t>
      </w:r>
      <w:r>
        <w:rPr>
          <w:rFonts w:ascii="仿宋" w:eastAsia="仿宋" w:hAnsi="仿宋" w:hint="eastAsia"/>
          <w:sz w:val="28"/>
          <w:szCs w:val="28"/>
        </w:rPr>
        <w:t>2</w:t>
      </w:r>
      <w:r w:rsidRPr="00295310">
        <w:rPr>
          <w:rFonts w:ascii="仿宋" w:eastAsia="仿宋" w:hAnsi="仿宋" w:hint="eastAsia"/>
          <w:sz w:val="28"/>
          <w:szCs w:val="28"/>
        </w:rPr>
        <w:t>）项目污染特征分析</w:t>
      </w:r>
      <w:r w:rsidRPr="00295310">
        <w:rPr>
          <w:rFonts w:ascii="仿宋" w:eastAsia="仿宋" w:hAnsi="仿宋"/>
          <w:sz w:val="28"/>
          <w:szCs w:val="28"/>
        </w:rPr>
        <w:t>；</w:t>
      </w:r>
    </w:p>
    <w:p w:rsidR="00295310" w:rsidRPr="00295310" w:rsidRDefault="00295310" w:rsidP="00295310">
      <w:pPr>
        <w:spacing w:line="500" w:lineRule="exact"/>
        <w:ind w:firstLineChars="200" w:firstLine="560"/>
        <w:rPr>
          <w:rFonts w:ascii="仿宋" w:eastAsia="仿宋" w:hAnsi="仿宋"/>
          <w:sz w:val="28"/>
          <w:szCs w:val="28"/>
        </w:rPr>
      </w:pPr>
      <w:r w:rsidRPr="00295310">
        <w:rPr>
          <w:rFonts w:ascii="仿宋" w:eastAsia="仿宋" w:hAnsi="仿宋" w:hint="eastAsia"/>
          <w:sz w:val="28"/>
          <w:szCs w:val="28"/>
        </w:rPr>
        <w:t>（3）本项目所采用的</w:t>
      </w:r>
      <w:r w:rsidR="000013EE">
        <w:rPr>
          <w:rFonts w:ascii="仿宋" w:eastAsia="仿宋" w:hAnsi="仿宋" w:hint="eastAsia"/>
          <w:sz w:val="28"/>
          <w:szCs w:val="28"/>
        </w:rPr>
        <w:t>废气</w:t>
      </w:r>
      <w:r w:rsidRPr="00295310">
        <w:rPr>
          <w:rFonts w:ascii="仿宋" w:eastAsia="仿宋" w:hAnsi="仿宋" w:hint="eastAsia"/>
          <w:sz w:val="28"/>
          <w:szCs w:val="28"/>
        </w:rPr>
        <w:t>、废水等污染防治措施是否可行，能够确保</w:t>
      </w:r>
      <w:r w:rsidR="000013EE">
        <w:rPr>
          <w:rFonts w:ascii="仿宋" w:eastAsia="仿宋" w:hAnsi="仿宋" w:hint="eastAsia"/>
          <w:sz w:val="28"/>
          <w:szCs w:val="28"/>
        </w:rPr>
        <w:t>废气</w:t>
      </w:r>
      <w:r w:rsidRPr="00295310">
        <w:rPr>
          <w:rFonts w:ascii="仿宋" w:eastAsia="仿宋" w:hAnsi="仿宋" w:hint="eastAsia"/>
          <w:sz w:val="28"/>
          <w:szCs w:val="28"/>
        </w:rPr>
        <w:t>稳定达标排放</w:t>
      </w:r>
      <w:r w:rsidR="000013EE">
        <w:rPr>
          <w:rFonts w:ascii="仿宋" w:eastAsia="仿宋" w:hAnsi="仿宋" w:hint="eastAsia"/>
          <w:sz w:val="28"/>
          <w:szCs w:val="28"/>
        </w:rPr>
        <w:t>，生产废水全部回用，不外排。</w:t>
      </w:r>
    </w:p>
    <w:p w:rsidR="000013EE" w:rsidRPr="008509B1" w:rsidRDefault="000013EE" w:rsidP="000013EE">
      <w:pPr>
        <w:pStyle w:val="2"/>
        <w:rPr>
          <w:rFonts w:ascii="仿宋" w:eastAsia="仿宋" w:hAnsi="仿宋"/>
          <w:sz w:val="30"/>
          <w:szCs w:val="30"/>
        </w:rPr>
      </w:pPr>
      <w:bookmarkStart w:id="9" w:name="_Toc501719041"/>
      <w:r w:rsidRPr="008509B1">
        <w:rPr>
          <w:rFonts w:ascii="仿宋" w:eastAsia="仿宋" w:hAnsi="仿宋"/>
          <w:sz w:val="30"/>
          <w:szCs w:val="30"/>
        </w:rPr>
        <w:t>1.</w:t>
      </w:r>
      <w:r>
        <w:rPr>
          <w:rFonts w:ascii="仿宋" w:eastAsia="仿宋" w:hAnsi="仿宋" w:hint="eastAsia"/>
          <w:sz w:val="30"/>
          <w:szCs w:val="30"/>
        </w:rPr>
        <w:t>6环境影响评价的主要结论</w:t>
      </w:r>
      <w:bookmarkEnd w:id="9"/>
    </w:p>
    <w:p w:rsidR="00700A7A" w:rsidRPr="00BF04C1" w:rsidRDefault="00700A7A" w:rsidP="008408DB">
      <w:pPr>
        <w:spacing w:line="500" w:lineRule="exact"/>
        <w:ind w:firstLineChars="200" w:firstLine="562"/>
        <w:rPr>
          <w:rFonts w:ascii="仿宋" w:eastAsia="仿宋" w:hAnsi="仿宋"/>
          <w:b/>
          <w:sz w:val="28"/>
          <w:szCs w:val="28"/>
        </w:rPr>
      </w:pPr>
      <w:r w:rsidRPr="00BF04C1">
        <w:rPr>
          <w:rFonts w:ascii="仿宋" w:eastAsia="仿宋" w:hAnsi="仿宋" w:hint="eastAsia"/>
          <w:b/>
          <w:sz w:val="28"/>
          <w:szCs w:val="28"/>
          <w:lang w:val="x-none"/>
        </w:rPr>
        <w:t>本</w:t>
      </w:r>
      <w:r w:rsidRPr="00BF04C1">
        <w:rPr>
          <w:rFonts w:ascii="仿宋" w:eastAsia="仿宋" w:hAnsi="仿宋"/>
          <w:b/>
          <w:sz w:val="28"/>
          <w:szCs w:val="28"/>
          <w:lang w:val="x-none"/>
        </w:rPr>
        <w:t>项目</w:t>
      </w:r>
      <w:r w:rsidR="00545568" w:rsidRPr="00BF04C1">
        <w:rPr>
          <w:rFonts w:ascii="仿宋" w:eastAsia="仿宋" w:hAnsi="仿宋" w:hint="eastAsia"/>
          <w:b/>
          <w:sz w:val="28"/>
          <w:szCs w:val="28"/>
        </w:rPr>
        <w:t>符合现行的国家产业政策</w:t>
      </w:r>
      <w:r w:rsidR="008408DB" w:rsidRPr="00BF04C1">
        <w:rPr>
          <w:rFonts w:ascii="仿宋" w:eastAsia="仿宋" w:hAnsi="仿宋" w:hint="eastAsia"/>
          <w:b/>
          <w:sz w:val="28"/>
          <w:szCs w:val="28"/>
        </w:rPr>
        <w:t>；</w:t>
      </w:r>
      <w:r w:rsidR="00FF03E9" w:rsidRPr="00BF04C1">
        <w:rPr>
          <w:rFonts w:ascii="仿宋" w:eastAsia="仿宋" w:hAnsi="仿宋" w:hint="eastAsia"/>
          <w:b/>
          <w:sz w:val="28"/>
          <w:szCs w:val="28"/>
        </w:rPr>
        <w:t>项目位于江苏省</w:t>
      </w:r>
      <w:r w:rsidR="00545568" w:rsidRPr="00BF04C1">
        <w:rPr>
          <w:rFonts w:ascii="仿宋" w:eastAsia="仿宋" w:hAnsi="仿宋" w:hint="eastAsia"/>
          <w:b/>
          <w:sz w:val="28"/>
          <w:szCs w:val="28"/>
        </w:rPr>
        <w:t>金坛经济开发区规划的工业用地，符合其总体规划和产业定位；所采用的环保措施切实可行，可确保污染物达标排放；经环境影响预测，正常情况下本项目排放的污染物对周围环境的影响相对较小；本项目的建设不会改变当地的环境功能现状</w:t>
      </w:r>
      <w:r w:rsidR="008408DB" w:rsidRPr="00BF04C1">
        <w:rPr>
          <w:rFonts w:ascii="仿宋" w:eastAsia="仿宋" w:hAnsi="仿宋" w:hint="eastAsia"/>
          <w:b/>
          <w:sz w:val="28"/>
          <w:szCs w:val="28"/>
        </w:rPr>
        <w:t>；</w:t>
      </w:r>
      <w:r w:rsidRPr="00BF04C1">
        <w:rPr>
          <w:rFonts w:ascii="仿宋" w:eastAsia="仿宋" w:hAnsi="仿宋" w:hint="eastAsia"/>
          <w:b/>
          <w:sz w:val="28"/>
          <w:szCs w:val="28"/>
        </w:rPr>
        <w:t>建设项目具有一定的社会效益和经济效益，经采取有效的事故防范、减缓措施，环境风险可控。</w:t>
      </w:r>
      <w:r w:rsidR="00BF04C1" w:rsidRPr="00BF04C1">
        <w:rPr>
          <w:rFonts w:ascii="仿宋" w:eastAsia="仿宋" w:hAnsi="仿宋" w:hint="eastAsia"/>
          <w:b/>
          <w:sz w:val="28"/>
          <w:szCs w:val="28"/>
        </w:rPr>
        <w:t>公众参与调查结果表明，坚决支持本项目的占总调查人数的</w:t>
      </w:r>
      <w:r w:rsidR="00BF04C1" w:rsidRPr="00BF04C1">
        <w:rPr>
          <w:rFonts w:ascii="仿宋" w:eastAsia="仿宋" w:hAnsi="仿宋" w:hint="eastAsia"/>
          <w:b/>
          <w:bCs/>
          <w:sz w:val="28"/>
          <w:szCs w:val="28"/>
        </w:rPr>
        <w:t>81</w:t>
      </w:r>
      <w:r w:rsidR="00BF04C1" w:rsidRPr="00BF04C1">
        <w:rPr>
          <w:rFonts w:ascii="仿宋" w:eastAsia="仿宋" w:hAnsi="仿宋"/>
          <w:b/>
          <w:bCs/>
          <w:sz w:val="28"/>
          <w:szCs w:val="28"/>
        </w:rPr>
        <w:t>%</w:t>
      </w:r>
      <w:r w:rsidR="00BF04C1" w:rsidRPr="00BF04C1">
        <w:rPr>
          <w:rFonts w:ascii="仿宋" w:eastAsia="仿宋" w:hAnsi="仿宋" w:hint="eastAsia"/>
          <w:b/>
          <w:sz w:val="28"/>
          <w:szCs w:val="28"/>
        </w:rPr>
        <w:t>，有条件赞成的占</w:t>
      </w:r>
      <w:r w:rsidR="00BF04C1" w:rsidRPr="00BF04C1">
        <w:rPr>
          <w:rFonts w:ascii="仿宋" w:eastAsia="仿宋" w:hAnsi="仿宋" w:hint="eastAsia"/>
          <w:b/>
          <w:bCs/>
          <w:sz w:val="28"/>
          <w:szCs w:val="28"/>
        </w:rPr>
        <w:t>19</w:t>
      </w:r>
      <w:r w:rsidR="00BF04C1" w:rsidRPr="00BF04C1">
        <w:rPr>
          <w:rFonts w:ascii="仿宋" w:eastAsia="仿宋" w:hAnsi="仿宋"/>
          <w:b/>
          <w:bCs/>
          <w:sz w:val="28"/>
          <w:szCs w:val="28"/>
        </w:rPr>
        <w:t>%</w:t>
      </w:r>
      <w:r w:rsidR="00BF04C1" w:rsidRPr="00BF04C1">
        <w:rPr>
          <w:rFonts w:ascii="仿宋" w:eastAsia="仿宋" w:hAnsi="仿宋" w:hint="eastAsia"/>
          <w:b/>
          <w:sz w:val="28"/>
          <w:szCs w:val="28"/>
        </w:rPr>
        <w:t>，无人反对。</w:t>
      </w:r>
    </w:p>
    <w:p w:rsidR="00700A7A" w:rsidRPr="008408DB" w:rsidRDefault="00700A7A" w:rsidP="008408DB">
      <w:pPr>
        <w:spacing w:line="500" w:lineRule="exact"/>
        <w:ind w:firstLineChars="200" w:firstLine="562"/>
        <w:rPr>
          <w:rFonts w:ascii="仿宋" w:eastAsia="仿宋" w:hAnsi="仿宋"/>
          <w:sz w:val="28"/>
          <w:szCs w:val="28"/>
        </w:rPr>
        <w:sectPr w:rsidR="00700A7A" w:rsidRPr="008408DB" w:rsidSect="00F7189E">
          <w:pgSz w:w="11906" w:h="16838"/>
          <w:pgMar w:top="1440" w:right="1418" w:bottom="1440" w:left="1418" w:header="851" w:footer="992" w:gutter="0"/>
          <w:pgNumType w:start="1"/>
          <w:cols w:space="720"/>
          <w:docGrid w:linePitch="312"/>
        </w:sectPr>
      </w:pPr>
      <w:r w:rsidRPr="00BF04C1">
        <w:rPr>
          <w:rFonts w:ascii="仿宋" w:eastAsia="仿宋" w:hAnsi="仿宋" w:hint="eastAsia"/>
          <w:b/>
          <w:sz w:val="28"/>
          <w:szCs w:val="28"/>
        </w:rPr>
        <w:t>总体来看，在落实各项环境保护对策措施和环境管理、环境监测要求，加强风险防范和应急预案的前提下，从环保角度论证，本项目的建设是可行的</w:t>
      </w:r>
      <w:r w:rsidRPr="008408DB">
        <w:rPr>
          <w:rFonts w:ascii="仿宋" w:eastAsia="仿宋" w:hAnsi="仿宋" w:hint="eastAsia"/>
          <w:b/>
          <w:sz w:val="28"/>
          <w:szCs w:val="28"/>
        </w:rPr>
        <w:t>。</w:t>
      </w:r>
    </w:p>
    <w:p w:rsidR="00700A7A" w:rsidRPr="008509B1" w:rsidRDefault="00700A7A" w:rsidP="00700A7A">
      <w:pPr>
        <w:pStyle w:val="1"/>
        <w:spacing w:before="120" w:after="120"/>
        <w:rPr>
          <w:rFonts w:ascii="仿宋" w:eastAsia="仿宋" w:hAnsi="仿宋"/>
          <w:sz w:val="32"/>
          <w:szCs w:val="32"/>
        </w:rPr>
      </w:pPr>
      <w:bookmarkStart w:id="10" w:name="_Toc501719042"/>
      <w:r>
        <w:rPr>
          <w:rFonts w:ascii="仿宋" w:eastAsia="仿宋" w:hAnsi="仿宋" w:hint="eastAsia"/>
          <w:sz w:val="32"/>
          <w:szCs w:val="32"/>
        </w:rPr>
        <w:lastRenderedPageBreak/>
        <w:t>2</w:t>
      </w:r>
      <w:r w:rsidRPr="008509B1">
        <w:rPr>
          <w:rFonts w:ascii="仿宋" w:eastAsia="仿宋" w:hAnsi="仿宋"/>
          <w:sz w:val="32"/>
          <w:szCs w:val="32"/>
        </w:rPr>
        <w:t>.</w:t>
      </w:r>
      <w:r>
        <w:rPr>
          <w:rFonts w:ascii="仿宋" w:eastAsia="仿宋" w:hAnsi="仿宋" w:hint="eastAsia"/>
          <w:sz w:val="32"/>
          <w:szCs w:val="32"/>
        </w:rPr>
        <w:t>总则</w:t>
      </w:r>
      <w:bookmarkEnd w:id="10"/>
    </w:p>
    <w:p w:rsidR="00700A7A" w:rsidRPr="00CD635A" w:rsidRDefault="00700A7A" w:rsidP="00CD635A">
      <w:pPr>
        <w:pStyle w:val="2"/>
        <w:tabs>
          <w:tab w:val="num" w:pos="720"/>
          <w:tab w:val="num" w:pos="5301"/>
        </w:tabs>
        <w:adjustRightInd w:val="0"/>
        <w:snapToGrid w:val="0"/>
        <w:spacing w:before="240"/>
        <w:ind w:left="397" w:hanging="397"/>
        <w:rPr>
          <w:rFonts w:ascii="仿宋" w:eastAsia="仿宋" w:hAnsi="仿宋"/>
          <w:sz w:val="30"/>
          <w:szCs w:val="30"/>
          <w:lang w:val="x-none" w:eastAsia="x-none"/>
        </w:rPr>
      </w:pPr>
      <w:bookmarkStart w:id="11" w:name="_Toc501719043"/>
      <w:r w:rsidRPr="00CD635A">
        <w:rPr>
          <w:rFonts w:ascii="仿宋" w:eastAsia="仿宋" w:hAnsi="仿宋" w:hint="eastAsia"/>
          <w:sz w:val="30"/>
          <w:szCs w:val="30"/>
          <w:lang w:val="x-none" w:eastAsia="x-none"/>
        </w:rPr>
        <w:t>2</w:t>
      </w:r>
      <w:r w:rsidRPr="00CD635A">
        <w:rPr>
          <w:rFonts w:ascii="仿宋" w:eastAsia="仿宋" w:hAnsi="仿宋"/>
          <w:sz w:val="30"/>
          <w:szCs w:val="30"/>
          <w:lang w:val="x-none" w:eastAsia="x-none"/>
        </w:rPr>
        <w:t>.1</w:t>
      </w:r>
      <w:r w:rsidRPr="00CD635A">
        <w:rPr>
          <w:rFonts w:ascii="仿宋" w:eastAsia="仿宋" w:hAnsi="仿宋" w:hint="eastAsia"/>
          <w:sz w:val="30"/>
          <w:szCs w:val="30"/>
          <w:lang w:val="x-none" w:eastAsia="x-none"/>
        </w:rPr>
        <w:t>编制依据</w:t>
      </w:r>
      <w:bookmarkEnd w:id="11"/>
    </w:p>
    <w:p w:rsidR="006E4417" w:rsidRPr="00CD635A" w:rsidRDefault="006E4417"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2.1.1</w:t>
      </w:r>
      <w:r w:rsidRPr="00CD635A">
        <w:rPr>
          <w:rFonts w:ascii="仿宋" w:eastAsia="仿宋" w:hAnsi="仿宋"/>
          <w:b/>
          <w:bCs/>
          <w:sz w:val="28"/>
          <w:szCs w:val="28"/>
        </w:rPr>
        <w:t>国家法律、法规</w:t>
      </w:r>
      <w:r w:rsidRPr="00CD635A">
        <w:rPr>
          <w:rFonts w:ascii="仿宋" w:eastAsia="仿宋" w:hAnsi="仿宋" w:hint="eastAsia"/>
          <w:b/>
          <w:bCs/>
          <w:sz w:val="28"/>
          <w:szCs w:val="28"/>
        </w:rPr>
        <w:t>、</w:t>
      </w:r>
      <w:r w:rsidRPr="00CD635A">
        <w:rPr>
          <w:rFonts w:ascii="仿宋" w:eastAsia="仿宋" w:hAnsi="仿宋"/>
          <w:b/>
          <w:bCs/>
          <w:sz w:val="28"/>
          <w:szCs w:val="28"/>
        </w:rPr>
        <w:t>规章</w:t>
      </w:r>
      <w:r w:rsidRPr="00CD635A">
        <w:rPr>
          <w:rFonts w:ascii="仿宋" w:eastAsia="仿宋" w:hAnsi="仿宋" w:hint="eastAsia"/>
          <w:b/>
          <w:bCs/>
          <w:sz w:val="28"/>
          <w:szCs w:val="28"/>
        </w:rPr>
        <w:t>及规范性文件</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Pr="00332A48">
        <w:rPr>
          <w:rFonts w:ascii="仿宋" w:eastAsia="仿宋" w:hAnsi="仿宋" w:hint="eastAsia"/>
          <w:sz w:val="28"/>
          <w:szCs w:val="28"/>
        </w:rPr>
        <w:t>）《中华人民共和国环境保护法》，</w:t>
      </w:r>
      <w:r w:rsidRPr="00332A48">
        <w:rPr>
          <w:rFonts w:ascii="仿宋" w:eastAsia="仿宋" w:hAnsi="仿宋"/>
          <w:sz w:val="28"/>
          <w:szCs w:val="28"/>
        </w:rPr>
        <w:t>2014</w:t>
      </w:r>
      <w:r w:rsidRPr="00332A48">
        <w:rPr>
          <w:rFonts w:ascii="仿宋" w:eastAsia="仿宋" w:hAnsi="仿宋" w:hint="eastAsia"/>
          <w:sz w:val="28"/>
          <w:szCs w:val="28"/>
        </w:rPr>
        <w:t>年</w:t>
      </w:r>
      <w:r w:rsidRPr="00332A48">
        <w:rPr>
          <w:rFonts w:ascii="仿宋" w:eastAsia="仿宋" w:hAnsi="仿宋"/>
          <w:sz w:val="28"/>
          <w:szCs w:val="28"/>
        </w:rPr>
        <w:t>4</w:t>
      </w:r>
      <w:r w:rsidRPr="00332A48">
        <w:rPr>
          <w:rFonts w:ascii="仿宋" w:eastAsia="仿宋" w:hAnsi="仿宋" w:hint="eastAsia"/>
          <w:sz w:val="28"/>
          <w:szCs w:val="28"/>
        </w:rPr>
        <w:t>月</w:t>
      </w:r>
      <w:r w:rsidRPr="00332A48">
        <w:rPr>
          <w:rFonts w:ascii="仿宋" w:eastAsia="仿宋" w:hAnsi="仿宋"/>
          <w:sz w:val="28"/>
          <w:szCs w:val="28"/>
        </w:rPr>
        <w:t>24</w:t>
      </w:r>
      <w:r w:rsidRPr="00332A48">
        <w:rPr>
          <w:rFonts w:ascii="仿宋" w:eastAsia="仿宋" w:hAnsi="仿宋" w:hint="eastAsia"/>
          <w:sz w:val="28"/>
          <w:szCs w:val="28"/>
        </w:rPr>
        <w:t>日修订，</w:t>
      </w:r>
      <w:r w:rsidRPr="00332A48">
        <w:rPr>
          <w:rFonts w:ascii="仿宋" w:eastAsia="仿宋" w:hAnsi="仿宋"/>
          <w:sz w:val="28"/>
          <w:szCs w:val="28"/>
        </w:rPr>
        <w:t>2015</w:t>
      </w:r>
      <w:r w:rsidRPr="00332A48">
        <w:rPr>
          <w:rFonts w:ascii="仿宋" w:eastAsia="仿宋" w:hAnsi="仿宋" w:hint="eastAsia"/>
          <w:sz w:val="28"/>
          <w:szCs w:val="28"/>
        </w:rPr>
        <w:t>年</w:t>
      </w:r>
      <w:r w:rsidRPr="00332A48">
        <w:rPr>
          <w:rFonts w:ascii="仿宋" w:eastAsia="仿宋" w:hAnsi="仿宋"/>
          <w:sz w:val="28"/>
          <w:szCs w:val="28"/>
        </w:rPr>
        <w:t>1</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日实施；</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2</w:t>
      </w:r>
      <w:r w:rsidRPr="00332A48">
        <w:rPr>
          <w:rFonts w:ascii="仿宋" w:eastAsia="仿宋" w:hAnsi="仿宋" w:hint="eastAsia"/>
          <w:sz w:val="28"/>
          <w:szCs w:val="28"/>
        </w:rPr>
        <w:t>）《中华人民共和国环境影响评价法》，</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7</w:t>
      </w:r>
      <w:r w:rsidRPr="00332A48">
        <w:rPr>
          <w:rFonts w:ascii="仿宋" w:eastAsia="仿宋" w:hAnsi="仿宋" w:hint="eastAsia"/>
          <w:sz w:val="28"/>
          <w:szCs w:val="28"/>
        </w:rPr>
        <w:t>月</w:t>
      </w:r>
      <w:r w:rsidRPr="00332A48">
        <w:rPr>
          <w:rFonts w:ascii="仿宋" w:eastAsia="仿宋" w:hAnsi="仿宋"/>
          <w:sz w:val="28"/>
          <w:szCs w:val="28"/>
        </w:rPr>
        <w:t>2</w:t>
      </w:r>
      <w:r w:rsidRPr="00332A48">
        <w:rPr>
          <w:rFonts w:ascii="仿宋" w:eastAsia="仿宋" w:hAnsi="仿宋" w:hint="eastAsia"/>
          <w:sz w:val="28"/>
          <w:szCs w:val="28"/>
        </w:rPr>
        <w:t>日修改通过，</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9</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3</w:t>
      </w:r>
      <w:r w:rsidRPr="00332A48">
        <w:rPr>
          <w:rFonts w:ascii="仿宋" w:eastAsia="仿宋" w:hAnsi="仿宋" w:hint="eastAsia"/>
          <w:sz w:val="28"/>
          <w:szCs w:val="28"/>
        </w:rPr>
        <w:t>）《中华人民共和国大气污染防治法》，主席令第三十一号，</w:t>
      </w:r>
      <w:r w:rsidRPr="00332A48">
        <w:rPr>
          <w:rFonts w:ascii="仿宋" w:eastAsia="仿宋" w:hAnsi="仿宋"/>
          <w:sz w:val="28"/>
          <w:szCs w:val="28"/>
        </w:rPr>
        <w:t>2015</w:t>
      </w:r>
      <w:r w:rsidRPr="00332A48">
        <w:rPr>
          <w:rFonts w:ascii="仿宋" w:eastAsia="仿宋" w:hAnsi="仿宋" w:hint="eastAsia"/>
          <w:sz w:val="28"/>
          <w:szCs w:val="28"/>
        </w:rPr>
        <w:t>年</w:t>
      </w:r>
      <w:r w:rsidRPr="00332A48">
        <w:rPr>
          <w:rFonts w:ascii="仿宋" w:eastAsia="仿宋" w:hAnsi="仿宋"/>
          <w:sz w:val="28"/>
          <w:szCs w:val="28"/>
        </w:rPr>
        <w:t>8</w:t>
      </w:r>
      <w:r w:rsidRPr="00332A48">
        <w:rPr>
          <w:rFonts w:ascii="仿宋" w:eastAsia="仿宋" w:hAnsi="仿宋" w:hint="eastAsia"/>
          <w:sz w:val="28"/>
          <w:szCs w:val="28"/>
        </w:rPr>
        <w:t>月</w:t>
      </w:r>
      <w:r w:rsidRPr="00332A48">
        <w:rPr>
          <w:rFonts w:ascii="仿宋" w:eastAsia="仿宋" w:hAnsi="仿宋"/>
          <w:sz w:val="28"/>
          <w:szCs w:val="28"/>
        </w:rPr>
        <w:t>29</w:t>
      </w:r>
      <w:r w:rsidRPr="00332A48">
        <w:rPr>
          <w:rFonts w:ascii="仿宋" w:eastAsia="仿宋" w:hAnsi="仿宋" w:hint="eastAsia"/>
          <w:sz w:val="28"/>
          <w:szCs w:val="28"/>
        </w:rPr>
        <w:t>日修订通过，</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1</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4</w:t>
      </w:r>
      <w:r w:rsidRPr="00332A48">
        <w:rPr>
          <w:rFonts w:ascii="仿宋" w:eastAsia="仿宋" w:hAnsi="仿宋" w:hint="eastAsia"/>
          <w:sz w:val="28"/>
          <w:szCs w:val="28"/>
        </w:rPr>
        <w:t>）《中华人民共和国水污染防治法》，国家主席</w:t>
      </w:r>
      <w:r w:rsidRPr="00332A48">
        <w:rPr>
          <w:rFonts w:ascii="仿宋" w:eastAsia="仿宋" w:hAnsi="仿宋"/>
          <w:sz w:val="28"/>
          <w:szCs w:val="28"/>
        </w:rPr>
        <w:t>[2008]87</w:t>
      </w:r>
      <w:r w:rsidRPr="00332A48">
        <w:rPr>
          <w:rFonts w:ascii="仿宋" w:eastAsia="仿宋" w:hAnsi="仿宋" w:hint="eastAsia"/>
          <w:sz w:val="28"/>
          <w:szCs w:val="28"/>
        </w:rPr>
        <w:t>号令，</w:t>
      </w:r>
      <w:r w:rsidRPr="00332A48">
        <w:rPr>
          <w:rFonts w:ascii="仿宋" w:eastAsia="仿宋" w:hAnsi="仿宋"/>
          <w:sz w:val="28"/>
          <w:szCs w:val="28"/>
        </w:rPr>
        <w:t>2008</w:t>
      </w:r>
      <w:r w:rsidRPr="00332A48">
        <w:rPr>
          <w:rFonts w:ascii="仿宋" w:eastAsia="仿宋" w:hAnsi="仿宋" w:hint="eastAsia"/>
          <w:sz w:val="28"/>
          <w:szCs w:val="28"/>
        </w:rPr>
        <w:t>年</w:t>
      </w:r>
      <w:r w:rsidRPr="00332A48">
        <w:rPr>
          <w:rFonts w:ascii="仿宋" w:eastAsia="仿宋" w:hAnsi="仿宋"/>
          <w:sz w:val="28"/>
          <w:szCs w:val="28"/>
        </w:rPr>
        <w:t>2</w:t>
      </w:r>
      <w:r w:rsidRPr="00332A48">
        <w:rPr>
          <w:rFonts w:ascii="仿宋" w:eastAsia="仿宋" w:hAnsi="仿宋" w:hint="eastAsia"/>
          <w:sz w:val="28"/>
          <w:szCs w:val="28"/>
        </w:rPr>
        <w:t>月</w:t>
      </w:r>
      <w:r w:rsidRPr="00332A48">
        <w:rPr>
          <w:rFonts w:ascii="仿宋" w:eastAsia="仿宋" w:hAnsi="仿宋"/>
          <w:sz w:val="28"/>
          <w:szCs w:val="28"/>
        </w:rPr>
        <w:t>28</w:t>
      </w:r>
      <w:r w:rsidRPr="00332A48">
        <w:rPr>
          <w:rFonts w:ascii="仿宋" w:eastAsia="仿宋" w:hAnsi="仿宋" w:hint="eastAsia"/>
          <w:sz w:val="28"/>
          <w:szCs w:val="28"/>
        </w:rPr>
        <w:t>日第一次修订，</w:t>
      </w:r>
      <w:r w:rsidRPr="00332A48">
        <w:rPr>
          <w:rFonts w:ascii="仿宋" w:eastAsia="仿宋" w:hAnsi="仿宋"/>
          <w:sz w:val="28"/>
          <w:szCs w:val="28"/>
        </w:rPr>
        <w:t>2008</w:t>
      </w:r>
      <w:r w:rsidRPr="00332A48">
        <w:rPr>
          <w:rFonts w:ascii="仿宋" w:eastAsia="仿宋" w:hAnsi="仿宋" w:hint="eastAsia"/>
          <w:sz w:val="28"/>
          <w:szCs w:val="28"/>
        </w:rPr>
        <w:t>年</w:t>
      </w:r>
      <w:r w:rsidRPr="00332A48">
        <w:rPr>
          <w:rFonts w:ascii="仿宋" w:eastAsia="仿宋" w:hAnsi="仿宋"/>
          <w:sz w:val="28"/>
          <w:szCs w:val="28"/>
        </w:rPr>
        <w:t>6</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日施行；</w:t>
      </w:r>
      <w:r w:rsidRPr="00332A48">
        <w:rPr>
          <w:rFonts w:ascii="仿宋" w:eastAsia="仿宋" w:hAnsi="仿宋"/>
          <w:sz w:val="28"/>
          <w:szCs w:val="28"/>
        </w:rPr>
        <w:t>2017</w:t>
      </w:r>
      <w:r w:rsidRPr="00332A48">
        <w:rPr>
          <w:rFonts w:ascii="仿宋" w:eastAsia="仿宋" w:hAnsi="仿宋" w:hint="eastAsia"/>
          <w:sz w:val="28"/>
          <w:szCs w:val="28"/>
        </w:rPr>
        <w:t>年</w:t>
      </w:r>
      <w:r w:rsidRPr="00332A48">
        <w:rPr>
          <w:rFonts w:ascii="仿宋" w:eastAsia="仿宋" w:hAnsi="仿宋"/>
          <w:sz w:val="28"/>
          <w:szCs w:val="28"/>
        </w:rPr>
        <w:t>6</w:t>
      </w:r>
      <w:r w:rsidRPr="00332A48">
        <w:rPr>
          <w:rFonts w:ascii="仿宋" w:eastAsia="仿宋" w:hAnsi="仿宋" w:hint="eastAsia"/>
          <w:sz w:val="28"/>
          <w:szCs w:val="28"/>
        </w:rPr>
        <w:t>月</w:t>
      </w:r>
      <w:r w:rsidRPr="00332A48">
        <w:rPr>
          <w:rFonts w:ascii="仿宋" w:eastAsia="仿宋" w:hAnsi="仿宋"/>
          <w:sz w:val="28"/>
          <w:szCs w:val="28"/>
        </w:rPr>
        <w:t>27</w:t>
      </w:r>
      <w:r w:rsidRPr="00332A48">
        <w:rPr>
          <w:rFonts w:ascii="仿宋" w:eastAsia="仿宋" w:hAnsi="仿宋" w:hint="eastAsia"/>
          <w:sz w:val="28"/>
          <w:szCs w:val="28"/>
        </w:rPr>
        <w:t>日第二次修正，</w:t>
      </w:r>
      <w:r w:rsidRPr="00332A48">
        <w:rPr>
          <w:rFonts w:ascii="仿宋" w:eastAsia="仿宋" w:hAnsi="仿宋"/>
          <w:sz w:val="28"/>
          <w:szCs w:val="28"/>
        </w:rPr>
        <w:t>2018</w:t>
      </w:r>
      <w:r w:rsidRPr="00332A48">
        <w:rPr>
          <w:rFonts w:ascii="仿宋" w:eastAsia="仿宋" w:hAnsi="仿宋" w:hint="eastAsia"/>
          <w:sz w:val="28"/>
          <w:szCs w:val="28"/>
        </w:rPr>
        <w:t>年</w:t>
      </w:r>
      <w:r w:rsidRPr="00332A48">
        <w:rPr>
          <w:rFonts w:ascii="仿宋" w:eastAsia="仿宋" w:hAnsi="仿宋"/>
          <w:sz w:val="28"/>
          <w:szCs w:val="28"/>
        </w:rPr>
        <w:t>1</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5</w:t>
      </w:r>
      <w:r w:rsidRPr="00332A48">
        <w:rPr>
          <w:rFonts w:ascii="仿宋" w:eastAsia="仿宋" w:hAnsi="仿宋" w:hint="eastAsia"/>
          <w:sz w:val="28"/>
          <w:szCs w:val="28"/>
        </w:rPr>
        <w:t>）《全国人民代表大会常务委员会关于修改</w:t>
      </w:r>
      <w:r w:rsidRPr="00332A48">
        <w:rPr>
          <w:rFonts w:ascii="仿宋" w:eastAsia="仿宋" w:hAnsi="仿宋"/>
          <w:sz w:val="28"/>
          <w:szCs w:val="28"/>
        </w:rPr>
        <w:t>&lt;</w:t>
      </w:r>
      <w:r w:rsidRPr="00332A48">
        <w:rPr>
          <w:rFonts w:ascii="仿宋" w:eastAsia="仿宋" w:hAnsi="仿宋" w:hint="eastAsia"/>
          <w:sz w:val="28"/>
          <w:szCs w:val="28"/>
        </w:rPr>
        <w:t>中华人民共和国水污染防治法</w:t>
      </w:r>
      <w:r w:rsidRPr="00332A48">
        <w:rPr>
          <w:rFonts w:ascii="仿宋" w:eastAsia="仿宋" w:hAnsi="仿宋"/>
          <w:sz w:val="28"/>
          <w:szCs w:val="28"/>
        </w:rPr>
        <w:t>&gt;</w:t>
      </w:r>
      <w:r w:rsidRPr="00332A48">
        <w:rPr>
          <w:rFonts w:ascii="仿宋" w:eastAsia="仿宋" w:hAnsi="仿宋" w:hint="eastAsia"/>
          <w:sz w:val="28"/>
          <w:szCs w:val="28"/>
        </w:rPr>
        <w:t>的决定》，国家主席</w:t>
      </w:r>
      <w:r w:rsidRPr="00332A48">
        <w:rPr>
          <w:rFonts w:ascii="仿宋" w:eastAsia="仿宋" w:hAnsi="仿宋"/>
          <w:sz w:val="28"/>
          <w:szCs w:val="28"/>
        </w:rPr>
        <w:t>[2017]70</w:t>
      </w:r>
      <w:r w:rsidRPr="00332A48">
        <w:rPr>
          <w:rFonts w:ascii="仿宋" w:eastAsia="仿宋" w:hAnsi="仿宋" w:hint="eastAsia"/>
          <w:sz w:val="28"/>
          <w:szCs w:val="28"/>
        </w:rPr>
        <w:t>号令，</w:t>
      </w:r>
      <w:r w:rsidRPr="00332A48">
        <w:rPr>
          <w:rFonts w:ascii="仿宋" w:eastAsia="仿宋" w:hAnsi="仿宋"/>
          <w:sz w:val="28"/>
          <w:szCs w:val="28"/>
        </w:rPr>
        <w:t>2017</w:t>
      </w:r>
      <w:r w:rsidRPr="00332A48">
        <w:rPr>
          <w:rFonts w:ascii="仿宋" w:eastAsia="仿宋" w:hAnsi="仿宋" w:hint="eastAsia"/>
          <w:sz w:val="28"/>
          <w:szCs w:val="28"/>
        </w:rPr>
        <w:t>年</w:t>
      </w:r>
      <w:r w:rsidRPr="00332A48">
        <w:rPr>
          <w:rFonts w:ascii="仿宋" w:eastAsia="仿宋" w:hAnsi="仿宋"/>
          <w:sz w:val="28"/>
          <w:szCs w:val="28"/>
        </w:rPr>
        <w:t>6</w:t>
      </w:r>
      <w:r w:rsidRPr="00332A48">
        <w:rPr>
          <w:rFonts w:ascii="仿宋" w:eastAsia="仿宋" w:hAnsi="仿宋" w:hint="eastAsia"/>
          <w:sz w:val="28"/>
          <w:szCs w:val="28"/>
        </w:rPr>
        <w:t>月</w:t>
      </w:r>
      <w:r w:rsidRPr="00332A48">
        <w:rPr>
          <w:rFonts w:ascii="仿宋" w:eastAsia="仿宋" w:hAnsi="仿宋"/>
          <w:sz w:val="28"/>
          <w:szCs w:val="28"/>
        </w:rPr>
        <w:t>27</w:t>
      </w:r>
      <w:r w:rsidRPr="00332A48">
        <w:rPr>
          <w:rFonts w:ascii="仿宋" w:eastAsia="仿宋" w:hAnsi="仿宋" w:hint="eastAsia"/>
          <w:sz w:val="28"/>
          <w:szCs w:val="28"/>
        </w:rPr>
        <w:t>日通过，</w:t>
      </w:r>
      <w:r w:rsidRPr="00332A48">
        <w:rPr>
          <w:rFonts w:ascii="仿宋" w:eastAsia="仿宋" w:hAnsi="仿宋"/>
          <w:sz w:val="28"/>
          <w:szCs w:val="28"/>
        </w:rPr>
        <w:t>2018</w:t>
      </w:r>
      <w:r w:rsidRPr="00332A48">
        <w:rPr>
          <w:rFonts w:ascii="仿宋" w:eastAsia="仿宋" w:hAnsi="仿宋" w:hint="eastAsia"/>
          <w:sz w:val="28"/>
          <w:szCs w:val="28"/>
        </w:rPr>
        <w:t>年</w:t>
      </w:r>
      <w:r w:rsidRPr="00332A48">
        <w:rPr>
          <w:rFonts w:ascii="仿宋" w:eastAsia="仿宋" w:hAnsi="仿宋"/>
          <w:sz w:val="28"/>
          <w:szCs w:val="28"/>
        </w:rPr>
        <w:t>1</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日起施行；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6</w:t>
      </w:r>
      <w:r w:rsidRPr="00332A48">
        <w:rPr>
          <w:rFonts w:ascii="仿宋" w:eastAsia="仿宋" w:hAnsi="仿宋" w:hint="eastAsia"/>
          <w:sz w:val="28"/>
          <w:szCs w:val="28"/>
        </w:rPr>
        <w:t>）《中华人民共和国环境噪声污染防治法》，国家主席</w:t>
      </w:r>
      <w:r w:rsidRPr="00332A48">
        <w:rPr>
          <w:rFonts w:ascii="仿宋" w:eastAsia="仿宋" w:hAnsi="仿宋"/>
          <w:sz w:val="28"/>
          <w:szCs w:val="28"/>
        </w:rPr>
        <w:t>[1996]77</w:t>
      </w:r>
      <w:r w:rsidRPr="00332A48">
        <w:rPr>
          <w:rFonts w:ascii="仿宋" w:eastAsia="仿宋" w:hAnsi="仿宋" w:hint="eastAsia"/>
          <w:sz w:val="28"/>
          <w:szCs w:val="28"/>
        </w:rPr>
        <w:t>号令，</w:t>
      </w:r>
      <w:r w:rsidRPr="00332A48">
        <w:rPr>
          <w:rFonts w:ascii="仿宋" w:eastAsia="仿宋" w:hAnsi="仿宋"/>
          <w:sz w:val="28"/>
          <w:szCs w:val="28"/>
        </w:rPr>
        <w:t>1996</w:t>
      </w:r>
      <w:r w:rsidRPr="00332A48">
        <w:rPr>
          <w:rFonts w:ascii="仿宋" w:eastAsia="仿宋" w:hAnsi="仿宋" w:hint="eastAsia"/>
          <w:sz w:val="28"/>
          <w:szCs w:val="28"/>
        </w:rPr>
        <w:t>年</w:t>
      </w:r>
      <w:r w:rsidRPr="00332A48">
        <w:rPr>
          <w:rFonts w:ascii="仿宋" w:eastAsia="仿宋" w:hAnsi="仿宋"/>
          <w:sz w:val="28"/>
          <w:szCs w:val="28"/>
        </w:rPr>
        <w:t>10</w:t>
      </w:r>
      <w:r w:rsidRPr="00332A48">
        <w:rPr>
          <w:rFonts w:ascii="仿宋" w:eastAsia="仿宋" w:hAnsi="仿宋" w:hint="eastAsia"/>
          <w:sz w:val="28"/>
          <w:szCs w:val="28"/>
        </w:rPr>
        <w:t>月</w:t>
      </w:r>
      <w:r w:rsidRPr="00332A48">
        <w:rPr>
          <w:rFonts w:ascii="仿宋" w:eastAsia="仿宋" w:hAnsi="仿宋"/>
          <w:sz w:val="28"/>
          <w:szCs w:val="28"/>
        </w:rPr>
        <w:t>29</w:t>
      </w:r>
      <w:r w:rsidRPr="00332A48">
        <w:rPr>
          <w:rFonts w:ascii="仿宋" w:eastAsia="仿宋" w:hAnsi="仿宋" w:hint="eastAsia"/>
          <w:sz w:val="28"/>
          <w:szCs w:val="28"/>
        </w:rPr>
        <w:t>日通过，</w:t>
      </w:r>
      <w:r w:rsidRPr="00332A48">
        <w:rPr>
          <w:rFonts w:ascii="仿宋" w:eastAsia="仿宋" w:hAnsi="仿宋"/>
          <w:sz w:val="28"/>
          <w:szCs w:val="28"/>
        </w:rPr>
        <w:t>1997</w:t>
      </w:r>
      <w:r w:rsidRPr="00332A48">
        <w:rPr>
          <w:rFonts w:ascii="仿宋" w:eastAsia="仿宋" w:hAnsi="仿宋" w:hint="eastAsia"/>
          <w:sz w:val="28"/>
          <w:szCs w:val="28"/>
        </w:rPr>
        <w:t>年</w:t>
      </w:r>
      <w:r w:rsidRPr="00332A48">
        <w:rPr>
          <w:rFonts w:ascii="仿宋" w:eastAsia="仿宋" w:hAnsi="仿宋"/>
          <w:sz w:val="28"/>
          <w:szCs w:val="28"/>
        </w:rPr>
        <w:t>3</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7</w:t>
      </w:r>
      <w:r w:rsidRPr="00332A48">
        <w:rPr>
          <w:rFonts w:ascii="仿宋" w:eastAsia="仿宋" w:hAnsi="仿宋" w:hint="eastAsia"/>
          <w:sz w:val="28"/>
          <w:szCs w:val="28"/>
        </w:rPr>
        <w:t>）《中华人民共和国固体废物污染环境防治法》，</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11</w:t>
      </w:r>
      <w:r w:rsidRPr="00332A48">
        <w:rPr>
          <w:rFonts w:ascii="仿宋" w:eastAsia="仿宋" w:hAnsi="仿宋" w:hint="eastAsia"/>
          <w:sz w:val="28"/>
          <w:szCs w:val="28"/>
        </w:rPr>
        <w:t>月</w:t>
      </w:r>
      <w:r w:rsidRPr="00332A48">
        <w:rPr>
          <w:rFonts w:ascii="仿宋" w:eastAsia="仿宋" w:hAnsi="仿宋"/>
          <w:sz w:val="28"/>
          <w:szCs w:val="28"/>
        </w:rPr>
        <w:t>7</w:t>
      </w:r>
      <w:r w:rsidRPr="00332A48">
        <w:rPr>
          <w:rFonts w:ascii="仿宋" w:eastAsia="仿宋" w:hAnsi="仿宋" w:hint="eastAsia"/>
          <w:sz w:val="28"/>
          <w:szCs w:val="28"/>
        </w:rPr>
        <w:t>日修正通过；</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8</w:t>
      </w:r>
      <w:r w:rsidRPr="00332A48">
        <w:rPr>
          <w:rFonts w:ascii="仿宋" w:eastAsia="仿宋" w:hAnsi="仿宋" w:hint="eastAsia"/>
          <w:sz w:val="28"/>
          <w:szCs w:val="28"/>
        </w:rPr>
        <w:t>）《中华人民共和国节约能源法》，</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7</w:t>
      </w:r>
      <w:r w:rsidRPr="00332A48">
        <w:rPr>
          <w:rFonts w:ascii="仿宋" w:eastAsia="仿宋" w:hAnsi="仿宋" w:hint="eastAsia"/>
          <w:sz w:val="28"/>
          <w:szCs w:val="28"/>
        </w:rPr>
        <w:t>月</w:t>
      </w:r>
      <w:r w:rsidRPr="00332A48">
        <w:rPr>
          <w:rFonts w:ascii="仿宋" w:eastAsia="仿宋" w:hAnsi="仿宋"/>
          <w:sz w:val="28"/>
          <w:szCs w:val="28"/>
        </w:rPr>
        <w:t>2</w:t>
      </w:r>
      <w:r w:rsidRPr="00332A48">
        <w:rPr>
          <w:rFonts w:ascii="仿宋" w:eastAsia="仿宋" w:hAnsi="仿宋" w:hint="eastAsia"/>
          <w:sz w:val="28"/>
          <w:szCs w:val="28"/>
        </w:rPr>
        <w:t>日修订；</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9</w:t>
      </w:r>
      <w:r w:rsidRPr="00332A48">
        <w:rPr>
          <w:rFonts w:ascii="仿宋" w:eastAsia="仿宋" w:hAnsi="仿宋" w:hint="eastAsia"/>
          <w:sz w:val="28"/>
          <w:szCs w:val="28"/>
        </w:rPr>
        <w:t>）《中华人民共和国清洁生产促进法》，</w:t>
      </w:r>
      <w:r w:rsidRPr="00332A48">
        <w:rPr>
          <w:rFonts w:ascii="仿宋" w:eastAsia="仿宋" w:hAnsi="仿宋"/>
          <w:sz w:val="28"/>
          <w:szCs w:val="28"/>
        </w:rPr>
        <w:t>2012</w:t>
      </w:r>
      <w:r w:rsidRPr="00332A48">
        <w:rPr>
          <w:rFonts w:ascii="仿宋" w:eastAsia="仿宋" w:hAnsi="仿宋" w:hint="eastAsia"/>
          <w:sz w:val="28"/>
          <w:szCs w:val="28"/>
        </w:rPr>
        <w:t>年</w:t>
      </w:r>
      <w:r w:rsidRPr="00332A48">
        <w:rPr>
          <w:rFonts w:ascii="仿宋" w:eastAsia="仿宋" w:hAnsi="仿宋"/>
          <w:sz w:val="28"/>
          <w:szCs w:val="28"/>
        </w:rPr>
        <w:t>2</w:t>
      </w:r>
      <w:r w:rsidRPr="00332A48">
        <w:rPr>
          <w:rFonts w:ascii="仿宋" w:eastAsia="仿宋" w:hAnsi="仿宋" w:hint="eastAsia"/>
          <w:sz w:val="28"/>
          <w:szCs w:val="28"/>
        </w:rPr>
        <w:t>月</w:t>
      </w:r>
      <w:r w:rsidRPr="00332A48">
        <w:rPr>
          <w:rFonts w:ascii="仿宋" w:eastAsia="仿宋" w:hAnsi="仿宋"/>
          <w:sz w:val="28"/>
          <w:szCs w:val="28"/>
        </w:rPr>
        <w:t>29</w:t>
      </w:r>
      <w:r w:rsidRPr="00332A48">
        <w:rPr>
          <w:rFonts w:ascii="仿宋" w:eastAsia="仿宋" w:hAnsi="仿宋" w:hint="eastAsia"/>
          <w:sz w:val="28"/>
          <w:szCs w:val="28"/>
        </w:rPr>
        <w:t>日修订，</w:t>
      </w:r>
      <w:r w:rsidRPr="00332A48">
        <w:rPr>
          <w:rFonts w:ascii="仿宋" w:eastAsia="仿宋" w:hAnsi="仿宋"/>
          <w:sz w:val="28"/>
          <w:szCs w:val="28"/>
        </w:rPr>
        <w:t>2012</w:t>
      </w:r>
      <w:r w:rsidRPr="00332A48">
        <w:rPr>
          <w:rFonts w:ascii="仿宋" w:eastAsia="仿宋" w:hAnsi="仿宋" w:hint="eastAsia"/>
          <w:sz w:val="28"/>
          <w:szCs w:val="28"/>
        </w:rPr>
        <w:t>年</w:t>
      </w:r>
      <w:r w:rsidRPr="00332A48">
        <w:rPr>
          <w:rFonts w:ascii="仿宋" w:eastAsia="仿宋" w:hAnsi="仿宋"/>
          <w:sz w:val="28"/>
          <w:szCs w:val="28"/>
        </w:rPr>
        <w:t>7</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10</w:t>
      </w:r>
      <w:r w:rsidRPr="00332A48">
        <w:rPr>
          <w:rFonts w:ascii="仿宋" w:eastAsia="仿宋" w:hAnsi="仿宋" w:hint="eastAsia"/>
          <w:sz w:val="28"/>
          <w:szCs w:val="28"/>
        </w:rPr>
        <w:t>）《中华人民共和国循环经济促进法》，中华人民共和国主席令第四号，</w:t>
      </w:r>
      <w:r w:rsidRPr="00332A48">
        <w:rPr>
          <w:rFonts w:ascii="仿宋" w:eastAsia="仿宋" w:hAnsi="仿宋"/>
          <w:sz w:val="28"/>
          <w:szCs w:val="28"/>
        </w:rPr>
        <w:t>2009</w:t>
      </w:r>
      <w:r w:rsidRPr="00332A48">
        <w:rPr>
          <w:rFonts w:ascii="仿宋" w:eastAsia="仿宋" w:hAnsi="仿宋" w:hint="eastAsia"/>
          <w:sz w:val="28"/>
          <w:szCs w:val="28"/>
        </w:rPr>
        <w:t>年</w:t>
      </w:r>
      <w:r w:rsidRPr="00332A48">
        <w:rPr>
          <w:rFonts w:ascii="仿宋" w:eastAsia="仿宋" w:hAnsi="仿宋"/>
          <w:sz w:val="28"/>
          <w:szCs w:val="28"/>
        </w:rPr>
        <w:t>1</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Pr="00332A48">
        <w:rPr>
          <w:rFonts w:ascii="仿宋" w:eastAsia="仿宋" w:hAnsi="仿宋" w:hint="eastAsia"/>
          <w:sz w:val="28"/>
          <w:szCs w:val="28"/>
        </w:rPr>
        <w:t>1）《关于进一步加强工业节水工作的意见》，工信部节</w:t>
      </w:r>
      <w:r w:rsidRPr="00332A48">
        <w:rPr>
          <w:rFonts w:ascii="仿宋" w:eastAsia="仿宋" w:hAnsi="仿宋"/>
          <w:sz w:val="28"/>
          <w:szCs w:val="28"/>
        </w:rPr>
        <w:t>[2010]218</w:t>
      </w:r>
      <w:r w:rsidRPr="00332A48">
        <w:rPr>
          <w:rFonts w:ascii="仿宋" w:eastAsia="仿宋" w:hAnsi="仿宋" w:hint="eastAsia"/>
          <w:sz w:val="28"/>
          <w:szCs w:val="28"/>
        </w:rPr>
        <w:t>号，</w:t>
      </w:r>
      <w:r w:rsidRPr="00332A48">
        <w:rPr>
          <w:rFonts w:ascii="仿宋" w:eastAsia="仿宋" w:hAnsi="仿宋"/>
          <w:sz w:val="28"/>
          <w:szCs w:val="28"/>
        </w:rPr>
        <w:t>2010</w:t>
      </w:r>
      <w:r w:rsidRPr="00332A48">
        <w:rPr>
          <w:rFonts w:ascii="仿宋" w:eastAsia="仿宋" w:hAnsi="仿宋" w:hint="eastAsia"/>
          <w:sz w:val="28"/>
          <w:szCs w:val="28"/>
        </w:rPr>
        <w:t>年</w:t>
      </w:r>
      <w:r w:rsidRPr="00332A48">
        <w:rPr>
          <w:rFonts w:ascii="仿宋" w:eastAsia="仿宋" w:hAnsi="仿宋"/>
          <w:sz w:val="28"/>
          <w:szCs w:val="28"/>
        </w:rPr>
        <w:t>5</w:t>
      </w:r>
      <w:r w:rsidRPr="00332A48">
        <w:rPr>
          <w:rFonts w:ascii="仿宋" w:eastAsia="仿宋" w:hAnsi="仿宋" w:hint="eastAsia"/>
          <w:sz w:val="28"/>
          <w:szCs w:val="28"/>
        </w:rPr>
        <w:t>月</w:t>
      </w:r>
      <w:r w:rsidRPr="00332A48">
        <w:rPr>
          <w:rFonts w:ascii="仿宋" w:eastAsia="仿宋" w:hAnsi="仿宋"/>
          <w:sz w:val="28"/>
          <w:szCs w:val="28"/>
        </w:rPr>
        <w:t>4</w:t>
      </w:r>
      <w:r w:rsidRPr="00332A48">
        <w:rPr>
          <w:rFonts w:ascii="仿宋" w:eastAsia="仿宋" w:hAnsi="仿宋" w:hint="eastAsia"/>
          <w:sz w:val="28"/>
          <w:szCs w:val="28"/>
        </w:rPr>
        <w:t>日发布；</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lastRenderedPageBreak/>
        <w:t>（</w:t>
      </w:r>
      <w:r w:rsidRPr="00332A48">
        <w:rPr>
          <w:rFonts w:ascii="仿宋" w:eastAsia="仿宋" w:hAnsi="仿宋"/>
          <w:sz w:val="28"/>
          <w:szCs w:val="28"/>
        </w:rPr>
        <w:t>1</w:t>
      </w:r>
      <w:r w:rsidRPr="00332A48">
        <w:rPr>
          <w:rFonts w:ascii="仿宋" w:eastAsia="仿宋" w:hAnsi="仿宋" w:hint="eastAsia"/>
          <w:sz w:val="28"/>
          <w:szCs w:val="28"/>
        </w:rPr>
        <w:t>2）《国务院关于环境保护若干问题的决定》，国发</w:t>
      </w:r>
      <w:r w:rsidRPr="00332A48">
        <w:rPr>
          <w:rFonts w:ascii="仿宋" w:eastAsia="仿宋" w:hAnsi="仿宋"/>
          <w:sz w:val="28"/>
          <w:szCs w:val="28"/>
        </w:rPr>
        <w:t>[1996]31</w:t>
      </w:r>
      <w:r w:rsidRPr="00332A48">
        <w:rPr>
          <w:rFonts w:ascii="仿宋" w:eastAsia="仿宋" w:hAnsi="仿宋" w:hint="eastAsia"/>
          <w:sz w:val="28"/>
          <w:szCs w:val="28"/>
        </w:rPr>
        <w:t>号，</w:t>
      </w:r>
      <w:r w:rsidRPr="00332A48">
        <w:rPr>
          <w:rFonts w:ascii="仿宋" w:eastAsia="仿宋" w:hAnsi="仿宋"/>
          <w:sz w:val="28"/>
          <w:szCs w:val="28"/>
        </w:rPr>
        <w:t>1996</w:t>
      </w:r>
      <w:r w:rsidRPr="00332A48">
        <w:rPr>
          <w:rFonts w:ascii="仿宋" w:eastAsia="仿宋" w:hAnsi="仿宋" w:hint="eastAsia"/>
          <w:sz w:val="28"/>
          <w:szCs w:val="28"/>
        </w:rPr>
        <w:t>年</w:t>
      </w:r>
      <w:r w:rsidRPr="00332A48">
        <w:rPr>
          <w:rFonts w:ascii="仿宋" w:eastAsia="仿宋" w:hAnsi="仿宋"/>
          <w:sz w:val="28"/>
          <w:szCs w:val="28"/>
        </w:rPr>
        <w:t>08</w:t>
      </w:r>
      <w:r w:rsidRPr="00332A48">
        <w:rPr>
          <w:rFonts w:ascii="仿宋" w:eastAsia="仿宋" w:hAnsi="仿宋" w:hint="eastAsia"/>
          <w:sz w:val="28"/>
          <w:szCs w:val="28"/>
        </w:rPr>
        <w:t>月</w:t>
      </w:r>
      <w:r w:rsidRPr="00332A48">
        <w:rPr>
          <w:rFonts w:ascii="仿宋" w:eastAsia="仿宋" w:hAnsi="仿宋"/>
          <w:sz w:val="28"/>
          <w:szCs w:val="28"/>
        </w:rPr>
        <w:t>03</w:t>
      </w:r>
      <w:r w:rsidRPr="00332A48">
        <w:rPr>
          <w:rFonts w:ascii="仿宋" w:eastAsia="仿宋" w:hAnsi="仿宋" w:hint="eastAsia"/>
          <w:sz w:val="28"/>
          <w:szCs w:val="28"/>
        </w:rPr>
        <w:t>日颁布；</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Pr="00332A48">
        <w:rPr>
          <w:rFonts w:ascii="仿宋" w:eastAsia="仿宋" w:hAnsi="仿宋" w:hint="eastAsia"/>
          <w:sz w:val="28"/>
          <w:szCs w:val="28"/>
        </w:rPr>
        <w:t>3）《建设项目环境保护管理条例》，国务院令</w:t>
      </w:r>
      <w:r w:rsidRPr="00332A48">
        <w:rPr>
          <w:rFonts w:ascii="仿宋" w:eastAsia="仿宋" w:hAnsi="仿宋"/>
          <w:sz w:val="28"/>
          <w:szCs w:val="28"/>
        </w:rPr>
        <w:t>[1998]</w:t>
      </w:r>
      <w:r w:rsidRPr="00332A48">
        <w:rPr>
          <w:rFonts w:ascii="仿宋" w:eastAsia="仿宋" w:hAnsi="仿宋" w:hint="eastAsia"/>
          <w:sz w:val="28"/>
          <w:szCs w:val="28"/>
        </w:rPr>
        <w:t>第</w:t>
      </w:r>
      <w:r w:rsidRPr="00332A48">
        <w:rPr>
          <w:rFonts w:ascii="仿宋" w:eastAsia="仿宋" w:hAnsi="仿宋"/>
          <w:sz w:val="28"/>
          <w:szCs w:val="28"/>
        </w:rPr>
        <w:t>253</w:t>
      </w:r>
      <w:r w:rsidRPr="00332A48">
        <w:rPr>
          <w:rFonts w:ascii="仿宋" w:eastAsia="仿宋" w:hAnsi="仿宋" w:hint="eastAsia"/>
          <w:sz w:val="28"/>
          <w:szCs w:val="28"/>
        </w:rPr>
        <w:t>号，</w:t>
      </w:r>
      <w:r w:rsidRPr="00332A48">
        <w:rPr>
          <w:rFonts w:ascii="仿宋" w:eastAsia="仿宋" w:hAnsi="仿宋"/>
          <w:sz w:val="28"/>
          <w:szCs w:val="28"/>
        </w:rPr>
        <w:t>1998</w:t>
      </w:r>
      <w:r w:rsidRPr="00332A48">
        <w:rPr>
          <w:rFonts w:ascii="仿宋" w:eastAsia="仿宋" w:hAnsi="仿宋" w:hint="eastAsia"/>
          <w:sz w:val="28"/>
          <w:szCs w:val="28"/>
        </w:rPr>
        <w:t>年</w:t>
      </w:r>
      <w:r w:rsidRPr="00332A48">
        <w:rPr>
          <w:rFonts w:ascii="仿宋" w:eastAsia="仿宋" w:hAnsi="仿宋"/>
          <w:sz w:val="28"/>
          <w:szCs w:val="28"/>
        </w:rPr>
        <w:t>11</w:t>
      </w:r>
      <w:r w:rsidRPr="00332A48">
        <w:rPr>
          <w:rFonts w:ascii="仿宋" w:eastAsia="仿宋" w:hAnsi="仿宋" w:hint="eastAsia"/>
          <w:sz w:val="28"/>
          <w:szCs w:val="28"/>
        </w:rPr>
        <w:t>月</w:t>
      </w:r>
      <w:r w:rsidRPr="00332A48">
        <w:rPr>
          <w:rFonts w:ascii="仿宋" w:eastAsia="仿宋" w:hAnsi="仿宋"/>
          <w:sz w:val="28"/>
          <w:szCs w:val="28"/>
        </w:rPr>
        <w:t>28</w:t>
      </w:r>
      <w:r w:rsidRPr="00332A48">
        <w:rPr>
          <w:rFonts w:ascii="仿宋" w:eastAsia="仿宋" w:hAnsi="仿宋" w:hint="eastAsia"/>
          <w:sz w:val="28"/>
          <w:szCs w:val="28"/>
        </w:rPr>
        <w:t>日通过，</w:t>
      </w:r>
      <w:r w:rsidRPr="00332A48">
        <w:rPr>
          <w:rFonts w:ascii="仿宋" w:eastAsia="仿宋" w:hAnsi="仿宋"/>
          <w:sz w:val="28"/>
          <w:szCs w:val="28"/>
        </w:rPr>
        <w:t>1998</w:t>
      </w:r>
      <w:r w:rsidRPr="00332A48">
        <w:rPr>
          <w:rFonts w:ascii="仿宋" w:eastAsia="仿宋" w:hAnsi="仿宋" w:hint="eastAsia"/>
          <w:sz w:val="28"/>
          <w:szCs w:val="28"/>
        </w:rPr>
        <w:t>年</w:t>
      </w:r>
      <w:r w:rsidRPr="00332A48">
        <w:rPr>
          <w:rFonts w:ascii="仿宋" w:eastAsia="仿宋" w:hAnsi="仿宋"/>
          <w:sz w:val="28"/>
          <w:szCs w:val="28"/>
        </w:rPr>
        <w:t>11</w:t>
      </w:r>
      <w:r w:rsidRPr="00332A48">
        <w:rPr>
          <w:rFonts w:ascii="仿宋" w:eastAsia="仿宋" w:hAnsi="仿宋" w:hint="eastAsia"/>
          <w:sz w:val="28"/>
          <w:szCs w:val="28"/>
        </w:rPr>
        <w:t>月</w:t>
      </w:r>
      <w:r w:rsidRPr="00332A48">
        <w:rPr>
          <w:rFonts w:ascii="仿宋" w:eastAsia="仿宋" w:hAnsi="仿宋"/>
          <w:sz w:val="28"/>
          <w:szCs w:val="28"/>
        </w:rPr>
        <w:t>29</w:t>
      </w:r>
      <w:r w:rsidRPr="00332A48">
        <w:rPr>
          <w:rFonts w:ascii="仿宋" w:eastAsia="仿宋" w:hAnsi="仿宋" w:hint="eastAsia"/>
          <w:sz w:val="28"/>
          <w:szCs w:val="28"/>
        </w:rPr>
        <w:t>日施行；《国务院关于修改</w:t>
      </w:r>
      <w:r w:rsidRPr="00332A48">
        <w:rPr>
          <w:rFonts w:ascii="仿宋" w:eastAsia="仿宋" w:hAnsi="仿宋"/>
          <w:sz w:val="28"/>
          <w:szCs w:val="28"/>
        </w:rPr>
        <w:t>&lt;</w:t>
      </w:r>
      <w:r w:rsidRPr="00332A48">
        <w:rPr>
          <w:rFonts w:ascii="仿宋" w:eastAsia="仿宋" w:hAnsi="仿宋" w:hint="eastAsia"/>
          <w:sz w:val="28"/>
          <w:szCs w:val="28"/>
        </w:rPr>
        <w:t>建设项目环境保护管理条例</w:t>
      </w:r>
      <w:r w:rsidRPr="00332A48">
        <w:rPr>
          <w:rFonts w:ascii="仿宋" w:eastAsia="仿宋" w:hAnsi="仿宋"/>
          <w:sz w:val="28"/>
          <w:szCs w:val="28"/>
        </w:rPr>
        <w:t>&gt;</w:t>
      </w:r>
      <w:r w:rsidRPr="00332A48">
        <w:rPr>
          <w:rFonts w:ascii="仿宋" w:eastAsia="仿宋" w:hAnsi="仿宋" w:hint="eastAsia"/>
          <w:sz w:val="28"/>
          <w:szCs w:val="28"/>
        </w:rPr>
        <w:t>的决定》，国务院令第</w:t>
      </w:r>
      <w:r w:rsidRPr="00332A48">
        <w:rPr>
          <w:rFonts w:ascii="仿宋" w:eastAsia="仿宋" w:hAnsi="仿宋"/>
          <w:sz w:val="28"/>
          <w:szCs w:val="28"/>
        </w:rPr>
        <w:t>682</w:t>
      </w:r>
      <w:r w:rsidRPr="00332A48">
        <w:rPr>
          <w:rFonts w:ascii="仿宋" w:eastAsia="仿宋" w:hAnsi="仿宋" w:hint="eastAsia"/>
          <w:sz w:val="28"/>
          <w:szCs w:val="28"/>
        </w:rPr>
        <w:t>号，</w:t>
      </w:r>
      <w:r w:rsidRPr="00332A48">
        <w:rPr>
          <w:rFonts w:ascii="仿宋" w:eastAsia="仿宋" w:hAnsi="仿宋"/>
          <w:sz w:val="28"/>
          <w:szCs w:val="28"/>
        </w:rPr>
        <w:t>2017</w:t>
      </w:r>
      <w:r w:rsidRPr="00332A48">
        <w:rPr>
          <w:rFonts w:ascii="仿宋" w:eastAsia="仿宋" w:hAnsi="仿宋" w:hint="eastAsia"/>
          <w:sz w:val="28"/>
          <w:szCs w:val="28"/>
        </w:rPr>
        <w:t>年</w:t>
      </w:r>
      <w:r w:rsidRPr="00332A48">
        <w:rPr>
          <w:rFonts w:ascii="仿宋" w:eastAsia="仿宋" w:hAnsi="仿宋"/>
          <w:sz w:val="28"/>
          <w:szCs w:val="28"/>
        </w:rPr>
        <w:t>6</w:t>
      </w:r>
      <w:r w:rsidRPr="00332A48">
        <w:rPr>
          <w:rFonts w:ascii="仿宋" w:eastAsia="仿宋" w:hAnsi="仿宋" w:hint="eastAsia"/>
          <w:sz w:val="28"/>
          <w:szCs w:val="28"/>
        </w:rPr>
        <w:t>月</w:t>
      </w:r>
      <w:r w:rsidRPr="00332A48">
        <w:rPr>
          <w:rFonts w:ascii="仿宋" w:eastAsia="仿宋" w:hAnsi="仿宋"/>
          <w:sz w:val="28"/>
          <w:szCs w:val="28"/>
        </w:rPr>
        <w:t>21</w:t>
      </w:r>
      <w:r w:rsidRPr="00332A48">
        <w:rPr>
          <w:rFonts w:ascii="仿宋" w:eastAsia="仿宋" w:hAnsi="仿宋" w:hint="eastAsia"/>
          <w:sz w:val="28"/>
          <w:szCs w:val="28"/>
        </w:rPr>
        <w:t>日通过，</w:t>
      </w:r>
      <w:r w:rsidRPr="00332A48">
        <w:rPr>
          <w:rFonts w:ascii="仿宋" w:eastAsia="仿宋" w:hAnsi="仿宋"/>
          <w:sz w:val="28"/>
          <w:szCs w:val="28"/>
        </w:rPr>
        <w:t>2017</w:t>
      </w:r>
      <w:r w:rsidRPr="00332A48">
        <w:rPr>
          <w:rFonts w:ascii="仿宋" w:eastAsia="仿宋" w:hAnsi="仿宋" w:hint="eastAsia"/>
          <w:sz w:val="28"/>
          <w:szCs w:val="28"/>
        </w:rPr>
        <w:t>年</w:t>
      </w:r>
      <w:r w:rsidRPr="00332A48">
        <w:rPr>
          <w:rFonts w:ascii="仿宋" w:eastAsia="仿宋" w:hAnsi="仿宋"/>
          <w:sz w:val="28"/>
          <w:szCs w:val="28"/>
        </w:rPr>
        <w:t>10</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日起施行；</w:t>
      </w:r>
    </w:p>
    <w:p w:rsidR="00964D2A"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Pr="00332A48">
        <w:rPr>
          <w:rFonts w:ascii="仿宋" w:eastAsia="仿宋" w:hAnsi="仿宋" w:hint="eastAsia"/>
          <w:sz w:val="28"/>
          <w:szCs w:val="28"/>
        </w:rPr>
        <w:t>4）《产业结构调整指导目录（</w:t>
      </w:r>
      <w:r w:rsidRPr="00332A48">
        <w:rPr>
          <w:rFonts w:ascii="仿宋" w:eastAsia="仿宋" w:hAnsi="仿宋"/>
          <w:sz w:val="28"/>
          <w:szCs w:val="28"/>
        </w:rPr>
        <w:t>2011</w:t>
      </w:r>
      <w:r w:rsidRPr="00332A48">
        <w:rPr>
          <w:rFonts w:ascii="仿宋" w:eastAsia="仿宋" w:hAnsi="仿宋" w:hint="eastAsia"/>
          <w:sz w:val="28"/>
          <w:szCs w:val="28"/>
        </w:rPr>
        <w:t>年本）（</w:t>
      </w:r>
      <w:r w:rsidRPr="00332A48">
        <w:rPr>
          <w:rFonts w:ascii="仿宋" w:eastAsia="仿宋" w:hAnsi="仿宋"/>
          <w:sz w:val="28"/>
          <w:szCs w:val="28"/>
        </w:rPr>
        <w:t>2013</w:t>
      </w:r>
      <w:r w:rsidRPr="00332A48">
        <w:rPr>
          <w:rFonts w:ascii="仿宋" w:eastAsia="仿宋" w:hAnsi="仿宋" w:hint="eastAsia"/>
          <w:sz w:val="28"/>
          <w:szCs w:val="28"/>
        </w:rPr>
        <w:t>年修正）》，</w:t>
      </w:r>
      <w:proofErr w:type="gramStart"/>
      <w:r w:rsidRPr="00332A48">
        <w:rPr>
          <w:rFonts w:ascii="仿宋" w:eastAsia="仿宋" w:hAnsi="仿宋" w:hint="eastAsia"/>
          <w:sz w:val="28"/>
          <w:szCs w:val="28"/>
        </w:rPr>
        <w:t>发改委</w:t>
      </w:r>
      <w:proofErr w:type="gramEnd"/>
      <w:r w:rsidRPr="00332A48">
        <w:rPr>
          <w:rFonts w:ascii="仿宋" w:eastAsia="仿宋" w:hAnsi="仿宋" w:hint="eastAsia"/>
          <w:sz w:val="28"/>
          <w:szCs w:val="28"/>
        </w:rPr>
        <w:t>第</w:t>
      </w:r>
      <w:r w:rsidRPr="00332A48">
        <w:rPr>
          <w:rFonts w:ascii="仿宋" w:eastAsia="仿宋" w:hAnsi="仿宋"/>
          <w:sz w:val="28"/>
          <w:szCs w:val="28"/>
        </w:rPr>
        <w:t>9</w:t>
      </w:r>
      <w:r w:rsidRPr="00332A48">
        <w:rPr>
          <w:rFonts w:ascii="仿宋" w:eastAsia="仿宋" w:hAnsi="仿宋" w:hint="eastAsia"/>
          <w:sz w:val="28"/>
          <w:szCs w:val="28"/>
        </w:rPr>
        <w:t>号令，</w:t>
      </w:r>
      <w:r w:rsidRPr="00332A48">
        <w:rPr>
          <w:rFonts w:ascii="仿宋" w:eastAsia="仿宋" w:hAnsi="仿宋"/>
          <w:sz w:val="28"/>
          <w:szCs w:val="28"/>
        </w:rPr>
        <w:t>2013</w:t>
      </w:r>
      <w:r w:rsidRPr="00332A48">
        <w:rPr>
          <w:rFonts w:ascii="仿宋" w:eastAsia="仿宋" w:hAnsi="仿宋" w:hint="eastAsia"/>
          <w:sz w:val="28"/>
          <w:szCs w:val="28"/>
        </w:rPr>
        <w:t>年</w:t>
      </w:r>
      <w:r w:rsidRPr="00332A48">
        <w:rPr>
          <w:rFonts w:ascii="仿宋" w:eastAsia="仿宋" w:hAnsi="仿宋"/>
          <w:sz w:val="28"/>
          <w:szCs w:val="28"/>
        </w:rPr>
        <w:t>5</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日施行；</w:t>
      </w:r>
    </w:p>
    <w:p w:rsidR="00332A48" w:rsidRPr="00332A48" w:rsidRDefault="00332A48"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Pr="00332A48">
        <w:rPr>
          <w:rFonts w:ascii="仿宋" w:eastAsia="仿宋" w:hAnsi="仿宋" w:hint="eastAsia"/>
          <w:sz w:val="28"/>
          <w:szCs w:val="28"/>
        </w:rPr>
        <w:t>5）</w:t>
      </w:r>
      <w:r>
        <w:rPr>
          <w:rFonts w:ascii="仿宋" w:eastAsia="仿宋" w:hAnsi="仿宋" w:hint="eastAsia"/>
          <w:sz w:val="28"/>
          <w:szCs w:val="28"/>
        </w:rPr>
        <w:t>《外商投资产业指导目录》（2017年修订），国家发展和改革委员会、商务部令第22号</w:t>
      </w:r>
    </w:p>
    <w:p w:rsidR="00964D2A" w:rsidRPr="00332A48" w:rsidRDefault="00332A48" w:rsidP="00964D2A">
      <w:pPr>
        <w:spacing w:line="500" w:lineRule="exact"/>
        <w:ind w:firstLineChars="200" w:firstLine="560"/>
        <w:rPr>
          <w:rFonts w:ascii="仿宋" w:eastAsia="仿宋" w:hAnsi="仿宋"/>
          <w:sz w:val="28"/>
          <w:szCs w:val="28"/>
        </w:rPr>
      </w:pPr>
      <w:r>
        <w:rPr>
          <w:rFonts w:ascii="仿宋" w:eastAsia="仿宋" w:hAnsi="仿宋" w:hint="eastAsia"/>
          <w:sz w:val="28"/>
          <w:szCs w:val="28"/>
        </w:rPr>
        <w:t>（16）</w:t>
      </w:r>
      <w:r w:rsidR="00964D2A" w:rsidRPr="00332A48">
        <w:rPr>
          <w:rFonts w:ascii="仿宋" w:eastAsia="仿宋" w:hAnsi="仿宋" w:hint="eastAsia"/>
          <w:sz w:val="28"/>
          <w:szCs w:val="28"/>
        </w:rPr>
        <w:t>《建设项目环境影响评价分类管理名录》，环境保护部令第</w:t>
      </w:r>
      <w:r w:rsidR="00964D2A" w:rsidRPr="00332A48">
        <w:rPr>
          <w:rFonts w:ascii="仿宋" w:eastAsia="仿宋" w:hAnsi="仿宋"/>
          <w:sz w:val="28"/>
          <w:szCs w:val="28"/>
        </w:rPr>
        <w:t>44</w:t>
      </w:r>
      <w:r w:rsidR="00964D2A" w:rsidRPr="00332A48">
        <w:rPr>
          <w:rFonts w:ascii="仿宋" w:eastAsia="仿宋" w:hAnsi="仿宋" w:hint="eastAsia"/>
          <w:sz w:val="28"/>
          <w:szCs w:val="28"/>
        </w:rPr>
        <w:t>号，</w:t>
      </w:r>
      <w:r w:rsidR="00964D2A" w:rsidRPr="00332A48">
        <w:rPr>
          <w:rFonts w:ascii="仿宋" w:eastAsia="仿宋" w:hAnsi="仿宋"/>
          <w:sz w:val="28"/>
          <w:szCs w:val="28"/>
        </w:rPr>
        <w:t>2016</w:t>
      </w:r>
      <w:r w:rsidR="00964D2A" w:rsidRPr="00332A48">
        <w:rPr>
          <w:rFonts w:ascii="仿宋" w:eastAsia="仿宋" w:hAnsi="仿宋" w:hint="eastAsia"/>
          <w:sz w:val="28"/>
          <w:szCs w:val="28"/>
        </w:rPr>
        <w:t>年</w:t>
      </w:r>
      <w:r w:rsidR="00964D2A" w:rsidRPr="00332A48">
        <w:rPr>
          <w:rFonts w:ascii="仿宋" w:eastAsia="仿宋" w:hAnsi="仿宋"/>
          <w:sz w:val="28"/>
          <w:szCs w:val="28"/>
        </w:rPr>
        <w:t>12</w:t>
      </w:r>
      <w:r w:rsidR="00964D2A" w:rsidRPr="00332A48">
        <w:rPr>
          <w:rFonts w:ascii="仿宋" w:eastAsia="仿宋" w:hAnsi="仿宋" w:hint="eastAsia"/>
          <w:sz w:val="28"/>
          <w:szCs w:val="28"/>
        </w:rPr>
        <w:t>月</w:t>
      </w:r>
      <w:r w:rsidR="00964D2A" w:rsidRPr="00332A48">
        <w:rPr>
          <w:rFonts w:ascii="仿宋" w:eastAsia="仿宋" w:hAnsi="仿宋"/>
          <w:sz w:val="28"/>
          <w:szCs w:val="28"/>
        </w:rPr>
        <w:t>27</w:t>
      </w:r>
      <w:r w:rsidR="00964D2A" w:rsidRPr="00332A48">
        <w:rPr>
          <w:rFonts w:ascii="仿宋" w:eastAsia="仿宋" w:hAnsi="仿宋" w:hint="eastAsia"/>
          <w:sz w:val="28"/>
          <w:szCs w:val="28"/>
        </w:rPr>
        <w:t>日通过，</w:t>
      </w:r>
      <w:r w:rsidR="00964D2A" w:rsidRPr="00332A48">
        <w:rPr>
          <w:rFonts w:ascii="仿宋" w:eastAsia="仿宋" w:hAnsi="仿宋"/>
          <w:sz w:val="28"/>
          <w:szCs w:val="28"/>
        </w:rPr>
        <w:t>2017</w:t>
      </w:r>
      <w:r w:rsidR="00964D2A" w:rsidRPr="00332A48">
        <w:rPr>
          <w:rFonts w:ascii="仿宋" w:eastAsia="仿宋" w:hAnsi="仿宋" w:hint="eastAsia"/>
          <w:sz w:val="28"/>
          <w:szCs w:val="28"/>
        </w:rPr>
        <w:t>年</w:t>
      </w:r>
      <w:r w:rsidR="00964D2A" w:rsidRPr="00332A48">
        <w:rPr>
          <w:rFonts w:ascii="仿宋" w:eastAsia="仿宋" w:hAnsi="仿宋"/>
          <w:sz w:val="28"/>
          <w:szCs w:val="28"/>
        </w:rPr>
        <w:t>9</w:t>
      </w:r>
      <w:r w:rsidR="00964D2A" w:rsidRPr="00332A48">
        <w:rPr>
          <w:rFonts w:ascii="仿宋" w:eastAsia="仿宋" w:hAnsi="仿宋" w:hint="eastAsia"/>
          <w:sz w:val="28"/>
          <w:szCs w:val="28"/>
        </w:rPr>
        <w:t>月</w:t>
      </w:r>
      <w:r w:rsidR="00964D2A" w:rsidRPr="00332A48">
        <w:rPr>
          <w:rFonts w:ascii="仿宋" w:eastAsia="仿宋" w:hAnsi="仿宋"/>
          <w:sz w:val="28"/>
          <w:szCs w:val="28"/>
        </w:rPr>
        <w:t>1</w:t>
      </w:r>
      <w:r w:rsidR="00964D2A" w:rsidRPr="00332A48">
        <w:rPr>
          <w:rFonts w:ascii="仿宋" w:eastAsia="仿宋" w:hAnsi="仿宋" w:hint="eastAsia"/>
          <w:sz w:val="28"/>
          <w:szCs w:val="28"/>
        </w:rPr>
        <w:t>日施行；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00332A48">
        <w:rPr>
          <w:rFonts w:ascii="仿宋" w:eastAsia="仿宋" w:hAnsi="仿宋" w:hint="eastAsia"/>
          <w:sz w:val="28"/>
          <w:szCs w:val="28"/>
        </w:rPr>
        <w:t>7</w:t>
      </w:r>
      <w:r w:rsidRPr="00332A48">
        <w:rPr>
          <w:rFonts w:ascii="仿宋" w:eastAsia="仿宋" w:hAnsi="仿宋" w:hint="eastAsia"/>
          <w:sz w:val="28"/>
          <w:szCs w:val="28"/>
        </w:rPr>
        <w:t>）《建设项目环境影响评价文件分级审批规定》，国家环境保护部令第</w:t>
      </w:r>
      <w:r w:rsidRPr="00332A48">
        <w:rPr>
          <w:rFonts w:ascii="仿宋" w:eastAsia="仿宋" w:hAnsi="仿宋"/>
          <w:sz w:val="28"/>
          <w:szCs w:val="28"/>
        </w:rPr>
        <w:t>5</w:t>
      </w:r>
      <w:r w:rsidRPr="00332A48">
        <w:rPr>
          <w:rFonts w:ascii="仿宋" w:eastAsia="仿宋" w:hAnsi="仿宋" w:hint="eastAsia"/>
          <w:sz w:val="28"/>
          <w:szCs w:val="28"/>
        </w:rPr>
        <w:t>号，</w:t>
      </w:r>
      <w:r w:rsidRPr="00332A48">
        <w:rPr>
          <w:rFonts w:ascii="仿宋" w:eastAsia="仿宋" w:hAnsi="仿宋"/>
          <w:sz w:val="28"/>
          <w:szCs w:val="28"/>
        </w:rPr>
        <w:t>2009</w:t>
      </w:r>
      <w:r w:rsidRPr="00332A48">
        <w:rPr>
          <w:rFonts w:ascii="仿宋" w:eastAsia="仿宋" w:hAnsi="仿宋" w:hint="eastAsia"/>
          <w:sz w:val="28"/>
          <w:szCs w:val="28"/>
        </w:rPr>
        <w:t>年</w:t>
      </w:r>
      <w:r w:rsidRPr="00332A48">
        <w:rPr>
          <w:rFonts w:ascii="仿宋" w:eastAsia="仿宋" w:hAnsi="仿宋"/>
          <w:sz w:val="28"/>
          <w:szCs w:val="28"/>
        </w:rPr>
        <w:t>1</w:t>
      </w:r>
      <w:r w:rsidRPr="00332A48">
        <w:rPr>
          <w:rFonts w:ascii="仿宋" w:eastAsia="仿宋" w:hAnsi="仿宋" w:hint="eastAsia"/>
          <w:sz w:val="28"/>
          <w:szCs w:val="28"/>
        </w:rPr>
        <w:t>月</w:t>
      </w:r>
      <w:r w:rsidRPr="00332A48">
        <w:rPr>
          <w:rFonts w:ascii="仿宋" w:eastAsia="仿宋" w:hAnsi="仿宋"/>
          <w:sz w:val="28"/>
          <w:szCs w:val="28"/>
        </w:rPr>
        <w:t>16</w:t>
      </w:r>
      <w:r w:rsidRPr="00332A48">
        <w:rPr>
          <w:rFonts w:ascii="仿宋" w:eastAsia="仿宋" w:hAnsi="仿宋" w:hint="eastAsia"/>
          <w:sz w:val="28"/>
          <w:szCs w:val="28"/>
        </w:rPr>
        <w:t>日发布，</w:t>
      </w:r>
      <w:r w:rsidRPr="00332A48">
        <w:rPr>
          <w:rFonts w:ascii="仿宋" w:eastAsia="仿宋" w:hAnsi="仿宋"/>
          <w:sz w:val="28"/>
          <w:szCs w:val="28"/>
        </w:rPr>
        <w:t>2009</w:t>
      </w:r>
      <w:r w:rsidRPr="00332A48">
        <w:rPr>
          <w:rFonts w:ascii="仿宋" w:eastAsia="仿宋" w:hAnsi="仿宋" w:hint="eastAsia"/>
          <w:sz w:val="28"/>
          <w:szCs w:val="28"/>
        </w:rPr>
        <w:t>年</w:t>
      </w:r>
      <w:r w:rsidRPr="00332A48">
        <w:rPr>
          <w:rFonts w:ascii="仿宋" w:eastAsia="仿宋" w:hAnsi="仿宋"/>
          <w:sz w:val="28"/>
          <w:szCs w:val="28"/>
        </w:rPr>
        <w:t>3</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00332A48">
        <w:rPr>
          <w:rFonts w:ascii="仿宋" w:eastAsia="仿宋" w:hAnsi="仿宋" w:hint="eastAsia"/>
          <w:sz w:val="28"/>
          <w:szCs w:val="28"/>
        </w:rPr>
        <w:t>8</w:t>
      </w:r>
      <w:r w:rsidRPr="00332A48">
        <w:rPr>
          <w:rFonts w:ascii="仿宋" w:eastAsia="仿宋" w:hAnsi="仿宋" w:hint="eastAsia"/>
          <w:sz w:val="28"/>
          <w:szCs w:val="28"/>
        </w:rPr>
        <w:t>）《关于加强环保审批从严控制新开工项目的通知》，国家环境保护总局办公厅，</w:t>
      </w:r>
      <w:proofErr w:type="gramStart"/>
      <w:r w:rsidRPr="00332A48">
        <w:rPr>
          <w:rFonts w:ascii="仿宋" w:eastAsia="仿宋" w:hAnsi="仿宋" w:hint="eastAsia"/>
          <w:sz w:val="28"/>
          <w:szCs w:val="28"/>
        </w:rPr>
        <w:t>环办函</w:t>
      </w:r>
      <w:proofErr w:type="gramEnd"/>
      <w:r w:rsidRPr="00332A48">
        <w:rPr>
          <w:rFonts w:ascii="仿宋" w:eastAsia="仿宋" w:hAnsi="仿宋"/>
          <w:sz w:val="28"/>
          <w:szCs w:val="28"/>
        </w:rPr>
        <w:t>[2006]394</w:t>
      </w:r>
      <w:r w:rsidRPr="00332A48">
        <w:rPr>
          <w:rFonts w:ascii="仿宋" w:eastAsia="仿宋" w:hAnsi="仿宋" w:hint="eastAsia"/>
          <w:sz w:val="28"/>
          <w:szCs w:val="28"/>
        </w:rPr>
        <w:t>号，</w:t>
      </w:r>
      <w:r w:rsidRPr="00332A48">
        <w:rPr>
          <w:rFonts w:ascii="仿宋" w:eastAsia="仿宋" w:hAnsi="仿宋"/>
          <w:sz w:val="28"/>
          <w:szCs w:val="28"/>
        </w:rPr>
        <w:t>2006</w:t>
      </w:r>
      <w:r w:rsidRPr="00332A48">
        <w:rPr>
          <w:rFonts w:ascii="仿宋" w:eastAsia="仿宋" w:hAnsi="仿宋" w:hint="eastAsia"/>
          <w:sz w:val="28"/>
          <w:szCs w:val="28"/>
        </w:rPr>
        <w:t>年</w:t>
      </w:r>
      <w:r w:rsidRPr="00332A48">
        <w:rPr>
          <w:rFonts w:ascii="仿宋" w:eastAsia="仿宋" w:hAnsi="仿宋"/>
          <w:sz w:val="28"/>
          <w:szCs w:val="28"/>
        </w:rPr>
        <w:t>7</w:t>
      </w:r>
      <w:r w:rsidRPr="00332A48">
        <w:rPr>
          <w:rFonts w:ascii="仿宋" w:eastAsia="仿宋" w:hAnsi="仿宋" w:hint="eastAsia"/>
          <w:sz w:val="28"/>
          <w:szCs w:val="28"/>
        </w:rPr>
        <w:t>月</w:t>
      </w:r>
      <w:r w:rsidRPr="00332A48">
        <w:rPr>
          <w:rFonts w:ascii="仿宋" w:eastAsia="仿宋" w:hAnsi="仿宋"/>
          <w:sz w:val="28"/>
          <w:szCs w:val="28"/>
        </w:rPr>
        <w:t>6</w:t>
      </w:r>
      <w:r w:rsidRPr="00332A48">
        <w:rPr>
          <w:rFonts w:ascii="仿宋" w:eastAsia="仿宋" w:hAnsi="仿宋" w:hint="eastAsia"/>
          <w:sz w:val="28"/>
          <w:szCs w:val="28"/>
        </w:rPr>
        <w:t>日发布并施行；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00332A48">
        <w:rPr>
          <w:rFonts w:ascii="仿宋" w:eastAsia="仿宋" w:hAnsi="仿宋" w:hint="eastAsia"/>
          <w:sz w:val="28"/>
          <w:szCs w:val="28"/>
        </w:rPr>
        <w:t>9</w:t>
      </w:r>
      <w:r w:rsidRPr="00332A48">
        <w:rPr>
          <w:rFonts w:ascii="仿宋" w:eastAsia="仿宋" w:hAnsi="仿宋" w:hint="eastAsia"/>
          <w:sz w:val="28"/>
          <w:szCs w:val="28"/>
        </w:rPr>
        <w:t>）《危险废物转移联单管理办法》，国家环境保护总局令第</w:t>
      </w:r>
      <w:r w:rsidRPr="00332A48">
        <w:rPr>
          <w:rFonts w:ascii="仿宋" w:eastAsia="仿宋" w:hAnsi="仿宋"/>
          <w:sz w:val="28"/>
          <w:szCs w:val="28"/>
        </w:rPr>
        <w:t>5</w:t>
      </w:r>
      <w:r w:rsidRPr="00332A48">
        <w:rPr>
          <w:rFonts w:ascii="仿宋" w:eastAsia="仿宋" w:hAnsi="仿宋" w:hint="eastAsia"/>
          <w:sz w:val="28"/>
          <w:szCs w:val="28"/>
        </w:rPr>
        <w:t>号，</w:t>
      </w:r>
      <w:r w:rsidRPr="00332A48">
        <w:rPr>
          <w:rFonts w:ascii="仿宋" w:eastAsia="仿宋" w:hAnsi="仿宋"/>
          <w:sz w:val="28"/>
          <w:szCs w:val="28"/>
        </w:rPr>
        <w:t>1999</w:t>
      </w:r>
      <w:r w:rsidRPr="00332A48">
        <w:rPr>
          <w:rFonts w:ascii="仿宋" w:eastAsia="仿宋" w:hAnsi="仿宋" w:hint="eastAsia"/>
          <w:sz w:val="28"/>
          <w:szCs w:val="28"/>
        </w:rPr>
        <w:t>年</w:t>
      </w:r>
      <w:r w:rsidRPr="00332A48">
        <w:rPr>
          <w:rFonts w:ascii="仿宋" w:eastAsia="仿宋" w:hAnsi="仿宋"/>
          <w:sz w:val="28"/>
          <w:szCs w:val="28"/>
        </w:rPr>
        <w:t>6</w:t>
      </w:r>
      <w:r w:rsidRPr="00332A48">
        <w:rPr>
          <w:rFonts w:ascii="仿宋" w:eastAsia="仿宋" w:hAnsi="仿宋" w:hint="eastAsia"/>
          <w:sz w:val="28"/>
          <w:szCs w:val="28"/>
        </w:rPr>
        <w:t>月</w:t>
      </w:r>
      <w:r w:rsidRPr="00332A48">
        <w:rPr>
          <w:rFonts w:ascii="仿宋" w:eastAsia="仿宋" w:hAnsi="仿宋"/>
          <w:sz w:val="28"/>
          <w:szCs w:val="28"/>
        </w:rPr>
        <w:t>23</w:t>
      </w:r>
      <w:r w:rsidRPr="00332A48">
        <w:rPr>
          <w:rFonts w:ascii="仿宋" w:eastAsia="仿宋" w:hAnsi="仿宋" w:hint="eastAsia"/>
          <w:sz w:val="28"/>
          <w:szCs w:val="28"/>
        </w:rPr>
        <w:t>日；</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00332A48">
        <w:rPr>
          <w:rFonts w:ascii="仿宋" w:eastAsia="仿宋" w:hAnsi="仿宋" w:hint="eastAsia"/>
          <w:sz w:val="28"/>
          <w:szCs w:val="28"/>
        </w:rPr>
        <w:t>20</w:t>
      </w:r>
      <w:r w:rsidRPr="00332A48">
        <w:rPr>
          <w:rFonts w:ascii="仿宋" w:eastAsia="仿宋" w:hAnsi="仿宋" w:hint="eastAsia"/>
          <w:sz w:val="28"/>
          <w:szCs w:val="28"/>
        </w:rPr>
        <w:t>）《关于进一步加强环境影响评价管理防范环境风险的通知》，环发</w:t>
      </w:r>
      <w:r w:rsidRPr="00332A48">
        <w:rPr>
          <w:rFonts w:ascii="仿宋" w:eastAsia="仿宋" w:hAnsi="仿宋"/>
          <w:sz w:val="28"/>
          <w:szCs w:val="28"/>
        </w:rPr>
        <w:t>[2012]77</w:t>
      </w:r>
      <w:r w:rsidRPr="00332A48">
        <w:rPr>
          <w:rFonts w:ascii="仿宋" w:eastAsia="仿宋" w:hAnsi="仿宋" w:hint="eastAsia"/>
          <w:sz w:val="28"/>
          <w:szCs w:val="28"/>
        </w:rPr>
        <w:t>号，</w:t>
      </w:r>
      <w:r w:rsidRPr="00332A48">
        <w:rPr>
          <w:rFonts w:ascii="仿宋" w:eastAsia="仿宋" w:hAnsi="仿宋"/>
          <w:sz w:val="28"/>
          <w:szCs w:val="28"/>
        </w:rPr>
        <w:t>2012</w:t>
      </w:r>
      <w:r w:rsidRPr="00332A48">
        <w:rPr>
          <w:rFonts w:ascii="仿宋" w:eastAsia="仿宋" w:hAnsi="仿宋" w:hint="eastAsia"/>
          <w:sz w:val="28"/>
          <w:szCs w:val="28"/>
        </w:rPr>
        <w:t>年</w:t>
      </w:r>
      <w:r w:rsidRPr="00332A48">
        <w:rPr>
          <w:rFonts w:ascii="仿宋" w:eastAsia="仿宋" w:hAnsi="仿宋"/>
          <w:sz w:val="28"/>
          <w:szCs w:val="28"/>
        </w:rPr>
        <w:t>7</w:t>
      </w:r>
      <w:r w:rsidRPr="00332A48">
        <w:rPr>
          <w:rFonts w:ascii="仿宋" w:eastAsia="仿宋" w:hAnsi="仿宋" w:hint="eastAsia"/>
          <w:sz w:val="28"/>
          <w:szCs w:val="28"/>
        </w:rPr>
        <w:t>月</w:t>
      </w:r>
      <w:r w:rsidRPr="00332A48">
        <w:rPr>
          <w:rFonts w:ascii="仿宋" w:eastAsia="仿宋" w:hAnsi="仿宋"/>
          <w:sz w:val="28"/>
          <w:szCs w:val="28"/>
        </w:rPr>
        <w:t>3</w:t>
      </w:r>
      <w:r w:rsidRPr="00332A48">
        <w:rPr>
          <w:rFonts w:ascii="仿宋" w:eastAsia="仿宋" w:hAnsi="仿宋" w:hint="eastAsia"/>
          <w:sz w:val="28"/>
          <w:szCs w:val="28"/>
        </w:rPr>
        <w:t>日发布并施行；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2</w:t>
      </w:r>
      <w:r w:rsidR="00332A48">
        <w:rPr>
          <w:rFonts w:ascii="仿宋" w:eastAsia="仿宋" w:hAnsi="仿宋" w:hint="eastAsia"/>
          <w:sz w:val="28"/>
          <w:szCs w:val="28"/>
        </w:rPr>
        <w:t>1</w:t>
      </w:r>
      <w:r w:rsidRPr="00332A48">
        <w:rPr>
          <w:rFonts w:ascii="仿宋" w:eastAsia="仿宋" w:hAnsi="仿宋" w:hint="eastAsia"/>
          <w:sz w:val="28"/>
          <w:szCs w:val="28"/>
        </w:rPr>
        <w:t>）《关于切实加强风险防范严格环境影响评价管理的通知》，环发</w:t>
      </w:r>
      <w:r w:rsidRPr="00332A48">
        <w:rPr>
          <w:rFonts w:ascii="仿宋" w:eastAsia="仿宋" w:hAnsi="仿宋"/>
          <w:sz w:val="28"/>
          <w:szCs w:val="28"/>
        </w:rPr>
        <w:t>[2012]98</w:t>
      </w:r>
      <w:r w:rsidRPr="00332A48">
        <w:rPr>
          <w:rFonts w:ascii="仿宋" w:eastAsia="仿宋" w:hAnsi="仿宋" w:hint="eastAsia"/>
          <w:sz w:val="28"/>
          <w:szCs w:val="28"/>
        </w:rPr>
        <w:t>号，</w:t>
      </w:r>
      <w:r w:rsidRPr="00332A48">
        <w:rPr>
          <w:rFonts w:ascii="仿宋" w:eastAsia="仿宋" w:hAnsi="仿宋"/>
          <w:sz w:val="28"/>
          <w:szCs w:val="28"/>
        </w:rPr>
        <w:t>2012</w:t>
      </w:r>
      <w:r w:rsidRPr="00332A48">
        <w:rPr>
          <w:rFonts w:ascii="仿宋" w:eastAsia="仿宋" w:hAnsi="仿宋" w:hint="eastAsia"/>
          <w:sz w:val="28"/>
          <w:szCs w:val="28"/>
        </w:rPr>
        <w:t>年</w:t>
      </w:r>
      <w:r w:rsidRPr="00332A48">
        <w:rPr>
          <w:rFonts w:ascii="仿宋" w:eastAsia="仿宋" w:hAnsi="仿宋"/>
          <w:sz w:val="28"/>
          <w:szCs w:val="28"/>
        </w:rPr>
        <w:t>8</w:t>
      </w:r>
      <w:r w:rsidRPr="00332A48">
        <w:rPr>
          <w:rFonts w:ascii="仿宋" w:eastAsia="仿宋" w:hAnsi="仿宋" w:hint="eastAsia"/>
          <w:sz w:val="28"/>
          <w:szCs w:val="28"/>
        </w:rPr>
        <w:t>月</w:t>
      </w:r>
      <w:r w:rsidRPr="00332A48">
        <w:rPr>
          <w:rFonts w:ascii="仿宋" w:eastAsia="仿宋" w:hAnsi="仿宋"/>
          <w:sz w:val="28"/>
          <w:szCs w:val="28"/>
        </w:rPr>
        <w:t>7</w:t>
      </w:r>
      <w:r w:rsidRPr="00332A48">
        <w:rPr>
          <w:rFonts w:ascii="仿宋" w:eastAsia="仿宋" w:hAnsi="仿宋" w:hint="eastAsia"/>
          <w:sz w:val="28"/>
          <w:szCs w:val="28"/>
        </w:rPr>
        <w:t>日发布并施行；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2</w:t>
      </w:r>
      <w:r w:rsidR="00332A48">
        <w:rPr>
          <w:rFonts w:ascii="仿宋" w:eastAsia="仿宋" w:hAnsi="仿宋" w:hint="eastAsia"/>
          <w:sz w:val="28"/>
          <w:szCs w:val="28"/>
        </w:rPr>
        <w:t>2</w:t>
      </w:r>
      <w:r w:rsidRPr="00332A48">
        <w:rPr>
          <w:rFonts w:ascii="仿宋" w:eastAsia="仿宋" w:hAnsi="仿宋" w:hint="eastAsia"/>
          <w:sz w:val="28"/>
          <w:szCs w:val="28"/>
        </w:rPr>
        <w:t>）《危险化学品安全管理条例》，国务院令第</w:t>
      </w:r>
      <w:r w:rsidRPr="00332A48">
        <w:rPr>
          <w:rFonts w:ascii="仿宋" w:eastAsia="仿宋" w:hAnsi="仿宋"/>
          <w:sz w:val="28"/>
          <w:szCs w:val="28"/>
        </w:rPr>
        <w:t>645</w:t>
      </w:r>
      <w:r w:rsidRPr="00332A48">
        <w:rPr>
          <w:rFonts w:ascii="仿宋" w:eastAsia="仿宋" w:hAnsi="仿宋" w:hint="eastAsia"/>
          <w:sz w:val="28"/>
          <w:szCs w:val="28"/>
        </w:rPr>
        <w:t>号，</w:t>
      </w:r>
      <w:r w:rsidRPr="00332A48">
        <w:rPr>
          <w:rFonts w:ascii="仿宋" w:eastAsia="仿宋" w:hAnsi="仿宋"/>
          <w:sz w:val="28"/>
          <w:szCs w:val="28"/>
        </w:rPr>
        <w:t>2013</w:t>
      </w:r>
      <w:r w:rsidRPr="00332A48">
        <w:rPr>
          <w:rFonts w:ascii="仿宋" w:eastAsia="仿宋" w:hAnsi="仿宋" w:hint="eastAsia"/>
          <w:sz w:val="28"/>
          <w:szCs w:val="28"/>
        </w:rPr>
        <w:t>年</w:t>
      </w:r>
      <w:r w:rsidRPr="00332A48">
        <w:rPr>
          <w:rFonts w:ascii="仿宋" w:eastAsia="仿宋" w:hAnsi="仿宋"/>
          <w:sz w:val="28"/>
          <w:szCs w:val="28"/>
        </w:rPr>
        <w:t>12</w:t>
      </w:r>
      <w:r w:rsidRPr="00332A48">
        <w:rPr>
          <w:rFonts w:ascii="仿宋" w:eastAsia="仿宋" w:hAnsi="仿宋" w:hint="eastAsia"/>
          <w:sz w:val="28"/>
          <w:szCs w:val="28"/>
        </w:rPr>
        <w:t>月</w:t>
      </w:r>
      <w:r w:rsidRPr="00332A48">
        <w:rPr>
          <w:rFonts w:ascii="仿宋" w:eastAsia="仿宋" w:hAnsi="仿宋"/>
          <w:sz w:val="28"/>
          <w:szCs w:val="28"/>
        </w:rPr>
        <w:t>4</w:t>
      </w:r>
      <w:r w:rsidRPr="00332A48">
        <w:rPr>
          <w:rFonts w:ascii="仿宋" w:eastAsia="仿宋" w:hAnsi="仿宋" w:hint="eastAsia"/>
          <w:sz w:val="28"/>
          <w:szCs w:val="28"/>
        </w:rPr>
        <w:t>日修订通过并施行；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2</w:t>
      </w:r>
      <w:r w:rsidR="00332A48">
        <w:rPr>
          <w:rFonts w:ascii="仿宋" w:eastAsia="仿宋" w:hAnsi="仿宋" w:hint="eastAsia"/>
          <w:sz w:val="28"/>
          <w:szCs w:val="28"/>
        </w:rPr>
        <w:t>3</w:t>
      </w:r>
      <w:r w:rsidRPr="00332A48">
        <w:rPr>
          <w:rFonts w:ascii="仿宋" w:eastAsia="仿宋" w:hAnsi="仿宋" w:hint="eastAsia"/>
          <w:sz w:val="28"/>
          <w:szCs w:val="28"/>
        </w:rPr>
        <w:t>）《国务院办公厅关于印发突发事件应急预案管理办法的通知》，国办发</w:t>
      </w:r>
      <w:r w:rsidRPr="00332A48">
        <w:rPr>
          <w:rFonts w:ascii="仿宋" w:eastAsia="仿宋" w:hAnsi="仿宋"/>
          <w:sz w:val="28"/>
          <w:szCs w:val="28"/>
        </w:rPr>
        <w:t>[2013]101</w:t>
      </w:r>
      <w:r w:rsidRPr="00332A48">
        <w:rPr>
          <w:rFonts w:ascii="仿宋" w:eastAsia="仿宋" w:hAnsi="仿宋" w:hint="eastAsia"/>
          <w:sz w:val="28"/>
          <w:szCs w:val="28"/>
        </w:rPr>
        <w:t>号，</w:t>
      </w:r>
      <w:r w:rsidRPr="00332A48">
        <w:rPr>
          <w:rFonts w:ascii="仿宋" w:eastAsia="仿宋" w:hAnsi="仿宋"/>
          <w:sz w:val="28"/>
          <w:szCs w:val="28"/>
        </w:rPr>
        <w:t>2013</w:t>
      </w:r>
      <w:r w:rsidRPr="00332A48">
        <w:rPr>
          <w:rFonts w:ascii="仿宋" w:eastAsia="仿宋" w:hAnsi="仿宋" w:hint="eastAsia"/>
          <w:sz w:val="28"/>
          <w:szCs w:val="28"/>
        </w:rPr>
        <w:t>年</w:t>
      </w:r>
      <w:r w:rsidRPr="00332A48">
        <w:rPr>
          <w:rFonts w:ascii="仿宋" w:eastAsia="仿宋" w:hAnsi="仿宋"/>
          <w:sz w:val="28"/>
          <w:szCs w:val="28"/>
        </w:rPr>
        <w:t>10</w:t>
      </w:r>
      <w:r w:rsidRPr="00332A48">
        <w:rPr>
          <w:rFonts w:ascii="仿宋" w:eastAsia="仿宋" w:hAnsi="仿宋" w:hint="eastAsia"/>
          <w:sz w:val="28"/>
          <w:szCs w:val="28"/>
        </w:rPr>
        <w:t>月</w:t>
      </w:r>
      <w:r w:rsidRPr="00332A48">
        <w:rPr>
          <w:rFonts w:ascii="仿宋" w:eastAsia="仿宋" w:hAnsi="仿宋"/>
          <w:sz w:val="28"/>
          <w:szCs w:val="28"/>
        </w:rPr>
        <w:t>25</w:t>
      </w:r>
      <w:r w:rsidRPr="00332A48">
        <w:rPr>
          <w:rFonts w:ascii="仿宋" w:eastAsia="仿宋" w:hAnsi="仿宋" w:hint="eastAsia"/>
          <w:sz w:val="28"/>
          <w:szCs w:val="28"/>
        </w:rPr>
        <w:t>日发布并施行；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2</w:t>
      </w:r>
      <w:r w:rsidR="00332A48">
        <w:rPr>
          <w:rFonts w:ascii="仿宋" w:eastAsia="仿宋" w:hAnsi="仿宋" w:hint="eastAsia"/>
          <w:sz w:val="28"/>
          <w:szCs w:val="28"/>
        </w:rPr>
        <w:t>4</w:t>
      </w:r>
      <w:r w:rsidRPr="00332A48">
        <w:rPr>
          <w:rFonts w:ascii="仿宋" w:eastAsia="仿宋" w:hAnsi="仿宋" w:hint="eastAsia"/>
          <w:sz w:val="28"/>
          <w:szCs w:val="28"/>
        </w:rPr>
        <w:t>）《突发环境事件应急预案管理暂行办法》，环境保护部，</w:t>
      </w:r>
      <w:r w:rsidRPr="00332A48">
        <w:rPr>
          <w:rFonts w:ascii="仿宋" w:eastAsia="仿宋" w:hAnsi="仿宋"/>
          <w:sz w:val="28"/>
          <w:szCs w:val="28"/>
        </w:rPr>
        <w:t>2014</w:t>
      </w:r>
      <w:r w:rsidRPr="00332A48">
        <w:rPr>
          <w:rFonts w:ascii="仿宋" w:eastAsia="仿宋" w:hAnsi="仿宋" w:hint="eastAsia"/>
          <w:sz w:val="28"/>
          <w:szCs w:val="28"/>
        </w:rPr>
        <w:t>年</w:t>
      </w:r>
      <w:r w:rsidRPr="00332A48">
        <w:rPr>
          <w:rFonts w:ascii="仿宋" w:eastAsia="仿宋" w:hAnsi="仿宋"/>
          <w:sz w:val="28"/>
          <w:szCs w:val="28"/>
        </w:rPr>
        <w:lastRenderedPageBreak/>
        <w:t>7</w:t>
      </w:r>
      <w:r w:rsidRPr="00332A48">
        <w:rPr>
          <w:rFonts w:ascii="仿宋" w:eastAsia="仿宋" w:hAnsi="仿宋" w:hint="eastAsia"/>
          <w:sz w:val="28"/>
          <w:szCs w:val="28"/>
        </w:rPr>
        <w:t>月</w:t>
      </w:r>
      <w:r w:rsidRPr="00332A48">
        <w:rPr>
          <w:rFonts w:ascii="仿宋" w:eastAsia="仿宋" w:hAnsi="仿宋"/>
          <w:sz w:val="28"/>
          <w:szCs w:val="28"/>
        </w:rPr>
        <w:t>18</w:t>
      </w:r>
      <w:r w:rsidRPr="00332A48">
        <w:rPr>
          <w:rFonts w:ascii="仿宋" w:eastAsia="仿宋" w:hAnsi="仿宋" w:hint="eastAsia"/>
          <w:sz w:val="28"/>
          <w:szCs w:val="28"/>
        </w:rPr>
        <w:t>日；</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2</w:t>
      </w:r>
      <w:r w:rsidR="00332A48">
        <w:rPr>
          <w:rFonts w:ascii="仿宋" w:eastAsia="仿宋" w:hAnsi="仿宋" w:hint="eastAsia"/>
          <w:sz w:val="28"/>
          <w:szCs w:val="28"/>
        </w:rPr>
        <w:t>5</w:t>
      </w:r>
      <w:r w:rsidRPr="00332A48">
        <w:rPr>
          <w:rFonts w:ascii="仿宋" w:eastAsia="仿宋" w:hAnsi="仿宋" w:hint="eastAsia"/>
          <w:sz w:val="28"/>
          <w:szCs w:val="28"/>
        </w:rPr>
        <w:t>）关于印发《企业突发环境事件风险评估指南（试行）》的通知，</w:t>
      </w:r>
      <w:proofErr w:type="gramStart"/>
      <w:r w:rsidRPr="00332A48">
        <w:rPr>
          <w:rFonts w:ascii="仿宋" w:eastAsia="仿宋" w:hAnsi="仿宋" w:hint="eastAsia"/>
          <w:sz w:val="28"/>
          <w:szCs w:val="28"/>
        </w:rPr>
        <w:t>环办</w:t>
      </w:r>
      <w:proofErr w:type="gramEnd"/>
      <w:r w:rsidRPr="00332A48">
        <w:rPr>
          <w:rFonts w:ascii="仿宋" w:eastAsia="仿宋" w:hAnsi="仿宋"/>
          <w:sz w:val="28"/>
          <w:szCs w:val="28"/>
        </w:rPr>
        <w:t>[2014]34</w:t>
      </w:r>
      <w:r w:rsidRPr="00332A48">
        <w:rPr>
          <w:rFonts w:ascii="仿宋" w:eastAsia="仿宋" w:hAnsi="仿宋" w:hint="eastAsia"/>
          <w:sz w:val="28"/>
          <w:szCs w:val="28"/>
        </w:rPr>
        <w:t>号，，</w:t>
      </w:r>
      <w:r w:rsidRPr="00332A48">
        <w:rPr>
          <w:rFonts w:ascii="仿宋" w:eastAsia="仿宋" w:hAnsi="仿宋"/>
          <w:sz w:val="28"/>
          <w:szCs w:val="28"/>
        </w:rPr>
        <w:t>2014</w:t>
      </w:r>
      <w:r w:rsidRPr="00332A48">
        <w:rPr>
          <w:rFonts w:ascii="仿宋" w:eastAsia="仿宋" w:hAnsi="仿宋" w:hint="eastAsia"/>
          <w:sz w:val="28"/>
          <w:szCs w:val="28"/>
        </w:rPr>
        <w:t>年</w:t>
      </w:r>
      <w:r w:rsidRPr="00332A48">
        <w:rPr>
          <w:rFonts w:ascii="仿宋" w:eastAsia="仿宋" w:hAnsi="仿宋"/>
          <w:sz w:val="28"/>
          <w:szCs w:val="28"/>
        </w:rPr>
        <w:t>7</w:t>
      </w:r>
      <w:r w:rsidRPr="00332A48">
        <w:rPr>
          <w:rFonts w:ascii="仿宋" w:eastAsia="仿宋" w:hAnsi="仿宋" w:hint="eastAsia"/>
          <w:sz w:val="28"/>
          <w:szCs w:val="28"/>
        </w:rPr>
        <w:t>月</w:t>
      </w:r>
      <w:r w:rsidRPr="00332A48">
        <w:rPr>
          <w:rFonts w:ascii="仿宋" w:eastAsia="仿宋" w:hAnsi="仿宋"/>
          <w:sz w:val="28"/>
          <w:szCs w:val="28"/>
        </w:rPr>
        <w:t>3</w:t>
      </w:r>
      <w:r w:rsidRPr="00332A48">
        <w:rPr>
          <w:rFonts w:ascii="仿宋" w:eastAsia="仿宋" w:hAnsi="仿宋" w:hint="eastAsia"/>
          <w:sz w:val="28"/>
          <w:szCs w:val="28"/>
        </w:rPr>
        <w:t>日发布并施行；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2</w:t>
      </w:r>
      <w:r w:rsidR="00332A48">
        <w:rPr>
          <w:rFonts w:ascii="仿宋" w:eastAsia="仿宋" w:hAnsi="仿宋" w:hint="eastAsia"/>
          <w:sz w:val="28"/>
          <w:szCs w:val="28"/>
        </w:rPr>
        <w:t>6</w:t>
      </w:r>
      <w:r w:rsidRPr="00332A48">
        <w:rPr>
          <w:rFonts w:ascii="仿宋" w:eastAsia="仿宋" w:hAnsi="仿宋" w:hint="eastAsia"/>
          <w:sz w:val="28"/>
          <w:szCs w:val="28"/>
        </w:rPr>
        <w:t>）《国家危险废物名录》，环境保护部第</w:t>
      </w:r>
      <w:r w:rsidRPr="00332A48">
        <w:rPr>
          <w:rFonts w:ascii="仿宋" w:eastAsia="仿宋" w:hAnsi="仿宋"/>
          <w:sz w:val="28"/>
          <w:szCs w:val="28"/>
        </w:rPr>
        <w:t>39</w:t>
      </w:r>
      <w:r w:rsidRPr="00332A48">
        <w:rPr>
          <w:rFonts w:ascii="仿宋" w:eastAsia="仿宋" w:hAnsi="仿宋" w:hint="eastAsia"/>
          <w:sz w:val="28"/>
          <w:szCs w:val="28"/>
        </w:rPr>
        <w:t>号令，</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3</w:t>
      </w:r>
      <w:r w:rsidRPr="00332A48">
        <w:rPr>
          <w:rFonts w:ascii="仿宋" w:eastAsia="仿宋" w:hAnsi="仿宋" w:hint="eastAsia"/>
          <w:sz w:val="28"/>
          <w:szCs w:val="28"/>
        </w:rPr>
        <w:t>月</w:t>
      </w:r>
      <w:r w:rsidRPr="00332A48">
        <w:rPr>
          <w:rFonts w:ascii="仿宋" w:eastAsia="仿宋" w:hAnsi="仿宋"/>
          <w:sz w:val="28"/>
          <w:szCs w:val="28"/>
        </w:rPr>
        <w:t>30</w:t>
      </w:r>
      <w:r w:rsidRPr="00332A48">
        <w:rPr>
          <w:rFonts w:ascii="仿宋" w:eastAsia="仿宋" w:hAnsi="仿宋" w:hint="eastAsia"/>
          <w:sz w:val="28"/>
          <w:szCs w:val="28"/>
        </w:rPr>
        <w:t>日修订通过，</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8</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日施行；</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（2</w:t>
      </w:r>
      <w:r w:rsidR="00332A48">
        <w:rPr>
          <w:rFonts w:ascii="仿宋" w:eastAsia="仿宋" w:hAnsi="仿宋" w:hint="eastAsia"/>
          <w:sz w:val="28"/>
          <w:szCs w:val="28"/>
        </w:rPr>
        <w:t>7</w:t>
      </w:r>
      <w:r w:rsidRPr="00332A48">
        <w:rPr>
          <w:rFonts w:ascii="仿宋" w:eastAsia="仿宋" w:hAnsi="仿宋" w:hint="eastAsia"/>
          <w:sz w:val="28"/>
          <w:szCs w:val="28"/>
        </w:rPr>
        <w:t>）《挥发性有机物（</w:t>
      </w:r>
      <w:r w:rsidRPr="00332A48">
        <w:rPr>
          <w:rFonts w:ascii="仿宋" w:eastAsia="仿宋" w:hAnsi="仿宋"/>
          <w:sz w:val="28"/>
          <w:szCs w:val="28"/>
        </w:rPr>
        <w:t>VOCs</w:t>
      </w:r>
      <w:r w:rsidRPr="00332A48">
        <w:rPr>
          <w:rFonts w:ascii="仿宋" w:eastAsia="仿宋" w:hAnsi="仿宋" w:hint="eastAsia"/>
          <w:sz w:val="28"/>
          <w:szCs w:val="28"/>
        </w:rPr>
        <w:t>）污染防治技术政策》，环境保护部，公告</w:t>
      </w:r>
      <w:r w:rsidRPr="00332A48">
        <w:rPr>
          <w:rFonts w:ascii="仿宋" w:eastAsia="仿宋" w:hAnsi="仿宋"/>
          <w:sz w:val="28"/>
          <w:szCs w:val="28"/>
        </w:rPr>
        <w:t>2013</w:t>
      </w:r>
      <w:r w:rsidRPr="00332A48">
        <w:rPr>
          <w:rFonts w:ascii="仿宋" w:eastAsia="仿宋" w:hAnsi="仿宋" w:hint="eastAsia"/>
          <w:sz w:val="28"/>
          <w:szCs w:val="28"/>
        </w:rPr>
        <w:t>年第</w:t>
      </w:r>
      <w:r w:rsidRPr="00332A48">
        <w:rPr>
          <w:rFonts w:ascii="仿宋" w:eastAsia="仿宋" w:hAnsi="仿宋"/>
          <w:sz w:val="28"/>
          <w:szCs w:val="28"/>
        </w:rPr>
        <w:t>31</w:t>
      </w:r>
      <w:r w:rsidRPr="00332A48">
        <w:rPr>
          <w:rFonts w:ascii="仿宋" w:eastAsia="仿宋" w:hAnsi="仿宋" w:hint="eastAsia"/>
          <w:sz w:val="28"/>
          <w:szCs w:val="28"/>
        </w:rPr>
        <w:t>号，</w:t>
      </w:r>
      <w:r w:rsidRPr="00332A48">
        <w:rPr>
          <w:rFonts w:ascii="仿宋" w:eastAsia="仿宋" w:hAnsi="仿宋"/>
          <w:sz w:val="28"/>
          <w:szCs w:val="28"/>
        </w:rPr>
        <w:t>2013</w:t>
      </w:r>
      <w:r w:rsidRPr="00332A48">
        <w:rPr>
          <w:rFonts w:ascii="仿宋" w:eastAsia="仿宋" w:hAnsi="仿宋" w:hint="eastAsia"/>
          <w:sz w:val="28"/>
          <w:szCs w:val="28"/>
        </w:rPr>
        <w:t>年</w:t>
      </w:r>
      <w:r w:rsidRPr="00332A48">
        <w:rPr>
          <w:rFonts w:ascii="仿宋" w:eastAsia="仿宋" w:hAnsi="仿宋"/>
          <w:sz w:val="28"/>
          <w:szCs w:val="28"/>
        </w:rPr>
        <w:t>5</w:t>
      </w:r>
      <w:r w:rsidRPr="00332A48">
        <w:rPr>
          <w:rFonts w:ascii="仿宋" w:eastAsia="仿宋" w:hAnsi="仿宋" w:hint="eastAsia"/>
          <w:sz w:val="28"/>
          <w:szCs w:val="28"/>
        </w:rPr>
        <w:t>月</w:t>
      </w:r>
      <w:r w:rsidRPr="00332A48">
        <w:rPr>
          <w:rFonts w:ascii="仿宋" w:eastAsia="仿宋" w:hAnsi="仿宋"/>
          <w:sz w:val="28"/>
          <w:szCs w:val="28"/>
        </w:rPr>
        <w:t>24</w:t>
      </w:r>
      <w:r w:rsidRPr="00332A48">
        <w:rPr>
          <w:rFonts w:ascii="仿宋" w:eastAsia="仿宋" w:hAnsi="仿宋" w:hint="eastAsia"/>
          <w:sz w:val="28"/>
          <w:szCs w:val="28"/>
        </w:rPr>
        <w:t>日实施；</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00332A48">
        <w:rPr>
          <w:rFonts w:ascii="仿宋" w:eastAsia="仿宋" w:hAnsi="仿宋" w:hint="eastAsia"/>
          <w:sz w:val="28"/>
          <w:szCs w:val="28"/>
        </w:rPr>
        <w:t>28</w:t>
      </w:r>
      <w:r w:rsidRPr="00332A48">
        <w:rPr>
          <w:rFonts w:ascii="仿宋" w:eastAsia="仿宋" w:hAnsi="仿宋" w:hint="eastAsia"/>
          <w:sz w:val="28"/>
          <w:szCs w:val="28"/>
        </w:rPr>
        <w:t>）关于印发《建设项目主要污染物排放总量指标审核及管理暂行办法》的通知，环发</w:t>
      </w:r>
      <w:r w:rsidRPr="00332A48">
        <w:rPr>
          <w:rFonts w:ascii="仿宋" w:eastAsia="仿宋" w:hAnsi="仿宋"/>
          <w:sz w:val="28"/>
          <w:szCs w:val="28"/>
        </w:rPr>
        <w:t>[2014]197</w:t>
      </w:r>
      <w:r w:rsidRPr="00332A48">
        <w:rPr>
          <w:rFonts w:ascii="仿宋" w:eastAsia="仿宋" w:hAnsi="仿宋" w:hint="eastAsia"/>
          <w:sz w:val="28"/>
          <w:szCs w:val="28"/>
        </w:rPr>
        <w:t>号，</w:t>
      </w:r>
      <w:r w:rsidRPr="00332A48">
        <w:rPr>
          <w:rFonts w:ascii="仿宋" w:eastAsia="仿宋" w:hAnsi="仿宋"/>
          <w:sz w:val="28"/>
          <w:szCs w:val="28"/>
        </w:rPr>
        <w:t>2014</w:t>
      </w:r>
      <w:r w:rsidRPr="00332A48">
        <w:rPr>
          <w:rFonts w:ascii="仿宋" w:eastAsia="仿宋" w:hAnsi="仿宋" w:hint="eastAsia"/>
          <w:sz w:val="28"/>
          <w:szCs w:val="28"/>
        </w:rPr>
        <w:t>年</w:t>
      </w:r>
      <w:r w:rsidRPr="00332A48">
        <w:rPr>
          <w:rFonts w:ascii="仿宋" w:eastAsia="仿宋" w:hAnsi="仿宋"/>
          <w:sz w:val="28"/>
          <w:szCs w:val="28"/>
        </w:rPr>
        <w:t>12</w:t>
      </w:r>
      <w:r w:rsidRPr="00332A48">
        <w:rPr>
          <w:rFonts w:ascii="仿宋" w:eastAsia="仿宋" w:hAnsi="仿宋" w:hint="eastAsia"/>
          <w:sz w:val="28"/>
          <w:szCs w:val="28"/>
        </w:rPr>
        <w:t>月</w:t>
      </w:r>
      <w:r w:rsidRPr="00332A48">
        <w:rPr>
          <w:rFonts w:ascii="仿宋" w:eastAsia="仿宋" w:hAnsi="仿宋"/>
          <w:sz w:val="28"/>
          <w:szCs w:val="28"/>
        </w:rPr>
        <w:t>31</w:t>
      </w:r>
      <w:r w:rsidRPr="00332A48">
        <w:rPr>
          <w:rFonts w:ascii="仿宋" w:eastAsia="仿宋" w:hAnsi="仿宋" w:hint="eastAsia"/>
          <w:sz w:val="28"/>
          <w:szCs w:val="28"/>
        </w:rPr>
        <w:t>日；</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00332A48">
        <w:rPr>
          <w:rFonts w:ascii="仿宋" w:eastAsia="仿宋" w:hAnsi="仿宋" w:hint="eastAsia"/>
          <w:sz w:val="28"/>
          <w:szCs w:val="28"/>
        </w:rPr>
        <w:t>29</w:t>
      </w:r>
      <w:r w:rsidRPr="00332A48">
        <w:rPr>
          <w:rFonts w:ascii="仿宋" w:eastAsia="仿宋" w:hAnsi="仿宋" w:hint="eastAsia"/>
          <w:sz w:val="28"/>
          <w:szCs w:val="28"/>
        </w:rPr>
        <w:t>）《关于落实大气污染防治行动计划严格环境影响评价准入的通知》，</w:t>
      </w:r>
      <w:proofErr w:type="gramStart"/>
      <w:r w:rsidRPr="00332A48">
        <w:rPr>
          <w:rFonts w:ascii="仿宋" w:eastAsia="仿宋" w:hAnsi="仿宋" w:hint="eastAsia"/>
          <w:sz w:val="28"/>
          <w:szCs w:val="28"/>
        </w:rPr>
        <w:t>环办</w:t>
      </w:r>
      <w:proofErr w:type="gramEnd"/>
      <w:r w:rsidRPr="00332A48">
        <w:rPr>
          <w:rFonts w:ascii="仿宋" w:eastAsia="仿宋" w:hAnsi="仿宋"/>
          <w:sz w:val="28"/>
          <w:szCs w:val="28"/>
        </w:rPr>
        <w:t>[2014]30</w:t>
      </w:r>
      <w:r w:rsidRPr="00332A48">
        <w:rPr>
          <w:rFonts w:ascii="仿宋" w:eastAsia="仿宋" w:hAnsi="仿宋" w:hint="eastAsia"/>
          <w:sz w:val="28"/>
          <w:szCs w:val="28"/>
        </w:rPr>
        <w:t>号，</w:t>
      </w:r>
      <w:r w:rsidRPr="00332A48">
        <w:rPr>
          <w:rFonts w:ascii="仿宋" w:eastAsia="仿宋" w:hAnsi="仿宋"/>
          <w:sz w:val="28"/>
          <w:szCs w:val="28"/>
        </w:rPr>
        <w:t>2014</w:t>
      </w:r>
      <w:r w:rsidRPr="00332A48">
        <w:rPr>
          <w:rFonts w:ascii="仿宋" w:eastAsia="仿宋" w:hAnsi="仿宋" w:hint="eastAsia"/>
          <w:sz w:val="28"/>
          <w:szCs w:val="28"/>
        </w:rPr>
        <w:t>年</w:t>
      </w:r>
      <w:r w:rsidRPr="00332A48">
        <w:rPr>
          <w:rFonts w:ascii="仿宋" w:eastAsia="仿宋" w:hAnsi="仿宋"/>
          <w:sz w:val="28"/>
          <w:szCs w:val="28"/>
        </w:rPr>
        <w:t>3</w:t>
      </w:r>
      <w:r w:rsidRPr="00332A48">
        <w:rPr>
          <w:rFonts w:ascii="仿宋" w:eastAsia="仿宋" w:hAnsi="仿宋" w:hint="eastAsia"/>
          <w:sz w:val="28"/>
          <w:szCs w:val="28"/>
        </w:rPr>
        <w:t>月</w:t>
      </w:r>
      <w:r w:rsidRPr="00332A48">
        <w:rPr>
          <w:rFonts w:ascii="仿宋" w:eastAsia="仿宋" w:hAnsi="仿宋"/>
          <w:sz w:val="28"/>
          <w:szCs w:val="28"/>
        </w:rPr>
        <w:t>25</w:t>
      </w:r>
      <w:r w:rsidRPr="00332A48">
        <w:rPr>
          <w:rFonts w:ascii="仿宋" w:eastAsia="仿宋" w:hAnsi="仿宋" w:hint="eastAsia"/>
          <w:sz w:val="28"/>
          <w:szCs w:val="28"/>
        </w:rPr>
        <w:t>日发布；</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00332A48">
        <w:rPr>
          <w:rFonts w:ascii="仿宋" w:eastAsia="仿宋" w:hAnsi="仿宋" w:hint="eastAsia"/>
          <w:sz w:val="28"/>
          <w:szCs w:val="28"/>
        </w:rPr>
        <w:t>30</w:t>
      </w:r>
      <w:r w:rsidRPr="00332A48">
        <w:rPr>
          <w:rFonts w:ascii="仿宋" w:eastAsia="仿宋" w:hAnsi="仿宋" w:hint="eastAsia"/>
          <w:sz w:val="28"/>
          <w:szCs w:val="28"/>
        </w:rPr>
        <w:t>）《国务院关于印发大气污染物行动计划的通知》，国发</w:t>
      </w:r>
      <w:r w:rsidRPr="00332A48">
        <w:rPr>
          <w:rFonts w:ascii="仿宋" w:eastAsia="仿宋" w:hAnsi="仿宋"/>
          <w:sz w:val="28"/>
          <w:szCs w:val="28"/>
        </w:rPr>
        <w:t>[2013]37</w:t>
      </w:r>
      <w:r w:rsidRPr="00332A48">
        <w:rPr>
          <w:rFonts w:ascii="仿宋" w:eastAsia="仿宋" w:hAnsi="仿宋" w:hint="eastAsia"/>
          <w:sz w:val="28"/>
          <w:szCs w:val="28"/>
        </w:rPr>
        <w:t>号，</w:t>
      </w:r>
      <w:r w:rsidRPr="00332A48">
        <w:rPr>
          <w:rFonts w:ascii="仿宋" w:eastAsia="仿宋" w:hAnsi="仿宋"/>
          <w:sz w:val="28"/>
          <w:szCs w:val="28"/>
        </w:rPr>
        <w:t>2013</w:t>
      </w:r>
      <w:r w:rsidRPr="00332A48">
        <w:rPr>
          <w:rFonts w:ascii="仿宋" w:eastAsia="仿宋" w:hAnsi="仿宋" w:hint="eastAsia"/>
          <w:sz w:val="28"/>
          <w:szCs w:val="28"/>
        </w:rPr>
        <w:t>年</w:t>
      </w:r>
      <w:r w:rsidRPr="00332A48">
        <w:rPr>
          <w:rFonts w:ascii="仿宋" w:eastAsia="仿宋" w:hAnsi="仿宋"/>
          <w:sz w:val="28"/>
          <w:szCs w:val="28"/>
        </w:rPr>
        <w:t>9</w:t>
      </w:r>
      <w:r w:rsidRPr="00332A48">
        <w:rPr>
          <w:rFonts w:ascii="仿宋" w:eastAsia="仿宋" w:hAnsi="仿宋" w:hint="eastAsia"/>
          <w:sz w:val="28"/>
          <w:szCs w:val="28"/>
        </w:rPr>
        <w:t>月</w:t>
      </w:r>
      <w:r w:rsidRPr="00332A48">
        <w:rPr>
          <w:rFonts w:ascii="仿宋" w:eastAsia="仿宋" w:hAnsi="仿宋"/>
          <w:sz w:val="28"/>
          <w:szCs w:val="28"/>
        </w:rPr>
        <w:t>10</w:t>
      </w:r>
      <w:r w:rsidRPr="00332A48">
        <w:rPr>
          <w:rFonts w:ascii="仿宋" w:eastAsia="仿宋" w:hAnsi="仿宋" w:hint="eastAsia"/>
          <w:sz w:val="28"/>
          <w:szCs w:val="28"/>
        </w:rPr>
        <w:t>日发布；</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（3</w:t>
      </w:r>
      <w:r w:rsidR="00332A48">
        <w:rPr>
          <w:rFonts w:ascii="仿宋" w:eastAsia="仿宋" w:hAnsi="仿宋" w:hint="eastAsia"/>
          <w:sz w:val="28"/>
          <w:szCs w:val="28"/>
        </w:rPr>
        <w:t>1</w:t>
      </w:r>
      <w:r w:rsidRPr="00332A48">
        <w:rPr>
          <w:rFonts w:ascii="仿宋" w:eastAsia="仿宋" w:hAnsi="仿宋" w:hint="eastAsia"/>
          <w:sz w:val="28"/>
          <w:szCs w:val="28"/>
        </w:rPr>
        <w:t>）《国务院关于印发水污染防治行动计划的通知》，国发</w:t>
      </w:r>
      <w:r w:rsidRPr="00332A48">
        <w:rPr>
          <w:rFonts w:ascii="仿宋" w:eastAsia="仿宋" w:hAnsi="仿宋"/>
          <w:sz w:val="28"/>
          <w:szCs w:val="28"/>
        </w:rPr>
        <w:t>[2015]17</w:t>
      </w:r>
      <w:r w:rsidRPr="00332A48">
        <w:rPr>
          <w:rFonts w:ascii="仿宋" w:eastAsia="仿宋" w:hAnsi="仿宋" w:hint="eastAsia"/>
          <w:sz w:val="28"/>
          <w:szCs w:val="28"/>
        </w:rPr>
        <w:t>号，</w:t>
      </w:r>
      <w:r w:rsidRPr="00332A48">
        <w:rPr>
          <w:rFonts w:ascii="仿宋" w:eastAsia="仿宋" w:hAnsi="仿宋"/>
          <w:sz w:val="28"/>
          <w:szCs w:val="28"/>
        </w:rPr>
        <w:t>2015</w:t>
      </w:r>
      <w:r w:rsidRPr="00332A48">
        <w:rPr>
          <w:rFonts w:ascii="仿宋" w:eastAsia="仿宋" w:hAnsi="仿宋" w:hint="eastAsia"/>
          <w:sz w:val="28"/>
          <w:szCs w:val="28"/>
        </w:rPr>
        <w:t>年</w:t>
      </w:r>
      <w:r w:rsidRPr="00332A48">
        <w:rPr>
          <w:rFonts w:ascii="仿宋" w:eastAsia="仿宋" w:hAnsi="仿宋"/>
          <w:sz w:val="28"/>
          <w:szCs w:val="28"/>
        </w:rPr>
        <w:t>4</w:t>
      </w:r>
      <w:r w:rsidRPr="00332A48">
        <w:rPr>
          <w:rFonts w:ascii="仿宋" w:eastAsia="仿宋" w:hAnsi="仿宋" w:hint="eastAsia"/>
          <w:sz w:val="28"/>
          <w:szCs w:val="28"/>
        </w:rPr>
        <w:t>月</w:t>
      </w:r>
      <w:r w:rsidRPr="00332A48">
        <w:rPr>
          <w:rFonts w:ascii="仿宋" w:eastAsia="仿宋" w:hAnsi="仿宋"/>
          <w:sz w:val="28"/>
          <w:szCs w:val="28"/>
        </w:rPr>
        <w:t>2</w:t>
      </w:r>
      <w:r w:rsidRPr="00332A48">
        <w:rPr>
          <w:rFonts w:ascii="仿宋" w:eastAsia="仿宋" w:hAnsi="仿宋" w:hint="eastAsia"/>
          <w:sz w:val="28"/>
          <w:szCs w:val="28"/>
        </w:rPr>
        <w:t>日发布；</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（3</w:t>
      </w:r>
      <w:r w:rsidR="00332A48">
        <w:rPr>
          <w:rFonts w:ascii="仿宋" w:eastAsia="仿宋" w:hAnsi="仿宋" w:hint="eastAsia"/>
          <w:sz w:val="28"/>
          <w:szCs w:val="28"/>
        </w:rPr>
        <w:t>2</w:t>
      </w:r>
      <w:r w:rsidRPr="00332A48">
        <w:rPr>
          <w:rFonts w:ascii="仿宋" w:eastAsia="仿宋" w:hAnsi="仿宋" w:hint="eastAsia"/>
          <w:sz w:val="28"/>
          <w:szCs w:val="28"/>
        </w:rPr>
        <w:t>）《国务院关于印发土壤污染防治行动计划的通知》，国发</w:t>
      </w:r>
      <w:r w:rsidRPr="00332A48">
        <w:rPr>
          <w:rFonts w:ascii="仿宋" w:eastAsia="仿宋" w:hAnsi="仿宋"/>
          <w:sz w:val="28"/>
          <w:szCs w:val="28"/>
        </w:rPr>
        <w:t>[2016]31</w:t>
      </w:r>
      <w:r w:rsidRPr="00332A48">
        <w:rPr>
          <w:rFonts w:ascii="仿宋" w:eastAsia="仿宋" w:hAnsi="仿宋" w:hint="eastAsia"/>
          <w:sz w:val="28"/>
          <w:szCs w:val="28"/>
        </w:rPr>
        <w:t>号，</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5</w:t>
      </w:r>
      <w:r w:rsidRPr="00332A48">
        <w:rPr>
          <w:rFonts w:ascii="仿宋" w:eastAsia="仿宋" w:hAnsi="仿宋" w:hint="eastAsia"/>
          <w:sz w:val="28"/>
          <w:szCs w:val="28"/>
        </w:rPr>
        <w:t>月</w:t>
      </w:r>
      <w:r w:rsidRPr="00332A48">
        <w:rPr>
          <w:rFonts w:ascii="仿宋" w:eastAsia="仿宋" w:hAnsi="仿宋"/>
          <w:sz w:val="28"/>
          <w:szCs w:val="28"/>
        </w:rPr>
        <w:t>28</w:t>
      </w:r>
      <w:r w:rsidRPr="00332A48">
        <w:rPr>
          <w:rFonts w:ascii="仿宋" w:eastAsia="仿宋" w:hAnsi="仿宋" w:hint="eastAsia"/>
          <w:sz w:val="28"/>
          <w:szCs w:val="28"/>
        </w:rPr>
        <w:t>日发布；</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（3</w:t>
      </w:r>
      <w:r w:rsidR="00332A48">
        <w:rPr>
          <w:rFonts w:ascii="仿宋" w:eastAsia="仿宋" w:hAnsi="仿宋" w:hint="eastAsia"/>
          <w:sz w:val="28"/>
          <w:szCs w:val="28"/>
        </w:rPr>
        <w:t>3</w:t>
      </w:r>
      <w:r w:rsidRPr="00332A48">
        <w:rPr>
          <w:rFonts w:ascii="仿宋" w:eastAsia="仿宋" w:hAnsi="仿宋" w:hint="eastAsia"/>
          <w:sz w:val="28"/>
          <w:szCs w:val="28"/>
        </w:rPr>
        <w:t>）关于印发《</w:t>
      </w:r>
      <w:r w:rsidRPr="00332A48">
        <w:rPr>
          <w:rFonts w:ascii="仿宋" w:eastAsia="仿宋" w:hAnsi="仿宋"/>
          <w:sz w:val="28"/>
          <w:szCs w:val="28"/>
        </w:rPr>
        <w:t>“</w:t>
      </w:r>
      <w:r w:rsidRPr="00332A48">
        <w:rPr>
          <w:rFonts w:ascii="仿宋" w:eastAsia="仿宋" w:hAnsi="仿宋" w:hint="eastAsia"/>
          <w:sz w:val="28"/>
          <w:szCs w:val="28"/>
        </w:rPr>
        <w:t>十三五</w:t>
      </w:r>
      <w:r w:rsidRPr="00332A48">
        <w:rPr>
          <w:rFonts w:ascii="仿宋" w:eastAsia="仿宋" w:hAnsi="仿宋"/>
          <w:sz w:val="28"/>
          <w:szCs w:val="28"/>
        </w:rPr>
        <w:t>”</w:t>
      </w:r>
      <w:r w:rsidRPr="00332A48">
        <w:rPr>
          <w:rFonts w:ascii="仿宋" w:eastAsia="仿宋" w:hAnsi="仿宋" w:hint="eastAsia"/>
          <w:sz w:val="28"/>
          <w:szCs w:val="28"/>
        </w:rPr>
        <w:t>环境影响评价改革实施方案》的通知，环环评</w:t>
      </w:r>
      <w:r w:rsidRPr="00332A48">
        <w:rPr>
          <w:rFonts w:ascii="仿宋" w:eastAsia="仿宋" w:hAnsi="仿宋"/>
          <w:sz w:val="28"/>
          <w:szCs w:val="28"/>
        </w:rPr>
        <w:t>[2016]95</w:t>
      </w:r>
      <w:r w:rsidRPr="00332A48">
        <w:rPr>
          <w:rFonts w:ascii="仿宋" w:eastAsia="仿宋" w:hAnsi="仿宋" w:hint="eastAsia"/>
          <w:sz w:val="28"/>
          <w:szCs w:val="28"/>
        </w:rPr>
        <w:t>号，</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7</w:t>
      </w:r>
      <w:r w:rsidRPr="00332A48">
        <w:rPr>
          <w:rFonts w:ascii="仿宋" w:eastAsia="仿宋" w:hAnsi="仿宋" w:hint="eastAsia"/>
          <w:sz w:val="28"/>
          <w:szCs w:val="28"/>
        </w:rPr>
        <w:t>月</w:t>
      </w:r>
      <w:r w:rsidRPr="00332A48">
        <w:rPr>
          <w:rFonts w:ascii="仿宋" w:eastAsia="仿宋" w:hAnsi="仿宋"/>
          <w:sz w:val="28"/>
          <w:szCs w:val="28"/>
        </w:rPr>
        <w:t>15</w:t>
      </w:r>
      <w:r w:rsidRPr="00332A48">
        <w:rPr>
          <w:rFonts w:ascii="仿宋" w:eastAsia="仿宋" w:hAnsi="仿宋" w:hint="eastAsia"/>
          <w:sz w:val="28"/>
          <w:szCs w:val="28"/>
        </w:rPr>
        <w:t>日发布；</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（3</w:t>
      </w:r>
      <w:r w:rsidR="00332A48">
        <w:rPr>
          <w:rFonts w:ascii="仿宋" w:eastAsia="仿宋" w:hAnsi="仿宋" w:hint="eastAsia"/>
          <w:sz w:val="28"/>
          <w:szCs w:val="28"/>
        </w:rPr>
        <w:t>4</w:t>
      </w:r>
      <w:r w:rsidRPr="00332A48">
        <w:rPr>
          <w:rFonts w:ascii="仿宋" w:eastAsia="仿宋" w:hAnsi="仿宋" w:hint="eastAsia"/>
          <w:sz w:val="28"/>
          <w:szCs w:val="28"/>
        </w:rPr>
        <w:t>）《国务院关于印发</w:t>
      </w:r>
      <w:r w:rsidRPr="00332A48">
        <w:rPr>
          <w:rFonts w:ascii="仿宋" w:eastAsia="仿宋" w:hAnsi="仿宋"/>
          <w:sz w:val="28"/>
          <w:szCs w:val="28"/>
        </w:rPr>
        <w:t>“</w:t>
      </w:r>
      <w:r w:rsidRPr="00332A48">
        <w:rPr>
          <w:rFonts w:ascii="仿宋" w:eastAsia="仿宋" w:hAnsi="仿宋" w:hint="eastAsia"/>
          <w:sz w:val="28"/>
          <w:szCs w:val="28"/>
        </w:rPr>
        <w:t>十三五</w:t>
      </w:r>
      <w:r w:rsidRPr="00332A48">
        <w:rPr>
          <w:rFonts w:ascii="仿宋" w:eastAsia="仿宋" w:hAnsi="仿宋"/>
          <w:sz w:val="28"/>
          <w:szCs w:val="28"/>
        </w:rPr>
        <w:t>”</w:t>
      </w:r>
      <w:r w:rsidRPr="00332A48">
        <w:rPr>
          <w:rFonts w:ascii="仿宋" w:eastAsia="仿宋" w:hAnsi="仿宋" w:hint="eastAsia"/>
          <w:sz w:val="28"/>
          <w:szCs w:val="28"/>
        </w:rPr>
        <w:t>生态环境保护规划的通知》，国发</w:t>
      </w:r>
      <w:r w:rsidRPr="00332A48">
        <w:rPr>
          <w:rFonts w:ascii="仿宋" w:eastAsia="仿宋" w:hAnsi="仿宋"/>
          <w:sz w:val="28"/>
          <w:szCs w:val="28"/>
        </w:rPr>
        <w:t>[2016]65</w:t>
      </w:r>
      <w:r w:rsidRPr="00332A48">
        <w:rPr>
          <w:rFonts w:ascii="仿宋" w:eastAsia="仿宋" w:hAnsi="仿宋" w:hint="eastAsia"/>
          <w:sz w:val="28"/>
          <w:szCs w:val="28"/>
        </w:rPr>
        <w:t>号，国务院，</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11</w:t>
      </w:r>
      <w:r w:rsidRPr="00332A48">
        <w:rPr>
          <w:rFonts w:ascii="仿宋" w:eastAsia="仿宋" w:hAnsi="仿宋" w:hint="eastAsia"/>
          <w:sz w:val="28"/>
          <w:szCs w:val="28"/>
        </w:rPr>
        <w:t>月</w:t>
      </w:r>
      <w:r w:rsidRPr="00332A48">
        <w:rPr>
          <w:rFonts w:ascii="仿宋" w:eastAsia="仿宋" w:hAnsi="仿宋"/>
          <w:sz w:val="28"/>
          <w:szCs w:val="28"/>
        </w:rPr>
        <w:t>24</w:t>
      </w:r>
      <w:r w:rsidRPr="00332A48">
        <w:rPr>
          <w:rFonts w:ascii="仿宋" w:eastAsia="仿宋" w:hAnsi="仿宋" w:hint="eastAsia"/>
          <w:sz w:val="28"/>
          <w:szCs w:val="28"/>
        </w:rPr>
        <w:t>日；</w:t>
      </w:r>
    </w:p>
    <w:p w:rsidR="00964D2A"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（3</w:t>
      </w:r>
      <w:r w:rsidR="00332A48">
        <w:rPr>
          <w:rFonts w:ascii="仿宋" w:eastAsia="仿宋" w:hAnsi="仿宋" w:hint="eastAsia"/>
          <w:sz w:val="28"/>
          <w:szCs w:val="28"/>
        </w:rPr>
        <w:t>5</w:t>
      </w:r>
      <w:r w:rsidRPr="00332A48">
        <w:rPr>
          <w:rFonts w:ascii="仿宋" w:eastAsia="仿宋" w:hAnsi="仿宋" w:hint="eastAsia"/>
          <w:sz w:val="28"/>
          <w:szCs w:val="28"/>
        </w:rPr>
        <w:t>）关于印发《</w:t>
      </w:r>
      <w:r w:rsidRPr="00332A48">
        <w:rPr>
          <w:rFonts w:ascii="仿宋" w:eastAsia="仿宋" w:hAnsi="仿宋"/>
          <w:sz w:val="28"/>
          <w:szCs w:val="28"/>
        </w:rPr>
        <w:t>“</w:t>
      </w:r>
      <w:r w:rsidRPr="00332A48">
        <w:rPr>
          <w:rFonts w:ascii="仿宋" w:eastAsia="仿宋" w:hAnsi="仿宋" w:hint="eastAsia"/>
          <w:sz w:val="28"/>
          <w:szCs w:val="28"/>
        </w:rPr>
        <w:t>十三五</w:t>
      </w:r>
      <w:r w:rsidRPr="00332A48">
        <w:rPr>
          <w:rFonts w:ascii="仿宋" w:eastAsia="仿宋" w:hAnsi="仿宋"/>
          <w:sz w:val="28"/>
          <w:szCs w:val="28"/>
        </w:rPr>
        <w:t>”</w:t>
      </w:r>
      <w:r w:rsidRPr="00332A48">
        <w:rPr>
          <w:rFonts w:ascii="仿宋" w:eastAsia="仿宋" w:hAnsi="仿宋" w:hint="eastAsia"/>
          <w:sz w:val="28"/>
          <w:szCs w:val="28"/>
        </w:rPr>
        <w:t>挥发性有机物污染防治工作方案》的通知，环大气</w:t>
      </w:r>
      <w:r w:rsidRPr="00332A48">
        <w:rPr>
          <w:rFonts w:ascii="仿宋" w:eastAsia="仿宋" w:hAnsi="仿宋"/>
          <w:sz w:val="28"/>
          <w:szCs w:val="28"/>
        </w:rPr>
        <w:t>[2017]121</w:t>
      </w:r>
      <w:r w:rsidRPr="00332A48">
        <w:rPr>
          <w:rFonts w:ascii="仿宋" w:eastAsia="仿宋" w:hAnsi="仿宋" w:hint="eastAsia"/>
          <w:sz w:val="28"/>
          <w:szCs w:val="28"/>
        </w:rPr>
        <w:t>号，</w:t>
      </w:r>
      <w:r w:rsidRPr="00332A48">
        <w:rPr>
          <w:rFonts w:ascii="仿宋" w:eastAsia="仿宋" w:hAnsi="仿宋"/>
          <w:sz w:val="28"/>
          <w:szCs w:val="28"/>
        </w:rPr>
        <w:t>2017</w:t>
      </w:r>
      <w:r w:rsidRPr="00332A48">
        <w:rPr>
          <w:rFonts w:ascii="仿宋" w:eastAsia="仿宋" w:hAnsi="仿宋" w:hint="eastAsia"/>
          <w:sz w:val="28"/>
          <w:szCs w:val="28"/>
        </w:rPr>
        <w:t>年</w:t>
      </w:r>
      <w:r w:rsidRPr="00332A48">
        <w:rPr>
          <w:rFonts w:ascii="仿宋" w:eastAsia="仿宋" w:hAnsi="仿宋"/>
          <w:sz w:val="28"/>
          <w:szCs w:val="28"/>
        </w:rPr>
        <w:t>9</w:t>
      </w:r>
      <w:r w:rsidRPr="00332A48">
        <w:rPr>
          <w:rFonts w:ascii="仿宋" w:eastAsia="仿宋" w:hAnsi="仿宋" w:hint="eastAsia"/>
          <w:sz w:val="28"/>
          <w:szCs w:val="28"/>
        </w:rPr>
        <w:t>月</w:t>
      </w:r>
      <w:r w:rsidRPr="00332A48">
        <w:rPr>
          <w:rFonts w:ascii="仿宋" w:eastAsia="仿宋" w:hAnsi="仿宋"/>
          <w:sz w:val="28"/>
          <w:szCs w:val="28"/>
        </w:rPr>
        <w:t>14</w:t>
      </w:r>
      <w:r w:rsidRPr="00332A48">
        <w:rPr>
          <w:rFonts w:ascii="仿宋" w:eastAsia="仿宋" w:hAnsi="仿宋" w:hint="eastAsia"/>
          <w:sz w:val="28"/>
          <w:szCs w:val="28"/>
        </w:rPr>
        <w:t>日发布；</w:t>
      </w:r>
    </w:p>
    <w:p w:rsidR="00332A48" w:rsidRPr="00332A48" w:rsidRDefault="00964D2A" w:rsidP="00964D2A">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（3</w:t>
      </w:r>
      <w:r w:rsidR="00332A48">
        <w:rPr>
          <w:rFonts w:ascii="仿宋" w:eastAsia="仿宋" w:hAnsi="仿宋" w:hint="eastAsia"/>
          <w:sz w:val="28"/>
          <w:szCs w:val="28"/>
        </w:rPr>
        <w:t>6</w:t>
      </w:r>
      <w:r w:rsidRPr="00332A48">
        <w:rPr>
          <w:rFonts w:ascii="仿宋" w:eastAsia="仿宋" w:hAnsi="仿宋" w:hint="eastAsia"/>
          <w:sz w:val="28"/>
          <w:szCs w:val="28"/>
        </w:rPr>
        <w:t>）《关于以改善环境质量为核心加强环境影响评价管理的通知》，环环评</w:t>
      </w:r>
      <w:r w:rsidRPr="00332A48">
        <w:rPr>
          <w:rFonts w:ascii="仿宋" w:eastAsia="仿宋" w:hAnsi="仿宋"/>
          <w:sz w:val="28"/>
          <w:szCs w:val="28"/>
        </w:rPr>
        <w:t>[2016]150</w:t>
      </w:r>
      <w:r w:rsidRPr="00332A48">
        <w:rPr>
          <w:rFonts w:ascii="仿宋" w:eastAsia="仿宋" w:hAnsi="仿宋" w:hint="eastAsia"/>
          <w:sz w:val="28"/>
          <w:szCs w:val="28"/>
        </w:rPr>
        <w:t>号，</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10</w:t>
      </w:r>
      <w:r w:rsidRPr="00332A48">
        <w:rPr>
          <w:rFonts w:ascii="仿宋" w:eastAsia="仿宋" w:hAnsi="仿宋" w:hint="eastAsia"/>
          <w:sz w:val="28"/>
          <w:szCs w:val="28"/>
        </w:rPr>
        <w:t>月</w:t>
      </w:r>
      <w:r w:rsidRPr="00332A48">
        <w:rPr>
          <w:rFonts w:ascii="仿宋" w:eastAsia="仿宋" w:hAnsi="仿宋"/>
          <w:sz w:val="28"/>
          <w:szCs w:val="28"/>
        </w:rPr>
        <w:t>26</w:t>
      </w:r>
      <w:r w:rsidRPr="00332A48">
        <w:rPr>
          <w:rFonts w:ascii="仿宋" w:eastAsia="仿宋" w:hAnsi="仿宋" w:hint="eastAsia"/>
          <w:sz w:val="28"/>
          <w:szCs w:val="28"/>
        </w:rPr>
        <w:t>日发布</w:t>
      </w:r>
      <w:r w:rsidR="00332A48">
        <w:rPr>
          <w:rFonts w:ascii="仿宋" w:eastAsia="仿宋" w:hAnsi="仿宋" w:hint="eastAsia"/>
          <w:sz w:val="28"/>
          <w:szCs w:val="28"/>
        </w:rPr>
        <w:t>。</w:t>
      </w:r>
    </w:p>
    <w:p w:rsidR="00332A48" w:rsidRPr="00CD635A" w:rsidRDefault="00332A48"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2.1.2地方法律、法规及规章</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Pr="00332A48">
        <w:rPr>
          <w:rFonts w:ascii="仿宋" w:eastAsia="仿宋" w:hAnsi="仿宋" w:hint="eastAsia"/>
          <w:sz w:val="28"/>
          <w:szCs w:val="28"/>
        </w:rPr>
        <w:t>）《江苏省环境保护条例》，江苏省人大常委会，</w:t>
      </w:r>
      <w:r w:rsidRPr="00332A48">
        <w:rPr>
          <w:rFonts w:ascii="仿宋" w:eastAsia="仿宋" w:hAnsi="仿宋"/>
          <w:sz w:val="28"/>
          <w:szCs w:val="28"/>
        </w:rPr>
        <w:t>1993</w:t>
      </w:r>
      <w:r w:rsidRPr="00332A48">
        <w:rPr>
          <w:rFonts w:ascii="仿宋" w:eastAsia="仿宋" w:hAnsi="仿宋" w:hint="eastAsia"/>
          <w:sz w:val="28"/>
          <w:szCs w:val="28"/>
        </w:rPr>
        <w:t>年</w:t>
      </w:r>
      <w:r w:rsidRPr="00332A48">
        <w:rPr>
          <w:rFonts w:ascii="仿宋" w:eastAsia="仿宋" w:hAnsi="仿宋"/>
          <w:sz w:val="28"/>
          <w:szCs w:val="28"/>
        </w:rPr>
        <w:t>12</w:t>
      </w:r>
      <w:r w:rsidRPr="00332A48">
        <w:rPr>
          <w:rFonts w:ascii="仿宋" w:eastAsia="仿宋" w:hAnsi="仿宋" w:hint="eastAsia"/>
          <w:sz w:val="28"/>
          <w:szCs w:val="28"/>
        </w:rPr>
        <w:t>月</w:t>
      </w:r>
      <w:r w:rsidRPr="00332A48">
        <w:rPr>
          <w:rFonts w:ascii="仿宋" w:eastAsia="仿宋" w:hAnsi="仿宋"/>
          <w:sz w:val="28"/>
          <w:szCs w:val="28"/>
        </w:rPr>
        <w:t>29</w:t>
      </w:r>
      <w:r w:rsidRPr="00332A48">
        <w:rPr>
          <w:rFonts w:ascii="仿宋" w:eastAsia="仿宋" w:hAnsi="仿宋" w:hint="eastAsia"/>
          <w:sz w:val="28"/>
          <w:szCs w:val="28"/>
        </w:rPr>
        <w:t>日</w:t>
      </w:r>
      <w:r w:rsidRPr="00332A48">
        <w:rPr>
          <w:rFonts w:ascii="仿宋" w:eastAsia="仿宋" w:hAnsi="仿宋" w:hint="eastAsia"/>
          <w:sz w:val="28"/>
          <w:szCs w:val="28"/>
        </w:rPr>
        <w:lastRenderedPageBreak/>
        <w:t>颁布实施，</w:t>
      </w:r>
      <w:r w:rsidRPr="00332A48">
        <w:rPr>
          <w:rFonts w:ascii="仿宋" w:eastAsia="仿宋" w:hAnsi="仿宋"/>
          <w:sz w:val="28"/>
          <w:szCs w:val="28"/>
        </w:rPr>
        <w:t>1997</w:t>
      </w:r>
      <w:r w:rsidRPr="00332A48">
        <w:rPr>
          <w:rFonts w:ascii="仿宋" w:eastAsia="仿宋" w:hAnsi="仿宋" w:hint="eastAsia"/>
          <w:sz w:val="28"/>
          <w:szCs w:val="28"/>
        </w:rPr>
        <w:t>年</w:t>
      </w:r>
      <w:r w:rsidRPr="00332A48">
        <w:rPr>
          <w:rFonts w:ascii="仿宋" w:eastAsia="仿宋" w:hAnsi="仿宋"/>
          <w:sz w:val="28"/>
          <w:szCs w:val="28"/>
        </w:rPr>
        <w:t>7</w:t>
      </w:r>
      <w:r w:rsidRPr="00332A48">
        <w:rPr>
          <w:rFonts w:ascii="仿宋" w:eastAsia="仿宋" w:hAnsi="仿宋" w:hint="eastAsia"/>
          <w:sz w:val="28"/>
          <w:szCs w:val="28"/>
        </w:rPr>
        <w:t>月</w:t>
      </w:r>
      <w:r w:rsidRPr="00332A48">
        <w:rPr>
          <w:rFonts w:ascii="仿宋" w:eastAsia="仿宋" w:hAnsi="仿宋"/>
          <w:sz w:val="28"/>
          <w:szCs w:val="28"/>
        </w:rPr>
        <w:t>31</w:t>
      </w:r>
      <w:r w:rsidRPr="00332A48">
        <w:rPr>
          <w:rFonts w:ascii="仿宋" w:eastAsia="仿宋" w:hAnsi="仿宋" w:hint="eastAsia"/>
          <w:sz w:val="28"/>
          <w:szCs w:val="28"/>
        </w:rPr>
        <w:t>日修订实施；</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2</w:t>
      </w:r>
      <w:r w:rsidRPr="00332A48">
        <w:rPr>
          <w:rFonts w:ascii="仿宋" w:eastAsia="仿宋" w:hAnsi="仿宋" w:hint="eastAsia"/>
          <w:sz w:val="28"/>
          <w:szCs w:val="28"/>
        </w:rPr>
        <w:t>）《江苏省大气污染防治条例》，</w:t>
      </w:r>
      <w:r w:rsidRPr="00332A48">
        <w:rPr>
          <w:rFonts w:ascii="仿宋" w:eastAsia="仿宋" w:hAnsi="仿宋"/>
          <w:sz w:val="28"/>
          <w:szCs w:val="28"/>
        </w:rPr>
        <w:t>2015</w:t>
      </w:r>
      <w:r w:rsidRPr="00332A48">
        <w:rPr>
          <w:rFonts w:ascii="仿宋" w:eastAsia="仿宋" w:hAnsi="仿宋" w:hint="eastAsia"/>
          <w:sz w:val="28"/>
          <w:szCs w:val="28"/>
        </w:rPr>
        <w:t>年</w:t>
      </w:r>
      <w:r w:rsidRPr="00332A48">
        <w:rPr>
          <w:rFonts w:ascii="仿宋" w:eastAsia="仿宋" w:hAnsi="仿宋"/>
          <w:sz w:val="28"/>
          <w:szCs w:val="28"/>
        </w:rPr>
        <w:t>2</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日江苏省第十二届人民代表大会第三次会议通过，</w:t>
      </w:r>
      <w:r w:rsidRPr="00332A48">
        <w:rPr>
          <w:rFonts w:ascii="仿宋" w:eastAsia="仿宋" w:hAnsi="仿宋"/>
          <w:sz w:val="28"/>
          <w:szCs w:val="28"/>
        </w:rPr>
        <w:t>2015</w:t>
      </w:r>
      <w:r w:rsidRPr="00332A48">
        <w:rPr>
          <w:rFonts w:ascii="仿宋" w:eastAsia="仿宋" w:hAnsi="仿宋" w:hint="eastAsia"/>
          <w:sz w:val="28"/>
          <w:szCs w:val="28"/>
        </w:rPr>
        <w:t>年</w:t>
      </w:r>
      <w:r w:rsidRPr="00332A48">
        <w:rPr>
          <w:rFonts w:ascii="仿宋" w:eastAsia="仿宋" w:hAnsi="仿宋"/>
          <w:sz w:val="28"/>
          <w:szCs w:val="28"/>
        </w:rPr>
        <w:t>3</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日施行；</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3</w:t>
      </w:r>
      <w:r w:rsidRPr="00332A48">
        <w:rPr>
          <w:rFonts w:ascii="仿宋" w:eastAsia="仿宋" w:hAnsi="仿宋" w:hint="eastAsia"/>
          <w:sz w:val="28"/>
          <w:szCs w:val="28"/>
        </w:rPr>
        <w:t>）《江苏省长江水污染防治条例》，</w:t>
      </w:r>
      <w:r w:rsidRPr="00332A48">
        <w:rPr>
          <w:rFonts w:ascii="仿宋" w:eastAsia="仿宋" w:hAnsi="仿宋"/>
          <w:sz w:val="28"/>
          <w:szCs w:val="28"/>
        </w:rPr>
        <w:t>2012</w:t>
      </w:r>
      <w:r w:rsidRPr="00332A48">
        <w:rPr>
          <w:rFonts w:ascii="仿宋" w:eastAsia="仿宋" w:hAnsi="仿宋" w:hint="eastAsia"/>
          <w:sz w:val="28"/>
          <w:szCs w:val="28"/>
        </w:rPr>
        <w:t>年</w:t>
      </w:r>
      <w:r w:rsidRPr="00332A48">
        <w:rPr>
          <w:rFonts w:ascii="仿宋" w:eastAsia="仿宋" w:hAnsi="仿宋"/>
          <w:sz w:val="28"/>
          <w:szCs w:val="28"/>
        </w:rPr>
        <w:t>1</w:t>
      </w:r>
      <w:r w:rsidRPr="00332A48">
        <w:rPr>
          <w:rFonts w:ascii="仿宋" w:eastAsia="仿宋" w:hAnsi="仿宋" w:hint="eastAsia"/>
          <w:sz w:val="28"/>
          <w:szCs w:val="28"/>
        </w:rPr>
        <w:t>月</w:t>
      </w:r>
      <w:r w:rsidRPr="00332A48">
        <w:rPr>
          <w:rFonts w:ascii="仿宋" w:eastAsia="仿宋" w:hAnsi="仿宋"/>
          <w:sz w:val="28"/>
          <w:szCs w:val="28"/>
        </w:rPr>
        <w:t>12</w:t>
      </w:r>
      <w:r w:rsidRPr="00332A48">
        <w:rPr>
          <w:rFonts w:ascii="仿宋" w:eastAsia="仿宋" w:hAnsi="仿宋" w:hint="eastAsia"/>
          <w:sz w:val="28"/>
          <w:szCs w:val="28"/>
        </w:rPr>
        <w:t>日江苏省第十一届人民代表大会常务委员会第二十六次会议修订，</w:t>
      </w:r>
      <w:r w:rsidRPr="00332A48">
        <w:rPr>
          <w:rFonts w:ascii="仿宋" w:eastAsia="仿宋" w:hAnsi="仿宋"/>
          <w:sz w:val="28"/>
          <w:szCs w:val="28"/>
        </w:rPr>
        <w:t>2012</w:t>
      </w:r>
      <w:r w:rsidRPr="00332A48">
        <w:rPr>
          <w:rFonts w:ascii="仿宋" w:eastAsia="仿宋" w:hAnsi="仿宋" w:hint="eastAsia"/>
          <w:sz w:val="28"/>
          <w:szCs w:val="28"/>
        </w:rPr>
        <w:t>年</w:t>
      </w:r>
      <w:r w:rsidRPr="00332A48">
        <w:rPr>
          <w:rFonts w:ascii="仿宋" w:eastAsia="仿宋" w:hAnsi="仿宋"/>
          <w:sz w:val="28"/>
          <w:szCs w:val="28"/>
        </w:rPr>
        <w:t>2</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日生效；</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4</w:t>
      </w:r>
      <w:r w:rsidRPr="00332A48">
        <w:rPr>
          <w:rFonts w:ascii="仿宋" w:eastAsia="仿宋" w:hAnsi="仿宋" w:hint="eastAsia"/>
          <w:sz w:val="28"/>
          <w:szCs w:val="28"/>
        </w:rPr>
        <w:t>）《江苏省环境噪声污染防治条例》，</w:t>
      </w:r>
      <w:r w:rsidRPr="00332A48">
        <w:rPr>
          <w:rFonts w:ascii="仿宋" w:eastAsia="仿宋" w:hAnsi="仿宋"/>
          <w:sz w:val="28"/>
          <w:szCs w:val="28"/>
        </w:rPr>
        <w:t>2012</w:t>
      </w:r>
      <w:r w:rsidRPr="00332A48">
        <w:rPr>
          <w:rFonts w:ascii="仿宋" w:eastAsia="仿宋" w:hAnsi="仿宋" w:hint="eastAsia"/>
          <w:sz w:val="28"/>
          <w:szCs w:val="28"/>
        </w:rPr>
        <w:t>年</w:t>
      </w:r>
      <w:r w:rsidRPr="00332A48">
        <w:rPr>
          <w:rFonts w:ascii="仿宋" w:eastAsia="仿宋" w:hAnsi="仿宋"/>
          <w:sz w:val="28"/>
          <w:szCs w:val="28"/>
        </w:rPr>
        <w:t>1</w:t>
      </w:r>
      <w:r w:rsidRPr="00332A48">
        <w:rPr>
          <w:rFonts w:ascii="仿宋" w:eastAsia="仿宋" w:hAnsi="仿宋" w:hint="eastAsia"/>
          <w:sz w:val="28"/>
          <w:szCs w:val="28"/>
        </w:rPr>
        <w:t>月</w:t>
      </w:r>
      <w:r w:rsidRPr="00332A48">
        <w:rPr>
          <w:rFonts w:ascii="仿宋" w:eastAsia="仿宋" w:hAnsi="仿宋"/>
          <w:sz w:val="28"/>
          <w:szCs w:val="28"/>
        </w:rPr>
        <w:t>12</w:t>
      </w:r>
      <w:r w:rsidRPr="00332A48">
        <w:rPr>
          <w:rFonts w:ascii="仿宋" w:eastAsia="仿宋" w:hAnsi="仿宋" w:hint="eastAsia"/>
          <w:sz w:val="28"/>
          <w:szCs w:val="28"/>
        </w:rPr>
        <w:t>日江苏省第十一届人民代表大会常务委员会第二十六次会议修订，</w:t>
      </w:r>
      <w:r w:rsidRPr="00332A48">
        <w:rPr>
          <w:rFonts w:ascii="仿宋" w:eastAsia="仿宋" w:hAnsi="仿宋"/>
          <w:sz w:val="28"/>
          <w:szCs w:val="28"/>
        </w:rPr>
        <w:t>2012</w:t>
      </w:r>
      <w:r w:rsidRPr="00332A48">
        <w:rPr>
          <w:rFonts w:ascii="仿宋" w:eastAsia="仿宋" w:hAnsi="仿宋" w:hint="eastAsia"/>
          <w:sz w:val="28"/>
          <w:szCs w:val="28"/>
        </w:rPr>
        <w:t>年</w:t>
      </w:r>
      <w:r w:rsidRPr="00332A48">
        <w:rPr>
          <w:rFonts w:ascii="仿宋" w:eastAsia="仿宋" w:hAnsi="仿宋"/>
          <w:sz w:val="28"/>
          <w:szCs w:val="28"/>
        </w:rPr>
        <w:t>2</w:t>
      </w:r>
      <w:r w:rsidRPr="00332A48">
        <w:rPr>
          <w:rFonts w:ascii="仿宋" w:eastAsia="仿宋" w:hAnsi="仿宋" w:hint="eastAsia"/>
          <w:sz w:val="28"/>
          <w:szCs w:val="28"/>
        </w:rPr>
        <w:t>月</w:t>
      </w:r>
      <w:r w:rsidRPr="00332A48">
        <w:rPr>
          <w:rFonts w:ascii="仿宋" w:eastAsia="仿宋" w:hAnsi="仿宋"/>
          <w:sz w:val="28"/>
          <w:szCs w:val="28"/>
        </w:rPr>
        <w:t>1</w:t>
      </w:r>
      <w:r w:rsidRPr="00332A48">
        <w:rPr>
          <w:rFonts w:ascii="仿宋" w:eastAsia="仿宋" w:hAnsi="仿宋" w:hint="eastAsia"/>
          <w:sz w:val="28"/>
          <w:szCs w:val="28"/>
        </w:rPr>
        <w:t>日生效；</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5</w:t>
      </w:r>
      <w:r w:rsidRPr="00332A48">
        <w:rPr>
          <w:rFonts w:ascii="仿宋" w:eastAsia="仿宋" w:hAnsi="仿宋" w:hint="eastAsia"/>
          <w:sz w:val="28"/>
          <w:szCs w:val="28"/>
        </w:rPr>
        <w:t>）《江苏省固体废物污染环境防治条例》，江苏省第十二届人民代表大会常务委员会第三十次会议修订，</w:t>
      </w:r>
      <w:r w:rsidRPr="00332A48">
        <w:rPr>
          <w:rFonts w:ascii="仿宋" w:eastAsia="仿宋" w:hAnsi="仿宋"/>
          <w:sz w:val="28"/>
          <w:szCs w:val="28"/>
        </w:rPr>
        <w:t>2017</w:t>
      </w:r>
      <w:r w:rsidRPr="00332A48">
        <w:rPr>
          <w:rFonts w:ascii="仿宋" w:eastAsia="仿宋" w:hAnsi="仿宋" w:hint="eastAsia"/>
          <w:sz w:val="28"/>
          <w:szCs w:val="28"/>
        </w:rPr>
        <w:t>年</w:t>
      </w:r>
      <w:r w:rsidRPr="00332A48">
        <w:rPr>
          <w:rFonts w:ascii="仿宋" w:eastAsia="仿宋" w:hAnsi="仿宋"/>
          <w:sz w:val="28"/>
          <w:szCs w:val="28"/>
        </w:rPr>
        <w:t>6</w:t>
      </w:r>
      <w:r w:rsidRPr="00332A48">
        <w:rPr>
          <w:rFonts w:ascii="仿宋" w:eastAsia="仿宋" w:hAnsi="仿宋" w:hint="eastAsia"/>
          <w:sz w:val="28"/>
          <w:szCs w:val="28"/>
        </w:rPr>
        <w:t>月</w:t>
      </w:r>
      <w:r w:rsidRPr="00332A48">
        <w:rPr>
          <w:rFonts w:ascii="仿宋" w:eastAsia="仿宋" w:hAnsi="仿宋"/>
          <w:sz w:val="28"/>
          <w:szCs w:val="28"/>
        </w:rPr>
        <w:t>3</w:t>
      </w:r>
      <w:r w:rsidRPr="00332A48">
        <w:rPr>
          <w:rFonts w:ascii="仿宋" w:eastAsia="仿宋" w:hAnsi="仿宋" w:hint="eastAsia"/>
          <w:sz w:val="28"/>
          <w:szCs w:val="28"/>
        </w:rPr>
        <w:t>日，</w:t>
      </w:r>
      <w:r w:rsidRPr="00332A48">
        <w:rPr>
          <w:rFonts w:ascii="仿宋" w:eastAsia="仿宋" w:hAnsi="仿宋"/>
          <w:sz w:val="28"/>
          <w:szCs w:val="28"/>
        </w:rPr>
        <w:t>201</w:t>
      </w:r>
      <w:r w:rsidRPr="00332A48">
        <w:rPr>
          <w:rFonts w:ascii="仿宋" w:eastAsia="仿宋" w:hAnsi="仿宋" w:hint="eastAsia"/>
          <w:sz w:val="28"/>
          <w:szCs w:val="28"/>
        </w:rPr>
        <w:t>7年7月</w:t>
      </w:r>
      <w:r w:rsidRPr="00332A48">
        <w:rPr>
          <w:rFonts w:ascii="仿宋" w:eastAsia="仿宋" w:hAnsi="仿宋"/>
          <w:sz w:val="28"/>
          <w:szCs w:val="28"/>
        </w:rPr>
        <w:t>1</w:t>
      </w:r>
      <w:r w:rsidRPr="00332A48">
        <w:rPr>
          <w:rFonts w:ascii="仿宋" w:eastAsia="仿宋" w:hAnsi="仿宋" w:hint="eastAsia"/>
          <w:sz w:val="28"/>
          <w:szCs w:val="28"/>
        </w:rPr>
        <w:t>日施行；</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6</w:t>
      </w:r>
      <w:r w:rsidRPr="00332A48">
        <w:rPr>
          <w:rFonts w:ascii="仿宋" w:eastAsia="仿宋" w:hAnsi="仿宋" w:hint="eastAsia"/>
          <w:sz w:val="28"/>
          <w:szCs w:val="28"/>
        </w:rPr>
        <w:t>）《关于切实做好建设项目环境管理工作的通知》，苏环管</w:t>
      </w:r>
      <w:r w:rsidRPr="00332A48">
        <w:rPr>
          <w:rFonts w:ascii="仿宋" w:eastAsia="仿宋" w:hAnsi="仿宋"/>
          <w:sz w:val="28"/>
          <w:szCs w:val="28"/>
        </w:rPr>
        <w:t>[2006]98</w:t>
      </w:r>
      <w:r w:rsidRPr="00332A48">
        <w:rPr>
          <w:rFonts w:ascii="仿宋" w:eastAsia="仿宋" w:hAnsi="仿宋" w:hint="eastAsia"/>
          <w:sz w:val="28"/>
          <w:szCs w:val="28"/>
        </w:rPr>
        <w:t>号，</w:t>
      </w:r>
      <w:r w:rsidRPr="00332A48">
        <w:rPr>
          <w:rFonts w:ascii="仿宋" w:eastAsia="仿宋" w:hAnsi="仿宋"/>
          <w:sz w:val="28"/>
          <w:szCs w:val="28"/>
        </w:rPr>
        <w:t>2006</w:t>
      </w:r>
      <w:r w:rsidRPr="00332A48">
        <w:rPr>
          <w:rFonts w:ascii="仿宋" w:eastAsia="仿宋" w:hAnsi="仿宋" w:hint="eastAsia"/>
          <w:sz w:val="28"/>
          <w:szCs w:val="28"/>
        </w:rPr>
        <w:t>年</w:t>
      </w:r>
      <w:r w:rsidRPr="00332A48">
        <w:rPr>
          <w:rFonts w:ascii="仿宋" w:eastAsia="仿宋" w:hAnsi="仿宋"/>
          <w:sz w:val="28"/>
          <w:szCs w:val="28"/>
        </w:rPr>
        <w:t>7</w:t>
      </w:r>
      <w:r w:rsidRPr="00332A48">
        <w:rPr>
          <w:rFonts w:ascii="仿宋" w:eastAsia="仿宋" w:hAnsi="仿宋" w:hint="eastAsia"/>
          <w:sz w:val="28"/>
          <w:szCs w:val="28"/>
        </w:rPr>
        <w:t>月</w:t>
      </w:r>
      <w:r w:rsidRPr="00332A48">
        <w:rPr>
          <w:rFonts w:ascii="仿宋" w:eastAsia="仿宋" w:hAnsi="仿宋"/>
          <w:sz w:val="28"/>
          <w:szCs w:val="28"/>
        </w:rPr>
        <w:t>3</w:t>
      </w:r>
      <w:r w:rsidRPr="00332A48">
        <w:rPr>
          <w:rFonts w:ascii="仿宋" w:eastAsia="仿宋" w:hAnsi="仿宋" w:hint="eastAsia"/>
          <w:sz w:val="28"/>
          <w:szCs w:val="28"/>
        </w:rPr>
        <w:t>日；</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7</w:t>
      </w:r>
      <w:r w:rsidRPr="00332A48">
        <w:rPr>
          <w:rFonts w:ascii="仿宋" w:eastAsia="仿宋" w:hAnsi="仿宋" w:hint="eastAsia"/>
          <w:sz w:val="28"/>
          <w:szCs w:val="28"/>
        </w:rPr>
        <w:t>）《江苏省政府关于推进环境保护工作的若干政策措施》，苏政发</w:t>
      </w:r>
      <w:r w:rsidRPr="00332A48">
        <w:rPr>
          <w:rFonts w:ascii="仿宋" w:eastAsia="仿宋" w:hAnsi="仿宋"/>
          <w:sz w:val="28"/>
          <w:szCs w:val="28"/>
        </w:rPr>
        <w:t>[2006]92</w:t>
      </w:r>
      <w:r w:rsidRPr="00332A48">
        <w:rPr>
          <w:rFonts w:ascii="仿宋" w:eastAsia="仿宋" w:hAnsi="仿宋" w:hint="eastAsia"/>
          <w:sz w:val="28"/>
          <w:szCs w:val="28"/>
        </w:rPr>
        <w:t>号，</w:t>
      </w:r>
      <w:r w:rsidRPr="00332A48">
        <w:rPr>
          <w:rFonts w:ascii="仿宋" w:eastAsia="仿宋" w:hAnsi="仿宋"/>
          <w:sz w:val="28"/>
          <w:szCs w:val="28"/>
        </w:rPr>
        <w:t>2006</w:t>
      </w:r>
      <w:r w:rsidRPr="00332A48">
        <w:rPr>
          <w:rFonts w:ascii="仿宋" w:eastAsia="仿宋" w:hAnsi="仿宋" w:hint="eastAsia"/>
          <w:sz w:val="28"/>
          <w:szCs w:val="28"/>
        </w:rPr>
        <w:t>年</w:t>
      </w:r>
      <w:r w:rsidRPr="00332A48">
        <w:rPr>
          <w:rFonts w:ascii="仿宋" w:eastAsia="仿宋" w:hAnsi="仿宋"/>
          <w:sz w:val="28"/>
          <w:szCs w:val="28"/>
        </w:rPr>
        <w:t>7</w:t>
      </w:r>
      <w:r w:rsidRPr="00332A48">
        <w:rPr>
          <w:rFonts w:ascii="仿宋" w:eastAsia="仿宋" w:hAnsi="仿宋" w:hint="eastAsia"/>
          <w:sz w:val="28"/>
          <w:szCs w:val="28"/>
        </w:rPr>
        <w:t>月</w:t>
      </w:r>
      <w:r w:rsidRPr="00332A48">
        <w:rPr>
          <w:rFonts w:ascii="仿宋" w:eastAsia="仿宋" w:hAnsi="仿宋"/>
          <w:sz w:val="28"/>
          <w:szCs w:val="28"/>
        </w:rPr>
        <w:t>20</w:t>
      </w:r>
      <w:r w:rsidRPr="00332A48">
        <w:rPr>
          <w:rFonts w:ascii="仿宋" w:eastAsia="仿宋" w:hAnsi="仿宋" w:hint="eastAsia"/>
          <w:sz w:val="28"/>
          <w:szCs w:val="28"/>
        </w:rPr>
        <w:t>日发布并施行；</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8</w:t>
      </w:r>
      <w:r w:rsidRPr="00332A48">
        <w:rPr>
          <w:rFonts w:ascii="仿宋" w:eastAsia="仿宋" w:hAnsi="仿宋" w:hint="eastAsia"/>
          <w:sz w:val="28"/>
          <w:szCs w:val="28"/>
        </w:rPr>
        <w:t>）《省政府关于加强环境保护推动生态文明建设的的若干意见》，苏政发</w:t>
      </w:r>
      <w:r w:rsidRPr="00332A48">
        <w:rPr>
          <w:rFonts w:ascii="仿宋" w:eastAsia="仿宋" w:hAnsi="仿宋"/>
          <w:sz w:val="28"/>
          <w:szCs w:val="28"/>
        </w:rPr>
        <w:t>[2013]11</w:t>
      </w:r>
      <w:r w:rsidRPr="00332A48">
        <w:rPr>
          <w:rFonts w:ascii="仿宋" w:eastAsia="仿宋" w:hAnsi="仿宋" w:hint="eastAsia"/>
          <w:sz w:val="28"/>
          <w:szCs w:val="28"/>
        </w:rPr>
        <w:t>号，</w:t>
      </w:r>
      <w:r w:rsidRPr="00332A48">
        <w:rPr>
          <w:rFonts w:ascii="仿宋" w:eastAsia="仿宋" w:hAnsi="仿宋"/>
          <w:sz w:val="28"/>
          <w:szCs w:val="28"/>
        </w:rPr>
        <w:t>2013</w:t>
      </w:r>
      <w:r w:rsidRPr="00332A48">
        <w:rPr>
          <w:rFonts w:ascii="仿宋" w:eastAsia="仿宋" w:hAnsi="仿宋" w:hint="eastAsia"/>
          <w:sz w:val="28"/>
          <w:szCs w:val="28"/>
        </w:rPr>
        <w:t>年</w:t>
      </w:r>
      <w:r w:rsidRPr="00332A48">
        <w:rPr>
          <w:rFonts w:ascii="仿宋" w:eastAsia="仿宋" w:hAnsi="仿宋"/>
          <w:sz w:val="28"/>
          <w:szCs w:val="28"/>
        </w:rPr>
        <w:t>1</w:t>
      </w:r>
      <w:r w:rsidRPr="00332A48">
        <w:rPr>
          <w:rFonts w:ascii="仿宋" w:eastAsia="仿宋" w:hAnsi="仿宋" w:hint="eastAsia"/>
          <w:sz w:val="28"/>
          <w:szCs w:val="28"/>
        </w:rPr>
        <w:t>月</w:t>
      </w:r>
      <w:r w:rsidRPr="00332A48">
        <w:rPr>
          <w:rFonts w:ascii="仿宋" w:eastAsia="仿宋" w:hAnsi="仿宋"/>
          <w:sz w:val="28"/>
          <w:szCs w:val="28"/>
        </w:rPr>
        <w:t>29</w:t>
      </w:r>
      <w:r w:rsidRPr="00332A48">
        <w:rPr>
          <w:rFonts w:ascii="仿宋" w:eastAsia="仿宋" w:hAnsi="仿宋" w:hint="eastAsia"/>
          <w:sz w:val="28"/>
          <w:szCs w:val="28"/>
        </w:rPr>
        <w:t>日发布并施行；</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9</w:t>
      </w:r>
      <w:r w:rsidRPr="00332A48">
        <w:rPr>
          <w:rFonts w:ascii="仿宋" w:eastAsia="仿宋" w:hAnsi="仿宋" w:hint="eastAsia"/>
          <w:sz w:val="28"/>
          <w:szCs w:val="28"/>
        </w:rPr>
        <w:t>）《江苏省环境空气功能区划分》，江苏省环保局，</w:t>
      </w:r>
      <w:r w:rsidRPr="00332A48">
        <w:rPr>
          <w:rFonts w:ascii="仿宋" w:eastAsia="仿宋" w:hAnsi="仿宋"/>
          <w:sz w:val="28"/>
          <w:szCs w:val="28"/>
        </w:rPr>
        <w:t>1998</w:t>
      </w:r>
      <w:r w:rsidRPr="00332A48">
        <w:rPr>
          <w:rFonts w:ascii="仿宋" w:eastAsia="仿宋" w:hAnsi="仿宋" w:hint="eastAsia"/>
          <w:sz w:val="28"/>
          <w:szCs w:val="28"/>
        </w:rPr>
        <w:t>年</w:t>
      </w:r>
      <w:r w:rsidRPr="00332A48">
        <w:rPr>
          <w:rFonts w:ascii="仿宋" w:eastAsia="仿宋" w:hAnsi="仿宋"/>
          <w:sz w:val="28"/>
          <w:szCs w:val="28"/>
        </w:rPr>
        <w:t>9</w:t>
      </w:r>
      <w:r w:rsidRPr="00332A48">
        <w:rPr>
          <w:rFonts w:ascii="仿宋" w:eastAsia="仿宋" w:hAnsi="仿宋" w:hint="eastAsia"/>
          <w:sz w:val="28"/>
          <w:szCs w:val="28"/>
        </w:rPr>
        <w:t>月；</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Pr="00332A48">
        <w:rPr>
          <w:rFonts w:ascii="仿宋" w:eastAsia="仿宋" w:hAnsi="仿宋" w:hint="eastAsia"/>
          <w:sz w:val="28"/>
          <w:szCs w:val="28"/>
        </w:rPr>
        <w:t>0）《省政府关于江苏省地表水环境功能区划的批复》，苏政复</w:t>
      </w:r>
      <w:r w:rsidRPr="00332A48">
        <w:rPr>
          <w:rFonts w:ascii="仿宋" w:eastAsia="仿宋" w:hAnsi="仿宋"/>
          <w:sz w:val="28"/>
          <w:szCs w:val="28"/>
        </w:rPr>
        <w:t>[2003]29</w:t>
      </w:r>
      <w:r w:rsidRPr="00332A48">
        <w:rPr>
          <w:rFonts w:ascii="仿宋" w:eastAsia="仿宋" w:hAnsi="仿宋" w:hint="eastAsia"/>
          <w:sz w:val="28"/>
          <w:szCs w:val="28"/>
        </w:rPr>
        <w:t>号文，</w:t>
      </w:r>
      <w:r w:rsidRPr="00332A48">
        <w:rPr>
          <w:rFonts w:ascii="仿宋" w:eastAsia="仿宋" w:hAnsi="仿宋"/>
          <w:sz w:val="28"/>
          <w:szCs w:val="28"/>
        </w:rPr>
        <w:t>2003</w:t>
      </w:r>
      <w:r w:rsidRPr="00332A48">
        <w:rPr>
          <w:rFonts w:ascii="仿宋" w:eastAsia="仿宋" w:hAnsi="仿宋" w:hint="eastAsia"/>
          <w:sz w:val="28"/>
          <w:szCs w:val="28"/>
        </w:rPr>
        <w:t>年</w:t>
      </w:r>
      <w:r w:rsidRPr="00332A48">
        <w:rPr>
          <w:rFonts w:ascii="仿宋" w:eastAsia="仿宋" w:hAnsi="仿宋"/>
          <w:sz w:val="28"/>
          <w:szCs w:val="28"/>
        </w:rPr>
        <w:t>3</w:t>
      </w:r>
      <w:r w:rsidRPr="00332A48">
        <w:rPr>
          <w:rFonts w:ascii="仿宋" w:eastAsia="仿宋" w:hAnsi="仿宋" w:hint="eastAsia"/>
          <w:sz w:val="28"/>
          <w:szCs w:val="28"/>
        </w:rPr>
        <w:t>月</w:t>
      </w:r>
      <w:r w:rsidRPr="00332A48">
        <w:rPr>
          <w:rFonts w:ascii="仿宋" w:eastAsia="仿宋" w:hAnsi="仿宋"/>
          <w:sz w:val="28"/>
          <w:szCs w:val="28"/>
        </w:rPr>
        <w:t>18</w:t>
      </w:r>
      <w:r w:rsidRPr="00332A48">
        <w:rPr>
          <w:rFonts w:ascii="仿宋" w:eastAsia="仿宋" w:hAnsi="仿宋" w:hint="eastAsia"/>
          <w:sz w:val="28"/>
          <w:szCs w:val="28"/>
        </w:rPr>
        <w:t>日；</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Pr="00332A48">
        <w:rPr>
          <w:rFonts w:ascii="仿宋" w:eastAsia="仿宋" w:hAnsi="仿宋" w:hint="eastAsia"/>
          <w:sz w:val="28"/>
          <w:szCs w:val="28"/>
        </w:rPr>
        <w:t>1）《省政府关于江苏省地表水新增水功能区划方案的批复》，苏政复</w:t>
      </w:r>
      <w:r w:rsidRPr="00332A48">
        <w:rPr>
          <w:rFonts w:ascii="仿宋" w:eastAsia="仿宋" w:hAnsi="仿宋"/>
          <w:sz w:val="28"/>
          <w:szCs w:val="28"/>
        </w:rPr>
        <w:t>[2016]106</w:t>
      </w:r>
      <w:r w:rsidRPr="00332A48">
        <w:rPr>
          <w:rFonts w:ascii="仿宋" w:eastAsia="仿宋" w:hAnsi="仿宋" w:hint="eastAsia"/>
          <w:sz w:val="28"/>
          <w:szCs w:val="28"/>
        </w:rPr>
        <w:t>号，</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9</w:t>
      </w:r>
      <w:r w:rsidRPr="00332A48">
        <w:rPr>
          <w:rFonts w:ascii="仿宋" w:eastAsia="仿宋" w:hAnsi="仿宋" w:hint="eastAsia"/>
          <w:sz w:val="28"/>
          <w:szCs w:val="28"/>
        </w:rPr>
        <w:t>月</w:t>
      </w:r>
      <w:r w:rsidRPr="00332A48">
        <w:rPr>
          <w:rFonts w:ascii="仿宋" w:eastAsia="仿宋" w:hAnsi="仿宋"/>
          <w:sz w:val="28"/>
          <w:szCs w:val="28"/>
        </w:rPr>
        <w:t>27</w:t>
      </w:r>
      <w:r w:rsidRPr="00332A48">
        <w:rPr>
          <w:rFonts w:ascii="仿宋" w:eastAsia="仿宋" w:hAnsi="仿宋" w:hint="eastAsia"/>
          <w:sz w:val="28"/>
          <w:szCs w:val="28"/>
        </w:rPr>
        <w:t>日；</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Pr="00332A48">
        <w:rPr>
          <w:rFonts w:ascii="仿宋" w:eastAsia="仿宋" w:hAnsi="仿宋" w:hint="eastAsia"/>
          <w:sz w:val="28"/>
          <w:szCs w:val="28"/>
        </w:rPr>
        <w:t>2）《省政府关于印发江苏省生态红线区域保护规划的通知》，苏政发</w:t>
      </w:r>
      <w:r w:rsidRPr="00332A48">
        <w:rPr>
          <w:rFonts w:ascii="仿宋" w:eastAsia="仿宋" w:hAnsi="仿宋"/>
          <w:sz w:val="28"/>
          <w:szCs w:val="28"/>
        </w:rPr>
        <w:t>[2013]113</w:t>
      </w:r>
      <w:r w:rsidRPr="00332A48">
        <w:rPr>
          <w:rFonts w:ascii="仿宋" w:eastAsia="仿宋" w:hAnsi="仿宋" w:hint="eastAsia"/>
          <w:sz w:val="28"/>
          <w:szCs w:val="28"/>
        </w:rPr>
        <w:t>号，</w:t>
      </w:r>
      <w:r w:rsidRPr="00332A48">
        <w:rPr>
          <w:rFonts w:ascii="仿宋" w:eastAsia="仿宋" w:hAnsi="仿宋"/>
          <w:sz w:val="28"/>
          <w:szCs w:val="28"/>
        </w:rPr>
        <w:t>2013</w:t>
      </w:r>
      <w:r w:rsidRPr="00332A48">
        <w:rPr>
          <w:rFonts w:ascii="仿宋" w:eastAsia="仿宋" w:hAnsi="仿宋" w:hint="eastAsia"/>
          <w:sz w:val="28"/>
          <w:szCs w:val="28"/>
        </w:rPr>
        <w:t>年</w:t>
      </w:r>
      <w:r w:rsidRPr="00332A48">
        <w:rPr>
          <w:rFonts w:ascii="仿宋" w:eastAsia="仿宋" w:hAnsi="仿宋"/>
          <w:sz w:val="28"/>
          <w:szCs w:val="28"/>
        </w:rPr>
        <w:t>8</w:t>
      </w:r>
      <w:r w:rsidRPr="00332A48">
        <w:rPr>
          <w:rFonts w:ascii="仿宋" w:eastAsia="仿宋" w:hAnsi="仿宋" w:hint="eastAsia"/>
          <w:sz w:val="28"/>
          <w:szCs w:val="28"/>
        </w:rPr>
        <w:t>月</w:t>
      </w:r>
      <w:r w:rsidRPr="00332A48">
        <w:rPr>
          <w:rFonts w:ascii="仿宋" w:eastAsia="仿宋" w:hAnsi="仿宋"/>
          <w:sz w:val="28"/>
          <w:szCs w:val="28"/>
        </w:rPr>
        <w:t>30</w:t>
      </w:r>
      <w:r w:rsidRPr="00332A48">
        <w:rPr>
          <w:rFonts w:ascii="仿宋" w:eastAsia="仿宋" w:hAnsi="仿宋" w:hint="eastAsia"/>
          <w:sz w:val="28"/>
          <w:szCs w:val="28"/>
        </w:rPr>
        <w:t>日；</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Pr="00332A48">
        <w:rPr>
          <w:rFonts w:ascii="仿宋" w:eastAsia="仿宋" w:hAnsi="仿宋" w:hint="eastAsia"/>
          <w:sz w:val="28"/>
          <w:szCs w:val="28"/>
        </w:rPr>
        <w:t>3）《江苏省工业和信息产业结构调整指导目录（</w:t>
      </w:r>
      <w:r w:rsidRPr="00332A48">
        <w:rPr>
          <w:rFonts w:ascii="仿宋" w:eastAsia="仿宋" w:hAnsi="仿宋"/>
          <w:sz w:val="28"/>
          <w:szCs w:val="28"/>
        </w:rPr>
        <w:t>2012</w:t>
      </w:r>
      <w:r w:rsidRPr="00332A48">
        <w:rPr>
          <w:rFonts w:ascii="仿宋" w:eastAsia="仿宋" w:hAnsi="仿宋" w:hint="eastAsia"/>
          <w:sz w:val="28"/>
          <w:szCs w:val="28"/>
        </w:rPr>
        <w:t>年本）》，苏政办发</w:t>
      </w:r>
      <w:r w:rsidRPr="00332A48">
        <w:rPr>
          <w:rFonts w:ascii="仿宋" w:eastAsia="仿宋" w:hAnsi="仿宋"/>
          <w:sz w:val="28"/>
          <w:szCs w:val="28"/>
        </w:rPr>
        <w:t>[2013]9</w:t>
      </w:r>
      <w:r w:rsidRPr="00332A48">
        <w:rPr>
          <w:rFonts w:ascii="仿宋" w:eastAsia="仿宋" w:hAnsi="仿宋" w:hint="eastAsia"/>
          <w:sz w:val="28"/>
          <w:szCs w:val="28"/>
        </w:rPr>
        <w:t>号，</w:t>
      </w:r>
      <w:r w:rsidRPr="00332A48">
        <w:rPr>
          <w:rFonts w:ascii="仿宋" w:eastAsia="仿宋" w:hAnsi="仿宋"/>
          <w:sz w:val="28"/>
          <w:szCs w:val="28"/>
        </w:rPr>
        <w:t>2013</w:t>
      </w:r>
      <w:r w:rsidRPr="00332A48">
        <w:rPr>
          <w:rFonts w:ascii="仿宋" w:eastAsia="仿宋" w:hAnsi="仿宋" w:hint="eastAsia"/>
          <w:sz w:val="28"/>
          <w:szCs w:val="28"/>
        </w:rPr>
        <w:t>年</w:t>
      </w:r>
      <w:r w:rsidRPr="00332A48">
        <w:rPr>
          <w:rFonts w:ascii="仿宋" w:eastAsia="仿宋" w:hAnsi="仿宋"/>
          <w:sz w:val="28"/>
          <w:szCs w:val="28"/>
        </w:rPr>
        <w:t>1</w:t>
      </w:r>
      <w:r w:rsidRPr="00332A48">
        <w:rPr>
          <w:rFonts w:ascii="仿宋" w:eastAsia="仿宋" w:hAnsi="仿宋" w:hint="eastAsia"/>
          <w:sz w:val="28"/>
          <w:szCs w:val="28"/>
        </w:rPr>
        <w:t>月</w:t>
      </w:r>
      <w:r w:rsidRPr="00332A48">
        <w:rPr>
          <w:rFonts w:ascii="仿宋" w:eastAsia="仿宋" w:hAnsi="仿宋"/>
          <w:sz w:val="28"/>
          <w:szCs w:val="28"/>
        </w:rPr>
        <w:t>29</w:t>
      </w:r>
      <w:r w:rsidRPr="00332A48">
        <w:rPr>
          <w:rFonts w:ascii="仿宋" w:eastAsia="仿宋" w:hAnsi="仿宋" w:hint="eastAsia"/>
          <w:sz w:val="28"/>
          <w:szCs w:val="28"/>
        </w:rPr>
        <w:t>日发布并施行；</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Pr="00332A48">
        <w:rPr>
          <w:rFonts w:ascii="仿宋" w:eastAsia="仿宋" w:hAnsi="仿宋" w:hint="eastAsia"/>
          <w:sz w:val="28"/>
          <w:szCs w:val="28"/>
        </w:rPr>
        <w:t>4）《关于修改</w:t>
      </w:r>
      <w:r w:rsidRPr="00332A48">
        <w:rPr>
          <w:rFonts w:ascii="仿宋" w:eastAsia="仿宋" w:hAnsi="仿宋"/>
          <w:sz w:val="28"/>
          <w:szCs w:val="28"/>
        </w:rPr>
        <w:t>&lt;</w:t>
      </w:r>
      <w:r w:rsidRPr="00332A48">
        <w:rPr>
          <w:rFonts w:ascii="仿宋" w:eastAsia="仿宋" w:hAnsi="仿宋" w:hint="eastAsia"/>
          <w:sz w:val="28"/>
          <w:szCs w:val="28"/>
        </w:rPr>
        <w:t>江苏省工业和信息产业结构调整指导目录（</w:t>
      </w:r>
      <w:r w:rsidRPr="00332A48">
        <w:rPr>
          <w:rFonts w:ascii="仿宋" w:eastAsia="仿宋" w:hAnsi="仿宋"/>
          <w:sz w:val="28"/>
          <w:szCs w:val="28"/>
        </w:rPr>
        <w:t>2012</w:t>
      </w:r>
      <w:r w:rsidRPr="00332A48">
        <w:rPr>
          <w:rFonts w:ascii="仿宋" w:eastAsia="仿宋" w:hAnsi="仿宋" w:hint="eastAsia"/>
          <w:sz w:val="28"/>
          <w:szCs w:val="28"/>
        </w:rPr>
        <w:t>年本）</w:t>
      </w:r>
      <w:r w:rsidRPr="00332A48">
        <w:rPr>
          <w:rFonts w:ascii="仿宋" w:eastAsia="仿宋" w:hAnsi="仿宋"/>
          <w:sz w:val="28"/>
          <w:szCs w:val="28"/>
        </w:rPr>
        <w:t>&gt;</w:t>
      </w:r>
      <w:r w:rsidRPr="00332A48">
        <w:rPr>
          <w:rFonts w:ascii="仿宋" w:eastAsia="仿宋" w:hAnsi="仿宋" w:hint="eastAsia"/>
          <w:sz w:val="28"/>
          <w:szCs w:val="28"/>
        </w:rPr>
        <w:t>部分条目的通知》，</w:t>
      </w:r>
      <w:proofErr w:type="gramStart"/>
      <w:r w:rsidRPr="00332A48">
        <w:rPr>
          <w:rFonts w:ascii="仿宋" w:eastAsia="仿宋" w:hAnsi="仿宋" w:hint="eastAsia"/>
          <w:sz w:val="28"/>
          <w:szCs w:val="28"/>
        </w:rPr>
        <w:t>苏经信产业</w:t>
      </w:r>
      <w:proofErr w:type="gramEnd"/>
      <w:r w:rsidRPr="00332A48">
        <w:rPr>
          <w:rFonts w:ascii="仿宋" w:eastAsia="仿宋" w:hAnsi="仿宋"/>
          <w:sz w:val="28"/>
          <w:szCs w:val="28"/>
        </w:rPr>
        <w:t>[2013]183</w:t>
      </w:r>
      <w:r w:rsidRPr="00332A48">
        <w:rPr>
          <w:rFonts w:ascii="仿宋" w:eastAsia="仿宋" w:hAnsi="仿宋" w:hint="eastAsia"/>
          <w:sz w:val="28"/>
          <w:szCs w:val="28"/>
        </w:rPr>
        <w:t>号，</w:t>
      </w:r>
      <w:r w:rsidRPr="00332A48">
        <w:rPr>
          <w:rFonts w:ascii="仿宋" w:eastAsia="仿宋" w:hAnsi="仿宋"/>
          <w:sz w:val="28"/>
          <w:szCs w:val="28"/>
        </w:rPr>
        <w:t>2013</w:t>
      </w:r>
      <w:r w:rsidRPr="00332A48">
        <w:rPr>
          <w:rFonts w:ascii="仿宋" w:eastAsia="仿宋" w:hAnsi="仿宋" w:hint="eastAsia"/>
          <w:sz w:val="28"/>
          <w:szCs w:val="28"/>
        </w:rPr>
        <w:t>年</w:t>
      </w:r>
      <w:r w:rsidRPr="00332A48">
        <w:rPr>
          <w:rFonts w:ascii="仿宋" w:eastAsia="仿宋" w:hAnsi="仿宋"/>
          <w:sz w:val="28"/>
          <w:szCs w:val="28"/>
        </w:rPr>
        <w:t>3</w:t>
      </w:r>
      <w:r w:rsidRPr="00332A48">
        <w:rPr>
          <w:rFonts w:ascii="仿宋" w:eastAsia="仿宋" w:hAnsi="仿宋" w:hint="eastAsia"/>
          <w:sz w:val="28"/>
          <w:szCs w:val="28"/>
        </w:rPr>
        <w:t>月</w:t>
      </w:r>
      <w:r w:rsidRPr="00332A48">
        <w:rPr>
          <w:rFonts w:ascii="仿宋" w:eastAsia="仿宋" w:hAnsi="仿宋"/>
          <w:sz w:val="28"/>
          <w:szCs w:val="28"/>
        </w:rPr>
        <w:t>15</w:t>
      </w:r>
      <w:r w:rsidRPr="00332A48">
        <w:rPr>
          <w:rFonts w:ascii="仿宋" w:eastAsia="仿宋" w:hAnsi="仿宋" w:hint="eastAsia"/>
          <w:sz w:val="28"/>
          <w:szCs w:val="28"/>
        </w:rPr>
        <w:t>日发布；</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lastRenderedPageBreak/>
        <w:t>（</w:t>
      </w:r>
      <w:r w:rsidRPr="00332A48">
        <w:rPr>
          <w:rFonts w:ascii="仿宋" w:eastAsia="仿宋" w:hAnsi="仿宋"/>
          <w:sz w:val="28"/>
          <w:szCs w:val="28"/>
        </w:rPr>
        <w:t>1</w:t>
      </w:r>
      <w:r w:rsidRPr="00332A48">
        <w:rPr>
          <w:rFonts w:ascii="仿宋" w:eastAsia="仿宋" w:hAnsi="仿宋" w:hint="eastAsia"/>
          <w:sz w:val="28"/>
          <w:szCs w:val="28"/>
        </w:rPr>
        <w:t>5）《省政府办公厅转发省经济和信息化委省发展改革委江苏省工业和信息产业结构调整限制淘汰目录和能耗限额的通知》，苏政办发</w:t>
      </w:r>
      <w:r w:rsidRPr="00332A48">
        <w:rPr>
          <w:rFonts w:ascii="仿宋" w:eastAsia="仿宋" w:hAnsi="仿宋"/>
          <w:sz w:val="28"/>
          <w:szCs w:val="28"/>
        </w:rPr>
        <w:t>[2015]118</w:t>
      </w:r>
      <w:r w:rsidRPr="00332A48">
        <w:rPr>
          <w:rFonts w:ascii="仿宋" w:eastAsia="仿宋" w:hAnsi="仿宋" w:hint="eastAsia"/>
          <w:sz w:val="28"/>
          <w:szCs w:val="28"/>
        </w:rPr>
        <w:t>号，</w:t>
      </w:r>
      <w:r w:rsidRPr="00332A48">
        <w:rPr>
          <w:rFonts w:ascii="仿宋" w:eastAsia="仿宋" w:hAnsi="仿宋"/>
          <w:sz w:val="28"/>
          <w:szCs w:val="28"/>
        </w:rPr>
        <w:t>2015</w:t>
      </w:r>
      <w:r w:rsidRPr="00332A48">
        <w:rPr>
          <w:rFonts w:ascii="仿宋" w:eastAsia="仿宋" w:hAnsi="仿宋" w:hint="eastAsia"/>
          <w:sz w:val="28"/>
          <w:szCs w:val="28"/>
        </w:rPr>
        <w:t>年</w:t>
      </w:r>
      <w:r w:rsidRPr="00332A48">
        <w:rPr>
          <w:rFonts w:ascii="仿宋" w:eastAsia="仿宋" w:hAnsi="仿宋"/>
          <w:sz w:val="28"/>
          <w:szCs w:val="28"/>
        </w:rPr>
        <w:t>11</w:t>
      </w:r>
      <w:r w:rsidRPr="00332A48">
        <w:rPr>
          <w:rFonts w:ascii="仿宋" w:eastAsia="仿宋" w:hAnsi="仿宋" w:hint="eastAsia"/>
          <w:sz w:val="28"/>
          <w:szCs w:val="28"/>
        </w:rPr>
        <w:t>月</w:t>
      </w:r>
      <w:r w:rsidRPr="00332A48">
        <w:rPr>
          <w:rFonts w:ascii="仿宋" w:eastAsia="仿宋" w:hAnsi="仿宋"/>
          <w:sz w:val="28"/>
          <w:szCs w:val="28"/>
        </w:rPr>
        <w:t>23</w:t>
      </w:r>
      <w:r w:rsidRPr="00332A48">
        <w:rPr>
          <w:rFonts w:ascii="仿宋" w:eastAsia="仿宋" w:hAnsi="仿宋" w:hint="eastAsia"/>
          <w:sz w:val="28"/>
          <w:szCs w:val="28"/>
        </w:rPr>
        <w:t>日发布；</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1</w:t>
      </w:r>
      <w:r w:rsidRPr="00332A48">
        <w:rPr>
          <w:rFonts w:ascii="仿宋" w:eastAsia="仿宋" w:hAnsi="仿宋" w:hint="eastAsia"/>
          <w:sz w:val="28"/>
          <w:szCs w:val="28"/>
        </w:rPr>
        <w:t>6）《关于加强环境影响评价现状监测管理的通知》，苏环办</w:t>
      </w:r>
      <w:r w:rsidRPr="00332A48">
        <w:rPr>
          <w:rFonts w:ascii="仿宋" w:eastAsia="仿宋" w:hAnsi="仿宋"/>
          <w:sz w:val="28"/>
          <w:szCs w:val="28"/>
        </w:rPr>
        <w:t>[2016]185</w:t>
      </w:r>
      <w:r w:rsidRPr="00332A48">
        <w:rPr>
          <w:rFonts w:ascii="仿宋" w:eastAsia="仿宋" w:hAnsi="仿宋" w:hint="eastAsia"/>
          <w:sz w:val="28"/>
          <w:szCs w:val="28"/>
        </w:rPr>
        <w:t>号，</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7</w:t>
      </w:r>
      <w:r w:rsidRPr="00332A48">
        <w:rPr>
          <w:rFonts w:ascii="仿宋" w:eastAsia="仿宋" w:hAnsi="仿宋" w:hint="eastAsia"/>
          <w:sz w:val="28"/>
          <w:szCs w:val="28"/>
        </w:rPr>
        <w:t>月</w:t>
      </w:r>
      <w:r w:rsidRPr="00332A48">
        <w:rPr>
          <w:rFonts w:ascii="仿宋" w:eastAsia="仿宋" w:hAnsi="仿宋"/>
          <w:sz w:val="28"/>
          <w:szCs w:val="28"/>
        </w:rPr>
        <w:t>14</w:t>
      </w:r>
      <w:r w:rsidRPr="00332A48">
        <w:rPr>
          <w:rFonts w:ascii="仿宋" w:eastAsia="仿宋" w:hAnsi="仿宋" w:hint="eastAsia"/>
          <w:sz w:val="28"/>
          <w:szCs w:val="28"/>
        </w:rPr>
        <w:t>日发布；</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（17）《江苏省危险废物管理暂行办法》，江苏省人民政府</w:t>
      </w:r>
      <w:r w:rsidRPr="00332A48">
        <w:rPr>
          <w:rFonts w:ascii="仿宋" w:eastAsia="仿宋" w:hAnsi="仿宋"/>
          <w:sz w:val="28"/>
          <w:szCs w:val="28"/>
        </w:rPr>
        <w:t>[1994]49</w:t>
      </w:r>
      <w:r w:rsidRPr="00332A48">
        <w:rPr>
          <w:rFonts w:ascii="仿宋" w:eastAsia="仿宋" w:hAnsi="仿宋" w:hint="eastAsia"/>
          <w:sz w:val="28"/>
          <w:szCs w:val="28"/>
        </w:rPr>
        <w:t>号令，</w:t>
      </w:r>
      <w:r w:rsidRPr="00332A48">
        <w:rPr>
          <w:rFonts w:ascii="仿宋" w:eastAsia="仿宋" w:hAnsi="仿宋"/>
          <w:sz w:val="28"/>
          <w:szCs w:val="28"/>
        </w:rPr>
        <w:t>1997</w:t>
      </w:r>
      <w:r w:rsidRPr="00332A48">
        <w:rPr>
          <w:rFonts w:ascii="仿宋" w:eastAsia="仿宋" w:hAnsi="仿宋" w:hint="eastAsia"/>
          <w:sz w:val="28"/>
          <w:szCs w:val="28"/>
        </w:rPr>
        <w:t>年</w:t>
      </w:r>
      <w:r w:rsidRPr="00332A48">
        <w:rPr>
          <w:rFonts w:ascii="仿宋" w:eastAsia="仿宋" w:hAnsi="仿宋"/>
          <w:sz w:val="28"/>
          <w:szCs w:val="28"/>
        </w:rPr>
        <w:t>11</w:t>
      </w:r>
      <w:r w:rsidRPr="00332A48">
        <w:rPr>
          <w:rFonts w:ascii="仿宋" w:eastAsia="仿宋" w:hAnsi="仿宋" w:hint="eastAsia"/>
          <w:sz w:val="28"/>
          <w:szCs w:val="28"/>
        </w:rPr>
        <w:t>月</w:t>
      </w:r>
      <w:r w:rsidRPr="00332A48">
        <w:rPr>
          <w:rFonts w:ascii="仿宋" w:eastAsia="仿宋" w:hAnsi="仿宋"/>
          <w:sz w:val="28"/>
          <w:szCs w:val="28"/>
        </w:rPr>
        <w:t>27</w:t>
      </w:r>
      <w:r w:rsidRPr="00332A48">
        <w:rPr>
          <w:rFonts w:ascii="仿宋" w:eastAsia="仿宋" w:hAnsi="仿宋" w:hint="eastAsia"/>
          <w:sz w:val="28"/>
          <w:szCs w:val="28"/>
        </w:rPr>
        <w:t>日修正；</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（18）《关于切实加强危险废物监管工作的意见》，苏环</w:t>
      </w:r>
      <w:proofErr w:type="gramStart"/>
      <w:r w:rsidRPr="00332A48">
        <w:rPr>
          <w:rFonts w:ascii="仿宋" w:eastAsia="仿宋" w:hAnsi="仿宋" w:hint="eastAsia"/>
          <w:sz w:val="28"/>
          <w:szCs w:val="28"/>
        </w:rPr>
        <w:t>规</w:t>
      </w:r>
      <w:proofErr w:type="gramEnd"/>
      <w:r w:rsidRPr="00332A48">
        <w:rPr>
          <w:rFonts w:ascii="仿宋" w:eastAsia="仿宋" w:hAnsi="仿宋"/>
          <w:sz w:val="28"/>
          <w:szCs w:val="28"/>
        </w:rPr>
        <w:t>[2012]2</w:t>
      </w:r>
      <w:r w:rsidRPr="00332A48">
        <w:rPr>
          <w:rFonts w:ascii="仿宋" w:eastAsia="仿宋" w:hAnsi="仿宋" w:hint="eastAsia"/>
          <w:sz w:val="28"/>
          <w:szCs w:val="28"/>
        </w:rPr>
        <w:t>号，</w:t>
      </w:r>
      <w:r w:rsidRPr="00332A48">
        <w:rPr>
          <w:rFonts w:ascii="仿宋" w:eastAsia="仿宋" w:hAnsi="仿宋"/>
          <w:sz w:val="28"/>
          <w:szCs w:val="28"/>
        </w:rPr>
        <w:t>2012</w:t>
      </w:r>
      <w:r w:rsidRPr="00332A48">
        <w:rPr>
          <w:rFonts w:ascii="仿宋" w:eastAsia="仿宋" w:hAnsi="仿宋" w:hint="eastAsia"/>
          <w:sz w:val="28"/>
          <w:szCs w:val="28"/>
        </w:rPr>
        <w:t>年</w:t>
      </w:r>
      <w:r w:rsidRPr="00332A48">
        <w:rPr>
          <w:rFonts w:ascii="仿宋" w:eastAsia="仿宋" w:hAnsi="仿宋"/>
          <w:sz w:val="28"/>
          <w:szCs w:val="28"/>
        </w:rPr>
        <w:t>8</w:t>
      </w:r>
      <w:r w:rsidRPr="00332A48">
        <w:rPr>
          <w:rFonts w:ascii="仿宋" w:eastAsia="仿宋" w:hAnsi="仿宋" w:hint="eastAsia"/>
          <w:sz w:val="28"/>
          <w:szCs w:val="28"/>
        </w:rPr>
        <w:t>月</w:t>
      </w:r>
      <w:r w:rsidRPr="00332A48">
        <w:rPr>
          <w:rFonts w:ascii="仿宋" w:eastAsia="仿宋" w:hAnsi="仿宋"/>
          <w:sz w:val="28"/>
          <w:szCs w:val="28"/>
        </w:rPr>
        <w:t>24</w:t>
      </w:r>
      <w:r w:rsidRPr="00332A48">
        <w:rPr>
          <w:rFonts w:ascii="仿宋" w:eastAsia="仿宋" w:hAnsi="仿宋" w:hint="eastAsia"/>
          <w:sz w:val="28"/>
          <w:szCs w:val="28"/>
        </w:rPr>
        <w:t>日；</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（19）《关于加强建设项目环评文件固体废物内容编制的通知》，苏环办</w:t>
      </w:r>
      <w:r w:rsidRPr="00332A48">
        <w:rPr>
          <w:rFonts w:ascii="仿宋" w:eastAsia="仿宋" w:hAnsi="仿宋"/>
          <w:sz w:val="28"/>
          <w:szCs w:val="28"/>
        </w:rPr>
        <w:t>[2013]283</w:t>
      </w:r>
      <w:r w:rsidRPr="00332A48">
        <w:rPr>
          <w:rFonts w:ascii="仿宋" w:eastAsia="仿宋" w:hAnsi="仿宋" w:hint="eastAsia"/>
          <w:sz w:val="28"/>
          <w:szCs w:val="28"/>
        </w:rPr>
        <w:t>号，</w:t>
      </w:r>
      <w:r w:rsidRPr="00332A48">
        <w:rPr>
          <w:rFonts w:ascii="仿宋" w:eastAsia="仿宋" w:hAnsi="仿宋"/>
          <w:sz w:val="28"/>
          <w:szCs w:val="28"/>
        </w:rPr>
        <w:t>2013</w:t>
      </w:r>
      <w:r w:rsidRPr="00332A48">
        <w:rPr>
          <w:rFonts w:ascii="仿宋" w:eastAsia="仿宋" w:hAnsi="仿宋" w:hint="eastAsia"/>
          <w:sz w:val="28"/>
          <w:szCs w:val="28"/>
        </w:rPr>
        <w:t>年</w:t>
      </w:r>
      <w:r w:rsidRPr="00332A48">
        <w:rPr>
          <w:rFonts w:ascii="仿宋" w:eastAsia="仿宋" w:hAnsi="仿宋"/>
          <w:sz w:val="28"/>
          <w:szCs w:val="28"/>
        </w:rPr>
        <w:t>9</w:t>
      </w:r>
      <w:r w:rsidRPr="00332A48">
        <w:rPr>
          <w:rFonts w:ascii="仿宋" w:eastAsia="仿宋" w:hAnsi="仿宋" w:hint="eastAsia"/>
          <w:sz w:val="28"/>
          <w:szCs w:val="28"/>
        </w:rPr>
        <w:t>月</w:t>
      </w:r>
      <w:r w:rsidRPr="00332A48">
        <w:rPr>
          <w:rFonts w:ascii="仿宋" w:eastAsia="仿宋" w:hAnsi="仿宋"/>
          <w:sz w:val="28"/>
          <w:szCs w:val="28"/>
        </w:rPr>
        <w:t>18</w:t>
      </w:r>
      <w:r w:rsidRPr="00332A48">
        <w:rPr>
          <w:rFonts w:ascii="仿宋" w:eastAsia="仿宋" w:hAnsi="仿宋" w:hint="eastAsia"/>
          <w:sz w:val="28"/>
          <w:szCs w:val="28"/>
        </w:rPr>
        <w:t>发布并施行；</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2</w:t>
      </w:r>
      <w:r w:rsidRPr="00332A48">
        <w:rPr>
          <w:rFonts w:ascii="仿宋" w:eastAsia="仿宋" w:hAnsi="仿宋" w:hint="eastAsia"/>
          <w:sz w:val="28"/>
          <w:szCs w:val="28"/>
        </w:rPr>
        <w:t>0）《关于印发</w:t>
      </w:r>
      <w:r w:rsidRPr="00332A48">
        <w:rPr>
          <w:rFonts w:ascii="仿宋" w:eastAsia="仿宋" w:hAnsi="仿宋"/>
          <w:sz w:val="28"/>
          <w:szCs w:val="28"/>
        </w:rPr>
        <w:t>&lt;</w:t>
      </w:r>
      <w:r w:rsidRPr="00332A48">
        <w:rPr>
          <w:rFonts w:ascii="仿宋" w:eastAsia="仿宋" w:hAnsi="仿宋" w:hint="eastAsia"/>
          <w:sz w:val="28"/>
          <w:szCs w:val="28"/>
        </w:rPr>
        <w:t>工业危险废物产生单位规范化管理实施指南</w:t>
      </w:r>
      <w:r w:rsidRPr="00332A48">
        <w:rPr>
          <w:rFonts w:ascii="仿宋" w:eastAsia="仿宋" w:hAnsi="仿宋"/>
          <w:sz w:val="28"/>
          <w:szCs w:val="28"/>
        </w:rPr>
        <w:t>&gt;</w:t>
      </w:r>
      <w:r w:rsidRPr="00332A48">
        <w:rPr>
          <w:rFonts w:ascii="仿宋" w:eastAsia="仿宋" w:hAnsi="仿宋" w:hint="eastAsia"/>
          <w:sz w:val="28"/>
          <w:szCs w:val="28"/>
        </w:rPr>
        <w:t>的通知》，苏环办</w:t>
      </w:r>
      <w:r w:rsidRPr="00332A48">
        <w:rPr>
          <w:rFonts w:ascii="仿宋" w:eastAsia="仿宋" w:hAnsi="仿宋"/>
          <w:sz w:val="28"/>
          <w:szCs w:val="28"/>
        </w:rPr>
        <w:t>[2014]232</w:t>
      </w:r>
      <w:r w:rsidRPr="00332A48">
        <w:rPr>
          <w:rFonts w:ascii="仿宋" w:eastAsia="仿宋" w:hAnsi="仿宋" w:hint="eastAsia"/>
          <w:sz w:val="28"/>
          <w:szCs w:val="28"/>
        </w:rPr>
        <w:t>号；</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w:t>
      </w:r>
      <w:r w:rsidRPr="00332A48">
        <w:rPr>
          <w:rFonts w:ascii="仿宋" w:eastAsia="仿宋" w:hAnsi="仿宋"/>
          <w:sz w:val="28"/>
          <w:szCs w:val="28"/>
        </w:rPr>
        <w:t>2</w:t>
      </w:r>
      <w:r w:rsidRPr="00332A48">
        <w:rPr>
          <w:rFonts w:ascii="仿宋" w:eastAsia="仿宋" w:hAnsi="仿宋" w:hint="eastAsia"/>
          <w:sz w:val="28"/>
          <w:szCs w:val="28"/>
        </w:rPr>
        <w:t>1）《江苏省排污口设置及规范化整治管理办法》，苏环控</w:t>
      </w:r>
      <w:r w:rsidRPr="00332A48">
        <w:rPr>
          <w:rFonts w:ascii="仿宋" w:eastAsia="仿宋" w:hAnsi="仿宋"/>
          <w:sz w:val="28"/>
          <w:szCs w:val="28"/>
        </w:rPr>
        <w:t>[1997]122</w:t>
      </w:r>
      <w:r w:rsidRPr="00332A48">
        <w:rPr>
          <w:rFonts w:ascii="仿宋" w:eastAsia="仿宋" w:hAnsi="仿宋" w:hint="eastAsia"/>
          <w:sz w:val="28"/>
          <w:szCs w:val="28"/>
        </w:rPr>
        <w:t>号，</w:t>
      </w:r>
      <w:r w:rsidRPr="00332A48">
        <w:rPr>
          <w:rFonts w:ascii="仿宋" w:eastAsia="仿宋" w:hAnsi="仿宋"/>
          <w:sz w:val="28"/>
          <w:szCs w:val="28"/>
        </w:rPr>
        <w:t>1997</w:t>
      </w:r>
      <w:r w:rsidRPr="00332A48">
        <w:rPr>
          <w:rFonts w:ascii="仿宋" w:eastAsia="仿宋" w:hAnsi="仿宋" w:hint="eastAsia"/>
          <w:sz w:val="28"/>
          <w:szCs w:val="28"/>
        </w:rPr>
        <w:t>年</w:t>
      </w:r>
      <w:r w:rsidRPr="00332A48">
        <w:rPr>
          <w:rFonts w:ascii="仿宋" w:eastAsia="仿宋" w:hAnsi="仿宋"/>
          <w:sz w:val="28"/>
          <w:szCs w:val="28"/>
        </w:rPr>
        <w:t>9</w:t>
      </w:r>
      <w:r w:rsidRPr="00332A48">
        <w:rPr>
          <w:rFonts w:ascii="仿宋" w:eastAsia="仿宋" w:hAnsi="仿宋" w:hint="eastAsia"/>
          <w:sz w:val="28"/>
          <w:szCs w:val="28"/>
        </w:rPr>
        <w:t>月</w:t>
      </w:r>
      <w:r w:rsidRPr="00332A48">
        <w:rPr>
          <w:rFonts w:ascii="仿宋" w:eastAsia="仿宋" w:hAnsi="仿宋"/>
          <w:sz w:val="28"/>
          <w:szCs w:val="28"/>
        </w:rPr>
        <w:t>21</w:t>
      </w:r>
      <w:r w:rsidRPr="00332A48">
        <w:rPr>
          <w:rFonts w:ascii="仿宋" w:eastAsia="仿宋" w:hAnsi="仿宋" w:hint="eastAsia"/>
          <w:sz w:val="28"/>
          <w:szCs w:val="28"/>
        </w:rPr>
        <w:t>日发布并施行；</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（22）《关于加强建设项目审批后环境管理工作的通知》，苏环办</w:t>
      </w:r>
      <w:r w:rsidRPr="00332A48">
        <w:rPr>
          <w:rFonts w:ascii="仿宋" w:eastAsia="仿宋" w:hAnsi="仿宋"/>
          <w:sz w:val="28"/>
          <w:szCs w:val="28"/>
        </w:rPr>
        <w:t>[2009]316</w:t>
      </w:r>
      <w:r w:rsidRPr="00332A48">
        <w:rPr>
          <w:rFonts w:ascii="仿宋" w:eastAsia="仿宋" w:hAnsi="仿宋" w:hint="eastAsia"/>
          <w:sz w:val="28"/>
          <w:szCs w:val="28"/>
        </w:rPr>
        <w:t>号；</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（23）《省政府关于印发江苏省大气污染防治行动计划实施方案的通知》，苏政发</w:t>
      </w:r>
      <w:r w:rsidRPr="00332A48">
        <w:rPr>
          <w:rFonts w:ascii="仿宋" w:eastAsia="仿宋" w:hAnsi="仿宋"/>
          <w:sz w:val="28"/>
          <w:szCs w:val="28"/>
        </w:rPr>
        <w:t>[2014]1</w:t>
      </w:r>
      <w:r w:rsidRPr="00332A48">
        <w:rPr>
          <w:rFonts w:ascii="仿宋" w:eastAsia="仿宋" w:hAnsi="仿宋" w:hint="eastAsia"/>
          <w:sz w:val="28"/>
          <w:szCs w:val="28"/>
        </w:rPr>
        <w:t>号，</w:t>
      </w:r>
      <w:r w:rsidRPr="00332A48">
        <w:rPr>
          <w:rFonts w:ascii="仿宋" w:eastAsia="仿宋" w:hAnsi="仿宋"/>
          <w:sz w:val="28"/>
          <w:szCs w:val="28"/>
        </w:rPr>
        <w:t>2014</w:t>
      </w:r>
      <w:r w:rsidRPr="00332A48">
        <w:rPr>
          <w:rFonts w:ascii="仿宋" w:eastAsia="仿宋" w:hAnsi="仿宋" w:hint="eastAsia"/>
          <w:sz w:val="28"/>
          <w:szCs w:val="28"/>
        </w:rPr>
        <w:t>年</w:t>
      </w:r>
      <w:r w:rsidRPr="00332A48">
        <w:rPr>
          <w:rFonts w:ascii="仿宋" w:eastAsia="仿宋" w:hAnsi="仿宋"/>
          <w:sz w:val="28"/>
          <w:szCs w:val="28"/>
        </w:rPr>
        <w:t>1</w:t>
      </w:r>
      <w:r w:rsidRPr="00332A48">
        <w:rPr>
          <w:rFonts w:ascii="仿宋" w:eastAsia="仿宋" w:hAnsi="仿宋" w:hint="eastAsia"/>
          <w:sz w:val="28"/>
          <w:szCs w:val="28"/>
        </w:rPr>
        <w:t>月</w:t>
      </w:r>
      <w:r w:rsidRPr="00332A48">
        <w:rPr>
          <w:rFonts w:ascii="仿宋" w:eastAsia="仿宋" w:hAnsi="仿宋"/>
          <w:sz w:val="28"/>
          <w:szCs w:val="28"/>
        </w:rPr>
        <w:t>6</w:t>
      </w:r>
      <w:r w:rsidRPr="00332A48">
        <w:rPr>
          <w:rFonts w:ascii="仿宋" w:eastAsia="仿宋" w:hAnsi="仿宋" w:hint="eastAsia"/>
          <w:sz w:val="28"/>
          <w:szCs w:val="28"/>
        </w:rPr>
        <w:t>日；</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（24）《关于落实省大气污染防治行动计划实施方案严格环境影响评价准入的通知》，苏环办</w:t>
      </w:r>
      <w:r w:rsidRPr="00332A48">
        <w:rPr>
          <w:rFonts w:ascii="仿宋" w:eastAsia="仿宋" w:hAnsi="仿宋"/>
          <w:sz w:val="28"/>
          <w:szCs w:val="28"/>
        </w:rPr>
        <w:t>[2014]104</w:t>
      </w:r>
      <w:r w:rsidRPr="00332A48">
        <w:rPr>
          <w:rFonts w:ascii="仿宋" w:eastAsia="仿宋" w:hAnsi="仿宋" w:hint="eastAsia"/>
          <w:sz w:val="28"/>
          <w:szCs w:val="28"/>
        </w:rPr>
        <w:t>号，</w:t>
      </w:r>
      <w:r w:rsidRPr="00332A48">
        <w:rPr>
          <w:rFonts w:ascii="仿宋" w:eastAsia="仿宋" w:hAnsi="仿宋"/>
          <w:sz w:val="28"/>
          <w:szCs w:val="28"/>
        </w:rPr>
        <w:t>2014</w:t>
      </w:r>
      <w:r w:rsidRPr="00332A48">
        <w:rPr>
          <w:rFonts w:ascii="仿宋" w:eastAsia="仿宋" w:hAnsi="仿宋" w:hint="eastAsia"/>
          <w:sz w:val="28"/>
          <w:szCs w:val="28"/>
        </w:rPr>
        <w:t>年</w:t>
      </w:r>
      <w:r w:rsidRPr="00332A48">
        <w:rPr>
          <w:rFonts w:ascii="仿宋" w:eastAsia="仿宋" w:hAnsi="仿宋"/>
          <w:sz w:val="28"/>
          <w:szCs w:val="28"/>
        </w:rPr>
        <w:t>4</w:t>
      </w:r>
      <w:r w:rsidRPr="00332A48">
        <w:rPr>
          <w:rFonts w:ascii="仿宋" w:eastAsia="仿宋" w:hAnsi="仿宋" w:hint="eastAsia"/>
          <w:sz w:val="28"/>
          <w:szCs w:val="28"/>
        </w:rPr>
        <w:t>月</w:t>
      </w:r>
      <w:r w:rsidRPr="00332A48">
        <w:rPr>
          <w:rFonts w:ascii="仿宋" w:eastAsia="仿宋" w:hAnsi="仿宋"/>
          <w:sz w:val="28"/>
          <w:szCs w:val="28"/>
        </w:rPr>
        <w:t>28</w:t>
      </w:r>
      <w:r w:rsidRPr="00332A48">
        <w:rPr>
          <w:rFonts w:ascii="仿宋" w:eastAsia="仿宋" w:hAnsi="仿宋" w:hint="eastAsia"/>
          <w:sz w:val="28"/>
          <w:szCs w:val="28"/>
        </w:rPr>
        <w:t>日；</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（25）《省政府关于印发江苏省水污染防治工作方案的通知》，苏政发</w:t>
      </w:r>
      <w:r w:rsidRPr="00332A48">
        <w:rPr>
          <w:rFonts w:ascii="仿宋" w:eastAsia="仿宋" w:hAnsi="仿宋"/>
          <w:sz w:val="28"/>
          <w:szCs w:val="28"/>
        </w:rPr>
        <w:t>[2015]175</w:t>
      </w:r>
      <w:r w:rsidRPr="00332A48">
        <w:rPr>
          <w:rFonts w:ascii="仿宋" w:eastAsia="仿宋" w:hAnsi="仿宋" w:hint="eastAsia"/>
          <w:sz w:val="28"/>
          <w:szCs w:val="28"/>
        </w:rPr>
        <w:t>号，</w:t>
      </w:r>
      <w:r w:rsidRPr="00332A48">
        <w:rPr>
          <w:rFonts w:ascii="仿宋" w:eastAsia="仿宋" w:hAnsi="仿宋"/>
          <w:sz w:val="28"/>
          <w:szCs w:val="28"/>
        </w:rPr>
        <w:t>2015</w:t>
      </w:r>
      <w:r w:rsidRPr="00332A48">
        <w:rPr>
          <w:rFonts w:ascii="仿宋" w:eastAsia="仿宋" w:hAnsi="仿宋" w:hint="eastAsia"/>
          <w:sz w:val="28"/>
          <w:szCs w:val="28"/>
        </w:rPr>
        <w:t>年</w:t>
      </w:r>
      <w:r w:rsidRPr="00332A48">
        <w:rPr>
          <w:rFonts w:ascii="仿宋" w:eastAsia="仿宋" w:hAnsi="仿宋"/>
          <w:sz w:val="28"/>
          <w:szCs w:val="28"/>
        </w:rPr>
        <w:t>12</w:t>
      </w:r>
      <w:r w:rsidRPr="00332A48">
        <w:rPr>
          <w:rFonts w:ascii="仿宋" w:eastAsia="仿宋" w:hAnsi="仿宋" w:hint="eastAsia"/>
          <w:sz w:val="28"/>
          <w:szCs w:val="28"/>
        </w:rPr>
        <w:t>月</w:t>
      </w:r>
      <w:r w:rsidRPr="00332A48">
        <w:rPr>
          <w:rFonts w:ascii="仿宋" w:eastAsia="仿宋" w:hAnsi="仿宋"/>
          <w:sz w:val="28"/>
          <w:szCs w:val="28"/>
        </w:rPr>
        <w:t>28</w:t>
      </w:r>
      <w:r w:rsidRPr="00332A48">
        <w:rPr>
          <w:rFonts w:ascii="仿宋" w:eastAsia="仿宋" w:hAnsi="仿宋" w:hint="eastAsia"/>
          <w:sz w:val="28"/>
          <w:szCs w:val="28"/>
        </w:rPr>
        <w:t>日；</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（26）《省政府关于印发江苏省土壤污染防治工作方案的通知》，苏政发</w:t>
      </w:r>
      <w:r w:rsidRPr="00332A48">
        <w:rPr>
          <w:rFonts w:ascii="仿宋" w:eastAsia="仿宋" w:hAnsi="仿宋"/>
          <w:sz w:val="28"/>
          <w:szCs w:val="28"/>
        </w:rPr>
        <w:t>[2016]169</w:t>
      </w:r>
      <w:r w:rsidRPr="00332A48">
        <w:rPr>
          <w:rFonts w:ascii="仿宋" w:eastAsia="仿宋" w:hAnsi="仿宋" w:hint="eastAsia"/>
          <w:sz w:val="28"/>
          <w:szCs w:val="28"/>
        </w:rPr>
        <w:t>号，</w:t>
      </w:r>
      <w:r w:rsidRPr="00332A48">
        <w:rPr>
          <w:rFonts w:ascii="仿宋" w:eastAsia="仿宋" w:hAnsi="仿宋"/>
          <w:sz w:val="28"/>
          <w:szCs w:val="28"/>
        </w:rPr>
        <w:t>2016</w:t>
      </w:r>
      <w:r w:rsidRPr="00332A48">
        <w:rPr>
          <w:rFonts w:ascii="仿宋" w:eastAsia="仿宋" w:hAnsi="仿宋" w:hint="eastAsia"/>
          <w:sz w:val="28"/>
          <w:szCs w:val="28"/>
        </w:rPr>
        <w:t>年</w:t>
      </w:r>
      <w:r w:rsidRPr="00332A48">
        <w:rPr>
          <w:rFonts w:ascii="仿宋" w:eastAsia="仿宋" w:hAnsi="仿宋"/>
          <w:sz w:val="28"/>
          <w:szCs w:val="28"/>
        </w:rPr>
        <w:t>12</w:t>
      </w:r>
      <w:r w:rsidRPr="00332A48">
        <w:rPr>
          <w:rFonts w:ascii="仿宋" w:eastAsia="仿宋" w:hAnsi="仿宋" w:hint="eastAsia"/>
          <w:sz w:val="28"/>
          <w:szCs w:val="28"/>
        </w:rPr>
        <w:t>月</w:t>
      </w:r>
      <w:r w:rsidRPr="00332A48">
        <w:rPr>
          <w:rFonts w:ascii="仿宋" w:eastAsia="仿宋" w:hAnsi="仿宋"/>
          <w:sz w:val="28"/>
          <w:szCs w:val="28"/>
        </w:rPr>
        <w:t>27</w:t>
      </w:r>
      <w:r w:rsidRPr="00332A48">
        <w:rPr>
          <w:rFonts w:ascii="仿宋" w:eastAsia="仿宋" w:hAnsi="仿宋" w:hint="eastAsia"/>
          <w:sz w:val="28"/>
          <w:szCs w:val="28"/>
        </w:rPr>
        <w:t>日；</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sz w:val="28"/>
          <w:szCs w:val="28"/>
        </w:rPr>
        <w:t>（27）《关于印发</w:t>
      </w:r>
      <w:r w:rsidRPr="00332A48">
        <w:rPr>
          <w:rFonts w:ascii="仿宋" w:eastAsia="仿宋" w:hAnsi="仿宋"/>
          <w:sz w:val="28"/>
          <w:szCs w:val="28"/>
        </w:rPr>
        <w:t>&lt;</w:t>
      </w:r>
      <w:r w:rsidRPr="00332A48">
        <w:rPr>
          <w:rFonts w:ascii="仿宋" w:eastAsia="仿宋" w:hAnsi="仿宋" w:hint="eastAsia"/>
          <w:sz w:val="28"/>
          <w:szCs w:val="28"/>
        </w:rPr>
        <w:t>江苏省重点行业挥发性有机物污染控制指南</w:t>
      </w:r>
      <w:r w:rsidRPr="00332A48">
        <w:rPr>
          <w:rFonts w:ascii="仿宋" w:eastAsia="仿宋" w:hAnsi="仿宋"/>
          <w:sz w:val="28"/>
          <w:szCs w:val="28"/>
        </w:rPr>
        <w:t>&gt;</w:t>
      </w:r>
      <w:r w:rsidRPr="00332A48">
        <w:rPr>
          <w:rFonts w:ascii="仿宋" w:eastAsia="仿宋" w:hAnsi="仿宋" w:hint="eastAsia"/>
          <w:sz w:val="28"/>
          <w:szCs w:val="28"/>
        </w:rPr>
        <w:t>的通知》，苏环办</w:t>
      </w:r>
      <w:r w:rsidRPr="00332A48">
        <w:rPr>
          <w:rFonts w:ascii="仿宋" w:eastAsia="仿宋" w:hAnsi="仿宋"/>
          <w:sz w:val="28"/>
          <w:szCs w:val="28"/>
        </w:rPr>
        <w:t>[2014]128</w:t>
      </w:r>
      <w:r w:rsidRPr="00332A48">
        <w:rPr>
          <w:rFonts w:ascii="仿宋" w:eastAsia="仿宋" w:hAnsi="仿宋" w:hint="eastAsia"/>
          <w:sz w:val="28"/>
          <w:szCs w:val="28"/>
        </w:rPr>
        <w:t>号，</w:t>
      </w:r>
      <w:r w:rsidRPr="00332A48">
        <w:rPr>
          <w:rFonts w:ascii="仿宋" w:eastAsia="仿宋" w:hAnsi="仿宋"/>
          <w:sz w:val="28"/>
          <w:szCs w:val="28"/>
        </w:rPr>
        <w:t>2014</w:t>
      </w:r>
      <w:r w:rsidRPr="00332A48">
        <w:rPr>
          <w:rFonts w:ascii="仿宋" w:eastAsia="仿宋" w:hAnsi="仿宋" w:hint="eastAsia"/>
          <w:sz w:val="28"/>
          <w:szCs w:val="28"/>
        </w:rPr>
        <w:t>年</w:t>
      </w:r>
      <w:r w:rsidRPr="00332A48">
        <w:rPr>
          <w:rFonts w:ascii="仿宋" w:eastAsia="仿宋" w:hAnsi="仿宋"/>
          <w:sz w:val="28"/>
          <w:szCs w:val="28"/>
        </w:rPr>
        <w:t>5</w:t>
      </w:r>
      <w:r w:rsidRPr="00332A48">
        <w:rPr>
          <w:rFonts w:ascii="仿宋" w:eastAsia="仿宋" w:hAnsi="仿宋" w:hint="eastAsia"/>
          <w:sz w:val="28"/>
          <w:szCs w:val="28"/>
        </w:rPr>
        <w:t>月</w:t>
      </w:r>
      <w:r w:rsidRPr="00332A48">
        <w:rPr>
          <w:rFonts w:ascii="仿宋" w:eastAsia="仿宋" w:hAnsi="仿宋"/>
          <w:sz w:val="28"/>
          <w:szCs w:val="28"/>
        </w:rPr>
        <w:t>14</w:t>
      </w:r>
      <w:r w:rsidRPr="00332A48">
        <w:rPr>
          <w:rFonts w:ascii="仿宋" w:eastAsia="仿宋" w:hAnsi="仿宋" w:hint="eastAsia"/>
          <w:sz w:val="28"/>
          <w:szCs w:val="28"/>
        </w:rPr>
        <w:t>日；</w:t>
      </w:r>
    </w:p>
    <w:p w:rsidR="00332A48" w:rsidRPr="00332A48" w:rsidRDefault="00332A48" w:rsidP="00332A48">
      <w:pPr>
        <w:spacing w:line="500" w:lineRule="exact"/>
        <w:ind w:firstLineChars="200" w:firstLine="560"/>
        <w:rPr>
          <w:rFonts w:ascii="仿宋" w:eastAsia="仿宋" w:hAnsi="仿宋"/>
          <w:bCs/>
          <w:sz w:val="28"/>
          <w:szCs w:val="28"/>
        </w:rPr>
      </w:pPr>
      <w:r w:rsidRPr="00332A48">
        <w:rPr>
          <w:rFonts w:ascii="仿宋" w:eastAsia="仿宋" w:hAnsi="仿宋" w:hint="eastAsia"/>
          <w:bCs/>
          <w:sz w:val="28"/>
          <w:szCs w:val="28"/>
        </w:rPr>
        <w:lastRenderedPageBreak/>
        <w:t>（28）《关于印发</w:t>
      </w:r>
      <w:r w:rsidRPr="00332A48">
        <w:rPr>
          <w:rFonts w:ascii="仿宋" w:eastAsia="仿宋" w:hAnsi="仿宋"/>
          <w:bCs/>
          <w:sz w:val="28"/>
          <w:szCs w:val="28"/>
        </w:rPr>
        <w:t>&lt;</w:t>
      </w:r>
      <w:r w:rsidRPr="00332A48">
        <w:rPr>
          <w:rFonts w:ascii="仿宋" w:eastAsia="仿宋" w:hAnsi="仿宋" w:hint="eastAsia"/>
          <w:bCs/>
          <w:sz w:val="28"/>
          <w:szCs w:val="28"/>
        </w:rPr>
        <w:t>江苏省重点行业挥发性有机物污染整治方案</w:t>
      </w:r>
      <w:r w:rsidRPr="00332A48">
        <w:rPr>
          <w:rFonts w:ascii="仿宋" w:eastAsia="仿宋" w:hAnsi="仿宋"/>
          <w:bCs/>
          <w:sz w:val="28"/>
          <w:szCs w:val="28"/>
        </w:rPr>
        <w:t>&gt;</w:t>
      </w:r>
      <w:r w:rsidRPr="00332A48">
        <w:rPr>
          <w:rFonts w:ascii="仿宋" w:eastAsia="仿宋" w:hAnsi="仿宋" w:hint="eastAsia"/>
          <w:bCs/>
          <w:sz w:val="28"/>
          <w:szCs w:val="28"/>
        </w:rPr>
        <w:t>的通知》，苏环办</w:t>
      </w:r>
      <w:r w:rsidRPr="00332A48">
        <w:rPr>
          <w:rFonts w:ascii="仿宋" w:eastAsia="仿宋" w:hAnsi="仿宋"/>
          <w:bCs/>
          <w:sz w:val="28"/>
          <w:szCs w:val="28"/>
        </w:rPr>
        <w:t>[2015]19</w:t>
      </w:r>
      <w:r w:rsidRPr="00332A48">
        <w:rPr>
          <w:rFonts w:ascii="仿宋" w:eastAsia="仿宋" w:hAnsi="仿宋" w:hint="eastAsia"/>
          <w:bCs/>
          <w:sz w:val="28"/>
          <w:szCs w:val="28"/>
        </w:rPr>
        <w:t>号；</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bCs/>
          <w:sz w:val="28"/>
          <w:szCs w:val="28"/>
        </w:rPr>
        <w:t>（</w:t>
      </w:r>
      <w:r w:rsidR="00462E89">
        <w:rPr>
          <w:rFonts w:ascii="仿宋" w:eastAsia="仿宋" w:hAnsi="仿宋" w:hint="eastAsia"/>
          <w:bCs/>
          <w:sz w:val="28"/>
          <w:szCs w:val="28"/>
        </w:rPr>
        <w:t>29</w:t>
      </w:r>
      <w:r w:rsidRPr="00332A48">
        <w:rPr>
          <w:rFonts w:ascii="仿宋" w:eastAsia="仿宋" w:hAnsi="仿宋" w:hint="eastAsia"/>
          <w:bCs/>
          <w:sz w:val="28"/>
          <w:szCs w:val="28"/>
        </w:rPr>
        <w:t>）</w:t>
      </w:r>
      <w:r w:rsidRPr="00332A48">
        <w:rPr>
          <w:rFonts w:ascii="仿宋" w:eastAsia="仿宋" w:hAnsi="仿宋" w:hint="eastAsia"/>
          <w:sz w:val="28"/>
          <w:szCs w:val="28"/>
        </w:rPr>
        <w:t>《中共江苏省委</w:t>
      </w:r>
      <w:r w:rsidRPr="00332A48">
        <w:rPr>
          <w:rFonts w:ascii="仿宋" w:eastAsia="仿宋" w:hAnsi="仿宋"/>
          <w:sz w:val="28"/>
          <w:szCs w:val="28"/>
        </w:rPr>
        <w:t xml:space="preserve"> </w:t>
      </w:r>
      <w:r w:rsidRPr="00332A48">
        <w:rPr>
          <w:rFonts w:ascii="仿宋" w:eastAsia="仿宋" w:hAnsi="仿宋" w:hint="eastAsia"/>
          <w:sz w:val="28"/>
          <w:szCs w:val="28"/>
        </w:rPr>
        <w:t>江苏省人民政府</w:t>
      </w:r>
      <w:r w:rsidRPr="00332A48">
        <w:rPr>
          <w:rFonts w:ascii="仿宋" w:eastAsia="仿宋" w:hAnsi="仿宋"/>
          <w:sz w:val="28"/>
          <w:szCs w:val="28"/>
        </w:rPr>
        <w:t xml:space="preserve"> </w:t>
      </w:r>
      <w:r w:rsidRPr="00332A48">
        <w:rPr>
          <w:rFonts w:ascii="仿宋" w:eastAsia="仿宋" w:hAnsi="仿宋" w:hint="eastAsia"/>
          <w:sz w:val="28"/>
          <w:szCs w:val="28"/>
        </w:rPr>
        <w:t>关于印发</w:t>
      </w:r>
      <w:r w:rsidRPr="00332A48">
        <w:rPr>
          <w:rFonts w:ascii="仿宋" w:eastAsia="仿宋" w:hAnsi="仿宋"/>
          <w:sz w:val="28"/>
          <w:szCs w:val="28"/>
        </w:rPr>
        <w:t>&lt;</w:t>
      </w:r>
      <w:r w:rsidRPr="00332A48">
        <w:rPr>
          <w:rFonts w:ascii="仿宋" w:eastAsia="仿宋" w:hAnsi="仿宋" w:hint="eastAsia"/>
          <w:sz w:val="28"/>
          <w:szCs w:val="28"/>
        </w:rPr>
        <w:t>“两减六治三提升”专项行动方案</w:t>
      </w:r>
      <w:r w:rsidRPr="00332A48">
        <w:rPr>
          <w:rFonts w:ascii="仿宋" w:eastAsia="仿宋" w:hAnsi="仿宋"/>
          <w:sz w:val="28"/>
          <w:szCs w:val="28"/>
        </w:rPr>
        <w:t>&gt;</w:t>
      </w:r>
      <w:r w:rsidRPr="00332A48">
        <w:rPr>
          <w:rFonts w:ascii="仿宋" w:eastAsia="仿宋" w:hAnsi="仿宋" w:hint="eastAsia"/>
          <w:sz w:val="28"/>
          <w:szCs w:val="28"/>
        </w:rPr>
        <w:t>的通知》，苏发</w:t>
      </w:r>
      <w:r w:rsidRPr="00332A48">
        <w:rPr>
          <w:rFonts w:ascii="仿宋" w:eastAsia="仿宋" w:hAnsi="仿宋"/>
          <w:sz w:val="28"/>
          <w:szCs w:val="28"/>
        </w:rPr>
        <w:t>[2016]47</w:t>
      </w:r>
      <w:r w:rsidRPr="00332A48">
        <w:rPr>
          <w:rFonts w:ascii="仿宋" w:eastAsia="仿宋" w:hAnsi="仿宋" w:hint="eastAsia"/>
          <w:sz w:val="28"/>
          <w:szCs w:val="28"/>
        </w:rPr>
        <w:t>号，</w:t>
      </w:r>
      <w:r w:rsidRPr="00332A48">
        <w:rPr>
          <w:rFonts w:ascii="仿宋" w:eastAsia="仿宋" w:hAnsi="仿宋"/>
          <w:bCs/>
          <w:sz w:val="28"/>
          <w:szCs w:val="28"/>
        </w:rPr>
        <w:t>2016</w:t>
      </w:r>
      <w:r w:rsidRPr="00332A48">
        <w:rPr>
          <w:rFonts w:ascii="仿宋" w:eastAsia="仿宋" w:hAnsi="仿宋" w:hint="eastAsia"/>
          <w:bCs/>
          <w:sz w:val="28"/>
          <w:szCs w:val="28"/>
        </w:rPr>
        <w:t>年</w:t>
      </w:r>
      <w:r w:rsidRPr="00332A48">
        <w:rPr>
          <w:rFonts w:ascii="仿宋" w:eastAsia="仿宋" w:hAnsi="仿宋"/>
          <w:bCs/>
          <w:sz w:val="28"/>
          <w:szCs w:val="28"/>
        </w:rPr>
        <w:t>12</w:t>
      </w:r>
      <w:r w:rsidRPr="00332A48">
        <w:rPr>
          <w:rFonts w:ascii="仿宋" w:eastAsia="仿宋" w:hAnsi="仿宋" w:hint="eastAsia"/>
          <w:bCs/>
          <w:sz w:val="28"/>
          <w:szCs w:val="28"/>
        </w:rPr>
        <w:t>月</w:t>
      </w:r>
      <w:r w:rsidRPr="00332A48">
        <w:rPr>
          <w:rFonts w:ascii="仿宋" w:eastAsia="仿宋" w:hAnsi="仿宋"/>
          <w:bCs/>
          <w:sz w:val="28"/>
          <w:szCs w:val="28"/>
        </w:rPr>
        <w:t>1</w:t>
      </w:r>
      <w:r w:rsidRPr="00332A48">
        <w:rPr>
          <w:rFonts w:ascii="仿宋" w:eastAsia="仿宋" w:hAnsi="仿宋" w:hint="eastAsia"/>
          <w:bCs/>
          <w:sz w:val="28"/>
          <w:szCs w:val="28"/>
        </w:rPr>
        <w:t>日发布</w:t>
      </w:r>
      <w:r w:rsidRPr="00332A48">
        <w:rPr>
          <w:rFonts w:ascii="仿宋" w:eastAsia="仿宋" w:hAnsi="仿宋" w:hint="eastAsia"/>
          <w:sz w:val="28"/>
          <w:szCs w:val="28"/>
        </w:rPr>
        <w:t>；</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bCs/>
          <w:sz w:val="28"/>
          <w:szCs w:val="28"/>
        </w:rPr>
        <w:t>（</w:t>
      </w:r>
      <w:r w:rsidRPr="00332A48">
        <w:rPr>
          <w:rFonts w:ascii="仿宋" w:eastAsia="仿宋" w:hAnsi="仿宋"/>
          <w:bCs/>
          <w:sz w:val="28"/>
          <w:szCs w:val="28"/>
        </w:rPr>
        <w:t>3</w:t>
      </w:r>
      <w:r w:rsidR="00462E89">
        <w:rPr>
          <w:rFonts w:ascii="仿宋" w:eastAsia="仿宋" w:hAnsi="仿宋" w:hint="eastAsia"/>
          <w:bCs/>
          <w:sz w:val="28"/>
          <w:szCs w:val="28"/>
        </w:rPr>
        <w:t>0</w:t>
      </w:r>
      <w:r w:rsidRPr="00332A48">
        <w:rPr>
          <w:rFonts w:ascii="仿宋" w:eastAsia="仿宋" w:hAnsi="仿宋" w:hint="eastAsia"/>
          <w:bCs/>
          <w:sz w:val="28"/>
          <w:szCs w:val="28"/>
        </w:rPr>
        <w:t>）</w:t>
      </w:r>
      <w:r w:rsidRPr="00332A48">
        <w:rPr>
          <w:rFonts w:ascii="仿宋" w:eastAsia="仿宋" w:hAnsi="仿宋" w:hint="eastAsia"/>
          <w:sz w:val="28"/>
          <w:szCs w:val="28"/>
        </w:rPr>
        <w:t>《省政府办公厅关于印发江苏省“两减六治三提升”专项行动实施方案的通知》，苏政办发</w:t>
      </w:r>
      <w:r w:rsidRPr="00332A48">
        <w:rPr>
          <w:rFonts w:ascii="仿宋" w:eastAsia="仿宋" w:hAnsi="仿宋"/>
          <w:sz w:val="28"/>
          <w:szCs w:val="28"/>
        </w:rPr>
        <w:t>[201</w:t>
      </w:r>
      <w:r w:rsidRPr="00332A48">
        <w:rPr>
          <w:rFonts w:ascii="仿宋" w:eastAsia="仿宋" w:hAnsi="仿宋" w:hint="eastAsia"/>
          <w:sz w:val="28"/>
          <w:szCs w:val="28"/>
        </w:rPr>
        <w:t>7</w:t>
      </w:r>
      <w:r w:rsidRPr="00332A48">
        <w:rPr>
          <w:rFonts w:ascii="仿宋" w:eastAsia="仿宋" w:hAnsi="仿宋"/>
          <w:sz w:val="28"/>
          <w:szCs w:val="28"/>
        </w:rPr>
        <w:t>]</w:t>
      </w:r>
      <w:r w:rsidRPr="00332A48">
        <w:rPr>
          <w:rFonts w:ascii="仿宋" w:eastAsia="仿宋" w:hAnsi="仿宋" w:hint="eastAsia"/>
          <w:sz w:val="28"/>
          <w:szCs w:val="28"/>
        </w:rPr>
        <w:t>30号，</w:t>
      </w:r>
      <w:r w:rsidRPr="00332A48">
        <w:rPr>
          <w:rFonts w:ascii="仿宋" w:eastAsia="仿宋" w:hAnsi="仿宋"/>
          <w:bCs/>
          <w:sz w:val="28"/>
          <w:szCs w:val="28"/>
        </w:rPr>
        <w:t>201</w:t>
      </w:r>
      <w:r w:rsidRPr="00332A48">
        <w:rPr>
          <w:rFonts w:ascii="仿宋" w:eastAsia="仿宋" w:hAnsi="仿宋" w:hint="eastAsia"/>
          <w:bCs/>
          <w:sz w:val="28"/>
          <w:szCs w:val="28"/>
        </w:rPr>
        <w:t>7年</w:t>
      </w:r>
      <w:r w:rsidRPr="00332A48">
        <w:rPr>
          <w:rFonts w:ascii="仿宋" w:eastAsia="仿宋" w:hAnsi="仿宋"/>
          <w:bCs/>
          <w:sz w:val="28"/>
          <w:szCs w:val="28"/>
        </w:rPr>
        <w:t>2</w:t>
      </w:r>
      <w:r w:rsidRPr="00332A48">
        <w:rPr>
          <w:rFonts w:ascii="仿宋" w:eastAsia="仿宋" w:hAnsi="仿宋" w:hint="eastAsia"/>
          <w:bCs/>
          <w:sz w:val="28"/>
          <w:szCs w:val="28"/>
        </w:rPr>
        <w:t>月20日发布</w:t>
      </w:r>
      <w:r w:rsidRPr="00332A48">
        <w:rPr>
          <w:rFonts w:ascii="仿宋" w:eastAsia="仿宋" w:hAnsi="仿宋" w:hint="eastAsia"/>
          <w:sz w:val="28"/>
          <w:szCs w:val="28"/>
        </w:rPr>
        <w:t>；</w:t>
      </w:r>
    </w:p>
    <w:p w:rsidR="00332A48" w:rsidRPr="00332A48" w:rsidRDefault="00332A48" w:rsidP="00332A48">
      <w:pPr>
        <w:spacing w:line="500" w:lineRule="exact"/>
        <w:ind w:firstLineChars="200" w:firstLine="560"/>
        <w:rPr>
          <w:rFonts w:ascii="仿宋" w:eastAsia="仿宋" w:hAnsi="仿宋"/>
          <w:sz w:val="28"/>
          <w:szCs w:val="28"/>
        </w:rPr>
      </w:pPr>
      <w:r w:rsidRPr="00332A48">
        <w:rPr>
          <w:rFonts w:ascii="仿宋" w:eastAsia="仿宋" w:hAnsi="仿宋" w:hint="eastAsia"/>
          <w:bCs/>
          <w:sz w:val="28"/>
          <w:szCs w:val="28"/>
        </w:rPr>
        <w:t>（</w:t>
      </w:r>
      <w:r w:rsidRPr="00332A48">
        <w:rPr>
          <w:rFonts w:ascii="仿宋" w:eastAsia="仿宋" w:hAnsi="仿宋"/>
          <w:bCs/>
          <w:sz w:val="28"/>
          <w:szCs w:val="28"/>
        </w:rPr>
        <w:t>3</w:t>
      </w:r>
      <w:r w:rsidR="00462E89">
        <w:rPr>
          <w:rFonts w:ascii="仿宋" w:eastAsia="仿宋" w:hAnsi="仿宋" w:hint="eastAsia"/>
          <w:bCs/>
          <w:sz w:val="28"/>
          <w:szCs w:val="28"/>
        </w:rPr>
        <w:t>1</w:t>
      </w:r>
      <w:r w:rsidRPr="00332A48">
        <w:rPr>
          <w:rFonts w:ascii="仿宋" w:eastAsia="仿宋" w:hAnsi="仿宋" w:hint="eastAsia"/>
          <w:bCs/>
          <w:sz w:val="28"/>
          <w:szCs w:val="28"/>
        </w:rPr>
        <w:t>）</w:t>
      </w:r>
      <w:r w:rsidRPr="00332A48">
        <w:rPr>
          <w:rFonts w:ascii="仿宋" w:eastAsia="仿宋" w:hAnsi="仿宋" w:hint="eastAsia"/>
          <w:sz w:val="28"/>
          <w:szCs w:val="28"/>
        </w:rPr>
        <w:t>《省政府办公厅关于印发江苏省“十三五”生态环境保护规划的通知》，苏政办发</w:t>
      </w:r>
      <w:r w:rsidRPr="00332A48">
        <w:rPr>
          <w:rFonts w:ascii="仿宋" w:eastAsia="仿宋" w:hAnsi="仿宋"/>
          <w:sz w:val="28"/>
          <w:szCs w:val="28"/>
        </w:rPr>
        <w:t>[2017]3</w:t>
      </w:r>
      <w:r w:rsidRPr="00332A48">
        <w:rPr>
          <w:rFonts w:ascii="仿宋" w:eastAsia="仿宋" w:hAnsi="仿宋" w:hint="eastAsia"/>
          <w:sz w:val="28"/>
          <w:szCs w:val="28"/>
        </w:rPr>
        <w:t>号，江苏省人民政府办公厅，</w:t>
      </w:r>
      <w:r w:rsidRPr="00332A48">
        <w:rPr>
          <w:rFonts w:ascii="仿宋" w:eastAsia="仿宋" w:hAnsi="仿宋"/>
          <w:sz w:val="28"/>
          <w:szCs w:val="28"/>
        </w:rPr>
        <w:t>2017</w:t>
      </w:r>
      <w:r w:rsidRPr="00332A48">
        <w:rPr>
          <w:rFonts w:ascii="仿宋" w:eastAsia="仿宋" w:hAnsi="仿宋" w:hint="eastAsia"/>
          <w:sz w:val="28"/>
          <w:szCs w:val="28"/>
        </w:rPr>
        <w:t>年</w:t>
      </w:r>
      <w:r w:rsidRPr="00332A48">
        <w:rPr>
          <w:rFonts w:ascii="仿宋" w:eastAsia="仿宋" w:hAnsi="仿宋"/>
          <w:sz w:val="28"/>
          <w:szCs w:val="28"/>
        </w:rPr>
        <w:t>1</w:t>
      </w:r>
      <w:r w:rsidRPr="00332A48">
        <w:rPr>
          <w:rFonts w:ascii="仿宋" w:eastAsia="仿宋" w:hAnsi="仿宋" w:hint="eastAsia"/>
          <w:sz w:val="28"/>
          <w:szCs w:val="28"/>
        </w:rPr>
        <w:t>月</w:t>
      </w:r>
      <w:r w:rsidRPr="00332A48">
        <w:rPr>
          <w:rFonts w:ascii="仿宋" w:eastAsia="仿宋" w:hAnsi="仿宋"/>
          <w:sz w:val="28"/>
          <w:szCs w:val="28"/>
        </w:rPr>
        <w:t>4</w:t>
      </w:r>
      <w:r w:rsidRPr="00332A48">
        <w:rPr>
          <w:rFonts w:ascii="仿宋" w:eastAsia="仿宋" w:hAnsi="仿宋" w:hint="eastAsia"/>
          <w:sz w:val="28"/>
          <w:szCs w:val="28"/>
        </w:rPr>
        <w:t>日。</w:t>
      </w:r>
    </w:p>
    <w:p w:rsidR="00671821" w:rsidRPr="00CD635A" w:rsidRDefault="00671821"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2.1.3评价技术导则</w:t>
      </w:r>
      <w:r w:rsidR="00CA6D48" w:rsidRPr="00CD635A">
        <w:rPr>
          <w:rFonts w:ascii="仿宋" w:eastAsia="仿宋" w:hAnsi="仿宋" w:hint="eastAsia"/>
          <w:b/>
          <w:bCs/>
          <w:sz w:val="28"/>
          <w:szCs w:val="28"/>
        </w:rPr>
        <w:t>和技术规范</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sidRPr="00CA6D48">
        <w:rPr>
          <w:rFonts w:ascii="仿宋" w:eastAsia="仿宋" w:hAnsi="仿宋"/>
          <w:sz w:val="28"/>
          <w:szCs w:val="28"/>
        </w:rPr>
        <w:t>1</w:t>
      </w:r>
      <w:r w:rsidRPr="00CA6D48">
        <w:rPr>
          <w:rFonts w:ascii="仿宋" w:eastAsia="仿宋" w:hAnsi="仿宋" w:hint="eastAsia"/>
          <w:sz w:val="28"/>
          <w:szCs w:val="28"/>
        </w:rPr>
        <w:t>）《环境影响评价技术导则</w:t>
      </w:r>
      <w:r w:rsidRPr="00CA6D48">
        <w:rPr>
          <w:rFonts w:ascii="仿宋" w:eastAsia="仿宋" w:hAnsi="仿宋"/>
          <w:sz w:val="28"/>
          <w:szCs w:val="28"/>
        </w:rPr>
        <w:t xml:space="preserve">  </w:t>
      </w:r>
      <w:r w:rsidRPr="00CA6D48">
        <w:rPr>
          <w:rFonts w:ascii="仿宋" w:eastAsia="仿宋" w:hAnsi="仿宋" w:hint="eastAsia"/>
          <w:sz w:val="28"/>
          <w:szCs w:val="28"/>
        </w:rPr>
        <w:t>总纲》（</w:t>
      </w:r>
      <w:r w:rsidRPr="00CA6D48">
        <w:rPr>
          <w:rFonts w:ascii="仿宋" w:eastAsia="仿宋" w:hAnsi="仿宋"/>
          <w:sz w:val="28"/>
          <w:szCs w:val="28"/>
        </w:rPr>
        <w:t>HJ2.1-2016</w:t>
      </w:r>
      <w:r w:rsidRPr="00CA6D48">
        <w:rPr>
          <w:rFonts w:ascii="仿宋" w:eastAsia="仿宋" w:hAnsi="仿宋" w:hint="eastAsia"/>
          <w:sz w:val="28"/>
          <w:szCs w:val="28"/>
        </w:rPr>
        <w:t>），环境保护部，</w:t>
      </w:r>
      <w:r w:rsidRPr="00CA6D48">
        <w:rPr>
          <w:rFonts w:ascii="仿宋" w:eastAsia="仿宋" w:hAnsi="仿宋"/>
          <w:sz w:val="28"/>
          <w:szCs w:val="28"/>
        </w:rPr>
        <w:t>2016</w:t>
      </w:r>
      <w:r w:rsidRPr="00CA6D48">
        <w:rPr>
          <w:rFonts w:ascii="仿宋" w:eastAsia="仿宋" w:hAnsi="仿宋" w:hint="eastAsia"/>
          <w:sz w:val="28"/>
          <w:szCs w:val="28"/>
        </w:rPr>
        <w:t>年</w:t>
      </w:r>
      <w:r w:rsidRPr="00CA6D48">
        <w:rPr>
          <w:rFonts w:ascii="仿宋" w:eastAsia="仿宋" w:hAnsi="仿宋"/>
          <w:sz w:val="28"/>
          <w:szCs w:val="28"/>
        </w:rPr>
        <w:t>12</w:t>
      </w:r>
      <w:r w:rsidRPr="00CA6D48">
        <w:rPr>
          <w:rFonts w:ascii="仿宋" w:eastAsia="仿宋" w:hAnsi="仿宋" w:hint="eastAsia"/>
          <w:sz w:val="28"/>
          <w:szCs w:val="28"/>
        </w:rPr>
        <w:t>月</w:t>
      </w:r>
      <w:r w:rsidRPr="00CA6D48">
        <w:rPr>
          <w:rFonts w:ascii="仿宋" w:eastAsia="仿宋" w:hAnsi="仿宋"/>
          <w:sz w:val="28"/>
          <w:szCs w:val="28"/>
        </w:rPr>
        <w:t>6</w:t>
      </w:r>
      <w:r w:rsidRPr="00CA6D48">
        <w:rPr>
          <w:rFonts w:ascii="仿宋" w:eastAsia="仿宋" w:hAnsi="仿宋" w:hint="eastAsia"/>
          <w:sz w:val="28"/>
          <w:szCs w:val="28"/>
        </w:rPr>
        <w:t>日发布，</w:t>
      </w:r>
      <w:r w:rsidRPr="00CA6D48">
        <w:rPr>
          <w:rFonts w:ascii="仿宋" w:eastAsia="仿宋" w:hAnsi="仿宋"/>
          <w:sz w:val="28"/>
          <w:szCs w:val="28"/>
        </w:rPr>
        <w:t>2017</w:t>
      </w:r>
      <w:r w:rsidRPr="00CA6D48">
        <w:rPr>
          <w:rFonts w:ascii="仿宋" w:eastAsia="仿宋" w:hAnsi="仿宋" w:hint="eastAsia"/>
          <w:sz w:val="28"/>
          <w:szCs w:val="28"/>
        </w:rPr>
        <w:t>年</w:t>
      </w:r>
      <w:r w:rsidRPr="00CA6D48">
        <w:rPr>
          <w:rFonts w:ascii="仿宋" w:eastAsia="仿宋" w:hAnsi="仿宋"/>
          <w:sz w:val="28"/>
          <w:szCs w:val="28"/>
        </w:rPr>
        <w:t>1</w:t>
      </w:r>
      <w:r w:rsidRPr="00CA6D48">
        <w:rPr>
          <w:rFonts w:ascii="仿宋" w:eastAsia="仿宋" w:hAnsi="仿宋" w:hint="eastAsia"/>
          <w:sz w:val="28"/>
          <w:szCs w:val="28"/>
        </w:rPr>
        <w:t>月</w:t>
      </w:r>
      <w:r w:rsidRPr="00CA6D48">
        <w:rPr>
          <w:rFonts w:ascii="仿宋" w:eastAsia="仿宋" w:hAnsi="仿宋"/>
          <w:sz w:val="28"/>
          <w:szCs w:val="28"/>
        </w:rPr>
        <w:t>1</w:t>
      </w:r>
      <w:r w:rsidRPr="00CA6D48">
        <w:rPr>
          <w:rFonts w:ascii="仿宋" w:eastAsia="仿宋" w:hAnsi="仿宋" w:hint="eastAsia"/>
          <w:sz w:val="28"/>
          <w:szCs w:val="28"/>
        </w:rPr>
        <w:t>日施行；</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sidRPr="00CA6D48">
        <w:rPr>
          <w:rFonts w:ascii="仿宋" w:eastAsia="仿宋" w:hAnsi="仿宋"/>
          <w:sz w:val="28"/>
          <w:szCs w:val="28"/>
        </w:rPr>
        <w:t>2</w:t>
      </w:r>
      <w:r w:rsidRPr="00CA6D48">
        <w:rPr>
          <w:rFonts w:ascii="仿宋" w:eastAsia="仿宋" w:hAnsi="仿宋" w:hint="eastAsia"/>
          <w:sz w:val="28"/>
          <w:szCs w:val="28"/>
        </w:rPr>
        <w:t>）《环境影响评价技术导则</w:t>
      </w:r>
      <w:r w:rsidRPr="00CA6D48">
        <w:rPr>
          <w:rFonts w:ascii="仿宋" w:eastAsia="仿宋" w:hAnsi="仿宋"/>
          <w:sz w:val="28"/>
          <w:szCs w:val="28"/>
        </w:rPr>
        <w:t xml:space="preserve">  </w:t>
      </w:r>
      <w:r w:rsidRPr="00CA6D48">
        <w:rPr>
          <w:rFonts w:ascii="仿宋" w:eastAsia="仿宋" w:hAnsi="仿宋" w:hint="eastAsia"/>
          <w:sz w:val="28"/>
          <w:szCs w:val="28"/>
        </w:rPr>
        <w:t>大气环境》（</w:t>
      </w:r>
      <w:r w:rsidRPr="00CA6D48">
        <w:rPr>
          <w:rFonts w:ascii="仿宋" w:eastAsia="仿宋" w:hAnsi="仿宋"/>
          <w:sz w:val="28"/>
          <w:szCs w:val="28"/>
        </w:rPr>
        <w:t>HJ2.2-2008</w:t>
      </w:r>
      <w:r w:rsidRPr="00CA6D48">
        <w:rPr>
          <w:rFonts w:ascii="仿宋" w:eastAsia="仿宋" w:hAnsi="仿宋" w:hint="eastAsia"/>
          <w:sz w:val="28"/>
          <w:szCs w:val="28"/>
        </w:rPr>
        <w:t>），环境保护部，</w:t>
      </w:r>
      <w:r w:rsidRPr="00CA6D48">
        <w:rPr>
          <w:rFonts w:ascii="仿宋" w:eastAsia="仿宋" w:hAnsi="仿宋"/>
          <w:sz w:val="28"/>
          <w:szCs w:val="28"/>
        </w:rPr>
        <w:t>2008</w:t>
      </w:r>
      <w:r w:rsidRPr="00CA6D48">
        <w:rPr>
          <w:rFonts w:ascii="仿宋" w:eastAsia="仿宋" w:hAnsi="仿宋" w:hint="eastAsia"/>
          <w:sz w:val="28"/>
          <w:szCs w:val="28"/>
        </w:rPr>
        <w:t>年</w:t>
      </w:r>
      <w:r w:rsidRPr="00CA6D48">
        <w:rPr>
          <w:rFonts w:ascii="仿宋" w:eastAsia="仿宋" w:hAnsi="仿宋"/>
          <w:sz w:val="28"/>
          <w:szCs w:val="28"/>
        </w:rPr>
        <w:t>12</w:t>
      </w:r>
      <w:r w:rsidRPr="00CA6D48">
        <w:rPr>
          <w:rFonts w:ascii="仿宋" w:eastAsia="仿宋" w:hAnsi="仿宋" w:hint="eastAsia"/>
          <w:sz w:val="28"/>
          <w:szCs w:val="28"/>
        </w:rPr>
        <w:t>月</w:t>
      </w:r>
      <w:r w:rsidRPr="00CA6D48">
        <w:rPr>
          <w:rFonts w:ascii="仿宋" w:eastAsia="仿宋" w:hAnsi="仿宋"/>
          <w:sz w:val="28"/>
          <w:szCs w:val="28"/>
        </w:rPr>
        <w:t>31</w:t>
      </w:r>
      <w:r w:rsidRPr="00CA6D48">
        <w:rPr>
          <w:rFonts w:ascii="仿宋" w:eastAsia="仿宋" w:hAnsi="仿宋" w:hint="eastAsia"/>
          <w:sz w:val="28"/>
          <w:szCs w:val="28"/>
        </w:rPr>
        <w:t>日发布，</w:t>
      </w:r>
      <w:r w:rsidRPr="00CA6D48">
        <w:rPr>
          <w:rFonts w:ascii="仿宋" w:eastAsia="仿宋" w:hAnsi="仿宋"/>
          <w:sz w:val="28"/>
          <w:szCs w:val="28"/>
        </w:rPr>
        <w:t>2009</w:t>
      </w:r>
      <w:r w:rsidRPr="00CA6D48">
        <w:rPr>
          <w:rFonts w:ascii="仿宋" w:eastAsia="仿宋" w:hAnsi="仿宋" w:hint="eastAsia"/>
          <w:sz w:val="28"/>
          <w:szCs w:val="28"/>
        </w:rPr>
        <w:t>年</w:t>
      </w:r>
      <w:r w:rsidRPr="00CA6D48">
        <w:rPr>
          <w:rFonts w:ascii="仿宋" w:eastAsia="仿宋" w:hAnsi="仿宋"/>
          <w:sz w:val="28"/>
          <w:szCs w:val="28"/>
        </w:rPr>
        <w:t>4</w:t>
      </w:r>
      <w:r w:rsidRPr="00CA6D48">
        <w:rPr>
          <w:rFonts w:ascii="仿宋" w:eastAsia="仿宋" w:hAnsi="仿宋" w:hint="eastAsia"/>
          <w:sz w:val="28"/>
          <w:szCs w:val="28"/>
        </w:rPr>
        <w:t>月</w:t>
      </w:r>
      <w:r w:rsidRPr="00CA6D48">
        <w:rPr>
          <w:rFonts w:ascii="仿宋" w:eastAsia="仿宋" w:hAnsi="仿宋"/>
          <w:sz w:val="28"/>
          <w:szCs w:val="28"/>
        </w:rPr>
        <w:t>1</w:t>
      </w:r>
      <w:r w:rsidRPr="00CA6D48">
        <w:rPr>
          <w:rFonts w:ascii="仿宋" w:eastAsia="仿宋" w:hAnsi="仿宋" w:hint="eastAsia"/>
          <w:sz w:val="28"/>
          <w:szCs w:val="28"/>
        </w:rPr>
        <w:t>日施行；</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sidRPr="00CA6D48">
        <w:rPr>
          <w:rFonts w:ascii="仿宋" w:eastAsia="仿宋" w:hAnsi="仿宋"/>
          <w:sz w:val="28"/>
          <w:szCs w:val="28"/>
        </w:rPr>
        <w:t>3</w:t>
      </w:r>
      <w:r w:rsidRPr="00CA6D48">
        <w:rPr>
          <w:rFonts w:ascii="仿宋" w:eastAsia="仿宋" w:hAnsi="仿宋" w:hint="eastAsia"/>
          <w:sz w:val="28"/>
          <w:szCs w:val="28"/>
        </w:rPr>
        <w:t>）《环境影响评价技术导则</w:t>
      </w:r>
      <w:r w:rsidRPr="00CA6D48">
        <w:rPr>
          <w:rFonts w:ascii="仿宋" w:eastAsia="仿宋" w:hAnsi="仿宋"/>
          <w:sz w:val="28"/>
          <w:szCs w:val="28"/>
        </w:rPr>
        <w:t xml:space="preserve">  </w:t>
      </w:r>
      <w:r w:rsidRPr="00CA6D48">
        <w:rPr>
          <w:rFonts w:ascii="仿宋" w:eastAsia="仿宋" w:hAnsi="仿宋" w:hint="eastAsia"/>
          <w:sz w:val="28"/>
          <w:szCs w:val="28"/>
        </w:rPr>
        <w:t>地面水环境》（</w:t>
      </w:r>
      <w:r w:rsidRPr="00CA6D48">
        <w:rPr>
          <w:rFonts w:ascii="仿宋" w:eastAsia="仿宋" w:hAnsi="仿宋"/>
          <w:sz w:val="28"/>
          <w:szCs w:val="28"/>
        </w:rPr>
        <w:t>HJ/T2.3-93</w:t>
      </w:r>
      <w:r w:rsidRPr="00CA6D48">
        <w:rPr>
          <w:rFonts w:ascii="仿宋" w:eastAsia="仿宋" w:hAnsi="仿宋" w:hint="eastAsia"/>
          <w:sz w:val="28"/>
          <w:szCs w:val="28"/>
        </w:rPr>
        <w:t>），国家环境保护总局，</w:t>
      </w:r>
      <w:r w:rsidRPr="00CA6D48">
        <w:rPr>
          <w:rFonts w:ascii="仿宋" w:eastAsia="仿宋" w:hAnsi="仿宋"/>
          <w:sz w:val="28"/>
          <w:szCs w:val="28"/>
        </w:rPr>
        <w:t>1993</w:t>
      </w:r>
      <w:r w:rsidRPr="00CA6D48">
        <w:rPr>
          <w:rFonts w:ascii="仿宋" w:eastAsia="仿宋" w:hAnsi="仿宋" w:hint="eastAsia"/>
          <w:sz w:val="28"/>
          <w:szCs w:val="28"/>
        </w:rPr>
        <w:t>年</w:t>
      </w:r>
      <w:r w:rsidRPr="00CA6D48">
        <w:rPr>
          <w:rFonts w:ascii="仿宋" w:eastAsia="仿宋" w:hAnsi="仿宋"/>
          <w:sz w:val="28"/>
          <w:szCs w:val="28"/>
        </w:rPr>
        <w:t>9</w:t>
      </w:r>
      <w:r w:rsidRPr="00CA6D48">
        <w:rPr>
          <w:rFonts w:ascii="仿宋" w:eastAsia="仿宋" w:hAnsi="仿宋" w:hint="eastAsia"/>
          <w:sz w:val="28"/>
          <w:szCs w:val="28"/>
        </w:rPr>
        <w:t>月</w:t>
      </w:r>
      <w:r w:rsidRPr="00CA6D48">
        <w:rPr>
          <w:rFonts w:ascii="仿宋" w:eastAsia="仿宋" w:hAnsi="仿宋"/>
          <w:sz w:val="28"/>
          <w:szCs w:val="28"/>
        </w:rPr>
        <w:t>18</w:t>
      </w:r>
      <w:r w:rsidRPr="00CA6D48">
        <w:rPr>
          <w:rFonts w:ascii="仿宋" w:eastAsia="仿宋" w:hAnsi="仿宋" w:hint="eastAsia"/>
          <w:sz w:val="28"/>
          <w:szCs w:val="28"/>
        </w:rPr>
        <w:t>日通过，</w:t>
      </w:r>
      <w:r w:rsidRPr="00CA6D48">
        <w:rPr>
          <w:rFonts w:ascii="仿宋" w:eastAsia="仿宋" w:hAnsi="仿宋"/>
          <w:sz w:val="28"/>
          <w:szCs w:val="28"/>
        </w:rPr>
        <w:t>1994</w:t>
      </w:r>
      <w:r w:rsidRPr="00CA6D48">
        <w:rPr>
          <w:rFonts w:ascii="仿宋" w:eastAsia="仿宋" w:hAnsi="仿宋" w:hint="eastAsia"/>
          <w:sz w:val="28"/>
          <w:szCs w:val="28"/>
        </w:rPr>
        <w:t>年</w:t>
      </w:r>
      <w:r w:rsidRPr="00CA6D48">
        <w:rPr>
          <w:rFonts w:ascii="仿宋" w:eastAsia="仿宋" w:hAnsi="仿宋"/>
          <w:sz w:val="28"/>
          <w:szCs w:val="28"/>
        </w:rPr>
        <w:t>4</w:t>
      </w:r>
      <w:r w:rsidRPr="00CA6D48">
        <w:rPr>
          <w:rFonts w:ascii="仿宋" w:eastAsia="仿宋" w:hAnsi="仿宋" w:hint="eastAsia"/>
          <w:sz w:val="28"/>
          <w:szCs w:val="28"/>
        </w:rPr>
        <w:t>月</w:t>
      </w:r>
      <w:r w:rsidRPr="00CA6D48">
        <w:rPr>
          <w:rFonts w:ascii="仿宋" w:eastAsia="仿宋" w:hAnsi="仿宋"/>
          <w:sz w:val="28"/>
          <w:szCs w:val="28"/>
        </w:rPr>
        <w:t>1</w:t>
      </w:r>
      <w:r w:rsidRPr="00CA6D48">
        <w:rPr>
          <w:rFonts w:ascii="仿宋" w:eastAsia="仿宋" w:hAnsi="仿宋" w:hint="eastAsia"/>
          <w:sz w:val="28"/>
          <w:szCs w:val="28"/>
        </w:rPr>
        <w:t>日施行；</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sidRPr="00CA6D48">
        <w:rPr>
          <w:rFonts w:ascii="仿宋" w:eastAsia="仿宋" w:hAnsi="仿宋"/>
          <w:sz w:val="28"/>
          <w:szCs w:val="28"/>
        </w:rPr>
        <w:t>4</w:t>
      </w:r>
      <w:r w:rsidRPr="00CA6D48">
        <w:rPr>
          <w:rFonts w:ascii="仿宋" w:eastAsia="仿宋" w:hAnsi="仿宋" w:hint="eastAsia"/>
          <w:sz w:val="28"/>
          <w:szCs w:val="28"/>
        </w:rPr>
        <w:t>）《环境影响评价技术导则</w:t>
      </w:r>
      <w:r w:rsidRPr="00CA6D48">
        <w:rPr>
          <w:rFonts w:ascii="仿宋" w:eastAsia="仿宋" w:hAnsi="仿宋"/>
          <w:sz w:val="28"/>
          <w:szCs w:val="28"/>
        </w:rPr>
        <w:t xml:space="preserve">  </w:t>
      </w:r>
      <w:r w:rsidRPr="00CA6D48">
        <w:rPr>
          <w:rFonts w:ascii="仿宋" w:eastAsia="仿宋" w:hAnsi="仿宋" w:hint="eastAsia"/>
          <w:sz w:val="28"/>
          <w:szCs w:val="28"/>
        </w:rPr>
        <w:t>地下水环境》（</w:t>
      </w:r>
      <w:r w:rsidRPr="00CA6D48">
        <w:rPr>
          <w:rFonts w:ascii="仿宋" w:eastAsia="仿宋" w:hAnsi="仿宋"/>
          <w:sz w:val="28"/>
          <w:szCs w:val="28"/>
        </w:rPr>
        <w:t>HJ610-2016</w:t>
      </w:r>
      <w:r w:rsidRPr="00CA6D48">
        <w:rPr>
          <w:rFonts w:ascii="仿宋" w:eastAsia="仿宋" w:hAnsi="仿宋" w:hint="eastAsia"/>
          <w:sz w:val="28"/>
          <w:szCs w:val="28"/>
        </w:rPr>
        <w:t>），环境保护部，</w:t>
      </w:r>
      <w:r w:rsidRPr="00CA6D48">
        <w:rPr>
          <w:rFonts w:ascii="仿宋" w:eastAsia="仿宋" w:hAnsi="仿宋"/>
          <w:sz w:val="28"/>
          <w:szCs w:val="28"/>
        </w:rPr>
        <w:t>2016</w:t>
      </w:r>
      <w:r w:rsidRPr="00CA6D48">
        <w:rPr>
          <w:rFonts w:ascii="仿宋" w:eastAsia="仿宋" w:hAnsi="仿宋" w:hint="eastAsia"/>
          <w:sz w:val="28"/>
          <w:szCs w:val="28"/>
        </w:rPr>
        <w:t>年</w:t>
      </w:r>
      <w:r w:rsidRPr="00CA6D48">
        <w:rPr>
          <w:rFonts w:ascii="仿宋" w:eastAsia="仿宋" w:hAnsi="仿宋"/>
          <w:sz w:val="28"/>
          <w:szCs w:val="28"/>
        </w:rPr>
        <w:t>1</w:t>
      </w:r>
      <w:r w:rsidRPr="00CA6D48">
        <w:rPr>
          <w:rFonts w:ascii="仿宋" w:eastAsia="仿宋" w:hAnsi="仿宋" w:hint="eastAsia"/>
          <w:sz w:val="28"/>
          <w:szCs w:val="28"/>
        </w:rPr>
        <w:t>月</w:t>
      </w:r>
      <w:r w:rsidRPr="00CA6D48">
        <w:rPr>
          <w:rFonts w:ascii="仿宋" w:eastAsia="仿宋" w:hAnsi="仿宋"/>
          <w:sz w:val="28"/>
          <w:szCs w:val="28"/>
        </w:rPr>
        <w:t>7</w:t>
      </w:r>
      <w:r w:rsidRPr="00CA6D48">
        <w:rPr>
          <w:rFonts w:ascii="仿宋" w:eastAsia="仿宋" w:hAnsi="仿宋" w:hint="eastAsia"/>
          <w:sz w:val="28"/>
          <w:szCs w:val="28"/>
        </w:rPr>
        <w:t>日发布，</w:t>
      </w:r>
      <w:r w:rsidRPr="00CA6D48">
        <w:rPr>
          <w:rFonts w:ascii="仿宋" w:eastAsia="仿宋" w:hAnsi="仿宋"/>
          <w:sz w:val="28"/>
          <w:szCs w:val="28"/>
        </w:rPr>
        <w:t>2016</w:t>
      </w:r>
      <w:r w:rsidRPr="00CA6D48">
        <w:rPr>
          <w:rFonts w:ascii="仿宋" w:eastAsia="仿宋" w:hAnsi="仿宋" w:hint="eastAsia"/>
          <w:sz w:val="28"/>
          <w:szCs w:val="28"/>
        </w:rPr>
        <w:t>年</w:t>
      </w:r>
      <w:r w:rsidRPr="00CA6D48">
        <w:rPr>
          <w:rFonts w:ascii="仿宋" w:eastAsia="仿宋" w:hAnsi="仿宋"/>
          <w:sz w:val="28"/>
          <w:szCs w:val="28"/>
        </w:rPr>
        <w:t>1</w:t>
      </w:r>
      <w:r w:rsidRPr="00CA6D48">
        <w:rPr>
          <w:rFonts w:ascii="仿宋" w:eastAsia="仿宋" w:hAnsi="仿宋" w:hint="eastAsia"/>
          <w:sz w:val="28"/>
          <w:szCs w:val="28"/>
        </w:rPr>
        <w:t>月</w:t>
      </w:r>
      <w:r w:rsidRPr="00CA6D48">
        <w:rPr>
          <w:rFonts w:ascii="仿宋" w:eastAsia="仿宋" w:hAnsi="仿宋"/>
          <w:sz w:val="28"/>
          <w:szCs w:val="28"/>
        </w:rPr>
        <w:t>7</w:t>
      </w:r>
      <w:r w:rsidRPr="00CA6D48">
        <w:rPr>
          <w:rFonts w:ascii="仿宋" w:eastAsia="仿宋" w:hAnsi="仿宋" w:hint="eastAsia"/>
          <w:sz w:val="28"/>
          <w:szCs w:val="28"/>
        </w:rPr>
        <w:t>日施行；</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sidRPr="00CA6D48">
        <w:rPr>
          <w:rFonts w:ascii="仿宋" w:eastAsia="仿宋" w:hAnsi="仿宋"/>
          <w:sz w:val="28"/>
          <w:szCs w:val="28"/>
        </w:rPr>
        <w:t>5</w:t>
      </w:r>
      <w:r w:rsidRPr="00CA6D48">
        <w:rPr>
          <w:rFonts w:ascii="仿宋" w:eastAsia="仿宋" w:hAnsi="仿宋" w:hint="eastAsia"/>
          <w:sz w:val="28"/>
          <w:szCs w:val="28"/>
        </w:rPr>
        <w:t>）《环境影响评价技术导则</w:t>
      </w:r>
      <w:r w:rsidRPr="00CA6D48">
        <w:rPr>
          <w:rFonts w:ascii="仿宋" w:eastAsia="仿宋" w:hAnsi="仿宋"/>
          <w:sz w:val="28"/>
          <w:szCs w:val="28"/>
        </w:rPr>
        <w:t xml:space="preserve">  </w:t>
      </w:r>
      <w:r w:rsidRPr="00CA6D48">
        <w:rPr>
          <w:rFonts w:ascii="仿宋" w:eastAsia="仿宋" w:hAnsi="仿宋" w:hint="eastAsia"/>
          <w:sz w:val="28"/>
          <w:szCs w:val="28"/>
        </w:rPr>
        <w:t>声环境》（</w:t>
      </w:r>
      <w:r w:rsidRPr="00CA6D48">
        <w:rPr>
          <w:rFonts w:ascii="仿宋" w:eastAsia="仿宋" w:hAnsi="仿宋"/>
          <w:sz w:val="28"/>
          <w:szCs w:val="28"/>
        </w:rPr>
        <w:t>HJ2.4-2009</w:t>
      </w:r>
      <w:r w:rsidRPr="00CA6D48">
        <w:rPr>
          <w:rFonts w:ascii="仿宋" w:eastAsia="仿宋" w:hAnsi="仿宋" w:hint="eastAsia"/>
          <w:sz w:val="28"/>
          <w:szCs w:val="28"/>
        </w:rPr>
        <w:t>），环境保护部，</w:t>
      </w:r>
      <w:r w:rsidRPr="00CA6D48">
        <w:rPr>
          <w:rFonts w:ascii="仿宋" w:eastAsia="仿宋" w:hAnsi="仿宋"/>
          <w:sz w:val="28"/>
          <w:szCs w:val="28"/>
        </w:rPr>
        <w:t>2009</w:t>
      </w:r>
      <w:r w:rsidRPr="00CA6D48">
        <w:rPr>
          <w:rFonts w:ascii="仿宋" w:eastAsia="仿宋" w:hAnsi="仿宋" w:hint="eastAsia"/>
          <w:sz w:val="28"/>
          <w:szCs w:val="28"/>
        </w:rPr>
        <w:t>年</w:t>
      </w:r>
      <w:r w:rsidRPr="00CA6D48">
        <w:rPr>
          <w:rFonts w:ascii="仿宋" w:eastAsia="仿宋" w:hAnsi="仿宋"/>
          <w:sz w:val="28"/>
          <w:szCs w:val="28"/>
        </w:rPr>
        <w:t>12</w:t>
      </w:r>
      <w:r w:rsidRPr="00CA6D48">
        <w:rPr>
          <w:rFonts w:ascii="仿宋" w:eastAsia="仿宋" w:hAnsi="仿宋" w:hint="eastAsia"/>
          <w:sz w:val="28"/>
          <w:szCs w:val="28"/>
        </w:rPr>
        <w:t>月</w:t>
      </w:r>
      <w:r w:rsidRPr="00CA6D48">
        <w:rPr>
          <w:rFonts w:ascii="仿宋" w:eastAsia="仿宋" w:hAnsi="仿宋"/>
          <w:sz w:val="28"/>
          <w:szCs w:val="28"/>
        </w:rPr>
        <w:t>23</w:t>
      </w:r>
      <w:r w:rsidRPr="00CA6D48">
        <w:rPr>
          <w:rFonts w:ascii="仿宋" w:eastAsia="仿宋" w:hAnsi="仿宋" w:hint="eastAsia"/>
          <w:sz w:val="28"/>
          <w:szCs w:val="28"/>
        </w:rPr>
        <w:t>日发布，</w:t>
      </w:r>
      <w:r w:rsidRPr="00CA6D48">
        <w:rPr>
          <w:rFonts w:ascii="仿宋" w:eastAsia="仿宋" w:hAnsi="仿宋"/>
          <w:sz w:val="28"/>
          <w:szCs w:val="28"/>
        </w:rPr>
        <w:t>2010</w:t>
      </w:r>
      <w:r w:rsidRPr="00CA6D48">
        <w:rPr>
          <w:rFonts w:ascii="仿宋" w:eastAsia="仿宋" w:hAnsi="仿宋" w:hint="eastAsia"/>
          <w:sz w:val="28"/>
          <w:szCs w:val="28"/>
        </w:rPr>
        <w:t>年</w:t>
      </w:r>
      <w:r w:rsidRPr="00CA6D48">
        <w:rPr>
          <w:rFonts w:ascii="仿宋" w:eastAsia="仿宋" w:hAnsi="仿宋"/>
          <w:sz w:val="28"/>
          <w:szCs w:val="28"/>
        </w:rPr>
        <w:t>4</w:t>
      </w:r>
      <w:r w:rsidRPr="00CA6D48">
        <w:rPr>
          <w:rFonts w:ascii="仿宋" w:eastAsia="仿宋" w:hAnsi="仿宋" w:hint="eastAsia"/>
          <w:sz w:val="28"/>
          <w:szCs w:val="28"/>
        </w:rPr>
        <w:t>月</w:t>
      </w:r>
      <w:r w:rsidRPr="00CA6D48">
        <w:rPr>
          <w:rFonts w:ascii="仿宋" w:eastAsia="仿宋" w:hAnsi="仿宋"/>
          <w:sz w:val="28"/>
          <w:szCs w:val="28"/>
        </w:rPr>
        <w:t>1</w:t>
      </w:r>
      <w:r w:rsidRPr="00CA6D48">
        <w:rPr>
          <w:rFonts w:ascii="仿宋" w:eastAsia="仿宋" w:hAnsi="仿宋" w:hint="eastAsia"/>
          <w:sz w:val="28"/>
          <w:szCs w:val="28"/>
        </w:rPr>
        <w:t>日施行；</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sidRPr="00CA6D48">
        <w:rPr>
          <w:rFonts w:ascii="仿宋" w:eastAsia="仿宋" w:hAnsi="仿宋"/>
          <w:sz w:val="28"/>
          <w:szCs w:val="28"/>
        </w:rPr>
        <w:t>6</w:t>
      </w:r>
      <w:r w:rsidRPr="00CA6D48">
        <w:rPr>
          <w:rFonts w:ascii="仿宋" w:eastAsia="仿宋" w:hAnsi="仿宋" w:hint="eastAsia"/>
          <w:sz w:val="28"/>
          <w:szCs w:val="28"/>
        </w:rPr>
        <w:t>）《建设项目环境风险评价技术导则》（</w:t>
      </w:r>
      <w:r w:rsidRPr="00CA6D48">
        <w:rPr>
          <w:rFonts w:ascii="仿宋" w:eastAsia="仿宋" w:hAnsi="仿宋"/>
          <w:sz w:val="28"/>
          <w:szCs w:val="28"/>
        </w:rPr>
        <w:t>HJ/T169-2004</w:t>
      </w:r>
      <w:r w:rsidRPr="00CA6D48">
        <w:rPr>
          <w:rFonts w:ascii="仿宋" w:eastAsia="仿宋" w:hAnsi="仿宋" w:hint="eastAsia"/>
          <w:sz w:val="28"/>
          <w:szCs w:val="28"/>
        </w:rPr>
        <w:t>），国家环境保护总局，</w:t>
      </w:r>
      <w:r w:rsidRPr="00CA6D48">
        <w:rPr>
          <w:rFonts w:ascii="仿宋" w:eastAsia="仿宋" w:hAnsi="仿宋"/>
          <w:sz w:val="28"/>
          <w:szCs w:val="28"/>
        </w:rPr>
        <w:t>2004</w:t>
      </w:r>
      <w:r w:rsidRPr="00CA6D48">
        <w:rPr>
          <w:rFonts w:ascii="仿宋" w:eastAsia="仿宋" w:hAnsi="仿宋" w:hint="eastAsia"/>
          <w:sz w:val="28"/>
          <w:szCs w:val="28"/>
        </w:rPr>
        <w:t>年</w:t>
      </w:r>
      <w:r w:rsidRPr="00CA6D48">
        <w:rPr>
          <w:rFonts w:ascii="仿宋" w:eastAsia="仿宋" w:hAnsi="仿宋"/>
          <w:sz w:val="28"/>
          <w:szCs w:val="28"/>
        </w:rPr>
        <w:t>12</w:t>
      </w:r>
      <w:r w:rsidRPr="00CA6D48">
        <w:rPr>
          <w:rFonts w:ascii="仿宋" w:eastAsia="仿宋" w:hAnsi="仿宋" w:hint="eastAsia"/>
          <w:sz w:val="28"/>
          <w:szCs w:val="28"/>
        </w:rPr>
        <w:t>月</w:t>
      </w:r>
      <w:r w:rsidRPr="00CA6D48">
        <w:rPr>
          <w:rFonts w:ascii="仿宋" w:eastAsia="仿宋" w:hAnsi="仿宋"/>
          <w:sz w:val="28"/>
          <w:szCs w:val="28"/>
        </w:rPr>
        <w:t>11</w:t>
      </w:r>
      <w:r w:rsidRPr="00CA6D48">
        <w:rPr>
          <w:rFonts w:ascii="仿宋" w:eastAsia="仿宋" w:hAnsi="仿宋" w:hint="eastAsia"/>
          <w:sz w:val="28"/>
          <w:szCs w:val="28"/>
        </w:rPr>
        <w:t>日发布并施行；</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sidRPr="00CA6D48">
        <w:rPr>
          <w:rFonts w:ascii="仿宋" w:eastAsia="仿宋" w:hAnsi="仿宋"/>
          <w:sz w:val="28"/>
          <w:szCs w:val="28"/>
        </w:rPr>
        <w:t>7</w:t>
      </w:r>
      <w:r w:rsidRPr="00CA6D48">
        <w:rPr>
          <w:rFonts w:ascii="仿宋" w:eastAsia="仿宋" w:hAnsi="仿宋" w:hint="eastAsia"/>
          <w:sz w:val="28"/>
          <w:szCs w:val="28"/>
        </w:rPr>
        <w:t>）《环境影响评价技术导则</w:t>
      </w:r>
      <w:r w:rsidRPr="00CA6D48">
        <w:rPr>
          <w:rFonts w:ascii="仿宋" w:eastAsia="仿宋" w:hAnsi="仿宋"/>
          <w:sz w:val="28"/>
          <w:szCs w:val="28"/>
        </w:rPr>
        <w:t xml:space="preserve">  </w:t>
      </w:r>
      <w:r w:rsidRPr="00CA6D48">
        <w:rPr>
          <w:rFonts w:ascii="仿宋" w:eastAsia="仿宋" w:hAnsi="仿宋" w:hint="eastAsia"/>
          <w:sz w:val="28"/>
          <w:szCs w:val="28"/>
        </w:rPr>
        <w:t>生态影响》（</w:t>
      </w:r>
      <w:r w:rsidRPr="00CA6D48">
        <w:rPr>
          <w:rFonts w:ascii="仿宋" w:eastAsia="仿宋" w:hAnsi="仿宋"/>
          <w:sz w:val="28"/>
          <w:szCs w:val="28"/>
        </w:rPr>
        <w:t>HJ19-2011</w:t>
      </w:r>
      <w:r w:rsidRPr="00CA6D48">
        <w:rPr>
          <w:rFonts w:ascii="仿宋" w:eastAsia="仿宋" w:hAnsi="仿宋" w:hint="eastAsia"/>
          <w:sz w:val="28"/>
          <w:szCs w:val="28"/>
        </w:rPr>
        <w:t>），环境保护部，</w:t>
      </w:r>
      <w:r w:rsidRPr="00CA6D48">
        <w:rPr>
          <w:rFonts w:ascii="仿宋" w:eastAsia="仿宋" w:hAnsi="仿宋"/>
          <w:sz w:val="28"/>
          <w:szCs w:val="28"/>
        </w:rPr>
        <w:t>2011</w:t>
      </w:r>
      <w:r w:rsidRPr="00CA6D48">
        <w:rPr>
          <w:rFonts w:ascii="仿宋" w:eastAsia="仿宋" w:hAnsi="仿宋" w:hint="eastAsia"/>
          <w:sz w:val="28"/>
          <w:szCs w:val="28"/>
        </w:rPr>
        <w:t>年</w:t>
      </w:r>
      <w:r w:rsidRPr="00CA6D48">
        <w:rPr>
          <w:rFonts w:ascii="仿宋" w:eastAsia="仿宋" w:hAnsi="仿宋"/>
          <w:sz w:val="28"/>
          <w:szCs w:val="28"/>
        </w:rPr>
        <w:t>4</w:t>
      </w:r>
      <w:r w:rsidRPr="00CA6D48">
        <w:rPr>
          <w:rFonts w:ascii="仿宋" w:eastAsia="仿宋" w:hAnsi="仿宋" w:hint="eastAsia"/>
          <w:sz w:val="28"/>
          <w:szCs w:val="28"/>
        </w:rPr>
        <w:t>月</w:t>
      </w:r>
      <w:r w:rsidRPr="00CA6D48">
        <w:rPr>
          <w:rFonts w:ascii="仿宋" w:eastAsia="仿宋" w:hAnsi="仿宋"/>
          <w:sz w:val="28"/>
          <w:szCs w:val="28"/>
        </w:rPr>
        <w:t>8</w:t>
      </w:r>
      <w:r w:rsidRPr="00CA6D48">
        <w:rPr>
          <w:rFonts w:ascii="仿宋" w:eastAsia="仿宋" w:hAnsi="仿宋" w:hint="eastAsia"/>
          <w:sz w:val="28"/>
          <w:szCs w:val="28"/>
        </w:rPr>
        <w:t>日发布，</w:t>
      </w:r>
      <w:r w:rsidRPr="00CA6D48">
        <w:rPr>
          <w:rFonts w:ascii="仿宋" w:eastAsia="仿宋" w:hAnsi="仿宋"/>
          <w:sz w:val="28"/>
          <w:szCs w:val="28"/>
        </w:rPr>
        <w:t>2011</w:t>
      </w:r>
      <w:r w:rsidRPr="00CA6D48">
        <w:rPr>
          <w:rFonts w:ascii="仿宋" w:eastAsia="仿宋" w:hAnsi="仿宋" w:hint="eastAsia"/>
          <w:sz w:val="28"/>
          <w:szCs w:val="28"/>
        </w:rPr>
        <w:t>年</w:t>
      </w:r>
      <w:r w:rsidRPr="00CA6D48">
        <w:rPr>
          <w:rFonts w:ascii="仿宋" w:eastAsia="仿宋" w:hAnsi="仿宋"/>
          <w:sz w:val="28"/>
          <w:szCs w:val="28"/>
        </w:rPr>
        <w:t>9</w:t>
      </w:r>
      <w:r w:rsidRPr="00CA6D48">
        <w:rPr>
          <w:rFonts w:ascii="仿宋" w:eastAsia="仿宋" w:hAnsi="仿宋" w:hint="eastAsia"/>
          <w:sz w:val="28"/>
          <w:szCs w:val="28"/>
        </w:rPr>
        <w:t>月</w:t>
      </w:r>
      <w:r w:rsidRPr="00CA6D48">
        <w:rPr>
          <w:rFonts w:ascii="仿宋" w:eastAsia="仿宋" w:hAnsi="仿宋"/>
          <w:sz w:val="28"/>
          <w:szCs w:val="28"/>
        </w:rPr>
        <w:t>1</w:t>
      </w:r>
      <w:r w:rsidRPr="00CA6D48">
        <w:rPr>
          <w:rFonts w:ascii="仿宋" w:eastAsia="仿宋" w:hAnsi="仿宋" w:hint="eastAsia"/>
          <w:sz w:val="28"/>
          <w:szCs w:val="28"/>
        </w:rPr>
        <w:t>日施行；</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Pr>
          <w:rFonts w:ascii="仿宋" w:eastAsia="仿宋" w:hAnsi="仿宋" w:hint="eastAsia"/>
          <w:sz w:val="28"/>
          <w:szCs w:val="28"/>
        </w:rPr>
        <w:t>8</w:t>
      </w:r>
      <w:r w:rsidRPr="00CA6D48">
        <w:rPr>
          <w:rFonts w:ascii="仿宋" w:eastAsia="仿宋" w:hAnsi="仿宋" w:hint="eastAsia"/>
          <w:sz w:val="28"/>
          <w:szCs w:val="28"/>
        </w:rPr>
        <w:t>）《防治城市扬尘污染技术规范》（</w:t>
      </w:r>
      <w:r w:rsidRPr="00CA6D48">
        <w:rPr>
          <w:rFonts w:ascii="仿宋" w:eastAsia="仿宋" w:hAnsi="仿宋"/>
          <w:sz w:val="28"/>
          <w:szCs w:val="28"/>
        </w:rPr>
        <w:t>HJ/T393-2007</w:t>
      </w:r>
      <w:r w:rsidRPr="00CA6D48">
        <w:rPr>
          <w:rFonts w:ascii="仿宋" w:eastAsia="仿宋" w:hAnsi="仿宋" w:hint="eastAsia"/>
          <w:sz w:val="28"/>
          <w:szCs w:val="28"/>
        </w:rPr>
        <w:t>），国家环境保护总局，</w:t>
      </w:r>
      <w:r w:rsidRPr="00CA6D48">
        <w:rPr>
          <w:rFonts w:ascii="仿宋" w:eastAsia="仿宋" w:hAnsi="仿宋"/>
          <w:sz w:val="28"/>
          <w:szCs w:val="28"/>
        </w:rPr>
        <w:t>2008</w:t>
      </w:r>
      <w:r w:rsidRPr="00CA6D48">
        <w:rPr>
          <w:rFonts w:ascii="仿宋" w:eastAsia="仿宋" w:hAnsi="仿宋" w:hint="eastAsia"/>
          <w:sz w:val="28"/>
          <w:szCs w:val="28"/>
        </w:rPr>
        <w:t>年</w:t>
      </w:r>
      <w:r w:rsidRPr="00CA6D48">
        <w:rPr>
          <w:rFonts w:ascii="仿宋" w:eastAsia="仿宋" w:hAnsi="仿宋"/>
          <w:sz w:val="28"/>
          <w:szCs w:val="28"/>
        </w:rPr>
        <w:t>2</w:t>
      </w:r>
      <w:r w:rsidRPr="00CA6D48">
        <w:rPr>
          <w:rFonts w:ascii="仿宋" w:eastAsia="仿宋" w:hAnsi="仿宋" w:hint="eastAsia"/>
          <w:sz w:val="28"/>
          <w:szCs w:val="28"/>
        </w:rPr>
        <w:t>月</w:t>
      </w:r>
      <w:r w:rsidRPr="00CA6D48">
        <w:rPr>
          <w:rFonts w:ascii="仿宋" w:eastAsia="仿宋" w:hAnsi="仿宋"/>
          <w:sz w:val="28"/>
          <w:szCs w:val="28"/>
        </w:rPr>
        <w:t>1</w:t>
      </w:r>
      <w:r w:rsidRPr="00CA6D48">
        <w:rPr>
          <w:rFonts w:ascii="仿宋" w:eastAsia="仿宋" w:hAnsi="仿宋" w:hint="eastAsia"/>
          <w:sz w:val="28"/>
          <w:szCs w:val="28"/>
        </w:rPr>
        <w:t>日实施；</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Pr>
          <w:rFonts w:ascii="仿宋" w:eastAsia="仿宋" w:hAnsi="仿宋" w:hint="eastAsia"/>
          <w:sz w:val="28"/>
          <w:szCs w:val="28"/>
        </w:rPr>
        <w:t>9</w:t>
      </w:r>
      <w:r w:rsidRPr="00CA6D48">
        <w:rPr>
          <w:rFonts w:ascii="仿宋" w:eastAsia="仿宋" w:hAnsi="仿宋" w:hint="eastAsia"/>
          <w:sz w:val="28"/>
          <w:szCs w:val="28"/>
        </w:rPr>
        <w:t>）《声环境功能区划分技术规范》（</w:t>
      </w:r>
      <w:r w:rsidRPr="00CA6D48">
        <w:rPr>
          <w:rFonts w:ascii="仿宋" w:eastAsia="仿宋" w:hAnsi="仿宋"/>
          <w:sz w:val="28"/>
          <w:szCs w:val="28"/>
        </w:rPr>
        <w:t>GB/T15190-2014</w:t>
      </w:r>
      <w:r w:rsidRPr="00CA6D48">
        <w:rPr>
          <w:rFonts w:ascii="仿宋" w:eastAsia="仿宋" w:hAnsi="仿宋" w:hint="eastAsia"/>
          <w:sz w:val="28"/>
          <w:szCs w:val="28"/>
        </w:rPr>
        <w:t>），环境保护部，</w:t>
      </w:r>
      <w:r w:rsidRPr="00CA6D48">
        <w:rPr>
          <w:rFonts w:ascii="仿宋" w:eastAsia="仿宋" w:hAnsi="仿宋"/>
          <w:sz w:val="28"/>
          <w:szCs w:val="28"/>
        </w:rPr>
        <w:t>2012</w:t>
      </w:r>
      <w:r w:rsidRPr="00CA6D48">
        <w:rPr>
          <w:rFonts w:ascii="仿宋" w:eastAsia="仿宋" w:hAnsi="仿宋" w:hint="eastAsia"/>
          <w:sz w:val="28"/>
          <w:szCs w:val="28"/>
        </w:rPr>
        <w:t>年</w:t>
      </w:r>
      <w:r w:rsidRPr="00CA6D48">
        <w:rPr>
          <w:rFonts w:ascii="仿宋" w:eastAsia="仿宋" w:hAnsi="仿宋"/>
          <w:sz w:val="28"/>
          <w:szCs w:val="28"/>
        </w:rPr>
        <w:t>12</w:t>
      </w:r>
      <w:r w:rsidRPr="00CA6D48">
        <w:rPr>
          <w:rFonts w:ascii="仿宋" w:eastAsia="仿宋" w:hAnsi="仿宋" w:hint="eastAsia"/>
          <w:sz w:val="28"/>
          <w:szCs w:val="28"/>
        </w:rPr>
        <w:t>月</w:t>
      </w:r>
      <w:r w:rsidRPr="00CA6D48">
        <w:rPr>
          <w:rFonts w:ascii="仿宋" w:eastAsia="仿宋" w:hAnsi="仿宋"/>
          <w:sz w:val="28"/>
          <w:szCs w:val="28"/>
        </w:rPr>
        <w:t>12</w:t>
      </w:r>
      <w:r w:rsidRPr="00CA6D48">
        <w:rPr>
          <w:rFonts w:ascii="仿宋" w:eastAsia="仿宋" w:hAnsi="仿宋" w:hint="eastAsia"/>
          <w:sz w:val="28"/>
          <w:szCs w:val="28"/>
        </w:rPr>
        <w:t>日发布，</w:t>
      </w:r>
      <w:r w:rsidRPr="00CA6D48">
        <w:rPr>
          <w:rFonts w:ascii="仿宋" w:eastAsia="仿宋" w:hAnsi="仿宋"/>
          <w:sz w:val="28"/>
          <w:szCs w:val="28"/>
        </w:rPr>
        <w:t>2015</w:t>
      </w:r>
      <w:r w:rsidRPr="00CA6D48">
        <w:rPr>
          <w:rFonts w:ascii="仿宋" w:eastAsia="仿宋" w:hAnsi="仿宋" w:hint="eastAsia"/>
          <w:sz w:val="28"/>
          <w:szCs w:val="28"/>
        </w:rPr>
        <w:t>年</w:t>
      </w:r>
      <w:r w:rsidRPr="00CA6D48">
        <w:rPr>
          <w:rFonts w:ascii="仿宋" w:eastAsia="仿宋" w:hAnsi="仿宋"/>
          <w:sz w:val="28"/>
          <w:szCs w:val="28"/>
        </w:rPr>
        <w:t>1</w:t>
      </w:r>
      <w:r w:rsidRPr="00CA6D48">
        <w:rPr>
          <w:rFonts w:ascii="仿宋" w:eastAsia="仿宋" w:hAnsi="仿宋" w:hint="eastAsia"/>
          <w:sz w:val="28"/>
          <w:szCs w:val="28"/>
        </w:rPr>
        <w:t>月</w:t>
      </w:r>
      <w:r w:rsidRPr="00CA6D48">
        <w:rPr>
          <w:rFonts w:ascii="仿宋" w:eastAsia="仿宋" w:hAnsi="仿宋"/>
          <w:sz w:val="28"/>
          <w:szCs w:val="28"/>
        </w:rPr>
        <w:t>1</w:t>
      </w:r>
      <w:r w:rsidRPr="00CA6D48">
        <w:rPr>
          <w:rFonts w:ascii="仿宋" w:eastAsia="仿宋" w:hAnsi="仿宋" w:hint="eastAsia"/>
          <w:sz w:val="28"/>
          <w:szCs w:val="28"/>
        </w:rPr>
        <w:t>日起实施；</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lastRenderedPageBreak/>
        <w:t>（</w:t>
      </w:r>
      <w:r w:rsidRPr="00CA6D48">
        <w:rPr>
          <w:rFonts w:ascii="仿宋" w:eastAsia="仿宋" w:hAnsi="仿宋"/>
          <w:sz w:val="28"/>
          <w:szCs w:val="28"/>
        </w:rPr>
        <w:t>1</w:t>
      </w:r>
      <w:r>
        <w:rPr>
          <w:rFonts w:ascii="仿宋" w:eastAsia="仿宋" w:hAnsi="仿宋" w:hint="eastAsia"/>
          <w:sz w:val="28"/>
          <w:szCs w:val="28"/>
        </w:rPr>
        <w:t>0</w:t>
      </w:r>
      <w:r w:rsidRPr="00CA6D48">
        <w:rPr>
          <w:rFonts w:ascii="仿宋" w:eastAsia="仿宋" w:hAnsi="仿宋" w:hint="eastAsia"/>
          <w:sz w:val="28"/>
          <w:szCs w:val="28"/>
        </w:rPr>
        <w:t>）《江苏省工业建设项目环境影响报告书主要内容编制要求》，江苏省环境保护厅，</w:t>
      </w:r>
      <w:r w:rsidRPr="00CA6D48">
        <w:rPr>
          <w:rFonts w:ascii="仿宋" w:eastAsia="仿宋" w:hAnsi="仿宋"/>
          <w:sz w:val="28"/>
          <w:szCs w:val="28"/>
        </w:rPr>
        <w:t>2005</w:t>
      </w:r>
      <w:r w:rsidRPr="00CA6D48">
        <w:rPr>
          <w:rFonts w:ascii="仿宋" w:eastAsia="仿宋" w:hAnsi="仿宋" w:hint="eastAsia"/>
          <w:sz w:val="28"/>
          <w:szCs w:val="28"/>
        </w:rPr>
        <w:t>年</w:t>
      </w:r>
      <w:r w:rsidRPr="00CA6D48">
        <w:rPr>
          <w:rFonts w:ascii="仿宋" w:eastAsia="仿宋" w:hAnsi="仿宋"/>
          <w:sz w:val="28"/>
          <w:szCs w:val="28"/>
        </w:rPr>
        <w:t>5</w:t>
      </w:r>
      <w:r w:rsidRPr="00CA6D48">
        <w:rPr>
          <w:rFonts w:ascii="仿宋" w:eastAsia="仿宋" w:hAnsi="仿宋" w:hint="eastAsia"/>
          <w:sz w:val="28"/>
          <w:szCs w:val="28"/>
        </w:rPr>
        <w:t>月；</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sidRPr="00CA6D48">
        <w:rPr>
          <w:rFonts w:ascii="仿宋" w:eastAsia="仿宋" w:hAnsi="仿宋"/>
          <w:sz w:val="28"/>
          <w:szCs w:val="28"/>
        </w:rPr>
        <w:t>1</w:t>
      </w:r>
      <w:r w:rsidR="00D76C69">
        <w:rPr>
          <w:rFonts w:ascii="仿宋" w:eastAsia="仿宋" w:hAnsi="仿宋" w:hint="eastAsia"/>
          <w:sz w:val="28"/>
          <w:szCs w:val="28"/>
        </w:rPr>
        <w:t>1</w:t>
      </w:r>
      <w:r w:rsidRPr="00CA6D48">
        <w:rPr>
          <w:rFonts w:ascii="仿宋" w:eastAsia="仿宋" w:hAnsi="仿宋" w:hint="eastAsia"/>
          <w:sz w:val="28"/>
          <w:szCs w:val="28"/>
        </w:rPr>
        <w:t>）《固体废物鉴别标准</w:t>
      </w:r>
      <w:r w:rsidRPr="00CA6D48">
        <w:rPr>
          <w:rFonts w:ascii="仿宋" w:eastAsia="仿宋" w:hAnsi="仿宋"/>
          <w:sz w:val="28"/>
          <w:szCs w:val="28"/>
        </w:rPr>
        <w:t xml:space="preserve">  </w:t>
      </w:r>
      <w:r w:rsidRPr="00CA6D48">
        <w:rPr>
          <w:rFonts w:ascii="仿宋" w:eastAsia="仿宋" w:hAnsi="仿宋" w:hint="eastAsia"/>
          <w:sz w:val="28"/>
          <w:szCs w:val="28"/>
        </w:rPr>
        <w:t>通则》（</w:t>
      </w:r>
      <w:r w:rsidRPr="00CA6D48">
        <w:rPr>
          <w:rFonts w:ascii="仿宋" w:eastAsia="仿宋" w:hAnsi="仿宋"/>
          <w:sz w:val="28"/>
          <w:szCs w:val="28"/>
        </w:rPr>
        <w:t>GB34330-2017</w:t>
      </w:r>
      <w:r w:rsidRPr="00CA6D48">
        <w:rPr>
          <w:rFonts w:ascii="仿宋" w:eastAsia="仿宋" w:hAnsi="仿宋" w:hint="eastAsia"/>
          <w:sz w:val="28"/>
          <w:szCs w:val="28"/>
        </w:rPr>
        <w:t>）；</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sidRPr="00CA6D48">
        <w:rPr>
          <w:rFonts w:ascii="仿宋" w:eastAsia="仿宋" w:hAnsi="仿宋"/>
          <w:sz w:val="28"/>
          <w:szCs w:val="28"/>
        </w:rPr>
        <w:t>1</w:t>
      </w:r>
      <w:r w:rsidR="00D76C69">
        <w:rPr>
          <w:rFonts w:ascii="仿宋" w:eastAsia="仿宋" w:hAnsi="仿宋" w:hint="eastAsia"/>
          <w:sz w:val="28"/>
          <w:szCs w:val="28"/>
        </w:rPr>
        <w:t>2</w:t>
      </w:r>
      <w:r w:rsidRPr="00CA6D48">
        <w:rPr>
          <w:rFonts w:ascii="仿宋" w:eastAsia="仿宋" w:hAnsi="仿宋" w:hint="eastAsia"/>
          <w:sz w:val="28"/>
          <w:szCs w:val="28"/>
        </w:rPr>
        <w:t>）《固体废物处理处置工程技术导则》（</w:t>
      </w:r>
      <w:r w:rsidRPr="00CA6D48">
        <w:rPr>
          <w:rFonts w:ascii="仿宋" w:eastAsia="仿宋" w:hAnsi="仿宋"/>
          <w:sz w:val="28"/>
          <w:szCs w:val="28"/>
        </w:rPr>
        <w:t>HJ2035-2013</w:t>
      </w:r>
      <w:r w:rsidRPr="00CA6D48">
        <w:rPr>
          <w:rFonts w:ascii="仿宋" w:eastAsia="仿宋" w:hAnsi="仿宋" w:hint="eastAsia"/>
          <w:sz w:val="28"/>
          <w:szCs w:val="28"/>
        </w:rPr>
        <w:t>）；</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sidRPr="00CA6D48">
        <w:rPr>
          <w:rFonts w:ascii="仿宋" w:eastAsia="仿宋" w:hAnsi="仿宋"/>
          <w:sz w:val="28"/>
          <w:szCs w:val="28"/>
        </w:rPr>
        <w:t>1</w:t>
      </w:r>
      <w:r w:rsidR="00D76C69">
        <w:rPr>
          <w:rFonts w:ascii="仿宋" w:eastAsia="仿宋" w:hAnsi="仿宋" w:hint="eastAsia"/>
          <w:sz w:val="28"/>
          <w:szCs w:val="28"/>
        </w:rPr>
        <w:t>3</w:t>
      </w:r>
      <w:r w:rsidRPr="00CA6D48">
        <w:rPr>
          <w:rFonts w:ascii="仿宋" w:eastAsia="仿宋" w:hAnsi="仿宋" w:hint="eastAsia"/>
          <w:sz w:val="28"/>
          <w:szCs w:val="28"/>
        </w:rPr>
        <w:t>）《危险化学品目录（</w:t>
      </w:r>
      <w:r w:rsidRPr="00CA6D48">
        <w:rPr>
          <w:rFonts w:ascii="仿宋" w:eastAsia="仿宋" w:hAnsi="仿宋"/>
          <w:sz w:val="28"/>
          <w:szCs w:val="28"/>
        </w:rPr>
        <w:t>2015</w:t>
      </w:r>
      <w:r w:rsidRPr="00CA6D48">
        <w:rPr>
          <w:rFonts w:ascii="仿宋" w:eastAsia="仿宋" w:hAnsi="仿宋" w:hint="eastAsia"/>
          <w:sz w:val="28"/>
          <w:szCs w:val="28"/>
        </w:rPr>
        <w:t>版）》；</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sidRPr="00CA6D48">
        <w:rPr>
          <w:rFonts w:ascii="仿宋" w:eastAsia="仿宋" w:hAnsi="仿宋"/>
          <w:sz w:val="28"/>
          <w:szCs w:val="28"/>
        </w:rPr>
        <w:t>1</w:t>
      </w:r>
      <w:r w:rsidR="00D76C69">
        <w:rPr>
          <w:rFonts w:ascii="仿宋" w:eastAsia="仿宋" w:hAnsi="仿宋" w:hint="eastAsia"/>
          <w:sz w:val="28"/>
          <w:szCs w:val="28"/>
        </w:rPr>
        <w:t>4</w:t>
      </w:r>
      <w:r w:rsidRPr="00CA6D48">
        <w:rPr>
          <w:rFonts w:ascii="仿宋" w:eastAsia="仿宋" w:hAnsi="仿宋" w:hint="eastAsia"/>
          <w:sz w:val="28"/>
          <w:szCs w:val="28"/>
        </w:rPr>
        <w:t>）《重大危险源辨识》（</w:t>
      </w:r>
      <w:r w:rsidRPr="00CA6D48">
        <w:rPr>
          <w:rFonts w:ascii="仿宋" w:eastAsia="仿宋" w:hAnsi="仿宋"/>
          <w:sz w:val="28"/>
          <w:szCs w:val="28"/>
        </w:rPr>
        <w:t>GB18218-2009</w:t>
      </w:r>
      <w:r w:rsidRPr="00CA6D48">
        <w:rPr>
          <w:rFonts w:ascii="仿宋" w:eastAsia="仿宋" w:hAnsi="仿宋" w:hint="eastAsia"/>
          <w:sz w:val="28"/>
          <w:szCs w:val="28"/>
        </w:rPr>
        <w:t>），</w:t>
      </w:r>
      <w:r w:rsidRPr="00CA6D48">
        <w:rPr>
          <w:rFonts w:ascii="仿宋" w:eastAsia="仿宋" w:hAnsi="仿宋"/>
          <w:sz w:val="28"/>
          <w:szCs w:val="28"/>
        </w:rPr>
        <w:t>2009</w:t>
      </w:r>
      <w:r w:rsidRPr="00CA6D48">
        <w:rPr>
          <w:rFonts w:ascii="仿宋" w:eastAsia="仿宋" w:hAnsi="仿宋" w:hint="eastAsia"/>
          <w:sz w:val="28"/>
          <w:szCs w:val="28"/>
        </w:rPr>
        <w:t>年</w:t>
      </w:r>
      <w:r w:rsidRPr="00CA6D48">
        <w:rPr>
          <w:rFonts w:ascii="仿宋" w:eastAsia="仿宋" w:hAnsi="仿宋"/>
          <w:sz w:val="28"/>
          <w:szCs w:val="28"/>
        </w:rPr>
        <w:t>3</w:t>
      </w:r>
      <w:r w:rsidRPr="00CA6D48">
        <w:rPr>
          <w:rFonts w:ascii="仿宋" w:eastAsia="仿宋" w:hAnsi="仿宋" w:hint="eastAsia"/>
          <w:sz w:val="28"/>
          <w:szCs w:val="28"/>
        </w:rPr>
        <w:t>月</w:t>
      </w:r>
      <w:r w:rsidRPr="00CA6D48">
        <w:rPr>
          <w:rFonts w:ascii="仿宋" w:eastAsia="仿宋" w:hAnsi="仿宋"/>
          <w:sz w:val="28"/>
          <w:szCs w:val="28"/>
        </w:rPr>
        <w:t>21</w:t>
      </w:r>
      <w:r w:rsidRPr="00CA6D48">
        <w:rPr>
          <w:rFonts w:ascii="仿宋" w:eastAsia="仿宋" w:hAnsi="仿宋" w:hint="eastAsia"/>
          <w:sz w:val="28"/>
          <w:szCs w:val="28"/>
        </w:rPr>
        <w:t>日发布，</w:t>
      </w:r>
      <w:r w:rsidRPr="00CA6D48">
        <w:rPr>
          <w:rFonts w:ascii="仿宋" w:eastAsia="仿宋" w:hAnsi="仿宋"/>
          <w:sz w:val="28"/>
          <w:szCs w:val="28"/>
        </w:rPr>
        <w:t>2009</w:t>
      </w:r>
      <w:r w:rsidRPr="00CA6D48">
        <w:rPr>
          <w:rFonts w:ascii="仿宋" w:eastAsia="仿宋" w:hAnsi="仿宋" w:hint="eastAsia"/>
          <w:sz w:val="28"/>
          <w:szCs w:val="28"/>
        </w:rPr>
        <w:t>年</w:t>
      </w:r>
      <w:r w:rsidRPr="00CA6D48">
        <w:rPr>
          <w:rFonts w:ascii="仿宋" w:eastAsia="仿宋" w:hAnsi="仿宋"/>
          <w:sz w:val="28"/>
          <w:szCs w:val="28"/>
        </w:rPr>
        <w:t>12</w:t>
      </w:r>
      <w:r w:rsidRPr="00CA6D48">
        <w:rPr>
          <w:rFonts w:ascii="仿宋" w:eastAsia="仿宋" w:hAnsi="仿宋" w:hint="eastAsia"/>
          <w:sz w:val="28"/>
          <w:szCs w:val="28"/>
        </w:rPr>
        <w:t>月</w:t>
      </w:r>
      <w:r w:rsidRPr="00CA6D48">
        <w:rPr>
          <w:rFonts w:ascii="仿宋" w:eastAsia="仿宋" w:hAnsi="仿宋"/>
          <w:sz w:val="28"/>
          <w:szCs w:val="28"/>
        </w:rPr>
        <w:t>1</w:t>
      </w:r>
      <w:r w:rsidRPr="00CA6D48">
        <w:rPr>
          <w:rFonts w:ascii="仿宋" w:eastAsia="仿宋" w:hAnsi="仿宋" w:hint="eastAsia"/>
          <w:sz w:val="28"/>
          <w:szCs w:val="28"/>
        </w:rPr>
        <w:t>日施行；</w:t>
      </w:r>
    </w:p>
    <w:p w:rsidR="00CA6D48" w:rsidRPr="00CA6D48" w:rsidRDefault="00CA6D48" w:rsidP="00CA6D48">
      <w:pPr>
        <w:spacing w:line="500" w:lineRule="exact"/>
        <w:ind w:firstLineChars="200" w:firstLine="560"/>
        <w:rPr>
          <w:rFonts w:ascii="仿宋" w:eastAsia="仿宋" w:hAnsi="仿宋"/>
          <w:sz w:val="28"/>
          <w:szCs w:val="28"/>
        </w:rPr>
      </w:pPr>
      <w:r w:rsidRPr="00CA6D48">
        <w:rPr>
          <w:rFonts w:ascii="仿宋" w:eastAsia="仿宋" w:hAnsi="仿宋" w:hint="eastAsia"/>
          <w:sz w:val="28"/>
          <w:szCs w:val="28"/>
        </w:rPr>
        <w:t>（</w:t>
      </w:r>
      <w:r w:rsidRPr="00CA6D48">
        <w:rPr>
          <w:rFonts w:ascii="仿宋" w:eastAsia="仿宋" w:hAnsi="仿宋"/>
          <w:sz w:val="28"/>
          <w:szCs w:val="28"/>
        </w:rPr>
        <w:t>1</w:t>
      </w:r>
      <w:r w:rsidR="00D76C69">
        <w:rPr>
          <w:rFonts w:ascii="仿宋" w:eastAsia="仿宋" w:hAnsi="仿宋" w:hint="eastAsia"/>
          <w:sz w:val="28"/>
          <w:szCs w:val="28"/>
        </w:rPr>
        <w:t>5</w:t>
      </w:r>
      <w:r w:rsidRPr="00CA6D48">
        <w:rPr>
          <w:rFonts w:ascii="仿宋" w:eastAsia="仿宋" w:hAnsi="仿宋" w:hint="eastAsia"/>
          <w:sz w:val="28"/>
          <w:szCs w:val="28"/>
        </w:rPr>
        <w:t>）《</w:t>
      </w:r>
      <w:r w:rsidRPr="00CA6D48">
        <w:rPr>
          <w:rFonts w:ascii="仿宋" w:eastAsia="仿宋" w:hAnsi="仿宋" w:hint="eastAsia"/>
          <w:bCs/>
          <w:sz w:val="28"/>
          <w:szCs w:val="28"/>
        </w:rPr>
        <w:t>建设项目危险废物环境影响评价指南</w:t>
      </w:r>
      <w:r w:rsidRPr="00CA6D48">
        <w:rPr>
          <w:rFonts w:ascii="仿宋" w:eastAsia="仿宋" w:hAnsi="仿宋" w:hint="eastAsia"/>
          <w:sz w:val="28"/>
          <w:szCs w:val="28"/>
        </w:rPr>
        <w:t>》（公告</w:t>
      </w:r>
      <w:r w:rsidRPr="00CA6D48">
        <w:rPr>
          <w:rFonts w:ascii="仿宋" w:eastAsia="仿宋" w:hAnsi="仿宋"/>
          <w:sz w:val="28"/>
          <w:szCs w:val="28"/>
        </w:rPr>
        <w:t>2017</w:t>
      </w:r>
      <w:r w:rsidRPr="00CA6D48">
        <w:rPr>
          <w:rFonts w:ascii="仿宋" w:eastAsia="仿宋" w:hAnsi="仿宋" w:hint="eastAsia"/>
          <w:sz w:val="28"/>
          <w:szCs w:val="28"/>
        </w:rPr>
        <w:t>年</w:t>
      </w:r>
      <w:r w:rsidRPr="00CA6D48">
        <w:rPr>
          <w:rFonts w:ascii="仿宋" w:eastAsia="仿宋" w:hAnsi="仿宋"/>
          <w:sz w:val="28"/>
          <w:szCs w:val="28"/>
        </w:rPr>
        <w:t xml:space="preserve"> </w:t>
      </w:r>
      <w:r w:rsidRPr="00CA6D48">
        <w:rPr>
          <w:rFonts w:ascii="仿宋" w:eastAsia="仿宋" w:hAnsi="仿宋" w:hint="eastAsia"/>
          <w:sz w:val="28"/>
          <w:szCs w:val="28"/>
        </w:rPr>
        <w:t>第</w:t>
      </w:r>
      <w:r w:rsidRPr="00CA6D48">
        <w:rPr>
          <w:rFonts w:ascii="仿宋" w:eastAsia="仿宋" w:hAnsi="仿宋"/>
          <w:sz w:val="28"/>
          <w:szCs w:val="28"/>
        </w:rPr>
        <w:t>43</w:t>
      </w:r>
      <w:r w:rsidRPr="00CA6D48">
        <w:rPr>
          <w:rFonts w:ascii="仿宋" w:eastAsia="仿宋" w:hAnsi="仿宋" w:hint="eastAsia"/>
          <w:sz w:val="28"/>
          <w:szCs w:val="28"/>
        </w:rPr>
        <w:t>号），环境保护部，</w:t>
      </w:r>
      <w:r w:rsidRPr="00CA6D48">
        <w:rPr>
          <w:rFonts w:ascii="仿宋" w:eastAsia="仿宋" w:hAnsi="仿宋"/>
          <w:sz w:val="28"/>
          <w:szCs w:val="28"/>
        </w:rPr>
        <w:t>2017</w:t>
      </w:r>
      <w:r w:rsidRPr="00CA6D48">
        <w:rPr>
          <w:rFonts w:ascii="仿宋" w:eastAsia="仿宋" w:hAnsi="仿宋" w:hint="eastAsia"/>
          <w:sz w:val="28"/>
          <w:szCs w:val="28"/>
        </w:rPr>
        <w:t>年</w:t>
      </w:r>
      <w:r w:rsidRPr="00CA6D48">
        <w:rPr>
          <w:rFonts w:ascii="仿宋" w:eastAsia="仿宋" w:hAnsi="仿宋"/>
          <w:sz w:val="28"/>
          <w:szCs w:val="28"/>
        </w:rPr>
        <w:t>8</w:t>
      </w:r>
      <w:r w:rsidRPr="00CA6D48">
        <w:rPr>
          <w:rFonts w:ascii="仿宋" w:eastAsia="仿宋" w:hAnsi="仿宋" w:hint="eastAsia"/>
          <w:sz w:val="28"/>
          <w:szCs w:val="28"/>
        </w:rPr>
        <w:t>月</w:t>
      </w:r>
      <w:r w:rsidRPr="00CA6D48">
        <w:rPr>
          <w:rFonts w:ascii="仿宋" w:eastAsia="仿宋" w:hAnsi="仿宋"/>
          <w:sz w:val="28"/>
          <w:szCs w:val="28"/>
        </w:rPr>
        <w:t>29</w:t>
      </w:r>
      <w:r w:rsidRPr="00CA6D48">
        <w:rPr>
          <w:rFonts w:ascii="仿宋" w:eastAsia="仿宋" w:hAnsi="仿宋" w:hint="eastAsia"/>
          <w:sz w:val="28"/>
          <w:szCs w:val="28"/>
        </w:rPr>
        <w:t>日，</w:t>
      </w:r>
      <w:r w:rsidRPr="00CA6D48">
        <w:rPr>
          <w:rFonts w:ascii="仿宋" w:eastAsia="仿宋" w:hAnsi="仿宋"/>
          <w:sz w:val="28"/>
          <w:szCs w:val="28"/>
        </w:rPr>
        <w:t>20</w:t>
      </w:r>
      <w:r w:rsidRPr="00CA6D48">
        <w:rPr>
          <w:rFonts w:ascii="仿宋" w:eastAsia="仿宋" w:hAnsi="仿宋" w:hint="eastAsia"/>
          <w:sz w:val="28"/>
          <w:szCs w:val="28"/>
        </w:rPr>
        <w:t>17年</w:t>
      </w:r>
      <w:r w:rsidRPr="00CA6D48">
        <w:rPr>
          <w:rFonts w:ascii="仿宋" w:eastAsia="仿宋" w:hAnsi="仿宋"/>
          <w:sz w:val="28"/>
          <w:szCs w:val="28"/>
        </w:rPr>
        <w:t>1</w:t>
      </w:r>
      <w:r w:rsidRPr="00CA6D48">
        <w:rPr>
          <w:rFonts w:ascii="仿宋" w:eastAsia="仿宋" w:hAnsi="仿宋" w:hint="eastAsia"/>
          <w:sz w:val="28"/>
          <w:szCs w:val="28"/>
        </w:rPr>
        <w:t>0月</w:t>
      </w:r>
      <w:r w:rsidRPr="00CA6D48">
        <w:rPr>
          <w:rFonts w:ascii="仿宋" w:eastAsia="仿宋" w:hAnsi="仿宋"/>
          <w:sz w:val="28"/>
          <w:szCs w:val="28"/>
        </w:rPr>
        <w:t>1</w:t>
      </w:r>
      <w:r w:rsidRPr="00CA6D48">
        <w:rPr>
          <w:rFonts w:ascii="仿宋" w:eastAsia="仿宋" w:hAnsi="仿宋" w:hint="eastAsia"/>
          <w:sz w:val="28"/>
          <w:szCs w:val="28"/>
        </w:rPr>
        <w:t>日施行。</w:t>
      </w:r>
    </w:p>
    <w:p w:rsidR="00D75976" w:rsidRPr="00CD635A" w:rsidRDefault="00D75976"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2.1.4与项目有关的文件、资料及参考文献</w:t>
      </w:r>
    </w:p>
    <w:p w:rsidR="00D75976" w:rsidRPr="00D75976" w:rsidRDefault="00D75976" w:rsidP="00D75976">
      <w:pPr>
        <w:spacing w:line="500" w:lineRule="exact"/>
        <w:ind w:firstLineChars="200" w:firstLine="560"/>
        <w:rPr>
          <w:rFonts w:ascii="仿宋" w:eastAsia="仿宋" w:hAnsi="仿宋"/>
          <w:sz w:val="28"/>
          <w:szCs w:val="28"/>
        </w:rPr>
      </w:pPr>
      <w:r w:rsidRPr="00D75976">
        <w:rPr>
          <w:rFonts w:ascii="仿宋" w:eastAsia="仿宋" w:hAnsi="仿宋" w:hint="eastAsia"/>
          <w:sz w:val="28"/>
          <w:szCs w:val="28"/>
        </w:rPr>
        <w:t>（1）</w:t>
      </w:r>
      <w:r w:rsidRPr="00D75976">
        <w:rPr>
          <w:rFonts w:ascii="仿宋" w:eastAsia="仿宋" w:hAnsi="仿宋"/>
          <w:sz w:val="28"/>
          <w:szCs w:val="28"/>
        </w:rPr>
        <w:t>《</w:t>
      </w:r>
      <w:r>
        <w:rPr>
          <w:rFonts w:ascii="仿宋" w:eastAsia="仿宋" w:hAnsi="仿宋" w:hint="eastAsia"/>
          <w:sz w:val="28"/>
          <w:szCs w:val="28"/>
        </w:rPr>
        <w:t>金坛经济开发区发展规划</w:t>
      </w:r>
      <w:r w:rsidRPr="00D75976">
        <w:rPr>
          <w:rFonts w:ascii="仿宋" w:eastAsia="仿宋" w:hAnsi="仿宋"/>
          <w:sz w:val="28"/>
          <w:szCs w:val="28"/>
        </w:rPr>
        <w:t>》</w:t>
      </w:r>
      <w:r w:rsidRPr="00D75976">
        <w:rPr>
          <w:rFonts w:ascii="仿宋" w:eastAsia="仿宋" w:hAnsi="仿宋" w:hint="eastAsia"/>
          <w:sz w:val="28"/>
          <w:szCs w:val="28"/>
        </w:rPr>
        <w:t>，</w:t>
      </w:r>
      <w:r>
        <w:rPr>
          <w:rFonts w:ascii="仿宋" w:eastAsia="仿宋" w:hAnsi="仿宋" w:hint="eastAsia"/>
          <w:sz w:val="28"/>
          <w:szCs w:val="28"/>
        </w:rPr>
        <w:t>金坛经济开发区管理委员会</w:t>
      </w:r>
      <w:r w:rsidRPr="00D75976">
        <w:rPr>
          <w:rFonts w:ascii="仿宋" w:eastAsia="仿宋" w:hAnsi="仿宋" w:hint="eastAsia"/>
          <w:sz w:val="28"/>
          <w:szCs w:val="28"/>
        </w:rPr>
        <w:t>，2015年</w:t>
      </w:r>
      <w:r>
        <w:rPr>
          <w:rFonts w:ascii="仿宋" w:eastAsia="仿宋" w:hAnsi="仿宋" w:hint="eastAsia"/>
          <w:sz w:val="28"/>
          <w:szCs w:val="28"/>
        </w:rPr>
        <w:t>4</w:t>
      </w:r>
      <w:r w:rsidRPr="00D75976">
        <w:rPr>
          <w:rFonts w:ascii="仿宋" w:eastAsia="仿宋" w:hAnsi="仿宋" w:hint="eastAsia"/>
          <w:sz w:val="28"/>
          <w:szCs w:val="28"/>
        </w:rPr>
        <w:t>月；</w:t>
      </w:r>
    </w:p>
    <w:p w:rsidR="00D75976" w:rsidRPr="00D75976" w:rsidRDefault="00D75976" w:rsidP="00D75976">
      <w:pPr>
        <w:spacing w:line="500" w:lineRule="exact"/>
        <w:ind w:firstLineChars="200" w:firstLine="560"/>
        <w:rPr>
          <w:rFonts w:ascii="仿宋" w:eastAsia="仿宋" w:hAnsi="仿宋"/>
          <w:sz w:val="28"/>
          <w:szCs w:val="28"/>
        </w:rPr>
      </w:pPr>
      <w:r w:rsidRPr="00D75976">
        <w:rPr>
          <w:rFonts w:ascii="仿宋" w:eastAsia="仿宋" w:hAnsi="仿宋" w:hint="eastAsia"/>
          <w:sz w:val="28"/>
          <w:szCs w:val="28"/>
        </w:rPr>
        <w:t>（</w:t>
      </w:r>
      <w:r w:rsidR="007917F5">
        <w:rPr>
          <w:rFonts w:ascii="仿宋" w:eastAsia="仿宋" w:hAnsi="仿宋" w:hint="eastAsia"/>
          <w:sz w:val="28"/>
          <w:szCs w:val="28"/>
        </w:rPr>
        <w:t>2</w:t>
      </w:r>
      <w:r w:rsidRPr="00D75976">
        <w:rPr>
          <w:rFonts w:ascii="仿宋" w:eastAsia="仿宋" w:hAnsi="仿宋" w:hint="eastAsia"/>
          <w:sz w:val="28"/>
          <w:szCs w:val="28"/>
        </w:rPr>
        <w:t>）《江苏省生态红线区域保护规划》（苏政发〔2013〕113号）；</w:t>
      </w:r>
    </w:p>
    <w:p w:rsidR="00D75976" w:rsidRDefault="00D75976" w:rsidP="00D75976">
      <w:pPr>
        <w:spacing w:line="500" w:lineRule="exact"/>
        <w:ind w:firstLineChars="200" w:firstLine="560"/>
        <w:rPr>
          <w:rFonts w:ascii="仿宋" w:eastAsia="仿宋" w:hAnsi="仿宋"/>
          <w:sz w:val="28"/>
          <w:szCs w:val="28"/>
        </w:rPr>
      </w:pPr>
      <w:r w:rsidRPr="00D75976">
        <w:rPr>
          <w:rFonts w:ascii="仿宋" w:eastAsia="仿宋" w:hAnsi="仿宋" w:hint="eastAsia"/>
          <w:sz w:val="28"/>
          <w:szCs w:val="28"/>
        </w:rPr>
        <w:t>（</w:t>
      </w:r>
      <w:r w:rsidR="007917F5">
        <w:rPr>
          <w:rFonts w:ascii="仿宋" w:eastAsia="仿宋" w:hAnsi="仿宋" w:hint="eastAsia"/>
          <w:sz w:val="28"/>
          <w:szCs w:val="28"/>
        </w:rPr>
        <w:t>3</w:t>
      </w:r>
      <w:r w:rsidRPr="00D75976">
        <w:rPr>
          <w:rFonts w:ascii="仿宋" w:eastAsia="仿宋" w:hAnsi="仿宋" w:hint="eastAsia"/>
          <w:sz w:val="28"/>
          <w:szCs w:val="28"/>
        </w:rPr>
        <w:t>）</w:t>
      </w:r>
      <w:r w:rsidR="007917F5" w:rsidRPr="006C533F">
        <w:rPr>
          <w:rFonts w:ascii="仿宋" w:eastAsia="仿宋" w:hAnsi="仿宋" w:hint="eastAsia"/>
          <w:sz w:val="28"/>
          <w:szCs w:val="28"/>
        </w:rPr>
        <w:t>《企业投资项目备案通知书》（</w:t>
      </w:r>
      <w:proofErr w:type="gramStart"/>
      <w:r w:rsidR="007917F5" w:rsidRPr="006C533F">
        <w:rPr>
          <w:rFonts w:ascii="仿宋" w:eastAsia="仿宋" w:hAnsi="仿宋" w:hint="eastAsia"/>
          <w:sz w:val="28"/>
          <w:szCs w:val="28"/>
        </w:rPr>
        <w:t>坛</w:t>
      </w:r>
      <w:r w:rsidR="007917F5">
        <w:rPr>
          <w:rFonts w:ascii="仿宋" w:eastAsia="仿宋" w:hAnsi="仿宋" w:hint="eastAsia"/>
          <w:sz w:val="28"/>
          <w:szCs w:val="28"/>
        </w:rPr>
        <w:t>开科经</w:t>
      </w:r>
      <w:r w:rsidR="007917F5" w:rsidRPr="006C533F">
        <w:rPr>
          <w:rFonts w:ascii="仿宋" w:eastAsia="仿宋" w:hAnsi="仿宋" w:hint="eastAsia"/>
          <w:sz w:val="28"/>
          <w:szCs w:val="28"/>
        </w:rPr>
        <w:t>备</w:t>
      </w:r>
      <w:proofErr w:type="gramEnd"/>
      <w:r w:rsidR="007917F5" w:rsidRPr="006C533F">
        <w:rPr>
          <w:rFonts w:ascii="仿宋" w:eastAsia="仿宋" w:hAnsi="仿宋" w:hint="eastAsia"/>
          <w:sz w:val="28"/>
          <w:szCs w:val="28"/>
        </w:rPr>
        <w:t>字：</w:t>
      </w:r>
      <w:r w:rsidR="007917F5">
        <w:rPr>
          <w:rFonts w:ascii="仿宋" w:eastAsia="仿宋" w:hAnsi="仿宋" w:hint="eastAsia"/>
          <w:sz w:val="28"/>
          <w:szCs w:val="28"/>
        </w:rPr>
        <w:t>2017129</w:t>
      </w:r>
      <w:r w:rsidR="007917F5" w:rsidRPr="006C533F">
        <w:rPr>
          <w:rFonts w:ascii="仿宋" w:eastAsia="仿宋" w:hAnsi="仿宋" w:hint="eastAsia"/>
          <w:sz w:val="28"/>
          <w:szCs w:val="28"/>
        </w:rPr>
        <w:t>号）</w:t>
      </w:r>
      <w:r w:rsidRPr="00D75976">
        <w:rPr>
          <w:rFonts w:ascii="仿宋" w:eastAsia="仿宋" w:hAnsi="仿宋" w:hint="eastAsia"/>
          <w:sz w:val="28"/>
          <w:szCs w:val="28"/>
        </w:rPr>
        <w:t>，</w:t>
      </w:r>
      <w:r w:rsidR="007917F5">
        <w:rPr>
          <w:rFonts w:ascii="仿宋" w:eastAsia="仿宋" w:hAnsi="仿宋" w:hint="eastAsia"/>
          <w:sz w:val="28"/>
          <w:szCs w:val="28"/>
        </w:rPr>
        <w:t>江苏省金坛经济开发区科技经贸局</w:t>
      </w:r>
      <w:r w:rsidRPr="00D75976">
        <w:rPr>
          <w:rFonts w:ascii="仿宋" w:eastAsia="仿宋" w:hAnsi="仿宋" w:hint="eastAsia"/>
          <w:sz w:val="28"/>
          <w:szCs w:val="28"/>
        </w:rPr>
        <w:t>，2017年</w:t>
      </w:r>
      <w:r w:rsidR="007917F5">
        <w:rPr>
          <w:rFonts w:ascii="仿宋" w:eastAsia="仿宋" w:hAnsi="仿宋" w:hint="eastAsia"/>
          <w:sz w:val="28"/>
          <w:szCs w:val="28"/>
        </w:rPr>
        <w:t>10</w:t>
      </w:r>
      <w:r w:rsidRPr="00D75976">
        <w:rPr>
          <w:rFonts w:ascii="仿宋" w:eastAsia="仿宋" w:hAnsi="仿宋" w:hint="eastAsia"/>
          <w:sz w:val="28"/>
          <w:szCs w:val="28"/>
        </w:rPr>
        <w:t>月</w:t>
      </w:r>
      <w:r w:rsidR="007917F5">
        <w:rPr>
          <w:rFonts w:ascii="仿宋" w:eastAsia="仿宋" w:hAnsi="仿宋" w:hint="eastAsia"/>
          <w:sz w:val="28"/>
          <w:szCs w:val="28"/>
        </w:rPr>
        <w:t>9</w:t>
      </w:r>
      <w:r w:rsidRPr="00D75976">
        <w:rPr>
          <w:rFonts w:ascii="仿宋" w:eastAsia="仿宋" w:hAnsi="仿宋" w:hint="eastAsia"/>
          <w:sz w:val="28"/>
          <w:szCs w:val="28"/>
        </w:rPr>
        <w:t>日；</w:t>
      </w:r>
    </w:p>
    <w:p w:rsidR="007917F5" w:rsidRPr="00D75976" w:rsidRDefault="007917F5" w:rsidP="00D75976">
      <w:pPr>
        <w:spacing w:line="500" w:lineRule="exact"/>
        <w:ind w:firstLineChars="200" w:firstLine="560"/>
        <w:rPr>
          <w:rFonts w:ascii="仿宋" w:eastAsia="仿宋" w:hAnsi="仿宋"/>
          <w:sz w:val="28"/>
          <w:szCs w:val="28"/>
        </w:rPr>
      </w:pPr>
      <w:r>
        <w:rPr>
          <w:rFonts w:ascii="仿宋" w:eastAsia="仿宋" w:hAnsi="仿宋" w:hint="eastAsia"/>
          <w:sz w:val="28"/>
          <w:szCs w:val="28"/>
        </w:rPr>
        <w:t>（4）针对本项目进行的环境质量现状监测资料；</w:t>
      </w:r>
    </w:p>
    <w:p w:rsidR="00D54F45" w:rsidRPr="00D75976" w:rsidRDefault="00D75976" w:rsidP="00D75976">
      <w:pPr>
        <w:spacing w:line="500" w:lineRule="exact"/>
        <w:ind w:firstLineChars="200" w:firstLine="560"/>
        <w:rPr>
          <w:rFonts w:ascii="仿宋" w:eastAsia="仿宋" w:hAnsi="仿宋"/>
          <w:sz w:val="28"/>
          <w:szCs w:val="28"/>
        </w:rPr>
      </w:pPr>
      <w:r w:rsidRPr="00D75976">
        <w:rPr>
          <w:rFonts w:ascii="仿宋" w:eastAsia="仿宋" w:hAnsi="仿宋" w:hint="eastAsia"/>
          <w:sz w:val="28"/>
          <w:szCs w:val="28"/>
        </w:rPr>
        <w:t>（</w:t>
      </w:r>
      <w:r w:rsidR="007917F5">
        <w:rPr>
          <w:rFonts w:ascii="仿宋" w:eastAsia="仿宋" w:hAnsi="仿宋" w:hint="eastAsia"/>
          <w:sz w:val="28"/>
          <w:szCs w:val="28"/>
        </w:rPr>
        <w:t>5</w:t>
      </w:r>
      <w:r w:rsidRPr="00D75976">
        <w:rPr>
          <w:rFonts w:ascii="仿宋" w:eastAsia="仿宋" w:hAnsi="仿宋" w:hint="eastAsia"/>
          <w:sz w:val="28"/>
          <w:szCs w:val="28"/>
        </w:rPr>
        <w:t>）环评委托书、相关合同及建设单位提供的其它图纸、资料等</w:t>
      </w:r>
      <w:r w:rsidR="007917F5">
        <w:rPr>
          <w:rFonts w:ascii="仿宋" w:eastAsia="仿宋" w:hAnsi="仿宋" w:hint="eastAsia"/>
          <w:sz w:val="28"/>
          <w:szCs w:val="28"/>
        </w:rPr>
        <w:t>。</w:t>
      </w:r>
    </w:p>
    <w:p w:rsidR="003C06CD" w:rsidRPr="00CD635A" w:rsidRDefault="003C06CD" w:rsidP="00CD635A">
      <w:pPr>
        <w:pStyle w:val="2"/>
        <w:tabs>
          <w:tab w:val="num" w:pos="720"/>
          <w:tab w:val="num" w:pos="5301"/>
        </w:tabs>
        <w:adjustRightInd w:val="0"/>
        <w:snapToGrid w:val="0"/>
        <w:spacing w:before="240"/>
        <w:ind w:left="397" w:hanging="397"/>
        <w:rPr>
          <w:rFonts w:ascii="仿宋" w:eastAsia="仿宋" w:hAnsi="仿宋"/>
          <w:sz w:val="30"/>
          <w:szCs w:val="30"/>
          <w:lang w:val="x-none" w:eastAsia="x-none"/>
        </w:rPr>
      </w:pPr>
      <w:bookmarkStart w:id="12" w:name="_Toc501719044"/>
      <w:r w:rsidRPr="00CD635A">
        <w:rPr>
          <w:rFonts w:ascii="仿宋" w:eastAsia="仿宋" w:hAnsi="仿宋" w:hint="eastAsia"/>
          <w:sz w:val="30"/>
          <w:szCs w:val="30"/>
          <w:lang w:val="x-none" w:eastAsia="x-none"/>
        </w:rPr>
        <w:t>2</w:t>
      </w:r>
      <w:r w:rsidRPr="00CD635A">
        <w:rPr>
          <w:rFonts w:ascii="仿宋" w:eastAsia="仿宋" w:hAnsi="仿宋"/>
          <w:sz w:val="30"/>
          <w:szCs w:val="30"/>
          <w:lang w:val="x-none" w:eastAsia="x-none"/>
        </w:rPr>
        <w:t>.</w:t>
      </w:r>
      <w:r w:rsidRPr="00CD635A">
        <w:rPr>
          <w:rFonts w:ascii="仿宋" w:eastAsia="仿宋" w:hAnsi="仿宋" w:hint="eastAsia"/>
          <w:sz w:val="30"/>
          <w:szCs w:val="30"/>
          <w:lang w:val="x-none" w:eastAsia="x-none"/>
        </w:rPr>
        <w:t>2评价目的及工作原则</w:t>
      </w:r>
      <w:bookmarkEnd w:id="12"/>
    </w:p>
    <w:p w:rsidR="00656C50" w:rsidRPr="00CD635A" w:rsidRDefault="00656C50"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2.2.1评价目的</w:t>
      </w:r>
    </w:p>
    <w:p w:rsidR="00656C50" w:rsidRPr="00656C50" w:rsidRDefault="00656C50" w:rsidP="00656C50">
      <w:pPr>
        <w:spacing w:line="500" w:lineRule="exact"/>
        <w:ind w:firstLineChars="200" w:firstLine="560"/>
        <w:rPr>
          <w:rFonts w:ascii="仿宋" w:eastAsia="仿宋" w:hAnsi="仿宋"/>
          <w:sz w:val="28"/>
          <w:szCs w:val="28"/>
        </w:rPr>
      </w:pPr>
      <w:r w:rsidRPr="00656C50">
        <w:rPr>
          <w:rFonts w:ascii="仿宋" w:eastAsia="仿宋" w:hAnsi="仿宋" w:hint="eastAsia"/>
          <w:sz w:val="28"/>
          <w:szCs w:val="28"/>
        </w:rPr>
        <w:t>建设项目为新建项目，评价目的为：</w:t>
      </w:r>
    </w:p>
    <w:p w:rsidR="00656C50" w:rsidRPr="00656C50" w:rsidRDefault="00656C50" w:rsidP="00656C50">
      <w:pPr>
        <w:spacing w:line="500" w:lineRule="exact"/>
        <w:ind w:firstLineChars="200" w:firstLine="560"/>
        <w:rPr>
          <w:rFonts w:ascii="仿宋" w:eastAsia="仿宋" w:hAnsi="仿宋"/>
          <w:sz w:val="28"/>
          <w:szCs w:val="28"/>
        </w:rPr>
      </w:pPr>
      <w:r w:rsidRPr="00656C50">
        <w:rPr>
          <w:rFonts w:ascii="仿宋" w:eastAsia="仿宋" w:hAnsi="仿宋" w:hint="eastAsia"/>
          <w:sz w:val="28"/>
          <w:szCs w:val="28"/>
        </w:rPr>
        <w:t>（1）根据项目周围地区的环境特点和污染排放特征，结合现场调查，预测项目对周围环境的影响程度和范围，提出防治污染和减缓项目建设对周围环境影响的对策和建议；</w:t>
      </w:r>
    </w:p>
    <w:p w:rsidR="00656C50" w:rsidRPr="00656C50" w:rsidRDefault="00656C50" w:rsidP="00656C50">
      <w:pPr>
        <w:spacing w:line="500" w:lineRule="exact"/>
        <w:ind w:firstLineChars="200" w:firstLine="560"/>
        <w:rPr>
          <w:rFonts w:ascii="仿宋" w:eastAsia="仿宋" w:hAnsi="仿宋"/>
          <w:sz w:val="28"/>
          <w:szCs w:val="28"/>
        </w:rPr>
      </w:pPr>
      <w:r w:rsidRPr="00656C50">
        <w:rPr>
          <w:rFonts w:ascii="仿宋" w:eastAsia="仿宋" w:hAnsi="仿宋" w:hint="eastAsia"/>
          <w:sz w:val="28"/>
          <w:szCs w:val="28"/>
        </w:rPr>
        <w:t>（2）从环保角度论证项目选址及建设的环境可行性；</w:t>
      </w:r>
    </w:p>
    <w:p w:rsidR="00656C50" w:rsidRPr="00656C50" w:rsidRDefault="00656C50" w:rsidP="00656C50">
      <w:pPr>
        <w:spacing w:line="500" w:lineRule="exact"/>
        <w:ind w:firstLineChars="200" w:firstLine="560"/>
        <w:rPr>
          <w:rFonts w:ascii="仿宋" w:eastAsia="仿宋" w:hAnsi="仿宋"/>
          <w:sz w:val="28"/>
          <w:szCs w:val="28"/>
        </w:rPr>
      </w:pPr>
      <w:r w:rsidRPr="00656C50">
        <w:rPr>
          <w:rFonts w:ascii="仿宋" w:eastAsia="仿宋" w:hAnsi="仿宋" w:hint="eastAsia"/>
          <w:sz w:val="28"/>
          <w:szCs w:val="28"/>
        </w:rPr>
        <w:t>（3）分析拟采取的环保措施在技术上的可行性、可靠性和经济上的合理性；</w:t>
      </w:r>
    </w:p>
    <w:p w:rsidR="00656C50" w:rsidRPr="00656C50" w:rsidRDefault="00656C50" w:rsidP="00656C50">
      <w:pPr>
        <w:spacing w:line="500" w:lineRule="exact"/>
        <w:ind w:firstLineChars="200" w:firstLine="560"/>
        <w:rPr>
          <w:rFonts w:ascii="仿宋" w:eastAsia="仿宋" w:hAnsi="仿宋"/>
          <w:sz w:val="28"/>
          <w:szCs w:val="28"/>
        </w:rPr>
      </w:pPr>
      <w:r w:rsidRPr="00656C50">
        <w:rPr>
          <w:rFonts w:ascii="仿宋" w:eastAsia="仿宋" w:hAnsi="仿宋" w:hint="eastAsia"/>
          <w:sz w:val="28"/>
          <w:szCs w:val="28"/>
        </w:rPr>
        <w:t>（4）为项目的工程设计、施工及环境管理提供科学依据。</w:t>
      </w:r>
    </w:p>
    <w:p w:rsidR="00656C50" w:rsidRPr="00CD635A" w:rsidRDefault="00656C50"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lastRenderedPageBreak/>
        <w:t>2.2.2工作原则</w:t>
      </w:r>
    </w:p>
    <w:p w:rsidR="00656C50" w:rsidRPr="00656C50" w:rsidRDefault="00656C50" w:rsidP="00656C50">
      <w:pPr>
        <w:spacing w:line="500" w:lineRule="exact"/>
        <w:ind w:firstLineChars="200" w:firstLine="560"/>
        <w:rPr>
          <w:rFonts w:ascii="仿宋" w:eastAsia="仿宋" w:hAnsi="仿宋"/>
          <w:sz w:val="28"/>
          <w:szCs w:val="28"/>
        </w:rPr>
      </w:pPr>
      <w:r w:rsidRPr="00656C50">
        <w:rPr>
          <w:rFonts w:ascii="仿宋" w:eastAsia="仿宋" w:hAnsi="仿宋" w:hint="eastAsia"/>
          <w:sz w:val="28"/>
          <w:szCs w:val="28"/>
        </w:rPr>
        <w:t>按照以人为本、建设资源节约型、环境友好型社会和科学发展的要求，遵循以下原则开展环境影响评价工作：</w:t>
      </w:r>
    </w:p>
    <w:p w:rsidR="00656C50" w:rsidRPr="00656C50" w:rsidRDefault="00656C50" w:rsidP="00656C50">
      <w:pPr>
        <w:spacing w:line="500" w:lineRule="exact"/>
        <w:ind w:firstLineChars="200" w:firstLine="560"/>
        <w:rPr>
          <w:rFonts w:ascii="仿宋" w:eastAsia="仿宋" w:hAnsi="仿宋"/>
          <w:sz w:val="28"/>
          <w:szCs w:val="28"/>
        </w:rPr>
      </w:pPr>
      <w:r w:rsidRPr="00656C50">
        <w:rPr>
          <w:rFonts w:ascii="仿宋" w:eastAsia="仿宋" w:hAnsi="仿宋" w:hint="eastAsia"/>
          <w:sz w:val="28"/>
          <w:szCs w:val="28"/>
        </w:rPr>
        <w:t>（1）依法评价原则</w:t>
      </w:r>
    </w:p>
    <w:p w:rsidR="00656C50" w:rsidRPr="00656C50" w:rsidRDefault="00656C50" w:rsidP="00656C50">
      <w:pPr>
        <w:spacing w:line="500" w:lineRule="exact"/>
        <w:ind w:firstLineChars="200" w:firstLine="560"/>
        <w:rPr>
          <w:rFonts w:ascii="仿宋" w:eastAsia="仿宋" w:hAnsi="仿宋"/>
          <w:sz w:val="28"/>
          <w:szCs w:val="28"/>
        </w:rPr>
      </w:pPr>
      <w:r w:rsidRPr="00656C50">
        <w:rPr>
          <w:rFonts w:ascii="仿宋" w:eastAsia="仿宋" w:hAnsi="仿宋" w:hint="eastAsia"/>
          <w:sz w:val="28"/>
          <w:szCs w:val="28"/>
        </w:rPr>
        <w:t>贯彻执行我国环境保护相关法律法规、标准、政策和规划等，优化项目建设，服务环境管理。</w:t>
      </w:r>
    </w:p>
    <w:p w:rsidR="00656C50" w:rsidRPr="00656C50" w:rsidRDefault="00656C50" w:rsidP="00656C50">
      <w:pPr>
        <w:spacing w:line="500" w:lineRule="exact"/>
        <w:ind w:firstLineChars="200" w:firstLine="560"/>
        <w:rPr>
          <w:rFonts w:ascii="仿宋" w:eastAsia="仿宋" w:hAnsi="仿宋"/>
          <w:sz w:val="28"/>
          <w:szCs w:val="28"/>
        </w:rPr>
      </w:pPr>
      <w:r w:rsidRPr="00656C50">
        <w:rPr>
          <w:rFonts w:ascii="仿宋" w:eastAsia="仿宋" w:hAnsi="仿宋" w:hint="eastAsia"/>
          <w:sz w:val="28"/>
          <w:szCs w:val="28"/>
        </w:rPr>
        <w:t>（2）科学评价原则</w:t>
      </w:r>
    </w:p>
    <w:p w:rsidR="00656C50" w:rsidRPr="00656C50" w:rsidRDefault="00656C50" w:rsidP="00656C50">
      <w:pPr>
        <w:spacing w:line="500" w:lineRule="exact"/>
        <w:ind w:firstLineChars="200" w:firstLine="560"/>
        <w:rPr>
          <w:rFonts w:ascii="仿宋" w:eastAsia="仿宋" w:hAnsi="仿宋"/>
          <w:sz w:val="28"/>
          <w:szCs w:val="28"/>
        </w:rPr>
      </w:pPr>
      <w:r w:rsidRPr="00656C50">
        <w:rPr>
          <w:rFonts w:ascii="仿宋" w:eastAsia="仿宋" w:hAnsi="仿宋" w:hint="eastAsia"/>
          <w:sz w:val="28"/>
          <w:szCs w:val="28"/>
        </w:rPr>
        <w:t>规范环境影响评价方法，科学分析项目建设对环境质量的影响。</w:t>
      </w:r>
    </w:p>
    <w:p w:rsidR="00656C50" w:rsidRPr="00656C50" w:rsidRDefault="00656C50" w:rsidP="00656C50">
      <w:pPr>
        <w:spacing w:line="500" w:lineRule="exact"/>
        <w:ind w:firstLineChars="200" w:firstLine="560"/>
        <w:rPr>
          <w:rFonts w:ascii="仿宋" w:eastAsia="仿宋" w:hAnsi="仿宋"/>
          <w:sz w:val="28"/>
          <w:szCs w:val="28"/>
        </w:rPr>
      </w:pPr>
      <w:r w:rsidRPr="00656C50">
        <w:rPr>
          <w:rFonts w:ascii="仿宋" w:eastAsia="仿宋" w:hAnsi="仿宋" w:hint="eastAsia"/>
          <w:sz w:val="28"/>
          <w:szCs w:val="28"/>
        </w:rPr>
        <w:t>（3）突出重点原则</w:t>
      </w:r>
    </w:p>
    <w:p w:rsidR="00656C50" w:rsidRPr="00656C50" w:rsidRDefault="00656C50" w:rsidP="00656C50">
      <w:pPr>
        <w:spacing w:line="500" w:lineRule="exact"/>
        <w:ind w:firstLineChars="200" w:firstLine="560"/>
        <w:rPr>
          <w:rFonts w:ascii="仿宋" w:eastAsia="仿宋" w:hAnsi="仿宋"/>
          <w:sz w:val="28"/>
          <w:szCs w:val="28"/>
        </w:rPr>
      </w:pPr>
      <w:r w:rsidRPr="00656C50">
        <w:rPr>
          <w:rFonts w:ascii="仿宋" w:eastAsia="仿宋" w:hAnsi="仿宋" w:hint="eastAsia"/>
          <w:sz w:val="28"/>
          <w:szCs w:val="28"/>
        </w:rPr>
        <w:t>根据建设项目的工程内容及其特点，明确与环境要素间的作用效应关系，并充分利用符合时效的数据资料及成果，对建设项目主要环境影响予以重点分析和评价。</w:t>
      </w:r>
    </w:p>
    <w:p w:rsidR="00656C50" w:rsidRPr="00CD635A" w:rsidRDefault="00656C50" w:rsidP="00CD635A">
      <w:pPr>
        <w:pStyle w:val="2"/>
        <w:tabs>
          <w:tab w:val="num" w:pos="720"/>
          <w:tab w:val="num" w:pos="5301"/>
        </w:tabs>
        <w:adjustRightInd w:val="0"/>
        <w:snapToGrid w:val="0"/>
        <w:spacing w:before="240"/>
        <w:ind w:left="397" w:hanging="397"/>
        <w:rPr>
          <w:rFonts w:ascii="仿宋" w:eastAsia="仿宋" w:hAnsi="仿宋"/>
          <w:sz w:val="30"/>
          <w:szCs w:val="30"/>
          <w:lang w:val="x-none" w:eastAsia="x-none"/>
        </w:rPr>
      </w:pPr>
      <w:bookmarkStart w:id="13" w:name="_Toc501719045"/>
      <w:r w:rsidRPr="00CD635A">
        <w:rPr>
          <w:rFonts w:ascii="仿宋" w:eastAsia="仿宋" w:hAnsi="仿宋" w:hint="eastAsia"/>
          <w:sz w:val="30"/>
          <w:szCs w:val="30"/>
          <w:lang w:val="x-none" w:eastAsia="x-none"/>
        </w:rPr>
        <w:t>2</w:t>
      </w:r>
      <w:r w:rsidRPr="00CD635A">
        <w:rPr>
          <w:rFonts w:ascii="仿宋" w:eastAsia="仿宋" w:hAnsi="仿宋"/>
          <w:sz w:val="30"/>
          <w:szCs w:val="30"/>
          <w:lang w:val="x-none" w:eastAsia="x-none"/>
        </w:rPr>
        <w:t>.</w:t>
      </w:r>
      <w:r w:rsidRPr="00CD635A">
        <w:rPr>
          <w:rFonts w:ascii="仿宋" w:eastAsia="仿宋" w:hAnsi="仿宋" w:hint="eastAsia"/>
          <w:sz w:val="30"/>
          <w:szCs w:val="30"/>
          <w:lang w:val="x-none" w:eastAsia="x-none"/>
        </w:rPr>
        <w:t>3评价因子与评价标准</w:t>
      </w:r>
      <w:bookmarkEnd w:id="13"/>
    </w:p>
    <w:p w:rsidR="00656C50" w:rsidRPr="00CD635A" w:rsidRDefault="00656C50"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2.3.1评价因子</w:t>
      </w:r>
    </w:p>
    <w:p w:rsidR="00746136" w:rsidRPr="00CD635A" w:rsidRDefault="00746136" w:rsidP="00CD635A">
      <w:pPr>
        <w:pStyle w:val="40"/>
        <w:keepLines/>
        <w:widowControl w:val="0"/>
        <w:tabs>
          <w:tab w:val="clear" w:pos="993"/>
          <w:tab w:val="num" w:pos="0"/>
        </w:tabs>
        <w:spacing w:afterLines="0" w:after="0"/>
        <w:jc w:val="both"/>
        <w:rPr>
          <w:rFonts w:ascii="仿宋_GB2312"/>
          <w:bCs/>
          <w:spacing w:val="0"/>
          <w:szCs w:val="28"/>
          <w:lang w:eastAsia="zh-CN"/>
        </w:rPr>
      </w:pPr>
      <w:r w:rsidRPr="00CD635A">
        <w:rPr>
          <w:rFonts w:ascii="仿宋_GB2312" w:hint="eastAsia"/>
          <w:bCs/>
          <w:spacing w:val="0"/>
          <w:szCs w:val="28"/>
          <w:lang w:eastAsia="zh-CN"/>
        </w:rPr>
        <w:t>2.3.1.1环境影响因素识别</w:t>
      </w:r>
    </w:p>
    <w:p w:rsidR="007558C5" w:rsidRPr="007558C5" w:rsidRDefault="007558C5" w:rsidP="00CD635A">
      <w:pPr>
        <w:spacing w:line="500" w:lineRule="exact"/>
        <w:ind w:firstLineChars="200" w:firstLine="560"/>
        <w:rPr>
          <w:rFonts w:ascii="仿宋" w:eastAsia="仿宋" w:hAnsi="仿宋"/>
          <w:sz w:val="28"/>
          <w:szCs w:val="28"/>
        </w:rPr>
      </w:pPr>
      <w:r w:rsidRPr="007558C5">
        <w:rPr>
          <w:rFonts w:ascii="仿宋" w:eastAsia="仿宋" w:hAnsi="仿宋"/>
          <w:sz w:val="28"/>
          <w:szCs w:val="28"/>
        </w:rPr>
        <w:t>根据本项目的工程特点，并依据污染物排放量的大小等，筛选</w:t>
      </w:r>
      <w:proofErr w:type="gramStart"/>
      <w:r w:rsidRPr="007558C5">
        <w:rPr>
          <w:rFonts w:ascii="仿宋" w:eastAsia="仿宋" w:hAnsi="仿宋"/>
          <w:sz w:val="28"/>
          <w:szCs w:val="28"/>
        </w:rPr>
        <w:t>本评价</w:t>
      </w:r>
      <w:proofErr w:type="gramEnd"/>
      <w:r w:rsidRPr="007558C5">
        <w:rPr>
          <w:rFonts w:ascii="仿宋" w:eastAsia="仿宋" w:hAnsi="仿宋"/>
          <w:sz w:val="28"/>
          <w:szCs w:val="28"/>
        </w:rPr>
        <w:t>的各项评价因子</w:t>
      </w:r>
      <w:r w:rsidRPr="007558C5">
        <w:rPr>
          <w:rFonts w:ascii="仿宋" w:eastAsia="仿宋" w:hAnsi="仿宋" w:hint="eastAsia"/>
          <w:sz w:val="28"/>
          <w:szCs w:val="28"/>
        </w:rPr>
        <w:t>。</w:t>
      </w:r>
    </w:p>
    <w:p w:rsidR="007558C5" w:rsidRPr="00E65561" w:rsidRDefault="007558C5" w:rsidP="00E65561">
      <w:pPr>
        <w:spacing w:line="500" w:lineRule="exact"/>
        <w:ind w:firstLineChars="200" w:firstLine="562"/>
        <w:jc w:val="center"/>
        <w:rPr>
          <w:rFonts w:ascii="仿宋" w:eastAsia="仿宋" w:hAnsi="仿宋"/>
          <w:b/>
          <w:sz w:val="28"/>
          <w:szCs w:val="28"/>
        </w:rPr>
      </w:pPr>
      <w:r w:rsidRPr="00E65561">
        <w:rPr>
          <w:rFonts w:ascii="仿宋" w:eastAsia="仿宋" w:hAnsi="仿宋"/>
          <w:b/>
          <w:sz w:val="28"/>
          <w:szCs w:val="28"/>
        </w:rPr>
        <w:t>表2-1  环境影响因子识别表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38"/>
        <w:gridCol w:w="3094"/>
        <w:gridCol w:w="3094"/>
      </w:tblGrid>
      <w:tr w:rsidR="007558C5" w:rsidRPr="007558C5" w:rsidTr="00EC2205">
        <w:trPr>
          <w:jc w:val="center"/>
        </w:trPr>
        <w:tc>
          <w:tcPr>
            <w:tcW w:w="1610" w:type="pct"/>
            <w:vAlign w:val="center"/>
          </w:tcPr>
          <w:p w:rsidR="007558C5" w:rsidRPr="007558C5" w:rsidRDefault="007558C5" w:rsidP="00EC2205">
            <w:pPr>
              <w:jc w:val="center"/>
              <w:rPr>
                <w:rFonts w:ascii="仿宋" w:eastAsia="仿宋" w:hAnsi="仿宋"/>
                <w:b/>
                <w:bCs/>
                <w:sz w:val="24"/>
              </w:rPr>
            </w:pPr>
            <w:r w:rsidRPr="007558C5">
              <w:rPr>
                <w:rFonts w:ascii="仿宋" w:eastAsia="仿宋" w:hAnsi="仿宋" w:hint="eastAsia"/>
                <w:b/>
                <w:bCs/>
                <w:sz w:val="24"/>
              </w:rPr>
              <w:t>环境要素</w:t>
            </w:r>
          </w:p>
        </w:tc>
        <w:tc>
          <w:tcPr>
            <w:tcW w:w="1695" w:type="pct"/>
            <w:vAlign w:val="center"/>
          </w:tcPr>
          <w:p w:rsidR="007558C5" w:rsidRPr="007558C5" w:rsidRDefault="007558C5" w:rsidP="00EC2205">
            <w:pPr>
              <w:jc w:val="center"/>
              <w:rPr>
                <w:rFonts w:ascii="仿宋" w:eastAsia="仿宋" w:hAnsi="仿宋"/>
                <w:b/>
                <w:bCs/>
                <w:sz w:val="24"/>
              </w:rPr>
            </w:pPr>
            <w:r w:rsidRPr="007558C5">
              <w:rPr>
                <w:rFonts w:ascii="仿宋" w:eastAsia="仿宋" w:hAnsi="仿宋" w:hint="eastAsia"/>
                <w:b/>
                <w:bCs/>
                <w:sz w:val="24"/>
              </w:rPr>
              <w:t>施工期</w:t>
            </w:r>
          </w:p>
        </w:tc>
        <w:tc>
          <w:tcPr>
            <w:tcW w:w="1695" w:type="pct"/>
            <w:vAlign w:val="center"/>
          </w:tcPr>
          <w:p w:rsidR="007558C5" w:rsidRPr="007558C5" w:rsidRDefault="007558C5" w:rsidP="00EC2205">
            <w:pPr>
              <w:jc w:val="center"/>
              <w:rPr>
                <w:rFonts w:ascii="仿宋" w:eastAsia="仿宋" w:hAnsi="仿宋"/>
                <w:b/>
                <w:bCs/>
                <w:sz w:val="24"/>
              </w:rPr>
            </w:pPr>
            <w:r w:rsidRPr="007558C5">
              <w:rPr>
                <w:rFonts w:ascii="仿宋" w:eastAsia="仿宋" w:hAnsi="仿宋" w:hint="eastAsia"/>
                <w:b/>
                <w:bCs/>
                <w:sz w:val="24"/>
              </w:rPr>
              <w:t>运营期</w:t>
            </w:r>
          </w:p>
        </w:tc>
      </w:tr>
      <w:tr w:rsidR="007558C5" w:rsidRPr="007558C5" w:rsidTr="00EC2205">
        <w:trPr>
          <w:jc w:val="center"/>
        </w:trPr>
        <w:tc>
          <w:tcPr>
            <w:tcW w:w="1610"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环境空气</w:t>
            </w:r>
          </w:p>
        </w:tc>
        <w:tc>
          <w:tcPr>
            <w:tcW w:w="1695"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w:t>
            </w:r>
          </w:p>
        </w:tc>
        <w:tc>
          <w:tcPr>
            <w:tcW w:w="1695"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w:t>
            </w:r>
          </w:p>
        </w:tc>
      </w:tr>
      <w:tr w:rsidR="007558C5" w:rsidRPr="007558C5" w:rsidTr="00EC2205">
        <w:trPr>
          <w:jc w:val="center"/>
        </w:trPr>
        <w:tc>
          <w:tcPr>
            <w:tcW w:w="1610"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地表水环境</w:t>
            </w:r>
          </w:p>
        </w:tc>
        <w:tc>
          <w:tcPr>
            <w:tcW w:w="1695" w:type="pct"/>
            <w:vAlign w:val="center"/>
          </w:tcPr>
          <w:p w:rsidR="007558C5" w:rsidRPr="007558C5" w:rsidRDefault="003C4A90" w:rsidP="00EC2205">
            <w:pPr>
              <w:jc w:val="center"/>
              <w:rPr>
                <w:rFonts w:ascii="仿宋" w:eastAsia="仿宋" w:hAnsi="仿宋"/>
                <w:sz w:val="24"/>
              </w:rPr>
            </w:pPr>
            <w:r>
              <w:rPr>
                <w:rFonts w:ascii="仿宋" w:eastAsia="仿宋" w:hAnsi="仿宋" w:hint="eastAsia"/>
                <w:sz w:val="24"/>
              </w:rPr>
              <w:t>+</w:t>
            </w:r>
          </w:p>
        </w:tc>
        <w:tc>
          <w:tcPr>
            <w:tcW w:w="1695"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w:t>
            </w:r>
          </w:p>
        </w:tc>
      </w:tr>
      <w:tr w:rsidR="007558C5" w:rsidRPr="007558C5" w:rsidTr="00EC2205">
        <w:trPr>
          <w:jc w:val="center"/>
        </w:trPr>
        <w:tc>
          <w:tcPr>
            <w:tcW w:w="1610"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声环境</w:t>
            </w:r>
          </w:p>
        </w:tc>
        <w:tc>
          <w:tcPr>
            <w:tcW w:w="1695"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w:t>
            </w:r>
          </w:p>
        </w:tc>
        <w:tc>
          <w:tcPr>
            <w:tcW w:w="1695"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w:t>
            </w:r>
          </w:p>
        </w:tc>
      </w:tr>
      <w:tr w:rsidR="007558C5" w:rsidRPr="007558C5" w:rsidTr="00EC2205">
        <w:trPr>
          <w:trHeight w:val="265"/>
          <w:jc w:val="center"/>
        </w:trPr>
        <w:tc>
          <w:tcPr>
            <w:tcW w:w="1610"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地下水环境</w:t>
            </w:r>
          </w:p>
        </w:tc>
        <w:tc>
          <w:tcPr>
            <w:tcW w:w="1695"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w:t>
            </w:r>
          </w:p>
        </w:tc>
        <w:tc>
          <w:tcPr>
            <w:tcW w:w="1695"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w:t>
            </w:r>
          </w:p>
        </w:tc>
      </w:tr>
      <w:tr w:rsidR="007558C5" w:rsidRPr="007558C5" w:rsidTr="00EC2205">
        <w:trPr>
          <w:jc w:val="center"/>
        </w:trPr>
        <w:tc>
          <w:tcPr>
            <w:tcW w:w="1610"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土壤环境</w:t>
            </w:r>
          </w:p>
        </w:tc>
        <w:tc>
          <w:tcPr>
            <w:tcW w:w="1695"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w:t>
            </w:r>
          </w:p>
        </w:tc>
        <w:tc>
          <w:tcPr>
            <w:tcW w:w="1695"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w:t>
            </w:r>
          </w:p>
        </w:tc>
      </w:tr>
      <w:tr w:rsidR="007558C5" w:rsidRPr="007558C5" w:rsidTr="00EC2205">
        <w:trPr>
          <w:trHeight w:val="60"/>
          <w:jc w:val="center"/>
        </w:trPr>
        <w:tc>
          <w:tcPr>
            <w:tcW w:w="1610" w:type="pct"/>
            <w:vAlign w:val="center"/>
          </w:tcPr>
          <w:p w:rsidR="007558C5" w:rsidRPr="007558C5" w:rsidRDefault="007558C5" w:rsidP="00EC2205">
            <w:pPr>
              <w:jc w:val="center"/>
              <w:rPr>
                <w:rFonts w:ascii="仿宋" w:eastAsia="仿宋" w:hAnsi="仿宋"/>
                <w:sz w:val="24"/>
              </w:rPr>
            </w:pPr>
            <w:r w:rsidRPr="007558C5">
              <w:rPr>
                <w:rFonts w:ascii="仿宋" w:eastAsia="仿宋" w:hAnsi="仿宋" w:hint="eastAsia"/>
                <w:sz w:val="24"/>
              </w:rPr>
              <w:t>社会经济</w:t>
            </w:r>
          </w:p>
        </w:tc>
        <w:tc>
          <w:tcPr>
            <w:tcW w:w="1695" w:type="pct"/>
            <w:vAlign w:val="center"/>
          </w:tcPr>
          <w:p w:rsidR="007558C5" w:rsidRPr="007558C5" w:rsidRDefault="007558C5" w:rsidP="00EC2205">
            <w:pPr>
              <w:jc w:val="center"/>
              <w:rPr>
                <w:rFonts w:ascii="仿宋" w:eastAsia="仿宋" w:hAnsi="仿宋"/>
                <w:sz w:val="24"/>
              </w:rPr>
            </w:pPr>
            <w:r w:rsidRPr="007558C5">
              <w:rPr>
                <w:rFonts w:ascii="仿宋" w:eastAsia="仿宋" w:hAnsi="仿宋" w:cs="Cambria Math" w:hint="eastAsia"/>
                <w:sz w:val="24"/>
              </w:rPr>
              <w:t>△△</w:t>
            </w:r>
          </w:p>
        </w:tc>
        <w:tc>
          <w:tcPr>
            <w:tcW w:w="1695" w:type="pct"/>
            <w:vAlign w:val="center"/>
          </w:tcPr>
          <w:p w:rsidR="007558C5" w:rsidRPr="007558C5" w:rsidRDefault="007558C5" w:rsidP="00EC2205">
            <w:pPr>
              <w:jc w:val="center"/>
              <w:rPr>
                <w:rFonts w:ascii="仿宋" w:eastAsia="仿宋" w:hAnsi="仿宋"/>
                <w:sz w:val="24"/>
              </w:rPr>
            </w:pPr>
            <w:r w:rsidRPr="007558C5">
              <w:rPr>
                <w:rFonts w:ascii="仿宋" w:eastAsia="仿宋" w:hAnsi="仿宋" w:cs="Cambria Math" w:hint="eastAsia"/>
                <w:sz w:val="24"/>
              </w:rPr>
              <w:t>△△△</w:t>
            </w:r>
          </w:p>
        </w:tc>
      </w:tr>
    </w:tbl>
    <w:p w:rsidR="007558C5" w:rsidRPr="003C4A90" w:rsidRDefault="007558C5" w:rsidP="007558C5">
      <w:pPr>
        <w:rPr>
          <w:rFonts w:ascii="仿宋" w:eastAsia="仿宋" w:hAnsi="仿宋"/>
          <w:szCs w:val="21"/>
        </w:rPr>
      </w:pPr>
      <w:r w:rsidRPr="003C4A90">
        <w:rPr>
          <w:rFonts w:ascii="仿宋" w:eastAsia="仿宋" w:hAnsi="仿宋"/>
          <w:szCs w:val="21"/>
        </w:rPr>
        <w:t>注：严重影响＋＋＋＋</w:t>
      </w:r>
      <w:r w:rsidRPr="003C4A90">
        <w:rPr>
          <w:rFonts w:ascii="仿宋" w:eastAsia="仿宋" w:hAnsi="仿宋" w:hint="eastAsia"/>
          <w:szCs w:val="21"/>
        </w:rPr>
        <w:t xml:space="preserve">  </w:t>
      </w:r>
      <w:r w:rsidRPr="003C4A90">
        <w:rPr>
          <w:rFonts w:ascii="仿宋" w:eastAsia="仿宋" w:hAnsi="仿宋"/>
          <w:szCs w:val="21"/>
        </w:rPr>
        <w:t>较大影响＋＋＋</w:t>
      </w:r>
      <w:r w:rsidRPr="003C4A90">
        <w:rPr>
          <w:rFonts w:ascii="仿宋" w:eastAsia="仿宋" w:hAnsi="仿宋" w:hint="eastAsia"/>
          <w:szCs w:val="21"/>
        </w:rPr>
        <w:t xml:space="preserve">  </w:t>
      </w:r>
      <w:r w:rsidRPr="003C4A90">
        <w:rPr>
          <w:rFonts w:ascii="仿宋" w:eastAsia="仿宋" w:hAnsi="仿宋"/>
          <w:szCs w:val="21"/>
        </w:rPr>
        <w:t>一般影响＋＋</w:t>
      </w:r>
      <w:r w:rsidRPr="003C4A90">
        <w:rPr>
          <w:rFonts w:ascii="仿宋" w:eastAsia="仿宋" w:hAnsi="仿宋" w:hint="eastAsia"/>
          <w:szCs w:val="21"/>
        </w:rPr>
        <w:t xml:space="preserve">  </w:t>
      </w:r>
      <w:r w:rsidRPr="003C4A90">
        <w:rPr>
          <w:rFonts w:ascii="仿宋" w:eastAsia="仿宋" w:hAnsi="仿宋"/>
          <w:szCs w:val="21"/>
        </w:rPr>
        <w:t>轻微影响＋</w:t>
      </w:r>
      <w:r w:rsidRPr="003C4A90">
        <w:rPr>
          <w:rFonts w:ascii="仿宋" w:eastAsia="仿宋" w:hAnsi="仿宋" w:hint="eastAsia"/>
          <w:szCs w:val="21"/>
        </w:rPr>
        <w:t>；</w:t>
      </w:r>
    </w:p>
    <w:p w:rsidR="007558C5" w:rsidRPr="003C4A90" w:rsidRDefault="007558C5" w:rsidP="007558C5">
      <w:pPr>
        <w:rPr>
          <w:rFonts w:ascii="仿宋" w:eastAsia="仿宋" w:hAnsi="仿宋"/>
          <w:b/>
          <w:szCs w:val="21"/>
        </w:rPr>
      </w:pPr>
      <w:r w:rsidRPr="003C4A90">
        <w:rPr>
          <w:rFonts w:ascii="仿宋" w:eastAsia="仿宋" w:hAnsi="仿宋" w:hint="eastAsia"/>
          <w:szCs w:val="21"/>
        </w:rPr>
        <w:t xml:space="preserve">    </w:t>
      </w:r>
      <w:r w:rsidRPr="003C4A90">
        <w:rPr>
          <w:rFonts w:ascii="仿宋" w:eastAsia="仿宋" w:hAnsi="仿宋"/>
          <w:szCs w:val="21"/>
        </w:rPr>
        <w:t>重大积极作用</w:t>
      </w:r>
      <w:r w:rsidRPr="003C4A90">
        <w:rPr>
          <w:rFonts w:ascii="仿宋" w:eastAsia="仿宋" w:hAnsi="仿宋" w:cs="Cambria Math"/>
          <w:szCs w:val="21"/>
        </w:rPr>
        <w:t>△△△△</w:t>
      </w:r>
      <w:r w:rsidRPr="003C4A90">
        <w:rPr>
          <w:rFonts w:ascii="仿宋" w:eastAsia="仿宋" w:hAnsi="仿宋" w:hint="eastAsia"/>
          <w:szCs w:val="21"/>
        </w:rPr>
        <w:t xml:space="preserve">  </w:t>
      </w:r>
      <w:r w:rsidRPr="003C4A90">
        <w:rPr>
          <w:rFonts w:ascii="仿宋" w:eastAsia="仿宋" w:hAnsi="仿宋"/>
          <w:szCs w:val="21"/>
        </w:rPr>
        <w:t>较大积极作用</w:t>
      </w:r>
      <w:r w:rsidRPr="003C4A90">
        <w:rPr>
          <w:rFonts w:ascii="仿宋" w:eastAsia="仿宋" w:hAnsi="仿宋" w:cs="Cambria Math"/>
          <w:szCs w:val="21"/>
        </w:rPr>
        <w:t>△△△</w:t>
      </w:r>
      <w:r w:rsidRPr="003C4A90">
        <w:rPr>
          <w:rFonts w:ascii="仿宋" w:eastAsia="仿宋" w:hAnsi="仿宋" w:hint="eastAsia"/>
          <w:szCs w:val="21"/>
        </w:rPr>
        <w:t xml:space="preserve">  </w:t>
      </w:r>
      <w:r w:rsidRPr="003C4A90">
        <w:rPr>
          <w:rFonts w:ascii="仿宋" w:eastAsia="仿宋" w:hAnsi="仿宋"/>
          <w:szCs w:val="21"/>
        </w:rPr>
        <w:t>一般积极作用</w:t>
      </w:r>
      <w:r w:rsidRPr="003C4A90">
        <w:rPr>
          <w:rFonts w:ascii="仿宋" w:eastAsia="仿宋" w:hAnsi="仿宋" w:cs="Cambria Math"/>
          <w:szCs w:val="21"/>
        </w:rPr>
        <w:t>△△</w:t>
      </w:r>
      <w:r w:rsidRPr="003C4A90">
        <w:rPr>
          <w:rFonts w:ascii="仿宋" w:eastAsia="仿宋" w:hAnsi="仿宋" w:hint="eastAsia"/>
          <w:szCs w:val="21"/>
        </w:rPr>
        <w:t xml:space="preserve">  </w:t>
      </w:r>
      <w:r w:rsidRPr="003C4A90">
        <w:rPr>
          <w:rFonts w:ascii="仿宋" w:eastAsia="仿宋" w:hAnsi="仿宋"/>
          <w:szCs w:val="21"/>
        </w:rPr>
        <w:t>轻微积极作用</w:t>
      </w:r>
      <w:r w:rsidRPr="003C4A90">
        <w:rPr>
          <w:rFonts w:ascii="仿宋" w:eastAsia="仿宋" w:hAnsi="仿宋" w:cs="Cambria Math"/>
          <w:szCs w:val="21"/>
        </w:rPr>
        <w:t>△</w:t>
      </w:r>
      <w:r w:rsidRPr="003C4A90">
        <w:rPr>
          <w:rFonts w:ascii="仿宋" w:eastAsia="仿宋" w:hAnsi="仿宋" w:hint="eastAsia"/>
          <w:szCs w:val="21"/>
        </w:rPr>
        <w:t>。</w:t>
      </w:r>
    </w:p>
    <w:p w:rsidR="00576298" w:rsidRPr="00CD635A" w:rsidRDefault="00576298" w:rsidP="00CD635A">
      <w:pPr>
        <w:pStyle w:val="40"/>
        <w:keepLines/>
        <w:widowControl w:val="0"/>
        <w:tabs>
          <w:tab w:val="clear" w:pos="993"/>
          <w:tab w:val="num" w:pos="0"/>
        </w:tabs>
        <w:spacing w:afterLines="0" w:after="0"/>
        <w:jc w:val="both"/>
        <w:rPr>
          <w:rFonts w:ascii="仿宋_GB2312"/>
          <w:bCs/>
          <w:spacing w:val="0"/>
          <w:szCs w:val="28"/>
        </w:rPr>
      </w:pPr>
      <w:r w:rsidRPr="00CD635A">
        <w:rPr>
          <w:rFonts w:ascii="仿宋_GB2312" w:hint="eastAsia"/>
          <w:bCs/>
          <w:spacing w:val="0"/>
          <w:szCs w:val="28"/>
        </w:rPr>
        <w:t>2.3.1.2评价因子筛选</w:t>
      </w:r>
    </w:p>
    <w:p w:rsidR="00576298" w:rsidRDefault="00576298" w:rsidP="00576298">
      <w:pPr>
        <w:spacing w:line="500" w:lineRule="exact"/>
        <w:ind w:firstLineChars="200" w:firstLine="560"/>
        <w:rPr>
          <w:rFonts w:ascii="仿宋" w:eastAsia="仿宋" w:hAnsi="仿宋"/>
          <w:sz w:val="28"/>
          <w:szCs w:val="28"/>
        </w:rPr>
      </w:pPr>
      <w:r w:rsidRPr="00576298">
        <w:rPr>
          <w:rFonts w:ascii="仿宋" w:eastAsia="仿宋" w:hAnsi="仿宋" w:hint="eastAsia"/>
          <w:sz w:val="28"/>
          <w:szCs w:val="28"/>
        </w:rPr>
        <w:t>环境影响评价因子见表2-2。</w:t>
      </w:r>
    </w:p>
    <w:p w:rsidR="0016378D" w:rsidRPr="00576298" w:rsidRDefault="0016378D" w:rsidP="00576298">
      <w:pPr>
        <w:spacing w:line="500" w:lineRule="exact"/>
        <w:ind w:firstLineChars="200" w:firstLine="560"/>
        <w:rPr>
          <w:rFonts w:ascii="仿宋" w:eastAsia="仿宋" w:hAnsi="仿宋"/>
          <w:sz w:val="28"/>
          <w:szCs w:val="28"/>
        </w:rPr>
      </w:pPr>
    </w:p>
    <w:p w:rsidR="00576298" w:rsidRPr="00E65561" w:rsidRDefault="00576298" w:rsidP="00E65561">
      <w:pPr>
        <w:spacing w:line="500" w:lineRule="exact"/>
        <w:ind w:firstLineChars="200" w:firstLine="562"/>
        <w:jc w:val="center"/>
        <w:rPr>
          <w:rFonts w:ascii="仿宋" w:eastAsia="仿宋" w:hAnsi="仿宋"/>
          <w:b/>
          <w:sz w:val="28"/>
          <w:szCs w:val="28"/>
        </w:rPr>
      </w:pPr>
      <w:r w:rsidRPr="00E65561">
        <w:rPr>
          <w:rFonts w:ascii="仿宋" w:eastAsia="仿宋" w:hAnsi="仿宋"/>
          <w:b/>
          <w:sz w:val="28"/>
          <w:szCs w:val="28"/>
        </w:rPr>
        <w:lastRenderedPageBreak/>
        <w:t>表</w:t>
      </w:r>
      <w:r w:rsidRPr="00E65561">
        <w:rPr>
          <w:rFonts w:ascii="仿宋" w:eastAsia="仿宋" w:hAnsi="仿宋" w:hint="eastAsia"/>
          <w:b/>
          <w:sz w:val="28"/>
          <w:szCs w:val="28"/>
        </w:rPr>
        <w:t>2</w:t>
      </w:r>
      <w:r w:rsidRPr="00E65561">
        <w:rPr>
          <w:rFonts w:ascii="仿宋" w:eastAsia="仿宋" w:hAnsi="仿宋"/>
          <w:b/>
          <w:sz w:val="28"/>
          <w:szCs w:val="28"/>
        </w:rPr>
        <w:t>-</w:t>
      </w:r>
      <w:r w:rsidRPr="00E65561">
        <w:rPr>
          <w:rFonts w:ascii="仿宋" w:eastAsia="仿宋" w:hAnsi="仿宋" w:hint="eastAsia"/>
          <w:b/>
          <w:sz w:val="28"/>
          <w:szCs w:val="28"/>
        </w:rPr>
        <w:t>2</w:t>
      </w:r>
      <w:r w:rsidRPr="00E65561">
        <w:rPr>
          <w:rFonts w:ascii="仿宋" w:eastAsia="仿宋" w:hAnsi="仿宋"/>
          <w:b/>
          <w:sz w:val="28"/>
          <w:szCs w:val="28"/>
        </w:rPr>
        <w:t xml:space="preserve">  环境影响评价因子表</w:t>
      </w:r>
    </w:p>
    <w:tbl>
      <w:tblPr>
        <w:tblW w:w="5000" w:type="pct"/>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564"/>
        <w:gridCol w:w="2940"/>
        <w:gridCol w:w="2206"/>
        <w:gridCol w:w="2576"/>
      </w:tblGrid>
      <w:tr w:rsidR="00576298" w:rsidRPr="00785376" w:rsidTr="005F68F0">
        <w:trPr>
          <w:cantSplit/>
          <w:trHeight w:val="340"/>
        </w:trPr>
        <w:tc>
          <w:tcPr>
            <w:tcW w:w="842" w:type="pct"/>
            <w:vAlign w:val="center"/>
          </w:tcPr>
          <w:p w:rsidR="00576298" w:rsidRPr="00785376" w:rsidRDefault="00576298" w:rsidP="00EC2205">
            <w:pPr>
              <w:jc w:val="center"/>
              <w:rPr>
                <w:rFonts w:ascii="仿宋" w:eastAsia="仿宋" w:hAnsi="仿宋"/>
                <w:b/>
                <w:bCs/>
                <w:sz w:val="24"/>
              </w:rPr>
            </w:pPr>
            <w:r w:rsidRPr="00785376">
              <w:rPr>
                <w:rFonts w:ascii="仿宋" w:eastAsia="仿宋" w:hAnsi="仿宋"/>
                <w:b/>
                <w:bCs/>
                <w:sz w:val="24"/>
              </w:rPr>
              <w:t>项目</w:t>
            </w:r>
          </w:p>
        </w:tc>
        <w:tc>
          <w:tcPr>
            <w:tcW w:w="1583" w:type="pct"/>
            <w:vAlign w:val="center"/>
          </w:tcPr>
          <w:p w:rsidR="00576298" w:rsidRPr="00785376" w:rsidRDefault="00576298" w:rsidP="00EC2205">
            <w:pPr>
              <w:jc w:val="center"/>
              <w:rPr>
                <w:rFonts w:ascii="仿宋" w:eastAsia="仿宋" w:hAnsi="仿宋"/>
                <w:b/>
                <w:bCs/>
                <w:sz w:val="24"/>
              </w:rPr>
            </w:pPr>
            <w:r w:rsidRPr="00785376">
              <w:rPr>
                <w:rFonts w:ascii="仿宋" w:eastAsia="仿宋" w:hAnsi="仿宋"/>
                <w:b/>
                <w:bCs/>
                <w:sz w:val="24"/>
              </w:rPr>
              <w:t>现状评价因子</w:t>
            </w:r>
          </w:p>
        </w:tc>
        <w:tc>
          <w:tcPr>
            <w:tcW w:w="1188" w:type="pct"/>
            <w:vAlign w:val="center"/>
          </w:tcPr>
          <w:p w:rsidR="00576298" w:rsidRPr="00785376" w:rsidRDefault="00576298" w:rsidP="00EC2205">
            <w:pPr>
              <w:jc w:val="center"/>
              <w:rPr>
                <w:rFonts w:ascii="仿宋" w:eastAsia="仿宋" w:hAnsi="仿宋"/>
                <w:b/>
                <w:bCs/>
                <w:sz w:val="24"/>
              </w:rPr>
            </w:pPr>
            <w:r w:rsidRPr="00785376">
              <w:rPr>
                <w:rFonts w:ascii="仿宋" w:eastAsia="仿宋" w:hAnsi="仿宋"/>
                <w:b/>
                <w:bCs/>
                <w:sz w:val="24"/>
              </w:rPr>
              <w:t>影响评价因子</w:t>
            </w:r>
          </w:p>
        </w:tc>
        <w:tc>
          <w:tcPr>
            <w:tcW w:w="1387" w:type="pct"/>
            <w:vAlign w:val="center"/>
          </w:tcPr>
          <w:p w:rsidR="00576298" w:rsidRPr="00785376" w:rsidRDefault="00576298" w:rsidP="00EC2205">
            <w:pPr>
              <w:jc w:val="center"/>
              <w:rPr>
                <w:rFonts w:ascii="仿宋" w:eastAsia="仿宋" w:hAnsi="仿宋"/>
                <w:b/>
                <w:bCs/>
                <w:sz w:val="24"/>
              </w:rPr>
            </w:pPr>
            <w:r w:rsidRPr="00785376">
              <w:rPr>
                <w:rFonts w:ascii="仿宋" w:eastAsia="仿宋" w:hAnsi="仿宋"/>
                <w:b/>
                <w:bCs/>
                <w:sz w:val="24"/>
              </w:rPr>
              <w:t>总量控制及考核因子</w:t>
            </w:r>
          </w:p>
        </w:tc>
      </w:tr>
      <w:tr w:rsidR="00576298" w:rsidRPr="00785376" w:rsidTr="005F68F0">
        <w:trPr>
          <w:cantSplit/>
          <w:trHeight w:val="340"/>
        </w:trPr>
        <w:tc>
          <w:tcPr>
            <w:tcW w:w="842" w:type="pct"/>
            <w:vAlign w:val="center"/>
          </w:tcPr>
          <w:p w:rsidR="00576298" w:rsidRPr="00785376" w:rsidRDefault="00576298" w:rsidP="00EC2205">
            <w:pPr>
              <w:jc w:val="center"/>
              <w:rPr>
                <w:rFonts w:ascii="仿宋" w:eastAsia="仿宋" w:hAnsi="仿宋"/>
                <w:sz w:val="24"/>
              </w:rPr>
            </w:pPr>
            <w:r w:rsidRPr="00785376">
              <w:rPr>
                <w:rFonts w:ascii="仿宋" w:eastAsia="仿宋" w:hAnsi="仿宋"/>
                <w:sz w:val="24"/>
              </w:rPr>
              <w:t>大气环境</w:t>
            </w:r>
          </w:p>
        </w:tc>
        <w:tc>
          <w:tcPr>
            <w:tcW w:w="1583" w:type="pct"/>
            <w:vAlign w:val="center"/>
          </w:tcPr>
          <w:p w:rsidR="00576298" w:rsidRPr="00785376" w:rsidRDefault="00576298" w:rsidP="00785376">
            <w:pPr>
              <w:jc w:val="center"/>
              <w:rPr>
                <w:rFonts w:ascii="仿宋" w:eastAsia="仿宋" w:hAnsi="仿宋"/>
                <w:sz w:val="24"/>
              </w:rPr>
            </w:pPr>
            <w:r w:rsidRPr="00785376">
              <w:rPr>
                <w:rFonts w:ascii="仿宋" w:eastAsia="仿宋" w:hAnsi="仿宋"/>
                <w:sz w:val="24"/>
              </w:rPr>
              <w:t>SO</w:t>
            </w:r>
            <w:r w:rsidRPr="00785376">
              <w:rPr>
                <w:rFonts w:ascii="仿宋" w:eastAsia="仿宋" w:hAnsi="仿宋"/>
                <w:sz w:val="24"/>
                <w:vertAlign w:val="subscript"/>
              </w:rPr>
              <w:t>2</w:t>
            </w:r>
            <w:r w:rsidRPr="00785376">
              <w:rPr>
                <w:rFonts w:ascii="仿宋" w:eastAsia="仿宋" w:hAnsi="仿宋"/>
                <w:sz w:val="24"/>
              </w:rPr>
              <w:t>、NO</w:t>
            </w:r>
            <w:r w:rsidRPr="00785376">
              <w:rPr>
                <w:rFonts w:ascii="仿宋" w:eastAsia="仿宋" w:hAnsi="仿宋"/>
                <w:sz w:val="24"/>
                <w:vertAlign w:val="subscript"/>
              </w:rPr>
              <w:t>2</w:t>
            </w:r>
            <w:r w:rsidRPr="00785376">
              <w:rPr>
                <w:rFonts w:ascii="仿宋" w:eastAsia="仿宋" w:hAnsi="仿宋"/>
                <w:sz w:val="24"/>
              </w:rPr>
              <w:t>、</w:t>
            </w:r>
            <w:r w:rsidRPr="00785376">
              <w:rPr>
                <w:rFonts w:ascii="仿宋" w:eastAsia="仿宋" w:hAnsi="仿宋" w:hint="eastAsia"/>
                <w:sz w:val="24"/>
              </w:rPr>
              <w:t>PM</w:t>
            </w:r>
            <w:r w:rsidRPr="00785376">
              <w:rPr>
                <w:rFonts w:ascii="仿宋" w:eastAsia="仿宋" w:hAnsi="仿宋" w:hint="eastAsia"/>
                <w:sz w:val="24"/>
                <w:vertAlign w:val="subscript"/>
              </w:rPr>
              <w:t>10</w:t>
            </w:r>
            <w:r w:rsidRPr="00785376">
              <w:rPr>
                <w:rFonts w:ascii="仿宋" w:eastAsia="仿宋" w:hAnsi="仿宋" w:hint="eastAsia"/>
                <w:sz w:val="24"/>
              </w:rPr>
              <w:t>、</w:t>
            </w:r>
            <w:r w:rsidRPr="00785376">
              <w:rPr>
                <w:rFonts w:ascii="仿宋" w:eastAsia="仿宋" w:hAnsi="仿宋"/>
                <w:sz w:val="24"/>
              </w:rPr>
              <w:t>NH</w:t>
            </w:r>
            <w:r w:rsidRPr="00785376">
              <w:rPr>
                <w:rFonts w:ascii="仿宋" w:eastAsia="仿宋" w:hAnsi="仿宋"/>
                <w:sz w:val="24"/>
                <w:vertAlign w:val="subscript"/>
              </w:rPr>
              <w:t>3</w:t>
            </w:r>
            <w:r w:rsidRPr="00785376">
              <w:rPr>
                <w:rFonts w:ascii="仿宋" w:eastAsia="仿宋" w:hAnsi="仿宋" w:hint="eastAsia"/>
                <w:sz w:val="24"/>
              </w:rPr>
              <w:t>、</w:t>
            </w:r>
            <w:r w:rsidR="00785376">
              <w:rPr>
                <w:rFonts w:ascii="仿宋" w:eastAsia="仿宋" w:hAnsi="仿宋" w:hint="eastAsia"/>
                <w:sz w:val="24"/>
              </w:rPr>
              <w:t>硫酸雾、非甲烷总烃</w:t>
            </w:r>
            <w:r w:rsidR="00481F75">
              <w:rPr>
                <w:rFonts w:ascii="仿宋" w:eastAsia="仿宋" w:hAnsi="仿宋" w:hint="eastAsia"/>
                <w:sz w:val="24"/>
              </w:rPr>
              <w:t>、乙苯</w:t>
            </w:r>
          </w:p>
        </w:tc>
        <w:tc>
          <w:tcPr>
            <w:tcW w:w="1188" w:type="pct"/>
            <w:vAlign w:val="center"/>
          </w:tcPr>
          <w:p w:rsidR="00576298" w:rsidRPr="00785376" w:rsidRDefault="00785376" w:rsidP="00785376">
            <w:pPr>
              <w:jc w:val="center"/>
              <w:rPr>
                <w:rFonts w:ascii="仿宋" w:eastAsia="仿宋" w:hAnsi="仿宋"/>
                <w:sz w:val="24"/>
              </w:rPr>
            </w:pPr>
            <w:r w:rsidRPr="00785376">
              <w:rPr>
                <w:rFonts w:ascii="仿宋" w:eastAsia="仿宋" w:hAnsi="仿宋"/>
                <w:sz w:val="24"/>
              </w:rPr>
              <w:t>NH</w:t>
            </w:r>
            <w:r w:rsidRPr="00785376">
              <w:rPr>
                <w:rFonts w:ascii="仿宋" w:eastAsia="仿宋" w:hAnsi="仿宋"/>
                <w:sz w:val="24"/>
                <w:vertAlign w:val="subscript"/>
              </w:rPr>
              <w:t>3</w:t>
            </w:r>
            <w:r w:rsidRPr="00785376">
              <w:rPr>
                <w:rFonts w:ascii="仿宋" w:eastAsia="仿宋" w:hAnsi="仿宋" w:hint="eastAsia"/>
                <w:sz w:val="24"/>
              </w:rPr>
              <w:t>、</w:t>
            </w:r>
            <w:r>
              <w:rPr>
                <w:rFonts w:ascii="仿宋" w:eastAsia="仿宋" w:hAnsi="仿宋" w:hint="eastAsia"/>
                <w:sz w:val="24"/>
              </w:rPr>
              <w:t>硫酸雾、</w:t>
            </w:r>
            <w:r w:rsidR="00A062D5">
              <w:rPr>
                <w:rFonts w:ascii="仿宋" w:eastAsia="仿宋" w:hAnsi="仿宋" w:hint="eastAsia"/>
                <w:sz w:val="24"/>
              </w:rPr>
              <w:t>乙苯、</w:t>
            </w:r>
            <w:r>
              <w:rPr>
                <w:rFonts w:ascii="仿宋" w:eastAsia="仿宋" w:hAnsi="仿宋" w:hint="eastAsia"/>
                <w:sz w:val="24"/>
              </w:rPr>
              <w:t>非甲烷总烃</w:t>
            </w:r>
          </w:p>
        </w:tc>
        <w:tc>
          <w:tcPr>
            <w:tcW w:w="1387" w:type="pct"/>
            <w:vAlign w:val="center"/>
          </w:tcPr>
          <w:p w:rsidR="00576298" w:rsidRPr="00785376" w:rsidRDefault="00785376" w:rsidP="0022084F">
            <w:pPr>
              <w:jc w:val="center"/>
              <w:rPr>
                <w:rFonts w:ascii="仿宋" w:eastAsia="仿宋" w:hAnsi="仿宋"/>
                <w:sz w:val="24"/>
              </w:rPr>
            </w:pPr>
            <w:r>
              <w:rPr>
                <w:rFonts w:ascii="仿宋" w:eastAsia="仿宋" w:hAnsi="仿宋" w:hint="eastAsia"/>
                <w:sz w:val="24"/>
              </w:rPr>
              <w:t>VOCs</w:t>
            </w:r>
            <w:r w:rsidR="0022084F">
              <w:rPr>
                <w:rFonts w:ascii="仿宋" w:eastAsia="仿宋" w:hAnsi="仿宋" w:hint="eastAsia"/>
                <w:sz w:val="24"/>
              </w:rPr>
              <w:t>、</w:t>
            </w:r>
            <w:r w:rsidR="000715F5" w:rsidRPr="00785376">
              <w:rPr>
                <w:rFonts w:ascii="仿宋" w:eastAsia="仿宋" w:hAnsi="仿宋"/>
                <w:sz w:val="24"/>
              </w:rPr>
              <w:t>NH</w:t>
            </w:r>
            <w:r w:rsidR="000715F5" w:rsidRPr="00785376">
              <w:rPr>
                <w:rFonts w:ascii="仿宋" w:eastAsia="仿宋" w:hAnsi="仿宋"/>
                <w:sz w:val="24"/>
                <w:vertAlign w:val="subscript"/>
              </w:rPr>
              <w:t>3</w:t>
            </w:r>
            <w:r w:rsidR="000715F5" w:rsidRPr="00785376">
              <w:rPr>
                <w:rFonts w:ascii="仿宋" w:eastAsia="仿宋" w:hAnsi="仿宋" w:hint="eastAsia"/>
                <w:sz w:val="24"/>
              </w:rPr>
              <w:t>、</w:t>
            </w:r>
            <w:r w:rsidR="000715F5">
              <w:rPr>
                <w:rFonts w:ascii="仿宋" w:eastAsia="仿宋" w:hAnsi="仿宋" w:hint="eastAsia"/>
                <w:sz w:val="24"/>
              </w:rPr>
              <w:t>硫酸雾</w:t>
            </w:r>
          </w:p>
        </w:tc>
      </w:tr>
      <w:tr w:rsidR="00576298" w:rsidRPr="00785376" w:rsidTr="005F68F0">
        <w:trPr>
          <w:cantSplit/>
          <w:trHeight w:val="340"/>
        </w:trPr>
        <w:tc>
          <w:tcPr>
            <w:tcW w:w="842" w:type="pct"/>
            <w:vAlign w:val="center"/>
          </w:tcPr>
          <w:p w:rsidR="00576298" w:rsidRPr="00785376" w:rsidRDefault="00576298" w:rsidP="00EC2205">
            <w:pPr>
              <w:jc w:val="center"/>
              <w:rPr>
                <w:rFonts w:ascii="仿宋" w:eastAsia="仿宋" w:hAnsi="仿宋"/>
                <w:sz w:val="24"/>
              </w:rPr>
            </w:pPr>
            <w:r w:rsidRPr="00785376">
              <w:rPr>
                <w:rFonts w:ascii="仿宋" w:eastAsia="仿宋" w:hAnsi="仿宋"/>
                <w:sz w:val="24"/>
              </w:rPr>
              <w:t>地表水环境</w:t>
            </w:r>
          </w:p>
        </w:tc>
        <w:tc>
          <w:tcPr>
            <w:tcW w:w="1583" w:type="pct"/>
            <w:vAlign w:val="center"/>
          </w:tcPr>
          <w:p w:rsidR="00576298" w:rsidRPr="00785376" w:rsidRDefault="00576298" w:rsidP="00AF6073">
            <w:pPr>
              <w:jc w:val="center"/>
              <w:rPr>
                <w:rFonts w:ascii="仿宋" w:eastAsia="仿宋" w:hAnsi="仿宋"/>
                <w:sz w:val="24"/>
              </w:rPr>
            </w:pPr>
            <w:r w:rsidRPr="00785376">
              <w:rPr>
                <w:rFonts w:ascii="仿宋" w:eastAsia="仿宋" w:hAnsi="仿宋" w:hint="eastAsia"/>
                <w:sz w:val="24"/>
              </w:rPr>
              <w:t>pH、COD、氨氮、总磷</w:t>
            </w:r>
          </w:p>
        </w:tc>
        <w:tc>
          <w:tcPr>
            <w:tcW w:w="1188" w:type="pct"/>
            <w:vAlign w:val="center"/>
          </w:tcPr>
          <w:p w:rsidR="00576298" w:rsidRPr="006633A2" w:rsidRDefault="00BA770A" w:rsidP="00250613">
            <w:pPr>
              <w:jc w:val="center"/>
              <w:rPr>
                <w:rFonts w:ascii="仿宋" w:eastAsia="仿宋" w:hAnsi="仿宋"/>
                <w:sz w:val="24"/>
              </w:rPr>
            </w:pPr>
            <w:r w:rsidRPr="006633A2">
              <w:rPr>
                <w:rFonts w:ascii="仿宋" w:eastAsia="仿宋" w:hAnsi="仿宋" w:hint="eastAsia"/>
                <w:sz w:val="24"/>
              </w:rPr>
              <w:t>pH、COD、</w:t>
            </w:r>
            <w:r w:rsidR="00A062D5">
              <w:rPr>
                <w:rFonts w:ascii="仿宋" w:eastAsia="仿宋" w:hAnsi="仿宋" w:hint="eastAsia"/>
                <w:sz w:val="24"/>
              </w:rPr>
              <w:t>SS、</w:t>
            </w:r>
            <w:r w:rsidRPr="006633A2">
              <w:rPr>
                <w:rFonts w:ascii="仿宋" w:eastAsia="仿宋" w:hAnsi="仿宋" w:hint="eastAsia"/>
                <w:sz w:val="24"/>
              </w:rPr>
              <w:t>氨氮、总磷</w:t>
            </w:r>
          </w:p>
        </w:tc>
        <w:tc>
          <w:tcPr>
            <w:tcW w:w="1387" w:type="pct"/>
            <w:vAlign w:val="center"/>
          </w:tcPr>
          <w:p w:rsidR="00576298" w:rsidRPr="006633A2" w:rsidRDefault="00057B23" w:rsidP="00A062D5">
            <w:pPr>
              <w:jc w:val="center"/>
              <w:rPr>
                <w:rFonts w:ascii="仿宋" w:eastAsia="仿宋" w:hAnsi="仿宋"/>
                <w:sz w:val="24"/>
              </w:rPr>
            </w:pPr>
            <w:r w:rsidRPr="006633A2">
              <w:rPr>
                <w:rFonts w:ascii="仿宋" w:eastAsia="仿宋" w:hAnsi="仿宋" w:hint="eastAsia"/>
                <w:sz w:val="24"/>
              </w:rPr>
              <w:t>COD、氨氮</w:t>
            </w:r>
          </w:p>
        </w:tc>
      </w:tr>
      <w:tr w:rsidR="00576298" w:rsidRPr="00785376" w:rsidTr="005F68F0">
        <w:trPr>
          <w:cantSplit/>
          <w:trHeight w:val="180"/>
        </w:trPr>
        <w:tc>
          <w:tcPr>
            <w:tcW w:w="842" w:type="pct"/>
            <w:vAlign w:val="center"/>
          </w:tcPr>
          <w:p w:rsidR="00576298" w:rsidRPr="00785376" w:rsidRDefault="00576298" w:rsidP="00EC2205">
            <w:pPr>
              <w:jc w:val="center"/>
              <w:rPr>
                <w:rFonts w:ascii="仿宋" w:eastAsia="仿宋" w:hAnsi="仿宋"/>
                <w:sz w:val="24"/>
              </w:rPr>
            </w:pPr>
            <w:r w:rsidRPr="00785376">
              <w:rPr>
                <w:rFonts w:ascii="仿宋" w:eastAsia="仿宋" w:hAnsi="仿宋"/>
                <w:sz w:val="24"/>
              </w:rPr>
              <w:t>声环境</w:t>
            </w:r>
          </w:p>
        </w:tc>
        <w:tc>
          <w:tcPr>
            <w:tcW w:w="1583" w:type="pct"/>
            <w:vAlign w:val="center"/>
          </w:tcPr>
          <w:p w:rsidR="00576298" w:rsidRPr="00785376" w:rsidRDefault="00576298" w:rsidP="00EC2205">
            <w:pPr>
              <w:jc w:val="center"/>
              <w:rPr>
                <w:rFonts w:ascii="仿宋" w:eastAsia="仿宋" w:hAnsi="仿宋"/>
                <w:sz w:val="24"/>
              </w:rPr>
            </w:pPr>
            <w:r w:rsidRPr="00785376">
              <w:rPr>
                <w:rFonts w:ascii="仿宋" w:eastAsia="仿宋" w:hAnsi="仿宋" w:hint="eastAsia"/>
                <w:sz w:val="24"/>
              </w:rPr>
              <w:t>连续</w:t>
            </w:r>
            <w:r w:rsidRPr="00785376">
              <w:rPr>
                <w:rFonts w:ascii="仿宋" w:eastAsia="仿宋" w:hAnsi="仿宋"/>
                <w:sz w:val="24"/>
              </w:rPr>
              <w:t>等效A声级</w:t>
            </w:r>
          </w:p>
        </w:tc>
        <w:tc>
          <w:tcPr>
            <w:tcW w:w="1188" w:type="pct"/>
            <w:vAlign w:val="center"/>
          </w:tcPr>
          <w:p w:rsidR="00576298" w:rsidRPr="00785376" w:rsidRDefault="00576298" w:rsidP="00EC2205">
            <w:pPr>
              <w:jc w:val="center"/>
              <w:rPr>
                <w:rFonts w:ascii="仿宋" w:eastAsia="仿宋" w:hAnsi="仿宋"/>
                <w:sz w:val="24"/>
              </w:rPr>
            </w:pPr>
            <w:r w:rsidRPr="00785376">
              <w:rPr>
                <w:rFonts w:ascii="仿宋" w:eastAsia="仿宋" w:hAnsi="仿宋" w:hint="eastAsia"/>
                <w:sz w:val="24"/>
              </w:rPr>
              <w:t>连续</w:t>
            </w:r>
            <w:r w:rsidRPr="00785376">
              <w:rPr>
                <w:rFonts w:ascii="仿宋" w:eastAsia="仿宋" w:hAnsi="仿宋"/>
                <w:sz w:val="24"/>
              </w:rPr>
              <w:t>等效A声级</w:t>
            </w:r>
          </w:p>
        </w:tc>
        <w:tc>
          <w:tcPr>
            <w:tcW w:w="1387" w:type="pct"/>
            <w:vAlign w:val="center"/>
          </w:tcPr>
          <w:p w:rsidR="00576298" w:rsidRPr="00785376" w:rsidRDefault="00576298" w:rsidP="00EC2205">
            <w:pPr>
              <w:jc w:val="center"/>
              <w:rPr>
                <w:rFonts w:ascii="仿宋" w:eastAsia="仿宋" w:hAnsi="仿宋"/>
                <w:sz w:val="24"/>
              </w:rPr>
            </w:pPr>
            <w:r w:rsidRPr="00785376">
              <w:rPr>
                <w:rFonts w:ascii="仿宋" w:eastAsia="仿宋" w:hAnsi="仿宋"/>
                <w:sz w:val="24"/>
              </w:rPr>
              <w:t>/</w:t>
            </w:r>
          </w:p>
        </w:tc>
      </w:tr>
      <w:tr w:rsidR="00576298" w:rsidRPr="00785376" w:rsidTr="005F68F0">
        <w:trPr>
          <w:cantSplit/>
          <w:trHeight w:val="180"/>
        </w:trPr>
        <w:tc>
          <w:tcPr>
            <w:tcW w:w="842" w:type="pct"/>
            <w:vAlign w:val="center"/>
          </w:tcPr>
          <w:p w:rsidR="00576298" w:rsidRPr="0049776E" w:rsidRDefault="00576298" w:rsidP="00EC2205">
            <w:pPr>
              <w:jc w:val="center"/>
              <w:rPr>
                <w:rFonts w:ascii="仿宋" w:eastAsia="仿宋" w:hAnsi="仿宋"/>
                <w:sz w:val="24"/>
              </w:rPr>
            </w:pPr>
            <w:r w:rsidRPr="0049776E">
              <w:rPr>
                <w:rFonts w:ascii="仿宋" w:eastAsia="仿宋" w:hAnsi="仿宋" w:hint="eastAsia"/>
                <w:sz w:val="24"/>
              </w:rPr>
              <w:t>地下水</w:t>
            </w:r>
          </w:p>
        </w:tc>
        <w:tc>
          <w:tcPr>
            <w:tcW w:w="1583" w:type="pct"/>
            <w:vAlign w:val="center"/>
          </w:tcPr>
          <w:p w:rsidR="00576298" w:rsidRPr="0049776E" w:rsidRDefault="00576298" w:rsidP="00F547B1">
            <w:pPr>
              <w:jc w:val="center"/>
              <w:rPr>
                <w:rFonts w:ascii="仿宋" w:eastAsia="仿宋" w:hAnsi="仿宋"/>
                <w:sz w:val="24"/>
              </w:rPr>
            </w:pPr>
            <w:r w:rsidRPr="0049776E">
              <w:rPr>
                <w:rFonts w:ascii="仿宋" w:eastAsia="仿宋" w:hAnsi="仿宋" w:hint="eastAsia"/>
                <w:sz w:val="24"/>
              </w:rPr>
              <w:t>pH、</w:t>
            </w:r>
            <w:r w:rsidR="0002557A" w:rsidRPr="0049776E">
              <w:rPr>
                <w:rFonts w:ascii="仿宋" w:eastAsia="仿宋" w:hAnsi="仿宋" w:hint="eastAsia"/>
                <w:sz w:val="24"/>
              </w:rPr>
              <w:t>总硬度、硫酸盐、氯化物、高锰酸盐指数、</w:t>
            </w:r>
            <w:r w:rsidR="00383896" w:rsidRPr="0049776E">
              <w:rPr>
                <w:rFonts w:ascii="仿宋" w:eastAsia="仿宋" w:hAnsi="仿宋" w:hint="eastAsia"/>
                <w:sz w:val="24"/>
              </w:rPr>
              <w:t>硝酸盐、</w:t>
            </w:r>
            <w:r w:rsidR="005F68F0" w:rsidRPr="0049776E">
              <w:rPr>
                <w:rFonts w:ascii="仿宋" w:eastAsia="仿宋" w:hAnsi="仿宋" w:hint="eastAsia"/>
                <w:sz w:val="24"/>
              </w:rPr>
              <w:t>氨氮、</w:t>
            </w:r>
            <w:r w:rsidR="00F547B1" w:rsidRPr="0049776E">
              <w:rPr>
                <w:rFonts w:ascii="仿宋" w:eastAsia="仿宋" w:hAnsi="仿宋" w:hint="eastAsia"/>
                <w:sz w:val="24"/>
              </w:rPr>
              <w:t>氟化物、汞、</w:t>
            </w:r>
            <w:r w:rsidR="005F68F0" w:rsidRPr="0049776E">
              <w:rPr>
                <w:rFonts w:ascii="仿宋" w:eastAsia="仿宋" w:hAnsi="仿宋" w:hint="eastAsia"/>
                <w:sz w:val="24"/>
              </w:rPr>
              <w:t>砷、铬（六价）、铅、</w:t>
            </w:r>
            <w:r w:rsidR="009A7C09" w:rsidRPr="0049776E">
              <w:rPr>
                <w:rFonts w:ascii="仿宋" w:eastAsia="仿宋" w:hAnsi="仿宋" w:hint="eastAsia"/>
                <w:sz w:val="24"/>
              </w:rPr>
              <w:t>镍、</w:t>
            </w:r>
            <w:r w:rsidR="005F68F0" w:rsidRPr="0049776E">
              <w:rPr>
                <w:rFonts w:ascii="仿宋" w:eastAsia="仿宋" w:hAnsi="仿宋" w:hint="eastAsia"/>
                <w:sz w:val="24"/>
              </w:rPr>
              <w:t>镉、</w:t>
            </w:r>
            <w:r w:rsidR="00E42BCC" w:rsidRPr="0049776E">
              <w:rPr>
                <w:rFonts w:ascii="仿宋" w:eastAsia="仿宋" w:hAnsi="仿宋" w:hint="eastAsia"/>
                <w:sz w:val="24"/>
              </w:rPr>
              <w:t>总大肠菌群</w:t>
            </w:r>
          </w:p>
        </w:tc>
        <w:tc>
          <w:tcPr>
            <w:tcW w:w="1188" w:type="pct"/>
            <w:vAlign w:val="center"/>
          </w:tcPr>
          <w:p w:rsidR="00576298" w:rsidRPr="00785376" w:rsidRDefault="00576298" w:rsidP="00EC2205">
            <w:pPr>
              <w:jc w:val="center"/>
              <w:rPr>
                <w:rFonts w:ascii="仿宋" w:eastAsia="仿宋" w:hAnsi="仿宋"/>
                <w:sz w:val="24"/>
              </w:rPr>
            </w:pPr>
            <w:r w:rsidRPr="00785376">
              <w:rPr>
                <w:rFonts w:ascii="仿宋" w:eastAsia="仿宋" w:hAnsi="仿宋" w:hint="eastAsia"/>
                <w:sz w:val="24"/>
              </w:rPr>
              <w:t>/</w:t>
            </w:r>
          </w:p>
        </w:tc>
        <w:tc>
          <w:tcPr>
            <w:tcW w:w="1387" w:type="pct"/>
            <w:vAlign w:val="center"/>
          </w:tcPr>
          <w:p w:rsidR="00576298" w:rsidRPr="00785376" w:rsidRDefault="00576298" w:rsidP="00EC2205">
            <w:pPr>
              <w:jc w:val="center"/>
              <w:rPr>
                <w:rFonts w:ascii="仿宋" w:eastAsia="仿宋" w:hAnsi="仿宋"/>
                <w:sz w:val="24"/>
              </w:rPr>
            </w:pPr>
            <w:r w:rsidRPr="00785376">
              <w:rPr>
                <w:rFonts w:ascii="仿宋" w:eastAsia="仿宋" w:hAnsi="仿宋" w:hint="eastAsia"/>
                <w:sz w:val="24"/>
              </w:rPr>
              <w:t>/</w:t>
            </w:r>
          </w:p>
        </w:tc>
      </w:tr>
      <w:tr w:rsidR="00576298" w:rsidRPr="00785376" w:rsidTr="005F68F0">
        <w:trPr>
          <w:cantSplit/>
          <w:trHeight w:val="70"/>
        </w:trPr>
        <w:tc>
          <w:tcPr>
            <w:tcW w:w="842" w:type="pct"/>
            <w:vAlign w:val="center"/>
          </w:tcPr>
          <w:p w:rsidR="00576298" w:rsidRPr="00785376" w:rsidRDefault="00576298" w:rsidP="00EC2205">
            <w:pPr>
              <w:jc w:val="center"/>
              <w:rPr>
                <w:rFonts w:ascii="仿宋" w:eastAsia="仿宋" w:hAnsi="仿宋"/>
                <w:sz w:val="24"/>
              </w:rPr>
            </w:pPr>
            <w:r w:rsidRPr="00785376">
              <w:rPr>
                <w:rFonts w:ascii="仿宋" w:eastAsia="仿宋" w:hAnsi="仿宋" w:hint="eastAsia"/>
                <w:sz w:val="24"/>
              </w:rPr>
              <w:t>土壤</w:t>
            </w:r>
          </w:p>
        </w:tc>
        <w:tc>
          <w:tcPr>
            <w:tcW w:w="1583" w:type="pct"/>
            <w:vAlign w:val="center"/>
          </w:tcPr>
          <w:p w:rsidR="00576298" w:rsidRPr="00785376" w:rsidRDefault="00576298" w:rsidP="00EC2205">
            <w:pPr>
              <w:jc w:val="center"/>
              <w:rPr>
                <w:rFonts w:ascii="仿宋" w:eastAsia="仿宋" w:hAnsi="仿宋"/>
                <w:sz w:val="24"/>
              </w:rPr>
            </w:pPr>
            <w:r w:rsidRPr="00785376">
              <w:rPr>
                <w:rFonts w:ascii="仿宋" w:eastAsia="仿宋" w:hAnsi="仿宋" w:hint="eastAsia"/>
                <w:sz w:val="24"/>
              </w:rPr>
              <w:t>pH、砷、镉、镍、锌、铬、汞、铅、铜</w:t>
            </w:r>
          </w:p>
        </w:tc>
        <w:tc>
          <w:tcPr>
            <w:tcW w:w="1188" w:type="pct"/>
            <w:vAlign w:val="center"/>
          </w:tcPr>
          <w:p w:rsidR="00576298" w:rsidRPr="00785376" w:rsidRDefault="00576298" w:rsidP="00EC2205">
            <w:pPr>
              <w:jc w:val="center"/>
              <w:rPr>
                <w:rFonts w:ascii="仿宋" w:eastAsia="仿宋" w:hAnsi="仿宋"/>
                <w:sz w:val="24"/>
              </w:rPr>
            </w:pPr>
            <w:r w:rsidRPr="00785376">
              <w:rPr>
                <w:rFonts w:ascii="仿宋" w:eastAsia="仿宋" w:hAnsi="仿宋" w:hint="eastAsia"/>
                <w:sz w:val="24"/>
              </w:rPr>
              <w:t>/</w:t>
            </w:r>
          </w:p>
        </w:tc>
        <w:tc>
          <w:tcPr>
            <w:tcW w:w="1387" w:type="pct"/>
            <w:vAlign w:val="center"/>
          </w:tcPr>
          <w:p w:rsidR="00576298" w:rsidRPr="00785376" w:rsidRDefault="00576298" w:rsidP="00EC2205">
            <w:pPr>
              <w:jc w:val="center"/>
              <w:rPr>
                <w:rFonts w:ascii="仿宋" w:eastAsia="仿宋" w:hAnsi="仿宋"/>
                <w:sz w:val="24"/>
              </w:rPr>
            </w:pPr>
            <w:r w:rsidRPr="00785376">
              <w:rPr>
                <w:rFonts w:ascii="仿宋" w:eastAsia="仿宋" w:hAnsi="仿宋" w:hint="eastAsia"/>
                <w:sz w:val="24"/>
              </w:rPr>
              <w:t>/</w:t>
            </w:r>
          </w:p>
        </w:tc>
      </w:tr>
      <w:tr w:rsidR="00576298" w:rsidRPr="00785376" w:rsidTr="005F68F0">
        <w:trPr>
          <w:cantSplit/>
          <w:trHeight w:val="340"/>
        </w:trPr>
        <w:tc>
          <w:tcPr>
            <w:tcW w:w="842" w:type="pct"/>
            <w:vAlign w:val="center"/>
          </w:tcPr>
          <w:p w:rsidR="00576298" w:rsidRPr="00785376" w:rsidRDefault="00576298" w:rsidP="00EC2205">
            <w:pPr>
              <w:jc w:val="center"/>
              <w:rPr>
                <w:rFonts w:ascii="仿宋" w:eastAsia="仿宋" w:hAnsi="仿宋"/>
                <w:sz w:val="24"/>
              </w:rPr>
            </w:pPr>
            <w:r w:rsidRPr="00785376">
              <w:rPr>
                <w:rFonts w:ascii="仿宋" w:eastAsia="仿宋" w:hAnsi="仿宋"/>
                <w:sz w:val="24"/>
              </w:rPr>
              <w:t>固废</w:t>
            </w:r>
          </w:p>
        </w:tc>
        <w:tc>
          <w:tcPr>
            <w:tcW w:w="1583" w:type="pct"/>
            <w:vAlign w:val="center"/>
          </w:tcPr>
          <w:p w:rsidR="00576298" w:rsidRPr="00785376" w:rsidRDefault="00576298" w:rsidP="00EC2205">
            <w:pPr>
              <w:jc w:val="center"/>
              <w:rPr>
                <w:rFonts w:ascii="仿宋" w:eastAsia="仿宋" w:hAnsi="仿宋"/>
                <w:sz w:val="24"/>
              </w:rPr>
            </w:pPr>
            <w:r w:rsidRPr="00785376">
              <w:rPr>
                <w:rFonts w:ascii="仿宋" w:eastAsia="仿宋" w:hAnsi="仿宋"/>
                <w:sz w:val="24"/>
              </w:rPr>
              <w:t>/</w:t>
            </w:r>
          </w:p>
        </w:tc>
        <w:tc>
          <w:tcPr>
            <w:tcW w:w="1188" w:type="pct"/>
            <w:vAlign w:val="center"/>
          </w:tcPr>
          <w:p w:rsidR="00576298" w:rsidRPr="00785376" w:rsidRDefault="00576298" w:rsidP="00EC2205">
            <w:pPr>
              <w:jc w:val="center"/>
              <w:rPr>
                <w:rFonts w:ascii="仿宋" w:eastAsia="仿宋" w:hAnsi="仿宋"/>
                <w:sz w:val="24"/>
              </w:rPr>
            </w:pPr>
            <w:r w:rsidRPr="00785376">
              <w:rPr>
                <w:rFonts w:ascii="仿宋" w:eastAsia="仿宋" w:hAnsi="仿宋" w:hint="eastAsia"/>
                <w:sz w:val="24"/>
              </w:rPr>
              <w:t>固体废弃物</w:t>
            </w:r>
          </w:p>
        </w:tc>
        <w:tc>
          <w:tcPr>
            <w:tcW w:w="1387" w:type="pct"/>
            <w:vAlign w:val="center"/>
          </w:tcPr>
          <w:p w:rsidR="00576298" w:rsidRPr="00785376" w:rsidRDefault="00576298" w:rsidP="00EC2205">
            <w:pPr>
              <w:jc w:val="center"/>
              <w:rPr>
                <w:rFonts w:ascii="仿宋" w:eastAsia="仿宋" w:hAnsi="仿宋"/>
                <w:sz w:val="24"/>
              </w:rPr>
            </w:pPr>
            <w:r w:rsidRPr="00785376">
              <w:rPr>
                <w:rFonts w:ascii="仿宋" w:eastAsia="仿宋" w:hAnsi="仿宋" w:hint="eastAsia"/>
                <w:sz w:val="24"/>
              </w:rPr>
              <w:t>固体废弃物</w:t>
            </w:r>
          </w:p>
        </w:tc>
      </w:tr>
    </w:tbl>
    <w:p w:rsidR="005F68F0" w:rsidRPr="00CD635A" w:rsidRDefault="005F68F0"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2.3.2环境功能区划</w:t>
      </w:r>
    </w:p>
    <w:p w:rsidR="005F68F0" w:rsidRPr="005F68F0" w:rsidRDefault="005F68F0" w:rsidP="005F68F0">
      <w:pPr>
        <w:spacing w:line="500" w:lineRule="exact"/>
        <w:ind w:firstLineChars="200" w:firstLine="560"/>
        <w:rPr>
          <w:rFonts w:ascii="仿宋" w:eastAsia="仿宋" w:hAnsi="仿宋"/>
          <w:sz w:val="28"/>
          <w:szCs w:val="28"/>
        </w:rPr>
      </w:pPr>
      <w:r w:rsidRPr="005F68F0">
        <w:rPr>
          <w:rFonts w:ascii="仿宋" w:eastAsia="仿宋" w:hAnsi="仿宋" w:hint="eastAsia"/>
          <w:sz w:val="28"/>
          <w:szCs w:val="28"/>
        </w:rPr>
        <w:t>（1）地表水</w:t>
      </w:r>
    </w:p>
    <w:p w:rsidR="005F68F0" w:rsidRPr="005F68F0" w:rsidRDefault="005F68F0" w:rsidP="005F68F0">
      <w:pPr>
        <w:spacing w:line="500" w:lineRule="exact"/>
        <w:ind w:firstLineChars="200" w:firstLine="560"/>
        <w:rPr>
          <w:rFonts w:ascii="仿宋" w:eastAsia="仿宋" w:hAnsi="仿宋"/>
          <w:sz w:val="28"/>
          <w:szCs w:val="28"/>
        </w:rPr>
      </w:pPr>
      <w:r w:rsidRPr="005F68F0">
        <w:rPr>
          <w:rFonts w:ascii="仿宋" w:eastAsia="仿宋" w:hAnsi="仿宋" w:hint="eastAsia"/>
          <w:sz w:val="28"/>
          <w:szCs w:val="28"/>
        </w:rPr>
        <w:t>项目附近主要地表水系为丹金</w:t>
      </w:r>
      <w:proofErr w:type="gramStart"/>
      <w:r w:rsidRPr="005F68F0">
        <w:rPr>
          <w:rFonts w:ascii="仿宋" w:eastAsia="仿宋" w:hAnsi="仿宋" w:hint="eastAsia"/>
          <w:sz w:val="28"/>
          <w:szCs w:val="28"/>
        </w:rPr>
        <w:t>溧</w:t>
      </w:r>
      <w:proofErr w:type="gramEnd"/>
      <w:r w:rsidRPr="005F68F0">
        <w:rPr>
          <w:rFonts w:ascii="仿宋" w:eastAsia="仿宋" w:hAnsi="仿宋" w:hint="eastAsia"/>
          <w:sz w:val="28"/>
          <w:szCs w:val="28"/>
        </w:rPr>
        <w:t>漕河</w:t>
      </w:r>
      <w:proofErr w:type="gramStart"/>
      <w:r w:rsidRPr="005F68F0">
        <w:rPr>
          <w:rFonts w:ascii="仿宋" w:eastAsia="仿宋" w:hAnsi="仿宋" w:hint="eastAsia"/>
          <w:sz w:val="28"/>
          <w:szCs w:val="28"/>
        </w:rPr>
        <w:t>及</w:t>
      </w:r>
      <w:r>
        <w:rPr>
          <w:rFonts w:ascii="仿宋" w:eastAsia="仿宋" w:hAnsi="仿宋" w:hint="eastAsia"/>
          <w:sz w:val="28"/>
          <w:szCs w:val="28"/>
        </w:rPr>
        <w:t>尧塘</w:t>
      </w:r>
      <w:proofErr w:type="gramEnd"/>
      <w:r>
        <w:rPr>
          <w:rFonts w:ascii="仿宋" w:eastAsia="仿宋" w:hAnsi="仿宋" w:hint="eastAsia"/>
          <w:sz w:val="28"/>
          <w:szCs w:val="28"/>
        </w:rPr>
        <w:t>河</w:t>
      </w:r>
      <w:r w:rsidRPr="005F68F0">
        <w:rPr>
          <w:rFonts w:ascii="仿宋" w:eastAsia="仿宋" w:hAnsi="仿宋" w:hint="eastAsia"/>
          <w:sz w:val="28"/>
          <w:szCs w:val="28"/>
        </w:rPr>
        <w:t>，根据《常州市地表水（环境）功能区划》(</w:t>
      </w:r>
      <w:proofErr w:type="gramStart"/>
      <w:r w:rsidRPr="005F68F0">
        <w:rPr>
          <w:rFonts w:ascii="仿宋" w:eastAsia="仿宋" w:hAnsi="仿宋" w:hint="eastAsia"/>
          <w:sz w:val="28"/>
          <w:szCs w:val="28"/>
        </w:rPr>
        <w:t>常政办</w:t>
      </w:r>
      <w:proofErr w:type="gramEnd"/>
      <w:r w:rsidRPr="005F68F0">
        <w:rPr>
          <w:rFonts w:ascii="仿宋" w:eastAsia="仿宋" w:hAnsi="仿宋" w:hint="eastAsia"/>
          <w:sz w:val="28"/>
          <w:szCs w:val="28"/>
        </w:rPr>
        <w:t>发[2003]77号)</w:t>
      </w:r>
      <w:r w:rsidRPr="005F68F0">
        <w:rPr>
          <w:rFonts w:ascii="仿宋" w:eastAsia="仿宋" w:hAnsi="仿宋"/>
          <w:sz w:val="28"/>
          <w:szCs w:val="28"/>
        </w:rPr>
        <w:t>，</w:t>
      </w:r>
      <w:r w:rsidRPr="005F68F0">
        <w:rPr>
          <w:rFonts w:ascii="仿宋" w:eastAsia="仿宋" w:hAnsi="仿宋" w:hint="eastAsia"/>
          <w:sz w:val="28"/>
          <w:szCs w:val="28"/>
        </w:rPr>
        <w:t>确定丹金</w:t>
      </w:r>
      <w:proofErr w:type="gramStart"/>
      <w:r w:rsidRPr="005F68F0">
        <w:rPr>
          <w:rFonts w:ascii="仿宋" w:eastAsia="仿宋" w:hAnsi="仿宋" w:hint="eastAsia"/>
          <w:sz w:val="28"/>
          <w:szCs w:val="28"/>
        </w:rPr>
        <w:t>溧</w:t>
      </w:r>
      <w:proofErr w:type="gramEnd"/>
      <w:r w:rsidRPr="005F68F0">
        <w:rPr>
          <w:rFonts w:ascii="仿宋" w:eastAsia="仿宋" w:hAnsi="仿宋" w:hint="eastAsia"/>
          <w:sz w:val="28"/>
          <w:szCs w:val="28"/>
        </w:rPr>
        <w:t>漕河</w:t>
      </w:r>
      <w:proofErr w:type="gramStart"/>
      <w:r w:rsidRPr="005F68F0">
        <w:rPr>
          <w:rFonts w:ascii="仿宋" w:eastAsia="仿宋" w:hAnsi="仿宋" w:hint="eastAsia"/>
          <w:sz w:val="28"/>
          <w:szCs w:val="28"/>
        </w:rPr>
        <w:t>及</w:t>
      </w:r>
      <w:r>
        <w:rPr>
          <w:rFonts w:ascii="仿宋" w:eastAsia="仿宋" w:hAnsi="仿宋" w:hint="eastAsia"/>
          <w:sz w:val="28"/>
          <w:szCs w:val="28"/>
        </w:rPr>
        <w:t>尧塘河</w:t>
      </w:r>
      <w:r w:rsidRPr="005F68F0">
        <w:rPr>
          <w:rFonts w:ascii="仿宋" w:eastAsia="仿宋" w:hAnsi="仿宋" w:hint="eastAsia"/>
          <w:sz w:val="28"/>
          <w:szCs w:val="28"/>
        </w:rPr>
        <w:t>水质</w:t>
      </w:r>
      <w:r w:rsidRPr="005F68F0">
        <w:rPr>
          <w:rFonts w:ascii="仿宋" w:eastAsia="仿宋" w:hAnsi="仿宋"/>
          <w:sz w:val="28"/>
          <w:szCs w:val="28"/>
        </w:rPr>
        <w:t>执行</w:t>
      </w:r>
      <w:proofErr w:type="gramEnd"/>
      <w:r w:rsidRPr="005F68F0">
        <w:rPr>
          <w:rFonts w:ascii="仿宋" w:eastAsia="仿宋" w:hAnsi="仿宋"/>
          <w:sz w:val="28"/>
          <w:szCs w:val="28"/>
        </w:rPr>
        <w:t>《地表水环境质量标准》（GB3838-2002）</w:t>
      </w:r>
      <w:r w:rsidRPr="005F68F0">
        <w:rPr>
          <w:rFonts w:ascii="仿宋" w:eastAsia="仿宋" w:hAnsi="仿宋" w:hint="eastAsia"/>
          <w:sz w:val="28"/>
          <w:szCs w:val="28"/>
        </w:rPr>
        <w:t>中Ⅳ类标准。</w:t>
      </w:r>
    </w:p>
    <w:p w:rsidR="005F68F0" w:rsidRPr="005F68F0" w:rsidRDefault="005F68F0" w:rsidP="005F68F0">
      <w:pPr>
        <w:spacing w:line="500" w:lineRule="exact"/>
        <w:ind w:firstLineChars="200" w:firstLine="560"/>
        <w:rPr>
          <w:rFonts w:ascii="仿宋" w:eastAsia="仿宋" w:hAnsi="仿宋"/>
          <w:sz w:val="28"/>
          <w:szCs w:val="28"/>
        </w:rPr>
      </w:pPr>
      <w:r w:rsidRPr="005F68F0">
        <w:rPr>
          <w:rFonts w:ascii="仿宋" w:eastAsia="仿宋" w:hAnsi="仿宋" w:hint="eastAsia"/>
          <w:sz w:val="28"/>
          <w:szCs w:val="28"/>
        </w:rPr>
        <w:t>（2）环境空气</w:t>
      </w:r>
    </w:p>
    <w:p w:rsidR="005F68F0" w:rsidRPr="005F68F0" w:rsidRDefault="005F68F0" w:rsidP="005F68F0">
      <w:pPr>
        <w:spacing w:line="500" w:lineRule="exact"/>
        <w:ind w:firstLineChars="200" w:firstLine="560"/>
        <w:rPr>
          <w:rFonts w:ascii="仿宋" w:eastAsia="仿宋" w:hAnsi="仿宋"/>
          <w:sz w:val="28"/>
          <w:szCs w:val="28"/>
        </w:rPr>
      </w:pPr>
      <w:r w:rsidRPr="005F68F0">
        <w:rPr>
          <w:rFonts w:ascii="仿宋" w:eastAsia="仿宋" w:hAnsi="仿宋" w:hint="eastAsia"/>
          <w:sz w:val="28"/>
          <w:szCs w:val="28"/>
        </w:rPr>
        <w:t>根据《常州市环境空气质量功能区划分规定（暂行）》（</w:t>
      </w:r>
      <w:proofErr w:type="gramStart"/>
      <w:r w:rsidRPr="005F68F0">
        <w:rPr>
          <w:rFonts w:ascii="仿宋" w:eastAsia="仿宋" w:hAnsi="仿宋" w:hint="eastAsia"/>
          <w:sz w:val="28"/>
          <w:szCs w:val="28"/>
        </w:rPr>
        <w:t>常政办</w:t>
      </w:r>
      <w:proofErr w:type="gramEnd"/>
      <w:r w:rsidRPr="005F68F0">
        <w:rPr>
          <w:rFonts w:ascii="仿宋" w:eastAsia="仿宋" w:hAnsi="仿宋" w:hint="eastAsia"/>
          <w:sz w:val="28"/>
          <w:szCs w:val="28"/>
        </w:rPr>
        <w:t>发[1997]172号），项目所在区域环境空气质量划为二类功能区。</w:t>
      </w:r>
    </w:p>
    <w:p w:rsidR="005F68F0" w:rsidRPr="005F68F0" w:rsidRDefault="005F68F0" w:rsidP="005F68F0">
      <w:pPr>
        <w:spacing w:line="500" w:lineRule="exact"/>
        <w:ind w:firstLineChars="200" w:firstLine="560"/>
        <w:rPr>
          <w:rFonts w:ascii="仿宋" w:eastAsia="仿宋" w:hAnsi="仿宋"/>
          <w:sz w:val="28"/>
          <w:szCs w:val="28"/>
        </w:rPr>
      </w:pPr>
      <w:r w:rsidRPr="005F68F0">
        <w:rPr>
          <w:rFonts w:ascii="仿宋" w:eastAsia="仿宋" w:hAnsi="仿宋" w:hint="eastAsia"/>
          <w:sz w:val="28"/>
          <w:szCs w:val="28"/>
        </w:rPr>
        <w:t>（3）环境噪声</w:t>
      </w:r>
    </w:p>
    <w:p w:rsidR="005F68F0" w:rsidRPr="005F68F0" w:rsidRDefault="00AF667C" w:rsidP="005F68F0">
      <w:pPr>
        <w:spacing w:line="500" w:lineRule="exact"/>
        <w:ind w:firstLineChars="200" w:firstLine="560"/>
        <w:rPr>
          <w:rFonts w:ascii="仿宋" w:eastAsia="仿宋" w:hAnsi="仿宋"/>
          <w:sz w:val="28"/>
          <w:szCs w:val="28"/>
        </w:rPr>
      </w:pPr>
      <w:r>
        <w:rPr>
          <w:rFonts w:ascii="仿宋" w:eastAsia="仿宋" w:hAnsi="仿宋" w:hint="eastAsia"/>
          <w:sz w:val="28"/>
          <w:szCs w:val="28"/>
        </w:rPr>
        <w:t>本项目所在地为金坛经济开发区内，</w:t>
      </w:r>
      <w:r w:rsidR="0022084F">
        <w:rPr>
          <w:rFonts w:ascii="仿宋" w:eastAsia="仿宋" w:hAnsi="仿宋" w:hint="eastAsia"/>
          <w:sz w:val="28"/>
          <w:szCs w:val="28"/>
        </w:rPr>
        <w:t>根据《金坛经济开发区发展规划环境影响报告书》及其审查意见</w:t>
      </w:r>
      <w:r w:rsidR="005F68F0" w:rsidRPr="005F68F0">
        <w:rPr>
          <w:rFonts w:ascii="仿宋" w:eastAsia="仿宋" w:hAnsi="仿宋"/>
          <w:sz w:val="28"/>
          <w:szCs w:val="28"/>
        </w:rPr>
        <w:t>，确定区域环境噪声执行《声环境质量标准》（GB3096-2008）中</w:t>
      </w:r>
      <w:r w:rsidR="0022084F">
        <w:rPr>
          <w:rFonts w:ascii="仿宋" w:eastAsia="仿宋" w:hAnsi="仿宋" w:hint="eastAsia"/>
          <w:sz w:val="28"/>
          <w:szCs w:val="28"/>
        </w:rPr>
        <w:t>2</w:t>
      </w:r>
      <w:r w:rsidR="005F68F0" w:rsidRPr="005F68F0">
        <w:rPr>
          <w:rFonts w:ascii="仿宋" w:eastAsia="仿宋" w:hAnsi="仿宋"/>
          <w:sz w:val="28"/>
          <w:szCs w:val="28"/>
        </w:rPr>
        <w:t>类声环境功能区环境噪声限值。</w:t>
      </w:r>
    </w:p>
    <w:p w:rsidR="005F68F0" w:rsidRPr="005F68F0" w:rsidRDefault="005F68F0" w:rsidP="005F68F0">
      <w:pPr>
        <w:spacing w:line="500" w:lineRule="exact"/>
        <w:ind w:firstLineChars="200" w:firstLine="560"/>
        <w:rPr>
          <w:rFonts w:ascii="仿宋" w:eastAsia="仿宋" w:hAnsi="仿宋"/>
          <w:sz w:val="28"/>
          <w:szCs w:val="28"/>
        </w:rPr>
      </w:pPr>
      <w:r w:rsidRPr="005F68F0">
        <w:rPr>
          <w:rFonts w:ascii="仿宋" w:eastAsia="仿宋" w:hAnsi="仿宋" w:hint="eastAsia"/>
          <w:sz w:val="28"/>
          <w:szCs w:val="28"/>
        </w:rPr>
        <w:t>（4）地下水</w:t>
      </w:r>
    </w:p>
    <w:p w:rsidR="005F68F0" w:rsidRPr="005F68F0" w:rsidRDefault="005F68F0" w:rsidP="005F68F0">
      <w:pPr>
        <w:spacing w:line="500" w:lineRule="exact"/>
        <w:ind w:firstLineChars="200" w:firstLine="560"/>
        <w:rPr>
          <w:rFonts w:ascii="仿宋" w:eastAsia="仿宋" w:hAnsi="仿宋"/>
          <w:sz w:val="28"/>
          <w:szCs w:val="28"/>
        </w:rPr>
      </w:pPr>
      <w:r w:rsidRPr="005F68F0">
        <w:rPr>
          <w:rFonts w:ascii="仿宋" w:eastAsia="仿宋" w:hAnsi="仿宋" w:hint="eastAsia"/>
          <w:sz w:val="28"/>
          <w:szCs w:val="28"/>
        </w:rPr>
        <w:t>本项目所在区域地下水环境质量按《地下水环境质量标准》（GB/T14848-93）进行分类评价。</w:t>
      </w:r>
    </w:p>
    <w:p w:rsidR="005F68F0" w:rsidRPr="005F68F0" w:rsidRDefault="005F68F0" w:rsidP="005F68F0">
      <w:pPr>
        <w:spacing w:line="500" w:lineRule="exact"/>
        <w:ind w:firstLineChars="200" w:firstLine="560"/>
        <w:rPr>
          <w:rFonts w:ascii="仿宋" w:eastAsia="仿宋" w:hAnsi="仿宋"/>
          <w:sz w:val="28"/>
          <w:szCs w:val="28"/>
        </w:rPr>
      </w:pPr>
      <w:r w:rsidRPr="005F68F0">
        <w:rPr>
          <w:rFonts w:ascii="仿宋" w:eastAsia="仿宋" w:hAnsi="仿宋" w:hint="eastAsia"/>
          <w:sz w:val="28"/>
          <w:szCs w:val="28"/>
        </w:rPr>
        <w:t>（5）土壤</w:t>
      </w:r>
    </w:p>
    <w:p w:rsidR="005F68F0" w:rsidRPr="005F68F0" w:rsidRDefault="005F68F0" w:rsidP="005F68F0">
      <w:pPr>
        <w:spacing w:line="500" w:lineRule="exact"/>
        <w:ind w:firstLineChars="200" w:firstLine="560"/>
        <w:rPr>
          <w:rFonts w:ascii="仿宋" w:eastAsia="仿宋" w:hAnsi="仿宋"/>
          <w:sz w:val="28"/>
          <w:szCs w:val="28"/>
        </w:rPr>
      </w:pPr>
      <w:r w:rsidRPr="005F68F0">
        <w:rPr>
          <w:rFonts w:ascii="仿宋" w:eastAsia="仿宋" w:hAnsi="仿宋" w:hint="eastAsia"/>
          <w:sz w:val="28"/>
          <w:szCs w:val="28"/>
        </w:rPr>
        <w:t>根据项目区域土壤应用功能和保护目标，土壤环境质量执行《土壤环</w:t>
      </w:r>
      <w:r w:rsidRPr="005F68F0">
        <w:rPr>
          <w:rFonts w:ascii="仿宋" w:eastAsia="仿宋" w:hAnsi="仿宋" w:hint="eastAsia"/>
          <w:sz w:val="28"/>
          <w:szCs w:val="28"/>
        </w:rPr>
        <w:lastRenderedPageBreak/>
        <w:t>境质量标准》（GB15618-1995）表1中二级标准。</w:t>
      </w:r>
    </w:p>
    <w:p w:rsidR="00527CA2" w:rsidRPr="00CD635A" w:rsidRDefault="00527CA2"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2.3.3环境影响评价标准</w:t>
      </w:r>
    </w:p>
    <w:p w:rsidR="00527CA2" w:rsidRPr="00CD635A" w:rsidRDefault="00527CA2" w:rsidP="00CD635A">
      <w:pPr>
        <w:pStyle w:val="40"/>
        <w:keepLines/>
        <w:widowControl w:val="0"/>
        <w:tabs>
          <w:tab w:val="clear" w:pos="993"/>
          <w:tab w:val="num" w:pos="0"/>
        </w:tabs>
        <w:spacing w:afterLines="0" w:after="0"/>
        <w:jc w:val="both"/>
        <w:rPr>
          <w:rFonts w:ascii="仿宋_GB2312"/>
          <w:bCs/>
          <w:spacing w:val="0"/>
          <w:szCs w:val="28"/>
        </w:rPr>
      </w:pPr>
      <w:r w:rsidRPr="00CD635A">
        <w:rPr>
          <w:rFonts w:ascii="仿宋_GB2312" w:hint="eastAsia"/>
          <w:bCs/>
          <w:spacing w:val="0"/>
          <w:szCs w:val="28"/>
        </w:rPr>
        <w:t>2.3.3.1</w:t>
      </w:r>
      <w:r w:rsidR="00E65561" w:rsidRPr="00CD635A">
        <w:rPr>
          <w:rFonts w:ascii="仿宋_GB2312" w:hint="eastAsia"/>
          <w:bCs/>
          <w:spacing w:val="0"/>
          <w:szCs w:val="28"/>
        </w:rPr>
        <w:t>环境质量标准</w:t>
      </w:r>
    </w:p>
    <w:p w:rsidR="00E65561" w:rsidRPr="00E65561" w:rsidRDefault="00E65561" w:rsidP="00E65561">
      <w:pPr>
        <w:spacing w:line="500" w:lineRule="exact"/>
        <w:ind w:firstLineChars="200" w:firstLine="560"/>
        <w:rPr>
          <w:rFonts w:ascii="仿宋" w:eastAsia="仿宋" w:hAnsi="仿宋"/>
          <w:sz w:val="28"/>
          <w:szCs w:val="28"/>
        </w:rPr>
      </w:pPr>
      <w:r w:rsidRPr="00E65561">
        <w:rPr>
          <w:rFonts w:ascii="仿宋" w:eastAsia="仿宋" w:hAnsi="仿宋" w:hint="eastAsia"/>
          <w:sz w:val="28"/>
          <w:szCs w:val="28"/>
        </w:rPr>
        <w:t>（1）地表水</w:t>
      </w:r>
    </w:p>
    <w:p w:rsidR="00E65561" w:rsidRPr="00E65561" w:rsidRDefault="00E65561" w:rsidP="00E65561">
      <w:pPr>
        <w:spacing w:line="500" w:lineRule="exact"/>
        <w:ind w:firstLineChars="200" w:firstLine="560"/>
        <w:rPr>
          <w:rFonts w:ascii="仿宋" w:eastAsia="仿宋" w:hAnsi="仿宋"/>
          <w:sz w:val="28"/>
          <w:szCs w:val="28"/>
        </w:rPr>
      </w:pPr>
      <w:r>
        <w:rPr>
          <w:rFonts w:ascii="仿宋" w:eastAsia="仿宋" w:hAnsi="仿宋" w:hint="eastAsia"/>
          <w:sz w:val="28"/>
          <w:szCs w:val="28"/>
        </w:rPr>
        <w:t>丹金</w:t>
      </w:r>
      <w:proofErr w:type="gramStart"/>
      <w:r>
        <w:rPr>
          <w:rFonts w:ascii="仿宋" w:eastAsia="仿宋" w:hAnsi="仿宋" w:hint="eastAsia"/>
          <w:sz w:val="28"/>
          <w:szCs w:val="28"/>
        </w:rPr>
        <w:t>溧</w:t>
      </w:r>
      <w:proofErr w:type="gramEnd"/>
      <w:r>
        <w:rPr>
          <w:rFonts w:ascii="仿宋" w:eastAsia="仿宋" w:hAnsi="仿宋" w:hint="eastAsia"/>
          <w:sz w:val="28"/>
          <w:szCs w:val="28"/>
        </w:rPr>
        <w:t>漕河</w:t>
      </w:r>
      <w:proofErr w:type="gramStart"/>
      <w:r>
        <w:rPr>
          <w:rFonts w:ascii="仿宋" w:eastAsia="仿宋" w:hAnsi="仿宋" w:hint="eastAsia"/>
          <w:sz w:val="28"/>
          <w:szCs w:val="28"/>
        </w:rPr>
        <w:t>及尧塘河</w:t>
      </w:r>
      <w:r w:rsidRPr="00E65561">
        <w:rPr>
          <w:rFonts w:ascii="仿宋" w:eastAsia="仿宋" w:hAnsi="仿宋" w:hint="eastAsia"/>
          <w:sz w:val="28"/>
          <w:szCs w:val="28"/>
        </w:rPr>
        <w:t>水质</w:t>
      </w:r>
      <w:r w:rsidRPr="00E65561">
        <w:rPr>
          <w:rFonts w:ascii="仿宋" w:eastAsia="仿宋" w:hAnsi="仿宋"/>
          <w:sz w:val="28"/>
          <w:szCs w:val="28"/>
        </w:rPr>
        <w:t>执行</w:t>
      </w:r>
      <w:proofErr w:type="gramEnd"/>
      <w:r w:rsidRPr="00E65561">
        <w:rPr>
          <w:rFonts w:ascii="仿宋" w:eastAsia="仿宋" w:hAnsi="仿宋"/>
          <w:sz w:val="28"/>
          <w:szCs w:val="28"/>
        </w:rPr>
        <w:t>《地表水环境质量标准》（GB3838-2002）</w:t>
      </w:r>
      <w:r w:rsidRPr="00E65561">
        <w:rPr>
          <w:rFonts w:ascii="仿宋" w:eastAsia="仿宋" w:hAnsi="仿宋" w:hint="eastAsia"/>
          <w:sz w:val="28"/>
          <w:szCs w:val="28"/>
        </w:rPr>
        <w:t>中Ⅳ类标准。具体标准限值见表2-3。</w:t>
      </w:r>
    </w:p>
    <w:p w:rsidR="00E65561" w:rsidRPr="00692518" w:rsidRDefault="00E65561" w:rsidP="00E65561">
      <w:pPr>
        <w:spacing w:line="500" w:lineRule="exact"/>
        <w:jc w:val="center"/>
        <w:rPr>
          <w:b/>
          <w:bCs/>
          <w:sz w:val="24"/>
        </w:rPr>
      </w:pPr>
      <w:r w:rsidRPr="00692518">
        <w:rPr>
          <w:rFonts w:hint="eastAsia"/>
          <w:b/>
          <w:bCs/>
          <w:szCs w:val="28"/>
        </w:rPr>
        <w:t xml:space="preserve">     </w:t>
      </w:r>
      <w:r w:rsidRPr="00E65561">
        <w:rPr>
          <w:rFonts w:ascii="仿宋" w:eastAsia="仿宋" w:hAnsi="仿宋" w:hint="eastAsia"/>
          <w:b/>
          <w:sz w:val="28"/>
          <w:szCs w:val="28"/>
        </w:rPr>
        <w:t xml:space="preserve">  表2-3</w:t>
      </w:r>
      <w:r w:rsidRPr="00E65561">
        <w:rPr>
          <w:rFonts w:ascii="仿宋" w:eastAsia="仿宋" w:hAnsi="仿宋"/>
          <w:b/>
          <w:sz w:val="28"/>
          <w:szCs w:val="28"/>
        </w:rPr>
        <w:t xml:space="preserve">  地表水环境质量标准限值  </w:t>
      </w:r>
      <w:r w:rsidRPr="00692518">
        <w:rPr>
          <w:b/>
          <w:bCs/>
          <w:szCs w:val="28"/>
        </w:rPr>
        <w:t xml:space="preserve"> </w:t>
      </w:r>
      <w:r w:rsidRPr="00692518">
        <w:rPr>
          <w:rFonts w:hint="eastAsia"/>
          <w:b/>
          <w:bCs/>
          <w:szCs w:val="28"/>
        </w:rPr>
        <w:t xml:space="preserve">    </w:t>
      </w:r>
      <w:r w:rsidRPr="00E65561">
        <w:rPr>
          <w:rFonts w:ascii="仿宋" w:eastAsia="仿宋" w:hAnsi="仿宋"/>
          <w:bCs/>
          <w:szCs w:val="21"/>
        </w:rPr>
        <w:t>单位：mg/L，除pH外</w:t>
      </w:r>
    </w:p>
    <w:tbl>
      <w:tblPr>
        <w:tblW w:w="5000" w:type="pct"/>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563"/>
        <w:gridCol w:w="2907"/>
        <w:gridCol w:w="1889"/>
        <w:gridCol w:w="2927"/>
      </w:tblGrid>
      <w:tr w:rsidR="00E65561" w:rsidRPr="00E65561" w:rsidTr="00EC2205">
        <w:trPr>
          <w:jc w:val="center"/>
        </w:trPr>
        <w:tc>
          <w:tcPr>
            <w:tcW w:w="842" w:type="pct"/>
            <w:vAlign w:val="center"/>
          </w:tcPr>
          <w:p w:rsidR="00E65561" w:rsidRPr="00E65561" w:rsidRDefault="00E65561" w:rsidP="00EC2205">
            <w:pPr>
              <w:jc w:val="center"/>
              <w:rPr>
                <w:rFonts w:ascii="仿宋" w:eastAsia="仿宋" w:hAnsi="仿宋"/>
                <w:b/>
                <w:bCs/>
                <w:sz w:val="24"/>
              </w:rPr>
            </w:pPr>
            <w:r w:rsidRPr="00E65561">
              <w:rPr>
                <w:rFonts w:ascii="仿宋" w:eastAsia="仿宋" w:hAnsi="仿宋"/>
                <w:b/>
                <w:bCs/>
                <w:sz w:val="24"/>
              </w:rPr>
              <w:t>地表水系</w:t>
            </w:r>
          </w:p>
        </w:tc>
        <w:tc>
          <w:tcPr>
            <w:tcW w:w="1565" w:type="pct"/>
            <w:vAlign w:val="center"/>
          </w:tcPr>
          <w:p w:rsidR="00E65561" w:rsidRPr="00E65561" w:rsidRDefault="00E65561" w:rsidP="00EC2205">
            <w:pPr>
              <w:jc w:val="center"/>
              <w:rPr>
                <w:rFonts w:ascii="仿宋" w:eastAsia="仿宋" w:hAnsi="仿宋"/>
                <w:b/>
                <w:bCs/>
                <w:sz w:val="24"/>
              </w:rPr>
            </w:pPr>
            <w:r w:rsidRPr="00E65561">
              <w:rPr>
                <w:rFonts w:ascii="仿宋" w:eastAsia="仿宋" w:hAnsi="仿宋"/>
                <w:b/>
                <w:bCs/>
                <w:sz w:val="24"/>
              </w:rPr>
              <w:t>分类项</w:t>
            </w:r>
          </w:p>
        </w:tc>
        <w:tc>
          <w:tcPr>
            <w:tcW w:w="1017" w:type="pct"/>
            <w:vAlign w:val="center"/>
          </w:tcPr>
          <w:p w:rsidR="00E65561" w:rsidRPr="00E65561" w:rsidRDefault="00E65561" w:rsidP="00EC2205">
            <w:pPr>
              <w:jc w:val="center"/>
              <w:rPr>
                <w:rFonts w:ascii="仿宋" w:eastAsia="仿宋" w:hAnsi="仿宋"/>
                <w:b/>
                <w:bCs/>
                <w:sz w:val="24"/>
              </w:rPr>
            </w:pPr>
            <w:r w:rsidRPr="00E65561">
              <w:rPr>
                <w:rFonts w:ascii="仿宋" w:eastAsia="仿宋" w:hAnsi="仿宋"/>
                <w:b/>
                <w:bCs/>
                <w:sz w:val="24"/>
              </w:rPr>
              <w:t>标准值</w:t>
            </w:r>
          </w:p>
        </w:tc>
        <w:tc>
          <w:tcPr>
            <w:tcW w:w="1576" w:type="pct"/>
            <w:vAlign w:val="center"/>
          </w:tcPr>
          <w:p w:rsidR="00E65561" w:rsidRPr="00E65561" w:rsidRDefault="00E65561" w:rsidP="00EC2205">
            <w:pPr>
              <w:jc w:val="center"/>
              <w:rPr>
                <w:rFonts w:ascii="仿宋" w:eastAsia="仿宋" w:hAnsi="仿宋"/>
                <w:b/>
                <w:bCs/>
                <w:sz w:val="24"/>
              </w:rPr>
            </w:pPr>
            <w:r w:rsidRPr="00E65561">
              <w:rPr>
                <w:rFonts w:ascii="仿宋" w:eastAsia="仿宋" w:hAnsi="仿宋"/>
                <w:b/>
                <w:bCs/>
                <w:sz w:val="24"/>
              </w:rPr>
              <w:t>标准来源</w:t>
            </w:r>
          </w:p>
        </w:tc>
      </w:tr>
      <w:tr w:rsidR="00E65561" w:rsidRPr="00E65561" w:rsidTr="00EC2205">
        <w:trPr>
          <w:jc w:val="center"/>
        </w:trPr>
        <w:tc>
          <w:tcPr>
            <w:tcW w:w="842" w:type="pct"/>
            <w:vMerge w:val="restart"/>
            <w:vAlign w:val="center"/>
          </w:tcPr>
          <w:p w:rsidR="00E65561" w:rsidRPr="00E65561" w:rsidRDefault="00E65561" w:rsidP="00E65561">
            <w:pPr>
              <w:spacing w:line="240" w:lineRule="atLeast"/>
              <w:jc w:val="center"/>
              <w:rPr>
                <w:rFonts w:ascii="仿宋" w:eastAsia="仿宋" w:hAnsi="仿宋"/>
                <w:sz w:val="24"/>
              </w:rPr>
            </w:pPr>
            <w:r w:rsidRPr="00E65561">
              <w:rPr>
                <w:rFonts w:ascii="仿宋" w:eastAsia="仿宋" w:hAnsi="仿宋" w:hint="eastAsia"/>
                <w:sz w:val="24"/>
              </w:rPr>
              <w:t>丹金</w:t>
            </w:r>
            <w:proofErr w:type="gramStart"/>
            <w:r w:rsidRPr="00E65561">
              <w:rPr>
                <w:rFonts w:ascii="仿宋" w:eastAsia="仿宋" w:hAnsi="仿宋" w:hint="eastAsia"/>
                <w:sz w:val="24"/>
              </w:rPr>
              <w:t>溧</w:t>
            </w:r>
            <w:proofErr w:type="gramEnd"/>
            <w:r w:rsidRPr="00E65561">
              <w:rPr>
                <w:rFonts w:ascii="仿宋" w:eastAsia="仿宋" w:hAnsi="仿宋" w:hint="eastAsia"/>
                <w:sz w:val="24"/>
              </w:rPr>
              <w:t>漕河、</w:t>
            </w:r>
            <w:proofErr w:type="gramStart"/>
            <w:r>
              <w:rPr>
                <w:rFonts w:ascii="仿宋" w:eastAsia="仿宋" w:hAnsi="仿宋" w:hint="eastAsia"/>
                <w:sz w:val="24"/>
              </w:rPr>
              <w:t>尧塘河</w:t>
            </w:r>
            <w:proofErr w:type="gramEnd"/>
          </w:p>
        </w:tc>
        <w:tc>
          <w:tcPr>
            <w:tcW w:w="1565" w:type="pct"/>
            <w:vAlign w:val="center"/>
          </w:tcPr>
          <w:p w:rsidR="00E65561" w:rsidRPr="00E65561" w:rsidRDefault="00E65561" w:rsidP="00EC2205">
            <w:pPr>
              <w:spacing w:line="240" w:lineRule="atLeast"/>
              <w:jc w:val="center"/>
              <w:rPr>
                <w:rFonts w:ascii="仿宋" w:eastAsia="仿宋" w:hAnsi="仿宋"/>
                <w:sz w:val="24"/>
              </w:rPr>
            </w:pPr>
            <w:r w:rsidRPr="00E65561">
              <w:rPr>
                <w:rFonts w:ascii="仿宋" w:eastAsia="仿宋" w:hAnsi="仿宋" w:hint="eastAsia"/>
                <w:sz w:val="24"/>
              </w:rPr>
              <w:t>pH</w:t>
            </w:r>
          </w:p>
        </w:tc>
        <w:tc>
          <w:tcPr>
            <w:tcW w:w="1017" w:type="pct"/>
            <w:vAlign w:val="center"/>
          </w:tcPr>
          <w:p w:rsidR="00E65561" w:rsidRPr="00E65561" w:rsidRDefault="00E65561" w:rsidP="00EC2205">
            <w:pPr>
              <w:spacing w:line="240" w:lineRule="atLeast"/>
              <w:jc w:val="center"/>
              <w:rPr>
                <w:rFonts w:ascii="仿宋" w:eastAsia="仿宋" w:hAnsi="仿宋"/>
                <w:sz w:val="24"/>
              </w:rPr>
            </w:pPr>
            <w:r w:rsidRPr="00E65561">
              <w:rPr>
                <w:rFonts w:ascii="仿宋" w:eastAsia="仿宋" w:hAnsi="仿宋" w:hint="eastAsia"/>
                <w:sz w:val="24"/>
              </w:rPr>
              <w:t>6～9</w:t>
            </w:r>
          </w:p>
        </w:tc>
        <w:tc>
          <w:tcPr>
            <w:tcW w:w="1576" w:type="pct"/>
            <w:vMerge w:val="restart"/>
            <w:vAlign w:val="center"/>
          </w:tcPr>
          <w:p w:rsidR="00E65561" w:rsidRPr="00E65561" w:rsidRDefault="00E65561" w:rsidP="00EC2205">
            <w:pPr>
              <w:spacing w:line="240" w:lineRule="atLeast"/>
              <w:jc w:val="center"/>
              <w:rPr>
                <w:rFonts w:ascii="仿宋" w:eastAsia="仿宋" w:hAnsi="仿宋"/>
                <w:sz w:val="24"/>
              </w:rPr>
            </w:pPr>
            <w:r w:rsidRPr="00E65561">
              <w:rPr>
                <w:rFonts w:ascii="仿宋" w:eastAsia="仿宋" w:hAnsi="仿宋" w:hint="eastAsia"/>
                <w:sz w:val="24"/>
              </w:rPr>
              <w:t>《地表水环境质量标准》（</w:t>
            </w:r>
            <w:r w:rsidRPr="00E65561">
              <w:rPr>
                <w:rFonts w:ascii="仿宋" w:eastAsia="仿宋" w:hAnsi="仿宋" w:hint="eastAsia"/>
                <w:bCs/>
                <w:sz w:val="24"/>
              </w:rPr>
              <w:t>GB3838-2002</w:t>
            </w:r>
            <w:r w:rsidRPr="00E65561">
              <w:rPr>
                <w:rFonts w:ascii="仿宋" w:eastAsia="仿宋" w:hAnsi="仿宋" w:hint="eastAsia"/>
                <w:sz w:val="24"/>
              </w:rPr>
              <w:t>）中Ⅳ类</w:t>
            </w:r>
          </w:p>
        </w:tc>
      </w:tr>
      <w:tr w:rsidR="00E65561" w:rsidRPr="00E65561" w:rsidTr="00EC2205">
        <w:trPr>
          <w:jc w:val="center"/>
        </w:trPr>
        <w:tc>
          <w:tcPr>
            <w:tcW w:w="842" w:type="pct"/>
            <w:vMerge/>
            <w:vAlign w:val="center"/>
          </w:tcPr>
          <w:p w:rsidR="00E65561" w:rsidRPr="00E65561" w:rsidRDefault="00E65561" w:rsidP="00EC2205">
            <w:pPr>
              <w:spacing w:line="240" w:lineRule="atLeast"/>
              <w:jc w:val="center"/>
              <w:rPr>
                <w:rFonts w:ascii="仿宋" w:eastAsia="仿宋" w:hAnsi="仿宋"/>
                <w:sz w:val="24"/>
              </w:rPr>
            </w:pPr>
          </w:p>
        </w:tc>
        <w:tc>
          <w:tcPr>
            <w:tcW w:w="1565" w:type="pct"/>
            <w:vAlign w:val="center"/>
          </w:tcPr>
          <w:p w:rsidR="00E65561" w:rsidRPr="00E65561" w:rsidRDefault="00E65561" w:rsidP="00EC2205">
            <w:pPr>
              <w:spacing w:line="240" w:lineRule="atLeast"/>
              <w:jc w:val="center"/>
              <w:rPr>
                <w:rFonts w:ascii="仿宋" w:eastAsia="仿宋" w:hAnsi="仿宋"/>
                <w:sz w:val="24"/>
                <w:vertAlign w:val="subscript"/>
              </w:rPr>
            </w:pPr>
            <w:r w:rsidRPr="00E65561">
              <w:rPr>
                <w:rFonts w:ascii="仿宋" w:eastAsia="仿宋" w:hAnsi="仿宋" w:hint="eastAsia"/>
                <w:sz w:val="24"/>
              </w:rPr>
              <w:t>高锰酸盐指数</w:t>
            </w:r>
          </w:p>
        </w:tc>
        <w:tc>
          <w:tcPr>
            <w:tcW w:w="1017" w:type="pct"/>
            <w:vAlign w:val="center"/>
          </w:tcPr>
          <w:p w:rsidR="00E65561" w:rsidRPr="00E65561" w:rsidRDefault="00E65561" w:rsidP="00EC2205">
            <w:pPr>
              <w:spacing w:line="240" w:lineRule="atLeast"/>
              <w:jc w:val="center"/>
              <w:rPr>
                <w:rFonts w:ascii="仿宋" w:eastAsia="仿宋" w:hAnsi="仿宋"/>
                <w:sz w:val="24"/>
              </w:rPr>
            </w:pPr>
            <w:r w:rsidRPr="00E65561">
              <w:rPr>
                <w:rFonts w:ascii="仿宋" w:eastAsia="仿宋" w:hAnsi="仿宋" w:hint="eastAsia"/>
                <w:sz w:val="24"/>
              </w:rPr>
              <w:t>≤10</w:t>
            </w:r>
          </w:p>
        </w:tc>
        <w:tc>
          <w:tcPr>
            <w:tcW w:w="1576" w:type="pct"/>
            <w:vMerge/>
            <w:vAlign w:val="center"/>
          </w:tcPr>
          <w:p w:rsidR="00E65561" w:rsidRPr="00E65561" w:rsidRDefault="00E65561" w:rsidP="00EC2205">
            <w:pPr>
              <w:spacing w:line="240" w:lineRule="atLeast"/>
              <w:jc w:val="center"/>
              <w:rPr>
                <w:rFonts w:ascii="仿宋" w:eastAsia="仿宋" w:hAnsi="仿宋"/>
                <w:sz w:val="24"/>
              </w:rPr>
            </w:pPr>
          </w:p>
        </w:tc>
      </w:tr>
      <w:tr w:rsidR="00E65561" w:rsidRPr="00E65561" w:rsidTr="00EC2205">
        <w:trPr>
          <w:jc w:val="center"/>
        </w:trPr>
        <w:tc>
          <w:tcPr>
            <w:tcW w:w="842" w:type="pct"/>
            <w:vMerge/>
            <w:vAlign w:val="center"/>
          </w:tcPr>
          <w:p w:rsidR="00E65561" w:rsidRPr="00E65561" w:rsidRDefault="00E65561" w:rsidP="00EC2205">
            <w:pPr>
              <w:spacing w:line="240" w:lineRule="atLeast"/>
              <w:jc w:val="center"/>
              <w:rPr>
                <w:rFonts w:ascii="仿宋" w:eastAsia="仿宋" w:hAnsi="仿宋"/>
                <w:sz w:val="24"/>
              </w:rPr>
            </w:pPr>
          </w:p>
        </w:tc>
        <w:tc>
          <w:tcPr>
            <w:tcW w:w="1565" w:type="pct"/>
            <w:vAlign w:val="center"/>
          </w:tcPr>
          <w:p w:rsidR="00E65561" w:rsidRPr="00E65561" w:rsidRDefault="00E65561" w:rsidP="00EC2205">
            <w:pPr>
              <w:spacing w:line="240" w:lineRule="atLeast"/>
              <w:jc w:val="center"/>
              <w:rPr>
                <w:rFonts w:ascii="仿宋" w:eastAsia="仿宋" w:hAnsi="仿宋"/>
                <w:sz w:val="24"/>
                <w:vertAlign w:val="subscript"/>
              </w:rPr>
            </w:pPr>
            <w:r w:rsidRPr="00E65561">
              <w:rPr>
                <w:rFonts w:ascii="仿宋" w:eastAsia="仿宋" w:hAnsi="仿宋" w:hint="eastAsia"/>
                <w:sz w:val="24"/>
              </w:rPr>
              <w:t>化学需氧量（COD）</w:t>
            </w:r>
          </w:p>
        </w:tc>
        <w:tc>
          <w:tcPr>
            <w:tcW w:w="1017" w:type="pct"/>
            <w:vAlign w:val="center"/>
          </w:tcPr>
          <w:p w:rsidR="00E65561" w:rsidRPr="00E65561" w:rsidRDefault="00E65561" w:rsidP="00EC2205">
            <w:pPr>
              <w:spacing w:line="240" w:lineRule="atLeast"/>
              <w:jc w:val="center"/>
              <w:rPr>
                <w:rFonts w:ascii="仿宋" w:eastAsia="仿宋" w:hAnsi="仿宋"/>
                <w:sz w:val="24"/>
              </w:rPr>
            </w:pPr>
            <w:r w:rsidRPr="00E65561">
              <w:rPr>
                <w:rFonts w:ascii="仿宋" w:eastAsia="仿宋" w:hAnsi="仿宋" w:hint="eastAsia"/>
                <w:sz w:val="24"/>
              </w:rPr>
              <w:t>≤30</w:t>
            </w:r>
          </w:p>
        </w:tc>
        <w:tc>
          <w:tcPr>
            <w:tcW w:w="1576" w:type="pct"/>
            <w:vMerge/>
            <w:vAlign w:val="center"/>
          </w:tcPr>
          <w:p w:rsidR="00E65561" w:rsidRPr="00E65561" w:rsidRDefault="00E65561" w:rsidP="00EC2205">
            <w:pPr>
              <w:spacing w:line="240" w:lineRule="atLeast"/>
              <w:jc w:val="center"/>
              <w:rPr>
                <w:rFonts w:ascii="仿宋" w:eastAsia="仿宋" w:hAnsi="仿宋"/>
                <w:sz w:val="24"/>
              </w:rPr>
            </w:pPr>
          </w:p>
        </w:tc>
      </w:tr>
      <w:tr w:rsidR="00E65561" w:rsidRPr="00E65561" w:rsidTr="00EC2205">
        <w:trPr>
          <w:jc w:val="center"/>
        </w:trPr>
        <w:tc>
          <w:tcPr>
            <w:tcW w:w="842" w:type="pct"/>
            <w:vMerge/>
            <w:vAlign w:val="center"/>
          </w:tcPr>
          <w:p w:rsidR="00E65561" w:rsidRPr="00E65561" w:rsidRDefault="00E65561" w:rsidP="00EC2205">
            <w:pPr>
              <w:spacing w:line="240" w:lineRule="atLeast"/>
              <w:jc w:val="center"/>
              <w:rPr>
                <w:rFonts w:ascii="仿宋" w:eastAsia="仿宋" w:hAnsi="仿宋"/>
                <w:sz w:val="24"/>
              </w:rPr>
            </w:pPr>
          </w:p>
        </w:tc>
        <w:tc>
          <w:tcPr>
            <w:tcW w:w="1565" w:type="pct"/>
            <w:vAlign w:val="center"/>
          </w:tcPr>
          <w:p w:rsidR="00E65561" w:rsidRPr="00E65561" w:rsidRDefault="00E65561" w:rsidP="00EC2205">
            <w:pPr>
              <w:spacing w:line="240" w:lineRule="atLeast"/>
              <w:jc w:val="center"/>
              <w:rPr>
                <w:rFonts w:ascii="仿宋" w:eastAsia="仿宋" w:hAnsi="仿宋"/>
                <w:sz w:val="24"/>
              </w:rPr>
            </w:pPr>
            <w:r w:rsidRPr="00E65561">
              <w:rPr>
                <w:rFonts w:ascii="仿宋" w:eastAsia="仿宋" w:hAnsi="仿宋" w:hint="eastAsia"/>
                <w:sz w:val="24"/>
              </w:rPr>
              <w:t>五日生化需氧量（BOD</w:t>
            </w:r>
            <w:r w:rsidRPr="00E65561">
              <w:rPr>
                <w:rFonts w:ascii="仿宋" w:eastAsia="仿宋" w:hAnsi="仿宋" w:hint="eastAsia"/>
                <w:sz w:val="24"/>
                <w:vertAlign w:val="subscript"/>
              </w:rPr>
              <w:t>5</w:t>
            </w:r>
            <w:r w:rsidRPr="00E65561">
              <w:rPr>
                <w:rFonts w:ascii="仿宋" w:eastAsia="仿宋" w:hAnsi="仿宋" w:hint="eastAsia"/>
                <w:sz w:val="24"/>
              </w:rPr>
              <w:t>）</w:t>
            </w:r>
          </w:p>
        </w:tc>
        <w:tc>
          <w:tcPr>
            <w:tcW w:w="1017" w:type="pct"/>
            <w:vAlign w:val="center"/>
          </w:tcPr>
          <w:p w:rsidR="00E65561" w:rsidRPr="00E65561" w:rsidRDefault="00E65561" w:rsidP="00EC2205">
            <w:pPr>
              <w:spacing w:line="240" w:lineRule="atLeast"/>
              <w:jc w:val="center"/>
              <w:rPr>
                <w:rFonts w:ascii="仿宋" w:eastAsia="仿宋" w:hAnsi="仿宋"/>
                <w:sz w:val="24"/>
              </w:rPr>
            </w:pPr>
            <w:r w:rsidRPr="00E65561">
              <w:rPr>
                <w:rFonts w:ascii="仿宋" w:eastAsia="仿宋" w:hAnsi="仿宋" w:hint="eastAsia"/>
                <w:bCs/>
                <w:sz w:val="24"/>
              </w:rPr>
              <w:t>≤6</w:t>
            </w:r>
          </w:p>
        </w:tc>
        <w:tc>
          <w:tcPr>
            <w:tcW w:w="1576" w:type="pct"/>
            <w:vMerge/>
            <w:vAlign w:val="center"/>
          </w:tcPr>
          <w:p w:rsidR="00E65561" w:rsidRPr="00E65561" w:rsidRDefault="00E65561" w:rsidP="00EC2205">
            <w:pPr>
              <w:spacing w:line="240" w:lineRule="atLeast"/>
              <w:jc w:val="center"/>
              <w:rPr>
                <w:rFonts w:ascii="仿宋" w:eastAsia="仿宋" w:hAnsi="仿宋"/>
                <w:sz w:val="24"/>
              </w:rPr>
            </w:pPr>
          </w:p>
        </w:tc>
      </w:tr>
      <w:tr w:rsidR="00E65561" w:rsidRPr="00E65561" w:rsidTr="00EC2205">
        <w:trPr>
          <w:jc w:val="center"/>
        </w:trPr>
        <w:tc>
          <w:tcPr>
            <w:tcW w:w="842" w:type="pct"/>
            <w:vMerge/>
            <w:vAlign w:val="center"/>
          </w:tcPr>
          <w:p w:rsidR="00E65561" w:rsidRPr="00E65561" w:rsidRDefault="00E65561" w:rsidP="00EC2205">
            <w:pPr>
              <w:spacing w:line="240" w:lineRule="atLeast"/>
              <w:jc w:val="center"/>
              <w:rPr>
                <w:rFonts w:ascii="仿宋" w:eastAsia="仿宋" w:hAnsi="仿宋"/>
                <w:sz w:val="24"/>
              </w:rPr>
            </w:pPr>
          </w:p>
        </w:tc>
        <w:tc>
          <w:tcPr>
            <w:tcW w:w="1565" w:type="pct"/>
            <w:vAlign w:val="center"/>
          </w:tcPr>
          <w:p w:rsidR="00E65561" w:rsidRPr="00E65561" w:rsidRDefault="00E65561" w:rsidP="00EC2205">
            <w:pPr>
              <w:spacing w:line="240" w:lineRule="atLeast"/>
              <w:jc w:val="center"/>
              <w:rPr>
                <w:rFonts w:ascii="仿宋" w:eastAsia="仿宋" w:hAnsi="仿宋"/>
                <w:sz w:val="24"/>
              </w:rPr>
            </w:pPr>
            <w:r w:rsidRPr="00E65561">
              <w:rPr>
                <w:rFonts w:ascii="仿宋" w:eastAsia="仿宋" w:hAnsi="仿宋" w:hint="eastAsia"/>
                <w:sz w:val="24"/>
              </w:rPr>
              <w:t>溶解氧（DO）</w:t>
            </w:r>
          </w:p>
        </w:tc>
        <w:tc>
          <w:tcPr>
            <w:tcW w:w="1017" w:type="pct"/>
            <w:vAlign w:val="center"/>
          </w:tcPr>
          <w:p w:rsidR="00E65561" w:rsidRPr="00E65561" w:rsidRDefault="00E65561" w:rsidP="00EC2205">
            <w:pPr>
              <w:spacing w:line="240" w:lineRule="atLeast"/>
              <w:jc w:val="center"/>
              <w:rPr>
                <w:rFonts w:ascii="仿宋" w:eastAsia="仿宋" w:hAnsi="仿宋"/>
                <w:sz w:val="24"/>
              </w:rPr>
            </w:pPr>
            <w:r w:rsidRPr="00E65561">
              <w:rPr>
                <w:rFonts w:ascii="仿宋" w:eastAsia="仿宋" w:hAnsi="仿宋" w:hint="eastAsia"/>
                <w:sz w:val="24"/>
              </w:rPr>
              <w:t>≥3</w:t>
            </w:r>
          </w:p>
        </w:tc>
        <w:tc>
          <w:tcPr>
            <w:tcW w:w="1576" w:type="pct"/>
            <w:vMerge/>
            <w:vAlign w:val="center"/>
          </w:tcPr>
          <w:p w:rsidR="00E65561" w:rsidRPr="00E65561" w:rsidRDefault="00E65561" w:rsidP="00EC2205">
            <w:pPr>
              <w:spacing w:line="240" w:lineRule="atLeast"/>
              <w:jc w:val="center"/>
              <w:rPr>
                <w:rFonts w:ascii="仿宋" w:eastAsia="仿宋" w:hAnsi="仿宋"/>
                <w:sz w:val="24"/>
              </w:rPr>
            </w:pPr>
          </w:p>
        </w:tc>
      </w:tr>
      <w:tr w:rsidR="00E65561" w:rsidRPr="00E65561" w:rsidTr="00EC2205">
        <w:trPr>
          <w:jc w:val="center"/>
        </w:trPr>
        <w:tc>
          <w:tcPr>
            <w:tcW w:w="842" w:type="pct"/>
            <w:vMerge/>
            <w:vAlign w:val="center"/>
          </w:tcPr>
          <w:p w:rsidR="00E65561" w:rsidRPr="00E65561" w:rsidRDefault="00E65561" w:rsidP="00EC2205">
            <w:pPr>
              <w:spacing w:line="240" w:lineRule="atLeast"/>
              <w:jc w:val="center"/>
              <w:rPr>
                <w:rFonts w:ascii="仿宋" w:eastAsia="仿宋" w:hAnsi="仿宋"/>
                <w:sz w:val="24"/>
              </w:rPr>
            </w:pPr>
          </w:p>
        </w:tc>
        <w:tc>
          <w:tcPr>
            <w:tcW w:w="1565" w:type="pct"/>
            <w:vAlign w:val="center"/>
          </w:tcPr>
          <w:p w:rsidR="00E65561" w:rsidRPr="00E65561" w:rsidRDefault="00E65561" w:rsidP="00EC2205">
            <w:pPr>
              <w:spacing w:line="240" w:lineRule="atLeast"/>
              <w:jc w:val="center"/>
              <w:rPr>
                <w:rFonts w:ascii="仿宋" w:eastAsia="仿宋" w:hAnsi="仿宋"/>
                <w:sz w:val="24"/>
              </w:rPr>
            </w:pPr>
            <w:r w:rsidRPr="00E65561">
              <w:rPr>
                <w:rFonts w:ascii="仿宋" w:eastAsia="仿宋" w:hAnsi="仿宋" w:hint="eastAsia"/>
                <w:sz w:val="24"/>
              </w:rPr>
              <w:t>氨氮</w:t>
            </w:r>
          </w:p>
        </w:tc>
        <w:tc>
          <w:tcPr>
            <w:tcW w:w="1017" w:type="pct"/>
            <w:vAlign w:val="center"/>
          </w:tcPr>
          <w:p w:rsidR="00E65561" w:rsidRPr="00E65561" w:rsidRDefault="00E65561" w:rsidP="00EC2205">
            <w:pPr>
              <w:spacing w:line="240" w:lineRule="atLeast"/>
              <w:jc w:val="center"/>
              <w:rPr>
                <w:rFonts w:ascii="仿宋" w:eastAsia="仿宋" w:hAnsi="仿宋"/>
                <w:sz w:val="24"/>
              </w:rPr>
            </w:pPr>
            <w:r w:rsidRPr="00E65561">
              <w:rPr>
                <w:rFonts w:ascii="仿宋" w:eastAsia="仿宋" w:hAnsi="仿宋" w:hint="eastAsia"/>
                <w:sz w:val="24"/>
              </w:rPr>
              <w:t>≤1.5</w:t>
            </w:r>
          </w:p>
        </w:tc>
        <w:tc>
          <w:tcPr>
            <w:tcW w:w="1576" w:type="pct"/>
            <w:vMerge/>
            <w:vAlign w:val="center"/>
          </w:tcPr>
          <w:p w:rsidR="00E65561" w:rsidRPr="00E65561" w:rsidRDefault="00E65561" w:rsidP="00EC2205">
            <w:pPr>
              <w:spacing w:line="240" w:lineRule="atLeast"/>
              <w:jc w:val="center"/>
              <w:rPr>
                <w:rFonts w:ascii="仿宋" w:eastAsia="仿宋" w:hAnsi="仿宋"/>
                <w:sz w:val="24"/>
              </w:rPr>
            </w:pPr>
          </w:p>
        </w:tc>
      </w:tr>
      <w:tr w:rsidR="00E65561" w:rsidRPr="00E65561" w:rsidTr="00EC2205">
        <w:trPr>
          <w:trHeight w:val="210"/>
          <w:jc w:val="center"/>
        </w:trPr>
        <w:tc>
          <w:tcPr>
            <w:tcW w:w="842" w:type="pct"/>
            <w:vMerge/>
            <w:vAlign w:val="center"/>
          </w:tcPr>
          <w:p w:rsidR="00E65561" w:rsidRPr="00E65561" w:rsidRDefault="00E65561" w:rsidP="00EC2205">
            <w:pPr>
              <w:spacing w:line="240" w:lineRule="atLeast"/>
              <w:jc w:val="center"/>
              <w:rPr>
                <w:rFonts w:ascii="仿宋" w:eastAsia="仿宋" w:hAnsi="仿宋"/>
                <w:sz w:val="24"/>
              </w:rPr>
            </w:pPr>
          </w:p>
        </w:tc>
        <w:tc>
          <w:tcPr>
            <w:tcW w:w="1565" w:type="pct"/>
            <w:vAlign w:val="center"/>
          </w:tcPr>
          <w:p w:rsidR="00E65561" w:rsidRPr="00E65561" w:rsidRDefault="00E65561" w:rsidP="00EC2205">
            <w:pPr>
              <w:spacing w:line="240" w:lineRule="atLeast"/>
              <w:jc w:val="center"/>
              <w:rPr>
                <w:rFonts w:ascii="仿宋" w:eastAsia="仿宋" w:hAnsi="仿宋"/>
                <w:sz w:val="24"/>
              </w:rPr>
            </w:pPr>
            <w:r w:rsidRPr="00E65561">
              <w:rPr>
                <w:rFonts w:ascii="仿宋" w:eastAsia="仿宋" w:hAnsi="仿宋" w:hint="eastAsia"/>
                <w:sz w:val="24"/>
              </w:rPr>
              <w:t>总磷（以P计）</w:t>
            </w:r>
          </w:p>
        </w:tc>
        <w:tc>
          <w:tcPr>
            <w:tcW w:w="1017" w:type="pct"/>
            <w:vAlign w:val="center"/>
          </w:tcPr>
          <w:p w:rsidR="00E65561" w:rsidRPr="00E65561" w:rsidRDefault="00E65561" w:rsidP="00EC2205">
            <w:pPr>
              <w:spacing w:line="240" w:lineRule="atLeast"/>
              <w:jc w:val="center"/>
              <w:rPr>
                <w:rFonts w:ascii="仿宋" w:eastAsia="仿宋" w:hAnsi="仿宋"/>
                <w:sz w:val="24"/>
              </w:rPr>
            </w:pPr>
            <w:r w:rsidRPr="00E65561">
              <w:rPr>
                <w:rFonts w:ascii="仿宋" w:eastAsia="仿宋" w:hAnsi="仿宋" w:hint="eastAsia"/>
                <w:bCs/>
                <w:sz w:val="24"/>
              </w:rPr>
              <w:t>≤0.3</w:t>
            </w:r>
          </w:p>
        </w:tc>
        <w:tc>
          <w:tcPr>
            <w:tcW w:w="1576" w:type="pct"/>
            <w:vMerge/>
            <w:vAlign w:val="center"/>
          </w:tcPr>
          <w:p w:rsidR="00E65561" w:rsidRPr="00E65561" w:rsidRDefault="00E65561" w:rsidP="00EC2205">
            <w:pPr>
              <w:spacing w:line="240" w:lineRule="atLeast"/>
              <w:jc w:val="center"/>
              <w:rPr>
                <w:rFonts w:ascii="仿宋" w:eastAsia="仿宋" w:hAnsi="仿宋"/>
                <w:sz w:val="24"/>
              </w:rPr>
            </w:pPr>
          </w:p>
        </w:tc>
      </w:tr>
    </w:tbl>
    <w:p w:rsidR="00E65561" w:rsidRPr="00E65561" w:rsidRDefault="00E65561" w:rsidP="00E65561">
      <w:pPr>
        <w:spacing w:line="500" w:lineRule="exact"/>
        <w:ind w:firstLineChars="200" w:firstLine="560"/>
        <w:rPr>
          <w:rFonts w:ascii="仿宋" w:eastAsia="仿宋" w:hAnsi="仿宋"/>
          <w:sz w:val="28"/>
          <w:szCs w:val="28"/>
        </w:rPr>
      </w:pPr>
      <w:r w:rsidRPr="00E65561">
        <w:rPr>
          <w:rFonts w:ascii="仿宋" w:eastAsia="仿宋" w:hAnsi="仿宋" w:hint="eastAsia"/>
          <w:sz w:val="28"/>
          <w:szCs w:val="28"/>
        </w:rPr>
        <w:t>（2）环境空气</w:t>
      </w:r>
    </w:p>
    <w:p w:rsidR="00E65561" w:rsidRDefault="00E65561" w:rsidP="00E65561">
      <w:pPr>
        <w:spacing w:line="500" w:lineRule="exact"/>
        <w:ind w:firstLineChars="200" w:firstLine="560"/>
        <w:rPr>
          <w:rFonts w:ascii="仿宋" w:eastAsia="仿宋" w:hAnsi="仿宋"/>
          <w:sz w:val="28"/>
          <w:szCs w:val="28"/>
        </w:rPr>
      </w:pPr>
      <w:r w:rsidRPr="00E65561">
        <w:rPr>
          <w:rFonts w:ascii="仿宋" w:eastAsia="仿宋" w:hAnsi="仿宋"/>
          <w:sz w:val="28"/>
          <w:szCs w:val="28"/>
        </w:rPr>
        <w:t>常规大气污染</w:t>
      </w:r>
      <w:proofErr w:type="gramStart"/>
      <w:r w:rsidRPr="00E65561">
        <w:rPr>
          <w:rFonts w:ascii="仿宋" w:eastAsia="仿宋" w:hAnsi="仿宋"/>
          <w:sz w:val="28"/>
          <w:szCs w:val="28"/>
        </w:rPr>
        <w:t>物执行</w:t>
      </w:r>
      <w:proofErr w:type="gramEnd"/>
      <w:r w:rsidRPr="00E65561">
        <w:rPr>
          <w:rFonts w:ascii="仿宋" w:eastAsia="仿宋" w:hAnsi="仿宋" w:hint="eastAsia"/>
          <w:sz w:val="28"/>
          <w:szCs w:val="28"/>
        </w:rPr>
        <w:t>《环境空气质量标准》（GB3095-2012）中二级标准</w:t>
      </w:r>
      <w:r w:rsidRPr="00E65561">
        <w:rPr>
          <w:rFonts w:ascii="仿宋" w:eastAsia="仿宋" w:hAnsi="仿宋"/>
          <w:sz w:val="28"/>
          <w:szCs w:val="28"/>
        </w:rPr>
        <w:t>；特征因子NH</w:t>
      </w:r>
      <w:r w:rsidRPr="00974DD7">
        <w:rPr>
          <w:rFonts w:ascii="仿宋" w:eastAsia="仿宋" w:hAnsi="仿宋"/>
          <w:sz w:val="28"/>
          <w:szCs w:val="28"/>
          <w:vertAlign w:val="subscript"/>
        </w:rPr>
        <w:t>3</w:t>
      </w:r>
      <w:r>
        <w:rPr>
          <w:rFonts w:ascii="仿宋" w:eastAsia="仿宋" w:hAnsi="仿宋" w:hint="eastAsia"/>
          <w:sz w:val="28"/>
          <w:szCs w:val="28"/>
        </w:rPr>
        <w:t>、硫酸雾</w:t>
      </w:r>
      <w:r w:rsidRPr="00E65561">
        <w:rPr>
          <w:rFonts w:ascii="仿宋" w:eastAsia="仿宋" w:hAnsi="仿宋"/>
          <w:sz w:val="28"/>
          <w:szCs w:val="28"/>
        </w:rPr>
        <w:t>执行《工业企业设计卫生标准》（TJ36-79）中居住区大气中有害物质的最高容许浓度</w:t>
      </w:r>
      <w:r w:rsidRPr="00E65561">
        <w:rPr>
          <w:rFonts w:ascii="仿宋" w:eastAsia="仿宋" w:hAnsi="仿宋" w:hint="eastAsia"/>
          <w:sz w:val="28"/>
          <w:szCs w:val="28"/>
        </w:rPr>
        <w:t>，</w:t>
      </w:r>
      <w:r w:rsidR="00974DD7">
        <w:rPr>
          <w:rFonts w:ascii="仿宋" w:eastAsia="仿宋" w:hAnsi="仿宋" w:hint="eastAsia"/>
          <w:sz w:val="28"/>
          <w:szCs w:val="28"/>
        </w:rPr>
        <w:t>非甲烷总烃</w:t>
      </w:r>
      <w:r w:rsidR="00974DD7" w:rsidRPr="00974DD7">
        <w:rPr>
          <w:rFonts w:ascii="仿宋" w:eastAsia="仿宋" w:hAnsi="仿宋"/>
          <w:sz w:val="28"/>
          <w:szCs w:val="28"/>
        </w:rPr>
        <w:t>参照执行《大气污染物综合排放标准详解》</w:t>
      </w:r>
      <w:r w:rsidR="00974DD7" w:rsidRPr="00974DD7">
        <w:rPr>
          <w:rFonts w:ascii="仿宋" w:eastAsia="仿宋" w:hAnsi="仿宋" w:hint="eastAsia"/>
          <w:sz w:val="28"/>
          <w:szCs w:val="28"/>
        </w:rPr>
        <w:t>中有关规定</w:t>
      </w:r>
      <w:r w:rsidR="00576E98">
        <w:rPr>
          <w:rFonts w:ascii="仿宋" w:eastAsia="仿宋" w:hAnsi="仿宋" w:hint="eastAsia"/>
          <w:sz w:val="28"/>
          <w:szCs w:val="28"/>
        </w:rPr>
        <w:t>；乙苯</w:t>
      </w:r>
      <w:r w:rsidR="00576E98" w:rsidRPr="00974DD7">
        <w:rPr>
          <w:rFonts w:ascii="仿宋" w:eastAsia="仿宋" w:hAnsi="仿宋"/>
          <w:sz w:val="28"/>
          <w:szCs w:val="28"/>
        </w:rPr>
        <w:t>参照执行《</w:t>
      </w:r>
      <w:r w:rsidR="00576E98">
        <w:rPr>
          <w:rFonts w:ascii="仿宋" w:eastAsia="仿宋" w:hAnsi="仿宋" w:hint="eastAsia"/>
          <w:sz w:val="28"/>
          <w:szCs w:val="28"/>
        </w:rPr>
        <w:t>前苏联工作环境空气和居民区大气中有害有机物的最大允许浓度</w:t>
      </w:r>
      <w:r w:rsidR="00576E98" w:rsidRPr="00974DD7">
        <w:rPr>
          <w:rFonts w:ascii="仿宋" w:eastAsia="仿宋" w:hAnsi="仿宋"/>
          <w:sz w:val="28"/>
          <w:szCs w:val="28"/>
        </w:rPr>
        <w:t>》</w:t>
      </w:r>
      <w:r w:rsidR="00576E98" w:rsidRPr="00974DD7">
        <w:rPr>
          <w:rFonts w:ascii="仿宋" w:eastAsia="仿宋" w:hAnsi="仿宋" w:hint="eastAsia"/>
          <w:sz w:val="28"/>
          <w:szCs w:val="28"/>
        </w:rPr>
        <w:t>中</w:t>
      </w:r>
      <w:r w:rsidR="00576E98">
        <w:rPr>
          <w:rFonts w:ascii="仿宋" w:eastAsia="仿宋" w:hAnsi="仿宋" w:hint="eastAsia"/>
          <w:sz w:val="28"/>
          <w:szCs w:val="28"/>
        </w:rPr>
        <w:t>居民区最大允许浓度限值</w:t>
      </w:r>
      <w:r w:rsidRPr="00E65561">
        <w:rPr>
          <w:rFonts w:ascii="仿宋" w:eastAsia="仿宋" w:hAnsi="仿宋"/>
          <w:sz w:val="28"/>
          <w:szCs w:val="28"/>
        </w:rPr>
        <w:t>。具体限值见表</w:t>
      </w:r>
      <w:r w:rsidRPr="00E65561">
        <w:rPr>
          <w:rFonts w:ascii="仿宋" w:eastAsia="仿宋" w:hAnsi="仿宋" w:hint="eastAsia"/>
          <w:sz w:val="28"/>
          <w:szCs w:val="28"/>
        </w:rPr>
        <w:t>2</w:t>
      </w:r>
      <w:r w:rsidRPr="00E65561">
        <w:rPr>
          <w:rFonts w:ascii="仿宋" w:eastAsia="仿宋" w:hAnsi="仿宋"/>
          <w:sz w:val="28"/>
          <w:szCs w:val="28"/>
        </w:rPr>
        <w:t>-</w:t>
      </w:r>
      <w:r w:rsidRPr="00E65561">
        <w:rPr>
          <w:rFonts w:ascii="仿宋" w:eastAsia="仿宋" w:hAnsi="仿宋" w:hint="eastAsia"/>
          <w:sz w:val="28"/>
          <w:szCs w:val="28"/>
        </w:rPr>
        <w:t>4</w:t>
      </w:r>
      <w:r w:rsidRPr="00E65561">
        <w:rPr>
          <w:rFonts w:ascii="仿宋" w:eastAsia="仿宋" w:hAnsi="仿宋"/>
          <w:sz w:val="28"/>
          <w:szCs w:val="28"/>
        </w:rPr>
        <w:t>。</w:t>
      </w:r>
    </w:p>
    <w:p w:rsidR="00576E98" w:rsidRDefault="00576E98" w:rsidP="00E65561">
      <w:pPr>
        <w:spacing w:line="500" w:lineRule="exact"/>
        <w:ind w:firstLineChars="200" w:firstLine="560"/>
        <w:rPr>
          <w:rFonts w:ascii="仿宋" w:eastAsia="仿宋" w:hAnsi="仿宋"/>
          <w:sz w:val="28"/>
          <w:szCs w:val="28"/>
        </w:rPr>
      </w:pPr>
    </w:p>
    <w:p w:rsidR="00576E98" w:rsidRDefault="00576E98" w:rsidP="00E65561">
      <w:pPr>
        <w:spacing w:line="500" w:lineRule="exact"/>
        <w:ind w:firstLineChars="200" w:firstLine="560"/>
        <w:rPr>
          <w:rFonts w:ascii="仿宋" w:eastAsia="仿宋" w:hAnsi="仿宋"/>
          <w:sz w:val="28"/>
          <w:szCs w:val="28"/>
        </w:rPr>
      </w:pPr>
    </w:p>
    <w:p w:rsidR="0016378D" w:rsidRDefault="0016378D" w:rsidP="00E65561">
      <w:pPr>
        <w:spacing w:line="500" w:lineRule="exact"/>
        <w:ind w:firstLineChars="200" w:firstLine="560"/>
        <w:rPr>
          <w:rFonts w:ascii="仿宋" w:eastAsia="仿宋" w:hAnsi="仿宋"/>
          <w:sz w:val="28"/>
          <w:szCs w:val="28"/>
        </w:rPr>
      </w:pPr>
    </w:p>
    <w:p w:rsidR="0016378D" w:rsidRDefault="0016378D" w:rsidP="00E65561">
      <w:pPr>
        <w:spacing w:line="500" w:lineRule="exact"/>
        <w:ind w:firstLineChars="200" w:firstLine="560"/>
        <w:rPr>
          <w:rFonts w:ascii="仿宋" w:eastAsia="仿宋" w:hAnsi="仿宋"/>
          <w:sz w:val="28"/>
          <w:szCs w:val="28"/>
        </w:rPr>
      </w:pPr>
    </w:p>
    <w:p w:rsidR="00576E98" w:rsidRDefault="00576E98" w:rsidP="00E65561">
      <w:pPr>
        <w:spacing w:line="500" w:lineRule="exact"/>
        <w:ind w:firstLineChars="200" w:firstLine="560"/>
        <w:rPr>
          <w:rFonts w:ascii="仿宋" w:eastAsia="仿宋" w:hAnsi="仿宋"/>
          <w:sz w:val="28"/>
          <w:szCs w:val="28"/>
        </w:rPr>
      </w:pPr>
    </w:p>
    <w:p w:rsidR="00576E98" w:rsidRDefault="00576E98" w:rsidP="00E65561">
      <w:pPr>
        <w:spacing w:line="500" w:lineRule="exact"/>
        <w:ind w:firstLineChars="200" w:firstLine="560"/>
        <w:rPr>
          <w:rFonts w:ascii="仿宋" w:eastAsia="仿宋" w:hAnsi="仿宋"/>
          <w:sz w:val="28"/>
          <w:szCs w:val="28"/>
        </w:rPr>
      </w:pPr>
    </w:p>
    <w:p w:rsidR="00576E98" w:rsidRDefault="00576E98" w:rsidP="00E65561">
      <w:pPr>
        <w:spacing w:line="500" w:lineRule="exact"/>
        <w:ind w:firstLineChars="200" w:firstLine="560"/>
        <w:rPr>
          <w:rFonts w:ascii="仿宋" w:eastAsia="仿宋" w:hAnsi="仿宋"/>
          <w:sz w:val="28"/>
          <w:szCs w:val="28"/>
        </w:rPr>
      </w:pPr>
    </w:p>
    <w:p w:rsidR="00576E98" w:rsidRPr="00E65561" w:rsidRDefault="00576E98" w:rsidP="00E65561">
      <w:pPr>
        <w:spacing w:line="500" w:lineRule="exact"/>
        <w:ind w:firstLineChars="200" w:firstLine="560"/>
        <w:rPr>
          <w:rFonts w:ascii="仿宋" w:eastAsia="仿宋" w:hAnsi="仿宋"/>
          <w:sz w:val="28"/>
          <w:szCs w:val="28"/>
        </w:rPr>
      </w:pPr>
    </w:p>
    <w:p w:rsidR="00E65561" w:rsidRPr="00692518" w:rsidRDefault="00E65561" w:rsidP="00E65561">
      <w:pPr>
        <w:spacing w:line="500" w:lineRule="exact"/>
        <w:ind w:firstLineChars="200" w:firstLine="562"/>
        <w:jc w:val="center"/>
        <w:rPr>
          <w:b/>
          <w:bCs/>
          <w:szCs w:val="28"/>
        </w:rPr>
      </w:pPr>
      <w:r w:rsidRPr="00E65561">
        <w:rPr>
          <w:rFonts w:ascii="仿宋" w:eastAsia="仿宋" w:hAnsi="仿宋"/>
          <w:b/>
          <w:sz w:val="28"/>
          <w:szCs w:val="28"/>
        </w:rPr>
        <w:lastRenderedPageBreak/>
        <w:t>表</w:t>
      </w:r>
      <w:r w:rsidRPr="00E65561">
        <w:rPr>
          <w:rFonts w:ascii="仿宋" w:eastAsia="仿宋" w:hAnsi="仿宋" w:hint="eastAsia"/>
          <w:b/>
          <w:sz w:val="28"/>
          <w:szCs w:val="28"/>
        </w:rPr>
        <w:t>2</w:t>
      </w:r>
      <w:r w:rsidRPr="00E65561">
        <w:rPr>
          <w:rFonts w:ascii="仿宋" w:eastAsia="仿宋" w:hAnsi="仿宋"/>
          <w:b/>
          <w:sz w:val="28"/>
          <w:szCs w:val="28"/>
        </w:rPr>
        <w:t>-</w:t>
      </w:r>
      <w:r w:rsidRPr="00E65561">
        <w:rPr>
          <w:rFonts w:ascii="仿宋" w:eastAsia="仿宋" w:hAnsi="仿宋" w:hint="eastAsia"/>
          <w:b/>
          <w:sz w:val="28"/>
          <w:szCs w:val="28"/>
        </w:rPr>
        <w:t>4</w:t>
      </w:r>
      <w:r w:rsidRPr="00E65561">
        <w:rPr>
          <w:rFonts w:ascii="仿宋" w:eastAsia="仿宋" w:hAnsi="仿宋"/>
          <w:b/>
          <w:sz w:val="28"/>
          <w:szCs w:val="28"/>
        </w:rPr>
        <w:t xml:space="preserve">  环境空气质量标准限值  </w:t>
      </w:r>
      <w:r w:rsidRPr="00692518">
        <w:rPr>
          <w:b/>
          <w:bCs/>
          <w:szCs w:val="28"/>
        </w:rPr>
        <w:t xml:space="preserve">   </w:t>
      </w:r>
      <w:r w:rsidRPr="00692518">
        <w:rPr>
          <w:rFonts w:hint="eastAsia"/>
          <w:kern w:val="0"/>
          <w:sz w:val="24"/>
        </w:rPr>
        <w:t xml:space="preserve">        </w:t>
      </w:r>
    </w:p>
    <w:tbl>
      <w:tblPr>
        <w:tblW w:w="5000" w:type="pct"/>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564"/>
        <w:gridCol w:w="1989"/>
        <w:gridCol w:w="1354"/>
        <w:gridCol w:w="1016"/>
        <w:gridCol w:w="3363"/>
      </w:tblGrid>
      <w:tr w:rsidR="00E65561" w:rsidRPr="00E65561" w:rsidTr="00EC2205">
        <w:trPr>
          <w:cantSplit/>
          <w:jc w:val="center"/>
        </w:trPr>
        <w:tc>
          <w:tcPr>
            <w:tcW w:w="842" w:type="pct"/>
            <w:vAlign w:val="center"/>
          </w:tcPr>
          <w:p w:rsidR="00E65561" w:rsidRPr="00E65561" w:rsidRDefault="00E65561" w:rsidP="00D57B3E">
            <w:pPr>
              <w:pStyle w:val="affffb"/>
              <w:rPr>
                <w:rFonts w:ascii="仿宋" w:eastAsia="仿宋" w:hAnsi="仿宋"/>
                <w:b/>
                <w:color w:val="auto"/>
              </w:rPr>
            </w:pPr>
            <w:r w:rsidRPr="00E65561">
              <w:rPr>
                <w:rFonts w:ascii="仿宋" w:eastAsia="仿宋" w:hAnsi="仿宋" w:hint="eastAsia"/>
                <w:b/>
                <w:color w:val="auto"/>
              </w:rPr>
              <w:t>污染物名称</w:t>
            </w:r>
          </w:p>
        </w:tc>
        <w:tc>
          <w:tcPr>
            <w:tcW w:w="1071" w:type="pct"/>
            <w:vAlign w:val="center"/>
          </w:tcPr>
          <w:p w:rsidR="00E65561" w:rsidRPr="00E65561" w:rsidRDefault="00E65561" w:rsidP="00D57B3E">
            <w:pPr>
              <w:pStyle w:val="affffb"/>
              <w:rPr>
                <w:rFonts w:ascii="仿宋" w:eastAsia="仿宋" w:hAnsi="仿宋"/>
                <w:b/>
                <w:color w:val="auto"/>
              </w:rPr>
            </w:pPr>
            <w:r w:rsidRPr="00E65561">
              <w:rPr>
                <w:rFonts w:ascii="仿宋" w:eastAsia="仿宋" w:hAnsi="仿宋" w:hint="eastAsia"/>
                <w:b/>
                <w:color w:val="auto"/>
              </w:rPr>
              <w:t>取值时间</w:t>
            </w:r>
          </w:p>
        </w:tc>
        <w:tc>
          <w:tcPr>
            <w:tcW w:w="729" w:type="pct"/>
            <w:vAlign w:val="center"/>
          </w:tcPr>
          <w:p w:rsidR="00E65561" w:rsidRPr="00E65561" w:rsidRDefault="00E65561" w:rsidP="00D57B3E">
            <w:pPr>
              <w:pStyle w:val="affffb"/>
              <w:rPr>
                <w:rFonts w:ascii="仿宋" w:eastAsia="仿宋" w:hAnsi="仿宋"/>
                <w:b/>
                <w:color w:val="auto"/>
              </w:rPr>
            </w:pPr>
            <w:r w:rsidRPr="00E65561">
              <w:rPr>
                <w:rFonts w:ascii="仿宋" w:eastAsia="仿宋" w:hAnsi="仿宋" w:hint="eastAsia"/>
                <w:b/>
                <w:color w:val="auto"/>
              </w:rPr>
              <w:t>浓度限值</w:t>
            </w:r>
          </w:p>
        </w:tc>
        <w:tc>
          <w:tcPr>
            <w:tcW w:w="547" w:type="pct"/>
            <w:vAlign w:val="center"/>
          </w:tcPr>
          <w:p w:rsidR="00E65561" w:rsidRPr="00E65561" w:rsidRDefault="00E65561" w:rsidP="00D57B3E">
            <w:pPr>
              <w:pStyle w:val="afff3"/>
              <w:spacing w:line="240" w:lineRule="auto"/>
              <w:rPr>
                <w:rFonts w:ascii="仿宋" w:eastAsia="仿宋" w:hAnsi="仿宋"/>
                <w:b/>
              </w:rPr>
            </w:pPr>
            <w:r w:rsidRPr="00E65561">
              <w:rPr>
                <w:rFonts w:ascii="仿宋" w:eastAsia="仿宋" w:hAnsi="仿宋" w:hint="eastAsia"/>
                <w:b/>
              </w:rPr>
              <w:t>单位</w:t>
            </w:r>
          </w:p>
        </w:tc>
        <w:tc>
          <w:tcPr>
            <w:tcW w:w="1811" w:type="pct"/>
            <w:vAlign w:val="center"/>
          </w:tcPr>
          <w:p w:rsidR="00E65561" w:rsidRPr="00E65561" w:rsidRDefault="00E65561" w:rsidP="00D57B3E">
            <w:pPr>
              <w:pStyle w:val="afff3"/>
              <w:spacing w:line="240" w:lineRule="auto"/>
              <w:ind w:firstLine="210"/>
              <w:rPr>
                <w:rFonts w:ascii="仿宋" w:eastAsia="仿宋" w:hAnsi="仿宋"/>
                <w:b/>
              </w:rPr>
            </w:pPr>
            <w:r w:rsidRPr="00E65561">
              <w:rPr>
                <w:rFonts w:ascii="仿宋" w:eastAsia="仿宋" w:hAnsi="仿宋" w:hint="eastAsia"/>
                <w:b/>
              </w:rPr>
              <w:t>标准来源</w:t>
            </w:r>
          </w:p>
        </w:tc>
      </w:tr>
      <w:tr w:rsidR="00E65561" w:rsidRPr="00E65561" w:rsidTr="00EC2205">
        <w:trPr>
          <w:cantSplit/>
          <w:jc w:val="center"/>
        </w:trPr>
        <w:tc>
          <w:tcPr>
            <w:tcW w:w="842" w:type="pct"/>
            <w:vMerge w:val="restart"/>
            <w:vAlign w:val="center"/>
          </w:tcPr>
          <w:p w:rsidR="00E65561" w:rsidRPr="00E65561" w:rsidRDefault="00E65561" w:rsidP="00D57B3E">
            <w:pPr>
              <w:pStyle w:val="affffb"/>
              <w:rPr>
                <w:rFonts w:ascii="仿宋" w:eastAsia="仿宋" w:hAnsi="仿宋"/>
                <w:color w:val="auto"/>
              </w:rPr>
            </w:pPr>
            <w:r w:rsidRPr="00E65561">
              <w:rPr>
                <w:rFonts w:ascii="仿宋" w:eastAsia="仿宋" w:hAnsi="仿宋" w:hint="eastAsia"/>
                <w:color w:val="auto"/>
              </w:rPr>
              <w:t>SO</w:t>
            </w:r>
            <w:r w:rsidRPr="00E65561">
              <w:rPr>
                <w:rFonts w:ascii="仿宋" w:eastAsia="仿宋" w:hAnsi="仿宋" w:hint="eastAsia"/>
                <w:color w:val="auto"/>
                <w:vertAlign w:val="subscript"/>
              </w:rPr>
              <w:t>2</w:t>
            </w:r>
          </w:p>
        </w:tc>
        <w:tc>
          <w:tcPr>
            <w:tcW w:w="1071"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年平均</w:t>
            </w:r>
          </w:p>
        </w:tc>
        <w:tc>
          <w:tcPr>
            <w:tcW w:w="729"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60</w:t>
            </w:r>
          </w:p>
        </w:tc>
        <w:tc>
          <w:tcPr>
            <w:tcW w:w="547" w:type="pct"/>
            <w:vMerge w:val="restart"/>
            <w:shd w:val="clear" w:color="auto" w:fill="auto"/>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μg/m</w:t>
            </w:r>
            <w:r w:rsidRPr="00E65561">
              <w:rPr>
                <w:rFonts w:ascii="仿宋" w:eastAsia="仿宋" w:hAnsi="仿宋" w:hint="eastAsia"/>
                <w:vertAlign w:val="superscript"/>
              </w:rPr>
              <w:t>3</w:t>
            </w:r>
          </w:p>
        </w:tc>
        <w:tc>
          <w:tcPr>
            <w:tcW w:w="1811" w:type="pct"/>
            <w:vMerge w:val="restart"/>
            <w:shd w:val="clear" w:color="auto" w:fill="auto"/>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《环境空气质量标准》（GB3095-2012）中二级标准</w:t>
            </w:r>
          </w:p>
        </w:tc>
      </w:tr>
      <w:tr w:rsidR="00E65561" w:rsidRPr="00E65561" w:rsidTr="00EC2205">
        <w:trPr>
          <w:cantSplit/>
          <w:jc w:val="center"/>
        </w:trPr>
        <w:tc>
          <w:tcPr>
            <w:tcW w:w="842" w:type="pct"/>
            <w:vMerge/>
            <w:vAlign w:val="center"/>
          </w:tcPr>
          <w:p w:rsidR="00E65561" w:rsidRPr="00E65561" w:rsidRDefault="00E65561" w:rsidP="00D57B3E">
            <w:pPr>
              <w:pStyle w:val="afff3"/>
              <w:spacing w:line="240" w:lineRule="auto"/>
              <w:ind w:firstLine="210"/>
              <w:rPr>
                <w:rFonts w:ascii="仿宋" w:eastAsia="仿宋" w:hAnsi="仿宋"/>
              </w:rPr>
            </w:pPr>
          </w:p>
        </w:tc>
        <w:tc>
          <w:tcPr>
            <w:tcW w:w="1071"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24小时平均</w:t>
            </w:r>
          </w:p>
        </w:tc>
        <w:tc>
          <w:tcPr>
            <w:tcW w:w="729"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150</w:t>
            </w:r>
          </w:p>
        </w:tc>
        <w:tc>
          <w:tcPr>
            <w:tcW w:w="547" w:type="pct"/>
            <w:vMerge/>
            <w:shd w:val="clear" w:color="auto" w:fill="auto"/>
            <w:vAlign w:val="center"/>
          </w:tcPr>
          <w:p w:rsidR="00E65561" w:rsidRPr="00E65561" w:rsidRDefault="00E65561" w:rsidP="00D57B3E">
            <w:pPr>
              <w:pStyle w:val="afff3"/>
              <w:spacing w:line="240" w:lineRule="auto"/>
              <w:ind w:firstLine="210"/>
              <w:rPr>
                <w:rFonts w:ascii="仿宋" w:eastAsia="仿宋" w:hAnsi="仿宋"/>
              </w:rPr>
            </w:pPr>
          </w:p>
        </w:tc>
        <w:tc>
          <w:tcPr>
            <w:tcW w:w="1811" w:type="pct"/>
            <w:vMerge/>
            <w:shd w:val="clear" w:color="auto" w:fill="auto"/>
            <w:vAlign w:val="center"/>
          </w:tcPr>
          <w:p w:rsidR="00E65561" w:rsidRPr="00E65561" w:rsidRDefault="00E65561" w:rsidP="00D57B3E">
            <w:pPr>
              <w:pStyle w:val="afff3"/>
              <w:spacing w:line="240" w:lineRule="auto"/>
              <w:ind w:firstLine="210"/>
              <w:rPr>
                <w:rFonts w:ascii="仿宋" w:eastAsia="仿宋" w:hAnsi="仿宋"/>
              </w:rPr>
            </w:pPr>
          </w:p>
        </w:tc>
      </w:tr>
      <w:tr w:rsidR="00E65561" w:rsidRPr="00E65561" w:rsidTr="00EC2205">
        <w:trPr>
          <w:cantSplit/>
          <w:jc w:val="center"/>
        </w:trPr>
        <w:tc>
          <w:tcPr>
            <w:tcW w:w="842" w:type="pct"/>
            <w:vMerge/>
            <w:vAlign w:val="center"/>
          </w:tcPr>
          <w:p w:rsidR="00E65561" w:rsidRPr="00E65561" w:rsidRDefault="00E65561" w:rsidP="00D57B3E">
            <w:pPr>
              <w:pStyle w:val="afff3"/>
              <w:spacing w:line="240" w:lineRule="auto"/>
              <w:ind w:firstLine="210"/>
              <w:rPr>
                <w:rFonts w:ascii="仿宋" w:eastAsia="仿宋" w:hAnsi="仿宋"/>
              </w:rPr>
            </w:pPr>
          </w:p>
        </w:tc>
        <w:tc>
          <w:tcPr>
            <w:tcW w:w="1071"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1小时平均</w:t>
            </w:r>
          </w:p>
        </w:tc>
        <w:tc>
          <w:tcPr>
            <w:tcW w:w="729"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500</w:t>
            </w:r>
          </w:p>
        </w:tc>
        <w:tc>
          <w:tcPr>
            <w:tcW w:w="547" w:type="pct"/>
            <w:vMerge/>
            <w:shd w:val="clear" w:color="auto" w:fill="auto"/>
            <w:vAlign w:val="center"/>
          </w:tcPr>
          <w:p w:rsidR="00E65561" w:rsidRPr="00E65561" w:rsidRDefault="00E65561" w:rsidP="00D57B3E">
            <w:pPr>
              <w:pStyle w:val="afff3"/>
              <w:spacing w:line="240" w:lineRule="auto"/>
              <w:ind w:firstLine="210"/>
              <w:rPr>
                <w:rFonts w:ascii="仿宋" w:eastAsia="仿宋" w:hAnsi="仿宋"/>
              </w:rPr>
            </w:pPr>
          </w:p>
        </w:tc>
        <w:tc>
          <w:tcPr>
            <w:tcW w:w="1811" w:type="pct"/>
            <w:vMerge/>
            <w:shd w:val="clear" w:color="auto" w:fill="auto"/>
            <w:vAlign w:val="center"/>
          </w:tcPr>
          <w:p w:rsidR="00E65561" w:rsidRPr="00E65561" w:rsidRDefault="00E65561" w:rsidP="00D57B3E">
            <w:pPr>
              <w:pStyle w:val="afff3"/>
              <w:spacing w:line="240" w:lineRule="auto"/>
              <w:ind w:firstLine="210"/>
              <w:rPr>
                <w:rFonts w:ascii="仿宋" w:eastAsia="仿宋" w:hAnsi="仿宋"/>
              </w:rPr>
            </w:pPr>
          </w:p>
        </w:tc>
      </w:tr>
      <w:tr w:rsidR="00E65561" w:rsidRPr="00E65561" w:rsidTr="00EC2205">
        <w:trPr>
          <w:cantSplit/>
          <w:jc w:val="center"/>
        </w:trPr>
        <w:tc>
          <w:tcPr>
            <w:tcW w:w="842" w:type="pct"/>
            <w:vMerge w:val="restar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NO</w:t>
            </w:r>
            <w:r w:rsidRPr="00E65561">
              <w:rPr>
                <w:rFonts w:ascii="仿宋" w:eastAsia="仿宋" w:hAnsi="仿宋" w:hint="eastAsia"/>
                <w:vertAlign w:val="subscript"/>
              </w:rPr>
              <w:t>2</w:t>
            </w:r>
          </w:p>
        </w:tc>
        <w:tc>
          <w:tcPr>
            <w:tcW w:w="1071"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年平均</w:t>
            </w:r>
          </w:p>
        </w:tc>
        <w:tc>
          <w:tcPr>
            <w:tcW w:w="729"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40</w:t>
            </w:r>
          </w:p>
        </w:tc>
        <w:tc>
          <w:tcPr>
            <w:tcW w:w="547" w:type="pct"/>
            <w:vMerge/>
            <w:shd w:val="clear" w:color="auto" w:fill="auto"/>
            <w:vAlign w:val="center"/>
          </w:tcPr>
          <w:p w:rsidR="00E65561" w:rsidRPr="00E65561" w:rsidRDefault="00E65561" w:rsidP="00D57B3E">
            <w:pPr>
              <w:pStyle w:val="afff3"/>
              <w:spacing w:line="240" w:lineRule="auto"/>
              <w:ind w:firstLine="210"/>
              <w:rPr>
                <w:rFonts w:ascii="仿宋" w:eastAsia="仿宋" w:hAnsi="仿宋"/>
              </w:rPr>
            </w:pPr>
          </w:p>
        </w:tc>
        <w:tc>
          <w:tcPr>
            <w:tcW w:w="1811" w:type="pct"/>
            <w:vMerge/>
            <w:shd w:val="clear" w:color="auto" w:fill="auto"/>
            <w:vAlign w:val="center"/>
          </w:tcPr>
          <w:p w:rsidR="00E65561" w:rsidRPr="00E65561" w:rsidRDefault="00E65561" w:rsidP="00D57B3E">
            <w:pPr>
              <w:pStyle w:val="afff3"/>
              <w:spacing w:line="240" w:lineRule="auto"/>
              <w:ind w:firstLine="210"/>
              <w:rPr>
                <w:rFonts w:ascii="仿宋" w:eastAsia="仿宋" w:hAnsi="仿宋"/>
              </w:rPr>
            </w:pPr>
          </w:p>
        </w:tc>
      </w:tr>
      <w:tr w:rsidR="00E65561" w:rsidRPr="00E65561" w:rsidTr="00EC2205">
        <w:trPr>
          <w:cantSplit/>
          <w:jc w:val="center"/>
        </w:trPr>
        <w:tc>
          <w:tcPr>
            <w:tcW w:w="842" w:type="pct"/>
            <w:vMerge/>
            <w:vAlign w:val="center"/>
          </w:tcPr>
          <w:p w:rsidR="00E65561" w:rsidRPr="00E65561" w:rsidRDefault="00E65561" w:rsidP="00D57B3E">
            <w:pPr>
              <w:pStyle w:val="afff3"/>
              <w:spacing w:line="240" w:lineRule="auto"/>
              <w:ind w:firstLine="210"/>
              <w:rPr>
                <w:rFonts w:ascii="仿宋" w:eastAsia="仿宋" w:hAnsi="仿宋"/>
              </w:rPr>
            </w:pPr>
          </w:p>
        </w:tc>
        <w:tc>
          <w:tcPr>
            <w:tcW w:w="1071"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24小时平均</w:t>
            </w:r>
          </w:p>
        </w:tc>
        <w:tc>
          <w:tcPr>
            <w:tcW w:w="729"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80</w:t>
            </w:r>
          </w:p>
        </w:tc>
        <w:tc>
          <w:tcPr>
            <w:tcW w:w="547" w:type="pct"/>
            <w:vMerge/>
            <w:shd w:val="clear" w:color="auto" w:fill="auto"/>
            <w:vAlign w:val="center"/>
          </w:tcPr>
          <w:p w:rsidR="00E65561" w:rsidRPr="00E65561" w:rsidRDefault="00E65561" w:rsidP="00D57B3E">
            <w:pPr>
              <w:pStyle w:val="afff3"/>
              <w:spacing w:line="240" w:lineRule="auto"/>
              <w:ind w:firstLine="210"/>
              <w:rPr>
                <w:rFonts w:ascii="仿宋" w:eastAsia="仿宋" w:hAnsi="仿宋"/>
              </w:rPr>
            </w:pPr>
          </w:p>
        </w:tc>
        <w:tc>
          <w:tcPr>
            <w:tcW w:w="1811" w:type="pct"/>
            <w:vMerge/>
            <w:shd w:val="clear" w:color="auto" w:fill="auto"/>
            <w:vAlign w:val="center"/>
          </w:tcPr>
          <w:p w:rsidR="00E65561" w:rsidRPr="00E65561" w:rsidRDefault="00E65561" w:rsidP="00D57B3E">
            <w:pPr>
              <w:pStyle w:val="afff3"/>
              <w:spacing w:line="240" w:lineRule="auto"/>
              <w:ind w:firstLine="210"/>
              <w:rPr>
                <w:rFonts w:ascii="仿宋" w:eastAsia="仿宋" w:hAnsi="仿宋"/>
              </w:rPr>
            </w:pPr>
          </w:p>
        </w:tc>
      </w:tr>
      <w:tr w:rsidR="00E65561" w:rsidRPr="00E65561" w:rsidTr="00EC2205">
        <w:trPr>
          <w:cantSplit/>
          <w:jc w:val="center"/>
        </w:trPr>
        <w:tc>
          <w:tcPr>
            <w:tcW w:w="842" w:type="pct"/>
            <w:vMerge/>
            <w:vAlign w:val="center"/>
          </w:tcPr>
          <w:p w:rsidR="00E65561" w:rsidRPr="00E65561" w:rsidRDefault="00E65561" w:rsidP="00D57B3E">
            <w:pPr>
              <w:pStyle w:val="afff3"/>
              <w:spacing w:line="240" w:lineRule="auto"/>
              <w:ind w:firstLine="210"/>
              <w:rPr>
                <w:rFonts w:ascii="仿宋" w:eastAsia="仿宋" w:hAnsi="仿宋"/>
              </w:rPr>
            </w:pPr>
          </w:p>
        </w:tc>
        <w:tc>
          <w:tcPr>
            <w:tcW w:w="1071"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1小时平均</w:t>
            </w:r>
          </w:p>
        </w:tc>
        <w:tc>
          <w:tcPr>
            <w:tcW w:w="729"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200</w:t>
            </w:r>
          </w:p>
        </w:tc>
        <w:tc>
          <w:tcPr>
            <w:tcW w:w="547" w:type="pct"/>
            <w:vMerge/>
            <w:shd w:val="clear" w:color="auto" w:fill="auto"/>
            <w:vAlign w:val="center"/>
          </w:tcPr>
          <w:p w:rsidR="00E65561" w:rsidRPr="00E65561" w:rsidRDefault="00E65561" w:rsidP="00D57B3E">
            <w:pPr>
              <w:pStyle w:val="afff3"/>
              <w:spacing w:line="240" w:lineRule="auto"/>
              <w:ind w:firstLine="210"/>
              <w:rPr>
                <w:rFonts w:ascii="仿宋" w:eastAsia="仿宋" w:hAnsi="仿宋"/>
              </w:rPr>
            </w:pPr>
          </w:p>
        </w:tc>
        <w:tc>
          <w:tcPr>
            <w:tcW w:w="1811" w:type="pct"/>
            <w:vMerge/>
            <w:shd w:val="clear" w:color="auto" w:fill="auto"/>
            <w:vAlign w:val="center"/>
          </w:tcPr>
          <w:p w:rsidR="00E65561" w:rsidRPr="00E65561" w:rsidRDefault="00E65561" w:rsidP="00D57B3E">
            <w:pPr>
              <w:pStyle w:val="afff3"/>
              <w:spacing w:line="240" w:lineRule="auto"/>
              <w:ind w:firstLine="210"/>
              <w:rPr>
                <w:rFonts w:ascii="仿宋" w:eastAsia="仿宋" w:hAnsi="仿宋"/>
              </w:rPr>
            </w:pPr>
          </w:p>
        </w:tc>
      </w:tr>
      <w:tr w:rsidR="00E65561" w:rsidRPr="00E65561" w:rsidTr="00EC2205">
        <w:trPr>
          <w:cantSplit/>
          <w:jc w:val="center"/>
        </w:trPr>
        <w:tc>
          <w:tcPr>
            <w:tcW w:w="842" w:type="pct"/>
            <w:vMerge w:val="restart"/>
            <w:vAlign w:val="center"/>
          </w:tcPr>
          <w:p w:rsidR="00E65561" w:rsidRPr="00E65561" w:rsidRDefault="00E65561" w:rsidP="00D57B3E">
            <w:pPr>
              <w:pStyle w:val="affffb"/>
              <w:rPr>
                <w:rFonts w:ascii="仿宋" w:eastAsia="仿宋" w:hAnsi="仿宋"/>
                <w:color w:val="auto"/>
              </w:rPr>
            </w:pPr>
            <w:r w:rsidRPr="00E65561">
              <w:rPr>
                <w:rFonts w:ascii="仿宋" w:eastAsia="仿宋" w:hAnsi="仿宋" w:hint="eastAsia"/>
                <w:color w:val="auto"/>
              </w:rPr>
              <w:t>NO</w:t>
            </w:r>
            <w:r w:rsidRPr="00E65561">
              <w:rPr>
                <w:rFonts w:ascii="仿宋" w:eastAsia="仿宋" w:hAnsi="仿宋" w:hint="eastAsia"/>
                <w:color w:val="auto"/>
                <w:vertAlign w:val="subscript"/>
              </w:rPr>
              <w:t>x</w:t>
            </w:r>
          </w:p>
        </w:tc>
        <w:tc>
          <w:tcPr>
            <w:tcW w:w="1071"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年平均</w:t>
            </w:r>
          </w:p>
        </w:tc>
        <w:tc>
          <w:tcPr>
            <w:tcW w:w="729"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50</w:t>
            </w:r>
          </w:p>
        </w:tc>
        <w:tc>
          <w:tcPr>
            <w:tcW w:w="547" w:type="pct"/>
            <w:vMerge/>
            <w:shd w:val="clear" w:color="auto" w:fill="auto"/>
            <w:vAlign w:val="center"/>
          </w:tcPr>
          <w:p w:rsidR="00E65561" w:rsidRPr="00E65561" w:rsidRDefault="00E65561" w:rsidP="00D57B3E">
            <w:pPr>
              <w:pStyle w:val="affffb"/>
              <w:rPr>
                <w:rFonts w:ascii="仿宋" w:eastAsia="仿宋" w:hAnsi="仿宋"/>
                <w:color w:val="auto"/>
              </w:rPr>
            </w:pPr>
          </w:p>
        </w:tc>
        <w:tc>
          <w:tcPr>
            <w:tcW w:w="1811" w:type="pct"/>
            <w:vMerge/>
            <w:shd w:val="clear" w:color="auto" w:fill="auto"/>
            <w:vAlign w:val="center"/>
          </w:tcPr>
          <w:p w:rsidR="00E65561" w:rsidRPr="00E65561" w:rsidRDefault="00E65561" w:rsidP="00D57B3E">
            <w:pPr>
              <w:pStyle w:val="affffb"/>
              <w:rPr>
                <w:rFonts w:ascii="仿宋" w:eastAsia="仿宋" w:hAnsi="仿宋"/>
                <w:color w:val="auto"/>
              </w:rPr>
            </w:pPr>
          </w:p>
        </w:tc>
      </w:tr>
      <w:tr w:rsidR="00E65561" w:rsidRPr="00E65561" w:rsidTr="00EC2205">
        <w:trPr>
          <w:cantSplit/>
          <w:jc w:val="center"/>
        </w:trPr>
        <w:tc>
          <w:tcPr>
            <w:tcW w:w="842" w:type="pct"/>
            <w:vMerge/>
            <w:vAlign w:val="center"/>
          </w:tcPr>
          <w:p w:rsidR="00E65561" w:rsidRPr="00E65561" w:rsidRDefault="00E65561" w:rsidP="00D57B3E">
            <w:pPr>
              <w:pStyle w:val="affffb"/>
              <w:rPr>
                <w:rFonts w:ascii="仿宋" w:eastAsia="仿宋" w:hAnsi="仿宋"/>
                <w:color w:val="auto"/>
              </w:rPr>
            </w:pPr>
          </w:p>
        </w:tc>
        <w:tc>
          <w:tcPr>
            <w:tcW w:w="1071"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24小时平均</w:t>
            </w:r>
          </w:p>
        </w:tc>
        <w:tc>
          <w:tcPr>
            <w:tcW w:w="729"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100</w:t>
            </w:r>
          </w:p>
        </w:tc>
        <w:tc>
          <w:tcPr>
            <w:tcW w:w="547" w:type="pct"/>
            <w:vMerge/>
            <w:shd w:val="clear" w:color="auto" w:fill="auto"/>
            <w:vAlign w:val="center"/>
          </w:tcPr>
          <w:p w:rsidR="00E65561" w:rsidRPr="00E65561" w:rsidRDefault="00E65561" w:rsidP="00D57B3E">
            <w:pPr>
              <w:pStyle w:val="affffb"/>
              <w:rPr>
                <w:rFonts w:ascii="仿宋" w:eastAsia="仿宋" w:hAnsi="仿宋"/>
                <w:color w:val="auto"/>
              </w:rPr>
            </w:pPr>
          </w:p>
        </w:tc>
        <w:tc>
          <w:tcPr>
            <w:tcW w:w="1811" w:type="pct"/>
            <w:vMerge/>
            <w:shd w:val="clear" w:color="auto" w:fill="auto"/>
            <w:vAlign w:val="center"/>
          </w:tcPr>
          <w:p w:rsidR="00E65561" w:rsidRPr="00E65561" w:rsidRDefault="00E65561" w:rsidP="00D57B3E">
            <w:pPr>
              <w:pStyle w:val="affffb"/>
              <w:rPr>
                <w:rFonts w:ascii="仿宋" w:eastAsia="仿宋" w:hAnsi="仿宋"/>
                <w:color w:val="auto"/>
              </w:rPr>
            </w:pPr>
          </w:p>
        </w:tc>
      </w:tr>
      <w:tr w:rsidR="00E65561" w:rsidRPr="00E65561" w:rsidTr="00EC2205">
        <w:trPr>
          <w:cantSplit/>
          <w:trHeight w:val="165"/>
          <w:jc w:val="center"/>
        </w:trPr>
        <w:tc>
          <w:tcPr>
            <w:tcW w:w="842" w:type="pct"/>
            <w:vMerge/>
            <w:vAlign w:val="center"/>
          </w:tcPr>
          <w:p w:rsidR="00E65561" w:rsidRPr="00E65561" w:rsidRDefault="00E65561" w:rsidP="00D57B3E">
            <w:pPr>
              <w:pStyle w:val="affffb"/>
              <w:rPr>
                <w:rFonts w:ascii="仿宋" w:eastAsia="仿宋" w:hAnsi="仿宋"/>
                <w:color w:val="auto"/>
              </w:rPr>
            </w:pPr>
          </w:p>
        </w:tc>
        <w:tc>
          <w:tcPr>
            <w:tcW w:w="1071"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1小时平均</w:t>
            </w:r>
          </w:p>
        </w:tc>
        <w:tc>
          <w:tcPr>
            <w:tcW w:w="729"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250</w:t>
            </w:r>
          </w:p>
        </w:tc>
        <w:tc>
          <w:tcPr>
            <w:tcW w:w="547" w:type="pct"/>
            <w:vMerge/>
            <w:shd w:val="clear" w:color="auto" w:fill="auto"/>
            <w:vAlign w:val="center"/>
          </w:tcPr>
          <w:p w:rsidR="00E65561" w:rsidRPr="00E65561" w:rsidRDefault="00E65561" w:rsidP="00D57B3E">
            <w:pPr>
              <w:pStyle w:val="affffb"/>
              <w:rPr>
                <w:rFonts w:ascii="仿宋" w:eastAsia="仿宋" w:hAnsi="仿宋"/>
                <w:color w:val="auto"/>
              </w:rPr>
            </w:pPr>
          </w:p>
        </w:tc>
        <w:tc>
          <w:tcPr>
            <w:tcW w:w="1811" w:type="pct"/>
            <w:vMerge/>
            <w:shd w:val="clear" w:color="auto" w:fill="auto"/>
            <w:vAlign w:val="center"/>
          </w:tcPr>
          <w:p w:rsidR="00E65561" w:rsidRPr="00E65561" w:rsidRDefault="00E65561" w:rsidP="00D57B3E">
            <w:pPr>
              <w:pStyle w:val="affffb"/>
              <w:rPr>
                <w:rFonts w:ascii="仿宋" w:eastAsia="仿宋" w:hAnsi="仿宋"/>
                <w:color w:val="auto"/>
              </w:rPr>
            </w:pPr>
          </w:p>
        </w:tc>
      </w:tr>
      <w:tr w:rsidR="00E65561" w:rsidRPr="00E65561" w:rsidTr="00EC2205">
        <w:trPr>
          <w:cantSplit/>
          <w:trHeight w:val="165"/>
          <w:jc w:val="center"/>
        </w:trPr>
        <w:tc>
          <w:tcPr>
            <w:tcW w:w="842" w:type="pct"/>
            <w:vMerge w:val="restart"/>
            <w:vAlign w:val="center"/>
          </w:tcPr>
          <w:p w:rsidR="00E65561" w:rsidRPr="00E65561" w:rsidRDefault="00E65561" w:rsidP="00D57B3E">
            <w:pPr>
              <w:pStyle w:val="affffb"/>
              <w:rPr>
                <w:rFonts w:ascii="仿宋" w:eastAsia="仿宋" w:hAnsi="仿宋"/>
                <w:color w:val="auto"/>
              </w:rPr>
            </w:pPr>
            <w:r w:rsidRPr="00E65561">
              <w:rPr>
                <w:rFonts w:ascii="仿宋" w:eastAsia="仿宋" w:hAnsi="仿宋" w:hint="eastAsia"/>
                <w:color w:val="auto"/>
              </w:rPr>
              <w:t>PM</w:t>
            </w:r>
            <w:r w:rsidRPr="00E65561">
              <w:rPr>
                <w:rFonts w:ascii="仿宋" w:eastAsia="仿宋" w:hAnsi="仿宋" w:hint="eastAsia"/>
                <w:color w:val="auto"/>
                <w:vertAlign w:val="subscript"/>
              </w:rPr>
              <w:t>10</w:t>
            </w:r>
          </w:p>
        </w:tc>
        <w:tc>
          <w:tcPr>
            <w:tcW w:w="1071"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年平均</w:t>
            </w:r>
          </w:p>
        </w:tc>
        <w:tc>
          <w:tcPr>
            <w:tcW w:w="729" w:type="pct"/>
            <w:vAlign w:val="center"/>
          </w:tcPr>
          <w:p w:rsidR="00E65561" w:rsidRPr="00E65561" w:rsidRDefault="00E65561" w:rsidP="00D57B3E">
            <w:pPr>
              <w:pStyle w:val="afff3"/>
              <w:spacing w:line="240" w:lineRule="auto"/>
              <w:rPr>
                <w:rFonts w:ascii="仿宋" w:eastAsia="仿宋" w:hAnsi="仿宋"/>
              </w:rPr>
            </w:pPr>
            <w:r w:rsidRPr="00E65561">
              <w:rPr>
                <w:rFonts w:ascii="仿宋" w:eastAsia="仿宋" w:hAnsi="仿宋" w:hint="eastAsia"/>
              </w:rPr>
              <w:t>70</w:t>
            </w:r>
          </w:p>
        </w:tc>
        <w:tc>
          <w:tcPr>
            <w:tcW w:w="547" w:type="pct"/>
            <w:vMerge/>
            <w:shd w:val="clear" w:color="auto" w:fill="auto"/>
            <w:vAlign w:val="center"/>
          </w:tcPr>
          <w:p w:rsidR="00E65561" w:rsidRPr="00E65561" w:rsidRDefault="00E65561" w:rsidP="00D57B3E">
            <w:pPr>
              <w:pStyle w:val="affffb"/>
              <w:rPr>
                <w:rFonts w:ascii="仿宋" w:eastAsia="仿宋" w:hAnsi="仿宋"/>
                <w:color w:val="auto"/>
              </w:rPr>
            </w:pPr>
          </w:p>
        </w:tc>
        <w:tc>
          <w:tcPr>
            <w:tcW w:w="1811" w:type="pct"/>
            <w:vMerge/>
            <w:shd w:val="clear" w:color="auto" w:fill="auto"/>
            <w:vAlign w:val="center"/>
          </w:tcPr>
          <w:p w:rsidR="00E65561" w:rsidRPr="00E65561" w:rsidRDefault="00E65561" w:rsidP="00D57B3E">
            <w:pPr>
              <w:pStyle w:val="affffb"/>
              <w:rPr>
                <w:rFonts w:ascii="仿宋" w:eastAsia="仿宋" w:hAnsi="仿宋"/>
                <w:color w:val="auto"/>
              </w:rPr>
            </w:pPr>
          </w:p>
        </w:tc>
      </w:tr>
      <w:tr w:rsidR="00E65561" w:rsidRPr="00E65561" w:rsidTr="00EC2205">
        <w:trPr>
          <w:cantSplit/>
          <w:trHeight w:val="165"/>
          <w:jc w:val="center"/>
        </w:trPr>
        <w:tc>
          <w:tcPr>
            <w:tcW w:w="842" w:type="pct"/>
            <w:vMerge/>
            <w:vAlign w:val="center"/>
          </w:tcPr>
          <w:p w:rsidR="00E65561" w:rsidRPr="00E65561" w:rsidRDefault="00E65561" w:rsidP="00D57B3E">
            <w:pPr>
              <w:pStyle w:val="affffb"/>
              <w:rPr>
                <w:rFonts w:ascii="仿宋" w:eastAsia="仿宋" w:hAnsi="仿宋"/>
                <w:color w:val="auto"/>
              </w:rPr>
            </w:pPr>
          </w:p>
        </w:tc>
        <w:tc>
          <w:tcPr>
            <w:tcW w:w="1071" w:type="pct"/>
            <w:vAlign w:val="center"/>
          </w:tcPr>
          <w:p w:rsidR="00E65561" w:rsidRPr="00E65561" w:rsidRDefault="00E65561" w:rsidP="00D57B3E">
            <w:pPr>
              <w:pStyle w:val="20"/>
              <w:spacing w:line="240" w:lineRule="auto"/>
              <w:ind w:firstLine="0"/>
              <w:jc w:val="center"/>
              <w:rPr>
                <w:rFonts w:ascii="仿宋" w:eastAsia="仿宋" w:hAnsi="仿宋"/>
                <w:kern w:val="0"/>
              </w:rPr>
            </w:pPr>
            <w:r w:rsidRPr="00E65561">
              <w:rPr>
                <w:rFonts w:ascii="仿宋" w:eastAsia="仿宋" w:hAnsi="仿宋" w:hint="eastAsia"/>
                <w:kern w:val="0"/>
              </w:rPr>
              <w:t>24小时平均</w:t>
            </w:r>
          </w:p>
        </w:tc>
        <w:tc>
          <w:tcPr>
            <w:tcW w:w="729" w:type="pct"/>
            <w:vAlign w:val="center"/>
          </w:tcPr>
          <w:p w:rsidR="00E65561" w:rsidRPr="00E65561" w:rsidRDefault="00E65561" w:rsidP="00D57B3E">
            <w:pPr>
              <w:pStyle w:val="20"/>
              <w:spacing w:line="240" w:lineRule="auto"/>
              <w:ind w:firstLine="0"/>
              <w:jc w:val="center"/>
              <w:rPr>
                <w:rFonts w:ascii="仿宋" w:eastAsia="仿宋" w:hAnsi="仿宋"/>
                <w:kern w:val="0"/>
              </w:rPr>
            </w:pPr>
            <w:r w:rsidRPr="00E65561">
              <w:rPr>
                <w:rFonts w:ascii="仿宋" w:eastAsia="仿宋" w:hAnsi="仿宋" w:hint="eastAsia"/>
                <w:kern w:val="0"/>
              </w:rPr>
              <w:t>150</w:t>
            </w:r>
          </w:p>
        </w:tc>
        <w:tc>
          <w:tcPr>
            <w:tcW w:w="547" w:type="pct"/>
            <w:vMerge/>
            <w:shd w:val="clear" w:color="auto" w:fill="auto"/>
            <w:vAlign w:val="center"/>
          </w:tcPr>
          <w:p w:rsidR="00E65561" w:rsidRPr="00E65561" w:rsidRDefault="00E65561" w:rsidP="00D57B3E">
            <w:pPr>
              <w:pStyle w:val="affffb"/>
              <w:rPr>
                <w:rFonts w:ascii="仿宋" w:eastAsia="仿宋" w:hAnsi="仿宋"/>
                <w:color w:val="auto"/>
              </w:rPr>
            </w:pPr>
          </w:p>
        </w:tc>
        <w:tc>
          <w:tcPr>
            <w:tcW w:w="1811" w:type="pct"/>
            <w:vMerge/>
            <w:shd w:val="clear" w:color="auto" w:fill="auto"/>
            <w:vAlign w:val="center"/>
          </w:tcPr>
          <w:p w:rsidR="00E65561" w:rsidRPr="00E65561" w:rsidRDefault="00E65561" w:rsidP="00D57B3E">
            <w:pPr>
              <w:pStyle w:val="affffb"/>
              <w:rPr>
                <w:rFonts w:ascii="仿宋" w:eastAsia="仿宋" w:hAnsi="仿宋"/>
                <w:color w:val="auto"/>
              </w:rPr>
            </w:pPr>
          </w:p>
        </w:tc>
      </w:tr>
      <w:tr w:rsidR="00454D78" w:rsidRPr="00E65561" w:rsidTr="002061E1">
        <w:trPr>
          <w:cantSplit/>
          <w:trHeight w:val="212"/>
          <w:jc w:val="center"/>
        </w:trPr>
        <w:tc>
          <w:tcPr>
            <w:tcW w:w="842" w:type="pct"/>
            <w:vAlign w:val="center"/>
          </w:tcPr>
          <w:p w:rsidR="00454D78" w:rsidRPr="00E65561" w:rsidRDefault="00454D78" w:rsidP="00D57B3E">
            <w:pPr>
              <w:pStyle w:val="affffb"/>
              <w:rPr>
                <w:rFonts w:ascii="仿宋" w:eastAsia="仿宋" w:hAnsi="仿宋"/>
                <w:color w:val="auto"/>
              </w:rPr>
            </w:pPr>
            <w:r w:rsidRPr="00E65561">
              <w:rPr>
                <w:rFonts w:ascii="仿宋" w:eastAsia="仿宋" w:hAnsi="仿宋" w:hint="eastAsia"/>
                <w:color w:val="auto"/>
              </w:rPr>
              <w:t>NH</w:t>
            </w:r>
            <w:r w:rsidRPr="00E65561">
              <w:rPr>
                <w:rFonts w:ascii="仿宋" w:eastAsia="仿宋" w:hAnsi="仿宋" w:hint="eastAsia"/>
                <w:color w:val="auto"/>
                <w:vertAlign w:val="subscript"/>
              </w:rPr>
              <w:t>3</w:t>
            </w:r>
          </w:p>
        </w:tc>
        <w:tc>
          <w:tcPr>
            <w:tcW w:w="1071" w:type="pct"/>
            <w:vAlign w:val="center"/>
          </w:tcPr>
          <w:p w:rsidR="00454D78" w:rsidRPr="00E65561" w:rsidRDefault="00454D78" w:rsidP="00D57B3E">
            <w:pPr>
              <w:pStyle w:val="20"/>
              <w:spacing w:line="240" w:lineRule="auto"/>
              <w:ind w:firstLine="0"/>
              <w:jc w:val="center"/>
              <w:rPr>
                <w:rFonts w:ascii="仿宋" w:eastAsia="仿宋" w:hAnsi="仿宋"/>
                <w:kern w:val="0"/>
              </w:rPr>
            </w:pPr>
            <w:r w:rsidRPr="00E65561">
              <w:rPr>
                <w:rFonts w:ascii="仿宋" w:eastAsia="仿宋" w:hAnsi="仿宋" w:hint="eastAsia"/>
              </w:rPr>
              <w:t>一次</w:t>
            </w:r>
          </w:p>
        </w:tc>
        <w:tc>
          <w:tcPr>
            <w:tcW w:w="729" w:type="pct"/>
            <w:vAlign w:val="center"/>
          </w:tcPr>
          <w:p w:rsidR="00454D78" w:rsidRPr="00E65561" w:rsidRDefault="00454D78" w:rsidP="00D57B3E">
            <w:pPr>
              <w:pStyle w:val="20"/>
              <w:spacing w:line="240" w:lineRule="auto"/>
              <w:ind w:firstLine="0"/>
              <w:jc w:val="center"/>
              <w:rPr>
                <w:rFonts w:ascii="仿宋" w:eastAsia="仿宋" w:hAnsi="仿宋"/>
                <w:kern w:val="0"/>
              </w:rPr>
            </w:pPr>
            <w:r w:rsidRPr="00E65561">
              <w:rPr>
                <w:rFonts w:ascii="仿宋" w:eastAsia="仿宋" w:hAnsi="仿宋" w:hint="eastAsia"/>
              </w:rPr>
              <w:t>0.2</w:t>
            </w:r>
          </w:p>
        </w:tc>
        <w:tc>
          <w:tcPr>
            <w:tcW w:w="547" w:type="pct"/>
            <w:vMerge w:val="restart"/>
            <w:shd w:val="clear" w:color="auto" w:fill="auto"/>
            <w:vAlign w:val="center"/>
          </w:tcPr>
          <w:p w:rsidR="00454D78" w:rsidRPr="00E65561" w:rsidRDefault="00454D78" w:rsidP="00D57B3E">
            <w:pPr>
              <w:pStyle w:val="affffb"/>
              <w:rPr>
                <w:rFonts w:ascii="仿宋" w:eastAsia="仿宋" w:hAnsi="仿宋"/>
                <w:color w:val="auto"/>
              </w:rPr>
            </w:pPr>
            <w:r w:rsidRPr="00E65561">
              <w:rPr>
                <w:rFonts w:ascii="仿宋" w:eastAsia="仿宋" w:hAnsi="仿宋" w:hint="eastAsia"/>
                <w:color w:val="auto"/>
              </w:rPr>
              <w:t>mg/Nm</w:t>
            </w:r>
            <w:r w:rsidRPr="00E65561">
              <w:rPr>
                <w:rFonts w:ascii="仿宋" w:eastAsia="仿宋" w:hAnsi="仿宋" w:hint="eastAsia"/>
                <w:color w:val="auto"/>
                <w:vertAlign w:val="superscript"/>
              </w:rPr>
              <w:t>3</w:t>
            </w:r>
          </w:p>
        </w:tc>
        <w:tc>
          <w:tcPr>
            <w:tcW w:w="1811" w:type="pct"/>
            <w:vMerge w:val="restart"/>
            <w:shd w:val="clear" w:color="auto" w:fill="auto"/>
            <w:vAlign w:val="center"/>
          </w:tcPr>
          <w:p w:rsidR="00454D78" w:rsidRPr="00E65561" w:rsidRDefault="00454D78" w:rsidP="00D57B3E">
            <w:pPr>
              <w:pStyle w:val="afff3"/>
              <w:spacing w:line="240" w:lineRule="auto"/>
              <w:rPr>
                <w:rFonts w:ascii="仿宋" w:eastAsia="仿宋" w:hAnsi="仿宋"/>
              </w:rPr>
            </w:pPr>
            <w:r w:rsidRPr="00E65561">
              <w:rPr>
                <w:rFonts w:ascii="仿宋" w:eastAsia="仿宋" w:hAnsi="仿宋" w:hint="eastAsia"/>
              </w:rPr>
              <w:t>《工业企业设计卫生标准》（TJ36-79）中居住区大气中有害物质的最高容许浓度</w:t>
            </w:r>
          </w:p>
        </w:tc>
      </w:tr>
      <w:tr w:rsidR="00454D78" w:rsidRPr="00E65561" w:rsidTr="002061E1">
        <w:trPr>
          <w:cantSplit/>
          <w:trHeight w:val="174"/>
          <w:jc w:val="center"/>
        </w:trPr>
        <w:tc>
          <w:tcPr>
            <w:tcW w:w="842" w:type="pct"/>
            <w:vMerge w:val="restart"/>
            <w:vAlign w:val="center"/>
          </w:tcPr>
          <w:p w:rsidR="00454D78" w:rsidRPr="00E65561" w:rsidRDefault="00454D78" w:rsidP="00D57B3E">
            <w:pPr>
              <w:pStyle w:val="affffb"/>
              <w:rPr>
                <w:rFonts w:ascii="仿宋" w:eastAsia="仿宋" w:hAnsi="仿宋"/>
                <w:color w:val="auto"/>
              </w:rPr>
            </w:pPr>
            <w:r>
              <w:rPr>
                <w:rFonts w:ascii="仿宋" w:eastAsia="仿宋" w:hAnsi="仿宋" w:hint="eastAsia"/>
                <w:color w:val="auto"/>
              </w:rPr>
              <w:t>硫酸雾</w:t>
            </w:r>
          </w:p>
        </w:tc>
        <w:tc>
          <w:tcPr>
            <w:tcW w:w="1071" w:type="pct"/>
            <w:vAlign w:val="center"/>
          </w:tcPr>
          <w:p w:rsidR="00454D78" w:rsidRPr="00E65561" w:rsidRDefault="00454D78" w:rsidP="00D57B3E">
            <w:pPr>
              <w:pStyle w:val="20"/>
              <w:spacing w:line="240" w:lineRule="auto"/>
              <w:ind w:firstLine="0"/>
              <w:jc w:val="center"/>
              <w:rPr>
                <w:rFonts w:ascii="仿宋" w:eastAsia="仿宋" w:hAnsi="仿宋"/>
                <w:kern w:val="0"/>
              </w:rPr>
            </w:pPr>
            <w:r w:rsidRPr="00E65561">
              <w:rPr>
                <w:rFonts w:ascii="仿宋" w:eastAsia="仿宋" w:hAnsi="仿宋" w:hint="eastAsia"/>
              </w:rPr>
              <w:t>一次</w:t>
            </w:r>
          </w:p>
        </w:tc>
        <w:tc>
          <w:tcPr>
            <w:tcW w:w="729" w:type="pct"/>
            <w:vAlign w:val="center"/>
          </w:tcPr>
          <w:p w:rsidR="00454D78" w:rsidRPr="00E65561" w:rsidRDefault="00454D78" w:rsidP="00D57B3E">
            <w:pPr>
              <w:pStyle w:val="20"/>
              <w:spacing w:line="240" w:lineRule="auto"/>
              <w:ind w:firstLine="0"/>
              <w:jc w:val="center"/>
              <w:rPr>
                <w:rFonts w:ascii="仿宋" w:eastAsia="仿宋" w:hAnsi="仿宋"/>
                <w:kern w:val="0"/>
              </w:rPr>
            </w:pPr>
            <w:r>
              <w:rPr>
                <w:rFonts w:ascii="仿宋" w:eastAsia="仿宋" w:hAnsi="仿宋" w:hint="eastAsia"/>
              </w:rPr>
              <w:t>0.30</w:t>
            </w:r>
          </w:p>
        </w:tc>
        <w:tc>
          <w:tcPr>
            <w:tcW w:w="547" w:type="pct"/>
            <w:vMerge/>
            <w:shd w:val="clear" w:color="auto" w:fill="auto"/>
            <w:vAlign w:val="center"/>
          </w:tcPr>
          <w:p w:rsidR="00454D78" w:rsidRPr="00E65561" w:rsidRDefault="00454D78" w:rsidP="00D57B3E">
            <w:pPr>
              <w:pStyle w:val="affffb"/>
              <w:rPr>
                <w:rFonts w:ascii="仿宋" w:eastAsia="仿宋" w:hAnsi="仿宋"/>
                <w:color w:val="auto"/>
              </w:rPr>
            </w:pPr>
          </w:p>
        </w:tc>
        <w:tc>
          <w:tcPr>
            <w:tcW w:w="1811" w:type="pct"/>
            <w:vMerge/>
            <w:shd w:val="clear" w:color="auto" w:fill="auto"/>
            <w:vAlign w:val="center"/>
          </w:tcPr>
          <w:p w:rsidR="00454D78" w:rsidRPr="00E65561" w:rsidRDefault="00454D78" w:rsidP="00D57B3E">
            <w:pPr>
              <w:pStyle w:val="affffb"/>
              <w:rPr>
                <w:rFonts w:ascii="仿宋" w:eastAsia="仿宋" w:hAnsi="仿宋"/>
                <w:color w:val="auto"/>
              </w:rPr>
            </w:pPr>
          </w:p>
        </w:tc>
      </w:tr>
      <w:tr w:rsidR="00454D78" w:rsidRPr="00E65561" w:rsidTr="002061E1">
        <w:trPr>
          <w:cantSplit/>
          <w:trHeight w:val="150"/>
          <w:jc w:val="center"/>
        </w:trPr>
        <w:tc>
          <w:tcPr>
            <w:tcW w:w="842" w:type="pct"/>
            <w:vMerge/>
            <w:vAlign w:val="center"/>
          </w:tcPr>
          <w:p w:rsidR="00454D78" w:rsidRDefault="00454D78" w:rsidP="00D57B3E">
            <w:pPr>
              <w:pStyle w:val="affffb"/>
              <w:rPr>
                <w:rFonts w:ascii="仿宋" w:eastAsia="仿宋" w:hAnsi="仿宋"/>
                <w:color w:val="auto"/>
              </w:rPr>
            </w:pPr>
          </w:p>
        </w:tc>
        <w:tc>
          <w:tcPr>
            <w:tcW w:w="1071" w:type="pct"/>
            <w:vAlign w:val="center"/>
          </w:tcPr>
          <w:p w:rsidR="00454D78" w:rsidRPr="00E65561" w:rsidRDefault="00454D78" w:rsidP="00D57B3E">
            <w:pPr>
              <w:pStyle w:val="20"/>
              <w:spacing w:line="240" w:lineRule="auto"/>
              <w:ind w:firstLine="0"/>
              <w:jc w:val="center"/>
              <w:rPr>
                <w:rFonts w:ascii="仿宋" w:eastAsia="仿宋" w:hAnsi="仿宋"/>
              </w:rPr>
            </w:pPr>
            <w:r>
              <w:rPr>
                <w:rFonts w:ascii="仿宋" w:eastAsia="仿宋" w:hAnsi="仿宋" w:hint="eastAsia"/>
              </w:rPr>
              <w:t>日平均</w:t>
            </w:r>
          </w:p>
        </w:tc>
        <w:tc>
          <w:tcPr>
            <w:tcW w:w="729" w:type="pct"/>
            <w:vAlign w:val="center"/>
          </w:tcPr>
          <w:p w:rsidR="00454D78" w:rsidRDefault="00454D78" w:rsidP="00D57B3E">
            <w:pPr>
              <w:pStyle w:val="20"/>
              <w:spacing w:line="240" w:lineRule="auto"/>
              <w:ind w:firstLine="0"/>
              <w:jc w:val="center"/>
              <w:rPr>
                <w:rFonts w:ascii="仿宋" w:eastAsia="仿宋" w:hAnsi="仿宋"/>
              </w:rPr>
            </w:pPr>
            <w:r>
              <w:rPr>
                <w:rFonts w:ascii="仿宋" w:eastAsia="仿宋" w:hAnsi="仿宋" w:hint="eastAsia"/>
              </w:rPr>
              <w:t>0.10</w:t>
            </w:r>
          </w:p>
        </w:tc>
        <w:tc>
          <w:tcPr>
            <w:tcW w:w="547" w:type="pct"/>
            <w:vMerge/>
            <w:shd w:val="clear" w:color="auto" w:fill="auto"/>
            <w:vAlign w:val="center"/>
          </w:tcPr>
          <w:p w:rsidR="00454D78" w:rsidRPr="00E65561" w:rsidRDefault="00454D78" w:rsidP="00D57B3E">
            <w:pPr>
              <w:pStyle w:val="affffb"/>
              <w:rPr>
                <w:rFonts w:ascii="仿宋" w:eastAsia="仿宋" w:hAnsi="仿宋"/>
                <w:color w:val="auto"/>
              </w:rPr>
            </w:pPr>
          </w:p>
        </w:tc>
        <w:tc>
          <w:tcPr>
            <w:tcW w:w="1811" w:type="pct"/>
            <w:vMerge/>
            <w:shd w:val="clear" w:color="auto" w:fill="auto"/>
            <w:vAlign w:val="center"/>
          </w:tcPr>
          <w:p w:rsidR="00454D78" w:rsidRPr="00E65561" w:rsidRDefault="00454D78" w:rsidP="00D57B3E">
            <w:pPr>
              <w:pStyle w:val="affffb"/>
              <w:rPr>
                <w:rFonts w:ascii="仿宋" w:eastAsia="仿宋" w:hAnsi="仿宋"/>
                <w:color w:val="auto"/>
              </w:rPr>
            </w:pPr>
          </w:p>
        </w:tc>
      </w:tr>
      <w:tr w:rsidR="00974DD7" w:rsidRPr="00E65561" w:rsidTr="00EC2205">
        <w:trPr>
          <w:cantSplit/>
          <w:trHeight w:val="540"/>
          <w:jc w:val="center"/>
        </w:trPr>
        <w:tc>
          <w:tcPr>
            <w:tcW w:w="842" w:type="pct"/>
            <w:vAlign w:val="center"/>
          </w:tcPr>
          <w:p w:rsidR="00974DD7" w:rsidRPr="00D57B3E" w:rsidRDefault="00974DD7" w:rsidP="00D57B3E">
            <w:pPr>
              <w:pStyle w:val="affffb"/>
              <w:rPr>
                <w:rFonts w:ascii="仿宋" w:eastAsia="仿宋" w:hAnsi="仿宋"/>
                <w:color w:val="auto"/>
              </w:rPr>
            </w:pPr>
            <w:r w:rsidRPr="00D57B3E">
              <w:rPr>
                <w:rFonts w:ascii="仿宋" w:eastAsia="仿宋" w:hAnsi="仿宋" w:hint="eastAsia"/>
                <w:color w:val="auto"/>
              </w:rPr>
              <w:t>非甲烷总烃</w:t>
            </w:r>
          </w:p>
        </w:tc>
        <w:tc>
          <w:tcPr>
            <w:tcW w:w="1071" w:type="pct"/>
            <w:vAlign w:val="center"/>
          </w:tcPr>
          <w:p w:rsidR="00974DD7" w:rsidRPr="00D57B3E" w:rsidRDefault="00974DD7" w:rsidP="00D57B3E">
            <w:pPr>
              <w:pStyle w:val="affffb"/>
              <w:rPr>
                <w:rFonts w:ascii="仿宋" w:eastAsia="仿宋" w:hAnsi="仿宋"/>
                <w:szCs w:val="21"/>
              </w:rPr>
            </w:pPr>
            <w:r w:rsidRPr="00D57B3E">
              <w:rPr>
                <w:rFonts w:ascii="仿宋" w:eastAsia="仿宋" w:hAnsi="仿宋" w:hint="eastAsia"/>
                <w:szCs w:val="21"/>
              </w:rPr>
              <w:t>30min平均</w:t>
            </w:r>
          </w:p>
        </w:tc>
        <w:tc>
          <w:tcPr>
            <w:tcW w:w="729" w:type="pct"/>
            <w:vAlign w:val="center"/>
          </w:tcPr>
          <w:p w:rsidR="00974DD7" w:rsidRPr="00D57B3E" w:rsidRDefault="00974DD7" w:rsidP="00D57B3E">
            <w:pPr>
              <w:pStyle w:val="affffb"/>
              <w:rPr>
                <w:rFonts w:ascii="仿宋" w:eastAsia="仿宋" w:hAnsi="仿宋"/>
                <w:szCs w:val="21"/>
              </w:rPr>
            </w:pPr>
            <w:r w:rsidRPr="00D57B3E">
              <w:rPr>
                <w:rFonts w:ascii="仿宋" w:eastAsia="仿宋" w:hAnsi="仿宋" w:hint="eastAsia"/>
                <w:szCs w:val="21"/>
              </w:rPr>
              <w:t>2.0</w:t>
            </w:r>
          </w:p>
        </w:tc>
        <w:tc>
          <w:tcPr>
            <w:tcW w:w="547" w:type="pct"/>
            <w:shd w:val="clear" w:color="auto" w:fill="auto"/>
            <w:vAlign w:val="center"/>
          </w:tcPr>
          <w:p w:rsidR="00974DD7" w:rsidRPr="00D57B3E" w:rsidRDefault="00974DD7" w:rsidP="00D57B3E">
            <w:pPr>
              <w:pStyle w:val="affffb"/>
              <w:rPr>
                <w:rFonts w:ascii="仿宋" w:eastAsia="仿宋" w:hAnsi="仿宋"/>
                <w:color w:val="auto"/>
              </w:rPr>
            </w:pPr>
            <w:r w:rsidRPr="00D57B3E">
              <w:rPr>
                <w:rFonts w:ascii="仿宋" w:eastAsia="仿宋" w:hAnsi="仿宋" w:hint="eastAsia"/>
                <w:color w:val="auto"/>
              </w:rPr>
              <w:t>mg/Nm</w:t>
            </w:r>
            <w:r w:rsidRPr="00D57B3E">
              <w:rPr>
                <w:rFonts w:ascii="仿宋" w:eastAsia="仿宋" w:hAnsi="仿宋" w:hint="eastAsia"/>
                <w:color w:val="auto"/>
                <w:vertAlign w:val="superscript"/>
              </w:rPr>
              <w:t>3</w:t>
            </w:r>
          </w:p>
        </w:tc>
        <w:tc>
          <w:tcPr>
            <w:tcW w:w="1811" w:type="pct"/>
            <w:shd w:val="clear" w:color="auto" w:fill="auto"/>
            <w:vAlign w:val="center"/>
          </w:tcPr>
          <w:p w:rsidR="00974DD7" w:rsidRPr="00D57B3E" w:rsidRDefault="00974DD7" w:rsidP="00D57B3E">
            <w:pPr>
              <w:pStyle w:val="afff3"/>
              <w:widowControl/>
              <w:adjustRightInd w:val="0"/>
              <w:spacing w:line="240" w:lineRule="auto"/>
              <w:textAlignment w:val="center"/>
              <w:rPr>
                <w:rFonts w:ascii="仿宋" w:eastAsia="仿宋" w:hAnsi="仿宋"/>
                <w:szCs w:val="21"/>
                <w:lang w:bidi="ar"/>
              </w:rPr>
            </w:pPr>
            <w:r w:rsidRPr="00D57B3E">
              <w:rPr>
                <w:rFonts w:ascii="仿宋" w:eastAsia="仿宋" w:hAnsi="仿宋"/>
              </w:rPr>
              <w:t>《大气污染物综合排放标准详解》</w:t>
            </w:r>
          </w:p>
        </w:tc>
      </w:tr>
      <w:tr w:rsidR="00576E98" w:rsidRPr="00E65561" w:rsidTr="00EC2205">
        <w:trPr>
          <w:cantSplit/>
          <w:trHeight w:val="540"/>
          <w:jc w:val="center"/>
        </w:trPr>
        <w:tc>
          <w:tcPr>
            <w:tcW w:w="842" w:type="pct"/>
            <w:vAlign w:val="center"/>
          </w:tcPr>
          <w:p w:rsidR="00576E98" w:rsidRPr="00D57B3E" w:rsidRDefault="00576E98" w:rsidP="00D57B3E">
            <w:pPr>
              <w:pStyle w:val="affffb"/>
              <w:rPr>
                <w:rFonts w:ascii="仿宋" w:eastAsia="仿宋" w:hAnsi="仿宋"/>
                <w:color w:val="auto"/>
              </w:rPr>
            </w:pPr>
            <w:r>
              <w:rPr>
                <w:rFonts w:ascii="仿宋" w:eastAsia="仿宋" w:hAnsi="仿宋" w:hint="eastAsia"/>
                <w:color w:val="auto"/>
              </w:rPr>
              <w:t>乙苯</w:t>
            </w:r>
          </w:p>
        </w:tc>
        <w:tc>
          <w:tcPr>
            <w:tcW w:w="1071" w:type="pct"/>
            <w:vAlign w:val="center"/>
          </w:tcPr>
          <w:p w:rsidR="00576E98" w:rsidRPr="00D57B3E" w:rsidRDefault="00576E98" w:rsidP="00D57B3E">
            <w:pPr>
              <w:pStyle w:val="affffb"/>
              <w:rPr>
                <w:rFonts w:ascii="仿宋" w:eastAsia="仿宋" w:hAnsi="仿宋"/>
                <w:szCs w:val="21"/>
              </w:rPr>
            </w:pPr>
            <w:r>
              <w:rPr>
                <w:rFonts w:ascii="仿宋" w:eastAsia="仿宋" w:hAnsi="仿宋" w:hint="eastAsia"/>
                <w:szCs w:val="21"/>
              </w:rPr>
              <w:t>最大一次</w:t>
            </w:r>
          </w:p>
        </w:tc>
        <w:tc>
          <w:tcPr>
            <w:tcW w:w="729" w:type="pct"/>
            <w:vAlign w:val="center"/>
          </w:tcPr>
          <w:p w:rsidR="00576E98" w:rsidRPr="00D57B3E" w:rsidRDefault="00576E98" w:rsidP="00D57B3E">
            <w:pPr>
              <w:pStyle w:val="affffb"/>
              <w:rPr>
                <w:rFonts w:ascii="仿宋" w:eastAsia="仿宋" w:hAnsi="仿宋"/>
                <w:szCs w:val="21"/>
              </w:rPr>
            </w:pPr>
            <w:r>
              <w:rPr>
                <w:rFonts w:ascii="仿宋" w:eastAsia="仿宋" w:hAnsi="仿宋" w:hint="eastAsia"/>
                <w:szCs w:val="21"/>
              </w:rPr>
              <w:t>0.02</w:t>
            </w:r>
          </w:p>
        </w:tc>
        <w:tc>
          <w:tcPr>
            <w:tcW w:w="547" w:type="pct"/>
            <w:shd w:val="clear" w:color="auto" w:fill="auto"/>
            <w:vAlign w:val="center"/>
          </w:tcPr>
          <w:p w:rsidR="00576E98" w:rsidRPr="00D57B3E" w:rsidRDefault="00576E98" w:rsidP="00D57B3E">
            <w:pPr>
              <w:pStyle w:val="affffb"/>
              <w:rPr>
                <w:rFonts w:ascii="仿宋" w:eastAsia="仿宋" w:hAnsi="仿宋"/>
                <w:color w:val="auto"/>
              </w:rPr>
            </w:pPr>
            <w:r>
              <w:rPr>
                <w:rFonts w:ascii="仿宋" w:eastAsia="仿宋" w:hAnsi="仿宋" w:hint="eastAsia"/>
                <w:color w:val="auto"/>
              </w:rPr>
              <w:t>mg/</w:t>
            </w:r>
            <w:r w:rsidRPr="00D57B3E">
              <w:rPr>
                <w:rFonts w:ascii="仿宋" w:eastAsia="仿宋" w:hAnsi="仿宋" w:hint="eastAsia"/>
                <w:color w:val="auto"/>
              </w:rPr>
              <w:t>m</w:t>
            </w:r>
            <w:r w:rsidRPr="00D57B3E">
              <w:rPr>
                <w:rFonts w:ascii="仿宋" w:eastAsia="仿宋" w:hAnsi="仿宋" w:hint="eastAsia"/>
                <w:color w:val="auto"/>
                <w:vertAlign w:val="superscript"/>
              </w:rPr>
              <w:t>3</w:t>
            </w:r>
          </w:p>
        </w:tc>
        <w:tc>
          <w:tcPr>
            <w:tcW w:w="1811" w:type="pct"/>
            <w:shd w:val="clear" w:color="auto" w:fill="auto"/>
            <w:vAlign w:val="center"/>
          </w:tcPr>
          <w:p w:rsidR="00576E98" w:rsidRPr="00D57B3E" w:rsidRDefault="00576E98" w:rsidP="00576E98">
            <w:pPr>
              <w:pStyle w:val="afff3"/>
              <w:widowControl/>
              <w:adjustRightInd w:val="0"/>
              <w:spacing w:line="240" w:lineRule="auto"/>
              <w:textAlignment w:val="center"/>
              <w:rPr>
                <w:rFonts w:ascii="仿宋" w:eastAsia="仿宋" w:hAnsi="仿宋"/>
              </w:rPr>
            </w:pPr>
            <w:r w:rsidRPr="00576E98">
              <w:rPr>
                <w:rFonts w:ascii="仿宋" w:eastAsia="仿宋" w:hAnsi="仿宋"/>
              </w:rPr>
              <w:t>《</w:t>
            </w:r>
            <w:r w:rsidRPr="00576E98">
              <w:rPr>
                <w:rFonts w:ascii="仿宋" w:eastAsia="仿宋" w:hAnsi="仿宋" w:hint="eastAsia"/>
              </w:rPr>
              <w:t>前苏联工作环境空气和居民区大气中有害有机物的最大允许浓度</w:t>
            </w:r>
            <w:r w:rsidRPr="00576E98">
              <w:rPr>
                <w:rFonts w:ascii="仿宋" w:eastAsia="仿宋" w:hAnsi="仿宋"/>
              </w:rPr>
              <w:t>》</w:t>
            </w:r>
          </w:p>
        </w:tc>
      </w:tr>
    </w:tbl>
    <w:p w:rsidR="00E65561" w:rsidRPr="00692518" w:rsidRDefault="00E65561" w:rsidP="00E65561">
      <w:pPr>
        <w:ind w:firstLine="198"/>
        <w:rPr>
          <w:sz w:val="10"/>
          <w:szCs w:val="10"/>
        </w:rPr>
      </w:pPr>
    </w:p>
    <w:p w:rsidR="00E65561" w:rsidRPr="00974DD7" w:rsidRDefault="00E65561" w:rsidP="00974DD7">
      <w:pPr>
        <w:spacing w:line="360" w:lineRule="auto"/>
        <w:ind w:firstLineChars="200" w:firstLine="560"/>
        <w:rPr>
          <w:rFonts w:ascii="仿宋" w:eastAsia="仿宋" w:hAnsi="仿宋"/>
          <w:sz w:val="28"/>
          <w:szCs w:val="28"/>
        </w:rPr>
      </w:pPr>
      <w:r w:rsidRPr="00974DD7">
        <w:rPr>
          <w:rFonts w:ascii="仿宋" w:eastAsia="仿宋" w:hAnsi="仿宋" w:hint="eastAsia"/>
          <w:sz w:val="28"/>
          <w:szCs w:val="28"/>
        </w:rPr>
        <w:t>根据《环境保护实用数据手册》（</w:t>
      </w:r>
      <w:proofErr w:type="gramStart"/>
      <w:r w:rsidRPr="00974DD7">
        <w:rPr>
          <w:rFonts w:ascii="仿宋" w:eastAsia="仿宋" w:hAnsi="仿宋" w:hint="eastAsia"/>
          <w:sz w:val="28"/>
          <w:szCs w:val="28"/>
        </w:rPr>
        <w:t>胡名操</w:t>
      </w:r>
      <w:proofErr w:type="gramEnd"/>
      <w:r w:rsidRPr="00974DD7">
        <w:rPr>
          <w:rFonts w:ascii="仿宋" w:eastAsia="仿宋" w:hAnsi="仿宋" w:hint="eastAsia"/>
          <w:sz w:val="28"/>
          <w:szCs w:val="28"/>
        </w:rPr>
        <w:t>主编、P181页），恶臭污染物氨的嗅阈</w:t>
      </w:r>
      <w:proofErr w:type="gramStart"/>
      <w:r w:rsidRPr="00974DD7">
        <w:rPr>
          <w:rFonts w:ascii="仿宋" w:eastAsia="仿宋" w:hAnsi="仿宋" w:hint="eastAsia"/>
          <w:sz w:val="28"/>
          <w:szCs w:val="28"/>
        </w:rPr>
        <w:t>值具体</w:t>
      </w:r>
      <w:proofErr w:type="gramEnd"/>
      <w:r w:rsidRPr="00974DD7">
        <w:rPr>
          <w:rFonts w:ascii="仿宋" w:eastAsia="仿宋" w:hAnsi="仿宋" w:hint="eastAsia"/>
          <w:sz w:val="28"/>
          <w:szCs w:val="28"/>
        </w:rPr>
        <w:t>见表2-5。</w:t>
      </w:r>
    </w:p>
    <w:p w:rsidR="00E65561" w:rsidRPr="00974DD7" w:rsidRDefault="00E65561" w:rsidP="00974DD7">
      <w:pPr>
        <w:spacing w:line="500" w:lineRule="exact"/>
        <w:ind w:firstLineChars="200" w:firstLine="562"/>
        <w:jc w:val="center"/>
        <w:rPr>
          <w:rFonts w:ascii="仿宋" w:eastAsia="仿宋" w:hAnsi="仿宋"/>
          <w:b/>
          <w:sz w:val="28"/>
          <w:szCs w:val="28"/>
        </w:rPr>
      </w:pPr>
      <w:r w:rsidRPr="00974DD7">
        <w:rPr>
          <w:rFonts w:ascii="仿宋" w:eastAsia="仿宋" w:hAnsi="仿宋" w:hint="eastAsia"/>
          <w:b/>
          <w:sz w:val="28"/>
          <w:szCs w:val="28"/>
        </w:rPr>
        <w:t>表2-5  主要恶臭污染物嗅阈值</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082"/>
        <w:gridCol w:w="1475"/>
        <w:gridCol w:w="2496"/>
        <w:gridCol w:w="3017"/>
      </w:tblGrid>
      <w:tr w:rsidR="00E65561" w:rsidRPr="00974DD7" w:rsidTr="00EC2205">
        <w:trPr>
          <w:trHeight w:val="65"/>
          <w:jc w:val="center"/>
        </w:trPr>
        <w:tc>
          <w:tcPr>
            <w:tcW w:w="1148" w:type="pct"/>
            <w:vAlign w:val="center"/>
          </w:tcPr>
          <w:p w:rsidR="00E65561" w:rsidRPr="00974DD7" w:rsidRDefault="00E65561" w:rsidP="00EC2205">
            <w:pPr>
              <w:pStyle w:val="20"/>
              <w:spacing w:line="240" w:lineRule="auto"/>
              <w:ind w:firstLine="0"/>
              <w:jc w:val="center"/>
              <w:rPr>
                <w:rFonts w:ascii="仿宋" w:eastAsia="仿宋" w:hAnsi="仿宋"/>
                <w:b/>
              </w:rPr>
            </w:pPr>
            <w:r w:rsidRPr="00974DD7">
              <w:rPr>
                <w:rFonts w:ascii="仿宋" w:eastAsia="仿宋" w:hAnsi="仿宋" w:hint="eastAsia"/>
                <w:b/>
              </w:rPr>
              <w:t>恶臭污染物</w:t>
            </w:r>
          </w:p>
        </w:tc>
        <w:tc>
          <w:tcPr>
            <w:tcW w:w="813" w:type="pct"/>
            <w:vAlign w:val="center"/>
          </w:tcPr>
          <w:p w:rsidR="00E65561" w:rsidRPr="00974DD7" w:rsidRDefault="00E65561" w:rsidP="00EC2205">
            <w:pPr>
              <w:pStyle w:val="20"/>
              <w:spacing w:line="240" w:lineRule="auto"/>
              <w:ind w:firstLine="0"/>
              <w:jc w:val="center"/>
              <w:rPr>
                <w:rFonts w:ascii="仿宋" w:eastAsia="仿宋" w:hAnsi="仿宋"/>
                <w:b/>
              </w:rPr>
            </w:pPr>
            <w:r w:rsidRPr="00974DD7">
              <w:rPr>
                <w:rFonts w:ascii="仿宋" w:eastAsia="仿宋" w:hAnsi="仿宋" w:hint="eastAsia"/>
                <w:b/>
              </w:rPr>
              <w:t>化学式</w:t>
            </w:r>
          </w:p>
        </w:tc>
        <w:tc>
          <w:tcPr>
            <w:tcW w:w="1376" w:type="pct"/>
            <w:tcBorders>
              <w:left w:val="single" w:sz="4" w:space="0" w:color="auto"/>
            </w:tcBorders>
            <w:vAlign w:val="center"/>
          </w:tcPr>
          <w:p w:rsidR="00E65561" w:rsidRPr="00974DD7" w:rsidRDefault="00E65561" w:rsidP="00EC2205">
            <w:pPr>
              <w:pStyle w:val="20"/>
              <w:spacing w:line="240" w:lineRule="auto"/>
              <w:ind w:firstLine="0"/>
              <w:jc w:val="center"/>
              <w:rPr>
                <w:rFonts w:ascii="仿宋" w:eastAsia="仿宋" w:hAnsi="仿宋"/>
                <w:b/>
              </w:rPr>
            </w:pPr>
            <w:r w:rsidRPr="00974DD7">
              <w:rPr>
                <w:rFonts w:ascii="仿宋" w:eastAsia="仿宋" w:hAnsi="仿宋" w:hint="eastAsia"/>
                <w:b/>
              </w:rPr>
              <w:t>嗅觉阈值（ppm）</w:t>
            </w:r>
          </w:p>
        </w:tc>
        <w:tc>
          <w:tcPr>
            <w:tcW w:w="1663" w:type="pct"/>
            <w:vAlign w:val="center"/>
          </w:tcPr>
          <w:p w:rsidR="00E65561" w:rsidRPr="00974DD7" w:rsidRDefault="00E65561" w:rsidP="00EC2205">
            <w:pPr>
              <w:pStyle w:val="20"/>
              <w:spacing w:line="240" w:lineRule="auto"/>
              <w:ind w:firstLine="0"/>
              <w:jc w:val="center"/>
              <w:rPr>
                <w:rFonts w:ascii="仿宋" w:eastAsia="仿宋" w:hAnsi="仿宋"/>
                <w:b/>
              </w:rPr>
            </w:pPr>
            <w:r w:rsidRPr="00974DD7">
              <w:rPr>
                <w:rFonts w:ascii="仿宋" w:eastAsia="仿宋" w:hAnsi="仿宋" w:hint="eastAsia"/>
                <w:b/>
              </w:rPr>
              <w:t>嗅阈值（mg/m</w:t>
            </w:r>
            <w:r w:rsidRPr="00974DD7">
              <w:rPr>
                <w:rFonts w:ascii="仿宋" w:eastAsia="仿宋" w:hAnsi="仿宋" w:hint="eastAsia"/>
                <w:b/>
                <w:vertAlign w:val="superscript"/>
              </w:rPr>
              <w:t>3</w:t>
            </w:r>
            <w:r w:rsidRPr="00974DD7">
              <w:rPr>
                <w:rFonts w:ascii="仿宋" w:eastAsia="仿宋" w:hAnsi="仿宋" w:hint="eastAsia"/>
                <w:b/>
              </w:rPr>
              <w:t>）</w:t>
            </w:r>
          </w:p>
        </w:tc>
      </w:tr>
      <w:tr w:rsidR="00E65561" w:rsidRPr="00974DD7" w:rsidTr="00EC2205">
        <w:trPr>
          <w:trHeight w:val="65"/>
          <w:jc w:val="center"/>
        </w:trPr>
        <w:tc>
          <w:tcPr>
            <w:tcW w:w="1148" w:type="pct"/>
            <w:vAlign w:val="center"/>
          </w:tcPr>
          <w:p w:rsidR="00E65561" w:rsidRPr="00974DD7" w:rsidRDefault="00E65561" w:rsidP="00EC2205">
            <w:pPr>
              <w:pStyle w:val="20"/>
              <w:spacing w:line="240" w:lineRule="auto"/>
              <w:ind w:firstLine="0"/>
              <w:jc w:val="center"/>
              <w:rPr>
                <w:rFonts w:ascii="仿宋" w:eastAsia="仿宋" w:hAnsi="仿宋"/>
              </w:rPr>
            </w:pPr>
            <w:r w:rsidRPr="00974DD7">
              <w:rPr>
                <w:rFonts w:ascii="仿宋" w:eastAsia="仿宋" w:hAnsi="仿宋" w:hint="eastAsia"/>
              </w:rPr>
              <w:t>氨</w:t>
            </w:r>
          </w:p>
        </w:tc>
        <w:tc>
          <w:tcPr>
            <w:tcW w:w="813" w:type="pct"/>
            <w:vAlign w:val="center"/>
          </w:tcPr>
          <w:p w:rsidR="00E65561" w:rsidRPr="00974DD7" w:rsidRDefault="00E65561" w:rsidP="00EC2205">
            <w:pPr>
              <w:pStyle w:val="20"/>
              <w:spacing w:line="240" w:lineRule="auto"/>
              <w:ind w:firstLine="0"/>
              <w:jc w:val="center"/>
              <w:rPr>
                <w:rFonts w:ascii="仿宋" w:eastAsia="仿宋" w:hAnsi="仿宋"/>
              </w:rPr>
            </w:pPr>
            <w:r w:rsidRPr="00974DD7">
              <w:rPr>
                <w:rFonts w:ascii="仿宋" w:eastAsia="仿宋" w:hAnsi="仿宋" w:hint="eastAsia"/>
              </w:rPr>
              <w:t>NH</w:t>
            </w:r>
            <w:r w:rsidRPr="00974DD7">
              <w:rPr>
                <w:rFonts w:ascii="仿宋" w:eastAsia="仿宋" w:hAnsi="仿宋" w:hint="eastAsia"/>
                <w:vertAlign w:val="subscript"/>
              </w:rPr>
              <w:t>3</w:t>
            </w:r>
          </w:p>
        </w:tc>
        <w:tc>
          <w:tcPr>
            <w:tcW w:w="1376" w:type="pct"/>
            <w:tcBorders>
              <w:left w:val="single" w:sz="4" w:space="0" w:color="auto"/>
            </w:tcBorders>
            <w:vAlign w:val="center"/>
          </w:tcPr>
          <w:p w:rsidR="00E65561" w:rsidRPr="00974DD7" w:rsidRDefault="00E65561" w:rsidP="00EC2205">
            <w:pPr>
              <w:pStyle w:val="20"/>
              <w:spacing w:line="240" w:lineRule="auto"/>
              <w:ind w:firstLine="0"/>
              <w:jc w:val="center"/>
              <w:rPr>
                <w:rFonts w:ascii="仿宋" w:eastAsia="仿宋" w:hAnsi="仿宋"/>
              </w:rPr>
            </w:pPr>
            <w:r w:rsidRPr="00974DD7">
              <w:rPr>
                <w:rFonts w:ascii="仿宋" w:eastAsia="仿宋" w:hAnsi="仿宋" w:hint="eastAsia"/>
              </w:rPr>
              <w:t>0.1</w:t>
            </w:r>
          </w:p>
        </w:tc>
        <w:tc>
          <w:tcPr>
            <w:tcW w:w="1663" w:type="pct"/>
            <w:vAlign w:val="center"/>
          </w:tcPr>
          <w:p w:rsidR="00E65561" w:rsidRPr="00974DD7" w:rsidRDefault="00E65561" w:rsidP="00EC2205">
            <w:pPr>
              <w:pStyle w:val="20"/>
              <w:spacing w:line="240" w:lineRule="auto"/>
              <w:ind w:firstLine="0"/>
              <w:jc w:val="center"/>
              <w:rPr>
                <w:rFonts w:ascii="仿宋" w:eastAsia="仿宋" w:hAnsi="仿宋"/>
              </w:rPr>
            </w:pPr>
            <w:r w:rsidRPr="00974DD7">
              <w:rPr>
                <w:rFonts w:ascii="仿宋" w:eastAsia="仿宋" w:hAnsi="仿宋" w:hint="eastAsia"/>
              </w:rPr>
              <w:t>0.076</w:t>
            </w:r>
          </w:p>
        </w:tc>
      </w:tr>
    </w:tbl>
    <w:p w:rsidR="00E65561" w:rsidRPr="00974DD7" w:rsidRDefault="00E65561" w:rsidP="00974DD7">
      <w:pPr>
        <w:spacing w:line="500" w:lineRule="atLeast"/>
        <w:ind w:firstLineChars="200" w:firstLine="560"/>
        <w:rPr>
          <w:rFonts w:ascii="仿宋" w:eastAsia="仿宋" w:hAnsi="仿宋"/>
          <w:sz w:val="28"/>
          <w:szCs w:val="28"/>
        </w:rPr>
      </w:pPr>
      <w:r w:rsidRPr="00974DD7">
        <w:rPr>
          <w:rFonts w:ascii="仿宋" w:eastAsia="仿宋" w:hAnsi="仿宋" w:hint="eastAsia"/>
          <w:sz w:val="28"/>
          <w:szCs w:val="28"/>
        </w:rPr>
        <w:t>（3）声环境</w:t>
      </w:r>
    </w:p>
    <w:p w:rsidR="00E65561" w:rsidRPr="00974DD7" w:rsidRDefault="00E65561" w:rsidP="00974DD7">
      <w:pPr>
        <w:spacing w:line="500" w:lineRule="atLeast"/>
        <w:ind w:firstLineChars="200" w:firstLine="560"/>
        <w:rPr>
          <w:rFonts w:ascii="仿宋" w:eastAsia="仿宋" w:hAnsi="仿宋"/>
          <w:sz w:val="28"/>
          <w:szCs w:val="28"/>
        </w:rPr>
      </w:pPr>
      <w:r w:rsidRPr="00974DD7">
        <w:rPr>
          <w:rFonts w:ascii="仿宋" w:eastAsia="仿宋" w:hAnsi="仿宋"/>
          <w:sz w:val="28"/>
          <w:szCs w:val="28"/>
        </w:rPr>
        <w:t>区域环境噪声执行《声环境质量标准》（GB3096-2008）中</w:t>
      </w:r>
      <w:r w:rsidR="0022084F">
        <w:rPr>
          <w:rFonts w:ascii="仿宋" w:eastAsia="仿宋" w:hAnsi="仿宋" w:hint="eastAsia"/>
          <w:sz w:val="28"/>
          <w:szCs w:val="28"/>
        </w:rPr>
        <w:t>2</w:t>
      </w:r>
      <w:r w:rsidRPr="00974DD7">
        <w:rPr>
          <w:rFonts w:ascii="仿宋" w:eastAsia="仿宋" w:hAnsi="仿宋"/>
          <w:sz w:val="28"/>
          <w:szCs w:val="28"/>
        </w:rPr>
        <w:t>类声环境功能区环境噪声限值。具体见表</w:t>
      </w:r>
      <w:r w:rsidRPr="00974DD7">
        <w:rPr>
          <w:rFonts w:ascii="仿宋" w:eastAsia="仿宋" w:hAnsi="仿宋" w:hint="eastAsia"/>
          <w:sz w:val="28"/>
          <w:szCs w:val="28"/>
        </w:rPr>
        <w:t>2</w:t>
      </w:r>
      <w:r w:rsidRPr="00974DD7">
        <w:rPr>
          <w:rFonts w:ascii="仿宋" w:eastAsia="仿宋" w:hAnsi="仿宋"/>
          <w:sz w:val="28"/>
          <w:szCs w:val="28"/>
        </w:rPr>
        <w:t>-</w:t>
      </w:r>
      <w:r w:rsidRPr="00974DD7">
        <w:rPr>
          <w:rFonts w:ascii="仿宋" w:eastAsia="仿宋" w:hAnsi="仿宋" w:hint="eastAsia"/>
          <w:sz w:val="28"/>
          <w:szCs w:val="28"/>
        </w:rPr>
        <w:t>6</w:t>
      </w:r>
      <w:r w:rsidRPr="00974DD7">
        <w:rPr>
          <w:rFonts w:ascii="仿宋" w:eastAsia="仿宋" w:hAnsi="仿宋"/>
          <w:sz w:val="28"/>
          <w:szCs w:val="28"/>
        </w:rPr>
        <w:t>。</w:t>
      </w:r>
    </w:p>
    <w:p w:rsidR="00E65561" w:rsidRPr="00974DD7" w:rsidRDefault="00E65561" w:rsidP="00974DD7">
      <w:pPr>
        <w:spacing w:line="500" w:lineRule="exact"/>
        <w:ind w:firstLineChars="200" w:firstLine="562"/>
        <w:jc w:val="center"/>
        <w:rPr>
          <w:rFonts w:ascii="仿宋" w:eastAsia="仿宋" w:hAnsi="仿宋"/>
          <w:b/>
          <w:sz w:val="28"/>
          <w:szCs w:val="28"/>
        </w:rPr>
      </w:pPr>
      <w:r w:rsidRPr="00974DD7">
        <w:rPr>
          <w:rFonts w:ascii="仿宋" w:eastAsia="仿宋" w:hAnsi="仿宋"/>
          <w:b/>
          <w:sz w:val="28"/>
          <w:szCs w:val="28"/>
        </w:rPr>
        <w:t>表</w:t>
      </w:r>
      <w:r w:rsidRPr="00974DD7">
        <w:rPr>
          <w:rFonts w:ascii="仿宋" w:eastAsia="仿宋" w:hAnsi="仿宋" w:hint="eastAsia"/>
          <w:b/>
          <w:sz w:val="28"/>
          <w:szCs w:val="28"/>
        </w:rPr>
        <w:t>2-6</w:t>
      </w:r>
      <w:r w:rsidRPr="00974DD7">
        <w:rPr>
          <w:rFonts w:ascii="仿宋" w:eastAsia="仿宋" w:hAnsi="仿宋"/>
          <w:b/>
          <w:sz w:val="28"/>
          <w:szCs w:val="28"/>
        </w:rPr>
        <w:t xml:space="preserve">  环境噪声标准限值</w:t>
      </w:r>
    </w:p>
    <w:tbl>
      <w:tblPr>
        <w:tblW w:w="5000" w:type="pct"/>
        <w:jc w:val="center"/>
        <w:tblBorders>
          <w:top w:val="single" w:sz="12" w:space="0" w:color="auto"/>
          <w:bottom w:val="single" w:sz="12" w:space="0" w:color="auto"/>
          <w:insideH w:val="single" w:sz="2" w:space="0" w:color="auto"/>
          <w:insideV w:val="single" w:sz="2" w:space="0" w:color="auto"/>
        </w:tblBorders>
        <w:tblLook w:val="00A0" w:firstRow="1" w:lastRow="0" w:firstColumn="1" w:lastColumn="0" w:noHBand="0" w:noVBand="0"/>
      </w:tblPr>
      <w:tblGrid>
        <w:gridCol w:w="3308"/>
        <w:gridCol w:w="2988"/>
        <w:gridCol w:w="2990"/>
      </w:tblGrid>
      <w:tr w:rsidR="00E65561" w:rsidRPr="00974DD7" w:rsidTr="00EC2205">
        <w:trPr>
          <w:trHeight w:val="538"/>
          <w:jc w:val="center"/>
        </w:trPr>
        <w:tc>
          <w:tcPr>
            <w:tcW w:w="1781" w:type="pct"/>
            <w:tcBorders>
              <w:tl2br w:val="single" w:sz="4" w:space="0" w:color="auto"/>
            </w:tcBorders>
            <w:vAlign w:val="center"/>
          </w:tcPr>
          <w:p w:rsidR="00E65561" w:rsidRPr="00974DD7" w:rsidRDefault="00E65561" w:rsidP="00EC2205">
            <w:pPr>
              <w:jc w:val="right"/>
              <w:rPr>
                <w:rFonts w:ascii="仿宋" w:eastAsia="仿宋" w:hAnsi="仿宋"/>
                <w:b/>
                <w:bCs/>
                <w:sz w:val="24"/>
              </w:rPr>
            </w:pPr>
            <w:r w:rsidRPr="00974DD7">
              <w:rPr>
                <w:rFonts w:ascii="仿宋" w:eastAsia="仿宋" w:hAnsi="仿宋" w:hint="eastAsia"/>
                <w:b/>
                <w:bCs/>
                <w:sz w:val="24"/>
              </w:rPr>
              <w:t>时段</w:t>
            </w:r>
          </w:p>
          <w:p w:rsidR="00E65561" w:rsidRPr="00974DD7" w:rsidRDefault="00E65561" w:rsidP="00EC2205">
            <w:pPr>
              <w:jc w:val="left"/>
              <w:rPr>
                <w:rFonts w:ascii="仿宋" w:eastAsia="仿宋" w:hAnsi="仿宋"/>
                <w:b/>
                <w:bCs/>
                <w:sz w:val="24"/>
              </w:rPr>
            </w:pPr>
            <w:r w:rsidRPr="00974DD7">
              <w:rPr>
                <w:rFonts w:ascii="仿宋" w:eastAsia="仿宋" w:hAnsi="仿宋" w:hint="eastAsia"/>
                <w:b/>
                <w:bCs/>
                <w:sz w:val="24"/>
              </w:rPr>
              <w:t>声环境功能区类别</w:t>
            </w:r>
          </w:p>
        </w:tc>
        <w:tc>
          <w:tcPr>
            <w:tcW w:w="1609" w:type="pct"/>
            <w:vAlign w:val="center"/>
          </w:tcPr>
          <w:p w:rsidR="00E65561" w:rsidRPr="00974DD7" w:rsidRDefault="00E65561" w:rsidP="00EC2205">
            <w:pPr>
              <w:jc w:val="center"/>
              <w:rPr>
                <w:rFonts w:ascii="仿宋" w:eastAsia="仿宋" w:hAnsi="仿宋"/>
                <w:b/>
                <w:bCs/>
                <w:sz w:val="24"/>
              </w:rPr>
            </w:pPr>
            <w:r w:rsidRPr="00974DD7">
              <w:rPr>
                <w:rFonts w:ascii="仿宋" w:eastAsia="仿宋" w:hAnsi="仿宋" w:hint="eastAsia"/>
                <w:b/>
                <w:bCs/>
                <w:sz w:val="24"/>
              </w:rPr>
              <w:t>昼间（dB（A））</w:t>
            </w:r>
          </w:p>
        </w:tc>
        <w:tc>
          <w:tcPr>
            <w:tcW w:w="1610" w:type="pct"/>
            <w:vAlign w:val="center"/>
          </w:tcPr>
          <w:p w:rsidR="00E65561" w:rsidRPr="00974DD7" w:rsidRDefault="00E65561" w:rsidP="00EC2205">
            <w:pPr>
              <w:jc w:val="center"/>
              <w:rPr>
                <w:rFonts w:ascii="仿宋" w:eastAsia="仿宋" w:hAnsi="仿宋"/>
                <w:b/>
                <w:bCs/>
                <w:sz w:val="24"/>
              </w:rPr>
            </w:pPr>
            <w:r w:rsidRPr="00974DD7">
              <w:rPr>
                <w:rFonts w:ascii="仿宋" w:eastAsia="仿宋" w:hAnsi="仿宋" w:hint="eastAsia"/>
                <w:b/>
                <w:bCs/>
                <w:sz w:val="24"/>
              </w:rPr>
              <w:t>夜间（dB（A））</w:t>
            </w:r>
          </w:p>
        </w:tc>
      </w:tr>
      <w:tr w:rsidR="00E65561" w:rsidRPr="00974DD7" w:rsidTr="00EC2205">
        <w:trPr>
          <w:jc w:val="center"/>
        </w:trPr>
        <w:tc>
          <w:tcPr>
            <w:tcW w:w="1781" w:type="pct"/>
            <w:vAlign w:val="center"/>
          </w:tcPr>
          <w:p w:rsidR="00E65561" w:rsidRPr="00974DD7" w:rsidRDefault="0022084F" w:rsidP="00EC2205">
            <w:pPr>
              <w:jc w:val="center"/>
              <w:rPr>
                <w:rFonts w:ascii="仿宋" w:eastAsia="仿宋" w:hAnsi="仿宋"/>
                <w:bCs/>
                <w:sz w:val="24"/>
              </w:rPr>
            </w:pPr>
            <w:r>
              <w:rPr>
                <w:rFonts w:ascii="仿宋" w:eastAsia="仿宋" w:hAnsi="仿宋" w:hint="eastAsia"/>
                <w:bCs/>
                <w:sz w:val="24"/>
              </w:rPr>
              <w:t>2</w:t>
            </w:r>
            <w:r w:rsidR="00E65561" w:rsidRPr="00974DD7">
              <w:rPr>
                <w:rFonts w:ascii="仿宋" w:eastAsia="仿宋" w:hAnsi="仿宋" w:hint="eastAsia"/>
                <w:bCs/>
                <w:sz w:val="24"/>
              </w:rPr>
              <w:t>类</w:t>
            </w:r>
          </w:p>
        </w:tc>
        <w:tc>
          <w:tcPr>
            <w:tcW w:w="1609" w:type="pct"/>
            <w:vAlign w:val="center"/>
          </w:tcPr>
          <w:p w:rsidR="00E65561" w:rsidRPr="00974DD7" w:rsidRDefault="00974DD7" w:rsidP="0022084F">
            <w:pPr>
              <w:jc w:val="center"/>
              <w:rPr>
                <w:rFonts w:ascii="仿宋" w:eastAsia="仿宋" w:hAnsi="仿宋"/>
                <w:bCs/>
                <w:sz w:val="24"/>
              </w:rPr>
            </w:pPr>
            <w:r w:rsidRPr="00974DD7">
              <w:rPr>
                <w:rFonts w:ascii="仿宋" w:eastAsia="仿宋" w:hAnsi="仿宋" w:hint="eastAsia"/>
                <w:bCs/>
                <w:sz w:val="24"/>
              </w:rPr>
              <w:t>6</w:t>
            </w:r>
            <w:r w:rsidR="0022084F">
              <w:rPr>
                <w:rFonts w:ascii="仿宋" w:eastAsia="仿宋" w:hAnsi="仿宋" w:hint="eastAsia"/>
                <w:bCs/>
                <w:sz w:val="24"/>
              </w:rPr>
              <w:t>0</w:t>
            </w:r>
          </w:p>
        </w:tc>
        <w:tc>
          <w:tcPr>
            <w:tcW w:w="1610" w:type="pct"/>
            <w:vAlign w:val="center"/>
          </w:tcPr>
          <w:p w:rsidR="00E65561" w:rsidRPr="00974DD7" w:rsidRDefault="00974DD7" w:rsidP="0022084F">
            <w:pPr>
              <w:jc w:val="center"/>
              <w:rPr>
                <w:rFonts w:ascii="仿宋" w:eastAsia="仿宋" w:hAnsi="仿宋"/>
                <w:bCs/>
                <w:sz w:val="24"/>
              </w:rPr>
            </w:pPr>
            <w:r w:rsidRPr="00974DD7">
              <w:rPr>
                <w:rFonts w:ascii="仿宋" w:eastAsia="仿宋" w:hAnsi="仿宋" w:hint="eastAsia"/>
                <w:bCs/>
                <w:sz w:val="24"/>
              </w:rPr>
              <w:t>5</w:t>
            </w:r>
            <w:r w:rsidR="0022084F">
              <w:rPr>
                <w:rFonts w:ascii="仿宋" w:eastAsia="仿宋" w:hAnsi="仿宋" w:hint="eastAsia"/>
                <w:bCs/>
                <w:sz w:val="24"/>
              </w:rPr>
              <w:t>0</w:t>
            </w:r>
          </w:p>
        </w:tc>
      </w:tr>
    </w:tbl>
    <w:p w:rsidR="00E65561" w:rsidRPr="00974DD7" w:rsidRDefault="00E65561" w:rsidP="00974DD7">
      <w:pPr>
        <w:spacing w:line="500" w:lineRule="exact"/>
        <w:ind w:firstLineChars="200" w:firstLine="560"/>
        <w:rPr>
          <w:rFonts w:ascii="仿宋" w:eastAsia="仿宋" w:hAnsi="仿宋"/>
          <w:sz w:val="28"/>
          <w:szCs w:val="28"/>
        </w:rPr>
      </w:pPr>
      <w:r w:rsidRPr="00974DD7">
        <w:rPr>
          <w:rFonts w:ascii="仿宋" w:eastAsia="仿宋" w:hAnsi="仿宋" w:hint="eastAsia"/>
          <w:sz w:val="28"/>
          <w:szCs w:val="28"/>
        </w:rPr>
        <w:t>（4）地下水</w:t>
      </w:r>
    </w:p>
    <w:p w:rsidR="00E65561" w:rsidRDefault="00E65561" w:rsidP="00974DD7">
      <w:pPr>
        <w:spacing w:line="500" w:lineRule="exact"/>
        <w:ind w:firstLineChars="200" w:firstLine="560"/>
        <w:rPr>
          <w:rFonts w:ascii="仿宋" w:eastAsia="仿宋" w:hAnsi="仿宋"/>
          <w:sz w:val="28"/>
          <w:szCs w:val="28"/>
        </w:rPr>
      </w:pPr>
      <w:r w:rsidRPr="00974DD7">
        <w:rPr>
          <w:rFonts w:ascii="仿宋" w:eastAsia="仿宋" w:hAnsi="仿宋" w:hint="eastAsia"/>
          <w:sz w:val="28"/>
          <w:szCs w:val="28"/>
        </w:rPr>
        <w:t>地下水环境质量执行《地下水质量标准》（GB/T14848-1993）表1标准。标准值见表2-7。</w:t>
      </w:r>
    </w:p>
    <w:p w:rsidR="00E65561" w:rsidRPr="00692518" w:rsidRDefault="00E65561" w:rsidP="00E65561">
      <w:pPr>
        <w:spacing w:line="500" w:lineRule="exact"/>
        <w:jc w:val="center"/>
        <w:rPr>
          <w:bCs/>
          <w:sz w:val="24"/>
        </w:rPr>
      </w:pPr>
      <w:r w:rsidRPr="00692518">
        <w:rPr>
          <w:rFonts w:hint="eastAsia"/>
          <w:b/>
          <w:bCs/>
          <w:szCs w:val="28"/>
        </w:rPr>
        <w:lastRenderedPageBreak/>
        <w:t xml:space="preserve">          </w:t>
      </w:r>
      <w:r w:rsidRPr="00974DD7">
        <w:rPr>
          <w:rFonts w:ascii="仿宋" w:eastAsia="仿宋" w:hAnsi="仿宋" w:hint="eastAsia"/>
          <w:b/>
          <w:sz w:val="28"/>
          <w:szCs w:val="28"/>
        </w:rPr>
        <w:t xml:space="preserve">   表2-7  地下水质量标准限值  </w:t>
      </w:r>
      <w:r w:rsidRPr="00692518">
        <w:rPr>
          <w:rFonts w:hint="eastAsia"/>
          <w:b/>
          <w:bCs/>
          <w:szCs w:val="28"/>
        </w:rPr>
        <w:t xml:space="preserve">   </w:t>
      </w:r>
      <w:r w:rsidRPr="00692518">
        <w:rPr>
          <w:rFonts w:hint="eastAsia"/>
          <w:b/>
          <w:bCs/>
          <w:sz w:val="24"/>
        </w:rPr>
        <w:t xml:space="preserve">    </w:t>
      </w:r>
      <w:r w:rsidRPr="00974DD7">
        <w:rPr>
          <w:rFonts w:ascii="仿宋" w:eastAsia="仿宋" w:hAnsi="仿宋" w:hint="eastAsia"/>
          <w:b/>
          <w:bCs/>
          <w:szCs w:val="21"/>
        </w:rPr>
        <w:t xml:space="preserve"> </w:t>
      </w:r>
      <w:r w:rsidRPr="00974DD7">
        <w:rPr>
          <w:rFonts w:ascii="仿宋" w:eastAsia="仿宋" w:hAnsi="仿宋" w:hint="eastAsia"/>
          <w:bCs/>
          <w:szCs w:val="21"/>
        </w:rPr>
        <w:t>单位：</w:t>
      </w:r>
      <w:proofErr w:type="gramStart"/>
      <w:r w:rsidRPr="00974DD7">
        <w:rPr>
          <w:rFonts w:ascii="仿宋" w:eastAsia="仿宋" w:hAnsi="仿宋" w:hint="eastAsia"/>
          <w:bCs/>
          <w:szCs w:val="21"/>
        </w:rPr>
        <w:t>mg/L</w:t>
      </w:r>
      <w:proofErr w:type="gramEnd"/>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4"/>
        <w:gridCol w:w="1820"/>
        <w:gridCol w:w="1157"/>
        <w:gridCol w:w="1157"/>
        <w:gridCol w:w="1157"/>
        <w:gridCol w:w="1820"/>
        <w:gridCol w:w="1321"/>
      </w:tblGrid>
      <w:tr w:rsidR="00D57B3E" w:rsidRPr="00D57B3E" w:rsidTr="00C65CED">
        <w:trPr>
          <w:tblHeader/>
        </w:trPr>
        <w:tc>
          <w:tcPr>
            <w:tcW w:w="380" w:type="pct"/>
            <w:shd w:val="clear" w:color="auto" w:fill="auto"/>
            <w:vAlign w:val="center"/>
          </w:tcPr>
          <w:p w:rsidR="00D57B3E" w:rsidRPr="00D57B3E" w:rsidRDefault="00D57B3E" w:rsidP="00EC2205">
            <w:pPr>
              <w:jc w:val="center"/>
              <w:textAlignment w:val="center"/>
              <w:rPr>
                <w:rFonts w:ascii="仿宋" w:eastAsia="仿宋" w:hAnsi="仿宋"/>
                <w:b/>
                <w:kern w:val="0"/>
                <w:szCs w:val="21"/>
                <w:lang w:bidi="ar"/>
              </w:rPr>
            </w:pPr>
            <w:r w:rsidRPr="00D57B3E">
              <w:rPr>
                <w:rFonts w:ascii="仿宋" w:eastAsia="仿宋" w:hAnsi="仿宋" w:hint="eastAsia"/>
                <w:b/>
                <w:kern w:val="0"/>
                <w:szCs w:val="21"/>
                <w:lang w:bidi="ar"/>
              </w:rPr>
              <w:t>序号</w:t>
            </w:r>
          </w:p>
        </w:tc>
        <w:tc>
          <w:tcPr>
            <w:tcW w:w="997" w:type="pct"/>
            <w:shd w:val="clear" w:color="auto" w:fill="auto"/>
            <w:vAlign w:val="center"/>
          </w:tcPr>
          <w:p w:rsidR="00D57B3E" w:rsidRPr="00D57B3E" w:rsidRDefault="00D57B3E" w:rsidP="00EC2205">
            <w:pPr>
              <w:jc w:val="center"/>
              <w:textAlignment w:val="center"/>
              <w:rPr>
                <w:rFonts w:ascii="仿宋" w:eastAsia="仿宋" w:hAnsi="仿宋"/>
                <w:b/>
                <w:kern w:val="0"/>
                <w:szCs w:val="21"/>
                <w:lang w:bidi="ar"/>
              </w:rPr>
            </w:pPr>
            <w:r w:rsidRPr="00D57B3E">
              <w:rPr>
                <w:rFonts w:ascii="仿宋" w:eastAsia="仿宋" w:hAnsi="仿宋" w:hint="eastAsia"/>
                <w:b/>
                <w:kern w:val="0"/>
                <w:szCs w:val="21"/>
                <w:lang w:bidi="ar"/>
              </w:rPr>
              <w:t>项目名称</w:t>
            </w:r>
          </w:p>
        </w:tc>
        <w:tc>
          <w:tcPr>
            <w:tcW w:w="634" w:type="pct"/>
            <w:shd w:val="clear" w:color="auto" w:fill="auto"/>
            <w:vAlign w:val="center"/>
          </w:tcPr>
          <w:p w:rsidR="00D57B3E" w:rsidRPr="00D57B3E" w:rsidRDefault="00D57B3E" w:rsidP="00EC2205">
            <w:pPr>
              <w:jc w:val="center"/>
              <w:textAlignment w:val="center"/>
              <w:rPr>
                <w:rFonts w:ascii="仿宋" w:eastAsia="仿宋" w:hAnsi="仿宋"/>
                <w:b/>
                <w:kern w:val="0"/>
                <w:szCs w:val="21"/>
                <w:lang w:bidi="ar"/>
              </w:rPr>
            </w:pPr>
            <w:r w:rsidRPr="00D57B3E">
              <w:rPr>
                <w:rFonts w:ascii="仿宋" w:eastAsia="仿宋" w:hAnsi="仿宋" w:cs="宋体" w:hint="eastAsia"/>
                <w:b/>
                <w:kern w:val="0"/>
                <w:szCs w:val="21"/>
                <w:lang w:bidi="ar"/>
              </w:rPr>
              <w:t>Ⅰ</w:t>
            </w:r>
            <w:r w:rsidRPr="00D57B3E">
              <w:rPr>
                <w:rFonts w:ascii="仿宋" w:eastAsia="仿宋" w:hAnsi="仿宋" w:hint="eastAsia"/>
                <w:b/>
                <w:kern w:val="0"/>
                <w:szCs w:val="21"/>
                <w:lang w:bidi="ar"/>
              </w:rPr>
              <w:t>类</w:t>
            </w:r>
          </w:p>
        </w:tc>
        <w:tc>
          <w:tcPr>
            <w:tcW w:w="634" w:type="pct"/>
            <w:shd w:val="clear" w:color="auto" w:fill="auto"/>
            <w:vAlign w:val="center"/>
          </w:tcPr>
          <w:p w:rsidR="00D57B3E" w:rsidRPr="00D57B3E" w:rsidRDefault="00D57B3E" w:rsidP="00EC2205">
            <w:pPr>
              <w:jc w:val="center"/>
              <w:textAlignment w:val="center"/>
              <w:rPr>
                <w:rFonts w:ascii="仿宋" w:eastAsia="仿宋" w:hAnsi="仿宋"/>
                <w:b/>
                <w:kern w:val="0"/>
                <w:szCs w:val="21"/>
                <w:lang w:bidi="ar"/>
              </w:rPr>
            </w:pPr>
            <w:r w:rsidRPr="00D57B3E">
              <w:rPr>
                <w:rFonts w:ascii="仿宋" w:eastAsia="仿宋" w:hAnsi="仿宋" w:cs="宋体" w:hint="eastAsia"/>
                <w:b/>
                <w:kern w:val="0"/>
                <w:szCs w:val="21"/>
                <w:lang w:bidi="ar"/>
              </w:rPr>
              <w:t>Ⅱ</w:t>
            </w:r>
            <w:r w:rsidRPr="00D57B3E">
              <w:rPr>
                <w:rFonts w:ascii="仿宋" w:eastAsia="仿宋" w:hAnsi="仿宋" w:hint="eastAsia"/>
                <w:b/>
                <w:kern w:val="0"/>
                <w:szCs w:val="21"/>
                <w:lang w:bidi="ar"/>
              </w:rPr>
              <w:t>类</w:t>
            </w:r>
          </w:p>
        </w:tc>
        <w:tc>
          <w:tcPr>
            <w:tcW w:w="634" w:type="pct"/>
            <w:shd w:val="clear" w:color="auto" w:fill="auto"/>
            <w:vAlign w:val="center"/>
          </w:tcPr>
          <w:p w:rsidR="00D57B3E" w:rsidRPr="00D57B3E" w:rsidRDefault="00D57B3E" w:rsidP="00EC2205">
            <w:pPr>
              <w:jc w:val="center"/>
              <w:textAlignment w:val="center"/>
              <w:rPr>
                <w:rFonts w:ascii="仿宋" w:eastAsia="仿宋" w:hAnsi="仿宋"/>
                <w:b/>
                <w:kern w:val="0"/>
                <w:szCs w:val="21"/>
                <w:lang w:bidi="ar"/>
              </w:rPr>
            </w:pPr>
            <w:r w:rsidRPr="00D57B3E">
              <w:rPr>
                <w:rFonts w:ascii="仿宋" w:eastAsia="仿宋" w:hAnsi="仿宋" w:cs="宋体" w:hint="eastAsia"/>
                <w:b/>
                <w:kern w:val="0"/>
                <w:szCs w:val="21"/>
                <w:lang w:bidi="ar"/>
              </w:rPr>
              <w:t>Ⅲ</w:t>
            </w:r>
            <w:r w:rsidRPr="00D57B3E">
              <w:rPr>
                <w:rFonts w:ascii="仿宋" w:eastAsia="仿宋" w:hAnsi="仿宋" w:hint="eastAsia"/>
                <w:b/>
                <w:kern w:val="0"/>
                <w:szCs w:val="21"/>
                <w:lang w:bidi="ar"/>
              </w:rPr>
              <w:t>类</w:t>
            </w:r>
          </w:p>
        </w:tc>
        <w:tc>
          <w:tcPr>
            <w:tcW w:w="997" w:type="pct"/>
            <w:shd w:val="clear" w:color="auto" w:fill="auto"/>
            <w:vAlign w:val="center"/>
          </w:tcPr>
          <w:p w:rsidR="00D57B3E" w:rsidRPr="00D57B3E" w:rsidRDefault="00D57B3E" w:rsidP="00EC2205">
            <w:pPr>
              <w:jc w:val="center"/>
              <w:textAlignment w:val="center"/>
              <w:rPr>
                <w:rFonts w:ascii="仿宋" w:eastAsia="仿宋" w:hAnsi="仿宋"/>
                <w:b/>
                <w:kern w:val="0"/>
                <w:szCs w:val="21"/>
                <w:lang w:bidi="ar"/>
              </w:rPr>
            </w:pPr>
            <w:r w:rsidRPr="00D57B3E">
              <w:rPr>
                <w:rFonts w:ascii="仿宋" w:eastAsia="仿宋" w:hAnsi="仿宋" w:cs="宋体" w:hint="eastAsia"/>
                <w:b/>
                <w:kern w:val="0"/>
                <w:szCs w:val="21"/>
                <w:lang w:bidi="ar"/>
              </w:rPr>
              <w:t>Ⅳ</w:t>
            </w:r>
            <w:r w:rsidRPr="00D57B3E">
              <w:rPr>
                <w:rFonts w:ascii="仿宋" w:eastAsia="仿宋" w:hAnsi="仿宋" w:hint="eastAsia"/>
                <w:b/>
                <w:kern w:val="0"/>
                <w:szCs w:val="21"/>
                <w:lang w:bidi="ar"/>
              </w:rPr>
              <w:t>类</w:t>
            </w:r>
          </w:p>
        </w:tc>
        <w:tc>
          <w:tcPr>
            <w:tcW w:w="724" w:type="pct"/>
            <w:shd w:val="clear" w:color="auto" w:fill="auto"/>
            <w:vAlign w:val="center"/>
          </w:tcPr>
          <w:p w:rsidR="00D57B3E" w:rsidRPr="00D57B3E" w:rsidRDefault="00D57B3E" w:rsidP="00EC2205">
            <w:pPr>
              <w:jc w:val="center"/>
              <w:textAlignment w:val="center"/>
              <w:rPr>
                <w:rFonts w:ascii="仿宋" w:eastAsia="仿宋" w:hAnsi="仿宋"/>
                <w:b/>
                <w:kern w:val="0"/>
                <w:szCs w:val="21"/>
                <w:lang w:bidi="ar"/>
              </w:rPr>
            </w:pPr>
            <w:r w:rsidRPr="00D57B3E">
              <w:rPr>
                <w:rFonts w:ascii="仿宋" w:eastAsia="仿宋" w:hAnsi="仿宋" w:cs="宋体" w:hint="eastAsia"/>
                <w:b/>
                <w:kern w:val="0"/>
                <w:szCs w:val="21"/>
                <w:lang w:bidi="ar"/>
              </w:rPr>
              <w:t>Ⅴ</w:t>
            </w:r>
            <w:r w:rsidRPr="00D57B3E">
              <w:rPr>
                <w:rFonts w:ascii="仿宋" w:eastAsia="仿宋" w:hAnsi="仿宋" w:hint="eastAsia"/>
                <w:b/>
                <w:kern w:val="0"/>
                <w:szCs w:val="21"/>
                <w:lang w:bidi="ar"/>
              </w:rPr>
              <w:t>类</w:t>
            </w:r>
          </w:p>
        </w:tc>
      </w:tr>
      <w:tr w:rsidR="00D57B3E" w:rsidRPr="00D57B3E" w:rsidTr="00C65CED">
        <w:tc>
          <w:tcPr>
            <w:tcW w:w="380"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1</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pH</w:t>
            </w:r>
            <w:r w:rsidRPr="00D57B3E">
              <w:rPr>
                <w:rFonts w:ascii="仿宋" w:eastAsia="仿宋" w:hAnsi="仿宋" w:hint="eastAsia"/>
                <w:kern w:val="0"/>
                <w:szCs w:val="21"/>
                <w:lang w:bidi="ar"/>
              </w:rPr>
              <w:t>（无量纲）</w:t>
            </w:r>
          </w:p>
        </w:tc>
        <w:tc>
          <w:tcPr>
            <w:tcW w:w="1902" w:type="pct"/>
            <w:gridSpan w:val="3"/>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6.5</w:t>
            </w:r>
            <w:r w:rsidRPr="00D57B3E">
              <w:rPr>
                <w:rFonts w:ascii="仿宋" w:eastAsia="仿宋" w:hAnsi="仿宋" w:hint="eastAsia"/>
                <w:kern w:val="0"/>
                <w:szCs w:val="21"/>
                <w:lang w:bidi="ar"/>
              </w:rPr>
              <w:t>～</w:t>
            </w:r>
            <w:r w:rsidRPr="00D57B3E">
              <w:rPr>
                <w:rFonts w:ascii="仿宋" w:eastAsia="仿宋" w:hAnsi="仿宋"/>
                <w:kern w:val="0"/>
                <w:szCs w:val="21"/>
                <w:lang w:bidi="ar"/>
              </w:rPr>
              <w:t>8.5</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5.5</w:t>
            </w:r>
            <w:r w:rsidRPr="00D57B3E">
              <w:rPr>
                <w:rFonts w:ascii="仿宋" w:eastAsia="仿宋" w:hAnsi="仿宋" w:hint="eastAsia"/>
                <w:kern w:val="0"/>
                <w:szCs w:val="21"/>
                <w:lang w:bidi="ar"/>
              </w:rPr>
              <w:t>～</w:t>
            </w:r>
            <w:r w:rsidRPr="00D57B3E">
              <w:rPr>
                <w:rFonts w:ascii="仿宋" w:eastAsia="仿宋" w:hAnsi="仿宋"/>
                <w:kern w:val="0"/>
                <w:szCs w:val="21"/>
                <w:lang w:bidi="ar"/>
              </w:rPr>
              <w:t>6.5</w:t>
            </w:r>
            <w:r w:rsidRPr="00D57B3E">
              <w:rPr>
                <w:rFonts w:ascii="仿宋" w:eastAsia="仿宋" w:hAnsi="仿宋" w:hint="eastAsia"/>
                <w:kern w:val="0"/>
                <w:szCs w:val="21"/>
                <w:lang w:bidi="ar"/>
              </w:rPr>
              <w:t>，</w:t>
            </w:r>
            <w:r w:rsidRPr="00D57B3E">
              <w:rPr>
                <w:rFonts w:ascii="仿宋" w:eastAsia="仿宋" w:hAnsi="仿宋"/>
                <w:kern w:val="0"/>
                <w:szCs w:val="21"/>
                <w:lang w:bidi="ar"/>
              </w:rPr>
              <w:t>8.5</w:t>
            </w:r>
            <w:r w:rsidRPr="00D57B3E">
              <w:rPr>
                <w:rFonts w:ascii="仿宋" w:eastAsia="仿宋" w:hAnsi="仿宋" w:hint="eastAsia"/>
                <w:kern w:val="0"/>
                <w:szCs w:val="21"/>
                <w:lang w:bidi="ar"/>
              </w:rPr>
              <w:t>～</w:t>
            </w:r>
            <w:r w:rsidRPr="00D57B3E">
              <w:rPr>
                <w:rFonts w:ascii="仿宋" w:eastAsia="仿宋" w:hAnsi="仿宋"/>
                <w:kern w:val="0"/>
                <w:szCs w:val="21"/>
                <w:lang w:bidi="ar"/>
              </w:rPr>
              <w:t>9</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w:t>
            </w:r>
            <w:r w:rsidRPr="00D57B3E">
              <w:rPr>
                <w:rFonts w:ascii="仿宋" w:eastAsia="仿宋" w:hAnsi="仿宋"/>
                <w:kern w:val="0"/>
                <w:szCs w:val="21"/>
                <w:lang w:bidi="ar"/>
              </w:rPr>
              <w:t>5.5</w:t>
            </w:r>
            <w:r w:rsidRPr="00D57B3E">
              <w:rPr>
                <w:rFonts w:ascii="仿宋" w:eastAsia="仿宋" w:hAnsi="仿宋" w:hint="eastAsia"/>
                <w:kern w:val="0"/>
                <w:szCs w:val="21"/>
                <w:lang w:bidi="ar"/>
              </w:rPr>
              <w:t>，＞</w:t>
            </w:r>
            <w:r w:rsidRPr="00D57B3E">
              <w:rPr>
                <w:rFonts w:ascii="仿宋" w:eastAsia="仿宋" w:hAnsi="仿宋"/>
                <w:kern w:val="0"/>
                <w:szCs w:val="21"/>
                <w:lang w:bidi="ar"/>
              </w:rPr>
              <w:t>9</w:t>
            </w:r>
          </w:p>
        </w:tc>
      </w:tr>
      <w:tr w:rsidR="00D57B3E" w:rsidRPr="00D57B3E" w:rsidTr="00C65CED">
        <w:tc>
          <w:tcPr>
            <w:tcW w:w="380"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2</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总硬度</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≤150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≤300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≤450</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≤550</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w:t>
            </w:r>
            <w:r w:rsidRPr="00D57B3E">
              <w:rPr>
                <w:rFonts w:ascii="仿宋" w:eastAsia="仿宋" w:hAnsi="仿宋"/>
                <w:kern w:val="0"/>
                <w:szCs w:val="21"/>
                <w:lang w:bidi="ar"/>
              </w:rPr>
              <w:t>550</w:t>
            </w:r>
          </w:p>
        </w:tc>
      </w:tr>
      <w:tr w:rsidR="00D57B3E" w:rsidRPr="00D57B3E" w:rsidTr="00C65CED">
        <w:tc>
          <w:tcPr>
            <w:tcW w:w="380"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3</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溶解性总固体</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≤300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≤500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≤100</w:t>
            </w:r>
            <w:r w:rsidRPr="00D57B3E">
              <w:rPr>
                <w:rFonts w:ascii="仿宋" w:eastAsia="仿宋" w:hAnsi="仿宋"/>
                <w:kern w:val="0"/>
                <w:szCs w:val="21"/>
                <w:lang w:bidi="ar"/>
              </w:rPr>
              <w:t>0</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≤2000</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&gt;2000</w:t>
            </w:r>
          </w:p>
        </w:tc>
      </w:tr>
      <w:tr w:rsidR="00D57B3E" w:rsidRPr="00D57B3E" w:rsidTr="00C65CED">
        <w:trPr>
          <w:trHeight w:val="264"/>
        </w:trPr>
        <w:tc>
          <w:tcPr>
            <w:tcW w:w="380"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4</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高锰酸盐指数</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≤1.0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≤2.0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≤3.0</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≤10</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w:t>
            </w:r>
            <w:r w:rsidRPr="00D57B3E">
              <w:rPr>
                <w:rFonts w:ascii="仿宋" w:eastAsia="仿宋" w:hAnsi="仿宋"/>
                <w:kern w:val="0"/>
                <w:szCs w:val="21"/>
                <w:lang w:bidi="ar"/>
              </w:rPr>
              <w:t>10</w:t>
            </w:r>
          </w:p>
        </w:tc>
      </w:tr>
      <w:tr w:rsidR="00D57B3E" w:rsidRPr="00D57B3E" w:rsidTr="00C65CED">
        <w:tc>
          <w:tcPr>
            <w:tcW w:w="380"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5</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氨氮</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≤0.02</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≤0.02</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≤0.2</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≤0.5</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&gt;0.5</w:t>
            </w:r>
          </w:p>
        </w:tc>
      </w:tr>
      <w:tr w:rsidR="00D57B3E" w:rsidRPr="00D57B3E" w:rsidTr="00C65CED">
        <w:tc>
          <w:tcPr>
            <w:tcW w:w="380"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6</w:t>
            </w:r>
          </w:p>
        </w:tc>
        <w:tc>
          <w:tcPr>
            <w:tcW w:w="997" w:type="pct"/>
            <w:shd w:val="clear" w:color="auto" w:fill="auto"/>
            <w:vAlign w:val="center"/>
          </w:tcPr>
          <w:p w:rsidR="00D57B3E" w:rsidRPr="00D57B3E" w:rsidRDefault="001F6655" w:rsidP="00EC2205">
            <w:pPr>
              <w:jc w:val="center"/>
              <w:textAlignment w:val="center"/>
              <w:rPr>
                <w:rFonts w:ascii="仿宋" w:eastAsia="仿宋" w:hAnsi="仿宋"/>
                <w:kern w:val="0"/>
                <w:szCs w:val="21"/>
                <w:lang w:bidi="ar"/>
              </w:rPr>
            </w:pPr>
            <w:r>
              <w:rPr>
                <w:rFonts w:ascii="仿宋" w:eastAsia="仿宋" w:hAnsi="仿宋" w:hint="eastAsia"/>
                <w:kern w:val="0"/>
                <w:szCs w:val="21"/>
                <w:lang w:bidi="ar"/>
              </w:rPr>
              <w:t>硝酸盐</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≤2.0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≤5.0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≤20</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≤30</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&gt;30</w:t>
            </w:r>
          </w:p>
        </w:tc>
      </w:tr>
      <w:tr w:rsidR="00D57B3E" w:rsidRPr="00D57B3E" w:rsidTr="00C65CED">
        <w:tc>
          <w:tcPr>
            <w:tcW w:w="380"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Pr>
                <w:rFonts w:ascii="仿宋" w:eastAsia="仿宋" w:hAnsi="仿宋" w:hint="eastAsia"/>
                <w:kern w:val="0"/>
                <w:szCs w:val="21"/>
                <w:lang w:bidi="ar"/>
              </w:rPr>
              <w:t>7</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硫酸盐</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≤50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≤150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≤250</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≤350</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＞3</w:t>
            </w:r>
            <w:r w:rsidRPr="00D57B3E">
              <w:rPr>
                <w:rFonts w:ascii="仿宋" w:eastAsia="仿宋" w:hAnsi="仿宋"/>
                <w:kern w:val="0"/>
                <w:szCs w:val="21"/>
                <w:lang w:bidi="ar"/>
              </w:rPr>
              <w:t>50</w:t>
            </w:r>
          </w:p>
        </w:tc>
      </w:tr>
      <w:tr w:rsidR="00D57B3E" w:rsidRPr="00D57B3E" w:rsidTr="00C65CED">
        <w:tc>
          <w:tcPr>
            <w:tcW w:w="380"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Pr>
                <w:rFonts w:ascii="仿宋" w:eastAsia="仿宋" w:hAnsi="仿宋" w:hint="eastAsia"/>
                <w:kern w:val="0"/>
                <w:szCs w:val="21"/>
                <w:lang w:bidi="ar"/>
              </w:rPr>
              <w:t>8</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氯化物</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≤50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≤150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≤250</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≤350</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＞3</w:t>
            </w:r>
            <w:r w:rsidRPr="00D57B3E">
              <w:rPr>
                <w:rFonts w:ascii="仿宋" w:eastAsia="仿宋" w:hAnsi="仿宋"/>
                <w:kern w:val="0"/>
                <w:szCs w:val="21"/>
                <w:lang w:bidi="ar"/>
              </w:rPr>
              <w:t>50</w:t>
            </w:r>
          </w:p>
        </w:tc>
      </w:tr>
      <w:tr w:rsidR="00D57B3E" w:rsidRPr="00D57B3E" w:rsidTr="00C65CED">
        <w:tc>
          <w:tcPr>
            <w:tcW w:w="380"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Pr>
                <w:rFonts w:ascii="仿宋" w:eastAsia="仿宋" w:hAnsi="仿宋" w:hint="eastAsia"/>
                <w:kern w:val="0"/>
                <w:szCs w:val="21"/>
                <w:lang w:bidi="ar"/>
              </w:rPr>
              <w:t>9</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氟化物</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≤1.0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≤1.0</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≤1.0</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≤2.0</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&gt;2.0</w:t>
            </w:r>
          </w:p>
        </w:tc>
      </w:tr>
      <w:tr w:rsidR="00D57B3E" w:rsidRPr="00D57B3E" w:rsidTr="00C65CED">
        <w:tc>
          <w:tcPr>
            <w:tcW w:w="380"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Pr>
                <w:rFonts w:ascii="仿宋" w:eastAsia="仿宋" w:hAnsi="仿宋" w:hint="eastAsia"/>
                <w:kern w:val="0"/>
                <w:szCs w:val="21"/>
                <w:lang w:bidi="ar"/>
              </w:rPr>
              <w:t>10</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铬（六价）</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≤0.005</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≤0.01</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≤0.05</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≤0.1</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&gt;0.1</w:t>
            </w:r>
          </w:p>
        </w:tc>
      </w:tr>
      <w:tr w:rsidR="00D57B3E" w:rsidRPr="00D57B3E" w:rsidTr="00C65CED">
        <w:tc>
          <w:tcPr>
            <w:tcW w:w="380"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Pr>
                <w:rFonts w:ascii="仿宋" w:eastAsia="仿宋" w:hAnsi="仿宋" w:hint="eastAsia"/>
                <w:kern w:val="0"/>
                <w:szCs w:val="21"/>
                <w:lang w:bidi="ar"/>
              </w:rPr>
              <w:t>11</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highlight w:val="yellow"/>
                <w:lang w:bidi="ar"/>
              </w:rPr>
            </w:pPr>
            <w:r w:rsidRPr="00D57B3E">
              <w:rPr>
                <w:rFonts w:ascii="仿宋" w:eastAsia="仿宋" w:hAnsi="仿宋" w:hint="eastAsia"/>
                <w:kern w:val="0"/>
                <w:szCs w:val="21"/>
                <w:lang w:bidi="ar"/>
              </w:rPr>
              <w:t>铅</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≤0.005</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≤0.01</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≤0.05</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≤0.1</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&gt;0.1</w:t>
            </w:r>
          </w:p>
        </w:tc>
      </w:tr>
      <w:tr w:rsidR="00D57B3E" w:rsidRPr="00D57B3E" w:rsidTr="00C65CED">
        <w:tc>
          <w:tcPr>
            <w:tcW w:w="380"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Pr>
                <w:rFonts w:ascii="仿宋" w:eastAsia="仿宋" w:hAnsi="仿宋" w:hint="eastAsia"/>
                <w:kern w:val="0"/>
                <w:szCs w:val="21"/>
                <w:lang w:bidi="ar"/>
              </w:rPr>
              <w:t>12</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汞</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≤0.00005</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≤0.0005</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≤0.001</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≤0.001</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&gt;0.001</w:t>
            </w:r>
          </w:p>
        </w:tc>
      </w:tr>
      <w:tr w:rsidR="00D57B3E" w:rsidRPr="00D57B3E" w:rsidTr="00C65CED">
        <w:tc>
          <w:tcPr>
            <w:tcW w:w="380"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Pr>
                <w:rFonts w:ascii="仿宋" w:eastAsia="仿宋" w:hAnsi="仿宋" w:hint="eastAsia"/>
                <w:kern w:val="0"/>
                <w:szCs w:val="21"/>
                <w:lang w:bidi="ar"/>
              </w:rPr>
              <w:t>13</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砷</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≤0.005</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≤0.01</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≤0.05</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≤0.05</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&gt;0.05</w:t>
            </w:r>
          </w:p>
        </w:tc>
      </w:tr>
      <w:tr w:rsidR="00D57B3E" w:rsidRPr="00D57B3E" w:rsidTr="00C65CED">
        <w:tc>
          <w:tcPr>
            <w:tcW w:w="380" w:type="pct"/>
            <w:shd w:val="clear" w:color="auto" w:fill="auto"/>
            <w:vAlign w:val="center"/>
          </w:tcPr>
          <w:p w:rsidR="00D57B3E" w:rsidRPr="00D57B3E" w:rsidRDefault="00C65CED" w:rsidP="00EC2205">
            <w:pPr>
              <w:jc w:val="center"/>
              <w:textAlignment w:val="center"/>
              <w:rPr>
                <w:rFonts w:ascii="仿宋" w:eastAsia="仿宋" w:hAnsi="仿宋"/>
                <w:kern w:val="0"/>
                <w:szCs w:val="21"/>
                <w:lang w:bidi="ar"/>
              </w:rPr>
            </w:pPr>
            <w:r>
              <w:rPr>
                <w:rFonts w:ascii="仿宋" w:eastAsia="仿宋" w:hAnsi="仿宋" w:hint="eastAsia"/>
                <w:kern w:val="0"/>
                <w:szCs w:val="21"/>
                <w:lang w:bidi="ar"/>
              </w:rPr>
              <w:t>14</w:t>
            </w:r>
          </w:p>
        </w:tc>
        <w:tc>
          <w:tcPr>
            <w:tcW w:w="997" w:type="pct"/>
            <w:shd w:val="clear" w:color="auto" w:fill="auto"/>
            <w:vAlign w:val="center"/>
          </w:tcPr>
          <w:p w:rsidR="00D57B3E" w:rsidRPr="00D57B3E" w:rsidRDefault="001F6655" w:rsidP="00EC2205">
            <w:pPr>
              <w:jc w:val="center"/>
              <w:textAlignment w:val="center"/>
              <w:rPr>
                <w:rFonts w:ascii="仿宋" w:eastAsia="仿宋" w:hAnsi="仿宋"/>
                <w:kern w:val="0"/>
                <w:szCs w:val="21"/>
                <w:lang w:bidi="ar"/>
              </w:rPr>
            </w:pPr>
            <w:r>
              <w:rPr>
                <w:rFonts w:ascii="仿宋" w:eastAsia="仿宋" w:hAnsi="仿宋" w:hint="eastAsia"/>
                <w:kern w:val="0"/>
                <w:szCs w:val="21"/>
                <w:lang w:bidi="ar"/>
              </w:rPr>
              <w:t>镍</w:t>
            </w:r>
          </w:p>
        </w:tc>
        <w:tc>
          <w:tcPr>
            <w:tcW w:w="634" w:type="pct"/>
            <w:shd w:val="clear" w:color="auto" w:fill="auto"/>
            <w:vAlign w:val="center"/>
          </w:tcPr>
          <w:p w:rsidR="00D57B3E" w:rsidRPr="00D57B3E" w:rsidRDefault="00D57B3E" w:rsidP="00C65CED">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w:t>
            </w:r>
            <w:r w:rsidR="00C65CED">
              <w:rPr>
                <w:rFonts w:ascii="仿宋" w:eastAsia="仿宋" w:hAnsi="仿宋" w:hint="eastAsia"/>
                <w:kern w:val="0"/>
                <w:szCs w:val="21"/>
                <w:lang w:bidi="ar"/>
              </w:rPr>
              <w:t>0.005</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≤0.05</w:t>
            </w:r>
          </w:p>
        </w:tc>
        <w:tc>
          <w:tcPr>
            <w:tcW w:w="634" w:type="pct"/>
            <w:shd w:val="clear" w:color="auto" w:fill="auto"/>
            <w:vAlign w:val="center"/>
          </w:tcPr>
          <w:p w:rsidR="00D57B3E" w:rsidRPr="00D57B3E" w:rsidRDefault="00D57B3E" w:rsidP="00C65CED">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w:t>
            </w:r>
            <w:r w:rsidR="00C65CED">
              <w:rPr>
                <w:rFonts w:ascii="仿宋" w:eastAsia="仿宋" w:hAnsi="仿宋" w:hint="eastAsia"/>
                <w:kern w:val="0"/>
                <w:szCs w:val="21"/>
                <w:lang w:bidi="ar"/>
              </w:rPr>
              <w:t>05</w:t>
            </w:r>
          </w:p>
        </w:tc>
        <w:tc>
          <w:tcPr>
            <w:tcW w:w="997" w:type="pct"/>
            <w:shd w:val="clear" w:color="auto" w:fill="auto"/>
            <w:vAlign w:val="center"/>
          </w:tcPr>
          <w:p w:rsidR="00D57B3E" w:rsidRPr="00D57B3E" w:rsidRDefault="00D57B3E" w:rsidP="00C65CED">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w:t>
            </w:r>
            <w:r w:rsidR="00C65CED">
              <w:rPr>
                <w:rFonts w:ascii="仿宋" w:eastAsia="仿宋" w:hAnsi="仿宋" w:hint="eastAsia"/>
                <w:kern w:val="0"/>
                <w:szCs w:val="21"/>
                <w:lang w:bidi="ar"/>
              </w:rPr>
              <w:t>0.1</w:t>
            </w:r>
          </w:p>
        </w:tc>
        <w:tc>
          <w:tcPr>
            <w:tcW w:w="724" w:type="pct"/>
            <w:shd w:val="clear" w:color="auto" w:fill="auto"/>
            <w:vAlign w:val="center"/>
          </w:tcPr>
          <w:p w:rsidR="00D57B3E" w:rsidRPr="00D57B3E" w:rsidRDefault="00D57B3E" w:rsidP="00C65CED">
            <w:pPr>
              <w:jc w:val="center"/>
              <w:textAlignment w:val="center"/>
              <w:rPr>
                <w:rFonts w:ascii="仿宋" w:eastAsia="仿宋" w:hAnsi="仿宋"/>
                <w:kern w:val="0"/>
                <w:szCs w:val="21"/>
                <w:lang w:bidi="ar"/>
              </w:rPr>
            </w:pPr>
            <w:r w:rsidRPr="00D57B3E">
              <w:rPr>
                <w:rFonts w:ascii="仿宋" w:eastAsia="仿宋" w:hAnsi="仿宋"/>
                <w:kern w:val="0"/>
                <w:szCs w:val="21"/>
                <w:lang w:bidi="ar"/>
              </w:rPr>
              <w:t>&gt;</w:t>
            </w:r>
            <w:r w:rsidR="00C65CED">
              <w:rPr>
                <w:rFonts w:ascii="仿宋" w:eastAsia="仿宋" w:hAnsi="仿宋" w:hint="eastAsia"/>
                <w:kern w:val="0"/>
                <w:szCs w:val="21"/>
                <w:lang w:bidi="ar"/>
              </w:rPr>
              <w:t>0.1</w:t>
            </w:r>
          </w:p>
        </w:tc>
      </w:tr>
      <w:tr w:rsidR="00D57B3E" w:rsidRPr="00D57B3E" w:rsidTr="00C65CED">
        <w:tc>
          <w:tcPr>
            <w:tcW w:w="380" w:type="pct"/>
            <w:shd w:val="clear" w:color="auto" w:fill="auto"/>
            <w:vAlign w:val="center"/>
          </w:tcPr>
          <w:p w:rsidR="00D57B3E" w:rsidRPr="00D57B3E" w:rsidRDefault="00D57B3E" w:rsidP="00C65CED">
            <w:pPr>
              <w:jc w:val="center"/>
              <w:textAlignment w:val="center"/>
              <w:rPr>
                <w:rFonts w:ascii="仿宋" w:eastAsia="仿宋" w:hAnsi="仿宋"/>
                <w:kern w:val="0"/>
                <w:szCs w:val="21"/>
                <w:lang w:bidi="ar"/>
              </w:rPr>
            </w:pPr>
            <w:r>
              <w:rPr>
                <w:rFonts w:ascii="仿宋" w:eastAsia="仿宋" w:hAnsi="仿宋" w:hint="eastAsia"/>
                <w:kern w:val="0"/>
                <w:szCs w:val="21"/>
                <w:lang w:bidi="ar"/>
              </w:rPr>
              <w:t>1</w:t>
            </w:r>
            <w:r w:rsidR="00C65CED">
              <w:rPr>
                <w:rFonts w:ascii="仿宋" w:eastAsia="仿宋" w:hAnsi="仿宋" w:hint="eastAsia"/>
                <w:kern w:val="0"/>
                <w:szCs w:val="21"/>
                <w:lang w:bidi="ar"/>
              </w:rPr>
              <w:t>5</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镉</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≤0.0001</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≤0.001</w:t>
            </w:r>
          </w:p>
        </w:tc>
        <w:tc>
          <w:tcPr>
            <w:tcW w:w="63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≤0.01</w:t>
            </w:r>
          </w:p>
        </w:tc>
        <w:tc>
          <w:tcPr>
            <w:tcW w:w="997"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≤0.01</w:t>
            </w:r>
          </w:p>
        </w:tc>
        <w:tc>
          <w:tcPr>
            <w:tcW w:w="724" w:type="pct"/>
            <w:shd w:val="clear" w:color="auto" w:fill="auto"/>
            <w:vAlign w:val="center"/>
          </w:tcPr>
          <w:p w:rsidR="00D57B3E" w:rsidRPr="00D57B3E" w:rsidRDefault="00D57B3E" w:rsidP="00EC2205">
            <w:pPr>
              <w:jc w:val="center"/>
              <w:textAlignment w:val="center"/>
              <w:rPr>
                <w:rFonts w:ascii="仿宋" w:eastAsia="仿宋" w:hAnsi="仿宋"/>
                <w:kern w:val="0"/>
                <w:szCs w:val="21"/>
                <w:lang w:bidi="ar"/>
              </w:rPr>
            </w:pPr>
            <w:r w:rsidRPr="00D57B3E">
              <w:rPr>
                <w:rFonts w:ascii="仿宋" w:eastAsia="仿宋" w:hAnsi="仿宋"/>
                <w:kern w:val="0"/>
                <w:szCs w:val="21"/>
                <w:lang w:bidi="ar"/>
              </w:rPr>
              <w:t>&gt;0.01</w:t>
            </w:r>
          </w:p>
        </w:tc>
      </w:tr>
      <w:tr w:rsidR="00C65CED" w:rsidRPr="00D57B3E" w:rsidTr="00C65CED">
        <w:tc>
          <w:tcPr>
            <w:tcW w:w="380" w:type="pct"/>
            <w:shd w:val="clear" w:color="auto" w:fill="auto"/>
            <w:vAlign w:val="center"/>
          </w:tcPr>
          <w:p w:rsidR="00C65CED" w:rsidRDefault="00C65CED" w:rsidP="00C65CED">
            <w:pPr>
              <w:jc w:val="center"/>
              <w:textAlignment w:val="center"/>
              <w:rPr>
                <w:rFonts w:ascii="仿宋" w:eastAsia="仿宋" w:hAnsi="仿宋"/>
                <w:kern w:val="0"/>
                <w:szCs w:val="21"/>
                <w:lang w:bidi="ar"/>
              </w:rPr>
            </w:pPr>
            <w:r>
              <w:rPr>
                <w:rFonts w:ascii="仿宋" w:eastAsia="仿宋" w:hAnsi="仿宋" w:hint="eastAsia"/>
                <w:kern w:val="0"/>
                <w:szCs w:val="21"/>
                <w:lang w:bidi="ar"/>
              </w:rPr>
              <w:t>16</w:t>
            </w:r>
          </w:p>
        </w:tc>
        <w:tc>
          <w:tcPr>
            <w:tcW w:w="997" w:type="pct"/>
            <w:shd w:val="clear" w:color="auto" w:fill="auto"/>
            <w:vAlign w:val="center"/>
          </w:tcPr>
          <w:p w:rsidR="00C65CED" w:rsidRPr="00D57B3E" w:rsidRDefault="00C65CED" w:rsidP="00EC2205">
            <w:pPr>
              <w:jc w:val="center"/>
              <w:textAlignment w:val="center"/>
              <w:rPr>
                <w:rFonts w:ascii="仿宋" w:eastAsia="仿宋" w:hAnsi="仿宋"/>
                <w:kern w:val="0"/>
                <w:szCs w:val="21"/>
                <w:lang w:bidi="ar"/>
              </w:rPr>
            </w:pPr>
            <w:r>
              <w:rPr>
                <w:rFonts w:ascii="仿宋" w:eastAsia="仿宋" w:hAnsi="仿宋" w:hint="eastAsia"/>
                <w:kern w:val="0"/>
                <w:szCs w:val="21"/>
                <w:lang w:bidi="ar"/>
              </w:rPr>
              <w:t>总大肠菌群（</w:t>
            </w:r>
            <w:proofErr w:type="gramStart"/>
            <w:r>
              <w:rPr>
                <w:rFonts w:ascii="仿宋" w:eastAsia="仿宋" w:hAnsi="仿宋" w:hint="eastAsia"/>
                <w:kern w:val="0"/>
                <w:szCs w:val="21"/>
                <w:lang w:bidi="ar"/>
              </w:rPr>
              <w:t>个</w:t>
            </w:r>
            <w:proofErr w:type="gramEnd"/>
            <w:r>
              <w:rPr>
                <w:rFonts w:ascii="仿宋" w:eastAsia="仿宋" w:hAnsi="仿宋" w:hint="eastAsia"/>
                <w:kern w:val="0"/>
                <w:szCs w:val="21"/>
                <w:lang w:bidi="ar"/>
              </w:rPr>
              <w:t>/L）</w:t>
            </w:r>
          </w:p>
        </w:tc>
        <w:tc>
          <w:tcPr>
            <w:tcW w:w="634" w:type="pct"/>
            <w:shd w:val="clear" w:color="auto" w:fill="auto"/>
            <w:vAlign w:val="center"/>
          </w:tcPr>
          <w:p w:rsidR="00C65CED" w:rsidRPr="00D57B3E" w:rsidRDefault="00C65CED" w:rsidP="00C65CED">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w:t>
            </w:r>
            <w:r>
              <w:rPr>
                <w:rFonts w:ascii="仿宋" w:eastAsia="仿宋" w:hAnsi="仿宋" w:hint="eastAsia"/>
                <w:kern w:val="0"/>
                <w:szCs w:val="21"/>
                <w:lang w:bidi="ar"/>
              </w:rPr>
              <w:t>3.0</w:t>
            </w:r>
          </w:p>
        </w:tc>
        <w:tc>
          <w:tcPr>
            <w:tcW w:w="634" w:type="pct"/>
            <w:shd w:val="clear" w:color="auto" w:fill="auto"/>
            <w:vAlign w:val="center"/>
          </w:tcPr>
          <w:p w:rsidR="00C65CED" w:rsidRPr="00D57B3E" w:rsidRDefault="00C65CED"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w:t>
            </w:r>
            <w:r>
              <w:rPr>
                <w:rFonts w:ascii="仿宋" w:eastAsia="仿宋" w:hAnsi="仿宋" w:hint="eastAsia"/>
                <w:kern w:val="0"/>
                <w:szCs w:val="21"/>
                <w:lang w:bidi="ar"/>
              </w:rPr>
              <w:t>3.0</w:t>
            </w:r>
          </w:p>
        </w:tc>
        <w:tc>
          <w:tcPr>
            <w:tcW w:w="634" w:type="pct"/>
            <w:shd w:val="clear" w:color="auto" w:fill="auto"/>
            <w:vAlign w:val="center"/>
          </w:tcPr>
          <w:p w:rsidR="00C65CED" w:rsidRPr="00D57B3E" w:rsidRDefault="00C65CED" w:rsidP="00EC2205">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w:t>
            </w:r>
            <w:r>
              <w:rPr>
                <w:rFonts w:ascii="仿宋" w:eastAsia="仿宋" w:hAnsi="仿宋" w:hint="eastAsia"/>
                <w:kern w:val="0"/>
                <w:szCs w:val="21"/>
                <w:lang w:bidi="ar"/>
              </w:rPr>
              <w:t>3.0</w:t>
            </w:r>
          </w:p>
        </w:tc>
        <w:tc>
          <w:tcPr>
            <w:tcW w:w="997" w:type="pct"/>
            <w:shd w:val="clear" w:color="auto" w:fill="auto"/>
            <w:vAlign w:val="center"/>
          </w:tcPr>
          <w:p w:rsidR="00C65CED" w:rsidRPr="00D57B3E" w:rsidRDefault="00C65CED" w:rsidP="00C65CED">
            <w:pPr>
              <w:jc w:val="center"/>
              <w:textAlignment w:val="center"/>
              <w:rPr>
                <w:rFonts w:ascii="仿宋" w:eastAsia="仿宋" w:hAnsi="仿宋"/>
                <w:kern w:val="0"/>
                <w:szCs w:val="21"/>
                <w:lang w:bidi="ar"/>
              </w:rPr>
            </w:pPr>
            <w:r w:rsidRPr="00D57B3E">
              <w:rPr>
                <w:rFonts w:ascii="仿宋" w:eastAsia="仿宋" w:hAnsi="仿宋" w:hint="eastAsia"/>
                <w:kern w:val="0"/>
                <w:szCs w:val="21"/>
                <w:lang w:bidi="ar"/>
              </w:rPr>
              <w:t>≤</w:t>
            </w:r>
            <w:r>
              <w:rPr>
                <w:rFonts w:ascii="仿宋" w:eastAsia="仿宋" w:hAnsi="仿宋" w:hint="eastAsia"/>
                <w:kern w:val="0"/>
                <w:szCs w:val="21"/>
                <w:lang w:bidi="ar"/>
              </w:rPr>
              <w:t>10</w:t>
            </w:r>
            <w:r w:rsidRPr="00D57B3E">
              <w:rPr>
                <w:rFonts w:ascii="仿宋" w:eastAsia="仿宋" w:hAnsi="仿宋" w:hint="eastAsia"/>
                <w:kern w:val="0"/>
                <w:szCs w:val="21"/>
                <w:lang w:bidi="ar"/>
              </w:rPr>
              <w:t>0</w:t>
            </w:r>
          </w:p>
        </w:tc>
        <w:tc>
          <w:tcPr>
            <w:tcW w:w="724" w:type="pct"/>
            <w:shd w:val="clear" w:color="auto" w:fill="auto"/>
            <w:vAlign w:val="center"/>
          </w:tcPr>
          <w:p w:rsidR="00C65CED" w:rsidRPr="00D57B3E" w:rsidRDefault="00C65CED" w:rsidP="00EC2205">
            <w:pPr>
              <w:jc w:val="center"/>
              <w:textAlignment w:val="center"/>
              <w:rPr>
                <w:rFonts w:ascii="仿宋" w:eastAsia="仿宋" w:hAnsi="仿宋"/>
                <w:kern w:val="0"/>
                <w:szCs w:val="21"/>
                <w:lang w:bidi="ar"/>
              </w:rPr>
            </w:pPr>
            <w:r>
              <w:rPr>
                <w:rFonts w:ascii="仿宋" w:eastAsia="仿宋" w:hAnsi="仿宋"/>
                <w:kern w:val="0"/>
                <w:szCs w:val="21"/>
                <w:lang w:bidi="ar"/>
              </w:rPr>
              <w:t>&gt;</w:t>
            </w:r>
            <w:r>
              <w:rPr>
                <w:rFonts w:ascii="仿宋" w:eastAsia="仿宋" w:hAnsi="仿宋" w:hint="eastAsia"/>
                <w:kern w:val="0"/>
                <w:szCs w:val="21"/>
                <w:lang w:bidi="ar"/>
              </w:rPr>
              <w:t>100</w:t>
            </w:r>
          </w:p>
        </w:tc>
      </w:tr>
    </w:tbl>
    <w:p w:rsidR="00E65561" w:rsidRPr="00D57B3E" w:rsidRDefault="00E65561" w:rsidP="00D57B3E">
      <w:pPr>
        <w:spacing w:line="500" w:lineRule="exact"/>
        <w:ind w:firstLineChars="200" w:firstLine="560"/>
        <w:rPr>
          <w:rFonts w:ascii="仿宋" w:eastAsia="仿宋" w:hAnsi="仿宋"/>
          <w:sz w:val="28"/>
          <w:szCs w:val="28"/>
        </w:rPr>
      </w:pPr>
      <w:r w:rsidRPr="00D57B3E">
        <w:rPr>
          <w:rFonts w:ascii="仿宋" w:eastAsia="仿宋" w:hAnsi="仿宋" w:hint="eastAsia"/>
          <w:sz w:val="28"/>
          <w:szCs w:val="28"/>
        </w:rPr>
        <w:t>（5）土壤</w:t>
      </w:r>
    </w:p>
    <w:p w:rsidR="00E65561" w:rsidRPr="00D57B3E" w:rsidRDefault="00E65561" w:rsidP="00D57B3E">
      <w:pPr>
        <w:spacing w:line="500" w:lineRule="exact"/>
        <w:ind w:firstLineChars="200" w:firstLine="560"/>
        <w:rPr>
          <w:rFonts w:ascii="仿宋" w:eastAsia="仿宋" w:hAnsi="仿宋"/>
          <w:sz w:val="28"/>
          <w:szCs w:val="28"/>
        </w:rPr>
      </w:pPr>
      <w:r w:rsidRPr="00D57B3E">
        <w:rPr>
          <w:rFonts w:ascii="仿宋" w:eastAsia="仿宋" w:hAnsi="仿宋" w:hint="eastAsia"/>
          <w:sz w:val="28"/>
          <w:szCs w:val="28"/>
        </w:rPr>
        <w:t>土壤环境质量执行《土壤环境质量标准》（GB15618-1995）表1中二级标准，标准值见表2-8。</w:t>
      </w:r>
    </w:p>
    <w:p w:rsidR="00E65561" w:rsidRPr="00692518" w:rsidRDefault="00E65561" w:rsidP="00B47C94">
      <w:pPr>
        <w:spacing w:line="500" w:lineRule="exact"/>
        <w:jc w:val="center"/>
        <w:rPr>
          <w:rFonts w:hAnsi="宋体"/>
          <w:b/>
          <w:szCs w:val="28"/>
        </w:rPr>
      </w:pPr>
      <w:r w:rsidRPr="00692518">
        <w:rPr>
          <w:rFonts w:hAnsi="宋体" w:hint="eastAsia"/>
          <w:b/>
          <w:szCs w:val="28"/>
        </w:rPr>
        <w:t xml:space="preserve">          </w:t>
      </w:r>
      <w:r w:rsidRPr="00D57B3E">
        <w:rPr>
          <w:rFonts w:ascii="仿宋" w:eastAsia="仿宋" w:hAnsi="仿宋" w:hint="eastAsia"/>
          <w:b/>
          <w:sz w:val="28"/>
          <w:szCs w:val="28"/>
        </w:rPr>
        <w:t xml:space="preserve">  表2-8  土壤环境质量标准  </w:t>
      </w:r>
      <w:r w:rsidRPr="00692518">
        <w:rPr>
          <w:rFonts w:hAnsi="宋体" w:hint="eastAsia"/>
          <w:b/>
          <w:szCs w:val="28"/>
        </w:rPr>
        <w:t xml:space="preserve">      </w:t>
      </w:r>
      <w:r w:rsidRPr="00D57B3E">
        <w:rPr>
          <w:rFonts w:ascii="仿宋" w:eastAsia="仿宋" w:hAnsi="仿宋" w:hint="eastAsia"/>
          <w:bCs/>
          <w:sz w:val="18"/>
          <w:szCs w:val="18"/>
        </w:rPr>
        <w:t>单位：mg/L(</w:t>
      </w:r>
      <w:r w:rsidRPr="00D57B3E">
        <w:rPr>
          <w:rFonts w:ascii="仿宋" w:eastAsia="仿宋" w:hAnsi="仿宋" w:hint="eastAsia"/>
          <w:sz w:val="18"/>
          <w:szCs w:val="18"/>
        </w:rPr>
        <w:t>pH</w:t>
      </w:r>
      <w:r w:rsidRPr="00D57B3E">
        <w:rPr>
          <w:rFonts w:ascii="仿宋" w:eastAsia="仿宋" w:hAnsi="仿宋" w:hint="eastAsia"/>
          <w:sz w:val="18"/>
          <w:szCs w:val="18"/>
          <w:lang w:val="en-GB"/>
        </w:rPr>
        <w:t>无量纲)</w:t>
      </w:r>
    </w:p>
    <w:tbl>
      <w:tblPr>
        <w:tblW w:w="5000" w:type="pct"/>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890"/>
        <w:gridCol w:w="2465"/>
        <w:gridCol w:w="2465"/>
        <w:gridCol w:w="2466"/>
      </w:tblGrid>
      <w:tr w:rsidR="00E65561" w:rsidRPr="00D57B3E" w:rsidTr="00EC2205">
        <w:tc>
          <w:tcPr>
            <w:tcW w:w="1018" w:type="pct"/>
            <w:vAlign w:val="center"/>
          </w:tcPr>
          <w:p w:rsidR="00E65561" w:rsidRPr="00D57B3E" w:rsidRDefault="00E65561" w:rsidP="00D57B3E">
            <w:pPr>
              <w:jc w:val="center"/>
              <w:rPr>
                <w:rFonts w:ascii="仿宋" w:eastAsia="仿宋" w:hAnsi="仿宋"/>
                <w:b/>
                <w:bCs/>
                <w:sz w:val="24"/>
              </w:rPr>
            </w:pPr>
            <w:r w:rsidRPr="00D57B3E">
              <w:rPr>
                <w:rFonts w:ascii="仿宋" w:eastAsia="仿宋" w:hAnsi="仿宋" w:hint="eastAsia"/>
                <w:b/>
                <w:bCs/>
                <w:sz w:val="24"/>
              </w:rPr>
              <w:t>污染物名称</w:t>
            </w:r>
          </w:p>
        </w:tc>
        <w:tc>
          <w:tcPr>
            <w:tcW w:w="3982" w:type="pct"/>
            <w:gridSpan w:val="3"/>
            <w:vAlign w:val="center"/>
          </w:tcPr>
          <w:p w:rsidR="00E65561" w:rsidRPr="00D57B3E" w:rsidRDefault="00E65561" w:rsidP="00D57B3E">
            <w:pPr>
              <w:jc w:val="center"/>
              <w:rPr>
                <w:rFonts w:ascii="仿宋" w:eastAsia="仿宋" w:hAnsi="仿宋"/>
                <w:b/>
                <w:bCs/>
                <w:sz w:val="24"/>
              </w:rPr>
            </w:pPr>
            <w:r w:rsidRPr="00D57B3E">
              <w:rPr>
                <w:rFonts w:ascii="仿宋" w:eastAsia="仿宋" w:hAnsi="仿宋" w:hint="eastAsia"/>
                <w:b/>
                <w:bCs/>
                <w:sz w:val="24"/>
              </w:rPr>
              <w:t>二级标准值</w:t>
            </w:r>
          </w:p>
        </w:tc>
      </w:tr>
      <w:tr w:rsidR="00E65561" w:rsidRPr="00D57B3E" w:rsidTr="00EC2205">
        <w:tc>
          <w:tcPr>
            <w:tcW w:w="101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pH</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&lt;6.5</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6.5- 7.5</w:t>
            </w:r>
          </w:p>
        </w:tc>
        <w:tc>
          <w:tcPr>
            <w:tcW w:w="132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&gt;7.5</w:t>
            </w:r>
          </w:p>
        </w:tc>
      </w:tr>
      <w:tr w:rsidR="00E65561" w:rsidRPr="00D57B3E" w:rsidTr="00EC2205">
        <w:tc>
          <w:tcPr>
            <w:tcW w:w="101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镉</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0.3</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0.3</w:t>
            </w:r>
          </w:p>
        </w:tc>
        <w:tc>
          <w:tcPr>
            <w:tcW w:w="132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0.6</w:t>
            </w:r>
          </w:p>
        </w:tc>
      </w:tr>
      <w:tr w:rsidR="00E65561" w:rsidRPr="00D57B3E" w:rsidTr="00EC2205">
        <w:tc>
          <w:tcPr>
            <w:tcW w:w="101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汞</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0.3</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0.5</w:t>
            </w:r>
          </w:p>
        </w:tc>
        <w:tc>
          <w:tcPr>
            <w:tcW w:w="132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1.0</w:t>
            </w:r>
          </w:p>
        </w:tc>
      </w:tr>
      <w:tr w:rsidR="00E65561" w:rsidRPr="00D57B3E" w:rsidTr="00EC2205">
        <w:tc>
          <w:tcPr>
            <w:tcW w:w="101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砷（旱地）</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40</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30</w:t>
            </w:r>
          </w:p>
        </w:tc>
        <w:tc>
          <w:tcPr>
            <w:tcW w:w="132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25</w:t>
            </w:r>
          </w:p>
        </w:tc>
      </w:tr>
      <w:tr w:rsidR="00E65561" w:rsidRPr="00D57B3E" w:rsidTr="00EC2205">
        <w:tc>
          <w:tcPr>
            <w:tcW w:w="101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铅</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250</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300</w:t>
            </w:r>
          </w:p>
        </w:tc>
        <w:tc>
          <w:tcPr>
            <w:tcW w:w="132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350</w:t>
            </w:r>
          </w:p>
        </w:tc>
      </w:tr>
      <w:tr w:rsidR="00E65561" w:rsidRPr="00D57B3E" w:rsidTr="00EC2205">
        <w:tc>
          <w:tcPr>
            <w:tcW w:w="101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铬（旱地）</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150</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200</w:t>
            </w:r>
          </w:p>
        </w:tc>
        <w:tc>
          <w:tcPr>
            <w:tcW w:w="132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250</w:t>
            </w:r>
          </w:p>
        </w:tc>
      </w:tr>
      <w:tr w:rsidR="00E65561" w:rsidRPr="00D57B3E" w:rsidTr="00EC2205">
        <w:tc>
          <w:tcPr>
            <w:tcW w:w="101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铜（农田等）</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50</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100</w:t>
            </w:r>
          </w:p>
        </w:tc>
        <w:tc>
          <w:tcPr>
            <w:tcW w:w="132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100</w:t>
            </w:r>
          </w:p>
        </w:tc>
      </w:tr>
      <w:tr w:rsidR="00E65561" w:rsidRPr="00D57B3E" w:rsidTr="00EC2205">
        <w:tc>
          <w:tcPr>
            <w:tcW w:w="101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锌</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200</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250</w:t>
            </w:r>
          </w:p>
        </w:tc>
        <w:tc>
          <w:tcPr>
            <w:tcW w:w="132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300</w:t>
            </w:r>
          </w:p>
        </w:tc>
      </w:tr>
      <w:tr w:rsidR="00E65561" w:rsidRPr="00D57B3E" w:rsidTr="00EC2205">
        <w:tc>
          <w:tcPr>
            <w:tcW w:w="101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镍</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40</w:t>
            </w:r>
          </w:p>
        </w:tc>
        <w:tc>
          <w:tcPr>
            <w:tcW w:w="1327"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50</w:t>
            </w:r>
          </w:p>
        </w:tc>
        <w:tc>
          <w:tcPr>
            <w:tcW w:w="1328" w:type="pct"/>
            <w:vAlign w:val="center"/>
          </w:tcPr>
          <w:p w:rsidR="00E65561" w:rsidRPr="00D57B3E" w:rsidRDefault="00E65561" w:rsidP="00D57B3E">
            <w:pPr>
              <w:jc w:val="center"/>
              <w:rPr>
                <w:rFonts w:ascii="仿宋" w:eastAsia="仿宋" w:hAnsi="仿宋"/>
                <w:bCs/>
                <w:sz w:val="24"/>
              </w:rPr>
            </w:pPr>
            <w:r w:rsidRPr="00D57B3E">
              <w:rPr>
                <w:rFonts w:ascii="仿宋" w:eastAsia="仿宋" w:hAnsi="仿宋" w:hint="eastAsia"/>
                <w:bCs/>
                <w:sz w:val="24"/>
              </w:rPr>
              <w:t>60</w:t>
            </w:r>
          </w:p>
        </w:tc>
      </w:tr>
    </w:tbl>
    <w:p w:rsidR="002061E1" w:rsidRPr="00CD635A" w:rsidRDefault="002061E1" w:rsidP="00CD635A">
      <w:pPr>
        <w:pStyle w:val="40"/>
        <w:keepLines/>
        <w:widowControl w:val="0"/>
        <w:tabs>
          <w:tab w:val="clear" w:pos="993"/>
          <w:tab w:val="num" w:pos="0"/>
        </w:tabs>
        <w:spacing w:afterLines="0" w:after="0"/>
        <w:jc w:val="both"/>
        <w:rPr>
          <w:rFonts w:ascii="仿宋_GB2312"/>
          <w:bCs/>
          <w:spacing w:val="0"/>
          <w:szCs w:val="28"/>
        </w:rPr>
      </w:pPr>
      <w:r w:rsidRPr="00CD635A">
        <w:rPr>
          <w:rFonts w:ascii="仿宋_GB2312" w:hint="eastAsia"/>
          <w:bCs/>
          <w:spacing w:val="0"/>
          <w:szCs w:val="28"/>
        </w:rPr>
        <w:t>2.3.3.2污染物排放标准</w:t>
      </w:r>
    </w:p>
    <w:p w:rsidR="00C71DF5" w:rsidRPr="00527CA2" w:rsidRDefault="000A1BEA" w:rsidP="00471B6E">
      <w:pPr>
        <w:spacing w:line="500" w:lineRule="exact"/>
        <w:ind w:firstLineChars="200" w:firstLine="560"/>
        <w:rPr>
          <w:rFonts w:ascii="仿宋" w:eastAsia="仿宋" w:hAnsi="仿宋"/>
          <w:sz w:val="28"/>
          <w:szCs w:val="28"/>
        </w:rPr>
      </w:pPr>
      <w:r>
        <w:rPr>
          <w:rFonts w:ascii="仿宋" w:eastAsia="仿宋" w:hAnsi="仿宋" w:hint="eastAsia"/>
          <w:sz w:val="28"/>
          <w:szCs w:val="28"/>
        </w:rPr>
        <w:t>（1）废水</w:t>
      </w:r>
    </w:p>
    <w:p w:rsidR="00C71DF5" w:rsidRDefault="00576E98" w:rsidP="00471B6E">
      <w:pPr>
        <w:spacing w:line="500" w:lineRule="exact"/>
        <w:ind w:firstLineChars="200" w:firstLine="560"/>
        <w:rPr>
          <w:rFonts w:ascii="仿宋" w:eastAsia="仿宋" w:hAnsi="仿宋"/>
          <w:sz w:val="28"/>
          <w:szCs w:val="28"/>
        </w:rPr>
      </w:pPr>
      <w:r>
        <w:rPr>
          <w:rFonts w:ascii="仿宋" w:eastAsia="仿宋" w:hAnsi="仿宋" w:hint="eastAsia"/>
          <w:bCs/>
          <w:sz w:val="28"/>
          <w:szCs w:val="28"/>
        </w:rPr>
        <w:t>本项目生产废水处理经废水处理设施净化后，出水</w:t>
      </w:r>
      <w:r w:rsidR="00A13432">
        <w:rPr>
          <w:rFonts w:ascii="仿宋" w:eastAsia="仿宋" w:hAnsi="仿宋" w:hint="eastAsia"/>
          <w:bCs/>
          <w:sz w:val="28"/>
          <w:szCs w:val="28"/>
        </w:rPr>
        <w:t>全部</w:t>
      </w:r>
      <w:r>
        <w:rPr>
          <w:rFonts w:ascii="仿宋" w:eastAsia="仿宋" w:hAnsi="仿宋" w:hint="eastAsia"/>
          <w:bCs/>
          <w:sz w:val="28"/>
          <w:szCs w:val="28"/>
        </w:rPr>
        <w:t>回用于生产，不外排。</w:t>
      </w:r>
      <w:r w:rsidR="000A1BEA">
        <w:rPr>
          <w:rFonts w:ascii="仿宋" w:eastAsia="仿宋" w:hAnsi="仿宋" w:hint="eastAsia"/>
          <w:sz w:val="28"/>
          <w:szCs w:val="28"/>
        </w:rPr>
        <w:t>仅有生活污水排放，经市政污水管网接管排入</w:t>
      </w:r>
      <w:r>
        <w:rPr>
          <w:rFonts w:ascii="仿宋" w:eastAsia="仿宋" w:hAnsi="仿宋" w:hint="eastAsia"/>
          <w:sz w:val="28"/>
          <w:szCs w:val="28"/>
        </w:rPr>
        <w:t>常州</w:t>
      </w:r>
      <w:r w:rsidR="000A3F84">
        <w:rPr>
          <w:rFonts w:ascii="仿宋" w:eastAsia="仿宋" w:hAnsi="仿宋" w:hint="eastAsia"/>
          <w:sz w:val="28"/>
          <w:szCs w:val="28"/>
        </w:rPr>
        <w:t>金坛区第二污水处理厂</w:t>
      </w:r>
      <w:r w:rsidR="000A1BEA">
        <w:rPr>
          <w:rFonts w:ascii="仿宋" w:eastAsia="仿宋" w:hAnsi="仿宋" w:hint="eastAsia"/>
          <w:sz w:val="28"/>
          <w:szCs w:val="28"/>
        </w:rPr>
        <w:t>集中处理，执行</w:t>
      </w:r>
      <w:r w:rsidR="000A1BEA" w:rsidRPr="000A1BEA">
        <w:rPr>
          <w:rFonts w:ascii="仿宋" w:eastAsia="仿宋" w:hAnsi="仿宋" w:hint="eastAsia"/>
          <w:sz w:val="28"/>
          <w:szCs w:val="28"/>
        </w:rPr>
        <w:t>常州金坛区第二污水处理厂接管标准</w:t>
      </w:r>
      <w:r w:rsidR="000A1BEA" w:rsidRPr="000A1BEA">
        <w:rPr>
          <w:rFonts w:ascii="仿宋" w:eastAsia="仿宋" w:hAnsi="仿宋" w:hint="eastAsia"/>
          <w:bCs/>
          <w:sz w:val="28"/>
          <w:szCs w:val="28"/>
        </w:rPr>
        <w:t>（数据引自《金坛市城市污水处理有限公司金坛市第二污水处理厂扩建工程项目环境</w:t>
      </w:r>
      <w:r w:rsidR="000A1BEA" w:rsidRPr="000A1BEA">
        <w:rPr>
          <w:rFonts w:ascii="仿宋" w:eastAsia="仿宋" w:hAnsi="仿宋" w:hint="eastAsia"/>
          <w:bCs/>
          <w:sz w:val="28"/>
          <w:szCs w:val="28"/>
        </w:rPr>
        <w:lastRenderedPageBreak/>
        <w:t>影响报告书》及批复）</w:t>
      </w:r>
      <w:r w:rsidR="000A3F84">
        <w:rPr>
          <w:rFonts w:ascii="仿宋" w:eastAsia="仿宋" w:hAnsi="仿宋" w:hint="eastAsia"/>
          <w:bCs/>
          <w:sz w:val="28"/>
          <w:szCs w:val="28"/>
        </w:rPr>
        <w:t>，具体见表2-9。</w:t>
      </w:r>
      <w:r w:rsidR="000A3F84" w:rsidRPr="000A3F84">
        <w:rPr>
          <w:rFonts w:ascii="仿宋" w:eastAsia="仿宋" w:hAnsi="仿宋" w:hint="eastAsia"/>
          <w:bCs/>
          <w:sz w:val="28"/>
          <w:szCs w:val="28"/>
        </w:rPr>
        <w:t>常州金坛区第二污水处理厂尾水排放执行《太湖地区城镇污水处理厂及重点工业行业主要水污染物排放限值》（DB32/1072-2007）中表2标准及《城镇污水处理厂污染物排放标准》（GB18918-2002）中表1一级A标准，具体见表</w:t>
      </w:r>
      <w:r w:rsidR="000A3F84">
        <w:rPr>
          <w:rFonts w:ascii="仿宋" w:eastAsia="仿宋" w:hAnsi="仿宋" w:hint="eastAsia"/>
          <w:bCs/>
          <w:sz w:val="28"/>
          <w:szCs w:val="28"/>
        </w:rPr>
        <w:t>2-1</w:t>
      </w:r>
      <w:r w:rsidR="00E97E30">
        <w:rPr>
          <w:rFonts w:ascii="仿宋" w:eastAsia="仿宋" w:hAnsi="仿宋" w:hint="eastAsia"/>
          <w:bCs/>
          <w:sz w:val="28"/>
          <w:szCs w:val="28"/>
        </w:rPr>
        <w:t>0</w:t>
      </w:r>
      <w:r w:rsidR="000A3F84">
        <w:rPr>
          <w:rFonts w:ascii="仿宋" w:eastAsia="仿宋" w:hAnsi="仿宋" w:hint="eastAsia"/>
          <w:bCs/>
          <w:sz w:val="28"/>
          <w:szCs w:val="28"/>
        </w:rPr>
        <w:t>。</w:t>
      </w:r>
    </w:p>
    <w:p w:rsidR="00B47C94" w:rsidRPr="00B47C94" w:rsidRDefault="00B47C94" w:rsidP="00B47C94">
      <w:pPr>
        <w:spacing w:line="500" w:lineRule="exact"/>
        <w:jc w:val="center"/>
        <w:rPr>
          <w:rFonts w:ascii="仿宋" w:eastAsia="仿宋" w:hAnsi="仿宋"/>
          <w:b/>
          <w:sz w:val="28"/>
          <w:szCs w:val="28"/>
        </w:rPr>
      </w:pPr>
      <w:r w:rsidRPr="00B47C94">
        <w:rPr>
          <w:rFonts w:ascii="仿宋" w:eastAsia="仿宋" w:hAnsi="仿宋" w:hint="eastAsia"/>
          <w:b/>
          <w:sz w:val="28"/>
          <w:szCs w:val="28"/>
        </w:rPr>
        <w:t>表</w:t>
      </w:r>
      <w:r>
        <w:rPr>
          <w:rFonts w:ascii="仿宋" w:eastAsia="仿宋" w:hAnsi="仿宋" w:hint="eastAsia"/>
          <w:b/>
          <w:sz w:val="28"/>
          <w:szCs w:val="28"/>
        </w:rPr>
        <w:t>2-9</w:t>
      </w:r>
      <w:r w:rsidRPr="00B47C94">
        <w:rPr>
          <w:rFonts w:ascii="仿宋" w:eastAsia="仿宋" w:hAnsi="仿宋" w:hint="eastAsia"/>
          <w:b/>
          <w:sz w:val="28"/>
          <w:szCs w:val="28"/>
        </w:rPr>
        <w:t xml:space="preserve">  生活污水接管水质要求</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228"/>
        <w:gridCol w:w="1315"/>
        <w:gridCol w:w="1969"/>
        <w:gridCol w:w="3774"/>
      </w:tblGrid>
      <w:tr w:rsidR="00B47C94" w:rsidRPr="00B47C94" w:rsidTr="00EC2205">
        <w:trPr>
          <w:cantSplit/>
          <w:jc w:val="center"/>
        </w:trPr>
        <w:tc>
          <w:tcPr>
            <w:tcW w:w="1200" w:type="pct"/>
            <w:vAlign w:val="center"/>
          </w:tcPr>
          <w:p w:rsidR="00B47C94" w:rsidRPr="00B47C94" w:rsidRDefault="00B47C94" w:rsidP="00EC2205">
            <w:pPr>
              <w:adjustRightInd w:val="0"/>
              <w:snapToGrid w:val="0"/>
              <w:jc w:val="center"/>
              <w:rPr>
                <w:rFonts w:ascii="仿宋" w:eastAsia="仿宋" w:hAnsi="仿宋"/>
                <w:b/>
                <w:sz w:val="24"/>
              </w:rPr>
            </w:pPr>
            <w:r w:rsidRPr="00B47C94">
              <w:rPr>
                <w:rFonts w:ascii="仿宋" w:eastAsia="仿宋" w:hAnsi="仿宋" w:hint="eastAsia"/>
                <w:b/>
                <w:sz w:val="24"/>
              </w:rPr>
              <w:t>污染物</w:t>
            </w:r>
          </w:p>
        </w:tc>
        <w:tc>
          <w:tcPr>
            <w:tcW w:w="708" w:type="pct"/>
            <w:vAlign w:val="center"/>
          </w:tcPr>
          <w:p w:rsidR="00B47C94" w:rsidRPr="00B47C94" w:rsidRDefault="00B47C94" w:rsidP="00EC2205">
            <w:pPr>
              <w:adjustRightInd w:val="0"/>
              <w:snapToGrid w:val="0"/>
              <w:jc w:val="center"/>
              <w:rPr>
                <w:rFonts w:ascii="仿宋" w:eastAsia="仿宋" w:hAnsi="仿宋"/>
                <w:b/>
                <w:sz w:val="24"/>
              </w:rPr>
            </w:pPr>
            <w:r w:rsidRPr="00B47C94">
              <w:rPr>
                <w:rFonts w:ascii="仿宋" w:eastAsia="仿宋" w:hAnsi="仿宋" w:hint="eastAsia"/>
                <w:b/>
                <w:sz w:val="24"/>
              </w:rPr>
              <w:t>单位</w:t>
            </w:r>
          </w:p>
        </w:tc>
        <w:tc>
          <w:tcPr>
            <w:tcW w:w="1060" w:type="pct"/>
            <w:vAlign w:val="center"/>
          </w:tcPr>
          <w:p w:rsidR="00B47C94" w:rsidRPr="00B47C94" w:rsidRDefault="00B47C94" w:rsidP="00EC2205">
            <w:pPr>
              <w:adjustRightInd w:val="0"/>
              <w:snapToGrid w:val="0"/>
              <w:jc w:val="center"/>
              <w:rPr>
                <w:rFonts w:ascii="仿宋" w:eastAsia="仿宋" w:hAnsi="仿宋"/>
                <w:b/>
                <w:sz w:val="24"/>
              </w:rPr>
            </w:pPr>
            <w:r w:rsidRPr="00B47C94">
              <w:rPr>
                <w:rFonts w:ascii="仿宋" w:eastAsia="仿宋" w:hAnsi="仿宋" w:hint="eastAsia"/>
                <w:b/>
                <w:bCs/>
                <w:sz w:val="24"/>
              </w:rPr>
              <w:t>最高允许浓度</w:t>
            </w:r>
          </w:p>
        </w:tc>
        <w:tc>
          <w:tcPr>
            <w:tcW w:w="2032" w:type="pct"/>
            <w:vAlign w:val="center"/>
          </w:tcPr>
          <w:p w:rsidR="00B47C94" w:rsidRPr="00B47C94" w:rsidRDefault="00B47C94" w:rsidP="00EC2205">
            <w:pPr>
              <w:adjustRightInd w:val="0"/>
              <w:snapToGrid w:val="0"/>
              <w:jc w:val="center"/>
              <w:rPr>
                <w:rFonts w:ascii="仿宋" w:eastAsia="仿宋" w:hAnsi="仿宋"/>
                <w:b/>
                <w:sz w:val="24"/>
              </w:rPr>
            </w:pPr>
            <w:r w:rsidRPr="00B47C94">
              <w:rPr>
                <w:rFonts w:ascii="仿宋" w:eastAsia="仿宋" w:hAnsi="仿宋" w:hint="eastAsia"/>
                <w:b/>
                <w:sz w:val="24"/>
              </w:rPr>
              <w:t>标准来源</w:t>
            </w:r>
          </w:p>
        </w:tc>
      </w:tr>
      <w:tr w:rsidR="00B47C94" w:rsidRPr="00B47C94" w:rsidTr="00EC2205">
        <w:trPr>
          <w:cantSplit/>
          <w:jc w:val="center"/>
        </w:trPr>
        <w:tc>
          <w:tcPr>
            <w:tcW w:w="1200"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pH</w:t>
            </w:r>
          </w:p>
        </w:tc>
        <w:tc>
          <w:tcPr>
            <w:tcW w:w="708"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无量纲</w:t>
            </w:r>
          </w:p>
        </w:tc>
        <w:tc>
          <w:tcPr>
            <w:tcW w:w="1060"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6.0～9.0</w:t>
            </w:r>
          </w:p>
        </w:tc>
        <w:tc>
          <w:tcPr>
            <w:tcW w:w="2032" w:type="pct"/>
            <w:vMerge w:val="restart"/>
            <w:vAlign w:val="center"/>
          </w:tcPr>
          <w:p w:rsidR="00B47C94" w:rsidRPr="00B47C94" w:rsidRDefault="00B47C94" w:rsidP="00EC2205">
            <w:pPr>
              <w:spacing w:line="27" w:lineRule="atLeast"/>
              <w:jc w:val="center"/>
              <w:rPr>
                <w:rFonts w:ascii="仿宋" w:eastAsia="仿宋" w:hAnsi="仿宋"/>
                <w:sz w:val="24"/>
              </w:rPr>
            </w:pPr>
            <w:r w:rsidRPr="00B47C94">
              <w:rPr>
                <w:rFonts w:ascii="仿宋" w:eastAsia="仿宋" w:hAnsi="仿宋" w:hint="eastAsia"/>
                <w:bCs/>
                <w:sz w:val="24"/>
              </w:rPr>
              <w:t>《金坛市城市污水处理有限公司金坛市第二污水处理厂扩建工程项目环境影响报告书》及批复</w:t>
            </w:r>
          </w:p>
        </w:tc>
      </w:tr>
      <w:tr w:rsidR="00B47C94" w:rsidRPr="00B47C94" w:rsidTr="00EC2205">
        <w:trPr>
          <w:cantSplit/>
          <w:jc w:val="center"/>
        </w:trPr>
        <w:tc>
          <w:tcPr>
            <w:tcW w:w="1200"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COD</w:t>
            </w:r>
          </w:p>
        </w:tc>
        <w:tc>
          <w:tcPr>
            <w:tcW w:w="708"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mg/L</w:t>
            </w:r>
          </w:p>
        </w:tc>
        <w:tc>
          <w:tcPr>
            <w:tcW w:w="1060"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500</w:t>
            </w:r>
          </w:p>
        </w:tc>
        <w:tc>
          <w:tcPr>
            <w:tcW w:w="2032" w:type="pct"/>
            <w:vMerge/>
            <w:vAlign w:val="center"/>
          </w:tcPr>
          <w:p w:rsidR="00B47C94" w:rsidRPr="00B47C94" w:rsidRDefault="00B47C94" w:rsidP="00EC2205">
            <w:pPr>
              <w:jc w:val="center"/>
              <w:rPr>
                <w:rFonts w:ascii="仿宋" w:eastAsia="仿宋" w:hAnsi="仿宋"/>
                <w:sz w:val="24"/>
              </w:rPr>
            </w:pPr>
          </w:p>
        </w:tc>
      </w:tr>
      <w:tr w:rsidR="00B47C94" w:rsidRPr="00B47C94" w:rsidTr="00EC2205">
        <w:trPr>
          <w:cantSplit/>
          <w:jc w:val="center"/>
        </w:trPr>
        <w:tc>
          <w:tcPr>
            <w:tcW w:w="1200"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SS</w:t>
            </w:r>
          </w:p>
        </w:tc>
        <w:tc>
          <w:tcPr>
            <w:tcW w:w="708"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mg/L</w:t>
            </w:r>
          </w:p>
        </w:tc>
        <w:tc>
          <w:tcPr>
            <w:tcW w:w="1060"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250</w:t>
            </w:r>
          </w:p>
        </w:tc>
        <w:tc>
          <w:tcPr>
            <w:tcW w:w="2032" w:type="pct"/>
            <w:vMerge/>
            <w:vAlign w:val="center"/>
          </w:tcPr>
          <w:p w:rsidR="00B47C94" w:rsidRPr="00B47C94" w:rsidRDefault="00B47C94" w:rsidP="00EC2205">
            <w:pPr>
              <w:jc w:val="center"/>
              <w:rPr>
                <w:rFonts w:ascii="仿宋" w:eastAsia="仿宋" w:hAnsi="仿宋"/>
                <w:sz w:val="24"/>
              </w:rPr>
            </w:pPr>
          </w:p>
        </w:tc>
      </w:tr>
      <w:tr w:rsidR="00B47C94" w:rsidRPr="00B47C94" w:rsidTr="00EC2205">
        <w:trPr>
          <w:cantSplit/>
          <w:jc w:val="center"/>
        </w:trPr>
        <w:tc>
          <w:tcPr>
            <w:tcW w:w="1200"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氨氮</w:t>
            </w:r>
          </w:p>
        </w:tc>
        <w:tc>
          <w:tcPr>
            <w:tcW w:w="708"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mg/L</w:t>
            </w:r>
          </w:p>
        </w:tc>
        <w:tc>
          <w:tcPr>
            <w:tcW w:w="1060"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35</w:t>
            </w:r>
          </w:p>
        </w:tc>
        <w:tc>
          <w:tcPr>
            <w:tcW w:w="2032" w:type="pct"/>
            <w:vMerge/>
            <w:vAlign w:val="center"/>
          </w:tcPr>
          <w:p w:rsidR="00B47C94" w:rsidRPr="00B47C94" w:rsidRDefault="00B47C94" w:rsidP="00EC2205">
            <w:pPr>
              <w:pStyle w:val="aff0"/>
              <w:spacing w:after="0"/>
              <w:ind w:firstLine="210"/>
              <w:jc w:val="center"/>
              <w:rPr>
                <w:rFonts w:ascii="仿宋" w:eastAsia="仿宋" w:hAnsi="仿宋"/>
                <w:sz w:val="24"/>
                <w:szCs w:val="24"/>
              </w:rPr>
            </w:pPr>
          </w:p>
        </w:tc>
      </w:tr>
      <w:tr w:rsidR="00B47C94" w:rsidRPr="00B47C94" w:rsidTr="00EC2205">
        <w:trPr>
          <w:cantSplit/>
          <w:jc w:val="center"/>
        </w:trPr>
        <w:tc>
          <w:tcPr>
            <w:tcW w:w="1200"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总磷（以P计）</w:t>
            </w:r>
          </w:p>
        </w:tc>
        <w:tc>
          <w:tcPr>
            <w:tcW w:w="708"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mg/L</w:t>
            </w:r>
          </w:p>
        </w:tc>
        <w:tc>
          <w:tcPr>
            <w:tcW w:w="1060" w:type="pct"/>
            <w:vAlign w:val="center"/>
          </w:tcPr>
          <w:p w:rsidR="00B47C94" w:rsidRPr="00B47C94" w:rsidRDefault="00B47C94" w:rsidP="00EC2205">
            <w:pPr>
              <w:adjustRightInd w:val="0"/>
              <w:snapToGrid w:val="0"/>
              <w:jc w:val="center"/>
              <w:rPr>
                <w:rFonts w:ascii="仿宋" w:eastAsia="仿宋" w:hAnsi="仿宋"/>
                <w:sz w:val="24"/>
              </w:rPr>
            </w:pPr>
            <w:r w:rsidRPr="00B47C94">
              <w:rPr>
                <w:rFonts w:ascii="仿宋" w:eastAsia="仿宋" w:hAnsi="仿宋" w:hint="eastAsia"/>
                <w:sz w:val="24"/>
              </w:rPr>
              <w:t>3</w:t>
            </w:r>
          </w:p>
        </w:tc>
        <w:tc>
          <w:tcPr>
            <w:tcW w:w="2032" w:type="pct"/>
            <w:vMerge/>
            <w:vAlign w:val="center"/>
          </w:tcPr>
          <w:p w:rsidR="00B47C94" w:rsidRPr="00B47C94" w:rsidRDefault="00B47C94" w:rsidP="00EC2205">
            <w:pPr>
              <w:spacing w:line="27" w:lineRule="atLeast"/>
              <w:jc w:val="center"/>
              <w:rPr>
                <w:rFonts w:ascii="仿宋" w:eastAsia="仿宋" w:hAnsi="仿宋"/>
                <w:sz w:val="24"/>
              </w:rPr>
            </w:pPr>
          </w:p>
        </w:tc>
      </w:tr>
    </w:tbl>
    <w:p w:rsidR="00B47C94" w:rsidRPr="00B47C94" w:rsidRDefault="00B47C94" w:rsidP="00B47C94">
      <w:pPr>
        <w:spacing w:line="240" w:lineRule="atLeast"/>
        <w:jc w:val="center"/>
        <w:rPr>
          <w:rFonts w:ascii="仿宋" w:eastAsia="仿宋" w:hAnsi="仿宋"/>
          <w:b/>
          <w:sz w:val="10"/>
          <w:szCs w:val="10"/>
        </w:rPr>
      </w:pPr>
    </w:p>
    <w:p w:rsidR="00B47C94" w:rsidRPr="00F768DD" w:rsidRDefault="00B47C94" w:rsidP="00B47C94">
      <w:pPr>
        <w:spacing w:line="500" w:lineRule="exact"/>
        <w:jc w:val="right"/>
        <w:rPr>
          <w:rFonts w:ascii="宋体" w:hAnsi="宋体"/>
          <w:b/>
          <w:szCs w:val="21"/>
        </w:rPr>
      </w:pPr>
      <w:r w:rsidRPr="00B47C94">
        <w:rPr>
          <w:rFonts w:ascii="仿宋" w:eastAsia="仿宋" w:hAnsi="仿宋" w:hint="eastAsia"/>
          <w:b/>
          <w:sz w:val="28"/>
          <w:szCs w:val="28"/>
        </w:rPr>
        <w:t>表</w:t>
      </w:r>
      <w:r w:rsidR="00460571">
        <w:rPr>
          <w:rFonts w:ascii="仿宋" w:eastAsia="仿宋" w:hAnsi="仿宋" w:hint="eastAsia"/>
          <w:b/>
          <w:sz w:val="28"/>
          <w:szCs w:val="28"/>
        </w:rPr>
        <w:t>2-1</w:t>
      </w:r>
      <w:r w:rsidR="00E97E30">
        <w:rPr>
          <w:rFonts w:ascii="仿宋" w:eastAsia="仿宋" w:hAnsi="仿宋" w:hint="eastAsia"/>
          <w:b/>
          <w:sz w:val="28"/>
          <w:szCs w:val="28"/>
        </w:rPr>
        <w:t>0</w:t>
      </w:r>
      <w:r w:rsidRPr="00B47C94">
        <w:rPr>
          <w:rFonts w:ascii="仿宋" w:eastAsia="仿宋" w:hAnsi="仿宋" w:hint="eastAsia"/>
          <w:b/>
          <w:sz w:val="28"/>
          <w:szCs w:val="28"/>
        </w:rPr>
        <w:t xml:space="preserve">  常州金坛区第二污水处理厂尾水排放标准</w:t>
      </w:r>
      <w:r w:rsidRPr="00F768DD">
        <w:rPr>
          <w:rFonts w:ascii="宋体" w:hAnsi="宋体" w:hint="eastAsia"/>
          <w:b/>
          <w:szCs w:val="21"/>
        </w:rPr>
        <w:t xml:space="preserve">  </w:t>
      </w:r>
      <w:r w:rsidRPr="00B47C94">
        <w:rPr>
          <w:rFonts w:ascii="仿宋" w:eastAsia="仿宋" w:hAnsi="仿宋" w:hint="eastAsia"/>
          <w:szCs w:val="21"/>
        </w:rPr>
        <w:t>单位：mg/L，除pH外</w:t>
      </w:r>
    </w:p>
    <w:tbl>
      <w:tblPr>
        <w:tblW w:w="5000"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2393"/>
        <w:gridCol w:w="2559"/>
        <w:gridCol w:w="4174"/>
      </w:tblGrid>
      <w:tr w:rsidR="00B47C94" w:rsidRPr="00B47C94" w:rsidTr="00EC2205">
        <w:trPr>
          <w:trHeight w:val="143"/>
          <w:jc w:val="center"/>
        </w:trPr>
        <w:tc>
          <w:tcPr>
            <w:tcW w:w="1311" w:type="pct"/>
            <w:vAlign w:val="center"/>
          </w:tcPr>
          <w:p w:rsidR="00B47C94" w:rsidRPr="00B47C94" w:rsidRDefault="00B47C94" w:rsidP="00EC2205">
            <w:pPr>
              <w:jc w:val="center"/>
              <w:rPr>
                <w:rFonts w:ascii="仿宋" w:eastAsia="仿宋" w:hAnsi="仿宋"/>
                <w:b/>
                <w:szCs w:val="21"/>
              </w:rPr>
            </w:pPr>
            <w:r w:rsidRPr="00B47C94">
              <w:rPr>
                <w:rFonts w:ascii="仿宋" w:eastAsia="仿宋" w:hAnsi="仿宋" w:hint="eastAsia"/>
                <w:b/>
                <w:szCs w:val="21"/>
              </w:rPr>
              <w:t>污染物名称</w:t>
            </w:r>
          </w:p>
        </w:tc>
        <w:tc>
          <w:tcPr>
            <w:tcW w:w="1402" w:type="pct"/>
            <w:vAlign w:val="center"/>
          </w:tcPr>
          <w:p w:rsidR="00B47C94" w:rsidRPr="00B47C94" w:rsidRDefault="00B47C94" w:rsidP="00EC2205">
            <w:pPr>
              <w:jc w:val="center"/>
              <w:rPr>
                <w:rFonts w:ascii="仿宋" w:eastAsia="仿宋" w:hAnsi="仿宋"/>
                <w:b/>
                <w:szCs w:val="21"/>
              </w:rPr>
            </w:pPr>
            <w:r w:rsidRPr="00B47C94">
              <w:rPr>
                <w:rFonts w:ascii="仿宋" w:eastAsia="仿宋" w:hAnsi="仿宋" w:hint="eastAsia"/>
                <w:b/>
                <w:szCs w:val="21"/>
              </w:rPr>
              <w:t>最高允许排放限值</w:t>
            </w:r>
          </w:p>
        </w:tc>
        <w:tc>
          <w:tcPr>
            <w:tcW w:w="2287" w:type="pct"/>
            <w:vAlign w:val="center"/>
          </w:tcPr>
          <w:p w:rsidR="00B47C94" w:rsidRPr="00B47C94" w:rsidRDefault="00B47C94" w:rsidP="00EC2205">
            <w:pPr>
              <w:jc w:val="center"/>
              <w:rPr>
                <w:rFonts w:ascii="仿宋" w:eastAsia="仿宋" w:hAnsi="仿宋"/>
                <w:b/>
                <w:szCs w:val="21"/>
              </w:rPr>
            </w:pPr>
            <w:r w:rsidRPr="00B47C94">
              <w:rPr>
                <w:rFonts w:ascii="仿宋" w:eastAsia="仿宋" w:hAnsi="仿宋" w:hint="eastAsia"/>
                <w:b/>
                <w:szCs w:val="21"/>
              </w:rPr>
              <w:t>标准来源</w:t>
            </w:r>
          </w:p>
        </w:tc>
      </w:tr>
      <w:tr w:rsidR="00B47C94" w:rsidRPr="00B47C94" w:rsidTr="00EC2205">
        <w:trPr>
          <w:trHeight w:val="70"/>
          <w:jc w:val="center"/>
        </w:trPr>
        <w:tc>
          <w:tcPr>
            <w:tcW w:w="1311" w:type="pct"/>
            <w:vAlign w:val="center"/>
          </w:tcPr>
          <w:p w:rsidR="00B47C94" w:rsidRPr="00B47C94" w:rsidRDefault="00B47C94" w:rsidP="00EC2205">
            <w:pPr>
              <w:widowControl/>
              <w:jc w:val="center"/>
              <w:rPr>
                <w:rFonts w:ascii="仿宋" w:eastAsia="仿宋" w:hAnsi="仿宋"/>
                <w:kern w:val="0"/>
                <w:szCs w:val="21"/>
              </w:rPr>
            </w:pPr>
            <w:r w:rsidRPr="00B47C94">
              <w:rPr>
                <w:rFonts w:ascii="仿宋" w:eastAsia="仿宋" w:hAnsi="仿宋" w:hint="eastAsia"/>
                <w:szCs w:val="21"/>
              </w:rPr>
              <w:t>COD</w:t>
            </w:r>
          </w:p>
        </w:tc>
        <w:tc>
          <w:tcPr>
            <w:tcW w:w="1402" w:type="pct"/>
            <w:vAlign w:val="center"/>
          </w:tcPr>
          <w:p w:rsidR="00B47C94" w:rsidRPr="00B47C94" w:rsidRDefault="00B47C94" w:rsidP="00EC2205">
            <w:pPr>
              <w:widowControl/>
              <w:jc w:val="center"/>
              <w:rPr>
                <w:rFonts w:ascii="仿宋" w:eastAsia="仿宋" w:hAnsi="仿宋"/>
                <w:kern w:val="0"/>
                <w:szCs w:val="21"/>
              </w:rPr>
            </w:pPr>
            <w:r w:rsidRPr="00B47C94">
              <w:rPr>
                <w:rFonts w:ascii="仿宋" w:eastAsia="仿宋" w:hAnsi="仿宋" w:hint="eastAsia"/>
                <w:kern w:val="0"/>
                <w:szCs w:val="21"/>
              </w:rPr>
              <w:t>50</w:t>
            </w:r>
          </w:p>
        </w:tc>
        <w:tc>
          <w:tcPr>
            <w:tcW w:w="2287" w:type="pct"/>
            <w:vMerge w:val="restart"/>
            <w:vAlign w:val="center"/>
          </w:tcPr>
          <w:p w:rsidR="00B47C94" w:rsidRPr="00B47C94" w:rsidRDefault="00B47C94" w:rsidP="00EC2205">
            <w:pPr>
              <w:jc w:val="center"/>
              <w:rPr>
                <w:rFonts w:ascii="仿宋" w:eastAsia="仿宋" w:hAnsi="仿宋"/>
                <w:szCs w:val="21"/>
              </w:rPr>
            </w:pPr>
            <w:r w:rsidRPr="00B47C94">
              <w:rPr>
                <w:rFonts w:ascii="仿宋" w:eastAsia="仿宋" w:hAnsi="仿宋" w:hint="eastAsia"/>
                <w:szCs w:val="21"/>
              </w:rPr>
              <w:t>《太湖地区城镇污水处理厂及重点工业行业主要水污染物排放限值》（DB32/1072-2007）中表2标准</w:t>
            </w:r>
          </w:p>
        </w:tc>
      </w:tr>
      <w:tr w:rsidR="00B47C94" w:rsidRPr="00B47C94" w:rsidTr="00EC2205">
        <w:trPr>
          <w:trHeight w:val="70"/>
          <w:jc w:val="center"/>
        </w:trPr>
        <w:tc>
          <w:tcPr>
            <w:tcW w:w="1311" w:type="pct"/>
            <w:vAlign w:val="center"/>
          </w:tcPr>
          <w:p w:rsidR="00B47C94" w:rsidRPr="00B47C94" w:rsidRDefault="00B47C94" w:rsidP="00EC2205">
            <w:pPr>
              <w:widowControl/>
              <w:jc w:val="center"/>
              <w:rPr>
                <w:rFonts w:ascii="仿宋" w:eastAsia="仿宋" w:hAnsi="仿宋"/>
                <w:szCs w:val="21"/>
              </w:rPr>
            </w:pPr>
            <w:r w:rsidRPr="00B47C94">
              <w:rPr>
                <w:rFonts w:ascii="仿宋" w:eastAsia="仿宋" w:hAnsi="仿宋" w:hint="eastAsia"/>
                <w:szCs w:val="21"/>
              </w:rPr>
              <w:t>氨氮</w:t>
            </w:r>
          </w:p>
        </w:tc>
        <w:tc>
          <w:tcPr>
            <w:tcW w:w="1402" w:type="pct"/>
            <w:vAlign w:val="center"/>
          </w:tcPr>
          <w:p w:rsidR="00B47C94" w:rsidRPr="00B47C94" w:rsidRDefault="00B47C94" w:rsidP="00EC2205">
            <w:pPr>
              <w:widowControl/>
              <w:jc w:val="center"/>
              <w:rPr>
                <w:rFonts w:ascii="仿宋" w:eastAsia="仿宋" w:hAnsi="仿宋"/>
                <w:kern w:val="0"/>
                <w:szCs w:val="21"/>
              </w:rPr>
            </w:pPr>
            <w:r w:rsidRPr="00B47C94">
              <w:rPr>
                <w:rFonts w:ascii="仿宋" w:eastAsia="仿宋" w:hAnsi="仿宋" w:hint="eastAsia"/>
                <w:kern w:val="0"/>
                <w:szCs w:val="21"/>
              </w:rPr>
              <w:t>5（8）</w:t>
            </w:r>
          </w:p>
        </w:tc>
        <w:tc>
          <w:tcPr>
            <w:tcW w:w="2287" w:type="pct"/>
            <w:vMerge/>
            <w:vAlign w:val="center"/>
          </w:tcPr>
          <w:p w:rsidR="00B47C94" w:rsidRPr="00B47C94" w:rsidRDefault="00B47C94" w:rsidP="00EC2205">
            <w:pPr>
              <w:jc w:val="center"/>
              <w:rPr>
                <w:rFonts w:ascii="仿宋" w:eastAsia="仿宋" w:hAnsi="仿宋"/>
                <w:szCs w:val="21"/>
              </w:rPr>
            </w:pPr>
          </w:p>
        </w:tc>
      </w:tr>
      <w:tr w:rsidR="00B47C94" w:rsidRPr="00B47C94" w:rsidTr="00EC2205">
        <w:trPr>
          <w:trHeight w:val="75"/>
          <w:jc w:val="center"/>
        </w:trPr>
        <w:tc>
          <w:tcPr>
            <w:tcW w:w="1311" w:type="pct"/>
            <w:vAlign w:val="center"/>
          </w:tcPr>
          <w:p w:rsidR="00B47C94" w:rsidRPr="00B47C94" w:rsidRDefault="00B47C94" w:rsidP="00EC2205">
            <w:pPr>
              <w:widowControl/>
              <w:jc w:val="center"/>
              <w:rPr>
                <w:rFonts w:ascii="仿宋" w:eastAsia="仿宋" w:hAnsi="仿宋"/>
                <w:szCs w:val="21"/>
              </w:rPr>
            </w:pPr>
            <w:r w:rsidRPr="00B47C94">
              <w:rPr>
                <w:rFonts w:ascii="仿宋" w:eastAsia="仿宋" w:hAnsi="仿宋" w:hint="eastAsia"/>
                <w:szCs w:val="21"/>
              </w:rPr>
              <w:t>总磷（以P计）</w:t>
            </w:r>
          </w:p>
        </w:tc>
        <w:tc>
          <w:tcPr>
            <w:tcW w:w="1402" w:type="pct"/>
            <w:vAlign w:val="center"/>
          </w:tcPr>
          <w:p w:rsidR="00B47C94" w:rsidRPr="00B47C94" w:rsidRDefault="00B47C94" w:rsidP="00EC2205">
            <w:pPr>
              <w:widowControl/>
              <w:jc w:val="center"/>
              <w:rPr>
                <w:rFonts w:ascii="仿宋" w:eastAsia="仿宋" w:hAnsi="仿宋"/>
                <w:kern w:val="0"/>
                <w:szCs w:val="21"/>
              </w:rPr>
            </w:pPr>
            <w:r w:rsidRPr="00B47C94">
              <w:rPr>
                <w:rFonts w:ascii="仿宋" w:eastAsia="仿宋" w:hAnsi="仿宋" w:hint="eastAsia"/>
                <w:kern w:val="0"/>
                <w:szCs w:val="21"/>
              </w:rPr>
              <w:t>0.5</w:t>
            </w:r>
          </w:p>
        </w:tc>
        <w:tc>
          <w:tcPr>
            <w:tcW w:w="2287" w:type="pct"/>
            <w:vMerge/>
            <w:vAlign w:val="center"/>
          </w:tcPr>
          <w:p w:rsidR="00B47C94" w:rsidRPr="00B47C94" w:rsidRDefault="00B47C94" w:rsidP="00EC2205">
            <w:pPr>
              <w:jc w:val="center"/>
              <w:rPr>
                <w:rFonts w:ascii="仿宋" w:eastAsia="仿宋" w:hAnsi="仿宋"/>
                <w:szCs w:val="21"/>
              </w:rPr>
            </w:pPr>
          </w:p>
        </w:tc>
      </w:tr>
      <w:tr w:rsidR="00B47C94" w:rsidRPr="00B47C94" w:rsidTr="00EC2205">
        <w:trPr>
          <w:trHeight w:val="70"/>
          <w:jc w:val="center"/>
        </w:trPr>
        <w:tc>
          <w:tcPr>
            <w:tcW w:w="1311" w:type="pct"/>
            <w:vAlign w:val="center"/>
          </w:tcPr>
          <w:p w:rsidR="00B47C94" w:rsidRPr="00B47C94" w:rsidRDefault="00B47C94" w:rsidP="00EC2205">
            <w:pPr>
              <w:adjustRightInd w:val="0"/>
              <w:snapToGrid w:val="0"/>
              <w:jc w:val="center"/>
              <w:rPr>
                <w:rFonts w:ascii="仿宋" w:eastAsia="仿宋" w:hAnsi="仿宋"/>
                <w:szCs w:val="21"/>
              </w:rPr>
            </w:pPr>
            <w:r w:rsidRPr="00B47C94">
              <w:rPr>
                <w:rFonts w:ascii="仿宋" w:eastAsia="仿宋" w:hAnsi="仿宋" w:hint="eastAsia"/>
                <w:szCs w:val="21"/>
              </w:rPr>
              <w:t>pH（无量纲）</w:t>
            </w:r>
          </w:p>
        </w:tc>
        <w:tc>
          <w:tcPr>
            <w:tcW w:w="1402" w:type="pct"/>
            <w:vAlign w:val="center"/>
          </w:tcPr>
          <w:p w:rsidR="00B47C94" w:rsidRPr="00B47C94" w:rsidRDefault="00B47C94" w:rsidP="00EC2205">
            <w:pPr>
              <w:adjustRightInd w:val="0"/>
              <w:snapToGrid w:val="0"/>
              <w:jc w:val="center"/>
              <w:rPr>
                <w:rFonts w:ascii="仿宋" w:eastAsia="仿宋" w:hAnsi="仿宋"/>
                <w:szCs w:val="21"/>
              </w:rPr>
            </w:pPr>
            <w:r w:rsidRPr="00B47C94">
              <w:rPr>
                <w:rFonts w:ascii="仿宋" w:eastAsia="仿宋" w:hAnsi="仿宋" w:hint="eastAsia"/>
                <w:szCs w:val="21"/>
              </w:rPr>
              <w:t>6～9</w:t>
            </w:r>
          </w:p>
        </w:tc>
        <w:tc>
          <w:tcPr>
            <w:tcW w:w="2287" w:type="pct"/>
            <w:vMerge w:val="restart"/>
            <w:vAlign w:val="center"/>
          </w:tcPr>
          <w:p w:rsidR="00B47C94" w:rsidRPr="00B47C94" w:rsidRDefault="00B47C94" w:rsidP="00EC2205">
            <w:pPr>
              <w:jc w:val="center"/>
              <w:rPr>
                <w:rFonts w:ascii="仿宋" w:eastAsia="仿宋" w:hAnsi="仿宋"/>
                <w:szCs w:val="21"/>
              </w:rPr>
            </w:pPr>
            <w:r w:rsidRPr="00B47C94">
              <w:rPr>
                <w:rFonts w:ascii="仿宋" w:eastAsia="仿宋" w:hAnsi="仿宋" w:hint="eastAsia"/>
                <w:szCs w:val="21"/>
              </w:rPr>
              <w:t>《城镇污水处理厂污染物排放标准》（GB18918-2002）中表1一级A标准</w:t>
            </w:r>
          </w:p>
        </w:tc>
      </w:tr>
      <w:tr w:rsidR="00B47C94" w:rsidRPr="00B47C94" w:rsidTr="00EC2205">
        <w:trPr>
          <w:trHeight w:val="70"/>
          <w:jc w:val="center"/>
        </w:trPr>
        <w:tc>
          <w:tcPr>
            <w:tcW w:w="1311" w:type="pct"/>
            <w:vAlign w:val="center"/>
          </w:tcPr>
          <w:p w:rsidR="00B47C94" w:rsidRPr="00B47C94" w:rsidRDefault="00B47C94" w:rsidP="00EC2205">
            <w:pPr>
              <w:adjustRightInd w:val="0"/>
              <w:snapToGrid w:val="0"/>
              <w:jc w:val="center"/>
              <w:rPr>
                <w:rFonts w:ascii="仿宋" w:eastAsia="仿宋" w:hAnsi="仿宋"/>
                <w:szCs w:val="21"/>
              </w:rPr>
            </w:pPr>
            <w:r w:rsidRPr="00B47C94">
              <w:rPr>
                <w:rFonts w:ascii="仿宋" w:eastAsia="仿宋" w:hAnsi="仿宋" w:hint="eastAsia"/>
                <w:szCs w:val="21"/>
              </w:rPr>
              <w:t>SS</w:t>
            </w:r>
          </w:p>
        </w:tc>
        <w:tc>
          <w:tcPr>
            <w:tcW w:w="1402" w:type="pct"/>
            <w:vAlign w:val="center"/>
          </w:tcPr>
          <w:p w:rsidR="00B47C94" w:rsidRPr="00B47C94" w:rsidRDefault="00B47C94" w:rsidP="00EC2205">
            <w:pPr>
              <w:adjustRightInd w:val="0"/>
              <w:snapToGrid w:val="0"/>
              <w:jc w:val="center"/>
              <w:rPr>
                <w:rFonts w:ascii="仿宋" w:eastAsia="仿宋" w:hAnsi="仿宋"/>
                <w:szCs w:val="21"/>
              </w:rPr>
            </w:pPr>
            <w:r w:rsidRPr="00B47C94">
              <w:rPr>
                <w:rFonts w:ascii="仿宋" w:eastAsia="仿宋" w:hAnsi="仿宋" w:hint="eastAsia"/>
                <w:szCs w:val="21"/>
              </w:rPr>
              <w:t>10</w:t>
            </w:r>
          </w:p>
        </w:tc>
        <w:tc>
          <w:tcPr>
            <w:tcW w:w="2287" w:type="pct"/>
            <w:vMerge/>
            <w:vAlign w:val="center"/>
          </w:tcPr>
          <w:p w:rsidR="00B47C94" w:rsidRPr="00B47C94" w:rsidRDefault="00B47C94" w:rsidP="00EC2205">
            <w:pPr>
              <w:jc w:val="center"/>
              <w:rPr>
                <w:rFonts w:ascii="仿宋" w:eastAsia="仿宋" w:hAnsi="仿宋"/>
                <w:szCs w:val="21"/>
              </w:rPr>
            </w:pPr>
          </w:p>
        </w:tc>
      </w:tr>
    </w:tbl>
    <w:p w:rsidR="00B47C94" w:rsidRPr="00B47C94" w:rsidRDefault="00B47C94" w:rsidP="00B47C94">
      <w:pPr>
        <w:snapToGrid w:val="0"/>
        <w:spacing w:line="360" w:lineRule="auto"/>
        <w:ind w:firstLineChars="200" w:firstLine="360"/>
        <w:rPr>
          <w:rFonts w:ascii="仿宋" w:eastAsia="仿宋" w:hAnsi="仿宋"/>
          <w:sz w:val="18"/>
          <w:szCs w:val="18"/>
        </w:rPr>
      </w:pPr>
      <w:r w:rsidRPr="00B47C94">
        <w:rPr>
          <w:rFonts w:ascii="仿宋" w:eastAsia="仿宋" w:hAnsi="仿宋" w:hint="eastAsia"/>
          <w:sz w:val="18"/>
          <w:szCs w:val="18"/>
        </w:rPr>
        <w:t>注：括号外数值为水温＞</w:t>
      </w:r>
      <w:smartTag w:uri="urn:schemas-microsoft-com:office:smarttags" w:element="chmetcnv">
        <w:smartTagPr>
          <w:attr w:name="UnitName" w:val="℃"/>
          <w:attr w:name="SourceValue" w:val="12"/>
          <w:attr w:name="HasSpace" w:val="False"/>
          <w:attr w:name="Negative" w:val="False"/>
          <w:attr w:name="NumberType" w:val="1"/>
          <w:attr w:name="TCSC" w:val="0"/>
        </w:smartTagPr>
        <w:r w:rsidRPr="00B47C94">
          <w:rPr>
            <w:rFonts w:ascii="仿宋" w:eastAsia="仿宋" w:hAnsi="仿宋" w:hint="eastAsia"/>
            <w:sz w:val="18"/>
            <w:szCs w:val="18"/>
          </w:rPr>
          <w:t>12℃</w:t>
        </w:r>
      </w:smartTag>
      <w:r w:rsidRPr="00B47C94">
        <w:rPr>
          <w:rFonts w:ascii="仿宋" w:eastAsia="仿宋" w:hAnsi="仿宋" w:hint="eastAsia"/>
          <w:sz w:val="18"/>
          <w:szCs w:val="18"/>
        </w:rPr>
        <w:t>时的控制指标，括号内数值为水温≤</w:t>
      </w:r>
      <w:smartTag w:uri="urn:schemas-microsoft-com:office:smarttags" w:element="chmetcnv">
        <w:smartTagPr>
          <w:attr w:name="UnitName" w:val="℃"/>
          <w:attr w:name="SourceValue" w:val="12"/>
          <w:attr w:name="HasSpace" w:val="False"/>
          <w:attr w:name="Negative" w:val="False"/>
          <w:attr w:name="NumberType" w:val="1"/>
          <w:attr w:name="TCSC" w:val="0"/>
        </w:smartTagPr>
        <w:r w:rsidRPr="00B47C94">
          <w:rPr>
            <w:rFonts w:ascii="仿宋" w:eastAsia="仿宋" w:hAnsi="仿宋" w:hint="eastAsia"/>
            <w:sz w:val="18"/>
            <w:szCs w:val="18"/>
          </w:rPr>
          <w:t>12℃</w:t>
        </w:r>
      </w:smartTag>
      <w:r w:rsidRPr="00B47C94">
        <w:rPr>
          <w:rFonts w:ascii="仿宋" w:eastAsia="仿宋" w:hAnsi="仿宋" w:hint="eastAsia"/>
          <w:sz w:val="18"/>
          <w:szCs w:val="18"/>
        </w:rPr>
        <w:t>时的控制指标。</w:t>
      </w:r>
    </w:p>
    <w:p w:rsidR="00C71DF5" w:rsidRPr="00B47C94" w:rsidRDefault="00450FC4" w:rsidP="00471B6E">
      <w:pPr>
        <w:spacing w:line="500" w:lineRule="exact"/>
        <w:ind w:firstLineChars="200" w:firstLine="560"/>
        <w:rPr>
          <w:rFonts w:ascii="仿宋" w:eastAsia="仿宋" w:hAnsi="仿宋"/>
          <w:sz w:val="28"/>
          <w:szCs w:val="28"/>
        </w:rPr>
      </w:pPr>
      <w:r>
        <w:rPr>
          <w:rFonts w:ascii="仿宋" w:eastAsia="仿宋" w:hAnsi="仿宋" w:hint="eastAsia"/>
          <w:sz w:val="28"/>
          <w:szCs w:val="28"/>
        </w:rPr>
        <w:t>（2）废气</w:t>
      </w:r>
    </w:p>
    <w:p w:rsidR="00C71DF5" w:rsidRDefault="00A53CE5" w:rsidP="00471B6E">
      <w:pPr>
        <w:spacing w:line="500" w:lineRule="exact"/>
        <w:ind w:firstLineChars="200" w:firstLine="560"/>
        <w:rPr>
          <w:rFonts w:ascii="仿宋" w:eastAsia="仿宋" w:hAnsi="仿宋"/>
          <w:bCs/>
          <w:sz w:val="28"/>
          <w:szCs w:val="28"/>
        </w:rPr>
      </w:pPr>
      <w:r>
        <w:rPr>
          <w:rFonts w:ascii="仿宋" w:eastAsia="仿宋" w:hAnsi="仿宋" w:hint="eastAsia"/>
          <w:sz w:val="28"/>
          <w:szCs w:val="28"/>
        </w:rPr>
        <w:t>生产过程产生的硫酸雾参照执行</w:t>
      </w:r>
      <w:r>
        <w:rPr>
          <w:rFonts w:ascii="仿宋" w:eastAsia="仿宋" w:hAnsi="仿宋" w:hint="eastAsia"/>
          <w:bCs/>
          <w:sz w:val="28"/>
          <w:szCs w:val="28"/>
        </w:rPr>
        <w:t>《电镀污染物排放标准》（GB21900-2008）表5中排放限值；非甲烷总烃排放执行</w:t>
      </w:r>
      <w:r w:rsidRPr="00A53CE5">
        <w:rPr>
          <w:rFonts w:ascii="仿宋" w:eastAsia="仿宋" w:hAnsi="仿宋" w:hint="eastAsia"/>
          <w:bCs/>
          <w:sz w:val="28"/>
          <w:szCs w:val="28"/>
        </w:rPr>
        <w:t>《大气污染物综合排放标准》（GB16297－1996）表2标准</w:t>
      </w:r>
      <w:r w:rsidR="00576E98">
        <w:rPr>
          <w:rFonts w:ascii="仿宋" w:eastAsia="仿宋" w:hAnsi="仿宋" w:hint="eastAsia"/>
          <w:bCs/>
          <w:sz w:val="28"/>
          <w:szCs w:val="28"/>
        </w:rPr>
        <w:t>，乙苯</w:t>
      </w:r>
      <w:r w:rsidR="00576E98" w:rsidRPr="00576E98">
        <w:rPr>
          <w:rFonts w:ascii="仿宋" w:eastAsia="仿宋" w:hAnsi="仿宋" w:hint="eastAsia"/>
          <w:bCs/>
          <w:sz w:val="28"/>
          <w:szCs w:val="28"/>
        </w:rPr>
        <w:t>排放执行根据《制定地方大气污染物排放标准的技术方法》（GB/T 13201-91）及美国EPA工业环境实验室推荐公式，推算出的污染物排放标准</w:t>
      </w:r>
      <w:r>
        <w:rPr>
          <w:rFonts w:ascii="仿宋" w:eastAsia="仿宋" w:hAnsi="仿宋" w:hint="eastAsia"/>
          <w:bCs/>
          <w:sz w:val="28"/>
          <w:szCs w:val="28"/>
        </w:rPr>
        <w:t>；</w:t>
      </w:r>
      <w:r w:rsidR="00460571">
        <w:rPr>
          <w:rFonts w:ascii="仿宋" w:eastAsia="仿宋" w:hAnsi="仿宋" w:hint="eastAsia"/>
          <w:bCs/>
          <w:sz w:val="28"/>
          <w:szCs w:val="28"/>
        </w:rPr>
        <w:t>氨气</w:t>
      </w:r>
      <w:r w:rsidRPr="00A53CE5">
        <w:rPr>
          <w:rFonts w:ascii="仿宋" w:eastAsia="仿宋" w:hAnsi="仿宋" w:hint="eastAsia"/>
          <w:bCs/>
          <w:sz w:val="28"/>
          <w:szCs w:val="28"/>
        </w:rPr>
        <w:t>参照执行《恶臭污染物排放标准》(GB14554-93)中新扩改建二级标准</w:t>
      </w:r>
      <w:r w:rsidR="00460571">
        <w:rPr>
          <w:rFonts w:ascii="仿宋" w:eastAsia="仿宋" w:hAnsi="仿宋" w:hint="eastAsia"/>
          <w:bCs/>
          <w:sz w:val="28"/>
          <w:szCs w:val="28"/>
        </w:rPr>
        <w:t>。具体见表2-1</w:t>
      </w:r>
      <w:r w:rsidR="00E97E30">
        <w:rPr>
          <w:rFonts w:ascii="仿宋" w:eastAsia="仿宋" w:hAnsi="仿宋" w:hint="eastAsia"/>
          <w:bCs/>
          <w:sz w:val="28"/>
          <w:szCs w:val="28"/>
        </w:rPr>
        <w:t>1</w:t>
      </w:r>
      <w:r w:rsidR="00460571">
        <w:rPr>
          <w:rFonts w:ascii="仿宋" w:eastAsia="仿宋" w:hAnsi="仿宋" w:hint="eastAsia"/>
          <w:bCs/>
          <w:sz w:val="28"/>
          <w:szCs w:val="28"/>
        </w:rPr>
        <w:t>。</w:t>
      </w:r>
    </w:p>
    <w:p w:rsidR="00460571" w:rsidRDefault="00460571" w:rsidP="00471B6E">
      <w:pPr>
        <w:spacing w:line="500" w:lineRule="exact"/>
        <w:ind w:firstLineChars="200" w:firstLine="560"/>
        <w:rPr>
          <w:rFonts w:ascii="仿宋" w:eastAsia="仿宋" w:hAnsi="仿宋"/>
          <w:bCs/>
          <w:sz w:val="28"/>
          <w:szCs w:val="28"/>
        </w:rPr>
      </w:pPr>
    </w:p>
    <w:p w:rsidR="00460571" w:rsidRDefault="00460571" w:rsidP="00471B6E">
      <w:pPr>
        <w:spacing w:line="500" w:lineRule="exact"/>
        <w:ind w:firstLineChars="200" w:firstLine="560"/>
        <w:rPr>
          <w:rFonts w:ascii="仿宋" w:eastAsia="仿宋" w:hAnsi="仿宋"/>
          <w:bCs/>
          <w:sz w:val="28"/>
          <w:szCs w:val="28"/>
        </w:rPr>
      </w:pPr>
    </w:p>
    <w:p w:rsidR="002E0AC5" w:rsidRDefault="002E0AC5" w:rsidP="00471B6E">
      <w:pPr>
        <w:spacing w:line="500" w:lineRule="exact"/>
        <w:ind w:firstLineChars="200" w:firstLine="560"/>
        <w:rPr>
          <w:rFonts w:ascii="仿宋" w:eastAsia="仿宋" w:hAnsi="仿宋"/>
          <w:bCs/>
          <w:sz w:val="28"/>
          <w:szCs w:val="28"/>
        </w:rPr>
      </w:pPr>
    </w:p>
    <w:p w:rsidR="002E0AC5" w:rsidRDefault="002E0AC5" w:rsidP="00471B6E">
      <w:pPr>
        <w:spacing w:line="500" w:lineRule="exact"/>
        <w:ind w:firstLineChars="200" w:firstLine="560"/>
        <w:rPr>
          <w:rFonts w:ascii="仿宋" w:eastAsia="仿宋" w:hAnsi="仿宋"/>
          <w:bCs/>
          <w:sz w:val="28"/>
          <w:szCs w:val="28"/>
        </w:rPr>
      </w:pPr>
    </w:p>
    <w:p w:rsidR="002E0AC5" w:rsidRDefault="002E0AC5" w:rsidP="00471B6E">
      <w:pPr>
        <w:spacing w:line="500" w:lineRule="exact"/>
        <w:ind w:firstLineChars="200" w:firstLine="560"/>
        <w:rPr>
          <w:rFonts w:ascii="仿宋" w:eastAsia="仿宋" w:hAnsi="仿宋"/>
          <w:bCs/>
          <w:sz w:val="28"/>
          <w:szCs w:val="28"/>
        </w:rPr>
      </w:pPr>
    </w:p>
    <w:p w:rsidR="00460571" w:rsidRDefault="00460571" w:rsidP="00471B6E">
      <w:pPr>
        <w:spacing w:line="500" w:lineRule="exact"/>
        <w:ind w:firstLineChars="200" w:firstLine="560"/>
        <w:rPr>
          <w:rFonts w:ascii="仿宋" w:eastAsia="仿宋" w:hAnsi="仿宋"/>
          <w:bCs/>
          <w:sz w:val="28"/>
          <w:szCs w:val="28"/>
        </w:rPr>
      </w:pPr>
    </w:p>
    <w:p w:rsidR="00460571" w:rsidRPr="00460571" w:rsidRDefault="00460571" w:rsidP="00460571">
      <w:pPr>
        <w:pStyle w:val="af8"/>
        <w:spacing w:line="500" w:lineRule="exact"/>
        <w:ind w:firstLine="562"/>
        <w:jc w:val="center"/>
        <w:rPr>
          <w:rFonts w:ascii="仿宋" w:eastAsia="仿宋" w:hAnsi="仿宋" w:cs="Times New Roman"/>
          <w:b/>
          <w:sz w:val="28"/>
          <w:szCs w:val="28"/>
        </w:rPr>
      </w:pPr>
      <w:r w:rsidRPr="00460571">
        <w:rPr>
          <w:rFonts w:ascii="仿宋" w:eastAsia="仿宋" w:hAnsi="仿宋" w:cs="Times New Roman" w:hint="eastAsia"/>
          <w:b/>
          <w:sz w:val="28"/>
          <w:szCs w:val="28"/>
        </w:rPr>
        <w:lastRenderedPageBreak/>
        <w:t>表2-1</w:t>
      </w:r>
      <w:r w:rsidR="00E97E30">
        <w:rPr>
          <w:rFonts w:ascii="仿宋" w:eastAsia="仿宋" w:hAnsi="仿宋" w:cs="Times New Roman" w:hint="eastAsia"/>
          <w:b/>
          <w:sz w:val="28"/>
          <w:szCs w:val="28"/>
        </w:rPr>
        <w:t>1</w:t>
      </w:r>
      <w:r w:rsidRPr="00460571">
        <w:rPr>
          <w:rFonts w:ascii="仿宋" w:eastAsia="仿宋" w:hAnsi="仿宋" w:cs="Times New Roman" w:hint="eastAsia"/>
          <w:b/>
          <w:sz w:val="28"/>
          <w:szCs w:val="28"/>
        </w:rPr>
        <w:t xml:space="preserve">  </w:t>
      </w:r>
      <w:r>
        <w:rPr>
          <w:rFonts w:ascii="仿宋" w:eastAsia="仿宋" w:hAnsi="仿宋" w:cs="Times New Roman" w:hint="eastAsia"/>
          <w:b/>
          <w:sz w:val="28"/>
          <w:szCs w:val="28"/>
        </w:rPr>
        <w:t>废气</w:t>
      </w:r>
      <w:r w:rsidRPr="00460571">
        <w:rPr>
          <w:rFonts w:ascii="仿宋" w:eastAsia="仿宋" w:hAnsi="仿宋" w:cs="Times New Roman" w:hint="eastAsia"/>
          <w:b/>
          <w:sz w:val="28"/>
          <w:szCs w:val="28"/>
        </w:rPr>
        <w:t>排放标准</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000"/>
        <w:gridCol w:w="854"/>
        <w:gridCol w:w="1282"/>
        <w:gridCol w:w="996"/>
        <w:gridCol w:w="1139"/>
        <w:gridCol w:w="1281"/>
        <w:gridCol w:w="2518"/>
      </w:tblGrid>
      <w:tr w:rsidR="00460571" w:rsidRPr="00460571" w:rsidTr="00EC2205">
        <w:trPr>
          <w:jc w:val="center"/>
        </w:trPr>
        <w:tc>
          <w:tcPr>
            <w:tcW w:w="551" w:type="pct"/>
            <w:vMerge w:val="restart"/>
            <w:vAlign w:val="center"/>
          </w:tcPr>
          <w:p w:rsidR="00460571" w:rsidRPr="00460571" w:rsidRDefault="00460571" w:rsidP="00EC2205">
            <w:pPr>
              <w:adjustRightInd w:val="0"/>
              <w:snapToGrid w:val="0"/>
              <w:jc w:val="center"/>
              <w:rPr>
                <w:rFonts w:ascii="仿宋" w:eastAsia="仿宋" w:hAnsi="仿宋"/>
                <w:b/>
                <w:bCs/>
                <w:szCs w:val="21"/>
              </w:rPr>
            </w:pPr>
            <w:r w:rsidRPr="00460571">
              <w:rPr>
                <w:rFonts w:ascii="仿宋" w:eastAsia="仿宋" w:hAnsi="仿宋" w:hint="eastAsia"/>
                <w:b/>
                <w:bCs/>
                <w:szCs w:val="21"/>
              </w:rPr>
              <w:t>污染物</w:t>
            </w:r>
          </w:p>
        </w:tc>
        <w:tc>
          <w:tcPr>
            <w:tcW w:w="471" w:type="pct"/>
            <w:vMerge w:val="restart"/>
            <w:vAlign w:val="center"/>
          </w:tcPr>
          <w:p w:rsidR="00460571" w:rsidRPr="00460571" w:rsidRDefault="00460571" w:rsidP="00EC2205">
            <w:pPr>
              <w:adjustRightInd w:val="0"/>
              <w:snapToGrid w:val="0"/>
              <w:jc w:val="center"/>
              <w:rPr>
                <w:rFonts w:ascii="仿宋" w:eastAsia="仿宋" w:hAnsi="仿宋"/>
                <w:b/>
                <w:bCs/>
                <w:szCs w:val="21"/>
              </w:rPr>
            </w:pPr>
            <w:r w:rsidRPr="00460571">
              <w:rPr>
                <w:rFonts w:ascii="仿宋" w:eastAsia="仿宋" w:hAnsi="仿宋" w:hint="eastAsia"/>
                <w:b/>
                <w:bCs/>
                <w:szCs w:val="21"/>
              </w:rPr>
              <w:t>排气筒高度</w:t>
            </w:r>
          </w:p>
          <w:p w:rsidR="00460571" w:rsidRPr="00460571" w:rsidRDefault="00460571" w:rsidP="00EC2205">
            <w:pPr>
              <w:adjustRightInd w:val="0"/>
              <w:snapToGrid w:val="0"/>
              <w:jc w:val="center"/>
              <w:rPr>
                <w:rFonts w:ascii="仿宋" w:eastAsia="仿宋" w:hAnsi="仿宋"/>
                <w:b/>
                <w:bCs/>
                <w:szCs w:val="21"/>
              </w:rPr>
            </w:pPr>
            <w:r w:rsidRPr="00460571">
              <w:rPr>
                <w:rFonts w:ascii="仿宋" w:eastAsia="仿宋" w:hAnsi="仿宋" w:hint="eastAsia"/>
                <w:b/>
                <w:bCs/>
                <w:szCs w:val="21"/>
              </w:rPr>
              <w:t>（</w:t>
            </w:r>
            <w:r w:rsidRPr="00460571">
              <w:rPr>
                <w:rFonts w:ascii="仿宋" w:eastAsia="仿宋" w:hAnsi="仿宋"/>
                <w:b/>
                <w:bCs/>
                <w:szCs w:val="21"/>
              </w:rPr>
              <w:t>m</w:t>
            </w:r>
            <w:r w:rsidRPr="00460571">
              <w:rPr>
                <w:rFonts w:ascii="仿宋" w:eastAsia="仿宋" w:hAnsi="仿宋" w:hint="eastAsia"/>
                <w:b/>
                <w:bCs/>
                <w:szCs w:val="21"/>
              </w:rPr>
              <w:t>）</w:t>
            </w:r>
          </w:p>
        </w:tc>
        <w:tc>
          <w:tcPr>
            <w:tcW w:w="707" w:type="pct"/>
            <w:vMerge w:val="restart"/>
            <w:vAlign w:val="center"/>
          </w:tcPr>
          <w:p w:rsidR="00460571" w:rsidRPr="00460571" w:rsidRDefault="00460571" w:rsidP="00EC2205">
            <w:pPr>
              <w:adjustRightInd w:val="0"/>
              <w:snapToGrid w:val="0"/>
              <w:jc w:val="center"/>
              <w:rPr>
                <w:rFonts w:ascii="仿宋" w:eastAsia="仿宋" w:hAnsi="仿宋"/>
                <w:b/>
                <w:bCs/>
                <w:szCs w:val="21"/>
              </w:rPr>
            </w:pPr>
            <w:r w:rsidRPr="00460571">
              <w:rPr>
                <w:rFonts w:ascii="仿宋" w:eastAsia="仿宋" w:hAnsi="仿宋" w:hint="eastAsia"/>
                <w:b/>
                <w:bCs/>
                <w:szCs w:val="21"/>
              </w:rPr>
              <w:t>最高允许排放浓度</w:t>
            </w:r>
          </w:p>
          <w:p w:rsidR="00460571" w:rsidRPr="00460571" w:rsidRDefault="00460571" w:rsidP="00EC2205">
            <w:pPr>
              <w:adjustRightInd w:val="0"/>
              <w:snapToGrid w:val="0"/>
              <w:jc w:val="center"/>
              <w:rPr>
                <w:rFonts w:ascii="仿宋" w:eastAsia="仿宋" w:hAnsi="仿宋"/>
                <w:b/>
                <w:bCs/>
                <w:szCs w:val="21"/>
              </w:rPr>
            </w:pPr>
            <w:r w:rsidRPr="00460571">
              <w:rPr>
                <w:rFonts w:ascii="仿宋" w:eastAsia="仿宋" w:hAnsi="仿宋" w:hint="eastAsia"/>
                <w:b/>
                <w:bCs/>
                <w:szCs w:val="21"/>
              </w:rPr>
              <w:t>（</w:t>
            </w:r>
            <w:r w:rsidRPr="00460571">
              <w:rPr>
                <w:rFonts w:ascii="仿宋" w:eastAsia="仿宋" w:hAnsi="仿宋"/>
                <w:b/>
                <w:bCs/>
                <w:szCs w:val="21"/>
              </w:rPr>
              <w:t>mg/Nm</w:t>
            </w:r>
            <w:r w:rsidRPr="00460571">
              <w:rPr>
                <w:rFonts w:ascii="仿宋" w:eastAsia="仿宋" w:hAnsi="仿宋"/>
                <w:b/>
                <w:bCs/>
                <w:szCs w:val="21"/>
                <w:vertAlign w:val="superscript"/>
              </w:rPr>
              <w:t>3</w:t>
            </w:r>
            <w:r w:rsidRPr="00460571">
              <w:rPr>
                <w:rFonts w:ascii="仿宋" w:eastAsia="仿宋" w:hAnsi="仿宋" w:hint="eastAsia"/>
                <w:b/>
                <w:bCs/>
                <w:szCs w:val="21"/>
              </w:rPr>
              <w:t>）</w:t>
            </w:r>
          </w:p>
        </w:tc>
        <w:tc>
          <w:tcPr>
            <w:tcW w:w="549" w:type="pct"/>
            <w:vMerge w:val="restart"/>
            <w:vAlign w:val="center"/>
          </w:tcPr>
          <w:p w:rsidR="00460571" w:rsidRPr="00460571" w:rsidRDefault="00460571" w:rsidP="00EC2205">
            <w:pPr>
              <w:adjustRightInd w:val="0"/>
              <w:snapToGrid w:val="0"/>
              <w:jc w:val="center"/>
              <w:rPr>
                <w:rFonts w:ascii="仿宋" w:eastAsia="仿宋" w:hAnsi="仿宋"/>
                <w:b/>
                <w:bCs/>
                <w:szCs w:val="21"/>
              </w:rPr>
            </w:pPr>
            <w:r w:rsidRPr="00460571">
              <w:rPr>
                <w:rFonts w:ascii="仿宋" w:eastAsia="仿宋" w:hAnsi="仿宋" w:hint="eastAsia"/>
                <w:b/>
                <w:bCs/>
                <w:szCs w:val="21"/>
              </w:rPr>
              <w:t>最高允许排放速率</w:t>
            </w:r>
          </w:p>
          <w:p w:rsidR="00460571" w:rsidRPr="00460571" w:rsidRDefault="00460571" w:rsidP="00EC2205">
            <w:pPr>
              <w:adjustRightInd w:val="0"/>
              <w:snapToGrid w:val="0"/>
              <w:jc w:val="center"/>
              <w:rPr>
                <w:rFonts w:ascii="仿宋" w:eastAsia="仿宋" w:hAnsi="仿宋"/>
                <w:b/>
                <w:bCs/>
                <w:szCs w:val="21"/>
              </w:rPr>
            </w:pPr>
            <w:r w:rsidRPr="00460571">
              <w:rPr>
                <w:rFonts w:ascii="仿宋" w:eastAsia="仿宋" w:hAnsi="仿宋" w:hint="eastAsia"/>
                <w:b/>
                <w:bCs/>
                <w:szCs w:val="21"/>
              </w:rPr>
              <w:t>（</w:t>
            </w:r>
            <w:r w:rsidRPr="00460571">
              <w:rPr>
                <w:rFonts w:ascii="仿宋" w:eastAsia="仿宋" w:hAnsi="仿宋"/>
                <w:b/>
                <w:bCs/>
                <w:szCs w:val="21"/>
              </w:rPr>
              <w:t>kg/h</w:t>
            </w:r>
            <w:r w:rsidRPr="00460571">
              <w:rPr>
                <w:rFonts w:ascii="仿宋" w:eastAsia="仿宋" w:hAnsi="仿宋" w:hint="eastAsia"/>
                <w:b/>
                <w:bCs/>
                <w:szCs w:val="21"/>
              </w:rPr>
              <w:t>）</w:t>
            </w:r>
          </w:p>
        </w:tc>
        <w:tc>
          <w:tcPr>
            <w:tcW w:w="1334" w:type="pct"/>
            <w:gridSpan w:val="2"/>
            <w:vAlign w:val="center"/>
          </w:tcPr>
          <w:p w:rsidR="00460571" w:rsidRPr="00460571" w:rsidRDefault="00460571" w:rsidP="00EC2205">
            <w:pPr>
              <w:adjustRightInd w:val="0"/>
              <w:snapToGrid w:val="0"/>
              <w:jc w:val="center"/>
              <w:rPr>
                <w:rFonts w:ascii="仿宋" w:eastAsia="仿宋" w:hAnsi="仿宋"/>
                <w:b/>
                <w:bCs/>
                <w:szCs w:val="21"/>
              </w:rPr>
            </w:pPr>
            <w:r w:rsidRPr="00460571">
              <w:rPr>
                <w:rFonts w:ascii="仿宋" w:eastAsia="仿宋" w:hAnsi="仿宋" w:hint="eastAsia"/>
                <w:b/>
                <w:bCs/>
                <w:szCs w:val="21"/>
              </w:rPr>
              <w:t>无组织排放监控浓度限值</w:t>
            </w:r>
          </w:p>
        </w:tc>
        <w:tc>
          <w:tcPr>
            <w:tcW w:w="1388" w:type="pct"/>
            <w:vMerge w:val="restart"/>
            <w:vAlign w:val="center"/>
          </w:tcPr>
          <w:p w:rsidR="00460571" w:rsidRPr="00460571" w:rsidRDefault="00460571" w:rsidP="00EC2205">
            <w:pPr>
              <w:adjustRightInd w:val="0"/>
              <w:snapToGrid w:val="0"/>
              <w:jc w:val="center"/>
              <w:rPr>
                <w:rFonts w:ascii="仿宋" w:eastAsia="仿宋" w:hAnsi="仿宋"/>
                <w:b/>
                <w:bCs/>
                <w:szCs w:val="21"/>
              </w:rPr>
            </w:pPr>
            <w:r w:rsidRPr="00460571">
              <w:rPr>
                <w:rFonts w:ascii="仿宋" w:eastAsia="仿宋" w:hAnsi="仿宋" w:hint="eastAsia"/>
                <w:b/>
                <w:bCs/>
                <w:szCs w:val="21"/>
              </w:rPr>
              <w:t>标准来源</w:t>
            </w:r>
          </w:p>
        </w:tc>
      </w:tr>
      <w:tr w:rsidR="00460571" w:rsidRPr="00460571" w:rsidTr="00EC2205">
        <w:trPr>
          <w:jc w:val="center"/>
        </w:trPr>
        <w:tc>
          <w:tcPr>
            <w:tcW w:w="551" w:type="pct"/>
            <w:vMerge/>
            <w:vAlign w:val="center"/>
          </w:tcPr>
          <w:p w:rsidR="00460571" w:rsidRPr="00460571" w:rsidRDefault="00460571" w:rsidP="00EC2205">
            <w:pPr>
              <w:adjustRightInd w:val="0"/>
              <w:snapToGrid w:val="0"/>
              <w:jc w:val="center"/>
              <w:rPr>
                <w:rFonts w:ascii="仿宋" w:eastAsia="仿宋" w:hAnsi="仿宋"/>
                <w:b/>
                <w:bCs/>
                <w:szCs w:val="21"/>
              </w:rPr>
            </w:pPr>
          </w:p>
        </w:tc>
        <w:tc>
          <w:tcPr>
            <w:tcW w:w="471" w:type="pct"/>
            <w:vMerge/>
            <w:vAlign w:val="center"/>
          </w:tcPr>
          <w:p w:rsidR="00460571" w:rsidRPr="00460571" w:rsidRDefault="00460571" w:rsidP="00EC2205">
            <w:pPr>
              <w:adjustRightInd w:val="0"/>
              <w:snapToGrid w:val="0"/>
              <w:jc w:val="center"/>
              <w:rPr>
                <w:rFonts w:ascii="仿宋" w:eastAsia="仿宋" w:hAnsi="仿宋"/>
                <w:b/>
                <w:bCs/>
                <w:szCs w:val="21"/>
              </w:rPr>
            </w:pPr>
          </w:p>
        </w:tc>
        <w:tc>
          <w:tcPr>
            <w:tcW w:w="707" w:type="pct"/>
            <w:vMerge/>
            <w:vAlign w:val="center"/>
          </w:tcPr>
          <w:p w:rsidR="00460571" w:rsidRPr="00460571" w:rsidRDefault="00460571" w:rsidP="00EC2205">
            <w:pPr>
              <w:adjustRightInd w:val="0"/>
              <w:snapToGrid w:val="0"/>
              <w:jc w:val="center"/>
              <w:rPr>
                <w:rFonts w:ascii="仿宋" w:eastAsia="仿宋" w:hAnsi="仿宋"/>
                <w:b/>
                <w:bCs/>
                <w:szCs w:val="21"/>
              </w:rPr>
            </w:pPr>
          </w:p>
        </w:tc>
        <w:tc>
          <w:tcPr>
            <w:tcW w:w="549" w:type="pct"/>
            <w:vMerge/>
            <w:vAlign w:val="center"/>
          </w:tcPr>
          <w:p w:rsidR="00460571" w:rsidRPr="00460571" w:rsidRDefault="00460571" w:rsidP="00EC2205">
            <w:pPr>
              <w:adjustRightInd w:val="0"/>
              <w:snapToGrid w:val="0"/>
              <w:jc w:val="center"/>
              <w:rPr>
                <w:rFonts w:ascii="仿宋" w:eastAsia="仿宋" w:hAnsi="仿宋"/>
                <w:b/>
                <w:bCs/>
                <w:szCs w:val="21"/>
              </w:rPr>
            </w:pPr>
          </w:p>
        </w:tc>
        <w:tc>
          <w:tcPr>
            <w:tcW w:w="628" w:type="pct"/>
            <w:vAlign w:val="center"/>
          </w:tcPr>
          <w:p w:rsidR="00460571" w:rsidRPr="00460571" w:rsidRDefault="00460571" w:rsidP="00EC2205">
            <w:pPr>
              <w:adjustRightInd w:val="0"/>
              <w:snapToGrid w:val="0"/>
              <w:jc w:val="center"/>
              <w:rPr>
                <w:rFonts w:ascii="仿宋" w:eastAsia="仿宋" w:hAnsi="仿宋"/>
                <w:b/>
                <w:bCs/>
                <w:szCs w:val="21"/>
              </w:rPr>
            </w:pPr>
            <w:r w:rsidRPr="00460571">
              <w:rPr>
                <w:rFonts w:ascii="仿宋" w:eastAsia="仿宋" w:hAnsi="仿宋" w:hint="eastAsia"/>
                <w:b/>
                <w:bCs/>
                <w:szCs w:val="21"/>
              </w:rPr>
              <w:t>监控点</w:t>
            </w:r>
          </w:p>
        </w:tc>
        <w:tc>
          <w:tcPr>
            <w:tcW w:w="706" w:type="pct"/>
            <w:vAlign w:val="center"/>
          </w:tcPr>
          <w:p w:rsidR="00460571" w:rsidRPr="00460571" w:rsidRDefault="00460571" w:rsidP="00EC2205">
            <w:pPr>
              <w:adjustRightInd w:val="0"/>
              <w:snapToGrid w:val="0"/>
              <w:jc w:val="center"/>
              <w:rPr>
                <w:rFonts w:ascii="仿宋" w:eastAsia="仿宋" w:hAnsi="仿宋"/>
                <w:b/>
                <w:bCs/>
                <w:szCs w:val="21"/>
              </w:rPr>
            </w:pPr>
            <w:r w:rsidRPr="00460571">
              <w:rPr>
                <w:rFonts w:ascii="仿宋" w:eastAsia="仿宋" w:hAnsi="仿宋" w:hint="eastAsia"/>
                <w:b/>
                <w:bCs/>
                <w:szCs w:val="21"/>
              </w:rPr>
              <w:t>浓度</w:t>
            </w:r>
          </w:p>
          <w:p w:rsidR="00460571" w:rsidRPr="00460571" w:rsidRDefault="00460571" w:rsidP="00EC2205">
            <w:pPr>
              <w:adjustRightInd w:val="0"/>
              <w:snapToGrid w:val="0"/>
              <w:jc w:val="center"/>
              <w:rPr>
                <w:rFonts w:ascii="仿宋" w:eastAsia="仿宋" w:hAnsi="仿宋"/>
                <w:b/>
                <w:bCs/>
                <w:szCs w:val="21"/>
              </w:rPr>
            </w:pPr>
            <w:r w:rsidRPr="00460571">
              <w:rPr>
                <w:rFonts w:ascii="仿宋" w:eastAsia="仿宋" w:hAnsi="仿宋" w:hint="eastAsia"/>
                <w:b/>
                <w:bCs/>
                <w:szCs w:val="21"/>
              </w:rPr>
              <w:t>（</w:t>
            </w:r>
            <w:r w:rsidRPr="00460571">
              <w:rPr>
                <w:rFonts w:ascii="仿宋" w:eastAsia="仿宋" w:hAnsi="仿宋"/>
                <w:b/>
                <w:bCs/>
                <w:szCs w:val="21"/>
              </w:rPr>
              <w:t>mg/Nm</w:t>
            </w:r>
            <w:r w:rsidRPr="00460571">
              <w:rPr>
                <w:rFonts w:ascii="仿宋" w:eastAsia="仿宋" w:hAnsi="仿宋"/>
                <w:b/>
                <w:bCs/>
                <w:szCs w:val="21"/>
                <w:vertAlign w:val="superscript"/>
              </w:rPr>
              <w:t>3</w:t>
            </w:r>
            <w:r w:rsidRPr="00460571">
              <w:rPr>
                <w:rFonts w:ascii="仿宋" w:eastAsia="仿宋" w:hAnsi="仿宋" w:hint="eastAsia"/>
                <w:b/>
                <w:bCs/>
                <w:szCs w:val="21"/>
              </w:rPr>
              <w:t>）</w:t>
            </w:r>
          </w:p>
        </w:tc>
        <w:tc>
          <w:tcPr>
            <w:tcW w:w="1388" w:type="pct"/>
            <w:vMerge/>
            <w:vAlign w:val="center"/>
          </w:tcPr>
          <w:p w:rsidR="00460571" w:rsidRPr="00460571" w:rsidRDefault="00460571" w:rsidP="00EC2205">
            <w:pPr>
              <w:adjustRightInd w:val="0"/>
              <w:snapToGrid w:val="0"/>
              <w:jc w:val="center"/>
              <w:rPr>
                <w:rFonts w:ascii="仿宋" w:eastAsia="仿宋" w:hAnsi="仿宋"/>
                <w:b/>
                <w:bCs/>
                <w:szCs w:val="21"/>
              </w:rPr>
            </w:pPr>
          </w:p>
        </w:tc>
      </w:tr>
      <w:tr w:rsidR="00460571" w:rsidRPr="00460571" w:rsidTr="00EC2205">
        <w:trPr>
          <w:jc w:val="center"/>
        </w:trPr>
        <w:tc>
          <w:tcPr>
            <w:tcW w:w="551" w:type="pct"/>
            <w:vAlign w:val="center"/>
          </w:tcPr>
          <w:p w:rsidR="00460571" w:rsidRPr="00460571" w:rsidRDefault="00460571" w:rsidP="00EC2205">
            <w:pPr>
              <w:adjustRightInd w:val="0"/>
              <w:snapToGrid w:val="0"/>
              <w:jc w:val="center"/>
              <w:rPr>
                <w:rFonts w:ascii="仿宋" w:eastAsia="仿宋" w:hAnsi="仿宋"/>
                <w:bCs/>
                <w:szCs w:val="21"/>
                <w:highlight w:val="yellow"/>
              </w:rPr>
            </w:pPr>
            <w:r w:rsidRPr="00460571">
              <w:rPr>
                <w:rFonts w:ascii="仿宋" w:eastAsia="仿宋" w:hAnsi="仿宋" w:hint="eastAsia"/>
                <w:bCs/>
                <w:szCs w:val="21"/>
              </w:rPr>
              <w:t>非甲烷总烃</w:t>
            </w:r>
          </w:p>
        </w:tc>
        <w:tc>
          <w:tcPr>
            <w:tcW w:w="471" w:type="pct"/>
            <w:vAlign w:val="center"/>
          </w:tcPr>
          <w:p w:rsidR="00460571" w:rsidRPr="00460571" w:rsidRDefault="00460571" w:rsidP="00EC2205">
            <w:pPr>
              <w:adjustRightInd w:val="0"/>
              <w:snapToGrid w:val="0"/>
              <w:jc w:val="center"/>
              <w:rPr>
                <w:rFonts w:ascii="仿宋" w:eastAsia="仿宋" w:hAnsi="仿宋"/>
                <w:bCs/>
                <w:szCs w:val="21"/>
                <w:highlight w:val="yellow"/>
              </w:rPr>
            </w:pPr>
            <w:r w:rsidRPr="00460571">
              <w:rPr>
                <w:rFonts w:ascii="仿宋" w:eastAsia="仿宋" w:hAnsi="仿宋"/>
                <w:bCs/>
                <w:szCs w:val="21"/>
              </w:rPr>
              <w:t>15</w:t>
            </w:r>
          </w:p>
        </w:tc>
        <w:tc>
          <w:tcPr>
            <w:tcW w:w="707" w:type="pct"/>
            <w:vAlign w:val="center"/>
          </w:tcPr>
          <w:p w:rsidR="00460571" w:rsidRPr="00460571" w:rsidRDefault="00460571" w:rsidP="00EC2205">
            <w:pPr>
              <w:adjustRightInd w:val="0"/>
              <w:snapToGrid w:val="0"/>
              <w:jc w:val="center"/>
              <w:rPr>
                <w:rFonts w:ascii="仿宋" w:eastAsia="仿宋" w:hAnsi="仿宋"/>
                <w:bCs/>
                <w:szCs w:val="21"/>
              </w:rPr>
            </w:pPr>
            <w:r w:rsidRPr="00460571">
              <w:rPr>
                <w:rFonts w:ascii="仿宋" w:eastAsia="仿宋" w:hAnsi="仿宋"/>
                <w:bCs/>
                <w:szCs w:val="21"/>
              </w:rPr>
              <w:t>120</w:t>
            </w:r>
          </w:p>
        </w:tc>
        <w:tc>
          <w:tcPr>
            <w:tcW w:w="549" w:type="pct"/>
            <w:vAlign w:val="center"/>
          </w:tcPr>
          <w:p w:rsidR="00460571" w:rsidRPr="00460571" w:rsidRDefault="00460571" w:rsidP="00EC2205">
            <w:pPr>
              <w:adjustRightInd w:val="0"/>
              <w:snapToGrid w:val="0"/>
              <w:jc w:val="center"/>
              <w:rPr>
                <w:rFonts w:ascii="仿宋" w:eastAsia="仿宋" w:hAnsi="仿宋"/>
                <w:bCs/>
                <w:szCs w:val="21"/>
              </w:rPr>
            </w:pPr>
            <w:r w:rsidRPr="00460571">
              <w:rPr>
                <w:rFonts w:ascii="仿宋" w:eastAsia="仿宋" w:hAnsi="仿宋" w:hint="eastAsia"/>
                <w:bCs/>
                <w:szCs w:val="21"/>
              </w:rPr>
              <w:t>10</w:t>
            </w:r>
          </w:p>
        </w:tc>
        <w:tc>
          <w:tcPr>
            <w:tcW w:w="628" w:type="pct"/>
            <w:vMerge w:val="restart"/>
            <w:vAlign w:val="center"/>
          </w:tcPr>
          <w:p w:rsidR="00460571" w:rsidRPr="00460571" w:rsidRDefault="00460571" w:rsidP="00EC2205">
            <w:pPr>
              <w:adjustRightInd w:val="0"/>
              <w:snapToGrid w:val="0"/>
              <w:jc w:val="center"/>
              <w:rPr>
                <w:rFonts w:ascii="仿宋" w:eastAsia="仿宋" w:hAnsi="仿宋"/>
                <w:bCs/>
                <w:szCs w:val="21"/>
                <w:highlight w:val="yellow"/>
              </w:rPr>
            </w:pPr>
            <w:r w:rsidRPr="00460571">
              <w:rPr>
                <w:rFonts w:ascii="仿宋" w:eastAsia="仿宋" w:hAnsi="仿宋" w:hint="eastAsia"/>
                <w:bCs/>
                <w:szCs w:val="21"/>
              </w:rPr>
              <w:t>周界外浓度最高点</w:t>
            </w:r>
          </w:p>
        </w:tc>
        <w:tc>
          <w:tcPr>
            <w:tcW w:w="706" w:type="pct"/>
            <w:vAlign w:val="center"/>
          </w:tcPr>
          <w:p w:rsidR="00460571" w:rsidRPr="00460571" w:rsidRDefault="00460571" w:rsidP="00EC2205">
            <w:pPr>
              <w:adjustRightInd w:val="0"/>
              <w:snapToGrid w:val="0"/>
              <w:jc w:val="center"/>
              <w:rPr>
                <w:rFonts w:ascii="仿宋" w:eastAsia="仿宋" w:hAnsi="仿宋"/>
                <w:bCs/>
                <w:szCs w:val="21"/>
                <w:highlight w:val="yellow"/>
              </w:rPr>
            </w:pPr>
            <w:r w:rsidRPr="00460571">
              <w:rPr>
                <w:rFonts w:ascii="仿宋" w:eastAsia="仿宋" w:hAnsi="仿宋" w:hint="eastAsia"/>
                <w:bCs/>
                <w:szCs w:val="21"/>
              </w:rPr>
              <w:t>4.0</w:t>
            </w:r>
          </w:p>
        </w:tc>
        <w:tc>
          <w:tcPr>
            <w:tcW w:w="1388" w:type="pct"/>
            <w:vAlign w:val="center"/>
          </w:tcPr>
          <w:p w:rsidR="00460571" w:rsidRPr="00460571" w:rsidRDefault="00460571" w:rsidP="00EC2205">
            <w:pPr>
              <w:adjustRightInd w:val="0"/>
              <w:snapToGrid w:val="0"/>
              <w:jc w:val="center"/>
              <w:rPr>
                <w:rFonts w:ascii="仿宋" w:eastAsia="仿宋" w:hAnsi="仿宋"/>
                <w:bCs/>
                <w:szCs w:val="21"/>
                <w:highlight w:val="yellow"/>
              </w:rPr>
            </w:pPr>
            <w:r w:rsidRPr="00460571">
              <w:rPr>
                <w:rFonts w:ascii="仿宋" w:eastAsia="仿宋" w:hAnsi="仿宋" w:hint="eastAsia"/>
                <w:bCs/>
                <w:szCs w:val="21"/>
              </w:rPr>
              <w:t>《大气污染物综合排放标准》（</w:t>
            </w:r>
            <w:r w:rsidRPr="00460571">
              <w:rPr>
                <w:rFonts w:ascii="仿宋" w:eastAsia="仿宋" w:hAnsi="仿宋"/>
                <w:bCs/>
                <w:szCs w:val="21"/>
              </w:rPr>
              <w:t>GB16297-1996</w:t>
            </w:r>
            <w:r w:rsidRPr="00460571">
              <w:rPr>
                <w:rFonts w:ascii="仿宋" w:eastAsia="仿宋" w:hAnsi="仿宋" w:hint="eastAsia"/>
                <w:bCs/>
                <w:szCs w:val="21"/>
              </w:rPr>
              <w:t>）表</w:t>
            </w:r>
            <w:r w:rsidRPr="00460571">
              <w:rPr>
                <w:rFonts w:ascii="仿宋" w:eastAsia="仿宋" w:hAnsi="仿宋"/>
                <w:bCs/>
                <w:szCs w:val="21"/>
              </w:rPr>
              <w:t>2</w:t>
            </w:r>
            <w:r w:rsidRPr="00460571">
              <w:rPr>
                <w:rFonts w:ascii="仿宋" w:eastAsia="仿宋" w:hAnsi="仿宋" w:hint="eastAsia"/>
                <w:bCs/>
                <w:szCs w:val="21"/>
              </w:rPr>
              <w:t>中二级标准</w:t>
            </w:r>
          </w:p>
        </w:tc>
      </w:tr>
      <w:tr w:rsidR="002E0AC5" w:rsidRPr="00460571" w:rsidTr="00EC2205">
        <w:trPr>
          <w:jc w:val="center"/>
        </w:trPr>
        <w:tc>
          <w:tcPr>
            <w:tcW w:w="551" w:type="pct"/>
            <w:vAlign w:val="center"/>
          </w:tcPr>
          <w:p w:rsidR="002E0AC5" w:rsidRPr="00460571" w:rsidRDefault="002E0AC5" w:rsidP="00EC2205">
            <w:pPr>
              <w:adjustRightInd w:val="0"/>
              <w:snapToGrid w:val="0"/>
              <w:jc w:val="center"/>
              <w:rPr>
                <w:rFonts w:ascii="仿宋" w:eastAsia="仿宋" w:hAnsi="仿宋"/>
                <w:bCs/>
                <w:szCs w:val="21"/>
              </w:rPr>
            </w:pPr>
            <w:r>
              <w:rPr>
                <w:rFonts w:ascii="仿宋" w:eastAsia="仿宋" w:hAnsi="仿宋" w:hint="eastAsia"/>
                <w:bCs/>
                <w:szCs w:val="21"/>
              </w:rPr>
              <w:t>乙苯</w:t>
            </w:r>
          </w:p>
        </w:tc>
        <w:tc>
          <w:tcPr>
            <w:tcW w:w="471" w:type="pct"/>
            <w:vAlign w:val="center"/>
          </w:tcPr>
          <w:p w:rsidR="002E0AC5" w:rsidRPr="00460571" w:rsidRDefault="002E0AC5" w:rsidP="00EC2205">
            <w:pPr>
              <w:adjustRightInd w:val="0"/>
              <w:snapToGrid w:val="0"/>
              <w:jc w:val="center"/>
              <w:rPr>
                <w:rFonts w:ascii="仿宋" w:eastAsia="仿宋" w:hAnsi="仿宋"/>
                <w:bCs/>
                <w:szCs w:val="21"/>
              </w:rPr>
            </w:pPr>
            <w:r>
              <w:rPr>
                <w:rFonts w:ascii="仿宋" w:eastAsia="仿宋" w:hAnsi="仿宋" w:hint="eastAsia"/>
                <w:bCs/>
                <w:szCs w:val="21"/>
              </w:rPr>
              <w:t>15</w:t>
            </w:r>
          </w:p>
        </w:tc>
        <w:tc>
          <w:tcPr>
            <w:tcW w:w="707" w:type="pct"/>
            <w:vAlign w:val="center"/>
          </w:tcPr>
          <w:p w:rsidR="002E0AC5" w:rsidRPr="00460571" w:rsidRDefault="002E0AC5" w:rsidP="00EC2205">
            <w:pPr>
              <w:adjustRightInd w:val="0"/>
              <w:snapToGrid w:val="0"/>
              <w:jc w:val="center"/>
              <w:rPr>
                <w:rFonts w:ascii="仿宋" w:eastAsia="仿宋" w:hAnsi="仿宋"/>
                <w:bCs/>
                <w:szCs w:val="21"/>
              </w:rPr>
            </w:pPr>
            <w:r>
              <w:rPr>
                <w:rFonts w:ascii="仿宋" w:eastAsia="仿宋" w:hAnsi="仿宋" w:hint="eastAsia"/>
                <w:bCs/>
                <w:szCs w:val="21"/>
              </w:rPr>
              <w:t>157.5</w:t>
            </w:r>
            <w:r w:rsidRPr="002E0AC5">
              <w:rPr>
                <w:rFonts w:ascii="仿宋" w:eastAsia="仿宋" w:hAnsi="仿宋" w:hint="eastAsia"/>
                <w:bCs/>
                <w:szCs w:val="21"/>
                <w:vertAlign w:val="superscript"/>
              </w:rPr>
              <w:t>[1]</w:t>
            </w:r>
          </w:p>
        </w:tc>
        <w:tc>
          <w:tcPr>
            <w:tcW w:w="549" w:type="pct"/>
            <w:vAlign w:val="center"/>
          </w:tcPr>
          <w:p w:rsidR="002E0AC5" w:rsidRPr="00460571" w:rsidRDefault="002E0AC5" w:rsidP="002E0AC5">
            <w:pPr>
              <w:adjustRightInd w:val="0"/>
              <w:snapToGrid w:val="0"/>
              <w:jc w:val="center"/>
              <w:rPr>
                <w:rFonts w:ascii="仿宋" w:eastAsia="仿宋" w:hAnsi="仿宋"/>
                <w:bCs/>
                <w:szCs w:val="21"/>
              </w:rPr>
            </w:pPr>
            <w:r w:rsidRPr="002E0AC5">
              <w:rPr>
                <w:rFonts w:ascii="仿宋" w:eastAsia="仿宋" w:hAnsi="仿宋" w:hint="eastAsia"/>
                <w:bCs/>
                <w:szCs w:val="21"/>
              </w:rPr>
              <w:t>0.</w:t>
            </w:r>
            <w:r>
              <w:rPr>
                <w:rFonts w:ascii="仿宋" w:eastAsia="仿宋" w:hAnsi="仿宋" w:hint="eastAsia"/>
                <w:bCs/>
                <w:szCs w:val="21"/>
              </w:rPr>
              <w:t>12</w:t>
            </w:r>
            <w:r w:rsidRPr="002E0AC5">
              <w:rPr>
                <w:rFonts w:ascii="仿宋" w:eastAsia="仿宋" w:hAnsi="仿宋" w:hint="eastAsia"/>
                <w:bCs/>
                <w:szCs w:val="21"/>
                <w:vertAlign w:val="superscript"/>
              </w:rPr>
              <w:t>[</w:t>
            </w:r>
            <w:r>
              <w:rPr>
                <w:rFonts w:ascii="仿宋" w:eastAsia="仿宋" w:hAnsi="仿宋" w:hint="eastAsia"/>
                <w:bCs/>
                <w:szCs w:val="21"/>
                <w:vertAlign w:val="superscript"/>
              </w:rPr>
              <w:t>2</w:t>
            </w:r>
            <w:r w:rsidRPr="002E0AC5">
              <w:rPr>
                <w:rFonts w:ascii="仿宋" w:eastAsia="仿宋" w:hAnsi="仿宋" w:hint="eastAsia"/>
                <w:bCs/>
                <w:szCs w:val="21"/>
                <w:vertAlign w:val="superscript"/>
              </w:rPr>
              <w:t>]</w:t>
            </w:r>
          </w:p>
        </w:tc>
        <w:tc>
          <w:tcPr>
            <w:tcW w:w="628" w:type="pct"/>
            <w:vMerge/>
            <w:vAlign w:val="center"/>
          </w:tcPr>
          <w:p w:rsidR="002E0AC5" w:rsidRPr="00460571" w:rsidRDefault="002E0AC5" w:rsidP="00EC2205">
            <w:pPr>
              <w:adjustRightInd w:val="0"/>
              <w:snapToGrid w:val="0"/>
              <w:jc w:val="center"/>
              <w:rPr>
                <w:rFonts w:ascii="仿宋" w:eastAsia="仿宋" w:hAnsi="仿宋"/>
                <w:bCs/>
                <w:szCs w:val="21"/>
              </w:rPr>
            </w:pPr>
          </w:p>
        </w:tc>
        <w:tc>
          <w:tcPr>
            <w:tcW w:w="706" w:type="pct"/>
            <w:vAlign w:val="center"/>
          </w:tcPr>
          <w:p w:rsidR="002E0AC5" w:rsidRPr="00460571" w:rsidRDefault="002E0AC5" w:rsidP="00EC2205">
            <w:pPr>
              <w:adjustRightInd w:val="0"/>
              <w:snapToGrid w:val="0"/>
              <w:jc w:val="center"/>
              <w:rPr>
                <w:rFonts w:ascii="仿宋" w:eastAsia="仿宋" w:hAnsi="仿宋"/>
                <w:bCs/>
                <w:szCs w:val="21"/>
              </w:rPr>
            </w:pPr>
            <w:r w:rsidRPr="00460571">
              <w:rPr>
                <w:rFonts w:ascii="仿宋" w:eastAsia="仿宋" w:hAnsi="仿宋"/>
                <w:bCs/>
                <w:szCs w:val="21"/>
              </w:rPr>
              <w:t>/</w:t>
            </w:r>
          </w:p>
        </w:tc>
        <w:tc>
          <w:tcPr>
            <w:tcW w:w="1388" w:type="pct"/>
            <w:vAlign w:val="center"/>
          </w:tcPr>
          <w:p w:rsidR="002E0AC5" w:rsidRPr="00460571" w:rsidRDefault="002E0AC5" w:rsidP="00EC2205">
            <w:pPr>
              <w:adjustRightInd w:val="0"/>
              <w:snapToGrid w:val="0"/>
              <w:jc w:val="center"/>
              <w:rPr>
                <w:rFonts w:ascii="仿宋" w:eastAsia="仿宋" w:hAnsi="仿宋"/>
                <w:bCs/>
                <w:szCs w:val="21"/>
              </w:rPr>
            </w:pPr>
            <w:r w:rsidRPr="002E0AC5">
              <w:rPr>
                <w:rFonts w:ascii="仿宋" w:eastAsia="仿宋" w:hAnsi="仿宋" w:hint="eastAsia"/>
                <w:bCs/>
                <w:szCs w:val="21"/>
              </w:rPr>
              <w:t>参考《制定地方大气污染物排放标准的技术方法》(GB/T13201-91)及美国EPA工业环境实验室推荐方法</w:t>
            </w:r>
          </w:p>
        </w:tc>
      </w:tr>
      <w:tr w:rsidR="00460571" w:rsidRPr="00460571" w:rsidTr="00EC2205">
        <w:trPr>
          <w:jc w:val="center"/>
        </w:trPr>
        <w:tc>
          <w:tcPr>
            <w:tcW w:w="551" w:type="pct"/>
            <w:vAlign w:val="center"/>
          </w:tcPr>
          <w:p w:rsidR="00460571" w:rsidRPr="00460571" w:rsidRDefault="00460571" w:rsidP="00EC2205">
            <w:pPr>
              <w:adjustRightInd w:val="0"/>
              <w:snapToGrid w:val="0"/>
              <w:jc w:val="center"/>
              <w:rPr>
                <w:rFonts w:ascii="仿宋" w:eastAsia="仿宋" w:hAnsi="仿宋"/>
                <w:bCs/>
                <w:szCs w:val="21"/>
              </w:rPr>
            </w:pPr>
            <w:r w:rsidRPr="00460571">
              <w:rPr>
                <w:rFonts w:ascii="仿宋" w:eastAsia="仿宋" w:hAnsi="仿宋" w:hint="eastAsia"/>
                <w:bCs/>
                <w:szCs w:val="21"/>
              </w:rPr>
              <w:t>硫酸雾</w:t>
            </w:r>
          </w:p>
        </w:tc>
        <w:tc>
          <w:tcPr>
            <w:tcW w:w="471" w:type="pct"/>
            <w:vAlign w:val="center"/>
          </w:tcPr>
          <w:p w:rsidR="00460571" w:rsidRPr="00460571" w:rsidRDefault="00460571" w:rsidP="00EC2205">
            <w:pPr>
              <w:adjustRightInd w:val="0"/>
              <w:snapToGrid w:val="0"/>
              <w:jc w:val="center"/>
              <w:rPr>
                <w:rFonts w:ascii="仿宋" w:eastAsia="仿宋" w:hAnsi="仿宋"/>
                <w:bCs/>
                <w:szCs w:val="21"/>
              </w:rPr>
            </w:pPr>
            <w:r w:rsidRPr="00460571">
              <w:rPr>
                <w:rFonts w:ascii="仿宋" w:eastAsia="仿宋" w:hAnsi="仿宋" w:hint="eastAsia"/>
                <w:bCs/>
                <w:szCs w:val="21"/>
              </w:rPr>
              <w:t>15</w:t>
            </w:r>
          </w:p>
        </w:tc>
        <w:tc>
          <w:tcPr>
            <w:tcW w:w="707" w:type="pct"/>
            <w:vAlign w:val="center"/>
          </w:tcPr>
          <w:p w:rsidR="00460571" w:rsidRPr="00460571" w:rsidRDefault="00460571" w:rsidP="00EC2205">
            <w:pPr>
              <w:adjustRightInd w:val="0"/>
              <w:snapToGrid w:val="0"/>
              <w:jc w:val="center"/>
              <w:rPr>
                <w:rFonts w:ascii="仿宋" w:eastAsia="仿宋" w:hAnsi="仿宋"/>
                <w:bCs/>
                <w:szCs w:val="21"/>
              </w:rPr>
            </w:pPr>
            <w:r w:rsidRPr="00460571">
              <w:rPr>
                <w:rFonts w:ascii="仿宋" w:eastAsia="仿宋" w:hAnsi="仿宋" w:hint="eastAsia"/>
                <w:bCs/>
                <w:szCs w:val="21"/>
              </w:rPr>
              <w:t>30</w:t>
            </w:r>
          </w:p>
        </w:tc>
        <w:tc>
          <w:tcPr>
            <w:tcW w:w="549" w:type="pct"/>
            <w:vAlign w:val="center"/>
          </w:tcPr>
          <w:p w:rsidR="00460571" w:rsidRPr="00460571" w:rsidRDefault="00460571" w:rsidP="00EC2205">
            <w:pPr>
              <w:adjustRightInd w:val="0"/>
              <w:snapToGrid w:val="0"/>
              <w:jc w:val="center"/>
              <w:rPr>
                <w:rFonts w:ascii="仿宋" w:eastAsia="仿宋" w:hAnsi="仿宋"/>
                <w:bCs/>
                <w:szCs w:val="21"/>
              </w:rPr>
            </w:pPr>
            <w:r w:rsidRPr="00460571">
              <w:rPr>
                <w:rFonts w:ascii="仿宋" w:eastAsia="仿宋" w:hAnsi="仿宋" w:hint="eastAsia"/>
                <w:bCs/>
                <w:szCs w:val="21"/>
              </w:rPr>
              <w:t>1.5</w:t>
            </w:r>
          </w:p>
        </w:tc>
        <w:tc>
          <w:tcPr>
            <w:tcW w:w="628" w:type="pct"/>
            <w:vMerge/>
            <w:vAlign w:val="center"/>
          </w:tcPr>
          <w:p w:rsidR="00460571" w:rsidRPr="00460571" w:rsidRDefault="00460571" w:rsidP="00EC2205">
            <w:pPr>
              <w:adjustRightInd w:val="0"/>
              <w:snapToGrid w:val="0"/>
              <w:jc w:val="center"/>
              <w:rPr>
                <w:rFonts w:ascii="仿宋" w:eastAsia="仿宋" w:hAnsi="仿宋"/>
                <w:bCs/>
                <w:szCs w:val="21"/>
              </w:rPr>
            </w:pPr>
          </w:p>
        </w:tc>
        <w:tc>
          <w:tcPr>
            <w:tcW w:w="706" w:type="pct"/>
            <w:vAlign w:val="center"/>
          </w:tcPr>
          <w:p w:rsidR="00460571" w:rsidRPr="00460571" w:rsidRDefault="00460571" w:rsidP="00EC2205">
            <w:pPr>
              <w:adjustRightInd w:val="0"/>
              <w:snapToGrid w:val="0"/>
              <w:jc w:val="center"/>
              <w:rPr>
                <w:rFonts w:ascii="仿宋" w:eastAsia="仿宋" w:hAnsi="仿宋"/>
                <w:bCs/>
                <w:szCs w:val="21"/>
              </w:rPr>
            </w:pPr>
            <w:r w:rsidRPr="00460571">
              <w:rPr>
                <w:rFonts w:ascii="仿宋" w:eastAsia="仿宋" w:hAnsi="仿宋" w:hint="eastAsia"/>
                <w:bCs/>
                <w:szCs w:val="21"/>
              </w:rPr>
              <w:t>1.2</w:t>
            </w:r>
          </w:p>
        </w:tc>
        <w:tc>
          <w:tcPr>
            <w:tcW w:w="1388" w:type="pct"/>
            <w:vAlign w:val="center"/>
          </w:tcPr>
          <w:p w:rsidR="00460571" w:rsidRPr="00460571" w:rsidRDefault="00460571" w:rsidP="00460571">
            <w:pPr>
              <w:adjustRightInd w:val="0"/>
              <w:snapToGrid w:val="0"/>
              <w:jc w:val="center"/>
              <w:rPr>
                <w:rFonts w:ascii="仿宋" w:eastAsia="仿宋" w:hAnsi="仿宋"/>
                <w:bCs/>
                <w:szCs w:val="21"/>
              </w:rPr>
            </w:pPr>
            <w:r w:rsidRPr="00460571">
              <w:rPr>
                <w:rFonts w:ascii="仿宋" w:eastAsia="仿宋" w:hAnsi="仿宋" w:hint="eastAsia"/>
                <w:szCs w:val="21"/>
              </w:rPr>
              <w:t>排放浓度执行</w:t>
            </w:r>
            <w:r w:rsidRPr="00460571">
              <w:rPr>
                <w:rFonts w:ascii="仿宋" w:eastAsia="仿宋" w:hAnsi="仿宋" w:hint="eastAsia"/>
                <w:bCs/>
                <w:szCs w:val="21"/>
              </w:rPr>
              <w:t>《电镀污染物排放标准》（GB21900-2008）；排放速率和无组织排放监控浓度限值执行《大气污染物综合排放标准》（</w:t>
            </w:r>
            <w:r w:rsidRPr="00460571">
              <w:rPr>
                <w:rFonts w:ascii="仿宋" w:eastAsia="仿宋" w:hAnsi="仿宋"/>
                <w:bCs/>
                <w:szCs w:val="21"/>
              </w:rPr>
              <w:t>GB16297-1996</w:t>
            </w:r>
            <w:r w:rsidRPr="00460571">
              <w:rPr>
                <w:rFonts w:ascii="仿宋" w:eastAsia="仿宋" w:hAnsi="仿宋" w:hint="eastAsia"/>
                <w:bCs/>
                <w:szCs w:val="21"/>
              </w:rPr>
              <w:t>）</w:t>
            </w:r>
          </w:p>
        </w:tc>
      </w:tr>
      <w:tr w:rsidR="00460571" w:rsidRPr="00460571" w:rsidTr="00EC2205">
        <w:trPr>
          <w:jc w:val="center"/>
        </w:trPr>
        <w:tc>
          <w:tcPr>
            <w:tcW w:w="551" w:type="pct"/>
            <w:vAlign w:val="center"/>
          </w:tcPr>
          <w:p w:rsidR="00460571" w:rsidRPr="00460571" w:rsidRDefault="00460571" w:rsidP="00EC2205">
            <w:pPr>
              <w:adjustRightInd w:val="0"/>
              <w:snapToGrid w:val="0"/>
              <w:jc w:val="center"/>
              <w:rPr>
                <w:rFonts w:ascii="仿宋" w:eastAsia="仿宋" w:hAnsi="仿宋"/>
                <w:bCs/>
                <w:szCs w:val="21"/>
              </w:rPr>
            </w:pPr>
            <w:r w:rsidRPr="00460571">
              <w:rPr>
                <w:rFonts w:ascii="仿宋" w:eastAsia="仿宋" w:hAnsi="仿宋" w:hint="eastAsia"/>
                <w:bCs/>
                <w:szCs w:val="21"/>
              </w:rPr>
              <w:t>氨</w:t>
            </w:r>
          </w:p>
        </w:tc>
        <w:tc>
          <w:tcPr>
            <w:tcW w:w="471" w:type="pct"/>
            <w:vAlign w:val="center"/>
          </w:tcPr>
          <w:p w:rsidR="00460571" w:rsidRPr="00460571" w:rsidRDefault="00460571" w:rsidP="00EC2205">
            <w:pPr>
              <w:adjustRightInd w:val="0"/>
              <w:snapToGrid w:val="0"/>
              <w:jc w:val="center"/>
              <w:rPr>
                <w:rFonts w:ascii="仿宋" w:eastAsia="仿宋" w:hAnsi="仿宋"/>
                <w:bCs/>
                <w:szCs w:val="21"/>
              </w:rPr>
            </w:pPr>
            <w:r w:rsidRPr="00460571">
              <w:rPr>
                <w:rFonts w:ascii="仿宋" w:eastAsia="仿宋" w:hAnsi="仿宋"/>
                <w:bCs/>
                <w:szCs w:val="21"/>
              </w:rPr>
              <w:t>15</w:t>
            </w:r>
          </w:p>
        </w:tc>
        <w:tc>
          <w:tcPr>
            <w:tcW w:w="707" w:type="pct"/>
            <w:vAlign w:val="center"/>
          </w:tcPr>
          <w:p w:rsidR="00460571" w:rsidRPr="00460571" w:rsidRDefault="00460571" w:rsidP="00EC2205">
            <w:pPr>
              <w:adjustRightInd w:val="0"/>
              <w:snapToGrid w:val="0"/>
              <w:jc w:val="center"/>
              <w:rPr>
                <w:rFonts w:ascii="仿宋" w:eastAsia="仿宋" w:hAnsi="仿宋"/>
                <w:bCs/>
                <w:szCs w:val="21"/>
              </w:rPr>
            </w:pPr>
            <w:r w:rsidRPr="00460571">
              <w:rPr>
                <w:rFonts w:ascii="仿宋" w:eastAsia="仿宋" w:hAnsi="仿宋"/>
                <w:bCs/>
                <w:szCs w:val="21"/>
              </w:rPr>
              <w:t>/</w:t>
            </w:r>
          </w:p>
        </w:tc>
        <w:tc>
          <w:tcPr>
            <w:tcW w:w="549" w:type="pct"/>
            <w:vAlign w:val="center"/>
          </w:tcPr>
          <w:p w:rsidR="00460571" w:rsidRPr="00460571" w:rsidRDefault="00460571" w:rsidP="00EC2205">
            <w:pPr>
              <w:adjustRightInd w:val="0"/>
              <w:snapToGrid w:val="0"/>
              <w:jc w:val="center"/>
              <w:rPr>
                <w:rFonts w:ascii="仿宋" w:eastAsia="仿宋" w:hAnsi="仿宋"/>
                <w:bCs/>
                <w:szCs w:val="21"/>
              </w:rPr>
            </w:pPr>
            <w:r w:rsidRPr="00460571">
              <w:rPr>
                <w:rFonts w:ascii="仿宋" w:eastAsia="仿宋" w:hAnsi="仿宋"/>
                <w:bCs/>
                <w:szCs w:val="21"/>
              </w:rPr>
              <w:t>4.9</w:t>
            </w:r>
          </w:p>
        </w:tc>
        <w:tc>
          <w:tcPr>
            <w:tcW w:w="628" w:type="pct"/>
            <w:vAlign w:val="center"/>
          </w:tcPr>
          <w:p w:rsidR="00460571" w:rsidRPr="00460571" w:rsidRDefault="00460571" w:rsidP="00EC2205">
            <w:pPr>
              <w:adjustRightInd w:val="0"/>
              <w:snapToGrid w:val="0"/>
              <w:jc w:val="center"/>
              <w:rPr>
                <w:rFonts w:ascii="仿宋" w:eastAsia="仿宋" w:hAnsi="仿宋"/>
                <w:bCs/>
                <w:szCs w:val="21"/>
              </w:rPr>
            </w:pPr>
            <w:r w:rsidRPr="00460571">
              <w:rPr>
                <w:rFonts w:ascii="仿宋" w:eastAsia="仿宋" w:hAnsi="仿宋" w:hint="eastAsia"/>
                <w:bCs/>
                <w:szCs w:val="21"/>
              </w:rPr>
              <w:t>厂界标准值</w:t>
            </w:r>
          </w:p>
        </w:tc>
        <w:tc>
          <w:tcPr>
            <w:tcW w:w="706" w:type="pct"/>
            <w:vAlign w:val="center"/>
          </w:tcPr>
          <w:p w:rsidR="00460571" w:rsidRPr="00460571" w:rsidRDefault="00460571" w:rsidP="00EC2205">
            <w:pPr>
              <w:adjustRightInd w:val="0"/>
              <w:snapToGrid w:val="0"/>
              <w:jc w:val="center"/>
              <w:rPr>
                <w:rFonts w:ascii="仿宋" w:eastAsia="仿宋" w:hAnsi="仿宋"/>
                <w:bCs/>
                <w:szCs w:val="21"/>
              </w:rPr>
            </w:pPr>
            <w:r w:rsidRPr="00460571">
              <w:rPr>
                <w:rFonts w:ascii="仿宋" w:eastAsia="仿宋" w:hAnsi="仿宋"/>
                <w:bCs/>
                <w:szCs w:val="21"/>
              </w:rPr>
              <w:t>1.5</w:t>
            </w:r>
          </w:p>
        </w:tc>
        <w:tc>
          <w:tcPr>
            <w:tcW w:w="1388" w:type="pct"/>
            <w:vAlign w:val="center"/>
          </w:tcPr>
          <w:p w:rsidR="00460571" w:rsidRPr="00460571" w:rsidRDefault="00460571" w:rsidP="00EC2205">
            <w:pPr>
              <w:adjustRightInd w:val="0"/>
              <w:snapToGrid w:val="0"/>
              <w:jc w:val="center"/>
              <w:rPr>
                <w:rFonts w:ascii="仿宋" w:eastAsia="仿宋" w:hAnsi="仿宋"/>
                <w:bCs/>
                <w:szCs w:val="21"/>
                <w:highlight w:val="yellow"/>
              </w:rPr>
            </w:pPr>
            <w:r w:rsidRPr="00460571">
              <w:rPr>
                <w:rFonts w:ascii="仿宋" w:eastAsia="仿宋" w:hAnsi="仿宋" w:hint="eastAsia"/>
                <w:bCs/>
                <w:szCs w:val="21"/>
              </w:rPr>
              <w:t>《恶臭污染物排放标准》（</w:t>
            </w:r>
            <w:r w:rsidRPr="00460571">
              <w:rPr>
                <w:rFonts w:ascii="仿宋" w:eastAsia="仿宋" w:hAnsi="仿宋"/>
                <w:bCs/>
                <w:szCs w:val="21"/>
              </w:rPr>
              <w:t>GB14554-93</w:t>
            </w:r>
            <w:r w:rsidRPr="00460571">
              <w:rPr>
                <w:rFonts w:ascii="仿宋" w:eastAsia="仿宋" w:hAnsi="仿宋" w:hint="eastAsia"/>
                <w:bCs/>
                <w:szCs w:val="21"/>
              </w:rPr>
              <w:t>）</w:t>
            </w:r>
          </w:p>
        </w:tc>
      </w:tr>
    </w:tbl>
    <w:p w:rsidR="00576E98" w:rsidRPr="00576E98" w:rsidRDefault="00576E98" w:rsidP="00576E98">
      <w:pPr>
        <w:pStyle w:val="af8"/>
        <w:ind w:firstLine="360"/>
        <w:jc w:val="both"/>
        <w:rPr>
          <w:rFonts w:ascii="仿宋" w:eastAsia="仿宋" w:hAnsi="仿宋"/>
          <w:bCs/>
          <w:sz w:val="18"/>
          <w:szCs w:val="18"/>
        </w:rPr>
      </w:pPr>
      <w:r w:rsidRPr="00576E98">
        <w:rPr>
          <w:rFonts w:ascii="仿宋" w:eastAsia="仿宋" w:hAnsi="仿宋" w:hint="eastAsia"/>
          <w:bCs/>
          <w:sz w:val="18"/>
          <w:szCs w:val="18"/>
        </w:rPr>
        <w:t>注：[1]允许排放浓度按美国EPA工业环境实验室推荐方法D=45*LD</w:t>
      </w:r>
      <w:r w:rsidRPr="00576E98">
        <w:rPr>
          <w:rFonts w:ascii="仿宋" w:eastAsia="仿宋" w:hAnsi="仿宋" w:hint="eastAsia"/>
          <w:bCs/>
          <w:sz w:val="18"/>
          <w:szCs w:val="18"/>
          <w:vertAlign w:val="subscript"/>
        </w:rPr>
        <w:t>50</w:t>
      </w:r>
      <w:r w:rsidRPr="00576E98">
        <w:rPr>
          <w:rFonts w:ascii="仿宋" w:eastAsia="仿宋" w:hAnsi="仿宋" w:hint="eastAsia"/>
          <w:bCs/>
          <w:sz w:val="18"/>
          <w:szCs w:val="18"/>
        </w:rPr>
        <w:t>/1000，式中：D</w:t>
      </w:r>
      <w:proofErr w:type="gramStart"/>
      <w:r w:rsidRPr="00576E98">
        <w:rPr>
          <w:rFonts w:ascii="仿宋" w:eastAsia="仿宋" w:hAnsi="仿宋" w:hint="eastAsia"/>
          <w:bCs/>
          <w:sz w:val="18"/>
          <w:szCs w:val="18"/>
        </w:rPr>
        <w:t>—最高</w:t>
      </w:r>
      <w:proofErr w:type="gramEnd"/>
      <w:r w:rsidRPr="00576E98">
        <w:rPr>
          <w:rFonts w:ascii="仿宋" w:eastAsia="仿宋" w:hAnsi="仿宋" w:hint="eastAsia"/>
          <w:bCs/>
          <w:sz w:val="18"/>
          <w:szCs w:val="18"/>
        </w:rPr>
        <w:t>允许排放浓度，mg/m</w:t>
      </w:r>
      <w:r w:rsidRPr="00576E98">
        <w:rPr>
          <w:rFonts w:ascii="仿宋" w:eastAsia="仿宋" w:hAnsi="仿宋" w:hint="eastAsia"/>
          <w:bCs/>
          <w:sz w:val="18"/>
          <w:szCs w:val="18"/>
          <w:vertAlign w:val="superscript"/>
        </w:rPr>
        <w:t>3</w:t>
      </w:r>
      <w:r w:rsidRPr="00576E98">
        <w:rPr>
          <w:rFonts w:ascii="仿宋" w:eastAsia="仿宋" w:hAnsi="仿宋" w:hint="eastAsia"/>
          <w:bCs/>
          <w:sz w:val="18"/>
          <w:szCs w:val="18"/>
        </w:rPr>
        <w:t>；</w:t>
      </w:r>
      <w:r w:rsidR="00C221D7">
        <w:rPr>
          <w:rFonts w:ascii="仿宋" w:eastAsia="仿宋" w:hAnsi="仿宋" w:hint="eastAsia"/>
          <w:bCs/>
          <w:sz w:val="18"/>
          <w:szCs w:val="18"/>
        </w:rPr>
        <w:t>乙苯</w:t>
      </w:r>
      <w:r w:rsidRPr="00576E98">
        <w:rPr>
          <w:rFonts w:ascii="仿宋" w:eastAsia="仿宋" w:hAnsi="仿宋" w:hint="eastAsia"/>
          <w:bCs/>
          <w:sz w:val="18"/>
          <w:szCs w:val="18"/>
        </w:rPr>
        <w:t>LD</w:t>
      </w:r>
      <w:r w:rsidRPr="00576E98">
        <w:rPr>
          <w:rFonts w:ascii="仿宋" w:eastAsia="仿宋" w:hAnsi="仿宋" w:hint="eastAsia"/>
          <w:bCs/>
          <w:sz w:val="18"/>
          <w:szCs w:val="18"/>
          <w:vertAlign w:val="subscript"/>
        </w:rPr>
        <w:t>50</w:t>
      </w:r>
      <w:r w:rsidRPr="00576E98">
        <w:rPr>
          <w:rFonts w:ascii="仿宋" w:eastAsia="仿宋" w:hAnsi="仿宋" w:hint="eastAsia"/>
          <w:bCs/>
          <w:sz w:val="18"/>
          <w:szCs w:val="18"/>
        </w:rPr>
        <w:t>：</w:t>
      </w:r>
      <w:r w:rsidR="002E0AC5">
        <w:rPr>
          <w:rFonts w:ascii="仿宋" w:eastAsia="仿宋" w:hAnsi="仿宋" w:hint="eastAsia"/>
          <w:bCs/>
          <w:sz w:val="18"/>
          <w:szCs w:val="18"/>
        </w:rPr>
        <w:t>3500</w:t>
      </w:r>
      <w:r w:rsidRPr="00576E98">
        <w:rPr>
          <w:rFonts w:ascii="仿宋" w:eastAsia="仿宋" w:hAnsi="仿宋" w:hint="eastAsia"/>
          <w:bCs/>
          <w:sz w:val="18"/>
          <w:szCs w:val="18"/>
        </w:rPr>
        <w:t>mg/kg。</w:t>
      </w:r>
    </w:p>
    <w:p w:rsidR="00576E98" w:rsidRPr="00576E98" w:rsidRDefault="00576E98" w:rsidP="00576E98">
      <w:pPr>
        <w:pStyle w:val="af8"/>
        <w:ind w:firstLine="360"/>
        <w:jc w:val="both"/>
        <w:rPr>
          <w:rFonts w:ascii="仿宋" w:eastAsia="仿宋" w:hAnsi="仿宋"/>
          <w:bCs/>
          <w:sz w:val="18"/>
          <w:szCs w:val="18"/>
        </w:rPr>
      </w:pPr>
      <w:r w:rsidRPr="00576E98">
        <w:rPr>
          <w:rFonts w:ascii="仿宋" w:eastAsia="仿宋" w:hAnsi="仿宋" w:hint="eastAsia"/>
          <w:bCs/>
          <w:sz w:val="18"/>
          <w:szCs w:val="18"/>
        </w:rPr>
        <w:t>[2]排放速率标准根据《制定地方大气污染物排放标准的技术方法》(GB/T13201-91)中有关规定确定。</w:t>
      </w:r>
    </w:p>
    <w:p w:rsidR="00576E98" w:rsidRPr="00576E98" w:rsidRDefault="00576E98" w:rsidP="00576E98">
      <w:pPr>
        <w:pStyle w:val="af8"/>
        <w:ind w:firstLine="360"/>
        <w:jc w:val="both"/>
        <w:rPr>
          <w:rFonts w:ascii="仿宋" w:eastAsia="仿宋" w:hAnsi="仿宋"/>
          <w:bCs/>
          <w:sz w:val="18"/>
          <w:szCs w:val="18"/>
        </w:rPr>
      </w:pPr>
      <w:r w:rsidRPr="00576E98">
        <w:rPr>
          <w:rFonts w:ascii="仿宋" w:eastAsia="仿宋" w:hAnsi="仿宋" w:hint="eastAsia"/>
          <w:bCs/>
          <w:noProof/>
          <w:sz w:val="18"/>
          <w:szCs w:val="18"/>
        </w:rPr>
        <w:drawing>
          <wp:inline distT="0" distB="0" distL="0" distR="0" wp14:anchorId="0D20B0C7" wp14:editId="3A2A77A5">
            <wp:extent cx="723900" cy="228600"/>
            <wp:effectExtent l="0" t="0" r="0" b="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rsidR="00576E98" w:rsidRPr="00576E98" w:rsidRDefault="00576E98" w:rsidP="00576E98">
      <w:pPr>
        <w:pStyle w:val="af8"/>
        <w:ind w:firstLine="360"/>
        <w:jc w:val="both"/>
        <w:rPr>
          <w:rFonts w:ascii="仿宋" w:eastAsia="仿宋" w:hAnsi="仿宋"/>
          <w:bCs/>
          <w:sz w:val="18"/>
          <w:szCs w:val="18"/>
        </w:rPr>
      </w:pPr>
      <w:r w:rsidRPr="00576E98">
        <w:rPr>
          <w:rFonts w:ascii="仿宋" w:eastAsia="仿宋" w:hAnsi="仿宋" w:hint="eastAsia"/>
          <w:bCs/>
          <w:sz w:val="18"/>
          <w:szCs w:val="18"/>
        </w:rPr>
        <w:t>Q——排气筒允许排放速率，kg/h；</w:t>
      </w:r>
    </w:p>
    <w:p w:rsidR="00576E98" w:rsidRPr="00576E98" w:rsidRDefault="00576E98" w:rsidP="00576E98">
      <w:pPr>
        <w:pStyle w:val="af8"/>
        <w:ind w:firstLine="360"/>
        <w:jc w:val="both"/>
        <w:rPr>
          <w:rFonts w:ascii="仿宋" w:eastAsia="仿宋" w:hAnsi="仿宋"/>
          <w:bCs/>
          <w:sz w:val="18"/>
          <w:szCs w:val="18"/>
        </w:rPr>
      </w:pPr>
      <w:r w:rsidRPr="00576E98">
        <w:rPr>
          <w:rFonts w:ascii="仿宋" w:eastAsia="仿宋" w:hAnsi="仿宋" w:hint="eastAsia"/>
          <w:bCs/>
          <w:sz w:val="18"/>
          <w:szCs w:val="18"/>
        </w:rPr>
        <w:t>Cm——标准浓度限值，mg/m</w:t>
      </w:r>
      <w:r w:rsidRPr="00576E98">
        <w:rPr>
          <w:rFonts w:ascii="仿宋" w:eastAsia="仿宋" w:hAnsi="仿宋" w:hint="eastAsia"/>
          <w:bCs/>
          <w:sz w:val="18"/>
          <w:szCs w:val="18"/>
          <w:vertAlign w:val="superscript"/>
        </w:rPr>
        <w:t>3</w:t>
      </w:r>
      <w:r w:rsidRPr="00576E98">
        <w:rPr>
          <w:rFonts w:ascii="仿宋" w:eastAsia="仿宋" w:hAnsi="仿宋" w:hint="eastAsia"/>
          <w:bCs/>
          <w:sz w:val="18"/>
          <w:szCs w:val="18"/>
        </w:rPr>
        <w:t>，为一次浓度限值；</w:t>
      </w:r>
    </w:p>
    <w:p w:rsidR="00576E98" w:rsidRPr="00576E98" w:rsidRDefault="00576E98" w:rsidP="00576E98">
      <w:pPr>
        <w:pStyle w:val="af8"/>
        <w:ind w:firstLine="360"/>
        <w:jc w:val="both"/>
        <w:rPr>
          <w:rFonts w:ascii="仿宋" w:eastAsia="仿宋" w:hAnsi="仿宋"/>
          <w:bCs/>
          <w:sz w:val="18"/>
          <w:szCs w:val="18"/>
        </w:rPr>
      </w:pPr>
      <w:r w:rsidRPr="00576E98">
        <w:rPr>
          <w:rFonts w:ascii="仿宋" w:eastAsia="仿宋" w:hAnsi="仿宋" w:hint="eastAsia"/>
          <w:bCs/>
          <w:sz w:val="18"/>
          <w:szCs w:val="18"/>
        </w:rPr>
        <w:t>R——排放系数，根据排气筒高度、地区序号和所在地区的大气功能区类别从《制定地方大气污染物排放标准的技术方法》（GB/T13201-91）表4查阅，15米高度时取值为6；</w:t>
      </w:r>
    </w:p>
    <w:p w:rsidR="00576E98" w:rsidRPr="00576E98" w:rsidRDefault="00576E98" w:rsidP="00576E98">
      <w:pPr>
        <w:pStyle w:val="af8"/>
        <w:ind w:firstLine="360"/>
        <w:jc w:val="both"/>
        <w:rPr>
          <w:rFonts w:ascii="仿宋" w:eastAsia="仿宋" w:hAnsi="仿宋"/>
          <w:bCs/>
          <w:sz w:val="18"/>
          <w:szCs w:val="18"/>
        </w:rPr>
      </w:pPr>
      <w:r w:rsidRPr="00576E98">
        <w:rPr>
          <w:rFonts w:ascii="仿宋" w:eastAsia="仿宋" w:hAnsi="仿宋" w:hint="eastAsia"/>
          <w:bCs/>
          <w:sz w:val="18"/>
          <w:szCs w:val="18"/>
        </w:rPr>
        <w:t>K——地方经济系数，范围为0.5～1.5，取值1。</w:t>
      </w:r>
    </w:p>
    <w:p w:rsidR="00460571" w:rsidRPr="00460571" w:rsidRDefault="00460571" w:rsidP="00460571">
      <w:pPr>
        <w:spacing w:line="500" w:lineRule="exact"/>
        <w:ind w:firstLineChars="200" w:firstLine="560"/>
        <w:rPr>
          <w:rFonts w:ascii="仿宋" w:eastAsia="仿宋" w:hAnsi="仿宋"/>
          <w:bCs/>
          <w:sz w:val="28"/>
          <w:szCs w:val="28"/>
        </w:rPr>
      </w:pPr>
      <w:r w:rsidRPr="00460571">
        <w:rPr>
          <w:rFonts w:ascii="仿宋" w:eastAsia="仿宋" w:hAnsi="仿宋" w:hint="eastAsia"/>
          <w:bCs/>
          <w:sz w:val="28"/>
          <w:szCs w:val="28"/>
        </w:rPr>
        <w:t>（3）噪声</w:t>
      </w:r>
    </w:p>
    <w:p w:rsidR="00460571" w:rsidRPr="00460571" w:rsidRDefault="00460571" w:rsidP="00460571">
      <w:pPr>
        <w:spacing w:line="500" w:lineRule="exact"/>
        <w:ind w:firstLineChars="200" w:firstLine="560"/>
        <w:rPr>
          <w:rFonts w:ascii="仿宋" w:eastAsia="仿宋" w:hAnsi="仿宋"/>
          <w:bCs/>
          <w:sz w:val="28"/>
          <w:szCs w:val="28"/>
        </w:rPr>
      </w:pPr>
      <w:r w:rsidRPr="00460571">
        <w:rPr>
          <w:rFonts w:ascii="仿宋" w:eastAsia="仿宋" w:hAnsi="仿宋" w:hint="eastAsia"/>
          <w:bCs/>
          <w:sz w:val="28"/>
          <w:szCs w:val="28"/>
        </w:rPr>
        <w:t>营运期各厂界噪声排放执行《工业企业厂界噪声排放标准》（GB12348-2008）表1中</w:t>
      </w:r>
      <w:r w:rsidR="00C221D7">
        <w:rPr>
          <w:rFonts w:ascii="仿宋" w:eastAsia="仿宋" w:hAnsi="仿宋" w:hint="eastAsia"/>
          <w:bCs/>
          <w:sz w:val="28"/>
          <w:szCs w:val="28"/>
        </w:rPr>
        <w:t>2</w:t>
      </w:r>
      <w:r w:rsidRPr="00460571">
        <w:rPr>
          <w:rFonts w:ascii="仿宋" w:eastAsia="仿宋" w:hAnsi="仿宋" w:hint="eastAsia"/>
          <w:bCs/>
          <w:sz w:val="28"/>
          <w:szCs w:val="28"/>
        </w:rPr>
        <w:t>类功能区对应标准限值。</w:t>
      </w:r>
      <w:r w:rsidRPr="00460571">
        <w:rPr>
          <w:rFonts w:ascii="仿宋" w:eastAsia="仿宋" w:hAnsi="仿宋"/>
          <w:bCs/>
          <w:sz w:val="28"/>
          <w:szCs w:val="28"/>
        </w:rPr>
        <w:t>具体见表</w:t>
      </w:r>
      <w:r w:rsidRPr="00460571">
        <w:rPr>
          <w:rFonts w:ascii="仿宋" w:eastAsia="仿宋" w:hAnsi="仿宋" w:hint="eastAsia"/>
          <w:bCs/>
          <w:sz w:val="28"/>
          <w:szCs w:val="28"/>
        </w:rPr>
        <w:t>2-1</w:t>
      </w:r>
      <w:r w:rsidR="00E97E30">
        <w:rPr>
          <w:rFonts w:ascii="仿宋" w:eastAsia="仿宋" w:hAnsi="仿宋" w:hint="eastAsia"/>
          <w:bCs/>
          <w:sz w:val="28"/>
          <w:szCs w:val="28"/>
        </w:rPr>
        <w:t>3</w:t>
      </w:r>
      <w:r w:rsidRPr="00460571">
        <w:rPr>
          <w:rFonts w:ascii="仿宋" w:eastAsia="仿宋" w:hAnsi="仿宋"/>
          <w:bCs/>
          <w:sz w:val="28"/>
          <w:szCs w:val="28"/>
        </w:rPr>
        <w:t>。</w:t>
      </w:r>
    </w:p>
    <w:p w:rsidR="00460571" w:rsidRPr="00460571" w:rsidRDefault="00460571" w:rsidP="00460571">
      <w:pPr>
        <w:pStyle w:val="af8"/>
        <w:spacing w:line="500" w:lineRule="exact"/>
        <w:ind w:firstLine="562"/>
        <w:jc w:val="center"/>
        <w:rPr>
          <w:rFonts w:ascii="仿宋" w:eastAsia="仿宋" w:hAnsi="仿宋" w:cs="Times New Roman"/>
          <w:b/>
          <w:sz w:val="28"/>
          <w:szCs w:val="28"/>
        </w:rPr>
      </w:pPr>
      <w:r w:rsidRPr="00460571">
        <w:rPr>
          <w:rFonts w:ascii="仿宋" w:eastAsia="仿宋" w:hAnsi="仿宋" w:cs="Times New Roman"/>
          <w:b/>
          <w:sz w:val="28"/>
          <w:szCs w:val="28"/>
        </w:rPr>
        <w:t>表</w:t>
      </w:r>
      <w:r w:rsidRPr="00460571">
        <w:rPr>
          <w:rFonts w:ascii="仿宋" w:eastAsia="仿宋" w:hAnsi="仿宋" w:cs="Times New Roman" w:hint="eastAsia"/>
          <w:b/>
          <w:sz w:val="28"/>
          <w:szCs w:val="28"/>
        </w:rPr>
        <w:t>2-1</w:t>
      </w:r>
      <w:r w:rsidR="00E97E30">
        <w:rPr>
          <w:rFonts w:ascii="仿宋" w:eastAsia="仿宋" w:hAnsi="仿宋" w:cs="Times New Roman" w:hint="eastAsia"/>
          <w:b/>
          <w:sz w:val="28"/>
          <w:szCs w:val="28"/>
        </w:rPr>
        <w:t>3</w:t>
      </w:r>
      <w:r w:rsidRPr="00460571">
        <w:rPr>
          <w:rFonts w:ascii="仿宋" w:eastAsia="仿宋" w:hAnsi="仿宋" w:cs="Times New Roman"/>
          <w:b/>
          <w:sz w:val="28"/>
          <w:szCs w:val="28"/>
        </w:rPr>
        <w:t xml:space="preserve">  工业企业厂界环境噪声排放限值</w:t>
      </w:r>
    </w:p>
    <w:tbl>
      <w:tblPr>
        <w:tblW w:w="5000" w:type="pct"/>
        <w:tblBorders>
          <w:top w:val="single" w:sz="12" w:space="0" w:color="auto"/>
          <w:bottom w:val="single" w:sz="12" w:space="0" w:color="auto"/>
          <w:insideH w:val="single" w:sz="2" w:space="0" w:color="auto"/>
          <w:insideV w:val="single" w:sz="2" w:space="0" w:color="auto"/>
        </w:tblBorders>
        <w:tblLook w:val="00A0" w:firstRow="1" w:lastRow="0" w:firstColumn="1" w:lastColumn="0" w:noHBand="0" w:noVBand="0"/>
      </w:tblPr>
      <w:tblGrid>
        <w:gridCol w:w="3308"/>
        <w:gridCol w:w="2988"/>
        <w:gridCol w:w="2990"/>
      </w:tblGrid>
      <w:tr w:rsidR="00460571" w:rsidRPr="00460571" w:rsidTr="00EC2205">
        <w:trPr>
          <w:trHeight w:val="796"/>
        </w:trPr>
        <w:tc>
          <w:tcPr>
            <w:tcW w:w="1781" w:type="pct"/>
            <w:tcBorders>
              <w:tl2br w:val="single" w:sz="4" w:space="0" w:color="auto"/>
            </w:tcBorders>
            <w:vAlign w:val="center"/>
          </w:tcPr>
          <w:p w:rsidR="00460571" w:rsidRPr="00460571" w:rsidRDefault="00460571" w:rsidP="00EC2205">
            <w:pPr>
              <w:jc w:val="right"/>
              <w:rPr>
                <w:rFonts w:ascii="仿宋" w:eastAsia="仿宋" w:hAnsi="仿宋"/>
                <w:b/>
                <w:bCs/>
                <w:sz w:val="24"/>
              </w:rPr>
            </w:pPr>
            <w:r w:rsidRPr="00460571">
              <w:rPr>
                <w:rFonts w:ascii="仿宋" w:eastAsia="仿宋" w:hAnsi="仿宋" w:hint="eastAsia"/>
                <w:b/>
                <w:bCs/>
                <w:sz w:val="24"/>
              </w:rPr>
              <w:t>时段</w:t>
            </w:r>
          </w:p>
          <w:p w:rsidR="00460571" w:rsidRPr="00460571" w:rsidRDefault="00460571" w:rsidP="00EC2205">
            <w:pPr>
              <w:rPr>
                <w:rFonts w:ascii="仿宋" w:eastAsia="仿宋" w:hAnsi="仿宋"/>
                <w:b/>
                <w:bCs/>
                <w:sz w:val="24"/>
              </w:rPr>
            </w:pPr>
            <w:r w:rsidRPr="00460571">
              <w:rPr>
                <w:rFonts w:ascii="仿宋" w:eastAsia="仿宋" w:hAnsi="仿宋" w:hint="eastAsia"/>
                <w:b/>
                <w:bCs/>
                <w:sz w:val="24"/>
              </w:rPr>
              <w:t>厂界外</w:t>
            </w:r>
          </w:p>
          <w:p w:rsidR="00460571" w:rsidRPr="00460571" w:rsidRDefault="00460571" w:rsidP="00EC2205">
            <w:pPr>
              <w:rPr>
                <w:rFonts w:ascii="仿宋" w:eastAsia="仿宋" w:hAnsi="仿宋"/>
                <w:b/>
                <w:bCs/>
                <w:sz w:val="24"/>
              </w:rPr>
            </w:pPr>
            <w:r w:rsidRPr="00460571">
              <w:rPr>
                <w:rFonts w:ascii="仿宋" w:eastAsia="仿宋" w:hAnsi="仿宋" w:hint="eastAsia"/>
                <w:b/>
                <w:bCs/>
                <w:sz w:val="24"/>
              </w:rPr>
              <w:t>声环境功能区类别</w:t>
            </w:r>
          </w:p>
        </w:tc>
        <w:tc>
          <w:tcPr>
            <w:tcW w:w="1609" w:type="pct"/>
            <w:vAlign w:val="center"/>
          </w:tcPr>
          <w:p w:rsidR="00460571" w:rsidRPr="00460571" w:rsidRDefault="00460571" w:rsidP="00EC2205">
            <w:pPr>
              <w:jc w:val="center"/>
              <w:rPr>
                <w:rFonts w:ascii="仿宋" w:eastAsia="仿宋" w:hAnsi="仿宋"/>
                <w:b/>
                <w:bCs/>
                <w:sz w:val="24"/>
              </w:rPr>
            </w:pPr>
            <w:r w:rsidRPr="00460571">
              <w:rPr>
                <w:rFonts w:ascii="仿宋" w:eastAsia="仿宋" w:hAnsi="仿宋" w:hint="eastAsia"/>
                <w:b/>
                <w:bCs/>
                <w:sz w:val="24"/>
              </w:rPr>
              <w:t>昼间（</w:t>
            </w:r>
            <w:r w:rsidRPr="00460571">
              <w:rPr>
                <w:rFonts w:ascii="仿宋" w:eastAsia="仿宋" w:hAnsi="仿宋" w:hint="eastAsia"/>
                <w:b/>
                <w:sz w:val="24"/>
              </w:rPr>
              <w:t>dB（A））</w:t>
            </w:r>
          </w:p>
        </w:tc>
        <w:tc>
          <w:tcPr>
            <w:tcW w:w="1610" w:type="pct"/>
            <w:vAlign w:val="center"/>
          </w:tcPr>
          <w:p w:rsidR="00460571" w:rsidRPr="00460571" w:rsidRDefault="00460571" w:rsidP="00EC2205">
            <w:pPr>
              <w:jc w:val="center"/>
              <w:rPr>
                <w:rFonts w:ascii="仿宋" w:eastAsia="仿宋" w:hAnsi="仿宋"/>
                <w:b/>
                <w:bCs/>
                <w:sz w:val="24"/>
              </w:rPr>
            </w:pPr>
            <w:r w:rsidRPr="00460571">
              <w:rPr>
                <w:rFonts w:ascii="仿宋" w:eastAsia="仿宋" w:hAnsi="仿宋" w:hint="eastAsia"/>
                <w:b/>
                <w:bCs/>
                <w:sz w:val="24"/>
              </w:rPr>
              <w:t>夜间（</w:t>
            </w:r>
            <w:r w:rsidRPr="00460571">
              <w:rPr>
                <w:rFonts w:ascii="仿宋" w:eastAsia="仿宋" w:hAnsi="仿宋" w:hint="eastAsia"/>
                <w:b/>
                <w:sz w:val="24"/>
              </w:rPr>
              <w:t>dB（A））</w:t>
            </w:r>
          </w:p>
        </w:tc>
      </w:tr>
      <w:tr w:rsidR="00460571" w:rsidRPr="00460571" w:rsidTr="00EC2205">
        <w:tc>
          <w:tcPr>
            <w:tcW w:w="1781" w:type="pct"/>
            <w:vAlign w:val="center"/>
          </w:tcPr>
          <w:p w:rsidR="00460571" w:rsidRPr="00460571" w:rsidRDefault="00C221D7" w:rsidP="00EC2205">
            <w:pPr>
              <w:jc w:val="center"/>
              <w:rPr>
                <w:rFonts w:ascii="仿宋" w:eastAsia="仿宋" w:hAnsi="仿宋"/>
                <w:bCs/>
                <w:sz w:val="24"/>
              </w:rPr>
            </w:pPr>
            <w:r>
              <w:rPr>
                <w:rFonts w:ascii="仿宋" w:eastAsia="仿宋" w:hAnsi="仿宋" w:hint="eastAsia"/>
                <w:bCs/>
                <w:sz w:val="24"/>
              </w:rPr>
              <w:t>2</w:t>
            </w:r>
          </w:p>
        </w:tc>
        <w:tc>
          <w:tcPr>
            <w:tcW w:w="1609" w:type="pct"/>
            <w:vAlign w:val="center"/>
          </w:tcPr>
          <w:p w:rsidR="00460571" w:rsidRPr="00460571" w:rsidRDefault="00460571" w:rsidP="00C221D7">
            <w:pPr>
              <w:jc w:val="center"/>
              <w:rPr>
                <w:rFonts w:ascii="仿宋" w:eastAsia="仿宋" w:hAnsi="仿宋"/>
                <w:bCs/>
                <w:sz w:val="24"/>
              </w:rPr>
            </w:pPr>
            <w:r w:rsidRPr="00460571">
              <w:rPr>
                <w:rFonts w:ascii="仿宋" w:eastAsia="仿宋" w:hAnsi="仿宋" w:hint="eastAsia"/>
                <w:bCs/>
                <w:sz w:val="24"/>
              </w:rPr>
              <w:t>6</w:t>
            </w:r>
            <w:r w:rsidR="00C221D7">
              <w:rPr>
                <w:rFonts w:ascii="仿宋" w:eastAsia="仿宋" w:hAnsi="仿宋" w:hint="eastAsia"/>
                <w:bCs/>
                <w:sz w:val="24"/>
              </w:rPr>
              <w:t>0</w:t>
            </w:r>
          </w:p>
        </w:tc>
        <w:tc>
          <w:tcPr>
            <w:tcW w:w="1610" w:type="pct"/>
            <w:vAlign w:val="center"/>
          </w:tcPr>
          <w:p w:rsidR="00460571" w:rsidRPr="00460571" w:rsidRDefault="00460571" w:rsidP="00C221D7">
            <w:pPr>
              <w:jc w:val="center"/>
              <w:rPr>
                <w:rFonts w:ascii="仿宋" w:eastAsia="仿宋" w:hAnsi="仿宋"/>
                <w:bCs/>
                <w:sz w:val="24"/>
              </w:rPr>
            </w:pPr>
            <w:r w:rsidRPr="00460571">
              <w:rPr>
                <w:rFonts w:ascii="仿宋" w:eastAsia="仿宋" w:hAnsi="仿宋" w:hint="eastAsia"/>
                <w:bCs/>
                <w:sz w:val="24"/>
              </w:rPr>
              <w:t>5</w:t>
            </w:r>
            <w:r w:rsidR="00C221D7">
              <w:rPr>
                <w:rFonts w:ascii="仿宋" w:eastAsia="仿宋" w:hAnsi="仿宋" w:hint="eastAsia"/>
                <w:bCs/>
                <w:sz w:val="24"/>
              </w:rPr>
              <w:t>0</w:t>
            </w:r>
          </w:p>
        </w:tc>
      </w:tr>
    </w:tbl>
    <w:p w:rsidR="001C3E35" w:rsidRDefault="001C3E35" w:rsidP="001C3E35">
      <w:pPr>
        <w:spacing w:line="500" w:lineRule="exact"/>
        <w:ind w:firstLineChars="200" w:firstLine="560"/>
        <w:rPr>
          <w:rFonts w:ascii="仿宋" w:eastAsia="仿宋" w:hAnsi="仿宋"/>
          <w:bCs/>
          <w:sz w:val="28"/>
          <w:szCs w:val="28"/>
        </w:rPr>
      </w:pPr>
      <w:r w:rsidRPr="00460571">
        <w:rPr>
          <w:rFonts w:ascii="仿宋" w:eastAsia="仿宋" w:hAnsi="仿宋" w:hint="eastAsia"/>
          <w:bCs/>
          <w:sz w:val="28"/>
          <w:szCs w:val="28"/>
        </w:rPr>
        <w:t>（</w:t>
      </w:r>
      <w:r>
        <w:rPr>
          <w:rFonts w:ascii="仿宋" w:eastAsia="仿宋" w:hAnsi="仿宋" w:hint="eastAsia"/>
          <w:bCs/>
          <w:sz w:val="28"/>
          <w:szCs w:val="28"/>
        </w:rPr>
        <w:t>4</w:t>
      </w:r>
      <w:r w:rsidRPr="00460571">
        <w:rPr>
          <w:rFonts w:ascii="仿宋" w:eastAsia="仿宋" w:hAnsi="仿宋" w:hint="eastAsia"/>
          <w:bCs/>
          <w:sz w:val="28"/>
          <w:szCs w:val="28"/>
        </w:rPr>
        <w:t>）</w:t>
      </w:r>
      <w:r>
        <w:rPr>
          <w:rFonts w:ascii="仿宋" w:eastAsia="仿宋" w:hAnsi="仿宋" w:hint="eastAsia"/>
          <w:bCs/>
          <w:sz w:val="28"/>
          <w:szCs w:val="28"/>
        </w:rPr>
        <w:t>固废</w:t>
      </w:r>
    </w:p>
    <w:p w:rsidR="001C3E35" w:rsidRPr="00460571" w:rsidRDefault="001C3E35" w:rsidP="001C3E35">
      <w:pPr>
        <w:spacing w:line="500" w:lineRule="exact"/>
        <w:ind w:firstLineChars="200" w:firstLine="560"/>
        <w:rPr>
          <w:rFonts w:ascii="仿宋" w:eastAsia="仿宋" w:hAnsi="仿宋"/>
          <w:bCs/>
          <w:sz w:val="28"/>
          <w:szCs w:val="28"/>
        </w:rPr>
      </w:pPr>
      <w:r w:rsidRPr="001C3E35">
        <w:rPr>
          <w:rFonts w:ascii="仿宋" w:eastAsia="仿宋" w:hAnsi="仿宋" w:hint="eastAsia"/>
          <w:bCs/>
          <w:sz w:val="28"/>
          <w:szCs w:val="28"/>
        </w:rPr>
        <w:t>项目产生的一般工业固体废物贮存执行《一般工业固体废物贮存、处置场污染控制标准》（</w:t>
      </w:r>
      <w:r w:rsidRPr="001C3E35">
        <w:rPr>
          <w:rFonts w:ascii="仿宋" w:eastAsia="仿宋" w:hAnsi="仿宋"/>
          <w:bCs/>
          <w:sz w:val="28"/>
          <w:szCs w:val="28"/>
        </w:rPr>
        <w:t>GB18599-2001</w:t>
      </w:r>
      <w:r w:rsidRPr="001C3E35">
        <w:rPr>
          <w:rFonts w:ascii="仿宋" w:eastAsia="仿宋" w:hAnsi="仿宋" w:hint="eastAsia"/>
          <w:bCs/>
          <w:sz w:val="28"/>
          <w:szCs w:val="28"/>
        </w:rPr>
        <w:t>）及标准修改单（公告</w:t>
      </w:r>
      <w:r w:rsidRPr="001C3E35">
        <w:rPr>
          <w:rFonts w:ascii="仿宋" w:eastAsia="仿宋" w:hAnsi="仿宋"/>
          <w:bCs/>
          <w:sz w:val="28"/>
          <w:szCs w:val="28"/>
        </w:rPr>
        <w:t>2013</w:t>
      </w:r>
      <w:r w:rsidRPr="001C3E35">
        <w:rPr>
          <w:rFonts w:ascii="仿宋" w:eastAsia="仿宋" w:hAnsi="仿宋" w:hint="eastAsia"/>
          <w:bCs/>
          <w:sz w:val="28"/>
          <w:szCs w:val="28"/>
        </w:rPr>
        <w:t>年第</w:t>
      </w:r>
      <w:r w:rsidRPr="001C3E35">
        <w:rPr>
          <w:rFonts w:ascii="仿宋" w:eastAsia="仿宋" w:hAnsi="仿宋"/>
          <w:bCs/>
          <w:sz w:val="28"/>
          <w:szCs w:val="28"/>
        </w:rPr>
        <w:t>36</w:t>
      </w:r>
      <w:r w:rsidRPr="001C3E35">
        <w:rPr>
          <w:rFonts w:ascii="仿宋" w:eastAsia="仿宋" w:hAnsi="仿宋" w:hint="eastAsia"/>
          <w:bCs/>
          <w:sz w:val="28"/>
          <w:szCs w:val="28"/>
        </w:rPr>
        <w:t>号）中相关要求，危险</w:t>
      </w:r>
      <w:proofErr w:type="gramStart"/>
      <w:r w:rsidRPr="001C3E35">
        <w:rPr>
          <w:rFonts w:ascii="仿宋" w:eastAsia="仿宋" w:hAnsi="仿宋" w:hint="eastAsia"/>
          <w:bCs/>
          <w:sz w:val="28"/>
          <w:szCs w:val="28"/>
        </w:rPr>
        <w:t>固废应按照</w:t>
      </w:r>
      <w:proofErr w:type="gramEnd"/>
      <w:r w:rsidRPr="001C3E35">
        <w:rPr>
          <w:rFonts w:ascii="仿宋" w:eastAsia="仿宋" w:hAnsi="仿宋" w:hint="eastAsia"/>
          <w:bCs/>
          <w:sz w:val="28"/>
          <w:szCs w:val="28"/>
        </w:rPr>
        <w:t>《危险废物贮存污染控制标准》（</w:t>
      </w:r>
      <w:r w:rsidRPr="001C3E35">
        <w:rPr>
          <w:rFonts w:ascii="仿宋" w:eastAsia="仿宋" w:hAnsi="仿宋"/>
          <w:bCs/>
          <w:sz w:val="28"/>
          <w:szCs w:val="28"/>
        </w:rPr>
        <w:t>GB18597-2001</w:t>
      </w:r>
      <w:r w:rsidRPr="001C3E35">
        <w:rPr>
          <w:rFonts w:ascii="仿宋" w:eastAsia="仿宋" w:hAnsi="仿宋" w:hint="eastAsia"/>
          <w:bCs/>
          <w:sz w:val="28"/>
          <w:szCs w:val="28"/>
        </w:rPr>
        <w:t>）及标准修改单（公告</w:t>
      </w:r>
      <w:r w:rsidRPr="001C3E35">
        <w:rPr>
          <w:rFonts w:ascii="仿宋" w:eastAsia="仿宋" w:hAnsi="仿宋"/>
          <w:bCs/>
          <w:sz w:val="28"/>
          <w:szCs w:val="28"/>
        </w:rPr>
        <w:t>2013</w:t>
      </w:r>
      <w:r w:rsidRPr="001C3E35">
        <w:rPr>
          <w:rFonts w:ascii="仿宋" w:eastAsia="仿宋" w:hAnsi="仿宋" w:hint="eastAsia"/>
          <w:bCs/>
          <w:sz w:val="28"/>
          <w:szCs w:val="28"/>
        </w:rPr>
        <w:t>年第</w:t>
      </w:r>
      <w:r w:rsidRPr="001C3E35">
        <w:rPr>
          <w:rFonts w:ascii="仿宋" w:eastAsia="仿宋" w:hAnsi="仿宋"/>
          <w:bCs/>
          <w:sz w:val="28"/>
          <w:szCs w:val="28"/>
        </w:rPr>
        <w:t>36</w:t>
      </w:r>
      <w:r w:rsidRPr="001C3E35">
        <w:rPr>
          <w:rFonts w:ascii="仿宋" w:eastAsia="仿宋" w:hAnsi="仿宋" w:hint="eastAsia"/>
          <w:bCs/>
          <w:sz w:val="28"/>
          <w:szCs w:val="28"/>
        </w:rPr>
        <w:t>号）中相关规定要求进行危险废物的包</w:t>
      </w:r>
      <w:r w:rsidRPr="001C3E35">
        <w:rPr>
          <w:rFonts w:ascii="仿宋" w:eastAsia="仿宋" w:hAnsi="仿宋" w:hint="eastAsia"/>
          <w:bCs/>
          <w:sz w:val="28"/>
          <w:szCs w:val="28"/>
        </w:rPr>
        <w:lastRenderedPageBreak/>
        <w:t>装、贮存设施的选址、设计、运行、安全防护、监测和关闭等要求进行合理的贮存</w:t>
      </w:r>
      <w:r>
        <w:rPr>
          <w:rFonts w:ascii="仿宋" w:eastAsia="仿宋" w:hAnsi="仿宋" w:hint="eastAsia"/>
          <w:bCs/>
          <w:sz w:val="28"/>
          <w:szCs w:val="28"/>
        </w:rPr>
        <w:t>。</w:t>
      </w:r>
    </w:p>
    <w:p w:rsidR="001C3E35" w:rsidRPr="00CD635A" w:rsidRDefault="001C3E35" w:rsidP="00CD635A">
      <w:pPr>
        <w:pStyle w:val="2"/>
        <w:tabs>
          <w:tab w:val="num" w:pos="720"/>
          <w:tab w:val="num" w:pos="5301"/>
        </w:tabs>
        <w:adjustRightInd w:val="0"/>
        <w:snapToGrid w:val="0"/>
        <w:spacing w:before="240"/>
        <w:ind w:left="397" w:hanging="397"/>
        <w:rPr>
          <w:rFonts w:ascii="仿宋" w:eastAsia="仿宋" w:hAnsi="仿宋"/>
          <w:sz w:val="30"/>
          <w:szCs w:val="30"/>
          <w:lang w:val="x-none" w:eastAsia="x-none"/>
        </w:rPr>
      </w:pPr>
      <w:bookmarkStart w:id="14" w:name="_Toc501719046"/>
      <w:r w:rsidRPr="00CD635A">
        <w:rPr>
          <w:rFonts w:ascii="仿宋" w:eastAsia="仿宋" w:hAnsi="仿宋" w:hint="eastAsia"/>
          <w:sz w:val="30"/>
          <w:szCs w:val="30"/>
          <w:lang w:val="x-none" w:eastAsia="x-none"/>
        </w:rPr>
        <w:t>2</w:t>
      </w:r>
      <w:r w:rsidRPr="00CD635A">
        <w:rPr>
          <w:rFonts w:ascii="仿宋" w:eastAsia="仿宋" w:hAnsi="仿宋"/>
          <w:sz w:val="30"/>
          <w:szCs w:val="30"/>
          <w:lang w:val="x-none" w:eastAsia="x-none"/>
        </w:rPr>
        <w:t>.</w:t>
      </w:r>
      <w:r w:rsidRPr="00CD635A">
        <w:rPr>
          <w:rFonts w:ascii="仿宋" w:eastAsia="仿宋" w:hAnsi="仿宋" w:hint="eastAsia"/>
          <w:sz w:val="30"/>
          <w:szCs w:val="30"/>
          <w:lang w:val="x-none" w:eastAsia="x-none"/>
        </w:rPr>
        <w:t>4评价</w:t>
      </w:r>
      <w:r w:rsidR="00A22E5C" w:rsidRPr="00CD635A">
        <w:rPr>
          <w:rFonts w:ascii="仿宋" w:eastAsia="仿宋" w:hAnsi="仿宋" w:hint="eastAsia"/>
          <w:sz w:val="30"/>
          <w:szCs w:val="30"/>
          <w:lang w:val="x-none" w:eastAsia="x-none"/>
        </w:rPr>
        <w:t>工作等级和评价重点</w:t>
      </w:r>
      <w:bookmarkEnd w:id="14"/>
    </w:p>
    <w:p w:rsidR="00A22E5C" w:rsidRPr="00CD635A" w:rsidRDefault="00A22E5C"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2.4.1评价工作等级</w:t>
      </w:r>
    </w:p>
    <w:p w:rsidR="00460571" w:rsidRPr="00460571" w:rsidRDefault="00EC2205" w:rsidP="00471B6E">
      <w:pPr>
        <w:spacing w:line="500" w:lineRule="exact"/>
        <w:ind w:firstLineChars="200" w:firstLine="560"/>
        <w:rPr>
          <w:rFonts w:ascii="仿宋" w:eastAsia="仿宋" w:hAnsi="仿宋"/>
          <w:sz w:val="28"/>
          <w:szCs w:val="28"/>
        </w:rPr>
      </w:pPr>
      <w:r>
        <w:rPr>
          <w:rFonts w:ascii="仿宋" w:eastAsia="仿宋" w:hAnsi="仿宋" w:hint="eastAsia"/>
          <w:sz w:val="28"/>
          <w:szCs w:val="28"/>
        </w:rPr>
        <w:t>（1）地表水评价等级</w:t>
      </w:r>
    </w:p>
    <w:p w:rsidR="00460571" w:rsidRDefault="00834D0E" w:rsidP="00471B6E">
      <w:pPr>
        <w:spacing w:line="500" w:lineRule="exact"/>
        <w:ind w:firstLineChars="200" w:firstLine="560"/>
        <w:rPr>
          <w:rFonts w:ascii="仿宋" w:eastAsia="仿宋" w:hAnsi="仿宋"/>
          <w:sz w:val="28"/>
          <w:szCs w:val="28"/>
        </w:rPr>
      </w:pPr>
      <w:r>
        <w:rPr>
          <w:rFonts w:ascii="仿宋" w:eastAsia="仿宋" w:hAnsi="仿宋" w:hint="eastAsia"/>
          <w:sz w:val="28"/>
          <w:szCs w:val="28"/>
        </w:rPr>
        <w:t>本项目排放的废水仅为员工生活用水，水质较稳定，接管进常州</w:t>
      </w:r>
      <w:r w:rsidR="00EC2205">
        <w:rPr>
          <w:rFonts w:ascii="仿宋" w:eastAsia="仿宋" w:hAnsi="仿宋" w:hint="eastAsia"/>
          <w:sz w:val="28"/>
          <w:szCs w:val="28"/>
        </w:rPr>
        <w:t>金坛</w:t>
      </w:r>
      <w:r>
        <w:rPr>
          <w:rFonts w:ascii="仿宋" w:eastAsia="仿宋" w:hAnsi="仿宋" w:hint="eastAsia"/>
          <w:sz w:val="28"/>
          <w:szCs w:val="28"/>
        </w:rPr>
        <w:t>区</w:t>
      </w:r>
      <w:r w:rsidR="00EC2205">
        <w:rPr>
          <w:rFonts w:ascii="仿宋" w:eastAsia="仿宋" w:hAnsi="仿宋" w:hint="eastAsia"/>
          <w:sz w:val="28"/>
          <w:szCs w:val="28"/>
        </w:rPr>
        <w:t>第二污水处理厂集中处理。本项目新增废水总量约</w:t>
      </w:r>
      <w:r w:rsidR="00664192">
        <w:rPr>
          <w:rFonts w:ascii="仿宋" w:eastAsia="仿宋" w:hAnsi="仿宋" w:hint="eastAsia"/>
          <w:sz w:val="28"/>
          <w:szCs w:val="28"/>
        </w:rPr>
        <w:t>9</w:t>
      </w:r>
      <w:r w:rsidR="00EC2205">
        <w:rPr>
          <w:rFonts w:ascii="仿宋" w:eastAsia="仿宋" w:hAnsi="仿宋" w:hint="eastAsia"/>
          <w:sz w:val="28"/>
          <w:szCs w:val="28"/>
        </w:rPr>
        <w:t>.5t/d，废水水质较简单，污水厂处理后尾水能稳定达标</w:t>
      </w:r>
      <w:proofErr w:type="gramStart"/>
      <w:r w:rsidR="00EC2205">
        <w:rPr>
          <w:rFonts w:ascii="仿宋" w:eastAsia="仿宋" w:hAnsi="仿宋" w:hint="eastAsia"/>
          <w:sz w:val="28"/>
          <w:szCs w:val="28"/>
        </w:rPr>
        <w:t>排入尧塘河</w:t>
      </w:r>
      <w:proofErr w:type="gramEnd"/>
      <w:r w:rsidR="00EC2205">
        <w:rPr>
          <w:rFonts w:ascii="仿宋" w:eastAsia="仿宋" w:hAnsi="仿宋" w:hint="eastAsia"/>
          <w:sz w:val="28"/>
          <w:szCs w:val="28"/>
        </w:rPr>
        <w:t>，</w:t>
      </w:r>
      <w:proofErr w:type="gramStart"/>
      <w:r w:rsidR="00EC2205">
        <w:rPr>
          <w:rFonts w:ascii="仿宋" w:eastAsia="仿宋" w:hAnsi="仿宋" w:hint="eastAsia"/>
          <w:sz w:val="28"/>
          <w:szCs w:val="28"/>
        </w:rPr>
        <w:t>尧塘河水</w:t>
      </w:r>
      <w:proofErr w:type="gramEnd"/>
      <w:r w:rsidR="00EC2205">
        <w:rPr>
          <w:rFonts w:ascii="仿宋" w:eastAsia="仿宋" w:hAnsi="仿宋" w:hint="eastAsia"/>
          <w:sz w:val="28"/>
          <w:szCs w:val="28"/>
        </w:rPr>
        <w:t>质为</w:t>
      </w:r>
      <w:r w:rsidR="00EC2205" w:rsidRPr="00E65561">
        <w:rPr>
          <w:rFonts w:ascii="仿宋" w:eastAsia="仿宋" w:hAnsi="仿宋" w:hint="eastAsia"/>
          <w:sz w:val="28"/>
          <w:szCs w:val="28"/>
        </w:rPr>
        <w:t>Ⅳ类</w:t>
      </w:r>
      <w:r w:rsidR="00EC2205">
        <w:rPr>
          <w:rFonts w:ascii="仿宋" w:eastAsia="仿宋" w:hAnsi="仿宋" w:hint="eastAsia"/>
          <w:sz w:val="28"/>
          <w:szCs w:val="28"/>
        </w:rPr>
        <w:t>水质。根据《环境影响评价技术导则——地面水环境》（HJ/T2.3-93）相关规定，</w:t>
      </w:r>
      <w:r w:rsidR="00223B4D">
        <w:rPr>
          <w:rFonts w:ascii="仿宋" w:eastAsia="仿宋" w:hAnsi="仿宋" w:hint="eastAsia"/>
          <w:sz w:val="28"/>
          <w:szCs w:val="28"/>
        </w:rPr>
        <w:t>建设项目污水排放量＜1000m</w:t>
      </w:r>
      <w:r w:rsidR="00223B4D" w:rsidRPr="00223B4D">
        <w:rPr>
          <w:rFonts w:ascii="仿宋" w:eastAsia="仿宋" w:hAnsi="仿宋" w:hint="eastAsia"/>
          <w:sz w:val="28"/>
          <w:szCs w:val="28"/>
          <w:vertAlign w:val="superscript"/>
        </w:rPr>
        <w:t>3</w:t>
      </w:r>
      <w:r w:rsidR="00223B4D">
        <w:rPr>
          <w:rFonts w:ascii="仿宋" w:eastAsia="仿宋" w:hAnsi="仿宋" w:hint="eastAsia"/>
          <w:sz w:val="28"/>
          <w:szCs w:val="28"/>
        </w:rPr>
        <w:t>/d，水质复杂程度为简单，污染物仅为非持久性污染物，即地表水环境影响评价等级低于三级，主要进行污染物达标分析和排放总量预测，并分析排入常州市金坛第二污水处理厂的可行性</w:t>
      </w:r>
      <w:r w:rsidR="00EC2205">
        <w:rPr>
          <w:rFonts w:ascii="仿宋" w:eastAsia="仿宋" w:hAnsi="仿宋" w:hint="eastAsia"/>
          <w:sz w:val="28"/>
          <w:szCs w:val="28"/>
        </w:rPr>
        <w:t>。</w:t>
      </w:r>
    </w:p>
    <w:p w:rsidR="00EC2205" w:rsidRPr="00EC2205" w:rsidRDefault="00EC2205" w:rsidP="00EC2205">
      <w:pPr>
        <w:spacing w:line="500" w:lineRule="exact"/>
        <w:ind w:firstLineChars="200" w:firstLine="560"/>
        <w:rPr>
          <w:rFonts w:ascii="仿宋" w:eastAsia="仿宋" w:hAnsi="仿宋"/>
          <w:sz w:val="28"/>
          <w:szCs w:val="28"/>
        </w:rPr>
      </w:pPr>
      <w:r>
        <w:rPr>
          <w:rFonts w:ascii="仿宋" w:eastAsia="仿宋" w:hAnsi="仿宋" w:hint="eastAsia"/>
          <w:sz w:val="28"/>
          <w:szCs w:val="28"/>
        </w:rPr>
        <w:t>（2）大气评价等级</w:t>
      </w:r>
    </w:p>
    <w:p w:rsidR="00EC2205" w:rsidRPr="00EC2205" w:rsidRDefault="00EC2205" w:rsidP="00EC2205">
      <w:pPr>
        <w:pStyle w:val="affe"/>
        <w:spacing w:line="500" w:lineRule="exact"/>
        <w:ind w:firstLineChars="200" w:firstLine="560"/>
        <w:rPr>
          <w:rFonts w:ascii="仿宋" w:eastAsia="仿宋" w:hAnsi="仿宋"/>
          <w:sz w:val="28"/>
          <w:szCs w:val="28"/>
        </w:rPr>
      </w:pPr>
      <w:r w:rsidRPr="00EC2205">
        <w:rPr>
          <w:rFonts w:ascii="仿宋" w:eastAsia="仿宋" w:hAnsi="仿宋" w:hint="eastAsia"/>
          <w:sz w:val="28"/>
          <w:szCs w:val="28"/>
        </w:rPr>
        <w:t>本项目排放的废气污染物主要为：①有组织排放的</w:t>
      </w:r>
      <w:r>
        <w:rPr>
          <w:rFonts w:ascii="仿宋" w:eastAsia="仿宋" w:hAnsi="仿宋" w:hint="eastAsia"/>
          <w:sz w:val="28"/>
          <w:szCs w:val="28"/>
        </w:rPr>
        <w:t>硫酸雾</w:t>
      </w:r>
      <w:r w:rsidRPr="00EC2205">
        <w:rPr>
          <w:rFonts w:ascii="仿宋" w:eastAsia="仿宋" w:hAnsi="仿宋" w:hint="eastAsia"/>
          <w:sz w:val="28"/>
          <w:szCs w:val="28"/>
        </w:rPr>
        <w:t>、</w:t>
      </w:r>
      <w:r w:rsidR="00187DD1">
        <w:rPr>
          <w:rFonts w:ascii="仿宋" w:eastAsia="仿宋" w:hAnsi="仿宋" w:hint="eastAsia"/>
          <w:sz w:val="28"/>
          <w:szCs w:val="28"/>
        </w:rPr>
        <w:t>乙苯、</w:t>
      </w:r>
      <w:r>
        <w:rPr>
          <w:rFonts w:ascii="仿宋" w:eastAsia="仿宋" w:hAnsi="仿宋" w:hint="eastAsia"/>
          <w:sz w:val="28"/>
          <w:szCs w:val="28"/>
        </w:rPr>
        <w:t>非甲烷总烃</w:t>
      </w:r>
      <w:r w:rsidRPr="00EC2205">
        <w:rPr>
          <w:rFonts w:ascii="仿宋" w:eastAsia="仿宋" w:hAnsi="仿宋" w:hint="eastAsia"/>
          <w:sz w:val="28"/>
          <w:szCs w:val="28"/>
        </w:rPr>
        <w:t>、</w:t>
      </w:r>
      <w:r>
        <w:rPr>
          <w:rFonts w:ascii="仿宋" w:eastAsia="仿宋" w:hAnsi="仿宋" w:hint="eastAsia"/>
          <w:sz w:val="28"/>
          <w:szCs w:val="28"/>
        </w:rPr>
        <w:t>NH</w:t>
      </w:r>
      <w:r w:rsidRPr="00EC2205">
        <w:rPr>
          <w:rFonts w:ascii="仿宋" w:eastAsia="仿宋" w:hAnsi="仿宋" w:hint="eastAsia"/>
          <w:sz w:val="28"/>
          <w:szCs w:val="28"/>
          <w:vertAlign w:val="subscript"/>
        </w:rPr>
        <w:t>3</w:t>
      </w:r>
      <w:r w:rsidRPr="00EC2205">
        <w:rPr>
          <w:rFonts w:ascii="仿宋" w:eastAsia="仿宋" w:hAnsi="仿宋" w:hint="eastAsia"/>
          <w:sz w:val="28"/>
          <w:szCs w:val="28"/>
        </w:rPr>
        <w:t>；②无组织排放的</w:t>
      </w:r>
      <w:r>
        <w:rPr>
          <w:rFonts w:ascii="仿宋" w:eastAsia="仿宋" w:hAnsi="仿宋" w:hint="eastAsia"/>
          <w:sz w:val="28"/>
          <w:szCs w:val="28"/>
        </w:rPr>
        <w:t>硫酸雾</w:t>
      </w:r>
      <w:r w:rsidRPr="00A21375">
        <w:rPr>
          <w:rFonts w:ascii="仿宋" w:eastAsia="仿宋" w:hAnsi="仿宋" w:hint="eastAsia"/>
          <w:sz w:val="28"/>
          <w:szCs w:val="28"/>
        </w:rPr>
        <w:t>、</w:t>
      </w:r>
      <w:r w:rsidR="00187DD1" w:rsidRPr="00A21375">
        <w:rPr>
          <w:rFonts w:ascii="仿宋" w:eastAsia="仿宋" w:hAnsi="仿宋" w:hint="eastAsia"/>
          <w:sz w:val="28"/>
          <w:szCs w:val="28"/>
        </w:rPr>
        <w:t>乙苯、</w:t>
      </w:r>
      <w:r w:rsidRPr="00A21375">
        <w:rPr>
          <w:rFonts w:ascii="仿宋" w:eastAsia="仿宋" w:hAnsi="仿宋" w:hint="eastAsia"/>
          <w:sz w:val="28"/>
          <w:szCs w:val="28"/>
        </w:rPr>
        <w:t>非甲烷总烃、NH</w:t>
      </w:r>
      <w:r w:rsidRPr="00A21375">
        <w:rPr>
          <w:rFonts w:ascii="仿宋" w:eastAsia="仿宋" w:hAnsi="仿宋" w:hint="eastAsia"/>
          <w:sz w:val="28"/>
          <w:szCs w:val="28"/>
          <w:vertAlign w:val="subscript"/>
        </w:rPr>
        <w:t>3</w:t>
      </w:r>
      <w:r w:rsidRPr="00A21375">
        <w:rPr>
          <w:rFonts w:ascii="仿宋" w:eastAsia="仿宋" w:hAnsi="仿宋" w:hint="eastAsia"/>
          <w:sz w:val="28"/>
          <w:szCs w:val="28"/>
        </w:rPr>
        <w:t>。具体废气污染物排放源强详见表</w:t>
      </w:r>
      <w:r w:rsidR="00A21375" w:rsidRPr="00A21375">
        <w:rPr>
          <w:rFonts w:ascii="仿宋" w:eastAsia="仿宋" w:hAnsi="仿宋" w:hint="eastAsia"/>
          <w:sz w:val="28"/>
          <w:szCs w:val="28"/>
        </w:rPr>
        <w:t>5</w:t>
      </w:r>
      <w:r w:rsidRPr="00A21375">
        <w:rPr>
          <w:rFonts w:ascii="仿宋" w:eastAsia="仿宋" w:hAnsi="仿宋"/>
          <w:sz w:val="28"/>
          <w:szCs w:val="28"/>
        </w:rPr>
        <w:t>-1</w:t>
      </w:r>
      <w:r w:rsidRPr="00A21375">
        <w:rPr>
          <w:rFonts w:ascii="仿宋" w:eastAsia="仿宋" w:hAnsi="仿宋" w:hint="eastAsia"/>
          <w:sz w:val="28"/>
          <w:szCs w:val="28"/>
        </w:rPr>
        <w:t>、表</w:t>
      </w:r>
      <w:r w:rsidR="00A21375" w:rsidRPr="00A21375">
        <w:rPr>
          <w:rFonts w:ascii="仿宋" w:eastAsia="仿宋" w:hAnsi="仿宋" w:hint="eastAsia"/>
          <w:sz w:val="28"/>
          <w:szCs w:val="28"/>
        </w:rPr>
        <w:t>5</w:t>
      </w:r>
      <w:r w:rsidRPr="00A21375">
        <w:rPr>
          <w:rFonts w:ascii="仿宋" w:eastAsia="仿宋" w:hAnsi="仿宋"/>
          <w:sz w:val="28"/>
          <w:szCs w:val="28"/>
        </w:rPr>
        <w:t>-</w:t>
      </w:r>
      <w:r w:rsidR="00A21375" w:rsidRPr="00A21375">
        <w:rPr>
          <w:rFonts w:ascii="仿宋" w:eastAsia="仿宋" w:hAnsi="仿宋" w:hint="eastAsia"/>
          <w:sz w:val="28"/>
          <w:szCs w:val="28"/>
        </w:rPr>
        <w:t>2</w:t>
      </w:r>
      <w:r w:rsidRPr="00A21375">
        <w:rPr>
          <w:rFonts w:ascii="仿宋" w:eastAsia="仿宋" w:hAnsi="仿宋" w:hint="eastAsia"/>
          <w:sz w:val="28"/>
          <w:szCs w:val="28"/>
        </w:rPr>
        <w:t>。</w:t>
      </w:r>
    </w:p>
    <w:p w:rsidR="00EC2205" w:rsidRPr="00EC2205" w:rsidRDefault="00EC2205" w:rsidP="00EC2205">
      <w:pPr>
        <w:pStyle w:val="affe"/>
        <w:spacing w:line="500" w:lineRule="exact"/>
        <w:ind w:firstLineChars="200" w:firstLine="560"/>
        <w:rPr>
          <w:rFonts w:ascii="仿宋" w:eastAsia="仿宋" w:hAnsi="仿宋"/>
          <w:sz w:val="28"/>
          <w:szCs w:val="28"/>
        </w:rPr>
      </w:pPr>
      <w:r w:rsidRPr="00EC2205">
        <w:rPr>
          <w:rFonts w:ascii="仿宋" w:eastAsia="仿宋" w:hAnsi="仿宋" w:hint="eastAsia"/>
          <w:sz w:val="28"/>
          <w:szCs w:val="28"/>
        </w:rPr>
        <w:t>根据《环境影响评价技术导则</w:t>
      </w:r>
      <w:r w:rsidRPr="00EC2205">
        <w:rPr>
          <w:rFonts w:ascii="仿宋" w:eastAsia="仿宋" w:hAnsi="仿宋"/>
          <w:sz w:val="28"/>
          <w:szCs w:val="28"/>
        </w:rPr>
        <w:t xml:space="preserve">  </w:t>
      </w:r>
      <w:r w:rsidRPr="00EC2205">
        <w:rPr>
          <w:rFonts w:ascii="仿宋" w:eastAsia="仿宋" w:hAnsi="仿宋" w:hint="eastAsia"/>
          <w:sz w:val="28"/>
          <w:szCs w:val="28"/>
        </w:rPr>
        <w:t>大气环境》（</w:t>
      </w:r>
      <w:r w:rsidRPr="00EC2205">
        <w:rPr>
          <w:rFonts w:ascii="仿宋" w:eastAsia="仿宋" w:hAnsi="仿宋"/>
          <w:sz w:val="28"/>
          <w:szCs w:val="28"/>
        </w:rPr>
        <w:t>HJ2.2-2008</w:t>
      </w:r>
      <w:r w:rsidRPr="00EC2205">
        <w:rPr>
          <w:rFonts w:ascii="仿宋" w:eastAsia="仿宋" w:hAnsi="仿宋" w:hint="eastAsia"/>
          <w:sz w:val="28"/>
          <w:szCs w:val="28"/>
        </w:rPr>
        <w:t>）中最大地面浓度占标率</w:t>
      </w:r>
      <w:r w:rsidRPr="00EC2205">
        <w:rPr>
          <w:rFonts w:ascii="仿宋" w:eastAsia="仿宋" w:hAnsi="仿宋"/>
          <w:sz w:val="28"/>
          <w:szCs w:val="28"/>
        </w:rPr>
        <w:t>P</w:t>
      </w:r>
      <w:r w:rsidRPr="00EC2205">
        <w:rPr>
          <w:rFonts w:ascii="仿宋" w:eastAsia="仿宋" w:hAnsi="仿宋"/>
          <w:sz w:val="28"/>
          <w:szCs w:val="28"/>
          <w:vertAlign w:val="subscript"/>
        </w:rPr>
        <w:t>i</w:t>
      </w:r>
      <w:r w:rsidRPr="00EC2205">
        <w:rPr>
          <w:rFonts w:ascii="仿宋" w:eastAsia="仿宋" w:hAnsi="仿宋" w:hint="eastAsia"/>
          <w:sz w:val="28"/>
          <w:szCs w:val="28"/>
        </w:rPr>
        <w:t>的定义及第</w:t>
      </w:r>
      <w:r w:rsidRPr="00EC2205">
        <w:rPr>
          <w:rFonts w:ascii="仿宋" w:eastAsia="仿宋" w:hAnsi="仿宋"/>
          <w:sz w:val="28"/>
          <w:szCs w:val="28"/>
        </w:rPr>
        <w:t>i</w:t>
      </w:r>
      <w:proofErr w:type="gramStart"/>
      <w:r w:rsidRPr="00EC2205">
        <w:rPr>
          <w:rFonts w:ascii="仿宋" w:eastAsia="仿宋" w:hAnsi="仿宋" w:hint="eastAsia"/>
          <w:sz w:val="28"/>
          <w:szCs w:val="28"/>
        </w:rPr>
        <w:t>个</w:t>
      </w:r>
      <w:proofErr w:type="gramEnd"/>
      <w:r w:rsidRPr="00EC2205">
        <w:rPr>
          <w:rFonts w:ascii="仿宋" w:eastAsia="仿宋" w:hAnsi="仿宋" w:hint="eastAsia"/>
          <w:sz w:val="28"/>
          <w:szCs w:val="28"/>
        </w:rPr>
        <w:t>污染物的地面浓度达标准限值</w:t>
      </w:r>
      <w:r w:rsidRPr="00EC2205">
        <w:rPr>
          <w:rFonts w:ascii="仿宋" w:eastAsia="仿宋" w:hAnsi="仿宋"/>
          <w:sz w:val="28"/>
          <w:szCs w:val="28"/>
        </w:rPr>
        <w:t>10%</w:t>
      </w:r>
      <w:r w:rsidRPr="00EC2205">
        <w:rPr>
          <w:rFonts w:ascii="仿宋" w:eastAsia="仿宋" w:hAnsi="仿宋" w:hint="eastAsia"/>
          <w:sz w:val="28"/>
          <w:szCs w:val="28"/>
        </w:rPr>
        <w:t>时所对应的最远距离</w:t>
      </w:r>
      <w:r w:rsidRPr="00EC2205">
        <w:rPr>
          <w:rFonts w:ascii="仿宋" w:eastAsia="仿宋" w:hAnsi="仿宋"/>
          <w:sz w:val="28"/>
          <w:szCs w:val="28"/>
        </w:rPr>
        <w:t>D</w:t>
      </w:r>
      <w:r w:rsidRPr="00EC2205">
        <w:rPr>
          <w:rFonts w:ascii="仿宋" w:eastAsia="仿宋" w:hAnsi="仿宋"/>
          <w:sz w:val="28"/>
          <w:szCs w:val="28"/>
          <w:vertAlign w:val="subscript"/>
        </w:rPr>
        <w:t>10%</w:t>
      </w:r>
      <w:r w:rsidRPr="00EC2205">
        <w:rPr>
          <w:rFonts w:ascii="仿宋" w:eastAsia="仿宋" w:hAnsi="仿宋" w:hint="eastAsia"/>
          <w:sz w:val="28"/>
          <w:szCs w:val="28"/>
        </w:rPr>
        <w:t>，根据推荐模式分别计算各污染物的下风向轴线浓度，并计算相应浓度占标率。同一项目有多个（两个以上，含两个）污染源排放同一种污染物时，则按各污染源分别确定其评价等级，并</w:t>
      </w:r>
      <w:proofErr w:type="gramStart"/>
      <w:r w:rsidRPr="00EC2205">
        <w:rPr>
          <w:rFonts w:ascii="仿宋" w:eastAsia="仿宋" w:hAnsi="仿宋" w:hint="eastAsia"/>
          <w:sz w:val="28"/>
          <w:szCs w:val="28"/>
        </w:rPr>
        <w:t>取评价</w:t>
      </w:r>
      <w:proofErr w:type="gramEnd"/>
      <w:r w:rsidRPr="00EC2205">
        <w:rPr>
          <w:rFonts w:ascii="仿宋" w:eastAsia="仿宋" w:hAnsi="仿宋" w:hint="eastAsia"/>
          <w:sz w:val="28"/>
          <w:szCs w:val="28"/>
        </w:rPr>
        <w:t>级别最高者作为项目的评价等级。</w:t>
      </w:r>
    </w:p>
    <w:p w:rsidR="00EC2205" w:rsidRPr="00EC2205" w:rsidRDefault="00EC2205" w:rsidP="00EC2205">
      <w:pPr>
        <w:pStyle w:val="affe"/>
        <w:spacing w:line="500" w:lineRule="exact"/>
        <w:ind w:firstLineChars="200" w:firstLine="560"/>
        <w:jc w:val="center"/>
        <w:rPr>
          <w:rFonts w:ascii="仿宋" w:eastAsia="仿宋" w:hAnsi="仿宋"/>
          <w:sz w:val="28"/>
          <w:szCs w:val="28"/>
        </w:rPr>
      </w:pPr>
      <w:r w:rsidRPr="00EC2205">
        <w:rPr>
          <w:rFonts w:ascii="仿宋" w:eastAsia="仿宋" w:hAnsi="仿宋"/>
          <w:sz w:val="28"/>
          <w:szCs w:val="28"/>
        </w:rPr>
        <w:t>P</w:t>
      </w:r>
      <w:r w:rsidRPr="00EC2205">
        <w:rPr>
          <w:rFonts w:ascii="仿宋" w:eastAsia="仿宋" w:hAnsi="仿宋"/>
          <w:sz w:val="28"/>
          <w:szCs w:val="28"/>
          <w:vertAlign w:val="subscript"/>
        </w:rPr>
        <w:t>i</w:t>
      </w:r>
      <w:r w:rsidRPr="00EC2205">
        <w:rPr>
          <w:rFonts w:ascii="仿宋" w:eastAsia="仿宋" w:hAnsi="仿宋"/>
          <w:sz w:val="28"/>
          <w:szCs w:val="28"/>
        </w:rPr>
        <w:t>=</w:t>
      </w:r>
      <w:r w:rsidRPr="00EC2205">
        <w:rPr>
          <w:rFonts w:ascii="仿宋" w:eastAsia="仿宋" w:hAnsi="仿宋" w:hint="eastAsia"/>
          <w:sz w:val="28"/>
          <w:szCs w:val="28"/>
        </w:rPr>
        <w:t>（</w:t>
      </w:r>
      <w:r w:rsidRPr="00EC2205">
        <w:rPr>
          <w:rFonts w:ascii="仿宋" w:eastAsia="仿宋" w:hAnsi="仿宋"/>
          <w:sz w:val="28"/>
          <w:szCs w:val="28"/>
        </w:rPr>
        <w:t>C</w:t>
      </w:r>
      <w:r w:rsidRPr="00EC2205">
        <w:rPr>
          <w:rFonts w:ascii="仿宋" w:eastAsia="仿宋" w:hAnsi="仿宋"/>
          <w:sz w:val="28"/>
          <w:szCs w:val="28"/>
          <w:vertAlign w:val="subscript"/>
        </w:rPr>
        <w:t>i</w:t>
      </w:r>
      <w:r w:rsidRPr="00EC2205">
        <w:rPr>
          <w:rFonts w:ascii="仿宋" w:eastAsia="仿宋" w:hAnsi="仿宋"/>
          <w:sz w:val="28"/>
          <w:szCs w:val="28"/>
        </w:rPr>
        <w:t>/C0</w:t>
      </w:r>
      <w:r w:rsidRPr="00EC2205">
        <w:rPr>
          <w:rFonts w:ascii="仿宋" w:eastAsia="仿宋" w:hAnsi="仿宋"/>
          <w:sz w:val="28"/>
          <w:szCs w:val="28"/>
          <w:vertAlign w:val="subscript"/>
        </w:rPr>
        <w:t>i</w:t>
      </w:r>
      <w:r w:rsidRPr="00EC2205">
        <w:rPr>
          <w:rFonts w:ascii="仿宋" w:eastAsia="仿宋" w:hAnsi="仿宋" w:hint="eastAsia"/>
          <w:sz w:val="28"/>
          <w:szCs w:val="28"/>
        </w:rPr>
        <w:t>）</w:t>
      </w:r>
      <w:r w:rsidRPr="00EC2205">
        <w:rPr>
          <w:rFonts w:ascii="仿宋" w:eastAsia="仿宋" w:hAnsi="仿宋"/>
          <w:sz w:val="28"/>
          <w:szCs w:val="28"/>
        </w:rPr>
        <w:t>×100%</w:t>
      </w:r>
    </w:p>
    <w:p w:rsidR="00EC2205" w:rsidRPr="00EC2205" w:rsidRDefault="00EC2205" w:rsidP="00EC2205">
      <w:pPr>
        <w:pStyle w:val="affe"/>
        <w:spacing w:line="500" w:lineRule="exact"/>
        <w:ind w:firstLineChars="200" w:firstLine="560"/>
        <w:rPr>
          <w:rFonts w:ascii="仿宋" w:eastAsia="仿宋" w:hAnsi="仿宋"/>
          <w:sz w:val="28"/>
          <w:szCs w:val="28"/>
        </w:rPr>
      </w:pPr>
      <w:r w:rsidRPr="00EC2205">
        <w:rPr>
          <w:rFonts w:ascii="仿宋" w:eastAsia="仿宋" w:hAnsi="仿宋" w:hint="eastAsia"/>
          <w:sz w:val="28"/>
          <w:szCs w:val="28"/>
        </w:rPr>
        <w:t>式中：</w:t>
      </w:r>
      <w:r w:rsidRPr="00EC2205">
        <w:rPr>
          <w:rFonts w:ascii="仿宋" w:eastAsia="仿宋" w:hAnsi="仿宋"/>
          <w:sz w:val="28"/>
          <w:szCs w:val="28"/>
        </w:rPr>
        <w:t>P</w:t>
      </w:r>
      <w:r w:rsidRPr="00EC2205">
        <w:rPr>
          <w:rFonts w:ascii="仿宋" w:eastAsia="仿宋" w:hAnsi="仿宋"/>
          <w:sz w:val="28"/>
          <w:szCs w:val="28"/>
          <w:vertAlign w:val="subscript"/>
        </w:rPr>
        <w:t>i</w:t>
      </w:r>
      <w:r w:rsidRPr="00EC2205">
        <w:rPr>
          <w:rFonts w:ascii="仿宋" w:eastAsia="仿宋" w:hAnsi="仿宋" w:hint="eastAsia"/>
          <w:sz w:val="28"/>
          <w:szCs w:val="28"/>
        </w:rPr>
        <w:t>－第</w:t>
      </w:r>
      <w:r w:rsidRPr="00EC2205">
        <w:rPr>
          <w:rFonts w:ascii="仿宋" w:eastAsia="仿宋" w:hAnsi="仿宋"/>
          <w:sz w:val="28"/>
          <w:szCs w:val="28"/>
        </w:rPr>
        <w:t>i</w:t>
      </w:r>
      <w:proofErr w:type="gramStart"/>
      <w:r w:rsidRPr="00EC2205">
        <w:rPr>
          <w:rFonts w:ascii="仿宋" w:eastAsia="仿宋" w:hAnsi="仿宋" w:hint="eastAsia"/>
          <w:sz w:val="28"/>
          <w:szCs w:val="28"/>
        </w:rPr>
        <w:t>个</w:t>
      </w:r>
      <w:proofErr w:type="gramEnd"/>
      <w:r w:rsidRPr="00EC2205">
        <w:rPr>
          <w:rFonts w:ascii="仿宋" w:eastAsia="仿宋" w:hAnsi="仿宋" w:hint="eastAsia"/>
          <w:sz w:val="28"/>
          <w:szCs w:val="28"/>
        </w:rPr>
        <w:t>污染物的最大地面浓度占标率，</w:t>
      </w:r>
      <w:r w:rsidRPr="00EC2205">
        <w:rPr>
          <w:rFonts w:ascii="仿宋" w:eastAsia="仿宋" w:hAnsi="仿宋"/>
          <w:sz w:val="28"/>
          <w:szCs w:val="28"/>
        </w:rPr>
        <w:t>%</w:t>
      </w:r>
      <w:r w:rsidRPr="00EC2205">
        <w:rPr>
          <w:rFonts w:ascii="仿宋" w:eastAsia="仿宋" w:hAnsi="仿宋" w:hint="eastAsia"/>
          <w:sz w:val="28"/>
          <w:szCs w:val="28"/>
        </w:rPr>
        <w:t>；</w:t>
      </w:r>
    </w:p>
    <w:p w:rsidR="00EC2205" w:rsidRPr="00EC2205" w:rsidRDefault="00EC2205" w:rsidP="00EC2205">
      <w:pPr>
        <w:pStyle w:val="affe"/>
        <w:spacing w:line="500" w:lineRule="exact"/>
        <w:ind w:firstLineChars="200" w:firstLine="560"/>
        <w:rPr>
          <w:rFonts w:ascii="仿宋" w:eastAsia="仿宋" w:hAnsi="仿宋"/>
          <w:sz w:val="28"/>
          <w:szCs w:val="28"/>
        </w:rPr>
      </w:pPr>
      <w:r w:rsidRPr="00EC2205">
        <w:rPr>
          <w:rFonts w:ascii="仿宋" w:eastAsia="仿宋" w:hAnsi="仿宋"/>
          <w:sz w:val="28"/>
          <w:szCs w:val="28"/>
        </w:rPr>
        <w:t>C</w:t>
      </w:r>
      <w:r w:rsidRPr="00EC2205">
        <w:rPr>
          <w:rFonts w:ascii="仿宋" w:eastAsia="仿宋" w:hAnsi="仿宋"/>
          <w:sz w:val="28"/>
          <w:szCs w:val="28"/>
          <w:vertAlign w:val="subscript"/>
        </w:rPr>
        <w:t>i</w:t>
      </w:r>
      <w:r w:rsidRPr="00EC2205">
        <w:rPr>
          <w:rFonts w:ascii="仿宋" w:eastAsia="仿宋" w:hAnsi="仿宋" w:hint="eastAsia"/>
          <w:sz w:val="28"/>
          <w:szCs w:val="28"/>
        </w:rPr>
        <w:t>－采用估算模式计算出的第</w:t>
      </w:r>
      <w:r w:rsidRPr="00EC2205">
        <w:rPr>
          <w:rFonts w:ascii="仿宋" w:eastAsia="仿宋" w:hAnsi="仿宋"/>
          <w:sz w:val="28"/>
          <w:szCs w:val="28"/>
        </w:rPr>
        <w:t>i</w:t>
      </w:r>
      <w:proofErr w:type="gramStart"/>
      <w:r w:rsidRPr="00EC2205">
        <w:rPr>
          <w:rFonts w:ascii="仿宋" w:eastAsia="仿宋" w:hAnsi="仿宋" w:hint="eastAsia"/>
          <w:sz w:val="28"/>
          <w:szCs w:val="28"/>
        </w:rPr>
        <w:t>个</w:t>
      </w:r>
      <w:proofErr w:type="gramEnd"/>
      <w:r w:rsidRPr="00EC2205">
        <w:rPr>
          <w:rFonts w:ascii="仿宋" w:eastAsia="仿宋" w:hAnsi="仿宋" w:hint="eastAsia"/>
          <w:sz w:val="28"/>
          <w:szCs w:val="28"/>
        </w:rPr>
        <w:t>污染物的最大地面浓度，</w:t>
      </w:r>
      <w:r w:rsidRPr="00EC2205">
        <w:rPr>
          <w:rFonts w:ascii="仿宋" w:eastAsia="仿宋" w:hAnsi="仿宋"/>
          <w:sz w:val="28"/>
          <w:szCs w:val="28"/>
        </w:rPr>
        <w:t>mg/m</w:t>
      </w:r>
      <w:r w:rsidRPr="00EC2205">
        <w:rPr>
          <w:rFonts w:ascii="仿宋" w:eastAsia="仿宋" w:hAnsi="仿宋"/>
          <w:sz w:val="28"/>
          <w:szCs w:val="28"/>
          <w:vertAlign w:val="superscript"/>
        </w:rPr>
        <w:t>3</w:t>
      </w:r>
      <w:r w:rsidRPr="00EC2205">
        <w:rPr>
          <w:rFonts w:ascii="仿宋" w:eastAsia="仿宋" w:hAnsi="仿宋" w:hint="eastAsia"/>
          <w:sz w:val="28"/>
          <w:szCs w:val="28"/>
        </w:rPr>
        <w:t>；</w:t>
      </w:r>
    </w:p>
    <w:p w:rsidR="00EC2205" w:rsidRDefault="00EC2205" w:rsidP="00EC2205">
      <w:pPr>
        <w:pStyle w:val="affe"/>
        <w:spacing w:line="500" w:lineRule="exact"/>
        <w:ind w:firstLineChars="200" w:firstLine="560"/>
        <w:rPr>
          <w:rFonts w:ascii="仿宋" w:eastAsia="仿宋" w:hAnsi="仿宋"/>
          <w:sz w:val="28"/>
          <w:szCs w:val="28"/>
        </w:rPr>
      </w:pPr>
      <w:r w:rsidRPr="00EC2205">
        <w:rPr>
          <w:rFonts w:ascii="仿宋" w:eastAsia="仿宋" w:hAnsi="仿宋"/>
          <w:sz w:val="28"/>
          <w:szCs w:val="28"/>
        </w:rPr>
        <w:t>C0</w:t>
      </w:r>
      <w:r w:rsidRPr="00EC2205">
        <w:rPr>
          <w:rFonts w:ascii="仿宋" w:eastAsia="仿宋" w:hAnsi="仿宋"/>
          <w:sz w:val="28"/>
          <w:szCs w:val="28"/>
          <w:vertAlign w:val="subscript"/>
        </w:rPr>
        <w:t>i</w:t>
      </w:r>
      <w:r w:rsidRPr="00EC2205">
        <w:rPr>
          <w:rFonts w:ascii="仿宋" w:eastAsia="仿宋" w:hAnsi="仿宋" w:hint="eastAsia"/>
          <w:sz w:val="28"/>
          <w:szCs w:val="28"/>
        </w:rPr>
        <w:t>－第</w:t>
      </w:r>
      <w:r w:rsidRPr="00EC2205">
        <w:rPr>
          <w:rFonts w:ascii="仿宋" w:eastAsia="仿宋" w:hAnsi="仿宋"/>
          <w:sz w:val="28"/>
          <w:szCs w:val="28"/>
        </w:rPr>
        <w:t>i</w:t>
      </w:r>
      <w:proofErr w:type="gramStart"/>
      <w:r w:rsidRPr="00EC2205">
        <w:rPr>
          <w:rFonts w:ascii="仿宋" w:eastAsia="仿宋" w:hAnsi="仿宋" w:hint="eastAsia"/>
          <w:sz w:val="28"/>
          <w:szCs w:val="28"/>
        </w:rPr>
        <w:t>个</w:t>
      </w:r>
      <w:proofErr w:type="gramEnd"/>
      <w:r w:rsidRPr="00EC2205">
        <w:rPr>
          <w:rFonts w:ascii="仿宋" w:eastAsia="仿宋" w:hAnsi="仿宋" w:hint="eastAsia"/>
          <w:sz w:val="28"/>
          <w:szCs w:val="28"/>
        </w:rPr>
        <w:t>污染物的环境空气质量标准，</w:t>
      </w:r>
      <w:r w:rsidRPr="00EC2205">
        <w:rPr>
          <w:rFonts w:ascii="仿宋" w:eastAsia="仿宋" w:hAnsi="仿宋"/>
          <w:sz w:val="28"/>
          <w:szCs w:val="28"/>
        </w:rPr>
        <w:t>mg/m</w:t>
      </w:r>
      <w:r w:rsidRPr="00EC2205">
        <w:rPr>
          <w:rFonts w:ascii="仿宋" w:eastAsia="仿宋" w:hAnsi="仿宋"/>
          <w:sz w:val="28"/>
          <w:szCs w:val="28"/>
          <w:vertAlign w:val="superscript"/>
        </w:rPr>
        <w:t>3</w:t>
      </w:r>
      <w:r w:rsidRPr="00EC2205">
        <w:rPr>
          <w:rFonts w:ascii="仿宋" w:eastAsia="仿宋" w:hAnsi="仿宋" w:hint="eastAsia"/>
          <w:sz w:val="28"/>
          <w:szCs w:val="28"/>
        </w:rPr>
        <w:t>。具体计算值详见表</w:t>
      </w:r>
      <w:r w:rsidR="00403F4E">
        <w:rPr>
          <w:rFonts w:ascii="仿宋" w:eastAsia="仿宋" w:hAnsi="仿宋" w:hint="eastAsia"/>
          <w:sz w:val="28"/>
          <w:szCs w:val="28"/>
        </w:rPr>
        <w:t>2-1</w:t>
      </w:r>
      <w:r w:rsidR="00E97E30">
        <w:rPr>
          <w:rFonts w:ascii="仿宋" w:eastAsia="仿宋" w:hAnsi="仿宋" w:hint="eastAsia"/>
          <w:sz w:val="28"/>
          <w:szCs w:val="28"/>
        </w:rPr>
        <w:t>4</w:t>
      </w:r>
      <w:r w:rsidRPr="00EC2205">
        <w:rPr>
          <w:rFonts w:ascii="仿宋" w:eastAsia="仿宋" w:hAnsi="仿宋" w:hint="eastAsia"/>
          <w:sz w:val="28"/>
          <w:szCs w:val="28"/>
        </w:rPr>
        <w:t>。</w:t>
      </w:r>
    </w:p>
    <w:p w:rsidR="00187DD1" w:rsidRPr="00EC2205" w:rsidRDefault="00187DD1" w:rsidP="00EC2205">
      <w:pPr>
        <w:pStyle w:val="affe"/>
        <w:spacing w:line="500" w:lineRule="exact"/>
        <w:ind w:firstLineChars="200" w:firstLine="560"/>
        <w:rPr>
          <w:rFonts w:ascii="仿宋" w:eastAsia="仿宋" w:hAnsi="仿宋"/>
          <w:sz w:val="28"/>
          <w:szCs w:val="28"/>
        </w:rPr>
      </w:pPr>
    </w:p>
    <w:p w:rsidR="00EC2205" w:rsidRPr="00EC2205" w:rsidRDefault="00EC2205" w:rsidP="00EC2205">
      <w:pPr>
        <w:pStyle w:val="af8"/>
        <w:spacing w:line="500" w:lineRule="exact"/>
        <w:ind w:firstLine="562"/>
        <w:jc w:val="center"/>
        <w:rPr>
          <w:rFonts w:ascii="仿宋" w:eastAsia="仿宋" w:hAnsi="仿宋" w:cs="Times New Roman"/>
          <w:b/>
          <w:sz w:val="28"/>
          <w:szCs w:val="28"/>
        </w:rPr>
      </w:pPr>
      <w:r w:rsidRPr="00EC2205">
        <w:rPr>
          <w:rFonts w:ascii="仿宋" w:eastAsia="仿宋" w:hAnsi="仿宋" w:cs="Times New Roman" w:hint="eastAsia"/>
          <w:b/>
          <w:sz w:val="28"/>
          <w:szCs w:val="28"/>
        </w:rPr>
        <w:lastRenderedPageBreak/>
        <w:t>表</w:t>
      </w:r>
      <w:r w:rsidR="00403F4E">
        <w:rPr>
          <w:rFonts w:ascii="仿宋" w:eastAsia="仿宋" w:hAnsi="仿宋" w:cs="Times New Roman" w:hint="eastAsia"/>
          <w:b/>
          <w:sz w:val="28"/>
          <w:szCs w:val="28"/>
        </w:rPr>
        <w:t>2-1</w:t>
      </w:r>
      <w:r w:rsidR="00E97E30">
        <w:rPr>
          <w:rFonts w:ascii="仿宋" w:eastAsia="仿宋" w:hAnsi="仿宋" w:cs="Times New Roman" w:hint="eastAsia"/>
          <w:b/>
          <w:sz w:val="28"/>
          <w:szCs w:val="28"/>
        </w:rPr>
        <w:t>4</w:t>
      </w:r>
      <w:r w:rsidRPr="00EC2205">
        <w:rPr>
          <w:rFonts w:ascii="仿宋" w:eastAsia="仿宋" w:hAnsi="仿宋" w:cs="Times New Roman"/>
          <w:b/>
          <w:sz w:val="28"/>
          <w:szCs w:val="28"/>
        </w:rPr>
        <w:t xml:space="preserve">  </w:t>
      </w:r>
      <w:r w:rsidR="00971B1D" w:rsidRPr="00971B1D">
        <w:rPr>
          <w:rFonts w:ascii="仿宋" w:eastAsia="仿宋" w:hAnsi="仿宋" w:cs="Times New Roman" w:hint="eastAsia"/>
          <w:b/>
          <w:bCs/>
          <w:sz w:val="28"/>
          <w:szCs w:val="28"/>
        </w:rPr>
        <w:t>主要污染物Pi计算结果一览表</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102"/>
        <w:gridCol w:w="1261"/>
        <w:gridCol w:w="1419"/>
        <w:gridCol w:w="1242"/>
        <w:gridCol w:w="2073"/>
        <w:gridCol w:w="1051"/>
        <w:gridCol w:w="1138"/>
      </w:tblGrid>
      <w:tr w:rsidR="00EC2205" w:rsidRPr="00EC2205" w:rsidTr="00F96560">
        <w:trPr>
          <w:trHeight w:val="20"/>
        </w:trPr>
        <w:tc>
          <w:tcPr>
            <w:tcW w:w="1272" w:type="pct"/>
            <w:gridSpan w:val="2"/>
            <w:shd w:val="clear" w:color="auto" w:fill="auto"/>
            <w:vAlign w:val="center"/>
          </w:tcPr>
          <w:p w:rsidR="00EC2205" w:rsidRPr="00EC2205" w:rsidRDefault="00EC2205" w:rsidP="00EC2205">
            <w:pPr>
              <w:widowControl/>
              <w:jc w:val="center"/>
              <w:textAlignment w:val="center"/>
              <w:rPr>
                <w:rFonts w:ascii="仿宋" w:eastAsia="仿宋" w:hAnsi="仿宋"/>
                <w:b/>
                <w:kern w:val="0"/>
                <w:sz w:val="24"/>
                <w:lang w:bidi="ar"/>
              </w:rPr>
            </w:pPr>
            <w:r w:rsidRPr="00EC2205">
              <w:rPr>
                <w:rFonts w:ascii="仿宋" w:eastAsia="仿宋" w:hAnsi="仿宋" w:hint="eastAsia"/>
                <w:b/>
                <w:kern w:val="0"/>
                <w:sz w:val="24"/>
                <w:lang w:bidi="ar"/>
              </w:rPr>
              <w:t>污染源</w:t>
            </w:r>
          </w:p>
        </w:tc>
        <w:tc>
          <w:tcPr>
            <w:tcW w:w="764" w:type="pct"/>
            <w:shd w:val="clear" w:color="auto" w:fill="auto"/>
            <w:vAlign w:val="center"/>
          </w:tcPr>
          <w:p w:rsidR="00EC2205" w:rsidRPr="00EC2205" w:rsidRDefault="00EC2205" w:rsidP="00EC2205">
            <w:pPr>
              <w:widowControl/>
              <w:jc w:val="center"/>
              <w:textAlignment w:val="center"/>
              <w:rPr>
                <w:rFonts w:ascii="仿宋" w:eastAsia="仿宋" w:hAnsi="仿宋"/>
                <w:b/>
                <w:kern w:val="0"/>
                <w:sz w:val="24"/>
                <w:lang w:bidi="ar"/>
              </w:rPr>
            </w:pPr>
            <w:r w:rsidRPr="00EC2205">
              <w:rPr>
                <w:rFonts w:ascii="仿宋" w:eastAsia="仿宋" w:hAnsi="仿宋" w:hint="eastAsia"/>
                <w:b/>
                <w:kern w:val="0"/>
                <w:sz w:val="24"/>
                <w:lang w:bidi="ar"/>
              </w:rPr>
              <w:t>污染物</w:t>
            </w:r>
          </w:p>
        </w:tc>
        <w:tc>
          <w:tcPr>
            <w:tcW w:w="669" w:type="pct"/>
            <w:shd w:val="clear" w:color="auto" w:fill="auto"/>
            <w:vAlign w:val="center"/>
          </w:tcPr>
          <w:p w:rsidR="00412B60" w:rsidRPr="00412B60" w:rsidRDefault="00412B60" w:rsidP="00412B60">
            <w:pPr>
              <w:widowControl/>
              <w:jc w:val="center"/>
              <w:textAlignment w:val="center"/>
              <w:rPr>
                <w:rFonts w:ascii="仿宋" w:eastAsia="仿宋" w:hAnsi="仿宋"/>
                <w:b/>
                <w:kern w:val="0"/>
                <w:sz w:val="24"/>
                <w:lang w:bidi="ar"/>
              </w:rPr>
            </w:pPr>
            <w:r w:rsidRPr="00412B60">
              <w:rPr>
                <w:rFonts w:ascii="仿宋" w:eastAsia="仿宋" w:hAnsi="仿宋" w:hint="eastAsia"/>
                <w:b/>
                <w:kern w:val="0"/>
                <w:sz w:val="24"/>
                <w:lang w:bidi="ar"/>
              </w:rPr>
              <w:t>最大落地距离</w:t>
            </w:r>
          </w:p>
          <w:p w:rsidR="00EC2205" w:rsidRPr="00EC2205" w:rsidRDefault="00412B60" w:rsidP="00412B60">
            <w:pPr>
              <w:widowControl/>
              <w:jc w:val="center"/>
              <w:textAlignment w:val="center"/>
              <w:rPr>
                <w:rFonts w:ascii="仿宋" w:eastAsia="仿宋" w:hAnsi="仿宋"/>
                <w:b/>
                <w:kern w:val="0"/>
                <w:sz w:val="24"/>
                <w:lang w:bidi="ar"/>
              </w:rPr>
            </w:pPr>
            <w:r w:rsidRPr="00412B60">
              <w:rPr>
                <w:rFonts w:ascii="仿宋" w:eastAsia="仿宋" w:hAnsi="仿宋" w:hint="eastAsia"/>
                <w:b/>
                <w:kern w:val="0"/>
                <w:sz w:val="24"/>
                <w:lang w:bidi="ar"/>
              </w:rPr>
              <w:t>（m）</w:t>
            </w:r>
          </w:p>
        </w:tc>
        <w:tc>
          <w:tcPr>
            <w:tcW w:w="1116" w:type="pct"/>
            <w:shd w:val="clear" w:color="auto" w:fill="auto"/>
            <w:vAlign w:val="center"/>
          </w:tcPr>
          <w:p w:rsidR="00EC2205" w:rsidRPr="00EC2205" w:rsidRDefault="00EC2205" w:rsidP="00EC2205">
            <w:pPr>
              <w:widowControl/>
              <w:jc w:val="center"/>
              <w:textAlignment w:val="center"/>
              <w:rPr>
                <w:rFonts w:ascii="仿宋" w:eastAsia="仿宋" w:hAnsi="仿宋"/>
                <w:b/>
                <w:kern w:val="0"/>
                <w:sz w:val="24"/>
                <w:lang w:bidi="ar"/>
              </w:rPr>
            </w:pPr>
            <w:r w:rsidRPr="00EC2205">
              <w:rPr>
                <w:rFonts w:ascii="仿宋" w:eastAsia="仿宋" w:hAnsi="仿宋" w:hint="eastAsia"/>
                <w:b/>
                <w:kern w:val="0"/>
                <w:sz w:val="24"/>
                <w:lang w:bidi="ar"/>
              </w:rPr>
              <w:t>下风向预测最大浓度（</w:t>
            </w:r>
            <w:r w:rsidRPr="00EC2205">
              <w:rPr>
                <w:rFonts w:ascii="仿宋" w:eastAsia="仿宋" w:hAnsi="仿宋"/>
                <w:b/>
                <w:kern w:val="0"/>
                <w:sz w:val="24"/>
                <w:lang w:bidi="ar"/>
              </w:rPr>
              <w:t>mg/m</w:t>
            </w:r>
            <w:r w:rsidRPr="00EC2205">
              <w:rPr>
                <w:rFonts w:ascii="仿宋" w:eastAsia="仿宋" w:hAnsi="仿宋"/>
                <w:b/>
                <w:kern w:val="0"/>
                <w:sz w:val="24"/>
                <w:vertAlign w:val="superscript"/>
                <w:lang w:bidi="ar"/>
              </w:rPr>
              <w:t>3</w:t>
            </w:r>
            <w:r w:rsidRPr="00EC2205">
              <w:rPr>
                <w:rFonts w:ascii="仿宋" w:eastAsia="仿宋" w:hAnsi="仿宋" w:hint="eastAsia"/>
                <w:b/>
                <w:kern w:val="0"/>
                <w:sz w:val="24"/>
                <w:lang w:bidi="ar"/>
              </w:rPr>
              <w:t>）</w:t>
            </w:r>
          </w:p>
        </w:tc>
        <w:tc>
          <w:tcPr>
            <w:tcW w:w="566" w:type="pct"/>
            <w:shd w:val="clear" w:color="auto" w:fill="auto"/>
            <w:vAlign w:val="center"/>
          </w:tcPr>
          <w:p w:rsidR="00F4119B" w:rsidRPr="00EC2205" w:rsidRDefault="00F4119B" w:rsidP="00F4119B">
            <w:pPr>
              <w:widowControl/>
              <w:jc w:val="center"/>
              <w:textAlignment w:val="center"/>
              <w:rPr>
                <w:rFonts w:ascii="仿宋" w:eastAsia="仿宋" w:hAnsi="仿宋"/>
                <w:b/>
                <w:kern w:val="0"/>
                <w:sz w:val="24"/>
                <w:lang w:bidi="ar"/>
              </w:rPr>
            </w:pPr>
            <w:r w:rsidRPr="00EC2205">
              <w:rPr>
                <w:rFonts w:ascii="仿宋" w:eastAsia="仿宋" w:hAnsi="仿宋"/>
                <w:b/>
                <w:kern w:val="0"/>
                <w:sz w:val="24"/>
                <w:lang w:bidi="ar"/>
              </w:rPr>
              <w:t>P</w:t>
            </w:r>
            <w:r w:rsidRPr="00EC2205">
              <w:rPr>
                <w:rFonts w:ascii="仿宋" w:eastAsia="仿宋" w:hAnsi="仿宋"/>
                <w:b/>
                <w:kern w:val="0"/>
                <w:sz w:val="24"/>
                <w:vertAlign w:val="subscript"/>
                <w:lang w:bidi="ar"/>
              </w:rPr>
              <w:t>max</w:t>
            </w:r>
          </w:p>
          <w:p w:rsidR="00EC2205" w:rsidRPr="00EC2205" w:rsidRDefault="00F4119B" w:rsidP="00F4119B">
            <w:pPr>
              <w:widowControl/>
              <w:jc w:val="center"/>
              <w:textAlignment w:val="center"/>
              <w:rPr>
                <w:rFonts w:ascii="仿宋" w:eastAsia="仿宋" w:hAnsi="仿宋"/>
                <w:b/>
                <w:kern w:val="0"/>
                <w:sz w:val="24"/>
                <w:lang w:bidi="ar"/>
              </w:rPr>
            </w:pPr>
            <w:r w:rsidRPr="00EC2205">
              <w:rPr>
                <w:rFonts w:ascii="仿宋" w:eastAsia="仿宋" w:hAnsi="仿宋" w:hint="eastAsia"/>
                <w:b/>
                <w:kern w:val="0"/>
                <w:sz w:val="24"/>
                <w:lang w:bidi="ar"/>
              </w:rPr>
              <w:t>（</w:t>
            </w:r>
            <w:r w:rsidRPr="00EC2205">
              <w:rPr>
                <w:rFonts w:ascii="仿宋" w:eastAsia="仿宋" w:hAnsi="仿宋"/>
                <w:b/>
                <w:kern w:val="0"/>
                <w:sz w:val="24"/>
                <w:lang w:bidi="ar"/>
              </w:rPr>
              <w:t>%</w:t>
            </w:r>
            <w:r w:rsidRPr="00EC2205">
              <w:rPr>
                <w:rFonts w:ascii="仿宋" w:eastAsia="仿宋" w:hAnsi="仿宋" w:hint="eastAsia"/>
                <w:b/>
                <w:kern w:val="0"/>
                <w:sz w:val="24"/>
                <w:lang w:bidi="ar"/>
              </w:rPr>
              <w:t>）</w:t>
            </w:r>
          </w:p>
        </w:tc>
        <w:tc>
          <w:tcPr>
            <w:tcW w:w="613" w:type="pct"/>
            <w:shd w:val="clear" w:color="auto" w:fill="auto"/>
            <w:vAlign w:val="center"/>
          </w:tcPr>
          <w:p w:rsidR="00F4119B" w:rsidRPr="00EC2205" w:rsidRDefault="00F4119B" w:rsidP="00F4119B">
            <w:pPr>
              <w:widowControl/>
              <w:jc w:val="center"/>
              <w:textAlignment w:val="center"/>
              <w:rPr>
                <w:rFonts w:ascii="仿宋" w:eastAsia="仿宋" w:hAnsi="仿宋"/>
                <w:b/>
                <w:kern w:val="0"/>
                <w:sz w:val="24"/>
                <w:vertAlign w:val="subscript"/>
                <w:lang w:bidi="ar"/>
              </w:rPr>
            </w:pPr>
            <w:r w:rsidRPr="00EC2205">
              <w:rPr>
                <w:rFonts w:ascii="仿宋" w:eastAsia="仿宋" w:hAnsi="仿宋"/>
                <w:b/>
                <w:kern w:val="0"/>
                <w:sz w:val="24"/>
                <w:lang w:bidi="ar"/>
              </w:rPr>
              <w:t>D</w:t>
            </w:r>
            <w:r w:rsidRPr="00EC2205">
              <w:rPr>
                <w:rFonts w:ascii="仿宋" w:eastAsia="仿宋" w:hAnsi="仿宋"/>
                <w:b/>
                <w:kern w:val="0"/>
                <w:sz w:val="24"/>
                <w:vertAlign w:val="subscript"/>
                <w:lang w:bidi="ar"/>
              </w:rPr>
              <w:t>10</w:t>
            </w:r>
            <w:r w:rsidRPr="00EC2205">
              <w:rPr>
                <w:rFonts w:ascii="仿宋" w:eastAsia="仿宋" w:hAnsi="仿宋" w:hint="eastAsia"/>
                <w:b/>
                <w:kern w:val="0"/>
                <w:sz w:val="24"/>
                <w:vertAlign w:val="subscript"/>
                <w:lang w:bidi="ar"/>
              </w:rPr>
              <w:t>％</w:t>
            </w:r>
          </w:p>
          <w:p w:rsidR="00EC2205" w:rsidRPr="00EC2205" w:rsidRDefault="00F4119B" w:rsidP="00F4119B">
            <w:pPr>
              <w:widowControl/>
              <w:jc w:val="center"/>
              <w:textAlignment w:val="center"/>
              <w:rPr>
                <w:rFonts w:ascii="仿宋" w:eastAsia="仿宋" w:hAnsi="仿宋"/>
                <w:b/>
                <w:kern w:val="0"/>
                <w:sz w:val="24"/>
                <w:lang w:bidi="ar"/>
              </w:rPr>
            </w:pPr>
            <w:r w:rsidRPr="00EC2205">
              <w:rPr>
                <w:rFonts w:ascii="仿宋" w:eastAsia="仿宋" w:hAnsi="仿宋" w:hint="eastAsia"/>
                <w:b/>
                <w:kern w:val="0"/>
                <w:sz w:val="24"/>
                <w:lang w:bidi="ar"/>
              </w:rPr>
              <w:t>（</w:t>
            </w:r>
            <w:r w:rsidRPr="00EC2205">
              <w:rPr>
                <w:rFonts w:ascii="仿宋" w:eastAsia="仿宋" w:hAnsi="仿宋"/>
                <w:b/>
                <w:kern w:val="0"/>
                <w:sz w:val="24"/>
                <w:lang w:bidi="ar"/>
              </w:rPr>
              <w:t>m</w:t>
            </w:r>
            <w:r w:rsidRPr="00EC2205">
              <w:rPr>
                <w:rFonts w:ascii="仿宋" w:eastAsia="仿宋" w:hAnsi="仿宋" w:hint="eastAsia"/>
                <w:b/>
                <w:kern w:val="0"/>
                <w:sz w:val="24"/>
                <w:lang w:bidi="ar"/>
              </w:rPr>
              <w:t>）</w:t>
            </w:r>
          </w:p>
        </w:tc>
      </w:tr>
      <w:tr w:rsidR="00412B60" w:rsidRPr="00EC2205" w:rsidTr="00F96560">
        <w:trPr>
          <w:trHeight w:val="20"/>
        </w:trPr>
        <w:tc>
          <w:tcPr>
            <w:tcW w:w="593" w:type="pct"/>
            <w:vMerge w:val="restart"/>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r w:rsidRPr="00EC2205">
              <w:rPr>
                <w:rFonts w:ascii="仿宋" w:eastAsia="仿宋" w:hAnsi="仿宋" w:hint="eastAsia"/>
                <w:kern w:val="0"/>
                <w:sz w:val="24"/>
                <w:lang w:bidi="ar"/>
              </w:rPr>
              <w:t>有组织废气</w:t>
            </w:r>
          </w:p>
        </w:tc>
        <w:tc>
          <w:tcPr>
            <w:tcW w:w="679" w:type="pct"/>
            <w:vMerge w:val="restart"/>
            <w:shd w:val="clear" w:color="auto" w:fill="auto"/>
            <w:vAlign w:val="center"/>
          </w:tcPr>
          <w:p w:rsidR="00412B60" w:rsidRPr="00EC2205" w:rsidRDefault="00412B60" w:rsidP="00EC2205">
            <w:pPr>
              <w:widowControl/>
              <w:jc w:val="center"/>
              <w:textAlignment w:val="center"/>
              <w:rPr>
                <w:rFonts w:ascii="仿宋" w:eastAsia="仿宋" w:hAnsi="仿宋"/>
                <w:kern w:val="0"/>
                <w:sz w:val="24"/>
                <w:highlight w:val="yellow"/>
                <w:lang w:bidi="ar"/>
              </w:rPr>
            </w:pPr>
            <w:r w:rsidRPr="00EC2205">
              <w:rPr>
                <w:rFonts w:ascii="仿宋" w:eastAsia="仿宋" w:hAnsi="仿宋" w:hint="eastAsia"/>
                <w:kern w:val="0"/>
                <w:sz w:val="24"/>
                <w:lang w:bidi="ar"/>
              </w:rPr>
              <w:t>1#排气筒</w:t>
            </w:r>
          </w:p>
        </w:tc>
        <w:tc>
          <w:tcPr>
            <w:tcW w:w="764" w:type="pct"/>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r>
              <w:rPr>
                <w:rFonts w:ascii="仿宋" w:eastAsia="仿宋" w:hAnsi="仿宋" w:hint="eastAsia"/>
                <w:kern w:val="0"/>
                <w:sz w:val="24"/>
                <w:lang w:bidi="ar"/>
              </w:rPr>
              <w:t>乙苯</w:t>
            </w:r>
          </w:p>
        </w:tc>
        <w:tc>
          <w:tcPr>
            <w:tcW w:w="669" w:type="pct"/>
            <w:vMerge w:val="restar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68</w:t>
            </w:r>
          </w:p>
        </w:tc>
        <w:tc>
          <w:tcPr>
            <w:tcW w:w="1116"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kern w:val="0"/>
                <w:sz w:val="24"/>
                <w:lang w:bidi="ar"/>
              </w:rPr>
              <w:t>0.0001634</w:t>
            </w:r>
          </w:p>
        </w:tc>
        <w:tc>
          <w:tcPr>
            <w:tcW w:w="566"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0.82</w:t>
            </w:r>
          </w:p>
        </w:tc>
        <w:tc>
          <w:tcPr>
            <w:tcW w:w="613"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w:t>
            </w:r>
          </w:p>
        </w:tc>
      </w:tr>
      <w:tr w:rsidR="00412B60" w:rsidRPr="00EC2205" w:rsidTr="00F96560">
        <w:trPr>
          <w:trHeight w:val="20"/>
        </w:trPr>
        <w:tc>
          <w:tcPr>
            <w:tcW w:w="593"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p>
        </w:tc>
        <w:tc>
          <w:tcPr>
            <w:tcW w:w="679"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p>
        </w:tc>
        <w:tc>
          <w:tcPr>
            <w:tcW w:w="764" w:type="pct"/>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r w:rsidRPr="00EC2205">
              <w:rPr>
                <w:rFonts w:ascii="仿宋" w:eastAsia="仿宋" w:hAnsi="仿宋" w:hint="eastAsia"/>
                <w:kern w:val="0"/>
                <w:sz w:val="24"/>
                <w:lang w:bidi="ar"/>
              </w:rPr>
              <w:t>非甲烷总烃</w:t>
            </w:r>
          </w:p>
        </w:tc>
        <w:tc>
          <w:tcPr>
            <w:tcW w:w="669" w:type="pct"/>
            <w:vMerge/>
            <w:shd w:val="clear" w:color="auto" w:fill="auto"/>
            <w:vAlign w:val="center"/>
          </w:tcPr>
          <w:p w:rsidR="00412B60" w:rsidRPr="00A21375" w:rsidRDefault="00412B60" w:rsidP="00EC2205">
            <w:pPr>
              <w:widowControl/>
              <w:jc w:val="center"/>
              <w:textAlignment w:val="center"/>
              <w:rPr>
                <w:rFonts w:ascii="仿宋" w:eastAsia="仿宋" w:hAnsi="仿宋"/>
                <w:kern w:val="0"/>
                <w:sz w:val="24"/>
                <w:lang w:bidi="ar"/>
              </w:rPr>
            </w:pPr>
          </w:p>
        </w:tc>
        <w:tc>
          <w:tcPr>
            <w:tcW w:w="1116"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kern w:val="0"/>
                <w:sz w:val="24"/>
                <w:lang w:bidi="ar"/>
              </w:rPr>
              <w:t>0.005447</w:t>
            </w:r>
          </w:p>
        </w:tc>
        <w:tc>
          <w:tcPr>
            <w:tcW w:w="566"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0.27</w:t>
            </w:r>
          </w:p>
        </w:tc>
        <w:tc>
          <w:tcPr>
            <w:tcW w:w="613"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w:t>
            </w:r>
          </w:p>
        </w:tc>
      </w:tr>
      <w:tr w:rsidR="00412B60" w:rsidRPr="00EC2205" w:rsidTr="00F96560">
        <w:trPr>
          <w:trHeight w:val="20"/>
        </w:trPr>
        <w:tc>
          <w:tcPr>
            <w:tcW w:w="593"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p>
        </w:tc>
        <w:tc>
          <w:tcPr>
            <w:tcW w:w="679" w:type="pct"/>
            <w:vMerge w:val="restart"/>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r w:rsidRPr="00EC2205">
              <w:rPr>
                <w:rFonts w:ascii="仿宋" w:eastAsia="仿宋" w:hAnsi="仿宋" w:hint="eastAsia"/>
                <w:kern w:val="0"/>
                <w:sz w:val="24"/>
                <w:lang w:bidi="ar"/>
              </w:rPr>
              <w:t>2#排气筒</w:t>
            </w:r>
          </w:p>
        </w:tc>
        <w:tc>
          <w:tcPr>
            <w:tcW w:w="764" w:type="pct"/>
            <w:shd w:val="clear" w:color="auto" w:fill="auto"/>
            <w:vAlign w:val="center"/>
          </w:tcPr>
          <w:p w:rsidR="00412B60" w:rsidRPr="00EC2205" w:rsidRDefault="00412B60" w:rsidP="00187DD1">
            <w:pPr>
              <w:widowControl/>
              <w:jc w:val="center"/>
              <w:textAlignment w:val="center"/>
              <w:rPr>
                <w:rFonts w:ascii="仿宋" w:eastAsia="仿宋" w:hAnsi="仿宋"/>
                <w:kern w:val="0"/>
                <w:sz w:val="24"/>
                <w:lang w:bidi="ar"/>
              </w:rPr>
            </w:pPr>
            <w:r w:rsidRPr="00EC2205">
              <w:rPr>
                <w:rFonts w:ascii="仿宋" w:eastAsia="仿宋" w:hAnsi="仿宋" w:hint="eastAsia"/>
                <w:kern w:val="0"/>
                <w:sz w:val="24"/>
                <w:lang w:bidi="ar"/>
              </w:rPr>
              <w:t>NH</w:t>
            </w:r>
            <w:r w:rsidRPr="00EC2205">
              <w:rPr>
                <w:rFonts w:ascii="仿宋" w:eastAsia="仿宋" w:hAnsi="仿宋" w:hint="eastAsia"/>
                <w:kern w:val="0"/>
                <w:sz w:val="24"/>
                <w:vertAlign w:val="subscript"/>
                <w:lang w:bidi="ar"/>
              </w:rPr>
              <w:t>3</w:t>
            </w:r>
            <w:r w:rsidRPr="00EC2205">
              <w:rPr>
                <w:rFonts w:ascii="仿宋" w:eastAsia="仿宋" w:hAnsi="仿宋"/>
                <w:kern w:val="0"/>
                <w:sz w:val="24"/>
                <w:lang w:bidi="ar"/>
              </w:rPr>
              <w:t xml:space="preserve"> </w:t>
            </w:r>
          </w:p>
        </w:tc>
        <w:tc>
          <w:tcPr>
            <w:tcW w:w="669" w:type="pct"/>
            <w:vMerge w:val="restar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103</w:t>
            </w:r>
          </w:p>
        </w:tc>
        <w:tc>
          <w:tcPr>
            <w:tcW w:w="1116"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kern w:val="0"/>
                <w:sz w:val="24"/>
                <w:lang w:bidi="ar"/>
              </w:rPr>
              <w:t>9.116E-6</w:t>
            </w:r>
          </w:p>
        </w:tc>
        <w:tc>
          <w:tcPr>
            <w:tcW w:w="566"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0.00</w:t>
            </w:r>
          </w:p>
        </w:tc>
        <w:tc>
          <w:tcPr>
            <w:tcW w:w="613"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w:t>
            </w:r>
          </w:p>
        </w:tc>
      </w:tr>
      <w:tr w:rsidR="00412B60" w:rsidRPr="00EC2205" w:rsidTr="00F96560">
        <w:trPr>
          <w:trHeight w:val="20"/>
        </w:trPr>
        <w:tc>
          <w:tcPr>
            <w:tcW w:w="593"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p>
        </w:tc>
        <w:tc>
          <w:tcPr>
            <w:tcW w:w="679"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p>
        </w:tc>
        <w:tc>
          <w:tcPr>
            <w:tcW w:w="764" w:type="pct"/>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r w:rsidRPr="00EC2205">
              <w:rPr>
                <w:rFonts w:ascii="仿宋" w:eastAsia="仿宋" w:hAnsi="仿宋" w:hint="eastAsia"/>
                <w:kern w:val="0"/>
                <w:sz w:val="24"/>
                <w:lang w:bidi="ar"/>
              </w:rPr>
              <w:t>非甲烷总烃</w:t>
            </w:r>
          </w:p>
        </w:tc>
        <w:tc>
          <w:tcPr>
            <w:tcW w:w="669"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p>
        </w:tc>
        <w:tc>
          <w:tcPr>
            <w:tcW w:w="1116"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kern w:val="0"/>
                <w:sz w:val="24"/>
                <w:lang w:bidi="ar"/>
              </w:rPr>
              <w:t>0.0001823</w:t>
            </w:r>
          </w:p>
        </w:tc>
        <w:tc>
          <w:tcPr>
            <w:tcW w:w="566" w:type="pct"/>
            <w:shd w:val="clear" w:color="auto" w:fill="auto"/>
            <w:vAlign w:val="center"/>
          </w:tcPr>
          <w:p w:rsidR="00412B60" w:rsidRPr="00EC2205" w:rsidRDefault="00A21375" w:rsidP="00EC2205">
            <w:pPr>
              <w:widowControl/>
              <w:jc w:val="center"/>
              <w:textAlignment w:val="center"/>
              <w:rPr>
                <w:rFonts w:ascii="仿宋" w:eastAsia="仿宋" w:hAnsi="仿宋"/>
                <w:kern w:val="0"/>
                <w:sz w:val="24"/>
                <w:lang w:bidi="ar"/>
              </w:rPr>
            </w:pPr>
            <w:r>
              <w:rPr>
                <w:rFonts w:ascii="仿宋" w:eastAsia="仿宋" w:hAnsi="仿宋" w:hint="eastAsia"/>
                <w:kern w:val="0"/>
                <w:sz w:val="24"/>
                <w:lang w:bidi="ar"/>
              </w:rPr>
              <w:t>0.01</w:t>
            </w:r>
          </w:p>
        </w:tc>
        <w:tc>
          <w:tcPr>
            <w:tcW w:w="613"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w:t>
            </w:r>
          </w:p>
        </w:tc>
      </w:tr>
      <w:tr w:rsidR="00EC2205" w:rsidRPr="00EC2205" w:rsidTr="00F96560">
        <w:trPr>
          <w:trHeight w:val="20"/>
        </w:trPr>
        <w:tc>
          <w:tcPr>
            <w:tcW w:w="593" w:type="pct"/>
            <w:vMerge/>
            <w:shd w:val="clear" w:color="auto" w:fill="auto"/>
            <w:vAlign w:val="center"/>
          </w:tcPr>
          <w:p w:rsidR="00EC2205" w:rsidRPr="00EC2205" w:rsidRDefault="00EC2205" w:rsidP="00EC2205">
            <w:pPr>
              <w:widowControl/>
              <w:jc w:val="center"/>
              <w:textAlignment w:val="center"/>
              <w:rPr>
                <w:rFonts w:ascii="仿宋" w:eastAsia="仿宋" w:hAnsi="仿宋"/>
                <w:kern w:val="0"/>
                <w:sz w:val="24"/>
                <w:lang w:bidi="ar"/>
              </w:rPr>
            </w:pPr>
          </w:p>
        </w:tc>
        <w:tc>
          <w:tcPr>
            <w:tcW w:w="679" w:type="pct"/>
            <w:shd w:val="clear" w:color="auto" w:fill="auto"/>
            <w:vAlign w:val="center"/>
          </w:tcPr>
          <w:p w:rsidR="00EC2205" w:rsidRPr="00EC2205" w:rsidRDefault="00EC2205" w:rsidP="00EC2205">
            <w:pPr>
              <w:widowControl/>
              <w:jc w:val="center"/>
              <w:textAlignment w:val="center"/>
              <w:rPr>
                <w:rFonts w:ascii="仿宋" w:eastAsia="仿宋" w:hAnsi="仿宋"/>
                <w:kern w:val="0"/>
                <w:sz w:val="24"/>
                <w:lang w:bidi="ar"/>
              </w:rPr>
            </w:pPr>
            <w:r w:rsidRPr="00EC2205">
              <w:rPr>
                <w:rFonts w:ascii="仿宋" w:eastAsia="仿宋" w:hAnsi="仿宋" w:hint="eastAsia"/>
                <w:kern w:val="0"/>
                <w:sz w:val="24"/>
                <w:lang w:bidi="ar"/>
              </w:rPr>
              <w:t>3#排气筒</w:t>
            </w:r>
          </w:p>
        </w:tc>
        <w:tc>
          <w:tcPr>
            <w:tcW w:w="764" w:type="pct"/>
            <w:shd w:val="clear" w:color="auto" w:fill="auto"/>
            <w:vAlign w:val="center"/>
          </w:tcPr>
          <w:p w:rsidR="00EC2205" w:rsidRPr="00EC2205" w:rsidRDefault="00EC2205" w:rsidP="00EC2205">
            <w:pPr>
              <w:widowControl/>
              <w:jc w:val="center"/>
              <w:textAlignment w:val="center"/>
              <w:rPr>
                <w:rFonts w:ascii="仿宋" w:eastAsia="仿宋" w:hAnsi="仿宋"/>
                <w:kern w:val="0"/>
                <w:sz w:val="24"/>
                <w:lang w:bidi="ar"/>
              </w:rPr>
            </w:pPr>
            <w:r w:rsidRPr="00EC2205">
              <w:rPr>
                <w:rFonts w:ascii="仿宋" w:eastAsia="仿宋" w:hAnsi="仿宋" w:hint="eastAsia"/>
                <w:kern w:val="0"/>
                <w:sz w:val="24"/>
                <w:lang w:bidi="ar"/>
              </w:rPr>
              <w:t>硫酸雾</w:t>
            </w:r>
          </w:p>
        </w:tc>
        <w:tc>
          <w:tcPr>
            <w:tcW w:w="669" w:type="pct"/>
            <w:shd w:val="clear" w:color="auto" w:fill="auto"/>
            <w:vAlign w:val="center"/>
          </w:tcPr>
          <w:p w:rsidR="00EC2205" w:rsidRPr="00EC2205" w:rsidRDefault="00A21375" w:rsidP="00EC2205">
            <w:pPr>
              <w:widowControl/>
              <w:jc w:val="center"/>
              <w:textAlignment w:val="center"/>
              <w:rPr>
                <w:rFonts w:ascii="仿宋" w:eastAsia="仿宋" w:hAnsi="仿宋"/>
                <w:kern w:val="0"/>
                <w:sz w:val="24"/>
                <w:lang w:bidi="ar"/>
              </w:rPr>
            </w:pPr>
            <w:r>
              <w:rPr>
                <w:rFonts w:ascii="仿宋" w:eastAsia="仿宋" w:hAnsi="仿宋" w:hint="eastAsia"/>
                <w:kern w:val="0"/>
                <w:sz w:val="24"/>
                <w:lang w:bidi="ar"/>
              </w:rPr>
              <w:t>104</w:t>
            </w:r>
          </w:p>
        </w:tc>
        <w:tc>
          <w:tcPr>
            <w:tcW w:w="1116" w:type="pct"/>
            <w:shd w:val="clear" w:color="auto" w:fill="auto"/>
            <w:vAlign w:val="center"/>
          </w:tcPr>
          <w:p w:rsidR="00EC2205"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kern w:val="0"/>
                <w:sz w:val="24"/>
                <w:lang w:bidi="ar"/>
              </w:rPr>
              <w:t>0.01352</w:t>
            </w:r>
          </w:p>
        </w:tc>
        <w:tc>
          <w:tcPr>
            <w:tcW w:w="566" w:type="pct"/>
            <w:shd w:val="clear" w:color="auto" w:fill="auto"/>
            <w:vAlign w:val="center"/>
          </w:tcPr>
          <w:p w:rsidR="00EC2205" w:rsidRPr="00EC2205" w:rsidRDefault="00A21375" w:rsidP="00EC2205">
            <w:pPr>
              <w:widowControl/>
              <w:jc w:val="center"/>
              <w:textAlignment w:val="center"/>
              <w:rPr>
                <w:rFonts w:ascii="仿宋" w:eastAsia="仿宋" w:hAnsi="仿宋"/>
                <w:kern w:val="0"/>
                <w:sz w:val="24"/>
                <w:lang w:bidi="ar"/>
              </w:rPr>
            </w:pPr>
            <w:r>
              <w:rPr>
                <w:rFonts w:ascii="仿宋" w:eastAsia="仿宋" w:hAnsi="仿宋" w:hint="eastAsia"/>
                <w:kern w:val="0"/>
                <w:sz w:val="24"/>
                <w:lang w:bidi="ar"/>
              </w:rPr>
              <w:t>4.51</w:t>
            </w:r>
          </w:p>
        </w:tc>
        <w:tc>
          <w:tcPr>
            <w:tcW w:w="613" w:type="pct"/>
            <w:shd w:val="clear" w:color="auto" w:fill="auto"/>
            <w:vAlign w:val="center"/>
          </w:tcPr>
          <w:p w:rsidR="00EC2205"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w:t>
            </w:r>
          </w:p>
        </w:tc>
      </w:tr>
      <w:tr w:rsidR="00412B60" w:rsidRPr="00EC2205" w:rsidTr="00F96560">
        <w:trPr>
          <w:trHeight w:val="20"/>
        </w:trPr>
        <w:tc>
          <w:tcPr>
            <w:tcW w:w="593" w:type="pct"/>
            <w:vMerge w:val="restart"/>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r w:rsidRPr="00EC2205">
              <w:rPr>
                <w:rFonts w:ascii="仿宋" w:eastAsia="仿宋" w:hAnsi="仿宋" w:hint="eastAsia"/>
                <w:kern w:val="0"/>
                <w:sz w:val="24"/>
                <w:lang w:bidi="ar"/>
              </w:rPr>
              <w:t>无组织废气</w:t>
            </w:r>
          </w:p>
        </w:tc>
        <w:tc>
          <w:tcPr>
            <w:tcW w:w="679" w:type="pct"/>
            <w:vMerge w:val="restart"/>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r w:rsidRPr="00EC2205">
              <w:rPr>
                <w:rFonts w:ascii="仿宋" w:eastAsia="仿宋" w:hAnsi="仿宋" w:hint="eastAsia"/>
                <w:kern w:val="0"/>
                <w:sz w:val="24"/>
                <w:lang w:bidi="ar"/>
              </w:rPr>
              <w:t>生产车间</w:t>
            </w:r>
          </w:p>
        </w:tc>
        <w:tc>
          <w:tcPr>
            <w:tcW w:w="764" w:type="pct"/>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r w:rsidRPr="00EC2205">
              <w:rPr>
                <w:rFonts w:ascii="仿宋" w:eastAsia="仿宋" w:hAnsi="仿宋" w:hint="eastAsia"/>
                <w:kern w:val="0"/>
                <w:sz w:val="24"/>
                <w:lang w:bidi="ar"/>
              </w:rPr>
              <w:t>非甲烷总烃</w:t>
            </w:r>
          </w:p>
        </w:tc>
        <w:tc>
          <w:tcPr>
            <w:tcW w:w="669" w:type="pct"/>
            <w:vMerge w:val="restart"/>
            <w:shd w:val="clear" w:color="auto" w:fill="auto"/>
            <w:vAlign w:val="center"/>
          </w:tcPr>
          <w:p w:rsidR="00412B60" w:rsidRPr="00EC2205" w:rsidRDefault="00A21375" w:rsidP="00EC2205">
            <w:pPr>
              <w:widowControl/>
              <w:jc w:val="center"/>
              <w:textAlignment w:val="center"/>
              <w:rPr>
                <w:rFonts w:ascii="仿宋" w:eastAsia="仿宋" w:hAnsi="仿宋"/>
                <w:kern w:val="0"/>
                <w:sz w:val="24"/>
                <w:lang w:bidi="ar"/>
              </w:rPr>
            </w:pPr>
            <w:r>
              <w:rPr>
                <w:rFonts w:ascii="仿宋" w:eastAsia="仿宋" w:hAnsi="仿宋" w:hint="eastAsia"/>
                <w:kern w:val="0"/>
                <w:sz w:val="24"/>
                <w:lang w:bidi="ar"/>
              </w:rPr>
              <w:t>184</w:t>
            </w:r>
          </w:p>
        </w:tc>
        <w:tc>
          <w:tcPr>
            <w:tcW w:w="1116"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kern w:val="0"/>
                <w:sz w:val="24"/>
                <w:lang w:bidi="ar"/>
              </w:rPr>
              <w:t>0.009272</w:t>
            </w:r>
          </w:p>
        </w:tc>
        <w:tc>
          <w:tcPr>
            <w:tcW w:w="566"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0.46</w:t>
            </w:r>
          </w:p>
        </w:tc>
        <w:tc>
          <w:tcPr>
            <w:tcW w:w="613"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w:t>
            </w:r>
          </w:p>
        </w:tc>
      </w:tr>
      <w:tr w:rsidR="00412B60" w:rsidRPr="00EC2205" w:rsidTr="00F96560">
        <w:trPr>
          <w:trHeight w:val="20"/>
        </w:trPr>
        <w:tc>
          <w:tcPr>
            <w:tcW w:w="593"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p>
        </w:tc>
        <w:tc>
          <w:tcPr>
            <w:tcW w:w="679"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p>
        </w:tc>
        <w:tc>
          <w:tcPr>
            <w:tcW w:w="764" w:type="pct"/>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r>
              <w:rPr>
                <w:rFonts w:ascii="仿宋" w:eastAsia="仿宋" w:hAnsi="仿宋" w:hint="eastAsia"/>
                <w:kern w:val="0"/>
                <w:sz w:val="24"/>
                <w:lang w:bidi="ar"/>
              </w:rPr>
              <w:t>乙苯</w:t>
            </w:r>
          </w:p>
        </w:tc>
        <w:tc>
          <w:tcPr>
            <w:tcW w:w="669"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p>
        </w:tc>
        <w:tc>
          <w:tcPr>
            <w:tcW w:w="1116"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kern w:val="0"/>
                <w:sz w:val="24"/>
                <w:lang w:bidi="ar"/>
              </w:rPr>
              <w:t>0.0001391</w:t>
            </w:r>
          </w:p>
        </w:tc>
        <w:tc>
          <w:tcPr>
            <w:tcW w:w="566"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0.70</w:t>
            </w:r>
          </w:p>
        </w:tc>
        <w:tc>
          <w:tcPr>
            <w:tcW w:w="613"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w:t>
            </w:r>
          </w:p>
        </w:tc>
      </w:tr>
      <w:tr w:rsidR="00412B60" w:rsidRPr="00EC2205" w:rsidTr="00F96560">
        <w:trPr>
          <w:trHeight w:val="20"/>
        </w:trPr>
        <w:tc>
          <w:tcPr>
            <w:tcW w:w="593"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highlight w:val="yellow"/>
                <w:lang w:bidi="ar"/>
              </w:rPr>
            </w:pPr>
          </w:p>
        </w:tc>
        <w:tc>
          <w:tcPr>
            <w:tcW w:w="679"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p>
        </w:tc>
        <w:tc>
          <w:tcPr>
            <w:tcW w:w="764" w:type="pct"/>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r w:rsidRPr="00EC2205">
              <w:rPr>
                <w:rFonts w:ascii="仿宋" w:eastAsia="仿宋" w:hAnsi="仿宋" w:hint="eastAsia"/>
                <w:kern w:val="0"/>
                <w:sz w:val="24"/>
                <w:lang w:bidi="ar"/>
              </w:rPr>
              <w:t>NH</w:t>
            </w:r>
            <w:r w:rsidRPr="00EC2205">
              <w:rPr>
                <w:rFonts w:ascii="仿宋" w:eastAsia="仿宋" w:hAnsi="仿宋" w:hint="eastAsia"/>
                <w:kern w:val="0"/>
                <w:sz w:val="24"/>
                <w:vertAlign w:val="subscript"/>
                <w:lang w:bidi="ar"/>
              </w:rPr>
              <w:t>3</w:t>
            </w:r>
          </w:p>
        </w:tc>
        <w:tc>
          <w:tcPr>
            <w:tcW w:w="669"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p>
        </w:tc>
        <w:tc>
          <w:tcPr>
            <w:tcW w:w="1116" w:type="pct"/>
            <w:shd w:val="clear" w:color="auto" w:fill="auto"/>
            <w:vAlign w:val="center"/>
          </w:tcPr>
          <w:p w:rsidR="00412B60" w:rsidRPr="00A21375" w:rsidRDefault="00A21375" w:rsidP="00EC2205">
            <w:pPr>
              <w:adjustRightInd w:val="0"/>
              <w:snapToGrid w:val="0"/>
              <w:jc w:val="center"/>
              <w:rPr>
                <w:rFonts w:ascii="仿宋" w:eastAsia="仿宋" w:hAnsi="仿宋"/>
                <w:kern w:val="0"/>
                <w:sz w:val="24"/>
                <w:lang w:bidi="ar"/>
              </w:rPr>
            </w:pPr>
            <w:r w:rsidRPr="00A21375">
              <w:rPr>
                <w:rFonts w:ascii="仿宋" w:eastAsia="仿宋" w:hAnsi="仿宋"/>
                <w:kern w:val="0"/>
                <w:sz w:val="24"/>
                <w:lang w:bidi="ar"/>
              </w:rPr>
              <w:t>9.272E-5</w:t>
            </w:r>
          </w:p>
        </w:tc>
        <w:tc>
          <w:tcPr>
            <w:tcW w:w="566" w:type="pct"/>
            <w:shd w:val="clear" w:color="auto" w:fill="auto"/>
            <w:vAlign w:val="center"/>
          </w:tcPr>
          <w:p w:rsidR="00412B60" w:rsidRPr="00A21375" w:rsidRDefault="00A21375" w:rsidP="00EC2205">
            <w:pPr>
              <w:adjustRightInd w:val="0"/>
              <w:snapToGrid w:val="0"/>
              <w:jc w:val="center"/>
              <w:rPr>
                <w:rFonts w:ascii="仿宋" w:eastAsia="仿宋" w:hAnsi="仿宋"/>
                <w:kern w:val="0"/>
                <w:sz w:val="24"/>
                <w:lang w:bidi="ar"/>
              </w:rPr>
            </w:pPr>
            <w:r w:rsidRPr="00A21375">
              <w:rPr>
                <w:rFonts w:ascii="仿宋" w:eastAsia="仿宋" w:hAnsi="仿宋" w:hint="eastAsia"/>
                <w:kern w:val="0"/>
                <w:sz w:val="24"/>
                <w:lang w:bidi="ar"/>
              </w:rPr>
              <w:t>0.05</w:t>
            </w:r>
          </w:p>
        </w:tc>
        <w:tc>
          <w:tcPr>
            <w:tcW w:w="613"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w:t>
            </w:r>
          </w:p>
        </w:tc>
      </w:tr>
      <w:tr w:rsidR="00412B60" w:rsidRPr="00EC2205" w:rsidTr="00F96560">
        <w:trPr>
          <w:trHeight w:val="20"/>
        </w:trPr>
        <w:tc>
          <w:tcPr>
            <w:tcW w:w="593"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highlight w:val="yellow"/>
                <w:lang w:bidi="ar"/>
              </w:rPr>
            </w:pPr>
          </w:p>
        </w:tc>
        <w:tc>
          <w:tcPr>
            <w:tcW w:w="679"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p>
        </w:tc>
        <w:tc>
          <w:tcPr>
            <w:tcW w:w="764" w:type="pct"/>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r w:rsidRPr="00EC2205">
              <w:rPr>
                <w:rFonts w:ascii="仿宋" w:eastAsia="仿宋" w:hAnsi="仿宋" w:hint="eastAsia"/>
                <w:kern w:val="0"/>
                <w:sz w:val="24"/>
                <w:lang w:bidi="ar"/>
              </w:rPr>
              <w:t>硫酸雾</w:t>
            </w:r>
          </w:p>
        </w:tc>
        <w:tc>
          <w:tcPr>
            <w:tcW w:w="669" w:type="pct"/>
            <w:vMerge/>
            <w:shd w:val="clear" w:color="auto" w:fill="auto"/>
            <w:vAlign w:val="center"/>
          </w:tcPr>
          <w:p w:rsidR="00412B60" w:rsidRPr="00EC2205" w:rsidRDefault="00412B60" w:rsidP="00EC2205">
            <w:pPr>
              <w:widowControl/>
              <w:jc w:val="center"/>
              <w:textAlignment w:val="center"/>
              <w:rPr>
                <w:rFonts w:ascii="仿宋" w:eastAsia="仿宋" w:hAnsi="仿宋"/>
                <w:kern w:val="0"/>
                <w:sz w:val="24"/>
                <w:lang w:bidi="ar"/>
              </w:rPr>
            </w:pPr>
          </w:p>
        </w:tc>
        <w:tc>
          <w:tcPr>
            <w:tcW w:w="1116" w:type="pct"/>
            <w:shd w:val="clear" w:color="auto" w:fill="auto"/>
            <w:vAlign w:val="center"/>
          </w:tcPr>
          <w:p w:rsidR="00412B60" w:rsidRPr="00A21375" w:rsidRDefault="00A21375" w:rsidP="00EC2205">
            <w:pPr>
              <w:adjustRightInd w:val="0"/>
              <w:snapToGrid w:val="0"/>
              <w:jc w:val="center"/>
              <w:rPr>
                <w:rFonts w:ascii="仿宋" w:eastAsia="仿宋" w:hAnsi="仿宋"/>
                <w:kern w:val="0"/>
                <w:sz w:val="24"/>
                <w:lang w:bidi="ar"/>
              </w:rPr>
            </w:pPr>
            <w:r w:rsidRPr="00A21375">
              <w:rPr>
                <w:rFonts w:ascii="仿宋" w:eastAsia="仿宋" w:hAnsi="仿宋"/>
                <w:kern w:val="0"/>
                <w:sz w:val="24"/>
                <w:lang w:bidi="ar"/>
              </w:rPr>
              <w:t>0.02782</w:t>
            </w:r>
          </w:p>
        </w:tc>
        <w:tc>
          <w:tcPr>
            <w:tcW w:w="566" w:type="pct"/>
            <w:shd w:val="clear" w:color="auto" w:fill="auto"/>
            <w:vAlign w:val="center"/>
          </w:tcPr>
          <w:p w:rsidR="00412B60" w:rsidRPr="00A21375" w:rsidRDefault="00A21375" w:rsidP="00EC2205">
            <w:pPr>
              <w:adjustRightInd w:val="0"/>
              <w:snapToGrid w:val="0"/>
              <w:jc w:val="center"/>
              <w:rPr>
                <w:rFonts w:ascii="仿宋" w:eastAsia="仿宋" w:hAnsi="仿宋"/>
                <w:kern w:val="0"/>
                <w:sz w:val="24"/>
                <w:lang w:bidi="ar"/>
              </w:rPr>
            </w:pPr>
            <w:r w:rsidRPr="00A21375">
              <w:rPr>
                <w:rFonts w:ascii="仿宋" w:eastAsia="仿宋" w:hAnsi="仿宋" w:hint="eastAsia"/>
                <w:kern w:val="0"/>
                <w:sz w:val="24"/>
                <w:lang w:bidi="ar"/>
              </w:rPr>
              <w:t>9.27</w:t>
            </w:r>
          </w:p>
        </w:tc>
        <w:tc>
          <w:tcPr>
            <w:tcW w:w="613" w:type="pct"/>
            <w:shd w:val="clear" w:color="auto" w:fill="auto"/>
            <w:vAlign w:val="center"/>
          </w:tcPr>
          <w:p w:rsidR="00412B60" w:rsidRPr="00A21375" w:rsidRDefault="00A21375" w:rsidP="00EC2205">
            <w:pPr>
              <w:widowControl/>
              <w:jc w:val="center"/>
              <w:textAlignment w:val="center"/>
              <w:rPr>
                <w:rFonts w:ascii="仿宋" w:eastAsia="仿宋" w:hAnsi="仿宋"/>
                <w:kern w:val="0"/>
                <w:sz w:val="24"/>
                <w:lang w:bidi="ar"/>
              </w:rPr>
            </w:pPr>
            <w:r w:rsidRPr="00A21375">
              <w:rPr>
                <w:rFonts w:ascii="仿宋" w:eastAsia="仿宋" w:hAnsi="仿宋" w:hint="eastAsia"/>
                <w:kern w:val="0"/>
                <w:sz w:val="24"/>
                <w:lang w:bidi="ar"/>
              </w:rPr>
              <w:t>-</w:t>
            </w:r>
          </w:p>
        </w:tc>
      </w:tr>
    </w:tbl>
    <w:p w:rsidR="00EC2205" w:rsidRPr="00403F4E" w:rsidRDefault="00457CFE" w:rsidP="00457CFE">
      <w:pPr>
        <w:pStyle w:val="affe"/>
        <w:spacing w:line="500" w:lineRule="exact"/>
        <w:ind w:firstLineChars="200" w:firstLine="560"/>
        <w:rPr>
          <w:rFonts w:ascii="仿宋" w:eastAsia="仿宋" w:hAnsi="仿宋"/>
          <w:sz w:val="28"/>
          <w:szCs w:val="28"/>
        </w:rPr>
      </w:pPr>
      <w:r w:rsidRPr="00457CFE">
        <w:rPr>
          <w:rFonts w:ascii="仿宋" w:eastAsia="仿宋" w:hAnsi="仿宋"/>
          <w:sz w:val="28"/>
          <w:szCs w:val="28"/>
        </w:rPr>
        <w:t>由上表可以看出，主要污染物的P</w:t>
      </w:r>
      <w:r w:rsidRPr="00457CFE">
        <w:rPr>
          <w:rFonts w:ascii="仿宋" w:eastAsia="仿宋" w:hAnsi="仿宋"/>
          <w:sz w:val="28"/>
          <w:szCs w:val="28"/>
          <w:vertAlign w:val="subscript"/>
        </w:rPr>
        <w:t>max</w:t>
      </w:r>
      <w:r w:rsidRPr="00457CFE">
        <w:rPr>
          <w:rFonts w:ascii="仿宋" w:eastAsia="仿宋" w:hAnsi="仿宋" w:hint="eastAsia"/>
          <w:sz w:val="28"/>
          <w:szCs w:val="28"/>
        </w:rPr>
        <w:t>均小于</w:t>
      </w:r>
      <w:r w:rsidRPr="00457CFE">
        <w:rPr>
          <w:rFonts w:ascii="仿宋" w:eastAsia="仿宋" w:hAnsi="仿宋"/>
          <w:sz w:val="28"/>
          <w:szCs w:val="28"/>
        </w:rPr>
        <w:t>10%，且本项目不属于“高耗能行业的多源（两个以上、含两个）项目”、“评价范围内也不包含一类环境空气质量功能区、或者评价范围内的主要评价因子没有接近或超过环境质量标准、或者项目排放的污染物不会对人体健康或生态环境有严重危害的特殊项目”范畴。因此</w:t>
      </w:r>
      <w:proofErr w:type="gramStart"/>
      <w:r w:rsidRPr="00457CFE">
        <w:rPr>
          <w:rFonts w:ascii="仿宋" w:eastAsia="仿宋" w:hAnsi="仿宋"/>
          <w:sz w:val="28"/>
          <w:szCs w:val="28"/>
        </w:rPr>
        <w:t>按评价</w:t>
      </w:r>
      <w:proofErr w:type="gramEnd"/>
      <w:r w:rsidRPr="00457CFE">
        <w:rPr>
          <w:rFonts w:ascii="仿宋" w:eastAsia="仿宋" w:hAnsi="仿宋"/>
          <w:sz w:val="28"/>
          <w:szCs w:val="28"/>
        </w:rPr>
        <w:t>工作级别的划分原则，环境空气影响评价等级为三级</w:t>
      </w:r>
      <w:r w:rsidR="00EC2205" w:rsidRPr="00403F4E">
        <w:rPr>
          <w:rFonts w:ascii="仿宋" w:eastAsia="仿宋" w:hAnsi="仿宋" w:hint="eastAsia"/>
          <w:sz w:val="28"/>
          <w:szCs w:val="28"/>
        </w:rPr>
        <w:t>，具体见表</w:t>
      </w:r>
      <w:r w:rsidR="00403F4E">
        <w:rPr>
          <w:rFonts w:ascii="仿宋" w:eastAsia="仿宋" w:hAnsi="仿宋" w:hint="eastAsia"/>
          <w:sz w:val="28"/>
          <w:szCs w:val="28"/>
        </w:rPr>
        <w:t>2-1</w:t>
      </w:r>
      <w:r w:rsidR="00E97E30">
        <w:rPr>
          <w:rFonts w:ascii="仿宋" w:eastAsia="仿宋" w:hAnsi="仿宋" w:hint="eastAsia"/>
          <w:sz w:val="28"/>
          <w:szCs w:val="28"/>
        </w:rPr>
        <w:t>5</w:t>
      </w:r>
      <w:r w:rsidR="00EC2205" w:rsidRPr="00403F4E">
        <w:rPr>
          <w:rFonts w:ascii="仿宋" w:eastAsia="仿宋" w:hAnsi="仿宋" w:hint="eastAsia"/>
          <w:sz w:val="28"/>
          <w:szCs w:val="28"/>
        </w:rPr>
        <w:t>。</w:t>
      </w:r>
    </w:p>
    <w:p w:rsidR="00EC2205" w:rsidRPr="00403F4E" w:rsidRDefault="00EC2205" w:rsidP="00EC2205">
      <w:pPr>
        <w:jc w:val="center"/>
        <w:rPr>
          <w:rFonts w:ascii="仿宋" w:eastAsia="仿宋" w:hAnsi="仿宋"/>
          <w:b/>
          <w:sz w:val="28"/>
          <w:szCs w:val="28"/>
        </w:rPr>
      </w:pPr>
      <w:r w:rsidRPr="00403F4E">
        <w:rPr>
          <w:rFonts w:ascii="仿宋" w:eastAsia="仿宋" w:hAnsi="仿宋" w:hint="eastAsia"/>
          <w:b/>
          <w:sz w:val="28"/>
          <w:szCs w:val="28"/>
        </w:rPr>
        <w:t>表</w:t>
      </w:r>
      <w:r w:rsidR="00403F4E">
        <w:rPr>
          <w:rFonts w:ascii="仿宋" w:eastAsia="仿宋" w:hAnsi="仿宋" w:hint="eastAsia"/>
          <w:b/>
          <w:sz w:val="28"/>
          <w:szCs w:val="28"/>
        </w:rPr>
        <w:t>2-1</w:t>
      </w:r>
      <w:r w:rsidR="00E97E30">
        <w:rPr>
          <w:rFonts w:ascii="仿宋" w:eastAsia="仿宋" w:hAnsi="仿宋" w:hint="eastAsia"/>
          <w:b/>
          <w:sz w:val="28"/>
          <w:szCs w:val="28"/>
        </w:rPr>
        <w:t>5</w:t>
      </w:r>
      <w:r w:rsidRPr="00403F4E">
        <w:rPr>
          <w:rFonts w:ascii="仿宋" w:eastAsia="仿宋" w:hAnsi="仿宋"/>
          <w:b/>
          <w:sz w:val="28"/>
          <w:szCs w:val="28"/>
        </w:rPr>
        <w:t xml:space="preserve">  </w:t>
      </w:r>
      <w:r w:rsidRPr="00403F4E">
        <w:rPr>
          <w:rFonts w:ascii="仿宋" w:eastAsia="仿宋" w:hAnsi="仿宋" w:hint="eastAsia"/>
          <w:b/>
          <w:sz w:val="28"/>
          <w:szCs w:val="28"/>
        </w:rPr>
        <w:t>大气环境影响评价工作级别判据表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243"/>
        <w:gridCol w:w="6043"/>
      </w:tblGrid>
      <w:tr w:rsidR="00EC2205" w:rsidRPr="00403F4E" w:rsidTr="00EC2205">
        <w:tc>
          <w:tcPr>
            <w:tcW w:w="1746" w:type="pct"/>
            <w:shd w:val="clear" w:color="auto" w:fill="auto"/>
            <w:vAlign w:val="center"/>
          </w:tcPr>
          <w:p w:rsidR="00EC2205" w:rsidRPr="00403F4E" w:rsidRDefault="00EC2205" w:rsidP="00EC2205">
            <w:pPr>
              <w:widowControl/>
              <w:jc w:val="center"/>
              <w:textAlignment w:val="center"/>
              <w:rPr>
                <w:rFonts w:ascii="仿宋" w:eastAsia="仿宋" w:hAnsi="仿宋"/>
                <w:b/>
                <w:kern w:val="0"/>
                <w:sz w:val="24"/>
                <w:lang w:bidi="ar"/>
              </w:rPr>
            </w:pPr>
            <w:r w:rsidRPr="00403F4E">
              <w:rPr>
                <w:rFonts w:ascii="仿宋" w:eastAsia="仿宋" w:hAnsi="仿宋" w:hint="eastAsia"/>
                <w:b/>
                <w:kern w:val="0"/>
                <w:sz w:val="24"/>
                <w:lang w:bidi="ar"/>
              </w:rPr>
              <w:t>评价工作等级</w:t>
            </w:r>
          </w:p>
        </w:tc>
        <w:tc>
          <w:tcPr>
            <w:tcW w:w="3254" w:type="pct"/>
            <w:shd w:val="clear" w:color="auto" w:fill="auto"/>
            <w:vAlign w:val="center"/>
          </w:tcPr>
          <w:p w:rsidR="00EC2205" w:rsidRPr="00403F4E" w:rsidRDefault="00EC2205" w:rsidP="00EC2205">
            <w:pPr>
              <w:widowControl/>
              <w:jc w:val="center"/>
              <w:textAlignment w:val="center"/>
              <w:rPr>
                <w:rFonts w:ascii="仿宋" w:eastAsia="仿宋" w:hAnsi="仿宋"/>
                <w:b/>
                <w:kern w:val="0"/>
                <w:sz w:val="24"/>
                <w:lang w:bidi="ar"/>
              </w:rPr>
            </w:pPr>
            <w:r w:rsidRPr="00403F4E">
              <w:rPr>
                <w:rFonts w:ascii="仿宋" w:eastAsia="仿宋" w:hAnsi="仿宋" w:hint="eastAsia"/>
                <w:b/>
                <w:kern w:val="0"/>
                <w:sz w:val="24"/>
                <w:lang w:bidi="ar"/>
              </w:rPr>
              <w:t>评价工作分级判据</w:t>
            </w:r>
          </w:p>
        </w:tc>
      </w:tr>
      <w:tr w:rsidR="00EC2205" w:rsidRPr="00403F4E" w:rsidTr="00EC2205">
        <w:tc>
          <w:tcPr>
            <w:tcW w:w="1746" w:type="pct"/>
            <w:tcBorders>
              <w:bottom w:val="single" w:sz="4" w:space="0" w:color="auto"/>
            </w:tcBorders>
            <w:shd w:val="clear" w:color="auto" w:fill="auto"/>
            <w:vAlign w:val="center"/>
          </w:tcPr>
          <w:p w:rsidR="00EC2205" w:rsidRPr="00403F4E" w:rsidRDefault="00EC2205" w:rsidP="00EC2205">
            <w:pPr>
              <w:widowControl/>
              <w:jc w:val="center"/>
              <w:textAlignment w:val="center"/>
              <w:rPr>
                <w:rFonts w:ascii="仿宋" w:eastAsia="仿宋" w:hAnsi="仿宋"/>
                <w:kern w:val="0"/>
                <w:sz w:val="24"/>
                <w:lang w:bidi="ar"/>
              </w:rPr>
            </w:pPr>
            <w:r w:rsidRPr="00403F4E">
              <w:rPr>
                <w:rFonts w:ascii="仿宋" w:eastAsia="仿宋" w:hAnsi="仿宋" w:hint="eastAsia"/>
                <w:kern w:val="0"/>
                <w:sz w:val="24"/>
                <w:lang w:bidi="ar"/>
              </w:rPr>
              <w:t>一级</w:t>
            </w:r>
          </w:p>
        </w:tc>
        <w:tc>
          <w:tcPr>
            <w:tcW w:w="3254" w:type="pct"/>
            <w:shd w:val="clear" w:color="auto" w:fill="auto"/>
            <w:vAlign w:val="center"/>
          </w:tcPr>
          <w:p w:rsidR="00EC2205" w:rsidRPr="00403F4E" w:rsidRDefault="00EC2205" w:rsidP="00EC2205">
            <w:pPr>
              <w:widowControl/>
              <w:jc w:val="center"/>
              <w:textAlignment w:val="center"/>
              <w:rPr>
                <w:rFonts w:ascii="仿宋" w:eastAsia="仿宋" w:hAnsi="仿宋"/>
                <w:kern w:val="0"/>
                <w:sz w:val="24"/>
                <w:lang w:bidi="ar"/>
              </w:rPr>
            </w:pPr>
            <w:r w:rsidRPr="00403F4E">
              <w:rPr>
                <w:rFonts w:ascii="仿宋" w:eastAsia="仿宋" w:hAnsi="仿宋" w:hint="eastAsia"/>
                <w:kern w:val="0"/>
                <w:sz w:val="24"/>
                <w:lang w:bidi="ar"/>
              </w:rPr>
              <w:t>Pmax≥80%，且</w:t>
            </w:r>
            <w:r w:rsidRPr="00403F4E">
              <w:rPr>
                <w:rFonts w:ascii="仿宋" w:eastAsia="仿宋" w:hAnsi="仿宋"/>
                <w:kern w:val="0"/>
                <w:sz w:val="24"/>
                <w:lang w:bidi="ar"/>
              </w:rPr>
              <w:t>D</w:t>
            </w:r>
            <w:r w:rsidRPr="00403F4E">
              <w:rPr>
                <w:rFonts w:ascii="仿宋" w:eastAsia="仿宋" w:hAnsi="仿宋"/>
                <w:kern w:val="0"/>
                <w:sz w:val="24"/>
                <w:vertAlign w:val="subscript"/>
                <w:lang w:bidi="ar"/>
              </w:rPr>
              <w:t>10%</w:t>
            </w:r>
            <w:r w:rsidRPr="00403F4E">
              <w:rPr>
                <w:rFonts w:ascii="仿宋" w:eastAsia="仿宋" w:hAnsi="仿宋" w:hint="eastAsia"/>
                <w:kern w:val="0"/>
                <w:sz w:val="24"/>
                <w:lang w:bidi="ar"/>
              </w:rPr>
              <w:t>≥5km</w:t>
            </w:r>
          </w:p>
        </w:tc>
      </w:tr>
      <w:tr w:rsidR="00EC2205" w:rsidRPr="00403F4E" w:rsidTr="00EC2205">
        <w:tc>
          <w:tcPr>
            <w:tcW w:w="1746" w:type="pct"/>
            <w:tcBorders>
              <w:top w:val="single" w:sz="4" w:space="0" w:color="auto"/>
              <w:bottom w:val="single" w:sz="4" w:space="0" w:color="auto"/>
            </w:tcBorders>
            <w:shd w:val="clear" w:color="auto" w:fill="auto"/>
            <w:vAlign w:val="center"/>
          </w:tcPr>
          <w:p w:rsidR="00EC2205" w:rsidRPr="00403F4E" w:rsidRDefault="00EC2205" w:rsidP="00EC2205">
            <w:pPr>
              <w:widowControl/>
              <w:jc w:val="center"/>
              <w:textAlignment w:val="center"/>
              <w:rPr>
                <w:rFonts w:ascii="仿宋" w:eastAsia="仿宋" w:hAnsi="仿宋"/>
                <w:kern w:val="0"/>
                <w:sz w:val="24"/>
                <w:lang w:bidi="ar"/>
              </w:rPr>
            </w:pPr>
            <w:r w:rsidRPr="00403F4E">
              <w:rPr>
                <w:rFonts w:ascii="仿宋" w:eastAsia="仿宋" w:hAnsi="仿宋" w:hint="eastAsia"/>
                <w:kern w:val="0"/>
                <w:sz w:val="24"/>
                <w:lang w:bidi="ar"/>
              </w:rPr>
              <w:t>二级</w:t>
            </w:r>
          </w:p>
        </w:tc>
        <w:tc>
          <w:tcPr>
            <w:tcW w:w="3254" w:type="pct"/>
            <w:tcBorders>
              <w:bottom w:val="single" w:sz="4" w:space="0" w:color="auto"/>
            </w:tcBorders>
            <w:shd w:val="clear" w:color="auto" w:fill="auto"/>
            <w:vAlign w:val="center"/>
          </w:tcPr>
          <w:p w:rsidR="00EC2205" w:rsidRPr="00403F4E" w:rsidRDefault="00EC2205" w:rsidP="00EC2205">
            <w:pPr>
              <w:widowControl/>
              <w:jc w:val="center"/>
              <w:textAlignment w:val="center"/>
              <w:rPr>
                <w:rFonts w:ascii="仿宋" w:eastAsia="仿宋" w:hAnsi="仿宋"/>
                <w:kern w:val="0"/>
                <w:sz w:val="24"/>
                <w:lang w:bidi="ar"/>
              </w:rPr>
            </w:pPr>
            <w:r w:rsidRPr="00403F4E">
              <w:rPr>
                <w:rFonts w:ascii="仿宋" w:eastAsia="仿宋" w:hAnsi="仿宋" w:hint="eastAsia"/>
                <w:kern w:val="0"/>
                <w:sz w:val="24"/>
                <w:lang w:bidi="ar"/>
              </w:rPr>
              <w:t>其他</w:t>
            </w:r>
          </w:p>
        </w:tc>
      </w:tr>
      <w:tr w:rsidR="00EC2205" w:rsidRPr="00403F4E" w:rsidTr="00EC2205">
        <w:tc>
          <w:tcPr>
            <w:tcW w:w="1746" w:type="pct"/>
            <w:tcBorders>
              <w:top w:val="single" w:sz="4" w:space="0" w:color="auto"/>
              <w:bottom w:val="single" w:sz="12" w:space="0" w:color="auto"/>
            </w:tcBorders>
            <w:shd w:val="clear" w:color="auto" w:fill="FABF8F"/>
            <w:vAlign w:val="center"/>
          </w:tcPr>
          <w:p w:rsidR="00EC2205" w:rsidRPr="00403F4E" w:rsidRDefault="00EC2205" w:rsidP="00EC2205">
            <w:pPr>
              <w:widowControl/>
              <w:jc w:val="center"/>
              <w:textAlignment w:val="center"/>
              <w:rPr>
                <w:rFonts w:ascii="仿宋" w:eastAsia="仿宋" w:hAnsi="仿宋"/>
                <w:kern w:val="0"/>
                <w:sz w:val="24"/>
                <w:lang w:bidi="ar"/>
              </w:rPr>
            </w:pPr>
            <w:r w:rsidRPr="00403F4E">
              <w:rPr>
                <w:rFonts w:ascii="仿宋" w:eastAsia="仿宋" w:hAnsi="仿宋" w:hint="eastAsia"/>
                <w:kern w:val="0"/>
                <w:sz w:val="24"/>
                <w:lang w:bidi="ar"/>
              </w:rPr>
              <w:t>三级</w:t>
            </w:r>
          </w:p>
        </w:tc>
        <w:tc>
          <w:tcPr>
            <w:tcW w:w="3254" w:type="pct"/>
            <w:tcBorders>
              <w:top w:val="single" w:sz="4" w:space="0" w:color="auto"/>
              <w:bottom w:val="single" w:sz="12" w:space="0" w:color="auto"/>
            </w:tcBorders>
            <w:shd w:val="clear" w:color="auto" w:fill="FABF8F"/>
            <w:vAlign w:val="center"/>
          </w:tcPr>
          <w:p w:rsidR="00EC2205" w:rsidRPr="00403F4E" w:rsidRDefault="00EC2205" w:rsidP="00EC2205">
            <w:pPr>
              <w:widowControl/>
              <w:jc w:val="center"/>
              <w:textAlignment w:val="center"/>
              <w:rPr>
                <w:rFonts w:ascii="仿宋" w:eastAsia="仿宋" w:hAnsi="仿宋"/>
                <w:kern w:val="0"/>
                <w:sz w:val="24"/>
                <w:lang w:bidi="ar"/>
              </w:rPr>
            </w:pPr>
            <w:r w:rsidRPr="00403F4E">
              <w:rPr>
                <w:rFonts w:ascii="仿宋" w:eastAsia="仿宋" w:hAnsi="仿宋"/>
                <w:kern w:val="0"/>
                <w:sz w:val="24"/>
                <w:lang w:bidi="ar"/>
              </w:rPr>
              <w:t>Pmax</w:t>
            </w:r>
            <w:r w:rsidRPr="00403F4E">
              <w:rPr>
                <w:rFonts w:ascii="仿宋" w:eastAsia="仿宋" w:hAnsi="仿宋" w:hint="eastAsia"/>
                <w:kern w:val="0"/>
                <w:sz w:val="24"/>
                <w:lang w:bidi="ar"/>
              </w:rPr>
              <w:t>＜</w:t>
            </w:r>
            <w:r w:rsidRPr="00403F4E">
              <w:rPr>
                <w:rFonts w:ascii="仿宋" w:eastAsia="仿宋" w:hAnsi="仿宋"/>
                <w:kern w:val="0"/>
                <w:sz w:val="24"/>
                <w:lang w:bidi="ar"/>
              </w:rPr>
              <w:t>10%</w:t>
            </w:r>
            <w:r w:rsidRPr="00403F4E">
              <w:rPr>
                <w:rFonts w:ascii="仿宋" w:eastAsia="仿宋" w:hAnsi="仿宋" w:hint="eastAsia"/>
                <w:kern w:val="0"/>
                <w:sz w:val="24"/>
                <w:lang w:bidi="ar"/>
              </w:rPr>
              <w:t>或</w:t>
            </w:r>
            <w:r w:rsidRPr="00403F4E">
              <w:rPr>
                <w:rFonts w:ascii="仿宋" w:eastAsia="仿宋" w:hAnsi="仿宋"/>
                <w:kern w:val="0"/>
                <w:sz w:val="24"/>
                <w:lang w:bidi="ar"/>
              </w:rPr>
              <w:t>D</w:t>
            </w:r>
            <w:r w:rsidRPr="00403F4E">
              <w:rPr>
                <w:rFonts w:ascii="仿宋" w:eastAsia="仿宋" w:hAnsi="仿宋"/>
                <w:kern w:val="0"/>
                <w:sz w:val="24"/>
                <w:vertAlign w:val="subscript"/>
                <w:lang w:bidi="ar"/>
              </w:rPr>
              <w:t>10%</w:t>
            </w:r>
            <w:r w:rsidRPr="00403F4E">
              <w:rPr>
                <w:rFonts w:ascii="仿宋" w:eastAsia="仿宋" w:hAnsi="仿宋" w:hint="eastAsia"/>
                <w:kern w:val="0"/>
                <w:sz w:val="24"/>
                <w:lang w:bidi="ar"/>
              </w:rPr>
              <w:t>＜污染源距场界最近距离</w:t>
            </w:r>
          </w:p>
        </w:tc>
      </w:tr>
    </w:tbl>
    <w:p w:rsidR="00223B4D" w:rsidRPr="00223B4D" w:rsidRDefault="00223B4D" w:rsidP="00223B4D">
      <w:pPr>
        <w:spacing w:line="500" w:lineRule="exact"/>
        <w:ind w:firstLineChars="200" w:firstLine="560"/>
        <w:rPr>
          <w:rFonts w:ascii="仿宋" w:eastAsia="仿宋" w:hAnsi="仿宋"/>
          <w:sz w:val="28"/>
          <w:szCs w:val="28"/>
        </w:rPr>
      </w:pPr>
      <w:r w:rsidRPr="00223B4D">
        <w:rPr>
          <w:rFonts w:ascii="仿宋" w:eastAsia="仿宋" w:hAnsi="仿宋" w:hint="eastAsia"/>
          <w:sz w:val="28"/>
          <w:szCs w:val="28"/>
        </w:rPr>
        <w:t>（3）</w:t>
      </w:r>
      <w:r w:rsidRPr="00223B4D">
        <w:rPr>
          <w:rFonts w:ascii="仿宋" w:eastAsia="仿宋" w:hAnsi="仿宋"/>
          <w:sz w:val="28"/>
          <w:szCs w:val="28"/>
        </w:rPr>
        <w:t>声环境</w:t>
      </w:r>
    </w:p>
    <w:p w:rsidR="00223B4D" w:rsidRPr="00223B4D" w:rsidRDefault="003A3037" w:rsidP="003A3037">
      <w:pPr>
        <w:spacing w:line="500" w:lineRule="exact"/>
        <w:ind w:firstLineChars="200" w:firstLine="560"/>
        <w:rPr>
          <w:rFonts w:ascii="仿宋" w:eastAsia="仿宋" w:hAnsi="仿宋"/>
          <w:sz w:val="28"/>
          <w:szCs w:val="28"/>
        </w:rPr>
      </w:pPr>
      <w:r w:rsidRPr="003A3037">
        <w:rPr>
          <w:rFonts w:ascii="仿宋" w:eastAsia="仿宋" w:hAnsi="仿宋" w:hint="eastAsia"/>
          <w:sz w:val="28"/>
          <w:szCs w:val="28"/>
        </w:rPr>
        <w:t>根据《环境影响评价技术导则 声环境》(HJ2.4-2009)中声环境评价工作等级划分方法：“建设项目建设前后评价范围内的敏感目标噪声级增高量在3dB(A)以下[不含3dB(A)]，且受影响人口数量变化不大时，按三级评价”。本项目噪声主要来自</w:t>
      </w:r>
      <w:r>
        <w:rPr>
          <w:rFonts w:ascii="仿宋" w:eastAsia="仿宋" w:hAnsi="仿宋" w:hint="eastAsia"/>
          <w:sz w:val="28"/>
          <w:szCs w:val="28"/>
        </w:rPr>
        <w:t>空压机</w:t>
      </w:r>
      <w:r w:rsidRPr="003A3037">
        <w:rPr>
          <w:rFonts w:ascii="仿宋" w:eastAsia="仿宋" w:hAnsi="仿宋" w:hint="eastAsia"/>
          <w:sz w:val="28"/>
          <w:szCs w:val="28"/>
        </w:rPr>
        <w:t>、引风机、水泵、污水处理</w:t>
      </w:r>
      <w:r w:rsidR="00A21375">
        <w:rPr>
          <w:rFonts w:ascii="仿宋" w:eastAsia="仿宋" w:hAnsi="仿宋" w:hint="eastAsia"/>
          <w:sz w:val="28"/>
          <w:szCs w:val="28"/>
        </w:rPr>
        <w:t>设施</w:t>
      </w:r>
      <w:r w:rsidRPr="003A3037">
        <w:rPr>
          <w:rFonts w:ascii="仿宋" w:eastAsia="仿宋" w:hAnsi="仿宋" w:hint="eastAsia"/>
          <w:sz w:val="28"/>
          <w:szCs w:val="28"/>
        </w:rPr>
        <w:t>等高噪声设备，建设前后评价范围内敏感目标噪声级增高量在3dB(A)以下，且</w:t>
      </w:r>
      <w:r w:rsidR="00820159">
        <w:rPr>
          <w:rFonts w:ascii="仿宋" w:eastAsia="仿宋" w:hAnsi="仿宋" w:hint="eastAsia"/>
          <w:sz w:val="28"/>
          <w:szCs w:val="28"/>
        </w:rPr>
        <w:t>项目周围主要分布工业企业和规划工业用地，受噪声影响人口变化不大</w:t>
      </w:r>
      <w:r w:rsidRPr="003A3037">
        <w:rPr>
          <w:rFonts w:ascii="仿宋" w:eastAsia="仿宋" w:hAnsi="仿宋" w:hint="eastAsia"/>
          <w:sz w:val="28"/>
          <w:szCs w:val="28"/>
        </w:rPr>
        <w:t>，</w:t>
      </w:r>
      <w:r w:rsidR="00820159">
        <w:rPr>
          <w:rFonts w:ascii="仿宋" w:eastAsia="仿宋" w:hAnsi="仿宋" w:hint="eastAsia"/>
          <w:sz w:val="28"/>
          <w:szCs w:val="28"/>
        </w:rPr>
        <w:t>因此</w:t>
      </w:r>
      <w:r w:rsidRPr="003A3037">
        <w:rPr>
          <w:rFonts w:ascii="仿宋" w:eastAsia="仿宋" w:hAnsi="仿宋" w:hint="eastAsia"/>
          <w:sz w:val="28"/>
          <w:szCs w:val="28"/>
        </w:rPr>
        <w:t>确定本</w:t>
      </w:r>
      <w:proofErr w:type="gramStart"/>
      <w:r w:rsidRPr="003A3037">
        <w:rPr>
          <w:rFonts w:ascii="仿宋" w:eastAsia="仿宋" w:hAnsi="仿宋" w:hint="eastAsia"/>
          <w:sz w:val="28"/>
          <w:szCs w:val="28"/>
        </w:rPr>
        <w:t>项目声</w:t>
      </w:r>
      <w:proofErr w:type="gramEnd"/>
      <w:r w:rsidRPr="003A3037">
        <w:rPr>
          <w:rFonts w:ascii="仿宋" w:eastAsia="仿宋" w:hAnsi="仿宋" w:hint="eastAsia"/>
          <w:sz w:val="28"/>
          <w:szCs w:val="28"/>
        </w:rPr>
        <w:t>环境影响评价工作等级定为三级</w:t>
      </w:r>
      <w:r w:rsidR="00223B4D" w:rsidRPr="00223B4D">
        <w:rPr>
          <w:rFonts w:ascii="仿宋" w:eastAsia="仿宋" w:hAnsi="仿宋"/>
          <w:sz w:val="28"/>
          <w:szCs w:val="28"/>
        </w:rPr>
        <w:t>。</w:t>
      </w:r>
    </w:p>
    <w:p w:rsidR="00460571" w:rsidRPr="00223B4D" w:rsidRDefault="00B87941" w:rsidP="00471B6E">
      <w:pPr>
        <w:spacing w:line="500" w:lineRule="exact"/>
        <w:ind w:firstLineChars="200" w:firstLine="560"/>
        <w:rPr>
          <w:rFonts w:ascii="仿宋" w:eastAsia="仿宋" w:hAnsi="仿宋"/>
          <w:sz w:val="28"/>
          <w:szCs w:val="28"/>
        </w:rPr>
      </w:pPr>
      <w:r>
        <w:rPr>
          <w:rFonts w:ascii="仿宋" w:eastAsia="仿宋" w:hAnsi="仿宋" w:hint="eastAsia"/>
          <w:sz w:val="28"/>
          <w:szCs w:val="28"/>
        </w:rPr>
        <w:t>（4）地下水</w:t>
      </w:r>
    </w:p>
    <w:p w:rsidR="00B87941" w:rsidRPr="00B87941" w:rsidRDefault="00B87941" w:rsidP="00B87941">
      <w:pPr>
        <w:spacing w:line="500" w:lineRule="exact"/>
        <w:ind w:firstLineChars="200" w:firstLine="560"/>
        <w:rPr>
          <w:rFonts w:ascii="仿宋" w:eastAsia="仿宋" w:hAnsi="仿宋"/>
          <w:sz w:val="28"/>
          <w:szCs w:val="28"/>
        </w:rPr>
      </w:pPr>
      <w:r w:rsidRPr="00B87941">
        <w:rPr>
          <w:rFonts w:ascii="仿宋" w:eastAsia="仿宋" w:hAnsi="仿宋" w:hint="eastAsia"/>
          <w:sz w:val="28"/>
          <w:szCs w:val="28"/>
        </w:rPr>
        <w:lastRenderedPageBreak/>
        <w:t>根据《环境影响评价技术导则 地下水环境》（HJ610-2016），地下水评价工作等级划分有如下步骤：</w:t>
      </w:r>
    </w:p>
    <w:p w:rsidR="00B87941" w:rsidRPr="00B87941" w:rsidRDefault="00B87941" w:rsidP="00B87941">
      <w:pPr>
        <w:spacing w:line="500" w:lineRule="exact"/>
        <w:ind w:firstLineChars="200" w:firstLine="560"/>
        <w:rPr>
          <w:rFonts w:ascii="仿宋" w:eastAsia="仿宋" w:hAnsi="仿宋"/>
          <w:sz w:val="28"/>
          <w:szCs w:val="28"/>
        </w:rPr>
      </w:pPr>
      <w:r w:rsidRPr="00B87941">
        <w:rPr>
          <w:rFonts w:ascii="仿宋" w:eastAsia="仿宋" w:hAnsi="仿宋" w:hint="eastAsia"/>
          <w:sz w:val="28"/>
          <w:szCs w:val="28"/>
        </w:rPr>
        <w:t>①确定评价项目类别</w:t>
      </w:r>
    </w:p>
    <w:p w:rsidR="00B87941" w:rsidRPr="00B87941" w:rsidRDefault="00B87941" w:rsidP="00B87941">
      <w:pPr>
        <w:spacing w:line="500" w:lineRule="exact"/>
        <w:ind w:firstLineChars="200" w:firstLine="560"/>
        <w:rPr>
          <w:rFonts w:ascii="仿宋" w:eastAsia="仿宋" w:hAnsi="仿宋"/>
          <w:sz w:val="28"/>
          <w:szCs w:val="28"/>
        </w:rPr>
      </w:pPr>
      <w:r w:rsidRPr="00B87941">
        <w:rPr>
          <w:rFonts w:ascii="仿宋" w:eastAsia="仿宋" w:hAnsi="仿宋" w:hint="eastAsia"/>
          <w:sz w:val="28"/>
          <w:szCs w:val="28"/>
        </w:rPr>
        <w:t>根据附录A确定建设项目所属的地下水环境影响评价项目类别。根据《环境影响评价技术导则 地下水环境》（HJ610-2016），“本表未提及的行业，应根据对地下水环境影响程度，参照相近行业分类，对地下水环境影响评价项目类别进行分类”。本项目</w:t>
      </w:r>
      <w:r w:rsidR="003F529E">
        <w:rPr>
          <w:rFonts w:ascii="仿宋" w:eastAsia="仿宋" w:hAnsi="仿宋" w:hint="eastAsia"/>
          <w:sz w:val="28"/>
          <w:szCs w:val="28"/>
        </w:rPr>
        <w:t>精密模具的生产</w:t>
      </w:r>
      <w:r w:rsidRPr="00B87941">
        <w:rPr>
          <w:rFonts w:ascii="仿宋" w:eastAsia="仿宋" w:hAnsi="仿宋" w:hint="eastAsia"/>
          <w:sz w:val="28"/>
          <w:szCs w:val="28"/>
        </w:rPr>
        <w:t>，结合本项目污染特点，</w:t>
      </w:r>
      <w:r w:rsidR="003F529E">
        <w:rPr>
          <w:rFonts w:ascii="仿宋" w:eastAsia="仿宋" w:hAnsi="仿宋" w:hint="eastAsia"/>
          <w:sz w:val="28"/>
          <w:szCs w:val="28"/>
        </w:rPr>
        <w:t>参考金属制品</w:t>
      </w:r>
      <w:r w:rsidRPr="00B87941">
        <w:rPr>
          <w:rFonts w:ascii="仿宋" w:eastAsia="仿宋" w:hAnsi="仿宋" w:hint="eastAsia"/>
          <w:sz w:val="28"/>
          <w:szCs w:val="28"/>
        </w:rPr>
        <w:t>行业地下水等级划分，属于Ⅲ类项目。</w:t>
      </w:r>
    </w:p>
    <w:p w:rsidR="00B87941" w:rsidRPr="00B87941" w:rsidRDefault="00B87941" w:rsidP="00B87941">
      <w:pPr>
        <w:spacing w:line="500" w:lineRule="exact"/>
        <w:jc w:val="center"/>
        <w:rPr>
          <w:rFonts w:ascii="仿宋" w:eastAsia="仿宋" w:hAnsi="仿宋"/>
          <w:b/>
          <w:sz w:val="28"/>
          <w:szCs w:val="28"/>
        </w:rPr>
      </w:pPr>
      <w:r w:rsidRPr="00B87941">
        <w:rPr>
          <w:rFonts w:ascii="仿宋" w:eastAsia="仿宋" w:hAnsi="仿宋" w:hint="eastAsia"/>
          <w:b/>
          <w:sz w:val="28"/>
          <w:szCs w:val="28"/>
        </w:rPr>
        <w:t>表2-1</w:t>
      </w:r>
      <w:r w:rsidR="00E97E30">
        <w:rPr>
          <w:rFonts w:ascii="仿宋" w:eastAsia="仿宋" w:hAnsi="仿宋" w:hint="eastAsia"/>
          <w:b/>
          <w:sz w:val="28"/>
          <w:szCs w:val="28"/>
        </w:rPr>
        <w:t>6</w:t>
      </w:r>
      <w:r w:rsidRPr="00B87941">
        <w:rPr>
          <w:rFonts w:ascii="仿宋" w:eastAsia="仿宋" w:hAnsi="仿宋" w:hint="eastAsia"/>
          <w:b/>
          <w:sz w:val="28"/>
          <w:szCs w:val="28"/>
        </w:rPr>
        <w:t xml:space="preserve">  地下水环境影响评价行业分类表</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946"/>
        <w:gridCol w:w="851"/>
        <w:gridCol w:w="1632"/>
        <w:gridCol w:w="1632"/>
      </w:tblGrid>
      <w:tr w:rsidR="00B87941" w:rsidRPr="00B87941" w:rsidTr="00F83E91">
        <w:trPr>
          <w:trHeight w:hRule="exact" w:val="413"/>
        </w:trPr>
        <w:tc>
          <w:tcPr>
            <w:tcW w:w="2265" w:type="dxa"/>
            <w:vMerge w:val="restart"/>
            <w:tcBorders>
              <w:top w:val="single" w:sz="12" w:space="0" w:color="auto"/>
              <w:left w:val="nil"/>
              <w:bottom w:val="single" w:sz="4" w:space="0" w:color="auto"/>
              <w:tl2br w:val="single" w:sz="4" w:space="0" w:color="auto"/>
            </w:tcBorders>
            <w:shd w:val="clear" w:color="auto" w:fill="auto"/>
            <w:vAlign w:val="center"/>
          </w:tcPr>
          <w:p w:rsidR="00B87941" w:rsidRPr="00B87941" w:rsidRDefault="00B87941" w:rsidP="00F83E91">
            <w:pPr>
              <w:jc w:val="center"/>
              <w:rPr>
                <w:rFonts w:ascii="仿宋" w:eastAsia="仿宋" w:hAnsi="仿宋"/>
                <w:b/>
                <w:color w:val="000000"/>
                <w:szCs w:val="21"/>
              </w:rPr>
            </w:pPr>
            <w:r w:rsidRPr="00B87941">
              <w:rPr>
                <w:rFonts w:ascii="仿宋" w:eastAsia="仿宋" w:hAnsi="仿宋" w:hint="eastAsia"/>
                <w:b/>
                <w:color w:val="000000"/>
                <w:szCs w:val="21"/>
              </w:rPr>
              <w:t xml:space="preserve">     环评类别</w:t>
            </w:r>
          </w:p>
          <w:p w:rsidR="00B87941" w:rsidRPr="00B87941" w:rsidRDefault="00B87941" w:rsidP="00F83E91">
            <w:pPr>
              <w:rPr>
                <w:rFonts w:ascii="仿宋" w:eastAsia="仿宋" w:hAnsi="仿宋"/>
                <w:b/>
                <w:color w:val="000000"/>
                <w:szCs w:val="21"/>
              </w:rPr>
            </w:pPr>
            <w:r w:rsidRPr="00B87941">
              <w:rPr>
                <w:rFonts w:ascii="仿宋" w:eastAsia="仿宋" w:hAnsi="仿宋" w:hint="eastAsia"/>
                <w:b/>
                <w:color w:val="000000"/>
                <w:szCs w:val="21"/>
              </w:rPr>
              <w:t>行业类别</w:t>
            </w:r>
          </w:p>
        </w:tc>
        <w:tc>
          <w:tcPr>
            <w:tcW w:w="2946" w:type="dxa"/>
            <w:vMerge w:val="restart"/>
            <w:tcBorders>
              <w:top w:val="single" w:sz="12" w:space="0" w:color="auto"/>
              <w:bottom w:val="single" w:sz="4" w:space="0" w:color="auto"/>
            </w:tcBorders>
            <w:shd w:val="clear" w:color="auto" w:fill="auto"/>
            <w:vAlign w:val="center"/>
          </w:tcPr>
          <w:p w:rsidR="00B87941" w:rsidRPr="00B87941" w:rsidRDefault="00B87941" w:rsidP="00F83E91">
            <w:pPr>
              <w:jc w:val="center"/>
              <w:rPr>
                <w:rFonts w:ascii="仿宋" w:eastAsia="仿宋" w:hAnsi="仿宋"/>
                <w:b/>
                <w:color w:val="000000"/>
                <w:szCs w:val="21"/>
              </w:rPr>
            </w:pPr>
            <w:r w:rsidRPr="00B87941">
              <w:rPr>
                <w:rFonts w:ascii="仿宋" w:eastAsia="仿宋" w:hAnsi="仿宋" w:hint="eastAsia"/>
                <w:b/>
                <w:color w:val="000000"/>
                <w:szCs w:val="21"/>
              </w:rPr>
              <w:t>报告书</w:t>
            </w:r>
          </w:p>
        </w:tc>
        <w:tc>
          <w:tcPr>
            <w:tcW w:w="851" w:type="dxa"/>
            <w:vMerge w:val="restart"/>
            <w:tcBorders>
              <w:top w:val="single" w:sz="12" w:space="0" w:color="auto"/>
              <w:bottom w:val="single" w:sz="4" w:space="0" w:color="auto"/>
            </w:tcBorders>
            <w:shd w:val="clear" w:color="auto" w:fill="auto"/>
            <w:vAlign w:val="center"/>
          </w:tcPr>
          <w:p w:rsidR="00B87941" w:rsidRPr="00B87941" w:rsidRDefault="00B87941" w:rsidP="00F83E91">
            <w:pPr>
              <w:jc w:val="center"/>
              <w:rPr>
                <w:rFonts w:ascii="仿宋" w:eastAsia="仿宋" w:hAnsi="仿宋"/>
                <w:b/>
                <w:color w:val="000000"/>
                <w:szCs w:val="21"/>
              </w:rPr>
            </w:pPr>
            <w:r w:rsidRPr="00B87941">
              <w:rPr>
                <w:rFonts w:ascii="仿宋" w:eastAsia="仿宋" w:hAnsi="仿宋" w:hint="eastAsia"/>
                <w:b/>
                <w:color w:val="000000"/>
                <w:szCs w:val="21"/>
              </w:rPr>
              <w:t>报告表</w:t>
            </w:r>
          </w:p>
        </w:tc>
        <w:tc>
          <w:tcPr>
            <w:tcW w:w="3264" w:type="dxa"/>
            <w:gridSpan w:val="2"/>
            <w:tcBorders>
              <w:top w:val="single" w:sz="12" w:space="0" w:color="auto"/>
              <w:bottom w:val="single" w:sz="4" w:space="0" w:color="auto"/>
              <w:right w:val="nil"/>
            </w:tcBorders>
            <w:shd w:val="clear" w:color="auto" w:fill="auto"/>
            <w:vAlign w:val="center"/>
          </w:tcPr>
          <w:p w:rsidR="00B87941" w:rsidRPr="00B87941" w:rsidRDefault="00B87941" w:rsidP="00F83E91">
            <w:pPr>
              <w:jc w:val="center"/>
              <w:rPr>
                <w:rFonts w:ascii="仿宋" w:eastAsia="仿宋" w:hAnsi="仿宋"/>
                <w:b/>
                <w:color w:val="000000"/>
                <w:szCs w:val="21"/>
              </w:rPr>
            </w:pPr>
            <w:r w:rsidRPr="00B87941">
              <w:rPr>
                <w:rFonts w:ascii="仿宋" w:eastAsia="仿宋" w:hAnsi="仿宋" w:hint="eastAsia"/>
                <w:b/>
                <w:color w:val="000000"/>
                <w:szCs w:val="21"/>
              </w:rPr>
              <w:t>地下水环境影响评价项目类别</w:t>
            </w:r>
          </w:p>
        </w:tc>
      </w:tr>
      <w:tr w:rsidR="00B87941" w:rsidRPr="00B87941" w:rsidTr="00F83E91">
        <w:trPr>
          <w:trHeight w:hRule="exact" w:val="376"/>
        </w:trPr>
        <w:tc>
          <w:tcPr>
            <w:tcW w:w="2265" w:type="dxa"/>
            <w:vMerge/>
            <w:tcBorders>
              <w:top w:val="single" w:sz="4" w:space="0" w:color="auto"/>
              <w:left w:val="nil"/>
              <w:right w:val="single" w:sz="4" w:space="0" w:color="auto"/>
              <w:tl2br w:val="single" w:sz="4" w:space="0" w:color="auto"/>
            </w:tcBorders>
            <w:shd w:val="clear" w:color="auto" w:fill="auto"/>
            <w:vAlign w:val="center"/>
          </w:tcPr>
          <w:p w:rsidR="00B87941" w:rsidRPr="00B87941" w:rsidRDefault="00B87941" w:rsidP="00F83E91">
            <w:pPr>
              <w:jc w:val="center"/>
              <w:rPr>
                <w:rFonts w:ascii="仿宋" w:eastAsia="仿宋" w:hAnsi="仿宋"/>
                <w:b/>
                <w:color w:val="000000"/>
                <w:szCs w:val="21"/>
              </w:rPr>
            </w:pPr>
          </w:p>
        </w:tc>
        <w:tc>
          <w:tcPr>
            <w:tcW w:w="2946" w:type="dxa"/>
            <w:vMerge/>
            <w:tcBorders>
              <w:top w:val="single" w:sz="4" w:space="0" w:color="auto"/>
              <w:left w:val="single" w:sz="4" w:space="0" w:color="auto"/>
              <w:right w:val="single" w:sz="4" w:space="0" w:color="auto"/>
            </w:tcBorders>
            <w:shd w:val="clear" w:color="auto" w:fill="auto"/>
            <w:vAlign w:val="center"/>
          </w:tcPr>
          <w:p w:rsidR="00B87941" w:rsidRPr="00B87941" w:rsidRDefault="00B87941" w:rsidP="00F83E91">
            <w:pPr>
              <w:jc w:val="center"/>
              <w:rPr>
                <w:rFonts w:ascii="仿宋" w:eastAsia="仿宋" w:hAnsi="仿宋"/>
                <w:b/>
                <w:color w:val="000000"/>
                <w:szCs w:val="21"/>
              </w:rPr>
            </w:pPr>
          </w:p>
        </w:tc>
        <w:tc>
          <w:tcPr>
            <w:tcW w:w="851" w:type="dxa"/>
            <w:vMerge/>
            <w:tcBorders>
              <w:top w:val="single" w:sz="4" w:space="0" w:color="auto"/>
              <w:left w:val="single" w:sz="4" w:space="0" w:color="auto"/>
              <w:right w:val="single" w:sz="4" w:space="0" w:color="auto"/>
            </w:tcBorders>
            <w:shd w:val="clear" w:color="auto" w:fill="auto"/>
            <w:vAlign w:val="center"/>
          </w:tcPr>
          <w:p w:rsidR="00B87941" w:rsidRPr="00B87941" w:rsidRDefault="00B87941" w:rsidP="00F83E91">
            <w:pPr>
              <w:jc w:val="center"/>
              <w:rPr>
                <w:rFonts w:ascii="仿宋" w:eastAsia="仿宋" w:hAnsi="仿宋"/>
                <w:b/>
                <w:color w:val="000000"/>
                <w:szCs w:val="21"/>
              </w:rPr>
            </w:pPr>
          </w:p>
        </w:tc>
        <w:tc>
          <w:tcPr>
            <w:tcW w:w="1632" w:type="dxa"/>
            <w:tcBorders>
              <w:top w:val="single" w:sz="4" w:space="0" w:color="auto"/>
              <w:left w:val="single" w:sz="4" w:space="0" w:color="auto"/>
              <w:right w:val="single" w:sz="4" w:space="0" w:color="auto"/>
            </w:tcBorders>
            <w:shd w:val="clear" w:color="auto" w:fill="auto"/>
            <w:vAlign w:val="center"/>
          </w:tcPr>
          <w:p w:rsidR="00B87941" w:rsidRPr="00B87941" w:rsidRDefault="00B87941" w:rsidP="00F83E91">
            <w:pPr>
              <w:jc w:val="center"/>
              <w:rPr>
                <w:rFonts w:ascii="仿宋" w:eastAsia="仿宋" w:hAnsi="仿宋"/>
                <w:b/>
                <w:color w:val="000000"/>
                <w:szCs w:val="21"/>
              </w:rPr>
            </w:pPr>
            <w:r w:rsidRPr="00B87941">
              <w:rPr>
                <w:rFonts w:ascii="仿宋" w:eastAsia="仿宋" w:hAnsi="仿宋" w:hint="eastAsia"/>
                <w:b/>
                <w:color w:val="000000"/>
                <w:szCs w:val="21"/>
              </w:rPr>
              <w:t>报告书</w:t>
            </w:r>
          </w:p>
        </w:tc>
        <w:tc>
          <w:tcPr>
            <w:tcW w:w="1632" w:type="dxa"/>
            <w:tcBorders>
              <w:top w:val="single" w:sz="4" w:space="0" w:color="auto"/>
              <w:left w:val="single" w:sz="4" w:space="0" w:color="auto"/>
              <w:right w:val="nil"/>
            </w:tcBorders>
            <w:shd w:val="clear" w:color="auto" w:fill="auto"/>
            <w:vAlign w:val="center"/>
          </w:tcPr>
          <w:p w:rsidR="00B87941" w:rsidRPr="00B87941" w:rsidRDefault="00B87941" w:rsidP="00F83E91">
            <w:pPr>
              <w:jc w:val="center"/>
              <w:rPr>
                <w:rFonts w:ascii="仿宋" w:eastAsia="仿宋" w:hAnsi="仿宋"/>
                <w:b/>
                <w:color w:val="000000"/>
                <w:szCs w:val="21"/>
              </w:rPr>
            </w:pPr>
            <w:r w:rsidRPr="00B87941">
              <w:rPr>
                <w:rFonts w:ascii="仿宋" w:eastAsia="仿宋" w:hAnsi="仿宋" w:hint="eastAsia"/>
                <w:b/>
                <w:color w:val="000000"/>
                <w:szCs w:val="21"/>
              </w:rPr>
              <w:t>报告表</w:t>
            </w:r>
          </w:p>
        </w:tc>
      </w:tr>
      <w:tr w:rsidR="00B87941" w:rsidRPr="00B87941" w:rsidTr="00F83E91">
        <w:trPr>
          <w:trHeight w:hRule="exact" w:val="832"/>
        </w:trPr>
        <w:tc>
          <w:tcPr>
            <w:tcW w:w="2265" w:type="dxa"/>
            <w:tcBorders>
              <w:left w:val="nil"/>
              <w:bottom w:val="single" w:sz="12" w:space="0" w:color="auto"/>
              <w:right w:val="single" w:sz="4" w:space="0" w:color="auto"/>
            </w:tcBorders>
            <w:shd w:val="clear" w:color="auto" w:fill="auto"/>
            <w:vAlign w:val="center"/>
          </w:tcPr>
          <w:p w:rsidR="00B87941" w:rsidRPr="00B87941" w:rsidRDefault="003F529E" w:rsidP="003F529E">
            <w:pPr>
              <w:jc w:val="center"/>
              <w:rPr>
                <w:rFonts w:ascii="仿宋" w:eastAsia="仿宋" w:hAnsi="仿宋"/>
                <w:color w:val="000000"/>
                <w:szCs w:val="21"/>
              </w:rPr>
            </w:pPr>
            <w:r>
              <w:rPr>
                <w:rFonts w:ascii="仿宋" w:eastAsia="仿宋" w:hAnsi="仿宋" w:hint="eastAsia"/>
                <w:color w:val="000000"/>
                <w:szCs w:val="21"/>
              </w:rPr>
              <w:t>53</w:t>
            </w:r>
            <w:r w:rsidR="00B87941" w:rsidRPr="00B87941">
              <w:rPr>
                <w:rFonts w:ascii="仿宋" w:eastAsia="仿宋" w:hAnsi="仿宋" w:hint="eastAsia"/>
                <w:color w:val="000000"/>
                <w:szCs w:val="21"/>
              </w:rPr>
              <w:t>、</w:t>
            </w:r>
            <w:r>
              <w:rPr>
                <w:rFonts w:ascii="仿宋" w:eastAsia="仿宋" w:hAnsi="仿宋" w:hint="eastAsia"/>
                <w:color w:val="000000"/>
                <w:szCs w:val="21"/>
              </w:rPr>
              <w:t>金属制品加工制造</w:t>
            </w:r>
          </w:p>
        </w:tc>
        <w:tc>
          <w:tcPr>
            <w:tcW w:w="2946" w:type="dxa"/>
            <w:tcBorders>
              <w:left w:val="single" w:sz="4" w:space="0" w:color="auto"/>
              <w:bottom w:val="single" w:sz="12" w:space="0" w:color="auto"/>
              <w:right w:val="single" w:sz="4" w:space="0" w:color="auto"/>
            </w:tcBorders>
            <w:shd w:val="clear" w:color="auto" w:fill="auto"/>
            <w:vAlign w:val="center"/>
          </w:tcPr>
          <w:p w:rsidR="00B87941" w:rsidRPr="00B87941" w:rsidRDefault="003F529E" w:rsidP="00F83E91">
            <w:pPr>
              <w:jc w:val="center"/>
              <w:rPr>
                <w:rFonts w:ascii="仿宋" w:eastAsia="仿宋" w:hAnsi="仿宋"/>
                <w:color w:val="000000"/>
                <w:szCs w:val="21"/>
              </w:rPr>
            </w:pPr>
            <w:r>
              <w:rPr>
                <w:rFonts w:ascii="仿宋" w:eastAsia="仿宋" w:hAnsi="仿宋" w:hint="eastAsia"/>
                <w:color w:val="000000"/>
                <w:szCs w:val="21"/>
              </w:rPr>
              <w:t>有电镀或喷漆工艺的</w:t>
            </w:r>
          </w:p>
        </w:tc>
        <w:tc>
          <w:tcPr>
            <w:tcW w:w="851" w:type="dxa"/>
            <w:tcBorders>
              <w:left w:val="single" w:sz="4" w:space="0" w:color="auto"/>
              <w:bottom w:val="single" w:sz="12" w:space="0" w:color="auto"/>
              <w:right w:val="single" w:sz="4" w:space="0" w:color="auto"/>
            </w:tcBorders>
            <w:shd w:val="clear" w:color="auto" w:fill="auto"/>
            <w:vAlign w:val="center"/>
          </w:tcPr>
          <w:p w:rsidR="00B87941" w:rsidRPr="00B87941" w:rsidRDefault="00B87941" w:rsidP="00F83E91">
            <w:pPr>
              <w:jc w:val="center"/>
              <w:rPr>
                <w:rFonts w:ascii="仿宋" w:eastAsia="仿宋" w:hAnsi="仿宋"/>
                <w:color w:val="000000"/>
                <w:szCs w:val="21"/>
              </w:rPr>
            </w:pPr>
            <w:r w:rsidRPr="00B87941">
              <w:rPr>
                <w:rFonts w:ascii="仿宋" w:eastAsia="仿宋" w:hAnsi="仿宋" w:hint="eastAsia"/>
                <w:color w:val="000000"/>
                <w:szCs w:val="21"/>
              </w:rPr>
              <w:t>其他</w:t>
            </w:r>
          </w:p>
        </w:tc>
        <w:tc>
          <w:tcPr>
            <w:tcW w:w="1632" w:type="dxa"/>
            <w:tcBorders>
              <w:left w:val="single" w:sz="4" w:space="0" w:color="auto"/>
              <w:bottom w:val="single" w:sz="12" w:space="0" w:color="auto"/>
              <w:right w:val="single" w:sz="4" w:space="0" w:color="auto"/>
            </w:tcBorders>
            <w:shd w:val="clear" w:color="auto" w:fill="auto"/>
            <w:vAlign w:val="center"/>
          </w:tcPr>
          <w:p w:rsidR="00B87941" w:rsidRPr="00B87941" w:rsidRDefault="00B87941" w:rsidP="00F83E91">
            <w:pPr>
              <w:jc w:val="center"/>
              <w:rPr>
                <w:rFonts w:ascii="仿宋" w:eastAsia="仿宋" w:hAnsi="仿宋"/>
                <w:color w:val="000000"/>
                <w:szCs w:val="21"/>
              </w:rPr>
            </w:pPr>
            <w:r w:rsidRPr="00B87941">
              <w:rPr>
                <w:rFonts w:ascii="仿宋" w:eastAsia="仿宋" w:hAnsi="仿宋" w:hint="eastAsia"/>
                <w:color w:val="000000"/>
                <w:szCs w:val="21"/>
              </w:rPr>
              <w:t>Ⅲ类</w:t>
            </w:r>
          </w:p>
        </w:tc>
        <w:tc>
          <w:tcPr>
            <w:tcW w:w="1632" w:type="dxa"/>
            <w:tcBorders>
              <w:left w:val="single" w:sz="4" w:space="0" w:color="auto"/>
              <w:bottom w:val="single" w:sz="12" w:space="0" w:color="auto"/>
              <w:right w:val="nil"/>
            </w:tcBorders>
            <w:shd w:val="clear" w:color="auto" w:fill="auto"/>
            <w:vAlign w:val="center"/>
          </w:tcPr>
          <w:p w:rsidR="00B87941" w:rsidRPr="00B87941" w:rsidRDefault="00B87941" w:rsidP="00F83E91">
            <w:pPr>
              <w:jc w:val="center"/>
              <w:rPr>
                <w:rFonts w:ascii="仿宋" w:eastAsia="仿宋" w:hAnsi="仿宋"/>
                <w:color w:val="000000"/>
                <w:szCs w:val="21"/>
              </w:rPr>
            </w:pPr>
            <w:r w:rsidRPr="00B87941">
              <w:rPr>
                <w:rFonts w:ascii="仿宋" w:eastAsia="仿宋" w:hAnsi="仿宋" w:hint="eastAsia"/>
                <w:color w:val="000000"/>
                <w:szCs w:val="21"/>
              </w:rPr>
              <w:t>Ⅳ类</w:t>
            </w:r>
          </w:p>
        </w:tc>
      </w:tr>
    </w:tbl>
    <w:p w:rsidR="00B87941" w:rsidRPr="00B87941" w:rsidRDefault="00B87941" w:rsidP="00B87941">
      <w:pPr>
        <w:spacing w:line="500" w:lineRule="exact"/>
        <w:ind w:firstLineChars="200" w:firstLine="560"/>
        <w:rPr>
          <w:rFonts w:ascii="仿宋" w:eastAsia="仿宋" w:hAnsi="仿宋"/>
          <w:sz w:val="28"/>
          <w:szCs w:val="28"/>
        </w:rPr>
      </w:pPr>
      <w:r w:rsidRPr="00B87941">
        <w:rPr>
          <w:rFonts w:ascii="仿宋" w:eastAsia="仿宋" w:hAnsi="仿宋" w:hint="eastAsia"/>
          <w:sz w:val="28"/>
          <w:szCs w:val="28"/>
        </w:rPr>
        <w:t>②地下水环境敏感程度分级</w:t>
      </w:r>
    </w:p>
    <w:p w:rsidR="00B87941" w:rsidRPr="00B87941" w:rsidRDefault="00B87941" w:rsidP="00B87941">
      <w:pPr>
        <w:spacing w:line="500" w:lineRule="exact"/>
        <w:ind w:firstLineChars="200" w:firstLine="560"/>
        <w:rPr>
          <w:rFonts w:ascii="仿宋" w:eastAsia="仿宋" w:hAnsi="仿宋"/>
          <w:sz w:val="28"/>
          <w:szCs w:val="28"/>
        </w:rPr>
      </w:pPr>
      <w:r w:rsidRPr="00B87941">
        <w:rPr>
          <w:rFonts w:ascii="仿宋" w:eastAsia="仿宋" w:hAnsi="仿宋" w:hint="eastAsia"/>
          <w:sz w:val="28"/>
          <w:szCs w:val="28"/>
        </w:rPr>
        <w:t>建设项目地下水环境敏感程度可分为敏感、较敏感、不敏感三级，分级原则见表2-1</w:t>
      </w:r>
      <w:r w:rsidR="00E97E30">
        <w:rPr>
          <w:rFonts w:ascii="仿宋" w:eastAsia="仿宋" w:hAnsi="仿宋" w:hint="eastAsia"/>
          <w:sz w:val="28"/>
          <w:szCs w:val="28"/>
        </w:rPr>
        <w:t>7</w:t>
      </w:r>
      <w:r w:rsidRPr="00B87941">
        <w:rPr>
          <w:rFonts w:ascii="仿宋" w:eastAsia="仿宋" w:hAnsi="仿宋" w:hint="eastAsia"/>
          <w:sz w:val="28"/>
          <w:szCs w:val="28"/>
        </w:rPr>
        <w:t>。</w:t>
      </w:r>
    </w:p>
    <w:p w:rsidR="00B87941" w:rsidRPr="00B87941" w:rsidRDefault="00B87941" w:rsidP="00B87941">
      <w:pPr>
        <w:spacing w:line="500" w:lineRule="exact"/>
        <w:jc w:val="center"/>
        <w:rPr>
          <w:rFonts w:ascii="仿宋" w:eastAsia="仿宋" w:hAnsi="仿宋"/>
          <w:b/>
          <w:sz w:val="28"/>
          <w:szCs w:val="28"/>
        </w:rPr>
      </w:pPr>
      <w:r w:rsidRPr="00B87941">
        <w:rPr>
          <w:rFonts w:ascii="仿宋" w:eastAsia="仿宋" w:hAnsi="仿宋"/>
          <w:b/>
          <w:sz w:val="28"/>
          <w:szCs w:val="28"/>
        </w:rPr>
        <w:t>表2-</w:t>
      </w:r>
      <w:r w:rsidRPr="00B87941">
        <w:rPr>
          <w:rFonts w:ascii="仿宋" w:eastAsia="仿宋" w:hAnsi="仿宋" w:hint="eastAsia"/>
          <w:b/>
          <w:sz w:val="28"/>
          <w:szCs w:val="28"/>
        </w:rPr>
        <w:t>1</w:t>
      </w:r>
      <w:r w:rsidR="00E97E30">
        <w:rPr>
          <w:rFonts w:ascii="仿宋" w:eastAsia="仿宋" w:hAnsi="仿宋" w:hint="eastAsia"/>
          <w:b/>
          <w:sz w:val="28"/>
          <w:szCs w:val="28"/>
        </w:rPr>
        <w:t>7</w:t>
      </w:r>
      <w:r w:rsidRPr="00B87941">
        <w:rPr>
          <w:rFonts w:ascii="仿宋" w:eastAsia="仿宋" w:hAnsi="仿宋"/>
          <w:b/>
          <w:sz w:val="28"/>
          <w:szCs w:val="28"/>
        </w:rPr>
        <w:t xml:space="preserve">  </w:t>
      </w:r>
      <w:r w:rsidRPr="00B87941">
        <w:rPr>
          <w:rFonts w:ascii="仿宋" w:eastAsia="仿宋" w:hAnsi="仿宋" w:hint="eastAsia"/>
          <w:b/>
          <w:sz w:val="28"/>
          <w:szCs w:val="28"/>
        </w:rPr>
        <w:t>地下水环境敏感程度分级表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04"/>
        <w:gridCol w:w="7382"/>
      </w:tblGrid>
      <w:tr w:rsidR="00B87941" w:rsidRPr="00B87941" w:rsidTr="00F83E91">
        <w:trPr>
          <w:cantSplit/>
          <w:trHeight w:val="300"/>
        </w:trPr>
        <w:tc>
          <w:tcPr>
            <w:tcW w:w="1025" w:type="pct"/>
            <w:vAlign w:val="center"/>
          </w:tcPr>
          <w:p w:rsidR="00B87941" w:rsidRPr="00B87941" w:rsidRDefault="00B87941" w:rsidP="00F83E91">
            <w:pPr>
              <w:jc w:val="center"/>
              <w:rPr>
                <w:rFonts w:ascii="仿宋" w:eastAsia="仿宋" w:hAnsi="仿宋"/>
                <w:b/>
                <w:color w:val="000000"/>
                <w:sz w:val="24"/>
              </w:rPr>
            </w:pPr>
            <w:r w:rsidRPr="00B87941">
              <w:rPr>
                <w:rFonts w:ascii="仿宋" w:eastAsia="仿宋" w:hAnsi="仿宋" w:hint="eastAsia"/>
                <w:b/>
                <w:color w:val="000000"/>
                <w:sz w:val="24"/>
              </w:rPr>
              <w:t>敏感程度</w:t>
            </w:r>
          </w:p>
        </w:tc>
        <w:tc>
          <w:tcPr>
            <w:tcW w:w="3975" w:type="pct"/>
            <w:vAlign w:val="center"/>
          </w:tcPr>
          <w:p w:rsidR="00B87941" w:rsidRPr="00B87941" w:rsidRDefault="00B87941" w:rsidP="00F83E91">
            <w:pPr>
              <w:jc w:val="center"/>
              <w:rPr>
                <w:rFonts w:ascii="仿宋" w:eastAsia="仿宋" w:hAnsi="仿宋"/>
                <w:b/>
                <w:color w:val="000000"/>
                <w:sz w:val="24"/>
              </w:rPr>
            </w:pPr>
            <w:r w:rsidRPr="00B87941">
              <w:rPr>
                <w:rFonts w:ascii="仿宋" w:eastAsia="仿宋" w:hAnsi="仿宋" w:hint="eastAsia"/>
                <w:b/>
                <w:color w:val="000000"/>
                <w:sz w:val="24"/>
              </w:rPr>
              <w:t>地下水环境敏感特征</w:t>
            </w:r>
          </w:p>
        </w:tc>
      </w:tr>
      <w:tr w:rsidR="00B87941" w:rsidRPr="00B87941" w:rsidTr="00F83E91">
        <w:trPr>
          <w:cantSplit/>
          <w:trHeight w:val="300"/>
        </w:trPr>
        <w:tc>
          <w:tcPr>
            <w:tcW w:w="1025" w:type="pct"/>
            <w:vAlign w:val="center"/>
          </w:tcPr>
          <w:p w:rsidR="00B87941" w:rsidRPr="00B87941" w:rsidRDefault="00B87941" w:rsidP="00F83E91">
            <w:pPr>
              <w:jc w:val="center"/>
              <w:rPr>
                <w:rFonts w:ascii="仿宋" w:eastAsia="仿宋" w:hAnsi="仿宋"/>
                <w:color w:val="000000"/>
                <w:sz w:val="24"/>
              </w:rPr>
            </w:pPr>
            <w:r w:rsidRPr="00B87941">
              <w:rPr>
                <w:rFonts w:ascii="仿宋" w:eastAsia="仿宋" w:hAnsi="仿宋" w:hint="eastAsia"/>
                <w:color w:val="000000"/>
                <w:sz w:val="24"/>
              </w:rPr>
              <w:t>敏感</w:t>
            </w:r>
          </w:p>
        </w:tc>
        <w:tc>
          <w:tcPr>
            <w:tcW w:w="3975" w:type="pct"/>
            <w:vAlign w:val="center"/>
          </w:tcPr>
          <w:p w:rsidR="00B87941" w:rsidRPr="00B87941" w:rsidRDefault="00B87941" w:rsidP="00F83E91">
            <w:pPr>
              <w:jc w:val="center"/>
              <w:rPr>
                <w:rFonts w:ascii="仿宋" w:eastAsia="仿宋" w:hAnsi="仿宋"/>
                <w:color w:val="000000"/>
                <w:sz w:val="24"/>
              </w:rPr>
            </w:pPr>
            <w:r w:rsidRPr="00B87941">
              <w:rPr>
                <w:rFonts w:ascii="仿宋" w:eastAsia="仿宋" w:hAnsi="仿宋" w:hint="eastAsia"/>
                <w:color w:val="000000"/>
                <w:sz w:val="24"/>
              </w:rPr>
              <w:t>集中式饮用水水源地（包括已建成的在用、备用、应急水源地，在建和规划的饮用水水源地）准保护区；除集中式饮用水水源地以外的国家或地方政府设定的与地下水环境相关的其它保护区，如热水、矿泉水、温泉等特殊地下水资源保护区。</w:t>
            </w:r>
          </w:p>
        </w:tc>
      </w:tr>
      <w:tr w:rsidR="00B87941" w:rsidRPr="00B87941" w:rsidTr="00F83E91">
        <w:trPr>
          <w:cantSplit/>
          <w:trHeight w:val="300"/>
        </w:trPr>
        <w:tc>
          <w:tcPr>
            <w:tcW w:w="1025" w:type="pct"/>
            <w:vAlign w:val="center"/>
          </w:tcPr>
          <w:p w:rsidR="00B87941" w:rsidRPr="00B87941" w:rsidRDefault="00B87941" w:rsidP="00F83E91">
            <w:pPr>
              <w:jc w:val="center"/>
              <w:rPr>
                <w:rFonts w:ascii="仿宋" w:eastAsia="仿宋" w:hAnsi="仿宋"/>
                <w:color w:val="000000"/>
                <w:sz w:val="24"/>
              </w:rPr>
            </w:pPr>
            <w:r w:rsidRPr="00B87941">
              <w:rPr>
                <w:rFonts w:ascii="仿宋" w:eastAsia="仿宋" w:hAnsi="仿宋" w:hint="eastAsia"/>
                <w:color w:val="000000"/>
                <w:sz w:val="24"/>
              </w:rPr>
              <w:t>较敏感</w:t>
            </w:r>
          </w:p>
        </w:tc>
        <w:tc>
          <w:tcPr>
            <w:tcW w:w="3975" w:type="pct"/>
            <w:vAlign w:val="center"/>
          </w:tcPr>
          <w:p w:rsidR="00B87941" w:rsidRPr="00B87941" w:rsidRDefault="00B87941" w:rsidP="00F83E91">
            <w:pPr>
              <w:jc w:val="center"/>
              <w:rPr>
                <w:rFonts w:ascii="仿宋" w:eastAsia="仿宋" w:hAnsi="仿宋"/>
                <w:color w:val="000000"/>
                <w:sz w:val="24"/>
              </w:rPr>
            </w:pPr>
            <w:r w:rsidRPr="00B87941">
              <w:rPr>
                <w:rFonts w:ascii="仿宋" w:eastAsia="仿宋" w:hAnsi="仿宋" w:hint="eastAsia"/>
                <w:color w:val="000000"/>
                <w:sz w:val="24"/>
              </w:rPr>
              <w:t>集中式饮用水水源地（包括已建成的在用、备用、应急水源地，在建和规划的饮用水水源地）准保护区以外的补给径流区；未划定准保护区的集中式饮用水水源，其保护区以外的补给径流区；分散式饮用水源地；特殊地下水资源（如矿泉水、温泉等）保护区以外分布区等其他未列入上述敏感分级的环境敏感区</w:t>
            </w:r>
            <w:r w:rsidRPr="00B87941">
              <w:rPr>
                <w:rFonts w:ascii="仿宋" w:eastAsia="仿宋" w:hAnsi="仿宋" w:hint="eastAsia"/>
                <w:color w:val="000000"/>
                <w:sz w:val="24"/>
                <w:vertAlign w:val="superscript"/>
              </w:rPr>
              <w:t>a</w:t>
            </w:r>
            <w:r w:rsidRPr="00B87941">
              <w:rPr>
                <w:rFonts w:ascii="仿宋" w:eastAsia="仿宋" w:hAnsi="仿宋" w:hint="eastAsia"/>
                <w:color w:val="000000"/>
                <w:sz w:val="24"/>
              </w:rPr>
              <w:t>。</w:t>
            </w:r>
          </w:p>
        </w:tc>
      </w:tr>
      <w:tr w:rsidR="00B87941" w:rsidRPr="00B87941" w:rsidTr="00F83E91">
        <w:trPr>
          <w:cantSplit/>
          <w:trHeight w:val="300"/>
        </w:trPr>
        <w:tc>
          <w:tcPr>
            <w:tcW w:w="1025" w:type="pct"/>
            <w:vAlign w:val="center"/>
          </w:tcPr>
          <w:p w:rsidR="00B87941" w:rsidRPr="00B87941" w:rsidRDefault="00B87941" w:rsidP="00F83E91">
            <w:pPr>
              <w:jc w:val="center"/>
              <w:rPr>
                <w:rFonts w:ascii="仿宋" w:eastAsia="仿宋" w:hAnsi="仿宋"/>
                <w:color w:val="000000"/>
                <w:sz w:val="24"/>
              </w:rPr>
            </w:pPr>
            <w:r w:rsidRPr="00B87941">
              <w:rPr>
                <w:rFonts w:ascii="仿宋" w:eastAsia="仿宋" w:hAnsi="仿宋" w:hint="eastAsia"/>
                <w:color w:val="000000"/>
                <w:sz w:val="24"/>
              </w:rPr>
              <w:t>不敏感</w:t>
            </w:r>
          </w:p>
        </w:tc>
        <w:tc>
          <w:tcPr>
            <w:tcW w:w="3975" w:type="pct"/>
            <w:vAlign w:val="center"/>
          </w:tcPr>
          <w:p w:rsidR="00B87941" w:rsidRPr="00B87941" w:rsidRDefault="00B87941" w:rsidP="00F83E91">
            <w:pPr>
              <w:jc w:val="center"/>
              <w:rPr>
                <w:rFonts w:ascii="仿宋" w:eastAsia="仿宋" w:hAnsi="仿宋"/>
                <w:color w:val="000000"/>
                <w:sz w:val="24"/>
              </w:rPr>
            </w:pPr>
            <w:r w:rsidRPr="00B87941">
              <w:rPr>
                <w:rFonts w:ascii="仿宋" w:eastAsia="仿宋" w:hAnsi="仿宋" w:hint="eastAsia"/>
                <w:color w:val="000000"/>
                <w:sz w:val="24"/>
              </w:rPr>
              <w:t>上述地区之外的其他地区</w:t>
            </w:r>
          </w:p>
        </w:tc>
      </w:tr>
    </w:tbl>
    <w:p w:rsidR="00B87941" w:rsidRPr="00B87941" w:rsidRDefault="00B87941" w:rsidP="00B87941">
      <w:pPr>
        <w:ind w:firstLineChars="200" w:firstLine="420"/>
        <w:rPr>
          <w:rFonts w:ascii="仿宋" w:eastAsia="仿宋" w:hAnsi="仿宋"/>
          <w:szCs w:val="21"/>
        </w:rPr>
      </w:pPr>
      <w:r w:rsidRPr="00B87941">
        <w:rPr>
          <w:rFonts w:ascii="仿宋" w:eastAsia="仿宋" w:hAnsi="仿宋" w:hint="eastAsia"/>
          <w:szCs w:val="21"/>
        </w:rPr>
        <w:t>注：a“环境敏感区”是指《建设项目环境影响评价分类管理名录》中所界定的涉及地下水的环境敏感区。</w:t>
      </w:r>
    </w:p>
    <w:p w:rsidR="00B87941" w:rsidRPr="00B87941" w:rsidRDefault="00B87941" w:rsidP="00B87941">
      <w:pPr>
        <w:spacing w:line="500" w:lineRule="exact"/>
        <w:ind w:firstLineChars="200" w:firstLine="560"/>
        <w:rPr>
          <w:rFonts w:ascii="仿宋" w:eastAsia="仿宋" w:hAnsi="仿宋"/>
          <w:sz w:val="28"/>
          <w:szCs w:val="28"/>
        </w:rPr>
      </w:pPr>
      <w:r w:rsidRPr="00B87941">
        <w:rPr>
          <w:rFonts w:ascii="仿宋" w:eastAsia="仿宋" w:hAnsi="仿宋" w:hint="eastAsia"/>
          <w:sz w:val="28"/>
          <w:szCs w:val="28"/>
        </w:rPr>
        <w:t>本项目位于金坛经济开发区</w:t>
      </w:r>
      <w:r w:rsidR="00F941F6">
        <w:rPr>
          <w:rFonts w:ascii="仿宋" w:eastAsia="仿宋" w:hAnsi="仿宋" w:hint="eastAsia"/>
          <w:sz w:val="28"/>
          <w:szCs w:val="28"/>
        </w:rPr>
        <w:t>内</w:t>
      </w:r>
      <w:r w:rsidRPr="00B87941">
        <w:rPr>
          <w:rFonts w:ascii="仿宋" w:eastAsia="仿宋" w:hAnsi="仿宋" w:hint="eastAsia"/>
          <w:sz w:val="28"/>
          <w:szCs w:val="28"/>
        </w:rPr>
        <w:t>，场地的地下水环境不属于生活供水水源地准保护区、特殊地下水资源保护区以及分散居民饮用水源等环境敏感区，故本项目的敏感程度为不敏感。</w:t>
      </w:r>
    </w:p>
    <w:p w:rsidR="00B87941" w:rsidRPr="00B87941" w:rsidRDefault="00B87941" w:rsidP="00B87941">
      <w:pPr>
        <w:spacing w:line="500" w:lineRule="exact"/>
        <w:ind w:firstLineChars="200" w:firstLine="560"/>
        <w:rPr>
          <w:rFonts w:ascii="仿宋" w:eastAsia="仿宋" w:hAnsi="仿宋"/>
          <w:sz w:val="28"/>
          <w:szCs w:val="28"/>
        </w:rPr>
      </w:pPr>
      <w:r w:rsidRPr="00B87941">
        <w:rPr>
          <w:rFonts w:ascii="仿宋" w:eastAsia="仿宋" w:hAnsi="仿宋" w:hint="eastAsia"/>
          <w:sz w:val="28"/>
          <w:szCs w:val="28"/>
        </w:rPr>
        <w:lastRenderedPageBreak/>
        <w:t>③确定评价等级</w:t>
      </w:r>
    </w:p>
    <w:p w:rsidR="00B87941" w:rsidRPr="00B87941" w:rsidRDefault="00B87941" w:rsidP="00B87941">
      <w:pPr>
        <w:spacing w:line="500" w:lineRule="exact"/>
        <w:ind w:firstLineChars="200" w:firstLine="560"/>
        <w:rPr>
          <w:rFonts w:ascii="仿宋" w:eastAsia="仿宋" w:hAnsi="仿宋"/>
          <w:sz w:val="28"/>
          <w:szCs w:val="28"/>
        </w:rPr>
      </w:pPr>
      <w:r w:rsidRPr="00B87941">
        <w:rPr>
          <w:rFonts w:ascii="仿宋" w:eastAsia="仿宋" w:hAnsi="仿宋" w:hint="eastAsia"/>
          <w:sz w:val="28"/>
          <w:szCs w:val="28"/>
        </w:rPr>
        <w:t>建设项目地下水环境影响评价工作等级划分见表2-1</w:t>
      </w:r>
      <w:r w:rsidR="00E97E30">
        <w:rPr>
          <w:rFonts w:ascii="仿宋" w:eastAsia="仿宋" w:hAnsi="仿宋" w:hint="eastAsia"/>
          <w:sz w:val="28"/>
          <w:szCs w:val="28"/>
        </w:rPr>
        <w:t>8</w:t>
      </w:r>
      <w:r w:rsidRPr="00B87941">
        <w:rPr>
          <w:rFonts w:ascii="仿宋" w:eastAsia="仿宋" w:hAnsi="仿宋" w:hint="eastAsia"/>
          <w:sz w:val="28"/>
          <w:szCs w:val="28"/>
        </w:rPr>
        <w:t>。</w:t>
      </w:r>
    </w:p>
    <w:p w:rsidR="00B87941" w:rsidRPr="00B87941" w:rsidRDefault="00B87941" w:rsidP="00B87941">
      <w:pPr>
        <w:spacing w:line="500" w:lineRule="exact"/>
        <w:jc w:val="center"/>
        <w:rPr>
          <w:rFonts w:ascii="仿宋" w:eastAsia="仿宋" w:hAnsi="仿宋"/>
          <w:b/>
          <w:sz w:val="28"/>
          <w:szCs w:val="28"/>
        </w:rPr>
      </w:pPr>
      <w:r w:rsidRPr="00B87941">
        <w:rPr>
          <w:rFonts w:ascii="仿宋" w:eastAsia="仿宋" w:hAnsi="仿宋"/>
          <w:b/>
          <w:sz w:val="28"/>
          <w:szCs w:val="28"/>
        </w:rPr>
        <w:t>表</w:t>
      </w:r>
      <w:r w:rsidRPr="00B87941">
        <w:rPr>
          <w:rFonts w:ascii="仿宋" w:eastAsia="仿宋" w:hAnsi="仿宋" w:hint="eastAsia"/>
          <w:b/>
          <w:sz w:val="28"/>
          <w:szCs w:val="28"/>
        </w:rPr>
        <w:t>2</w:t>
      </w:r>
      <w:r w:rsidRPr="00B87941">
        <w:rPr>
          <w:rFonts w:ascii="仿宋" w:eastAsia="仿宋" w:hAnsi="仿宋"/>
          <w:b/>
          <w:sz w:val="28"/>
          <w:szCs w:val="28"/>
        </w:rPr>
        <w:t>-</w:t>
      </w:r>
      <w:r w:rsidRPr="00B87941">
        <w:rPr>
          <w:rFonts w:ascii="仿宋" w:eastAsia="仿宋" w:hAnsi="仿宋" w:hint="eastAsia"/>
          <w:b/>
          <w:sz w:val="28"/>
          <w:szCs w:val="28"/>
        </w:rPr>
        <w:t>1</w:t>
      </w:r>
      <w:r w:rsidR="00E97E30">
        <w:rPr>
          <w:rFonts w:ascii="仿宋" w:eastAsia="仿宋" w:hAnsi="仿宋" w:hint="eastAsia"/>
          <w:b/>
          <w:sz w:val="28"/>
          <w:szCs w:val="28"/>
        </w:rPr>
        <w:t>8</w:t>
      </w:r>
      <w:r w:rsidRPr="00B87941">
        <w:rPr>
          <w:rFonts w:ascii="仿宋" w:eastAsia="仿宋" w:hAnsi="仿宋"/>
          <w:b/>
          <w:sz w:val="28"/>
          <w:szCs w:val="28"/>
        </w:rPr>
        <w:t xml:space="preserve">  </w:t>
      </w:r>
      <w:r w:rsidRPr="00B87941">
        <w:rPr>
          <w:rFonts w:ascii="仿宋" w:eastAsia="仿宋" w:hAnsi="仿宋" w:hint="eastAsia"/>
          <w:b/>
          <w:sz w:val="28"/>
          <w:szCs w:val="28"/>
        </w:rPr>
        <w:t>地下水</w:t>
      </w:r>
      <w:r w:rsidRPr="00B87941">
        <w:rPr>
          <w:rFonts w:ascii="仿宋" w:eastAsia="仿宋" w:hAnsi="仿宋"/>
          <w:b/>
          <w:sz w:val="28"/>
          <w:szCs w:val="28"/>
        </w:rPr>
        <w:t>环境影响评价等级表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265"/>
        <w:gridCol w:w="2265"/>
        <w:gridCol w:w="2265"/>
      </w:tblGrid>
      <w:tr w:rsidR="00B87941" w:rsidRPr="00B87941" w:rsidTr="00F83E91">
        <w:trPr>
          <w:trHeight w:hRule="exact" w:val="794"/>
        </w:trPr>
        <w:tc>
          <w:tcPr>
            <w:tcW w:w="2265" w:type="dxa"/>
            <w:tcBorders>
              <w:top w:val="single" w:sz="12" w:space="0" w:color="auto"/>
              <w:left w:val="nil"/>
              <w:tl2br w:val="single" w:sz="4" w:space="0" w:color="auto"/>
            </w:tcBorders>
            <w:shd w:val="clear" w:color="auto" w:fill="auto"/>
            <w:vAlign w:val="center"/>
          </w:tcPr>
          <w:p w:rsidR="00B87941" w:rsidRPr="00B87941" w:rsidRDefault="00B87941" w:rsidP="00F83E91">
            <w:pPr>
              <w:jc w:val="center"/>
              <w:rPr>
                <w:rFonts w:ascii="仿宋" w:eastAsia="仿宋" w:hAnsi="仿宋"/>
                <w:b/>
                <w:sz w:val="24"/>
              </w:rPr>
            </w:pPr>
            <w:r w:rsidRPr="00B87941">
              <w:rPr>
                <w:rFonts w:ascii="仿宋" w:eastAsia="仿宋" w:hAnsi="仿宋" w:hint="eastAsia"/>
                <w:b/>
                <w:sz w:val="24"/>
              </w:rPr>
              <w:t xml:space="preserve">     项目类别</w:t>
            </w:r>
          </w:p>
          <w:p w:rsidR="00B87941" w:rsidRPr="00B87941" w:rsidRDefault="00B87941" w:rsidP="00F83E91">
            <w:pPr>
              <w:rPr>
                <w:rFonts w:ascii="仿宋" w:eastAsia="仿宋" w:hAnsi="仿宋"/>
                <w:b/>
                <w:sz w:val="24"/>
              </w:rPr>
            </w:pPr>
            <w:r w:rsidRPr="00B87941">
              <w:rPr>
                <w:rFonts w:ascii="仿宋" w:eastAsia="仿宋" w:hAnsi="仿宋" w:hint="eastAsia"/>
                <w:b/>
                <w:sz w:val="24"/>
              </w:rPr>
              <w:t>环境敏感程度</w:t>
            </w:r>
          </w:p>
        </w:tc>
        <w:tc>
          <w:tcPr>
            <w:tcW w:w="2265" w:type="dxa"/>
            <w:tcBorders>
              <w:top w:val="single" w:sz="12" w:space="0" w:color="auto"/>
            </w:tcBorders>
            <w:shd w:val="clear" w:color="auto" w:fill="auto"/>
            <w:vAlign w:val="center"/>
          </w:tcPr>
          <w:p w:rsidR="00B87941" w:rsidRPr="00B87941" w:rsidRDefault="00B87941" w:rsidP="00F83E91">
            <w:pPr>
              <w:jc w:val="center"/>
              <w:rPr>
                <w:rFonts w:ascii="仿宋" w:eastAsia="仿宋" w:hAnsi="仿宋"/>
                <w:b/>
                <w:sz w:val="24"/>
                <w:szCs w:val="28"/>
              </w:rPr>
            </w:pPr>
            <w:r w:rsidRPr="00B87941">
              <w:rPr>
                <w:rFonts w:ascii="仿宋" w:eastAsia="仿宋" w:hAnsi="仿宋" w:hint="eastAsia"/>
                <w:b/>
                <w:sz w:val="24"/>
              </w:rPr>
              <w:t>Ⅰ类项目</w:t>
            </w:r>
          </w:p>
        </w:tc>
        <w:tc>
          <w:tcPr>
            <w:tcW w:w="2265" w:type="dxa"/>
            <w:tcBorders>
              <w:top w:val="single" w:sz="12" w:space="0" w:color="auto"/>
            </w:tcBorders>
            <w:shd w:val="clear" w:color="auto" w:fill="auto"/>
            <w:vAlign w:val="center"/>
          </w:tcPr>
          <w:p w:rsidR="00B87941" w:rsidRPr="00B87941" w:rsidRDefault="00B87941" w:rsidP="00F83E91">
            <w:pPr>
              <w:jc w:val="center"/>
              <w:rPr>
                <w:rFonts w:ascii="仿宋" w:eastAsia="仿宋" w:hAnsi="仿宋"/>
                <w:b/>
                <w:sz w:val="24"/>
                <w:szCs w:val="28"/>
              </w:rPr>
            </w:pPr>
            <w:r w:rsidRPr="00B87941">
              <w:rPr>
                <w:rFonts w:ascii="仿宋" w:eastAsia="仿宋" w:hAnsi="仿宋" w:hint="eastAsia"/>
                <w:b/>
                <w:sz w:val="24"/>
              </w:rPr>
              <w:t>Ⅱ类项目</w:t>
            </w:r>
          </w:p>
        </w:tc>
        <w:tc>
          <w:tcPr>
            <w:tcW w:w="2265" w:type="dxa"/>
            <w:tcBorders>
              <w:top w:val="single" w:sz="12" w:space="0" w:color="auto"/>
              <w:right w:val="nil"/>
            </w:tcBorders>
            <w:shd w:val="clear" w:color="auto" w:fill="auto"/>
            <w:vAlign w:val="center"/>
          </w:tcPr>
          <w:p w:rsidR="00B87941" w:rsidRPr="00B87941" w:rsidRDefault="00B87941" w:rsidP="00F83E91">
            <w:pPr>
              <w:jc w:val="center"/>
              <w:rPr>
                <w:rFonts w:ascii="仿宋" w:eastAsia="仿宋" w:hAnsi="仿宋"/>
                <w:b/>
                <w:sz w:val="24"/>
                <w:szCs w:val="28"/>
              </w:rPr>
            </w:pPr>
            <w:r w:rsidRPr="00B87941">
              <w:rPr>
                <w:rFonts w:ascii="仿宋" w:eastAsia="仿宋" w:hAnsi="仿宋" w:hint="eastAsia"/>
                <w:b/>
                <w:sz w:val="24"/>
              </w:rPr>
              <w:t>Ⅲ类项目</w:t>
            </w:r>
          </w:p>
        </w:tc>
      </w:tr>
      <w:tr w:rsidR="00B87941" w:rsidRPr="00B87941" w:rsidTr="00F83E91">
        <w:trPr>
          <w:trHeight w:hRule="exact" w:val="397"/>
        </w:trPr>
        <w:tc>
          <w:tcPr>
            <w:tcW w:w="2265" w:type="dxa"/>
            <w:tcBorders>
              <w:left w:val="nil"/>
            </w:tcBorders>
            <w:shd w:val="clear" w:color="auto" w:fill="auto"/>
            <w:vAlign w:val="center"/>
          </w:tcPr>
          <w:p w:rsidR="00B87941" w:rsidRPr="00B87941" w:rsidRDefault="00B87941" w:rsidP="00F83E91">
            <w:pPr>
              <w:jc w:val="center"/>
              <w:rPr>
                <w:rFonts w:ascii="仿宋" w:eastAsia="仿宋" w:hAnsi="仿宋"/>
                <w:sz w:val="24"/>
              </w:rPr>
            </w:pPr>
            <w:r w:rsidRPr="00B87941">
              <w:rPr>
                <w:rFonts w:ascii="仿宋" w:eastAsia="仿宋" w:hAnsi="仿宋" w:hint="eastAsia"/>
                <w:sz w:val="24"/>
              </w:rPr>
              <w:t>敏感</w:t>
            </w:r>
          </w:p>
        </w:tc>
        <w:tc>
          <w:tcPr>
            <w:tcW w:w="2265" w:type="dxa"/>
            <w:shd w:val="clear" w:color="auto" w:fill="auto"/>
            <w:vAlign w:val="center"/>
          </w:tcPr>
          <w:p w:rsidR="00B87941" w:rsidRPr="00B87941" w:rsidRDefault="00B87941" w:rsidP="00F83E91">
            <w:pPr>
              <w:jc w:val="center"/>
              <w:rPr>
                <w:rFonts w:ascii="仿宋" w:eastAsia="仿宋" w:hAnsi="仿宋"/>
                <w:sz w:val="24"/>
              </w:rPr>
            </w:pPr>
            <w:proofErr w:type="gramStart"/>
            <w:r w:rsidRPr="00B87941">
              <w:rPr>
                <w:rFonts w:ascii="仿宋" w:eastAsia="仿宋" w:hAnsi="仿宋" w:hint="eastAsia"/>
                <w:sz w:val="24"/>
              </w:rPr>
              <w:t>一</w:t>
            </w:r>
            <w:proofErr w:type="gramEnd"/>
          </w:p>
        </w:tc>
        <w:tc>
          <w:tcPr>
            <w:tcW w:w="2265" w:type="dxa"/>
            <w:shd w:val="clear" w:color="auto" w:fill="auto"/>
            <w:vAlign w:val="center"/>
          </w:tcPr>
          <w:p w:rsidR="00B87941" w:rsidRPr="00B87941" w:rsidRDefault="00B87941" w:rsidP="00F83E91">
            <w:pPr>
              <w:jc w:val="center"/>
              <w:rPr>
                <w:rFonts w:ascii="仿宋" w:eastAsia="仿宋" w:hAnsi="仿宋"/>
                <w:sz w:val="24"/>
              </w:rPr>
            </w:pPr>
            <w:proofErr w:type="gramStart"/>
            <w:r w:rsidRPr="00B87941">
              <w:rPr>
                <w:rFonts w:ascii="仿宋" w:eastAsia="仿宋" w:hAnsi="仿宋" w:hint="eastAsia"/>
                <w:sz w:val="24"/>
              </w:rPr>
              <w:t>一</w:t>
            </w:r>
            <w:proofErr w:type="gramEnd"/>
          </w:p>
        </w:tc>
        <w:tc>
          <w:tcPr>
            <w:tcW w:w="2265" w:type="dxa"/>
            <w:tcBorders>
              <w:right w:val="nil"/>
            </w:tcBorders>
            <w:shd w:val="clear" w:color="auto" w:fill="auto"/>
            <w:vAlign w:val="center"/>
          </w:tcPr>
          <w:p w:rsidR="00B87941" w:rsidRPr="00B87941" w:rsidRDefault="00B87941" w:rsidP="00F83E91">
            <w:pPr>
              <w:jc w:val="center"/>
              <w:rPr>
                <w:rFonts w:ascii="仿宋" w:eastAsia="仿宋" w:hAnsi="仿宋"/>
                <w:sz w:val="24"/>
              </w:rPr>
            </w:pPr>
            <w:r w:rsidRPr="00B87941">
              <w:rPr>
                <w:rFonts w:ascii="仿宋" w:eastAsia="仿宋" w:hAnsi="仿宋" w:hint="eastAsia"/>
                <w:sz w:val="24"/>
              </w:rPr>
              <w:t>二</w:t>
            </w:r>
          </w:p>
        </w:tc>
      </w:tr>
      <w:tr w:rsidR="00B87941" w:rsidRPr="00B87941" w:rsidTr="00F83E91">
        <w:trPr>
          <w:trHeight w:hRule="exact" w:val="397"/>
        </w:trPr>
        <w:tc>
          <w:tcPr>
            <w:tcW w:w="2265" w:type="dxa"/>
            <w:tcBorders>
              <w:left w:val="nil"/>
            </w:tcBorders>
            <w:shd w:val="clear" w:color="auto" w:fill="auto"/>
            <w:vAlign w:val="center"/>
          </w:tcPr>
          <w:p w:rsidR="00B87941" w:rsidRPr="00B87941" w:rsidRDefault="00B87941" w:rsidP="00F83E91">
            <w:pPr>
              <w:jc w:val="center"/>
              <w:rPr>
                <w:rFonts w:ascii="仿宋" w:eastAsia="仿宋" w:hAnsi="仿宋"/>
                <w:sz w:val="24"/>
              </w:rPr>
            </w:pPr>
            <w:r w:rsidRPr="00B87941">
              <w:rPr>
                <w:rFonts w:ascii="仿宋" w:eastAsia="仿宋" w:hAnsi="仿宋" w:hint="eastAsia"/>
                <w:sz w:val="24"/>
              </w:rPr>
              <w:t>较敏感</w:t>
            </w:r>
          </w:p>
        </w:tc>
        <w:tc>
          <w:tcPr>
            <w:tcW w:w="2265" w:type="dxa"/>
            <w:shd w:val="clear" w:color="auto" w:fill="auto"/>
            <w:vAlign w:val="center"/>
          </w:tcPr>
          <w:p w:rsidR="00B87941" w:rsidRPr="00B87941" w:rsidRDefault="00B87941" w:rsidP="00F83E91">
            <w:pPr>
              <w:jc w:val="center"/>
              <w:rPr>
                <w:rFonts w:ascii="仿宋" w:eastAsia="仿宋" w:hAnsi="仿宋"/>
                <w:sz w:val="24"/>
              </w:rPr>
            </w:pPr>
            <w:proofErr w:type="gramStart"/>
            <w:r w:rsidRPr="00B87941">
              <w:rPr>
                <w:rFonts w:ascii="仿宋" w:eastAsia="仿宋" w:hAnsi="仿宋" w:hint="eastAsia"/>
                <w:sz w:val="24"/>
              </w:rPr>
              <w:t>一</w:t>
            </w:r>
            <w:proofErr w:type="gramEnd"/>
          </w:p>
        </w:tc>
        <w:tc>
          <w:tcPr>
            <w:tcW w:w="2265" w:type="dxa"/>
            <w:shd w:val="clear" w:color="auto" w:fill="auto"/>
            <w:vAlign w:val="center"/>
          </w:tcPr>
          <w:p w:rsidR="00B87941" w:rsidRPr="00B87941" w:rsidRDefault="00B87941" w:rsidP="00F83E91">
            <w:pPr>
              <w:jc w:val="center"/>
              <w:rPr>
                <w:rFonts w:ascii="仿宋" w:eastAsia="仿宋" w:hAnsi="仿宋"/>
                <w:sz w:val="24"/>
              </w:rPr>
            </w:pPr>
            <w:r w:rsidRPr="00B87941">
              <w:rPr>
                <w:rFonts w:ascii="仿宋" w:eastAsia="仿宋" w:hAnsi="仿宋" w:hint="eastAsia"/>
                <w:sz w:val="24"/>
              </w:rPr>
              <w:t>二</w:t>
            </w:r>
          </w:p>
        </w:tc>
        <w:tc>
          <w:tcPr>
            <w:tcW w:w="2265" w:type="dxa"/>
            <w:tcBorders>
              <w:bottom w:val="single" w:sz="4" w:space="0" w:color="auto"/>
              <w:right w:val="nil"/>
            </w:tcBorders>
            <w:shd w:val="clear" w:color="auto" w:fill="auto"/>
            <w:vAlign w:val="center"/>
          </w:tcPr>
          <w:p w:rsidR="00B87941" w:rsidRPr="00B87941" w:rsidRDefault="00B87941" w:rsidP="00F83E91">
            <w:pPr>
              <w:jc w:val="center"/>
              <w:rPr>
                <w:rFonts w:ascii="仿宋" w:eastAsia="仿宋" w:hAnsi="仿宋"/>
                <w:sz w:val="24"/>
              </w:rPr>
            </w:pPr>
            <w:r w:rsidRPr="00B87941">
              <w:rPr>
                <w:rFonts w:ascii="仿宋" w:eastAsia="仿宋" w:hAnsi="仿宋" w:hint="eastAsia"/>
                <w:sz w:val="24"/>
              </w:rPr>
              <w:t>三</w:t>
            </w:r>
          </w:p>
        </w:tc>
      </w:tr>
      <w:tr w:rsidR="00B87941" w:rsidRPr="00B87941" w:rsidTr="00F83E91">
        <w:trPr>
          <w:trHeight w:hRule="exact" w:val="397"/>
        </w:trPr>
        <w:tc>
          <w:tcPr>
            <w:tcW w:w="2265" w:type="dxa"/>
            <w:tcBorders>
              <w:left w:val="nil"/>
              <w:bottom w:val="single" w:sz="12" w:space="0" w:color="auto"/>
            </w:tcBorders>
            <w:shd w:val="clear" w:color="auto" w:fill="auto"/>
            <w:vAlign w:val="center"/>
          </w:tcPr>
          <w:p w:rsidR="00B87941" w:rsidRPr="00B87941" w:rsidRDefault="00B87941" w:rsidP="00F83E91">
            <w:pPr>
              <w:jc w:val="center"/>
              <w:rPr>
                <w:rFonts w:ascii="仿宋" w:eastAsia="仿宋" w:hAnsi="仿宋"/>
                <w:sz w:val="24"/>
              </w:rPr>
            </w:pPr>
            <w:r w:rsidRPr="00B87941">
              <w:rPr>
                <w:rFonts w:ascii="仿宋" w:eastAsia="仿宋" w:hAnsi="仿宋" w:hint="eastAsia"/>
                <w:sz w:val="24"/>
              </w:rPr>
              <w:t>不敏感</w:t>
            </w:r>
          </w:p>
        </w:tc>
        <w:tc>
          <w:tcPr>
            <w:tcW w:w="2265" w:type="dxa"/>
            <w:tcBorders>
              <w:bottom w:val="single" w:sz="12" w:space="0" w:color="auto"/>
            </w:tcBorders>
            <w:shd w:val="clear" w:color="auto" w:fill="auto"/>
            <w:vAlign w:val="center"/>
          </w:tcPr>
          <w:p w:rsidR="00B87941" w:rsidRPr="00B87941" w:rsidRDefault="00B87941" w:rsidP="00F83E91">
            <w:pPr>
              <w:jc w:val="center"/>
              <w:rPr>
                <w:rFonts w:ascii="仿宋" w:eastAsia="仿宋" w:hAnsi="仿宋"/>
                <w:sz w:val="24"/>
              </w:rPr>
            </w:pPr>
            <w:r w:rsidRPr="00B87941">
              <w:rPr>
                <w:rFonts w:ascii="仿宋" w:eastAsia="仿宋" w:hAnsi="仿宋" w:hint="eastAsia"/>
                <w:sz w:val="24"/>
              </w:rPr>
              <w:t>二</w:t>
            </w:r>
          </w:p>
        </w:tc>
        <w:tc>
          <w:tcPr>
            <w:tcW w:w="2265" w:type="dxa"/>
            <w:tcBorders>
              <w:bottom w:val="single" w:sz="12" w:space="0" w:color="auto"/>
            </w:tcBorders>
            <w:shd w:val="clear" w:color="auto" w:fill="auto"/>
            <w:vAlign w:val="center"/>
          </w:tcPr>
          <w:p w:rsidR="00B87941" w:rsidRPr="00B87941" w:rsidRDefault="00B87941" w:rsidP="00F83E91">
            <w:pPr>
              <w:jc w:val="center"/>
              <w:rPr>
                <w:rFonts w:ascii="仿宋" w:eastAsia="仿宋" w:hAnsi="仿宋"/>
                <w:sz w:val="24"/>
              </w:rPr>
            </w:pPr>
            <w:r w:rsidRPr="00B87941">
              <w:rPr>
                <w:rFonts w:ascii="仿宋" w:eastAsia="仿宋" w:hAnsi="仿宋" w:hint="eastAsia"/>
                <w:sz w:val="24"/>
              </w:rPr>
              <w:t>三</w:t>
            </w:r>
          </w:p>
        </w:tc>
        <w:tc>
          <w:tcPr>
            <w:tcW w:w="2265" w:type="dxa"/>
            <w:tcBorders>
              <w:bottom w:val="single" w:sz="12" w:space="0" w:color="auto"/>
              <w:right w:val="nil"/>
            </w:tcBorders>
            <w:shd w:val="clear" w:color="auto" w:fill="DDD9C3"/>
            <w:vAlign w:val="center"/>
          </w:tcPr>
          <w:p w:rsidR="00B87941" w:rsidRPr="00B87941" w:rsidRDefault="00B87941" w:rsidP="00F83E91">
            <w:pPr>
              <w:jc w:val="center"/>
              <w:rPr>
                <w:rFonts w:ascii="仿宋" w:eastAsia="仿宋" w:hAnsi="仿宋"/>
                <w:sz w:val="24"/>
                <w:highlight w:val="lightGray"/>
              </w:rPr>
            </w:pPr>
            <w:r w:rsidRPr="00B87941">
              <w:rPr>
                <w:rFonts w:ascii="仿宋" w:eastAsia="仿宋" w:hAnsi="仿宋" w:hint="eastAsia"/>
                <w:sz w:val="24"/>
              </w:rPr>
              <w:t>三</w:t>
            </w:r>
          </w:p>
        </w:tc>
      </w:tr>
    </w:tbl>
    <w:p w:rsidR="00B87941" w:rsidRPr="00B87941" w:rsidRDefault="00B87941" w:rsidP="00B87941">
      <w:pPr>
        <w:spacing w:line="500" w:lineRule="exact"/>
        <w:ind w:firstLineChars="200" w:firstLine="560"/>
        <w:rPr>
          <w:rFonts w:ascii="仿宋" w:eastAsia="仿宋" w:hAnsi="仿宋"/>
          <w:sz w:val="28"/>
          <w:szCs w:val="28"/>
        </w:rPr>
      </w:pPr>
      <w:r w:rsidRPr="00B87941">
        <w:rPr>
          <w:rFonts w:ascii="仿宋" w:eastAsia="仿宋" w:hAnsi="仿宋" w:hint="eastAsia"/>
          <w:sz w:val="28"/>
          <w:szCs w:val="28"/>
        </w:rPr>
        <w:t>因此，根据《环境影响评价技术导则 地下水环境》（HJ610-2016）建设项目地下水环境影响评价工作等级划分依据，建设项目地下水影响评价工作等级为三级。</w:t>
      </w:r>
    </w:p>
    <w:p w:rsidR="00460571" w:rsidRPr="00B87941" w:rsidRDefault="00F941F6" w:rsidP="00471B6E">
      <w:pPr>
        <w:spacing w:line="500" w:lineRule="exact"/>
        <w:ind w:firstLineChars="200" w:firstLine="560"/>
        <w:rPr>
          <w:rFonts w:ascii="仿宋" w:eastAsia="仿宋" w:hAnsi="仿宋"/>
          <w:sz w:val="28"/>
          <w:szCs w:val="28"/>
        </w:rPr>
      </w:pPr>
      <w:r>
        <w:rPr>
          <w:rFonts w:ascii="仿宋" w:eastAsia="仿宋" w:hAnsi="仿宋" w:hint="eastAsia"/>
          <w:sz w:val="28"/>
          <w:szCs w:val="28"/>
        </w:rPr>
        <w:t>（5）风险评价等级</w:t>
      </w:r>
    </w:p>
    <w:p w:rsidR="00F941F6" w:rsidRPr="00F941F6" w:rsidRDefault="00F941F6" w:rsidP="00F941F6">
      <w:pPr>
        <w:spacing w:line="500" w:lineRule="exact"/>
        <w:ind w:firstLineChars="200" w:firstLine="560"/>
        <w:rPr>
          <w:rFonts w:ascii="仿宋" w:eastAsia="仿宋" w:hAnsi="仿宋"/>
          <w:sz w:val="28"/>
          <w:szCs w:val="28"/>
        </w:rPr>
      </w:pPr>
      <w:r w:rsidRPr="00F941F6">
        <w:rPr>
          <w:rFonts w:ascii="仿宋" w:eastAsia="仿宋" w:hAnsi="仿宋" w:hint="eastAsia"/>
          <w:sz w:val="28"/>
          <w:szCs w:val="28"/>
        </w:rPr>
        <w:t>参照《建设项目环境风险评价技术导则》（HJ/T169-2004）中附录A表1中对物质危险性的规定以及《危险化学品重大危险源辨别》（GB18218-2009），本项目不构成重大危险源，且项目所在地不属于环境敏感区，根据《建设项目环境风险评价技术导则》（HJ/T169-2004）判定建设项目风险评价等级为二级。按照评价工作等级要求，工作内容主要包括风险识别、</w:t>
      </w:r>
      <w:proofErr w:type="gramStart"/>
      <w:r w:rsidRPr="00F941F6">
        <w:rPr>
          <w:rFonts w:ascii="仿宋" w:eastAsia="仿宋" w:hAnsi="仿宋" w:hint="eastAsia"/>
          <w:sz w:val="28"/>
          <w:szCs w:val="28"/>
        </w:rPr>
        <w:t>源项分析</w:t>
      </w:r>
      <w:proofErr w:type="gramEnd"/>
      <w:r w:rsidRPr="00F941F6">
        <w:rPr>
          <w:rFonts w:ascii="仿宋" w:eastAsia="仿宋" w:hAnsi="仿宋" w:hint="eastAsia"/>
          <w:sz w:val="28"/>
          <w:szCs w:val="28"/>
        </w:rPr>
        <w:t>及对事故影响的简要分析，提出防范、减缓和应急措施。</w:t>
      </w:r>
    </w:p>
    <w:p w:rsidR="00F941F6" w:rsidRPr="00F941F6" w:rsidRDefault="00F941F6" w:rsidP="00F941F6">
      <w:pPr>
        <w:spacing w:line="500" w:lineRule="exact"/>
        <w:ind w:firstLineChars="200" w:firstLine="560"/>
        <w:rPr>
          <w:rFonts w:ascii="仿宋" w:eastAsia="仿宋" w:hAnsi="仿宋"/>
          <w:sz w:val="28"/>
          <w:szCs w:val="28"/>
        </w:rPr>
      </w:pPr>
      <w:r w:rsidRPr="00F941F6">
        <w:rPr>
          <w:rFonts w:ascii="仿宋" w:eastAsia="仿宋" w:hAnsi="仿宋" w:hint="eastAsia"/>
          <w:sz w:val="28"/>
          <w:szCs w:val="28"/>
        </w:rPr>
        <w:t>评价工作等级划分见表2-</w:t>
      </w:r>
      <w:r w:rsidR="00E97E30">
        <w:rPr>
          <w:rFonts w:ascii="仿宋" w:eastAsia="仿宋" w:hAnsi="仿宋" w:hint="eastAsia"/>
          <w:sz w:val="28"/>
          <w:szCs w:val="28"/>
        </w:rPr>
        <w:t>19</w:t>
      </w:r>
      <w:r w:rsidRPr="00F941F6">
        <w:rPr>
          <w:rFonts w:ascii="仿宋" w:eastAsia="仿宋" w:hAnsi="仿宋" w:hint="eastAsia"/>
          <w:sz w:val="28"/>
          <w:szCs w:val="28"/>
        </w:rPr>
        <w:t>。</w:t>
      </w:r>
    </w:p>
    <w:p w:rsidR="00F941F6" w:rsidRPr="00F941F6" w:rsidRDefault="00F941F6" w:rsidP="00F941F6">
      <w:pPr>
        <w:spacing w:line="500" w:lineRule="exact"/>
        <w:jc w:val="center"/>
        <w:rPr>
          <w:rFonts w:ascii="仿宋" w:eastAsia="仿宋" w:hAnsi="仿宋"/>
          <w:b/>
          <w:sz w:val="28"/>
          <w:szCs w:val="28"/>
        </w:rPr>
      </w:pPr>
      <w:r w:rsidRPr="00F941F6">
        <w:rPr>
          <w:rFonts w:ascii="仿宋" w:eastAsia="仿宋" w:hAnsi="仿宋" w:hint="eastAsia"/>
          <w:b/>
          <w:sz w:val="28"/>
          <w:szCs w:val="28"/>
        </w:rPr>
        <w:t>表2-</w:t>
      </w:r>
      <w:r w:rsidR="00E97E30">
        <w:rPr>
          <w:rFonts w:ascii="仿宋" w:eastAsia="仿宋" w:hAnsi="仿宋" w:hint="eastAsia"/>
          <w:b/>
          <w:sz w:val="28"/>
          <w:szCs w:val="28"/>
        </w:rPr>
        <w:t>19</w:t>
      </w:r>
      <w:r w:rsidRPr="00F941F6">
        <w:rPr>
          <w:rFonts w:ascii="仿宋" w:eastAsia="仿宋" w:hAnsi="仿宋" w:hint="eastAsia"/>
          <w:b/>
          <w:sz w:val="28"/>
          <w:szCs w:val="28"/>
        </w:rPr>
        <w:t xml:space="preserve">  评价工作级别判定表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934"/>
        <w:gridCol w:w="1645"/>
        <w:gridCol w:w="1841"/>
        <w:gridCol w:w="1854"/>
        <w:gridCol w:w="1787"/>
      </w:tblGrid>
      <w:tr w:rsidR="00F941F6" w:rsidRPr="00290D6D" w:rsidTr="00F83E91">
        <w:trPr>
          <w:jc w:val="center"/>
        </w:trPr>
        <w:tc>
          <w:tcPr>
            <w:tcW w:w="1934" w:type="dxa"/>
            <w:shd w:val="clear" w:color="auto" w:fill="auto"/>
            <w:vAlign w:val="center"/>
          </w:tcPr>
          <w:p w:rsidR="00F941F6" w:rsidRPr="002243A3" w:rsidRDefault="00F941F6" w:rsidP="00F83E91">
            <w:pPr>
              <w:pStyle w:val="afff"/>
              <w:spacing w:line="240" w:lineRule="auto"/>
              <w:rPr>
                <w:rFonts w:ascii="仿宋_GB2312" w:eastAsia="仿宋_GB2312" w:hAnsi="仿宋" w:cs="仿宋_GB2312"/>
                <w:sz w:val="24"/>
                <w:szCs w:val="24"/>
                <w:highlight w:val="yellow"/>
              </w:rPr>
            </w:pPr>
          </w:p>
        </w:tc>
        <w:tc>
          <w:tcPr>
            <w:tcW w:w="1645" w:type="dxa"/>
            <w:shd w:val="clear" w:color="auto" w:fill="auto"/>
            <w:vAlign w:val="center"/>
          </w:tcPr>
          <w:p w:rsidR="00F941F6" w:rsidRPr="0036230A" w:rsidRDefault="00F941F6" w:rsidP="00F83E91">
            <w:pPr>
              <w:pStyle w:val="afff"/>
              <w:spacing w:line="240" w:lineRule="auto"/>
              <w:rPr>
                <w:rFonts w:ascii="仿宋_GB2312" w:eastAsia="仿宋_GB2312" w:hAnsi="仿宋" w:cs="仿宋_GB2312"/>
                <w:b/>
                <w:sz w:val="24"/>
                <w:szCs w:val="24"/>
              </w:rPr>
            </w:pPr>
            <w:r w:rsidRPr="0036230A">
              <w:rPr>
                <w:rFonts w:ascii="仿宋_GB2312" w:eastAsia="仿宋_GB2312" w:hAnsi="仿宋" w:cs="仿宋_GB2312" w:hint="eastAsia"/>
                <w:b/>
                <w:sz w:val="24"/>
                <w:szCs w:val="24"/>
              </w:rPr>
              <w:t>剧毒危险性物质</w:t>
            </w:r>
          </w:p>
        </w:tc>
        <w:tc>
          <w:tcPr>
            <w:tcW w:w="1841" w:type="dxa"/>
            <w:shd w:val="clear" w:color="auto" w:fill="auto"/>
            <w:vAlign w:val="center"/>
          </w:tcPr>
          <w:p w:rsidR="00F941F6" w:rsidRPr="0036230A" w:rsidRDefault="00F941F6" w:rsidP="00F83E91">
            <w:pPr>
              <w:pStyle w:val="afff"/>
              <w:spacing w:line="240" w:lineRule="auto"/>
              <w:rPr>
                <w:rFonts w:ascii="仿宋_GB2312" w:eastAsia="仿宋_GB2312" w:hAnsi="仿宋" w:cs="仿宋_GB2312"/>
                <w:b/>
                <w:sz w:val="24"/>
                <w:szCs w:val="24"/>
              </w:rPr>
            </w:pPr>
            <w:r w:rsidRPr="0036230A">
              <w:rPr>
                <w:rFonts w:ascii="仿宋_GB2312" w:eastAsia="仿宋_GB2312" w:hAnsi="仿宋" w:cs="仿宋_GB2312" w:hint="eastAsia"/>
                <w:b/>
                <w:sz w:val="24"/>
                <w:szCs w:val="24"/>
              </w:rPr>
              <w:t>一般毒性危险物质</w:t>
            </w:r>
          </w:p>
        </w:tc>
        <w:tc>
          <w:tcPr>
            <w:tcW w:w="1854" w:type="dxa"/>
            <w:shd w:val="clear" w:color="auto" w:fill="auto"/>
            <w:vAlign w:val="center"/>
          </w:tcPr>
          <w:p w:rsidR="00F941F6" w:rsidRPr="0036230A" w:rsidRDefault="00F941F6" w:rsidP="00F83E91">
            <w:pPr>
              <w:pStyle w:val="afff"/>
              <w:spacing w:line="240" w:lineRule="auto"/>
              <w:rPr>
                <w:rFonts w:ascii="仿宋_GB2312" w:eastAsia="仿宋_GB2312" w:hAnsi="仿宋" w:cs="仿宋_GB2312"/>
                <w:b/>
                <w:sz w:val="24"/>
                <w:szCs w:val="24"/>
              </w:rPr>
            </w:pPr>
            <w:r w:rsidRPr="0036230A">
              <w:rPr>
                <w:rFonts w:ascii="仿宋_GB2312" w:eastAsia="仿宋_GB2312" w:hAnsi="仿宋" w:cs="仿宋_GB2312" w:hint="eastAsia"/>
                <w:b/>
                <w:sz w:val="24"/>
                <w:szCs w:val="24"/>
              </w:rPr>
              <w:t>可燃、易燃危险性物质</w:t>
            </w:r>
          </w:p>
        </w:tc>
        <w:tc>
          <w:tcPr>
            <w:tcW w:w="1787" w:type="dxa"/>
            <w:shd w:val="clear" w:color="auto" w:fill="auto"/>
            <w:vAlign w:val="center"/>
          </w:tcPr>
          <w:p w:rsidR="00F941F6" w:rsidRPr="0036230A" w:rsidRDefault="00F941F6" w:rsidP="00F83E91">
            <w:pPr>
              <w:pStyle w:val="afff"/>
              <w:spacing w:line="240" w:lineRule="auto"/>
              <w:rPr>
                <w:rFonts w:ascii="仿宋_GB2312" w:eastAsia="仿宋_GB2312" w:hAnsi="仿宋" w:cs="仿宋_GB2312"/>
                <w:b/>
                <w:sz w:val="24"/>
                <w:szCs w:val="24"/>
              </w:rPr>
            </w:pPr>
            <w:r w:rsidRPr="0036230A">
              <w:rPr>
                <w:rFonts w:ascii="仿宋_GB2312" w:eastAsia="仿宋_GB2312" w:hAnsi="仿宋" w:cs="仿宋_GB2312" w:hint="eastAsia"/>
                <w:b/>
                <w:sz w:val="24"/>
                <w:szCs w:val="24"/>
              </w:rPr>
              <w:t>爆炸危险性物质</w:t>
            </w:r>
          </w:p>
        </w:tc>
      </w:tr>
      <w:tr w:rsidR="00F941F6" w:rsidRPr="00290D6D" w:rsidTr="00F83E91">
        <w:trPr>
          <w:jc w:val="center"/>
        </w:trPr>
        <w:tc>
          <w:tcPr>
            <w:tcW w:w="1934" w:type="dxa"/>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r w:rsidRPr="004E3AEA">
              <w:rPr>
                <w:rFonts w:ascii="仿宋_GB2312" w:eastAsia="仿宋_GB2312" w:hAnsi="仿宋" w:cs="仿宋_GB2312" w:hint="eastAsia"/>
                <w:sz w:val="24"/>
                <w:szCs w:val="24"/>
              </w:rPr>
              <w:t>重大危险源</w:t>
            </w:r>
          </w:p>
        </w:tc>
        <w:tc>
          <w:tcPr>
            <w:tcW w:w="1645" w:type="dxa"/>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proofErr w:type="gramStart"/>
            <w:r w:rsidRPr="004E3AEA">
              <w:rPr>
                <w:rFonts w:ascii="仿宋_GB2312" w:eastAsia="仿宋_GB2312" w:hAnsi="仿宋" w:cs="仿宋_GB2312" w:hint="eastAsia"/>
                <w:sz w:val="24"/>
                <w:szCs w:val="24"/>
              </w:rPr>
              <w:t>一</w:t>
            </w:r>
            <w:proofErr w:type="gramEnd"/>
          </w:p>
        </w:tc>
        <w:tc>
          <w:tcPr>
            <w:tcW w:w="1841" w:type="dxa"/>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r w:rsidRPr="004E3AEA">
              <w:rPr>
                <w:rFonts w:ascii="仿宋_GB2312" w:eastAsia="仿宋_GB2312" w:hAnsi="仿宋" w:cs="仿宋_GB2312" w:hint="eastAsia"/>
                <w:sz w:val="24"/>
                <w:szCs w:val="24"/>
              </w:rPr>
              <w:t>二</w:t>
            </w:r>
          </w:p>
        </w:tc>
        <w:tc>
          <w:tcPr>
            <w:tcW w:w="1854" w:type="dxa"/>
            <w:tcBorders>
              <w:bottom w:val="single" w:sz="4" w:space="0" w:color="auto"/>
            </w:tcBorders>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proofErr w:type="gramStart"/>
            <w:r w:rsidRPr="004E3AEA">
              <w:rPr>
                <w:rFonts w:ascii="仿宋_GB2312" w:eastAsia="仿宋_GB2312" w:hAnsi="仿宋" w:cs="仿宋_GB2312" w:hint="eastAsia"/>
                <w:sz w:val="24"/>
                <w:szCs w:val="24"/>
              </w:rPr>
              <w:t>一</w:t>
            </w:r>
            <w:proofErr w:type="gramEnd"/>
          </w:p>
        </w:tc>
        <w:tc>
          <w:tcPr>
            <w:tcW w:w="1787" w:type="dxa"/>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proofErr w:type="gramStart"/>
            <w:r w:rsidRPr="004E3AEA">
              <w:rPr>
                <w:rFonts w:ascii="仿宋_GB2312" w:eastAsia="仿宋_GB2312" w:hAnsi="仿宋" w:cs="仿宋_GB2312" w:hint="eastAsia"/>
                <w:sz w:val="24"/>
                <w:szCs w:val="24"/>
              </w:rPr>
              <w:t>一</w:t>
            </w:r>
            <w:proofErr w:type="gramEnd"/>
          </w:p>
        </w:tc>
      </w:tr>
      <w:tr w:rsidR="00F941F6" w:rsidRPr="00290D6D" w:rsidTr="00F83E91">
        <w:trPr>
          <w:trHeight w:val="270"/>
          <w:jc w:val="center"/>
        </w:trPr>
        <w:tc>
          <w:tcPr>
            <w:tcW w:w="1934" w:type="dxa"/>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r w:rsidRPr="004E3AEA">
              <w:rPr>
                <w:rFonts w:ascii="仿宋_GB2312" w:eastAsia="仿宋_GB2312" w:hAnsi="仿宋" w:cs="仿宋_GB2312" w:hint="eastAsia"/>
                <w:sz w:val="24"/>
                <w:szCs w:val="24"/>
              </w:rPr>
              <w:t>非重大危险源</w:t>
            </w:r>
          </w:p>
        </w:tc>
        <w:tc>
          <w:tcPr>
            <w:tcW w:w="1645" w:type="dxa"/>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r w:rsidRPr="004E3AEA">
              <w:rPr>
                <w:rFonts w:ascii="仿宋_GB2312" w:eastAsia="仿宋_GB2312" w:hAnsi="仿宋" w:cs="仿宋_GB2312" w:hint="eastAsia"/>
                <w:sz w:val="24"/>
                <w:szCs w:val="24"/>
              </w:rPr>
              <w:t>二</w:t>
            </w:r>
          </w:p>
        </w:tc>
        <w:tc>
          <w:tcPr>
            <w:tcW w:w="1841" w:type="dxa"/>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r w:rsidRPr="004E3AEA">
              <w:rPr>
                <w:rFonts w:ascii="仿宋_GB2312" w:eastAsia="仿宋_GB2312" w:hAnsi="仿宋" w:cs="仿宋_GB2312" w:hint="eastAsia"/>
                <w:sz w:val="24"/>
                <w:szCs w:val="24"/>
              </w:rPr>
              <w:t>二</w:t>
            </w:r>
          </w:p>
        </w:tc>
        <w:tc>
          <w:tcPr>
            <w:tcW w:w="1854" w:type="dxa"/>
            <w:tcBorders>
              <w:top w:val="single" w:sz="4" w:space="0" w:color="auto"/>
              <w:bottom w:val="single" w:sz="4" w:space="0" w:color="auto"/>
            </w:tcBorders>
            <w:shd w:val="clear" w:color="auto" w:fill="DDD9C3"/>
            <w:vAlign w:val="center"/>
          </w:tcPr>
          <w:p w:rsidR="00F941F6" w:rsidRPr="004E3AEA" w:rsidRDefault="00F941F6" w:rsidP="00F83E91">
            <w:pPr>
              <w:pStyle w:val="afff"/>
              <w:spacing w:line="240" w:lineRule="auto"/>
              <w:rPr>
                <w:rFonts w:ascii="仿宋_GB2312" w:eastAsia="仿宋_GB2312" w:hAnsi="仿宋" w:cs="仿宋_GB2312"/>
                <w:sz w:val="24"/>
                <w:szCs w:val="24"/>
              </w:rPr>
            </w:pPr>
            <w:r w:rsidRPr="004E3AEA">
              <w:rPr>
                <w:rFonts w:ascii="仿宋_GB2312" w:eastAsia="仿宋_GB2312" w:hAnsi="仿宋" w:cs="仿宋_GB2312" w:hint="eastAsia"/>
                <w:sz w:val="24"/>
                <w:szCs w:val="24"/>
              </w:rPr>
              <w:t>二</w:t>
            </w:r>
          </w:p>
        </w:tc>
        <w:tc>
          <w:tcPr>
            <w:tcW w:w="1787" w:type="dxa"/>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r w:rsidRPr="004E3AEA">
              <w:rPr>
                <w:rFonts w:ascii="仿宋_GB2312" w:eastAsia="仿宋_GB2312" w:hAnsi="仿宋" w:cs="仿宋_GB2312" w:hint="eastAsia"/>
                <w:sz w:val="24"/>
                <w:szCs w:val="24"/>
              </w:rPr>
              <w:t>二</w:t>
            </w:r>
          </w:p>
        </w:tc>
      </w:tr>
      <w:tr w:rsidR="00F941F6" w:rsidRPr="00290D6D" w:rsidTr="00F83E91">
        <w:trPr>
          <w:jc w:val="center"/>
        </w:trPr>
        <w:tc>
          <w:tcPr>
            <w:tcW w:w="1934" w:type="dxa"/>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r w:rsidRPr="004E3AEA">
              <w:rPr>
                <w:rFonts w:ascii="仿宋_GB2312" w:eastAsia="仿宋_GB2312" w:hAnsi="仿宋" w:cs="仿宋_GB2312" w:hint="eastAsia"/>
                <w:sz w:val="24"/>
                <w:szCs w:val="24"/>
              </w:rPr>
              <w:t>环境敏感地区</w:t>
            </w:r>
          </w:p>
        </w:tc>
        <w:tc>
          <w:tcPr>
            <w:tcW w:w="1645" w:type="dxa"/>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proofErr w:type="gramStart"/>
            <w:r w:rsidRPr="004E3AEA">
              <w:rPr>
                <w:rFonts w:ascii="仿宋_GB2312" w:eastAsia="仿宋_GB2312" w:hAnsi="仿宋" w:cs="仿宋_GB2312" w:hint="eastAsia"/>
                <w:sz w:val="24"/>
                <w:szCs w:val="24"/>
              </w:rPr>
              <w:t>一</w:t>
            </w:r>
            <w:proofErr w:type="gramEnd"/>
          </w:p>
        </w:tc>
        <w:tc>
          <w:tcPr>
            <w:tcW w:w="1841" w:type="dxa"/>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proofErr w:type="gramStart"/>
            <w:r w:rsidRPr="004E3AEA">
              <w:rPr>
                <w:rFonts w:ascii="仿宋_GB2312" w:eastAsia="仿宋_GB2312" w:hAnsi="仿宋" w:cs="仿宋_GB2312" w:hint="eastAsia"/>
                <w:sz w:val="24"/>
                <w:szCs w:val="24"/>
              </w:rPr>
              <w:t>一</w:t>
            </w:r>
            <w:proofErr w:type="gramEnd"/>
          </w:p>
        </w:tc>
        <w:tc>
          <w:tcPr>
            <w:tcW w:w="1854" w:type="dxa"/>
            <w:tcBorders>
              <w:top w:val="single" w:sz="4" w:space="0" w:color="auto"/>
            </w:tcBorders>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proofErr w:type="gramStart"/>
            <w:r w:rsidRPr="004E3AEA">
              <w:rPr>
                <w:rFonts w:ascii="仿宋_GB2312" w:eastAsia="仿宋_GB2312" w:hAnsi="仿宋" w:cs="仿宋_GB2312" w:hint="eastAsia"/>
                <w:sz w:val="24"/>
                <w:szCs w:val="24"/>
              </w:rPr>
              <w:t>一</w:t>
            </w:r>
            <w:proofErr w:type="gramEnd"/>
          </w:p>
        </w:tc>
        <w:tc>
          <w:tcPr>
            <w:tcW w:w="1787" w:type="dxa"/>
            <w:shd w:val="clear" w:color="auto" w:fill="auto"/>
            <w:vAlign w:val="center"/>
          </w:tcPr>
          <w:p w:rsidR="00F941F6" w:rsidRPr="004E3AEA" w:rsidRDefault="00F941F6" w:rsidP="00F83E91">
            <w:pPr>
              <w:pStyle w:val="afff"/>
              <w:spacing w:line="240" w:lineRule="auto"/>
              <w:rPr>
                <w:rFonts w:ascii="仿宋_GB2312" w:eastAsia="仿宋_GB2312" w:hAnsi="仿宋" w:cs="仿宋_GB2312"/>
                <w:sz w:val="24"/>
                <w:szCs w:val="24"/>
              </w:rPr>
            </w:pPr>
            <w:proofErr w:type="gramStart"/>
            <w:r w:rsidRPr="004E3AEA">
              <w:rPr>
                <w:rFonts w:ascii="仿宋_GB2312" w:eastAsia="仿宋_GB2312" w:hAnsi="仿宋" w:cs="仿宋_GB2312" w:hint="eastAsia"/>
                <w:sz w:val="24"/>
                <w:szCs w:val="24"/>
              </w:rPr>
              <w:t>一</w:t>
            </w:r>
            <w:proofErr w:type="gramEnd"/>
          </w:p>
        </w:tc>
      </w:tr>
    </w:tbl>
    <w:p w:rsidR="00C71DF5" w:rsidRDefault="00F941F6" w:rsidP="00471B6E">
      <w:pPr>
        <w:spacing w:line="500" w:lineRule="exact"/>
        <w:ind w:firstLineChars="200" w:firstLine="560"/>
        <w:rPr>
          <w:rFonts w:ascii="仿宋" w:eastAsia="仿宋" w:hAnsi="仿宋"/>
          <w:sz w:val="28"/>
          <w:szCs w:val="28"/>
        </w:rPr>
      </w:pPr>
      <w:r>
        <w:rPr>
          <w:rFonts w:ascii="仿宋" w:eastAsia="仿宋" w:hAnsi="仿宋" w:hint="eastAsia"/>
          <w:sz w:val="28"/>
          <w:szCs w:val="28"/>
        </w:rPr>
        <w:t>（6）生态</w:t>
      </w:r>
    </w:p>
    <w:p w:rsidR="00F941F6" w:rsidRDefault="00F941F6" w:rsidP="00F941F6">
      <w:pPr>
        <w:spacing w:line="500" w:lineRule="exact"/>
        <w:ind w:firstLineChars="200" w:firstLine="560"/>
        <w:rPr>
          <w:rFonts w:ascii="仿宋" w:eastAsia="仿宋" w:hAnsi="仿宋"/>
          <w:sz w:val="28"/>
          <w:szCs w:val="28"/>
        </w:rPr>
      </w:pPr>
      <w:r w:rsidRPr="00F941F6">
        <w:rPr>
          <w:rFonts w:ascii="仿宋" w:eastAsia="仿宋" w:hAnsi="仿宋" w:hint="eastAsia"/>
          <w:sz w:val="28"/>
          <w:szCs w:val="28"/>
        </w:rPr>
        <w:t>根据《环境影响评价技术导则 生态环境》，将生态影响评价工作等级划分为一级、二级、三级，如下表所示。</w:t>
      </w:r>
    </w:p>
    <w:p w:rsidR="008456A9" w:rsidRDefault="008456A9" w:rsidP="00F941F6">
      <w:pPr>
        <w:spacing w:line="500" w:lineRule="exact"/>
        <w:ind w:firstLineChars="200" w:firstLine="560"/>
        <w:rPr>
          <w:rFonts w:ascii="仿宋" w:eastAsia="仿宋" w:hAnsi="仿宋"/>
          <w:sz w:val="28"/>
          <w:szCs w:val="28"/>
        </w:rPr>
      </w:pPr>
    </w:p>
    <w:p w:rsidR="008456A9" w:rsidRPr="00F941F6" w:rsidRDefault="008456A9" w:rsidP="00F941F6">
      <w:pPr>
        <w:spacing w:line="500" w:lineRule="exact"/>
        <w:ind w:firstLineChars="200" w:firstLine="560"/>
        <w:rPr>
          <w:rFonts w:ascii="仿宋" w:eastAsia="仿宋" w:hAnsi="仿宋"/>
          <w:sz w:val="28"/>
          <w:szCs w:val="28"/>
        </w:rPr>
      </w:pPr>
    </w:p>
    <w:p w:rsidR="00F941F6" w:rsidRPr="00F941F6" w:rsidRDefault="00F941F6" w:rsidP="00F941F6">
      <w:pPr>
        <w:spacing w:line="500" w:lineRule="exact"/>
        <w:jc w:val="center"/>
        <w:rPr>
          <w:rFonts w:ascii="仿宋" w:eastAsia="仿宋" w:hAnsi="仿宋"/>
          <w:b/>
          <w:sz w:val="28"/>
          <w:szCs w:val="28"/>
        </w:rPr>
      </w:pPr>
      <w:r w:rsidRPr="00F941F6">
        <w:rPr>
          <w:rFonts w:ascii="仿宋" w:eastAsia="仿宋" w:hAnsi="仿宋" w:hint="eastAsia"/>
          <w:b/>
          <w:sz w:val="28"/>
          <w:szCs w:val="28"/>
        </w:rPr>
        <w:lastRenderedPageBreak/>
        <w:t>表2-2</w:t>
      </w:r>
      <w:r w:rsidR="00E97E30">
        <w:rPr>
          <w:rFonts w:ascii="仿宋" w:eastAsia="仿宋" w:hAnsi="仿宋" w:hint="eastAsia"/>
          <w:b/>
          <w:sz w:val="28"/>
          <w:szCs w:val="28"/>
        </w:rPr>
        <w:t>0</w:t>
      </w:r>
      <w:r w:rsidRPr="00F941F6">
        <w:rPr>
          <w:rFonts w:ascii="仿宋" w:eastAsia="仿宋" w:hAnsi="仿宋" w:hint="eastAsia"/>
          <w:b/>
          <w:sz w:val="28"/>
          <w:szCs w:val="28"/>
        </w:rPr>
        <w:t xml:space="preserve">  生态影响评价工作等级划分表</w:t>
      </w:r>
    </w:p>
    <w:tbl>
      <w:tblPr>
        <w:tblW w:w="5000" w:type="pct"/>
        <w:jc w:val="center"/>
        <w:tblBorders>
          <w:top w:val="single" w:sz="12" w:space="0" w:color="auto"/>
          <w:bottom w:val="single" w:sz="12"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2000"/>
        <w:gridCol w:w="2178"/>
        <w:gridCol w:w="2907"/>
        <w:gridCol w:w="2201"/>
      </w:tblGrid>
      <w:tr w:rsidR="00F941F6" w:rsidRPr="00F941F6" w:rsidTr="00F83E91">
        <w:trPr>
          <w:trHeight w:val="158"/>
          <w:jc w:val="center"/>
        </w:trPr>
        <w:tc>
          <w:tcPr>
            <w:tcW w:w="1077" w:type="pct"/>
            <w:vMerge w:val="restart"/>
            <w:vAlign w:val="center"/>
          </w:tcPr>
          <w:p w:rsidR="00F941F6" w:rsidRPr="00F941F6" w:rsidRDefault="00F941F6" w:rsidP="00F83E91">
            <w:pPr>
              <w:jc w:val="center"/>
              <w:rPr>
                <w:rFonts w:ascii="仿宋" w:eastAsia="仿宋" w:hAnsi="仿宋"/>
                <w:b/>
                <w:bCs/>
                <w:sz w:val="24"/>
              </w:rPr>
            </w:pPr>
            <w:r w:rsidRPr="00F941F6">
              <w:rPr>
                <w:rFonts w:ascii="仿宋" w:eastAsia="仿宋" w:hAnsi="仿宋" w:hint="eastAsia"/>
                <w:b/>
                <w:bCs/>
                <w:sz w:val="24"/>
              </w:rPr>
              <w:t>影响区域</w:t>
            </w:r>
          </w:p>
          <w:p w:rsidR="00F941F6" w:rsidRPr="00F941F6" w:rsidRDefault="00F941F6" w:rsidP="00F83E91">
            <w:pPr>
              <w:jc w:val="center"/>
              <w:rPr>
                <w:rFonts w:ascii="仿宋" w:eastAsia="仿宋" w:hAnsi="仿宋"/>
                <w:b/>
                <w:bCs/>
                <w:sz w:val="24"/>
              </w:rPr>
            </w:pPr>
            <w:r w:rsidRPr="00F941F6">
              <w:rPr>
                <w:rFonts w:ascii="仿宋" w:eastAsia="仿宋" w:hAnsi="仿宋" w:hint="eastAsia"/>
                <w:b/>
                <w:bCs/>
                <w:sz w:val="24"/>
              </w:rPr>
              <w:t>生态敏感性</w:t>
            </w:r>
          </w:p>
        </w:tc>
        <w:tc>
          <w:tcPr>
            <w:tcW w:w="3923" w:type="pct"/>
            <w:gridSpan w:val="3"/>
            <w:vAlign w:val="center"/>
          </w:tcPr>
          <w:p w:rsidR="00F941F6" w:rsidRPr="00F941F6" w:rsidRDefault="00F941F6" w:rsidP="00F83E91">
            <w:pPr>
              <w:jc w:val="center"/>
              <w:rPr>
                <w:rFonts w:ascii="仿宋" w:eastAsia="仿宋" w:hAnsi="仿宋"/>
                <w:b/>
                <w:bCs/>
                <w:sz w:val="24"/>
              </w:rPr>
            </w:pPr>
            <w:r w:rsidRPr="00F941F6">
              <w:rPr>
                <w:rFonts w:ascii="仿宋" w:eastAsia="仿宋" w:hAnsi="仿宋" w:hint="eastAsia"/>
                <w:b/>
                <w:bCs/>
                <w:sz w:val="24"/>
              </w:rPr>
              <w:t>工程占地（水域）范围</w:t>
            </w:r>
          </w:p>
        </w:tc>
      </w:tr>
      <w:tr w:rsidR="00F941F6" w:rsidRPr="00F941F6" w:rsidTr="00F83E91">
        <w:trPr>
          <w:trHeight w:val="47"/>
          <w:jc w:val="center"/>
        </w:trPr>
        <w:tc>
          <w:tcPr>
            <w:tcW w:w="1077" w:type="pct"/>
            <w:vMerge/>
            <w:vAlign w:val="center"/>
          </w:tcPr>
          <w:p w:rsidR="00F941F6" w:rsidRPr="00F941F6" w:rsidRDefault="00F941F6" w:rsidP="00F83E91">
            <w:pPr>
              <w:jc w:val="center"/>
              <w:rPr>
                <w:rFonts w:ascii="仿宋" w:eastAsia="仿宋" w:hAnsi="仿宋"/>
                <w:sz w:val="24"/>
              </w:rPr>
            </w:pPr>
          </w:p>
        </w:tc>
        <w:tc>
          <w:tcPr>
            <w:tcW w:w="1173" w:type="pct"/>
            <w:vAlign w:val="center"/>
          </w:tcPr>
          <w:p w:rsidR="00F941F6" w:rsidRPr="00F941F6" w:rsidRDefault="00F941F6" w:rsidP="00F83E91">
            <w:pPr>
              <w:jc w:val="center"/>
              <w:rPr>
                <w:rFonts w:ascii="仿宋" w:eastAsia="仿宋" w:hAnsi="仿宋"/>
                <w:sz w:val="24"/>
              </w:rPr>
            </w:pPr>
            <w:r w:rsidRPr="00F941F6">
              <w:rPr>
                <w:rFonts w:ascii="仿宋" w:eastAsia="仿宋" w:hAnsi="仿宋" w:hint="eastAsia"/>
                <w:sz w:val="24"/>
              </w:rPr>
              <w:t>面积≥20km</w:t>
            </w:r>
            <w:r w:rsidRPr="00F941F6">
              <w:rPr>
                <w:rFonts w:ascii="仿宋" w:eastAsia="仿宋" w:hAnsi="仿宋" w:hint="eastAsia"/>
                <w:sz w:val="24"/>
                <w:vertAlign w:val="superscript"/>
              </w:rPr>
              <w:t>2</w:t>
            </w:r>
          </w:p>
          <w:p w:rsidR="00F941F6" w:rsidRPr="00F941F6" w:rsidRDefault="00F941F6" w:rsidP="00F83E91">
            <w:pPr>
              <w:jc w:val="center"/>
              <w:rPr>
                <w:rFonts w:ascii="仿宋" w:eastAsia="仿宋" w:hAnsi="仿宋"/>
                <w:sz w:val="24"/>
              </w:rPr>
            </w:pPr>
            <w:r w:rsidRPr="00F941F6">
              <w:rPr>
                <w:rFonts w:ascii="仿宋" w:eastAsia="仿宋" w:hAnsi="仿宋" w:hint="eastAsia"/>
                <w:sz w:val="24"/>
              </w:rPr>
              <w:t>或长度≥100km</w:t>
            </w:r>
          </w:p>
        </w:tc>
        <w:tc>
          <w:tcPr>
            <w:tcW w:w="1565" w:type="pct"/>
            <w:vAlign w:val="center"/>
          </w:tcPr>
          <w:p w:rsidR="00F941F6" w:rsidRPr="00F941F6" w:rsidRDefault="00F941F6" w:rsidP="00F83E91">
            <w:pPr>
              <w:jc w:val="center"/>
              <w:rPr>
                <w:rFonts w:ascii="仿宋" w:eastAsia="仿宋" w:hAnsi="仿宋"/>
                <w:sz w:val="24"/>
              </w:rPr>
            </w:pPr>
            <w:r w:rsidRPr="00F941F6">
              <w:rPr>
                <w:rFonts w:ascii="仿宋" w:eastAsia="仿宋" w:hAnsi="仿宋" w:hint="eastAsia"/>
                <w:sz w:val="24"/>
              </w:rPr>
              <w:t>面积≥2km</w:t>
            </w:r>
            <w:r w:rsidRPr="00F941F6">
              <w:rPr>
                <w:rFonts w:ascii="仿宋" w:eastAsia="仿宋" w:hAnsi="仿宋" w:hint="eastAsia"/>
                <w:sz w:val="24"/>
                <w:vertAlign w:val="superscript"/>
              </w:rPr>
              <w:t>2</w:t>
            </w:r>
            <w:r w:rsidRPr="00F941F6">
              <w:rPr>
                <w:rFonts w:ascii="仿宋" w:eastAsia="仿宋" w:hAnsi="仿宋" w:hint="eastAsia"/>
                <w:sz w:val="24"/>
              </w:rPr>
              <w:t>～20km</w:t>
            </w:r>
            <w:r w:rsidRPr="00F941F6">
              <w:rPr>
                <w:rFonts w:ascii="仿宋" w:eastAsia="仿宋" w:hAnsi="仿宋" w:hint="eastAsia"/>
                <w:sz w:val="24"/>
                <w:vertAlign w:val="superscript"/>
              </w:rPr>
              <w:t>2</w:t>
            </w:r>
          </w:p>
          <w:p w:rsidR="00F941F6" w:rsidRPr="00F941F6" w:rsidRDefault="00F941F6" w:rsidP="00F83E91">
            <w:pPr>
              <w:jc w:val="center"/>
              <w:rPr>
                <w:rFonts w:ascii="仿宋" w:eastAsia="仿宋" w:hAnsi="仿宋"/>
                <w:sz w:val="24"/>
              </w:rPr>
            </w:pPr>
            <w:r w:rsidRPr="00F941F6">
              <w:rPr>
                <w:rFonts w:ascii="仿宋" w:eastAsia="仿宋" w:hAnsi="仿宋" w:hint="eastAsia"/>
                <w:sz w:val="24"/>
              </w:rPr>
              <w:t>或长度≥50km～100km</w:t>
            </w:r>
          </w:p>
        </w:tc>
        <w:tc>
          <w:tcPr>
            <w:tcW w:w="1185" w:type="pct"/>
            <w:vAlign w:val="center"/>
          </w:tcPr>
          <w:p w:rsidR="00F941F6" w:rsidRPr="00F941F6" w:rsidRDefault="00F941F6" w:rsidP="00F83E91">
            <w:pPr>
              <w:jc w:val="center"/>
              <w:rPr>
                <w:rFonts w:ascii="仿宋" w:eastAsia="仿宋" w:hAnsi="仿宋"/>
                <w:sz w:val="24"/>
              </w:rPr>
            </w:pPr>
            <w:r w:rsidRPr="00F941F6">
              <w:rPr>
                <w:rFonts w:ascii="仿宋" w:eastAsia="仿宋" w:hAnsi="仿宋" w:hint="eastAsia"/>
                <w:sz w:val="24"/>
              </w:rPr>
              <w:t>面积≤2km</w:t>
            </w:r>
            <w:r w:rsidRPr="00F941F6">
              <w:rPr>
                <w:rFonts w:ascii="仿宋" w:eastAsia="仿宋" w:hAnsi="仿宋" w:hint="eastAsia"/>
                <w:sz w:val="24"/>
                <w:vertAlign w:val="superscript"/>
              </w:rPr>
              <w:t>2</w:t>
            </w:r>
          </w:p>
          <w:p w:rsidR="00F941F6" w:rsidRPr="00F941F6" w:rsidRDefault="00F941F6" w:rsidP="00F83E91">
            <w:pPr>
              <w:jc w:val="center"/>
              <w:rPr>
                <w:rFonts w:ascii="仿宋" w:eastAsia="仿宋" w:hAnsi="仿宋"/>
                <w:sz w:val="24"/>
              </w:rPr>
            </w:pPr>
            <w:r w:rsidRPr="00F941F6">
              <w:rPr>
                <w:rFonts w:ascii="仿宋" w:eastAsia="仿宋" w:hAnsi="仿宋" w:hint="eastAsia"/>
                <w:sz w:val="24"/>
              </w:rPr>
              <w:t>或长度≤50km</w:t>
            </w:r>
          </w:p>
        </w:tc>
      </w:tr>
      <w:tr w:rsidR="00F941F6" w:rsidRPr="00F941F6" w:rsidTr="00F83E91">
        <w:trPr>
          <w:trHeight w:val="244"/>
          <w:jc w:val="center"/>
        </w:trPr>
        <w:tc>
          <w:tcPr>
            <w:tcW w:w="1077" w:type="pct"/>
            <w:vAlign w:val="center"/>
          </w:tcPr>
          <w:p w:rsidR="00F941F6" w:rsidRPr="00F941F6" w:rsidRDefault="00F941F6" w:rsidP="00F83E91">
            <w:pPr>
              <w:jc w:val="center"/>
              <w:rPr>
                <w:rFonts w:ascii="仿宋" w:eastAsia="仿宋" w:hAnsi="仿宋"/>
                <w:bCs/>
                <w:sz w:val="24"/>
              </w:rPr>
            </w:pPr>
            <w:r w:rsidRPr="00F941F6">
              <w:rPr>
                <w:rFonts w:ascii="仿宋" w:eastAsia="仿宋" w:hAnsi="仿宋" w:hint="eastAsia"/>
                <w:bCs/>
                <w:sz w:val="24"/>
              </w:rPr>
              <w:t>特殊生态敏感区</w:t>
            </w:r>
          </w:p>
        </w:tc>
        <w:tc>
          <w:tcPr>
            <w:tcW w:w="1173" w:type="pct"/>
            <w:vAlign w:val="center"/>
          </w:tcPr>
          <w:p w:rsidR="00F941F6" w:rsidRPr="00F941F6" w:rsidRDefault="00F941F6" w:rsidP="00F83E91">
            <w:pPr>
              <w:jc w:val="center"/>
              <w:rPr>
                <w:rFonts w:ascii="仿宋" w:eastAsia="仿宋" w:hAnsi="仿宋"/>
                <w:bCs/>
                <w:sz w:val="24"/>
              </w:rPr>
            </w:pPr>
            <w:r w:rsidRPr="00F941F6">
              <w:rPr>
                <w:rFonts w:ascii="仿宋" w:eastAsia="仿宋" w:hAnsi="仿宋" w:hint="eastAsia"/>
                <w:bCs/>
                <w:sz w:val="24"/>
              </w:rPr>
              <w:t>一级</w:t>
            </w:r>
          </w:p>
        </w:tc>
        <w:tc>
          <w:tcPr>
            <w:tcW w:w="1565" w:type="pct"/>
            <w:tcBorders>
              <w:bottom w:val="single" w:sz="4" w:space="0" w:color="auto"/>
            </w:tcBorders>
            <w:vAlign w:val="center"/>
          </w:tcPr>
          <w:p w:rsidR="00F941F6" w:rsidRPr="00F941F6" w:rsidRDefault="00F941F6" w:rsidP="00F83E91">
            <w:pPr>
              <w:jc w:val="center"/>
              <w:rPr>
                <w:rFonts w:ascii="仿宋" w:eastAsia="仿宋" w:hAnsi="仿宋"/>
                <w:bCs/>
                <w:sz w:val="24"/>
              </w:rPr>
            </w:pPr>
            <w:r w:rsidRPr="00F941F6">
              <w:rPr>
                <w:rFonts w:ascii="仿宋" w:eastAsia="仿宋" w:hAnsi="仿宋" w:hint="eastAsia"/>
                <w:bCs/>
                <w:sz w:val="24"/>
              </w:rPr>
              <w:t>一级</w:t>
            </w:r>
          </w:p>
        </w:tc>
        <w:tc>
          <w:tcPr>
            <w:tcW w:w="1185" w:type="pct"/>
            <w:vAlign w:val="center"/>
          </w:tcPr>
          <w:p w:rsidR="00F941F6" w:rsidRPr="00F941F6" w:rsidRDefault="00F941F6" w:rsidP="00F83E91">
            <w:pPr>
              <w:jc w:val="center"/>
              <w:rPr>
                <w:rFonts w:ascii="仿宋" w:eastAsia="仿宋" w:hAnsi="仿宋"/>
                <w:bCs/>
                <w:sz w:val="24"/>
              </w:rPr>
            </w:pPr>
            <w:r w:rsidRPr="00F941F6">
              <w:rPr>
                <w:rFonts w:ascii="仿宋" w:eastAsia="仿宋" w:hAnsi="仿宋" w:hint="eastAsia"/>
                <w:bCs/>
                <w:sz w:val="24"/>
              </w:rPr>
              <w:t>一级</w:t>
            </w:r>
          </w:p>
        </w:tc>
      </w:tr>
      <w:tr w:rsidR="00F941F6" w:rsidRPr="00F941F6" w:rsidTr="00F83E91">
        <w:trPr>
          <w:trHeight w:val="47"/>
          <w:jc w:val="center"/>
        </w:trPr>
        <w:tc>
          <w:tcPr>
            <w:tcW w:w="1077" w:type="pct"/>
            <w:shd w:val="clear" w:color="auto" w:fill="auto"/>
            <w:vAlign w:val="center"/>
          </w:tcPr>
          <w:p w:rsidR="00F941F6" w:rsidRPr="00F941F6" w:rsidRDefault="00F941F6" w:rsidP="00F83E91">
            <w:pPr>
              <w:jc w:val="center"/>
              <w:rPr>
                <w:rFonts w:ascii="仿宋" w:eastAsia="仿宋" w:hAnsi="仿宋"/>
                <w:bCs/>
                <w:sz w:val="24"/>
              </w:rPr>
            </w:pPr>
            <w:r w:rsidRPr="00F941F6">
              <w:rPr>
                <w:rFonts w:ascii="仿宋" w:eastAsia="仿宋" w:hAnsi="仿宋" w:hint="eastAsia"/>
                <w:bCs/>
                <w:sz w:val="24"/>
              </w:rPr>
              <w:t>重要生态敏感区</w:t>
            </w:r>
          </w:p>
        </w:tc>
        <w:tc>
          <w:tcPr>
            <w:tcW w:w="1173" w:type="pct"/>
            <w:shd w:val="clear" w:color="auto" w:fill="auto"/>
            <w:vAlign w:val="center"/>
          </w:tcPr>
          <w:p w:rsidR="00F941F6" w:rsidRPr="00F941F6" w:rsidRDefault="00F941F6" w:rsidP="00F83E91">
            <w:pPr>
              <w:jc w:val="center"/>
              <w:rPr>
                <w:rFonts w:ascii="仿宋" w:eastAsia="仿宋" w:hAnsi="仿宋"/>
                <w:bCs/>
                <w:sz w:val="24"/>
              </w:rPr>
            </w:pPr>
            <w:r w:rsidRPr="00F941F6">
              <w:rPr>
                <w:rFonts w:ascii="仿宋" w:eastAsia="仿宋" w:hAnsi="仿宋" w:hint="eastAsia"/>
                <w:bCs/>
                <w:sz w:val="24"/>
              </w:rPr>
              <w:t>一级</w:t>
            </w:r>
          </w:p>
        </w:tc>
        <w:tc>
          <w:tcPr>
            <w:tcW w:w="1565" w:type="pct"/>
            <w:tcBorders>
              <w:top w:val="single" w:sz="4" w:space="0" w:color="auto"/>
              <w:bottom w:val="single" w:sz="4" w:space="0" w:color="auto"/>
            </w:tcBorders>
            <w:shd w:val="clear" w:color="auto" w:fill="auto"/>
            <w:vAlign w:val="center"/>
          </w:tcPr>
          <w:p w:rsidR="00F941F6" w:rsidRPr="00F941F6" w:rsidRDefault="00F941F6" w:rsidP="00F83E91">
            <w:pPr>
              <w:jc w:val="center"/>
              <w:rPr>
                <w:rFonts w:ascii="仿宋" w:eastAsia="仿宋" w:hAnsi="仿宋"/>
                <w:bCs/>
                <w:sz w:val="24"/>
              </w:rPr>
            </w:pPr>
            <w:r w:rsidRPr="00F941F6">
              <w:rPr>
                <w:rFonts w:ascii="仿宋" w:eastAsia="仿宋" w:hAnsi="仿宋" w:hint="eastAsia"/>
                <w:bCs/>
                <w:sz w:val="24"/>
              </w:rPr>
              <w:t>二级</w:t>
            </w:r>
          </w:p>
        </w:tc>
        <w:tc>
          <w:tcPr>
            <w:tcW w:w="1185" w:type="pct"/>
            <w:tcBorders>
              <w:bottom w:val="single" w:sz="4" w:space="0" w:color="auto"/>
            </w:tcBorders>
            <w:vAlign w:val="center"/>
          </w:tcPr>
          <w:p w:rsidR="00F941F6" w:rsidRPr="00F941F6" w:rsidRDefault="00F941F6" w:rsidP="00F83E91">
            <w:pPr>
              <w:jc w:val="center"/>
              <w:rPr>
                <w:rFonts w:ascii="仿宋" w:eastAsia="仿宋" w:hAnsi="仿宋"/>
                <w:bCs/>
                <w:sz w:val="24"/>
              </w:rPr>
            </w:pPr>
            <w:r w:rsidRPr="00F941F6">
              <w:rPr>
                <w:rFonts w:ascii="仿宋" w:eastAsia="仿宋" w:hAnsi="仿宋" w:hint="eastAsia"/>
                <w:bCs/>
                <w:sz w:val="24"/>
              </w:rPr>
              <w:t>三级</w:t>
            </w:r>
          </w:p>
        </w:tc>
      </w:tr>
      <w:tr w:rsidR="00F941F6" w:rsidRPr="00F941F6" w:rsidTr="00F83E91">
        <w:trPr>
          <w:trHeight w:val="47"/>
          <w:jc w:val="center"/>
        </w:trPr>
        <w:tc>
          <w:tcPr>
            <w:tcW w:w="1077" w:type="pct"/>
            <w:vAlign w:val="center"/>
          </w:tcPr>
          <w:p w:rsidR="00F941F6" w:rsidRPr="00F941F6" w:rsidRDefault="00F941F6" w:rsidP="00F83E91">
            <w:pPr>
              <w:jc w:val="center"/>
              <w:rPr>
                <w:rFonts w:ascii="仿宋" w:eastAsia="仿宋" w:hAnsi="仿宋"/>
                <w:bCs/>
                <w:sz w:val="24"/>
              </w:rPr>
            </w:pPr>
            <w:r w:rsidRPr="00F941F6">
              <w:rPr>
                <w:rFonts w:ascii="仿宋" w:eastAsia="仿宋" w:hAnsi="仿宋" w:hint="eastAsia"/>
                <w:bCs/>
                <w:sz w:val="24"/>
              </w:rPr>
              <w:t>一般区域</w:t>
            </w:r>
          </w:p>
        </w:tc>
        <w:tc>
          <w:tcPr>
            <w:tcW w:w="1173" w:type="pct"/>
            <w:vAlign w:val="center"/>
          </w:tcPr>
          <w:p w:rsidR="00F941F6" w:rsidRPr="00F941F6" w:rsidRDefault="00F941F6" w:rsidP="00F83E91">
            <w:pPr>
              <w:jc w:val="center"/>
              <w:rPr>
                <w:rFonts w:ascii="仿宋" w:eastAsia="仿宋" w:hAnsi="仿宋"/>
                <w:bCs/>
                <w:sz w:val="24"/>
              </w:rPr>
            </w:pPr>
            <w:r w:rsidRPr="00F941F6">
              <w:rPr>
                <w:rFonts w:ascii="仿宋" w:eastAsia="仿宋" w:hAnsi="仿宋" w:hint="eastAsia"/>
                <w:bCs/>
                <w:sz w:val="24"/>
              </w:rPr>
              <w:t>二级</w:t>
            </w:r>
          </w:p>
        </w:tc>
        <w:tc>
          <w:tcPr>
            <w:tcW w:w="1565" w:type="pct"/>
            <w:tcBorders>
              <w:top w:val="single" w:sz="4" w:space="0" w:color="auto"/>
            </w:tcBorders>
            <w:vAlign w:val="center"/>
          </w:tcPr>
          <w:p w:rsidR="00F941F6" w:rsidRPr="00F941F6" w:rsidRDefault="00F941F6" w:rsidP="00F83E91">
            <w:pPr>
              <w:jc w:val="center"/>
              <w:rPr>
                <w:rFonts w:ascii="仿宋" w:eastAsia="仿宋" w:hAnsi="仿宋"/>
                <w:bCs/>
                <w:sz w:val="24"/>
              </w:rPr>
            </w:pPr>
            <w:r w:rsidRPr="00F941F6">
              <w:rPr>
                <w:rFonts w:ascii="仿宋" w:eastAsia="仿宋" w:hAnsi="仿宋" w:hint="eastAsia"/>
                <w:bCs/>
                <w:sz w:val="24"/>
              </w:rPr>
              <w:t>三级</w:t>
            </w:r>
          </w:p>
        </w:tc>
        <w:tc>
          <w:tcPr>
            <w:tcW w:w="1185" w:type="pct"/>
            <w:tcBorders>
              <w:top w:val="single" w:sz="4" w:space="0" w:color="auto"/>
              <w:bottom w:val="single" w:sz="12" w:space="0" w:color="auto"/>
            </w:tcBorders>
            <w:shd w:val="clear" w:color="auto" w:fill="DDD9C3"/>
            <w:vAlign w:val="center"/>
          </w:tcPr>
          <w:p w:rsidR="00F941F6" w:rsidRPr="00F941F6" w:rsidRDefault="00F941F6" w:rsidP="00F83E91">
            <w:pPr>
              <w:jc w:val="center"/>
              <w:rPr>
                <w:rFonts w:ascii="仿宋" w:eastAsia="仿宋" w:hAnsi="仿宋"/>
                <w:bCs/>
                <w:sz w:val="24"/>
              </w:rPr>
            </w:pPr>
            <w:r w:rsidRPr="00F941F6">
              <w:rPr>
                <w:rFonts w:ascii="仿宋" w:eastAsia="仿宋" w:hAnsi="仿宋" w:hint="eastAsia"/>
                <w:bCs/>
                <w:sz w:val="24"/>
              </w:rPr>
              <w:t>三级</w:t>
            </w:r>
          </w:p>
        </w:tc>
      </w:tr>
    </w:tbl>
    <w:p w:rsidR="00F941F6" w:rsidRPr="00F941F6" w:rsidRDefault="00F941F6" w:rsidP="00F941F6">
      <w:pPr>
        <w:spacing w:line="500" w:lineRule="exact"/>
        <w:ind w:firstLineChars="200" w:firstLine="560"/>
        <w:rPr>
          <w:rFonts w:ascii="仿宋" w:eastAsia="仿宋" w:hAnsi="仿宋"/>
          <w:sz w:val="28"/>
          <w:szCs w:val="28"/>
        </w:rPr>
      </w:pPr>
      <w:r w:rsidRPr="00F941F6">
        <w:rPr>
          <w:rFonts w:ascii="仿宋" w:eastAsia="仿宋" w:hAnsi="仿宋" w:hint="eastAsia"/>
          <w:sz w:val="28"/>
          <w:szCs w:val="28"/>
        </w:rPr>
        <w:t>本项目位于金坛经济开发区</w:t>
      </w:r>
      <w:r w:rsidR="00F9504A">
        <w:rPr>
          <w:rFonts w:ascii="仿宋" w:eastAsia="仿宋" w:hAnsi="仿宋" w:hint="eastAsia"/>
          <w:sz w:val="28"/>
          <w:szCs w:val="28"/>
        </w:rPr>
        <w:t>范围内</w:t>
      </w:r>
      <w:r w:rsidRPr="00F941F6">
        <w:rPr>
          <w:rFonts w:ascii="仿宋" w:eastAsia="仿宋" w:hAnsi="仿宋" w:hint="eastAsia"/>
          <w:sz w:val="28"/>
          <w:szCs w:val="28"/>
        </w:rPr>
        <w:t>，无特殊生态敏感区和重要生态敏感区，占地属一般区域，根据《环境影响评价技术导则 生态环境》，本项目生态环境评价等级定为三级。</w:t>
      </w:r>
    </w:p>
    <w:p w:rsidR="00F51CFF" w:rsidRPr="00CD635A" w:rsidRDefault="00F51CFF"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2.4.2评价重点</w:t>
      </w:r>
    </w:p>
    <w:p w:rsidR="00C71DF5" w:rsidRPr="00F941F6" w:rsidRDefault="00F51CFF" w:rsidP="00F51CFF">
      <w:pPr>
        <w:spacing w:line="500" w:lineRule="exact"/>
        <w:ind w:firstLineChars="200" w:firstLine="560"/>
        <w:rPr>
          <w:rFonts w:ascii="仿宋" w:eastAsia="仿宋" w:hAnsi="仿宋"/>
          <w:sz w:val="28"/>
          <w:szCs w:val="28"/>
        </w:rPr>
      </w:pPr>
      <w:r w:rsidRPr="00F51CFF">
        <w:rPr>
          <w:rFonts w:ascii="仿宋" w:eastAsia="仿宋" w:hAnsi="仿宋" w:hint="eastAsia"/>
          <w:sz w:val="28"/>
          <w:szCs w:val="28"/>
        </w:rPr>
        <w:t>根据项目的建设内容，排污特征和周围环境状况，确定本项目的评价重点为工程分析、污染防治措施可行性论述、环境影响预测与评价、选址可行性分析等</w:t>
      </w:r>
      <w:r>
        <w:rPr>
          <w:rFonts w:ascii="仿宋" w:eastAsia="仿宋" w:hAnsi="仿宋" w:hint="eastAsia"/>
          <w:sz w:val="28"/>
          <w:szCs w:val="28"/>
        </w:rPr>
        <w:t>。</w:t>
      </w:r>
    </w:p>
    <w:p w:rsidR="002510B6" w:rsidRPr="00CD635A" w:rsidRDefault="002510B6" w:rsidP="00CD635A">
      <w:pPr>
        <w:pStyle w:val="2"/>
        <w:tabs>
          <w:tab w:val="num" w:pos="720"/>
          <w:tab w:val="num" w:pos="5301"/>
        </w:tabs>
        <w:adjustRightInd w:val="0"/>
        <w:snapToGrid w:val="0"/>
        <w:spacing w:before="240"/>
        <w:ind w:left="397" w:hanging="397"/>
        <w:rPr>
          <w:rFonts w:ascii="仿宋" w:eastAsia="仿宋" w:hAnsi="仿宋"/>
          <w:sz w:val="30"/>
          <w:szCs w:val="30"/>
          <w:lang w:val="x-none" w:eastAsia="x-none"/>
        </w:rPr>
      </w:pPr>
      <w:bookmarkStart w:id="15" w:name="_Toc501719047"/>
      <w:r w:rsidRPr="00CD635A">
        <w:rPr>
          <w:rFonts w:ascii="仿宋" w:eastAsia="仿宋" w:hAnsi="仿宋" w:hint="eastAsia"/>
          <w:sz w:val="30"/>
          <w:szCs w:val="30"/>
          <w:lang w:val="x-none" w:eastAsia="x-none"/>
        </w:rPr>
        <w:t>2</w:t>
      </w:r>
      <w:r w:rsidRPr="00CD635A">
        <w:rPr>
          <w:rFonts w:ascii="仿宋" w:eastAsia="仿宋" w:hAnsi="仿宋"/>
          <w:sz w:val="30"/>
          <w:szCs w:val="30"/>
          <w:lang w:val="x-none" w:eastAsia="x-none"/>
        </w:rPr>
        <w:t>.</w:t>
      </w:r>
      <w:r w:rsidRPr="00CD635A">
        <w:rPr>
          <w:rFonts w:ascii="仿宋" w:eastAsia="仿宋" w:hAnsi="仿宋" w:hint="eastAsia"/>
          <w:sz w:val="30"/>
          <w:szCs w:val="30"/>
          <w:lang w:val="x-none" w:eastAsia="x-none"/>
        </w:rPr>
        <w:t>5评价范围及环境保护目标</w:t>
      </w:r>
      <w:bookmarkEnd w:id="15"/>
    </w:p>
    <w:p w:rsidR="002510B6" w:rsidRPr="00CD635A" w:rsidRDefault="002510B6"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2.5.1评价范围</w:t>
      </w:r>
    </w:p>
    <w:p w:rsidR="002741A4" w:rsidRPr="002741A4" w:rsidRDefault="002741A4" w:rsidP="002741A4">
      <w:pPr>
        <w:pStyle w:val="af8"/>
        <w:spacing w:line="500" w:lineRule="exact"/>
        <w:ind w:firstLineChars="200" w:firstLine="560"/>
        <w:rPr>
          <w:rFonts w:ascii="仿宋" w:eastAsia="仿宋" w:hAnsi="仿宋" w:cs="Times New Roman"/>
          <w:bCs/>
          <w:sz w:val="28"/>
          <w:szCs w:val="28"/>
        </w:rPr>
      </w:pPr>
      <w:r w:rsidRPr="002741A4">
        <w:rPr>
          <w:rFonts w:ascii="仿宋" w:eastAsia="仿宋" w:hAnsi="仿宋" w:cs="Times New Roman"/>
          <w:bCs/>
          <w:sz w:val="28"/>
          <w:szCs w:val="28"/>
        </w:rPr>
        <w:t>根据</w:t>
      </w:r>
      <w:r w:rsidRPr="002741A4">
        <w:rPr>
          <w:rFonts w:ascii="仿宋" w:eastAsia="仿宋" w:hAnsi="仿宋" w:cs="Times New Roman" w:hint="eastAsia"/>
          <w:bCs/>
          <w:sz w:val="28"/>
          <w:szCs w:val="28"/>
        </w:rPr>
        <w:t>大气、地表水、地下水、声等环境要素评价工作等级</w:t>
      </w:r>
      <w:r w:rsidRPr="002741A4">
        <w:rPr>
          <w:rFonts w:ascii="仿宋" w:eastAsia="仿宋" w:hAnsi="仿宋" w:cs="Times New Roman"/>
          <w:bCs/>
          <w:sz w:val="28"/>
          <w:szCs w:val="28"/>
        </w:rPr>
        <w:t>，参照环境影响评价技术导则的要求，确定评价范围见表</w:t>
      </w:r>
      <w:r w:rsidRPr="002741A4">
        <w:rPr>
          <w:rFonts w:ascii="仿宋" w:eastAsia="仿宋" w:hAnsi="仿宋" w:cs="Times New Roman" w:hint="eastAsia"/>
          <w:bCs/>
          <w:sz w:val="28"/>
          <w:szCs w:val="28"/>
        </w:rPr>
        <w:t>2</w:t>
      </w:r>
      <w:r w:rsidRPr="002741A4">
        <w:rPr>
          <w:rFonts w:ascii="仿宋" w:eastAsia="仿宋" w:hAnsi="仿宋" w:cs="Times New Roman"/>
          <w:bCs/>
          <w:sz w:val="28"/>
          <w:szCs w:val="28"/>
        </w:rPr>
        <w:t>-</w:t>
      </w:r>
      <w:r w:rsidRPr="002741A4">
        <w:rPr>
          <w:rFonts w:ascii="仿宋" w:eastAsia="仿宋" w:hAnsi="仿宋" w:cs="Times New Roman" w:hint="eastAsia"/>
          <w:bCs/>
          <w:sz w:val="28"/>
          <w:szCs w:val="28"/>
        </w:rPr>
        <w:t>2</w:t>
      </w:r>
      <w:r w:rsidR="00E97E30">
        <w:rPr>
          <w:rFonts w:ascii="仿宋" w:eastAsia="仿宋" w:hAnsi="仿宋" w:cs="Times New Roman" w:hint="eastAsia"/>
          <w:bCs/>
          <w:sz w:val="28"/>
          <w:szCs w:val="28"/>
        </w:rPr>
        <w:t>1</w:t>
      </w:r>
      <w:r w:rsidRPr="002741A4">
        <w:rPr>
          <w:rFonts w:ascii="仿宋" w:eastAsia="仿宋" w:hAnsi="仿宋" w:cs="Times New Roman"/>
          <w:bCs/>
          <w:sz w:val="28"/>
          <w:szCs w:val="28"/>
        </w:rPr>
        <w:t>。</w:t>
      </w:r>
    </w:p>
    <w:p w:rsidR="002741A4" w:rsidRPr="002741A4" w:rsidRDefault="002741A4" w:rsidP="002741A4">
      <w:pPr>
        <w:pStyle w:val="af8"/>
        <w:spacing w:line="500" w:lineRule="exact"/>
        <w:ind w:firstLine="562"/>
        <w:jc w:val="center"/>
        <w:rPr>
          <w:rFonts w:ascii="仿宋" w:eastAsia="仿宋" w:hAnsi="仿宋" w:cs="Times New Roman"/>
          <w:b/>
          <w:sz w:val="28"/>
          <w:szCs w:val="28"/>
        </w:rPr>
      </w:pPr>
      <w:r w:rsidRPr="002741A4">
        <w:rPr>
          <w:rFonts w:ascii="仿宋" w:eastAsia="仿宋" w:hAnsi="仿宋" w:cs="Times New Roman" w:hint="eastAsia"/>
          <w:b/>
          <w:sz w:val="28"/>
          <w:szCs w:val="28"/>
        </w:rPr>
        <w:t>表2-2</w:t>
      </w:r>
      <w:r w:rsidR="00E97E30">
        <w:rPr>
          <w:rFonts w:ascii="仿宋" w:eastAsia="仿宋" w:hAnsi="仿宋" w:cs="Times New Roman" w:hint="eastAsia"/>
          <w:b/>
          <w:sz w:val="28"/>
          <w:szCs w:val="28"/>
        </w:rPr>
        <w:t>1</w:t>
      </w:r>
      <w:r w:rsidRPr="002741A4">
        <w:rPr>
          <w:rFonts w:ascii="仿宋" w:eastAsia="仿宋" w:hAnsi="仿宋" w:cs="Times New Roman" w:hint="eastAsia"/>
          <w:b/>
          <w:sz w:val="28"/>
          <w:szCs w:val="28"/>
        </w:rPr>
        <w:t xml:space="preserve">  评价范围一览表</w:t>
      </w:r>
    </w:p>
    <w:tbl>
      <w:tblPr>
        <w:tblW w:w="4913" w:type="pct"/>
        <w:jc w:val="center"/>
        <w:tblBorders>
          <w:top w:val="single" w:sz="12" w:space="0" w:color="000000"/>
          <w:bottom w:val="single" w:sz="12" w:space="0" w:color="000000"/>
          <w:insideH w:val="single" w:sz="2" w:space="0" w:color="auto"/>
          <w:insideV w:val="single" w:sz="2" w:space="0" w:color="auto"/>
        </w:tblBorders>
        <w:tblLook w:val="0020" w:firstRow="1" w:lastRow="0" w:firstColumn="0" w:lastColumn="0" w:noHBand="0" w:noVBand="0"/>
      </w:tblPr>
      <w:tblGrid>
        <w:gridCol w:w="2128"/>
        <w:gridCol w:w="6996"/>
      </w:tblGrid>
      <w:tr w:rsidR="002741A4" w:rsidRPr="002741A4" w:rsidTr="003263CB">
        <w:trPr>
          <w:trHeight w:val="343"/>
          <w:jc w:val="center"/>
        </w:trPr>
        <w:tc>
          <w:tcPr>
            <w:tcW w:w="1166" w:type="pct"/>
            <w:vAlign w:val="center"/>
          </w:tcPr>
          <w:p w:rsidR="002741A4" w:rsidRPr="002741A4" w:rsidRDefault="002741A4" w:rsidP="00F83E91">
            <w:pPr>
              <w:jc w:val="center"/>
              <w:rPr>
                <w:rFonts w:ascii="仿宋" w:eastAsia="仿宋" w:hAnsi="仿宋"/>
                <w:b/>
                <w:bCs/>
                <w:sz w:val="24"/>
              </w:rPr>
            </w:pPr>
            <w:r w:rsidRPr="002741A4">
              <w:rPr>
                <w:rFonts w:ascii="仿宋" w:eastAsia="仿宋" w:hAnsi="仿宋"/>
                <w:b/>
                <w:bCs/>
                <w:sz w:val="24"/>
              </w:rPr>
              <w:t>评价内容</w:t>
            </w:r>
          </w:p>
        </w:tc>
        <w:tc>
          <w:tcPr>
            <w:tcW w:w="3834" w:type="pct"/>
            <w:vAlign w:val="center"/>
          </w:tcPr>
          <w:p w:rsidR="002741A4" w:rsidRPr="002741A4" w:rsidRDefault="002741A4" w:rsidP="00F83E91">
            <w:pPr>
              <w:jc w:val="center"/>
              <w:rPr>
                <w:rFonts w:ascii="仿宋" w:eastAsia="仿宋" w:hAnsi="仿宋"/>
                <w:b/>
                <w:bCs/>
                <w:sz w:val="24"/>
              </w:rPr>
            </w:pPr>
            <w:r w:rsidRPr="002741A4">
              <w:rPr>
                <w:rFonts w:ascii="仿宋" w:eastAsia="仿宋" w:hAnsi="仿宋"/>
                <w:b/>
                <w:bCs/>
                <w:sz w:val="24"/>
              </w:rPr>
              <w:t>评价范围</w:t>
            </w:r>
          </w:p>
        </w:tc>
      </w:tr>
      <w:tr w:rsidR="002741A4" w:rsidRPr="002741A4" w:rsidTr="003263CB">
        <w:trPr>
          <w:trHeight w:val="343"/>
          <w:jc w:val="center"/>
        </w:trPr>
        <w:tc>
          <w:tcPr>
            <w:tcW w:w="1166" w:type="pct"/>
            <w:vAlign w:val="center"/>
          </w:tcPr>
          <w:p w:rsidR="002741A4" w:rsidRPr="002741A4" w:rsidRDefault="002741A4" w:rsidP="00F83E91">
            <w:pPr>
              <w:pStyle w:val="afff3"/>
              <w:autoSpaceDE w:val="0"/>
              <w:autoSpaceDN w:val="0"/>
              <w:adjustRightInd w:val="0"/>
              <w:spacing w:line="240" w:lineRule="auto"/>
              <w:textAlignment w:val="baseline"/>
              <w:rPr>
                <w:rFonts w:ascii="仿宋" w:eastAsia="仿宋" w:hAnsi="仿宋"/>
              </w:rPr>
            </w:pPr>
            <w:r w:rsidRPr="002741A4">
              <w:rPr>
                <w:rFonts w:ascii="仿宋" w:eastAsia="仿宋" w:hAnsi="仿宋"/>
              </w:rPr>
              <w:t>大气环境</w:t>
            </w:r>
          </w:p>
        </w:tc>
        <w:tc>
          <w:tcPr>
            <w:tcW w:w="3834" w:type="pct"/>
            <w:vAlign w:val="center"/>
          </w:tcPr>
          <w:p w:rsidR="002741A4" w:rsidRPr="002741A4" w:rsidRDefault="002741A4" w:rsidP="00F83E91">
            <w:pPr>
              <w:pStyle w:val="afff3"/>
              <w:autoSpaceDE w:val="0"/>
              <w:autoSpaceDN w:val="0"/>
              <w:adjustRightInd w:val="0"/>
              <w:spacing w:line="240" w:lineRule="auto"/>
              <w:textAlignment w:val="baseline"/>
              <w:rPr>
                <w:rFonts w:ascii="仿宋" w:eastAsia="仿宋" w:hAnsi="仿宋"/>
              </w:rPr>
            </w:pPr>
            <w:r w:rsidRPr="002741A4">
              <w:rPr>
                <w:rFonts w:ascii="仿宋" w:eastAsia="仿宋" w:hAnsi="仿宋" w:cs="仿宋_GB2312"/>
              </w:rPr>
              <w:t>以建设项目厂址为中心，半径</w:t>
            </w:r>
            <w:r w:rsidRPr="002741A4">
              <w:rPr>
                <w:rFonts w:ascii="仿宋" w:eastAsia="仿宋" w:hAnsi="仿宋" w:cs="仿宋_GB2312" w:hint="eastAsia"/>
              </w:rPr>
              <w:t>2</w:t>
            </w:r>
            <w:r w:rsidRPr="002741A4">
              <w:rPr>
                <w:rFonts w:ascii="仿宋" w:eastAsia="仿宋" w:hAnsi="仿宋" w:cs="仿宋_GB2312"/>
              </w:rPr>
              <w:t>.5km的</w:t>
            </w:r>
            <w:r w:rsidRPr="002741A4">
              <w:rPr>
                <w:rFonts w:ascii="仿宋" w:eastAsia="仿宋" w:hAnsi="仿宋" w:cs="仿宋_GB2312" w:hint="eastAsia"/>
              </w:rPr>
              <w:t>圆</w:t>
            </w:r>
            <w:r w:rsidRPr="002741A4">
              <w:rPr>
                <w:rFonts w:ascii="仿宋" w:eastAsia="仿宋" w:hAnsi="仿宋" w:hint="eastAsia"/>
              </w:rPr>
              <w:t>形区域范围</w:t>
            </w:r>
          </w:p>
        </w:tc>
      </w:tr>
      <w:tr w:rsidR="002741A4" w:rsidRPr="002741A4" w:rsidTr="003263CB">
        <w:trPr>
          <w:trHeight w:val="343"/>
          <w:jc w:val="center"/>
        </w:trPr>
        <w:tc>
          <w:tcPr>
            <w:tcW w:w="1166" w:type="pct"/>
            <w:vAlign w:val="center"/>
          </w:tcPr>
          <w:p w:rsidR="002741A4" w:rsidRPr="002741A4" w:rsidRDefault="002741A4" w:rsidP="00F83E91">
            <w:pPr>
              <w:pStyle w:val="afff3"/>
              <w:autoSpaceDE w:val="0"/>
              <w:autoSpaceDN w:val="0"/>
              <w:adjustRightInd w:val="0"/>
              <w:spacing w:line="240" w:lineRule="auto"/>
              <w:textAlignment w:val="baseline"/>
              <w:rPr>
                <w:rFonts w:ascii="仿宋" w:eastAsia="仿宋" w:hAnsi="仿宋"/>
              </w:rPr>
            </w:pPr>
            <w:r w:rsidRPr="002741A4">
              <w:rPr>
                <w:rFonts w:ascii="仿宋" w:eastAsia="仿宋" w:hAnsi="仿宋"/>
              </w:rPr>
              <w:t>地表水环境</w:t>
            </w:r>
          </w:p>
        </w:tc>
        <w:tc>
          <w:tcPr>
            <w:tcW w:w="3834" w:type="pct"/>
            <w:vAlign w:val="center"/>
          </w:tcPr>
          <w:p w:rsidR="002741A4" w:rsidRPr="002741A4" w:rsidRDefault="003263CB" w:rsidP="00F83E91">
            <w:pPr>
              <w:pStyle w:val="afff3"/>
              <w:autoSpaceDE w:val="0"/>
              <w:autoSpaceDN w:val="0"/>
              <w:adjustRightInd w:val="0"/>
              <w:spacing w:line="240" w:lineRule="auto"/>
              <w:textAlignment w:val="baseline"/>
              <w:rPr>
                <w:rFonts w:ascii="仿宋" w:eastAsia="仿宋" w:hAnsi="仿宋"/>
              </w:rPr>
            </w:pPr>
            <w:r>
              <w:rPr>
                <w:rFonts w:ascii="仿宋" w:eastAsia="仿宋" w:hAnsi="仿宋" w:hint="eastAsia"/>
              </w:rPr>
              <w:t>污水处理厂在</w:t>
            </w:r>
            <w:proofErr w:type="gramStart"/>
            <w:r>
              <w:rPr>
                <w:rFonts w:ascii="仿宋" w:eastAsia="仿宋" w:hAnsi="仿宋" w:hint="eastAsia"/>
              </w:rPr>
              <w:t>尧塘河排</w:t>
            </w:r>
            <w:proofErr w:type="gramEnd"/>
            <w:r>
              <w:rPr>
                <w:rFonts w:ascii="仿宋" w:eastAsia="仿宋" w:hAnsi="仿宋" w:hint="eastAsia"/>
              </w:rPr>
              <w:t>口上游500m至下游2km范围</w:t>
            </w:r>
          </w:p>
        </w:tc>
      </w:tr>
      <w:tr w:rsidR="002741A4" w:rsidRPr="002741A4" w:rsidTr="003263CB">
        <w:trPr>
          <w:trHeight w:val="343"/>
          <w:jc w:val="center"/>
        </w:trPr>
        <w:tc>
          <w:tcPr>
            <w:tcW w:w="1166" w:type="pct"/>
            <w:vAlign w:val="center"/>
          </w:tcPr>
          <w:p w:rsidR="002741A4" w:rsidRPr="002741A4" w:rsidRDefault="002741A4" w:rsidP="00F83E91">
            <w:pPr>
              <w:pStyle w:val="afff3"/>
              <w:autoSpaceDE w:val="0"/>
              <w:autoSpaceDN w:val="0"/>
              <w:adjustRightInd w:val="0"/>
              <w:spacing w:line="240" w:lineRule="auto"/>
              <w:textAlignment w:val="baseline"/>
              <w:rPr>
                <w:rFonts w:ascii="仿宋" w:eastAsia="仿宋" w:hAnsi="仿宋"/>
              </w:rPr>
            </w:pPr>
            <w:r w:rsidRPr="002741A4">
              <w:rPr>
                <w:rFonts w:ascii="仿宋" w:eastAsia="仿宋" w:hAnsi="仿宋"/>
              </w:rPr>
              <w:t>声环境</w:t>
            </w:r>
          </w:p>
        </w:tc>
        <w:tc>
          <w:tcPr>
            <w:tcW w:w="3834" w:type="pct"/>
            <w:vAlign w:val="center"/>
          </w:tcPr>
          <w:p w:rsidR="002741A4" w:rsidRPr="002741A4" w:rsidRDefault="002741A4" w:rsidP="00F83E91">
            <w:pPr>
              <w:pStyle w:val="afff3"/>
              <w:autoSpaceDE w:val="0"/>
              <w:autoSpaceDN w:val="0"/>
              <w:adjustRightInd w:val="0"/>
              <w:spacing w:line="240" w:lineRule="auto"/>
              <w:textAlignment w:val="baseline"/>
              <w:rPr>
                <w:rFonts w:ascii="仿宋" w:eastAsia="仿宋" w:hAnsi="仿宋"/>
              </w:rPr>
            </w:pPr>
            <w:r w:rsidRPr="002741A4">
              <w:rPr>
                <w:rFonts w:ascii="仿宋" w:eastAsia="仿宋" w:hAnsi="仿宋"/>
              </w:rPr>
              <w:t>项目厂界外200m范围</w:t>
            </w:r>
          </w:p>
        </w:tc>
      </w:tr>
      <w:tr w:rsidR="002741A4" w:rsidRPr="002741A4" w:rsidTr="003263CB">
        <w:trPr>
          <w:trHeight w:val="343"/>
          <w:jc w:val="center"/>
        </w:trPr>
        <w:tc>
          <w:tcPr>
            <w:tcW w:w="1166" w:type="pct"/>
            <w:vAlign w:val="center"/>
          </w:tcPr>
          <w:p w:rsidR="002741A4" w:rsidRPr="002741A4" w:rsidRDefault="003263CB" w:rsidP="003263CB">
            <w:pPr>
              <w:jc w:val="center"/>
              <w:rPr>
                <w:rFonts w:ascii="仿宋" w:eastAsia="仿宋" w:hAnsi="仿宋"/>
                <w:sz w:val="24"/>
              </w:rPr>
            </w:pPr>
            <w:r>
              <w:rPr>
                <w:rFonts w:ascii="仿宋" w:eastAsia="仿宋" w:hAnsi="仿宋" w:hint="eastAsia"/>
                <w:sz w:val="24"/>
              </w:rPr>
              <w:t>地下水</w:t>
            </w:r>
          </w:p>
        </w:tc>
        <w:tc>
          <w:tcPr>
            <w:tcW w:w="3834" w:type="pct"/>
            <w:vAlign w:val="center"/>
          </w:tcPr>
          <w:p w:rsidR="002741A4" w:rsidRPr="002741A4" w:rsidRDefault="003263CB" w:rsidP="00F83E91">
            <w:pPr>
              <w:pStyle w:val="afff3"/>
              <w:autoSpaceDE w:val="0"/>
              <w:autoSpaceDN w:val="0"/>
              <w:adjustRightInd w:val="0"/>
              <w:spacing w:line="240" w:lineRule="auto"/>
              <w:textAlignment w:val="baseline"/>
              <w:rPr>
                <w:rFonts w:ascii="仿宋" w:eastAsia="仿宋" w:hAnsi="仿宋"/>
              </w:rPr>
            </w:pPr>
            <w:r>
              <w:rPr>
                <w:rFonts w:ascii="仿宋" w:eastAsia="仿宋" w:hAnsi="仿宋" w:hint="eastAsia"/>
              </w:rPr>
              <w:t>以建设项目为中心，6km</w:t>
            </w:r>
            <w:r w:rsidRPr="003263CB">
              <w:rPr>
                <w:rFonts w:ascii="仿宋" w:eastAsia="仿宋" w:hAnsi="仿宋" w:hint="eastAsia"/>
                <w:vertAlign w:val="superscript"/>
              </w:rPr>
              <w:t>2</w:t>
            </w:r>
            <w:r>
              <w:rPr>
                <w:rFonts w:ascii="仿宋" w:eastAsia="仿宋" w:hAnsi="仿宋" w:hint="eastAsia"/>
              </w:rPr>
              <w:t>以内的区域</w:t>
            </w:r>
          </w:p>
        </w:tc>
      </w:tr>
      <w:tr w:rsidR="003263CB" w:rsidRPr="002741A4" w:rsidTr="003263CB">
        <w:trPr>
          <w:trHeight w:val="343"/>
          <w:jc w:val="center"/>
        </w:trPr>
        <w:tc>
          <w:tcPr>
            <w:tcW w:w="1166" w:type="pct"/>
            <w:vAlign w:val="center"/>
          </w:tcPr>
          <w:p w:rsidR="003263CB" w:rsidRPr="002741A4" w:rsidRDefault="003263CB" w:rsidP="00F83E91">
            <w:pPr>
              <w:jc w:val="center"/>
              <w:rPr>
                <w:rFonts w:ascii="仿宋" w:eastAsia="仿宋" w:hAnsi="仿宋"/>
                <w:sz w:val="24"/>
              </w:rPr>
            </w:pPr>
            <w:r w:rsidRPr="002741A4">
              <w:rPr>
                <w:rFonts w:ascii="仿宋" w:eastAsia="仿宋" w:hAnsi="仿宋" w:hint="eastAsia"/>
                <w:sz w:val="24"/>
              </w:rPr>
              <w:t>土壤</w:t>
            </w:r>
          </w:p>
        </w:tc>
        <w:tc>
          <w:tcPr>
            <w:tcW w:w="3834" w:type="pct"/>
            <w:vAlign w:val="center"/>
          </w:tcPr>
          <w:p w:rsidR="003263CB" w:rsidRPr="002741A4" w:rsidRDefault="003263CB" w:rsidP="00F83E91">
            <w:pPr>
              <w:pStyle w:val="afff3"/>
              <w:autoSpaceDE w:val="0"/>
              <w:autoSpaceDN w:val="0"/>
              <w:adjustRightInd w:val="0"/>
              <w:spacing w:line="240" w:lineRule="auto"/>
              <w:textAlignment w:val="baseline"/>
              <w:rPr>
                <w:rFonts w:ascii="仿宋" w:eastAsia="仿宋" w:hAnsi="仿宋"/>
              </w:rPr>
            </w:pPr>
            <w:r>
              <w:rPr>
                <w:rFonts w:ascii="仿宋" w:eastAsia="仿宋" w:hAnsi="仿宋" w:hint="eastAsia"/>
              </w:rPr>
              <w:t>项目所在地区域</w:t>
            </w:r>
          </w:p>
        </w:tc>
      </w:tr>
      <w:tr w:rsidR="002741A4" w:rsidRPr="002741A4" w:rsidTr="003263CB">
        <w:trPr>
          <w:trHeight w:val="343"/>
          <w:jc w:val="center"/>
        </w:trPr>
        <w:tc>
          <w:tcPr>
            <w:tcW w:w="1166" w:type="pct"/>
            <w:vAlign w:val="center"/>
          </w:tcPr>
          <w:p w:rsidR="002741A4" w:rsidRPr="002741A4" w:rsidRDefault="002741A4" w:rsidP="00F83E91">
            <w:pPr>
              <w:pStyle w:val="afff3"/>
              <w:autoSpaceDE w:val="0"/>
              <w:autoSpaceDN w:val="0"/>
              <w:adjustRightInd w:val="0"/>
              <w:spacing w:line="240" w:lineRule="auto"/>
              <w:textAlignment w:val="baseline"/>
              <w:rPr>
                <w:rFonts w:ascii="仿宋" w:eastAsia="仿宋" w:hAnsi="仿宋"/>
              </w:rPr>
            </w:pPr>
            <w:r w:rsidRPr="002741A4">
              <w:rPr>
                <w:rFonts w:ascii="仿宋" w:eastAsia="仿宋" w:hAnsi="仿宋" w:hint="eastAsia"/>
              </w:rPr>
              <w:t>风险评价</w:t>
            </w:r>
          </w:p>
        </w:tc>
        <w:tc>
          <w:tcPr>
            <w:tcW w:w="3834" w:type="pct"/>
            <w:vAlign w:val="center"/>
          </w:tcPr>
          <w:p w:rsidR="002741A4" w:rsidRPr="002741A4" w:rsidRDefault="002741A4" w:rsidP="00F83E91">
            <w:pPr>
              <w:pStyle w:val="afff3"/>
              <w:autoSpaceDE w:val="0"/>
              <w:autoSpaceDN w:val="0"/>
              <w:adjustRightInd w:val="0"/>
              <w:spacing w:line="240" w:lineRule="auto"/>
              <w:textAlignment w:val="baseline"/>
              <w:rPr>
                <w:rFonts w:ascii="仿宋" w:eastAsia="仿宋" w:hAnsi="仿宋"/>
              </w:rPr>
            </w:pPr>
            <w:r w:rsidRPr="002741A4">
              <w:rPr>
                <w:rFonts w:ascii="仿宋" w:eastAsia="仿宋" w:hAnsi="仿宋" w:hint="eastAsia"/>
              </w:rPr>
              <w:t>以项目为中心，半径3km圆形区域范围</w:t>
            </w:r>
          </w:p>
        </w:tc>
      </w:tr>
      <w:tr w:rsidR="002741A4" w:rsidRPr="002741A4" w:rsidTr="003263CB">
        <w:trPr>
          <w:trHeight w:val="343"/>
          <w:jc w:val="center"/>
        </w:trPr>
        <w:tc>
          <w:tcPr>
            <w:tcW w:w="1166" w:type="pct"/>
            <w:vAlign w:val="center"/>
          </w:tcPr>
          <w:p w:rsidR="002741A4" w:rsidRPr="002741A4" w:rsidRDefault="002741A4" w:rsidP="00F83E91">
            <w:pPr>
              <w:pStyle w:val="afff3"/>
              <w:autoSpaceDE w:val="0"/>
              <w:autoSpaceDN w:val="0"/>
              <w:adjustRightInd w:val="0"/>
              <w:spacing w:line="240" w:lineRule="auto"/>
              <w:textAlignment w:val="baseline"/>
              <w:rPr>
                <w:rFonts w:ascii="仿宋" w:eastAsia="仿宋" w:hAnsi="仿宋"/>
              </w:rPr>
            </w:pPr>
            <w:r w:rsidRPr="002741A4">
              <w:rPr>
                <w:rFonts w:ascii="仿宋" w:eastAsia="仿宋" w:hAnsi="仿宋" w:hint="eastAsia"/>
              </w:rPr>
              <w:t>生态</w:t>
            </w:r>
          </w:p>
        </w:tc>
        <w:tc>
          <w:tcPr>
            <w:tcW w:w="3834" w:type="pct"/>
            <w:vAlign w:val="center"/>
          </w:tcPr>
          <w:p w:rsidR="002741A4" w:rsidRPr="002741A4" w:rsidRDefault="002741A4" w:rsidP="00F83E91">
            <w:pPr>
              <w:pStyle w:val="afff3"/>
              <w:autoSpaceDE w:val="0"/>
              <w:autoSpaceDN w:val="0"/>
              <w:adjustRightInd w:val="0"/>
              <w:spacing w:line="240" w:lineRule="auto"/>
              <w:textAlignment w:val="baseline"/>
              <w:rPr>
                <w:rFonts w:ascii="仿宋" w:eastAsia="仿宋" w:hAnsi="仿宋"/>
              </w:rPr>
            </w:pPr>
            <w:r w:rsidRPr="002741A4">
              <w:rPr>
                <w:rFonts w:ascii="仿宋" w:eastAsia="仿宋" w:hAnsi="仿宋" w:hint="eastAsia"/>
              </w:rPr>
              <w:t>本项目占地范围</w:t>
            </w:r>
          </w:p>
        </w:tc>
      </w:tr>
    </w:tbl>
    <w:p w:rsidR="00A74154" w:rsidRPr="00CD635A" w:rsidRDefault="00A74154"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2.5.2环境保护目标</w:t>
      </w:r>
    </w:p>
    <w:p w:rsidR="00C71DF5" w:rsidRDefault="00C3331D" w:rsidP="00C3331D">
      <w:pPr>
        <w:spacing w:line="500" w:lineRule="exact"/>
        <w:ind w:firstLineChars="200" w:firstLine="560"/>
        <w:rPr>
          <w:rFonts w:ascii="仿宋" w:eastAsia="仿宋" w:hAnsi="仿宋"/>
          <w:sz w:val="28"/>
          <w:szCs w:val="28"/>
        </w:rPr>
      </w:pPr>
      <w:r w:rsidRPr="00C3331D">
        <w:rPr>
          <w:rFonts w:ascii="仿宋" w:eastAsia="仿宋" w:hAnsi="仿宋" w:hint="eastAsia"/>
          <w:sz w:val="28"/>
          <w:szCs w:val="28"/>
        </w:rPr>
        <w:t>经现场调查，本项目评价区内无自然保护区、风景名胜区分布，且未发现国家重点保护的动植物、良种场、风景名胜点、文物古迹。本项目环境影响评价过程中重点保护目标确定为附近的自然村、河流等，环境保护</w:t>
      </w:r>
      <w:r w:rsidRPr="00C3331D">
        <w:rPr>
          <w:rFonts w:ascii="仿宋" w:eastAsia="仿宋" w:hAnsi="仿宋" w:hint="eastAsia"/>
          <w:sz w:val="28"/>
          <w:szCs w:val="28"/>
        </w:rPr>
        <w:lastRenderedPageBreak/>
        <w:t>目标具体情况详见表2-2</w:t>
      </w:r>
      <w:r w:rsidR="00E97E30">
        <w:rPr>
          <w:rFonts w:ascii="仿宋" w:eastAsia="仿宋" w:hAnsi="仿宋" w:hint="eastAsia"/>
          <w:sz w:val="28"/>
          <w:szCs w:val="28"/>
        </w:rPr>
        <w:t>2</w:t>
      </w:r>
      <w:r w:rsidRPr="00C3331D">
        <w:rPr>
          <w:rFonts w:ascii="仿宋" w:eastAsia="仿宋" w:hAnsi="仿宋" w:hint="eastAsia"/>
          <w:sz w:val="28"/>
          <w:szCs w:val="28"/>
        </w:rPr>
        <w:t>，具体分布位置详见图2-</w:t>
      </w:r>
      <w:r w:rsidR="00E97E30">
        <w:rPr>
          <w:rFonts w:ascii="仿宋" w:eastAsia="仿宋" w:hAnsi="仿宋" w:hint="eastAsia"/>
          <w:sz w:val="28"/>
          <w:szCs w:val="28"/>
        </w:rPr>
        <w:t>1</w:t>
      </w:r>
      <w:r>
        <w:rPr>
          <w:rFonts w:ascii="仿宋" w:eastAsia="仿宋" w:hAnsi="仿宋" w:hint="eastAsia"/>
          <w:sz w:val="28"/>
          <w:szCs w:val="28"/>
        </w:rPr>
        <w:t>。</w:t>
      </w:r>
    </w:p>
    <w:p w:rsidR="00C3331D" w:rsidRPr="00692518" w:rsidRDefault="00C3331D" w:rsidP="00C3331D">
      <w:pPr>
        <w:pStyle w:val="af8"/>
        <w:spacing w:line="500" w:lineRule="exact"/>
        <w:ind w:firstLine="562"/>
        <w:jc w:val="center"/>
        <w:rPr>
          <w:b/>
          <w:bCs/>
          <w:szCs w:val="28"/>
        </w:rPr>
      </w:pPr>
      <w:r w:rsidRPr="00C3331D">
        <w:rPr>
          <w:rFonts w:ascii="仿宋" w:eastAsia="仿宋" w:hAnsi="仿宋" w:cs="Times New Roman"/>
          <w:b/>
          <w:sz w:val="28"/>
          <w:szCs w:val="28"/>
        </w:rPr>
        <w:t>表</w:t>
      </w:r>
      <w:r w:rsidRPr="00C3331D">
        <w:rPr>
          <w:rFonts w:ascii="仿宋" w:eastAsia="仿宋" w:hAnsi="仿宋" w:cs="Times New Roman" w:hint="eastAsia"/>
          <w:b/>
          <w:sz w:val="28"/>
          <w:szCs w:val="28"/>
        </w:rPr>
        <w:t>2-2</w:t>
      </w:r>
      <w:r>
        <w:rPr>
          <w:rFonts w:ascii="仿宋" w:eastAsia="仿宋" w:hAnsi="仿宋" w:cs="Times New Roman" w:hint="eastAsia"/>
          <w:b/>
          <w:sz w:val="28"/>
          <w:szCs w:val="28"/>
        </w:rPr>
        <w:t>2</w:t>
      </w:r>
      <w:r w:rsidRPr="00C3331D">
        <w:rPr>
          <w:rFonts w:ascii="仿宋" w:eastAsia="仿宋" w:hAnsi="仿宋" w:cs="Times New Roman"/>
          <w:b/>
          <w:sz w:val="28"/>
          <w:szCs w:val="28"/>
        </w:rPr>
        <w:t xml:space="preserve">  主要环境保护目标</w:t>
      </w:r>
      <w:r w:rsidRPr="00C3331D">
        <w:rPr>
          <w:rFonts w:ascii="仿宋" w:eastAsia="仿宋" w:hAnsi="仿宋" w:cs="Times New Roman" w:hint="eastAsia"/>
          <w:b/>
          <w:sz w:val="28"/>
          <w:szCs w:val="28"/>
        </w:rPr>
        <w:t>一览表</w:t>
      </w:r>
    </w:p>
    <w:tbl>
      <w:tblPr>
        <w:tblW w:w="5000" w:type="pct"/>
        <w:jc w:val="center"/>
        <w:tblBorders>
          <w:top w:val="single" w:sz="12" w:space="0" w:color="auto"/>
          <w:bottom w:val="single" w:sz="12" w:space="0" w:color="auto"/>
          <w:insideH w:val="single" w:sz="8" w:space="0" w:color="auto"/>
          <w:insideV w:val="single" w:sz="8" w:space="0" w:color="auto"/>
        </w:tblBorders>
        <w:tblCellMar>
          <w:left w:w="85" w:type="dxa"/>
          <w:right w:w="85" w:type="dxa"/>
        </w:tblCellMar>
        <w:tblLook w:val="0000" w:firstRow="0" w:lastRow="0" w:firstColumn="0" w:lastColumn="0" w:noHBand="0" w:noVBand="0"/>
      </w:tblPr>
      <w:tblGrid>
        <w:gridCol w:w="759"/>
        <w:gridCol w:w="1272"/>
        <w:gridCol w:w="787"/>
        <w:gridCol w:w="783"/>
        <w:gridCol w:w="2011"/>
        <w:gridCol w:w="2009"/>
        <w:gridCol w:w="1619"/>
      </w:tblGrid>
      <w:tr w:rsidR="00C3331D" w:rsidRPr="00C3331D" w:rsidTr="00C3331D">
        <w:trPr>
          <w:cantSplit/>
          <w:trHeight w:val="184"/>
          <w:tblHeader/>
          <w:jc w:val="center"/>
        </w:trPr>
        <w:tc>
          <w:tcPr>
            <w:tcW w:w="759" w:type="dxa"/>
            <w:vAlign w:val="center"/>
          </w:tcPr>
          <w:p w:rsidR="00C3331D" w:rsidRPr="00C3331D" w:rsidRDefault="00C3331D" w:rsidP="00F83E91">
            <w:pPr>
              <w:spacing w:line="276" w:lineRule="auto"/>
              <w:jc w:val="center"/>
              <w:rPr>
                <w:rFonts w:ascii="仿宋" w:eastAsia="仿宋" w:hAnsi="仿宋"/>
                <w:b/>
                <w:bCs/>
                <w:szCs w:val="21"/>
              </w:rPr>
            </w:pPr>
            <w:r w:rsidRPr="00C3331D">
              <w:rPr>
                <w:rFonts w:ascii="仿宋" w:eastAsia="仿宋" w:hAnsi="仿宋" w:hint="eastAsia"/>
                <w:b/>
                <w:bCs/>
                <w:szCs w:val="21"/>
              </w:rPr>
              <w:t>环境</w:t>
            </w:r>
          </w:p>
          <w:p w:rsidR="00C3331D" w:rsidRPr="00C3331D" w:rsidRDefault="00C3331D" w:rsidP="00F83E91">
            <w:pPr>
              <w:spacing w:line="276" w:lineRule="auto"/>
              <w:jc w:val="center"/>
              <w:rPr>
                <w:rFonts w:ascii="仿宋" w:eastAsia="仿宋" w:hAnsi="仿宋"/>
                <w:b/>
                <w:bCs/>
                <w:szCs w:val="21"/>
              </w:rPr>
            </w:pPr>
            <w:r w:rsidRPr="00C3331D">
              <w:rPr>
                <w:rFonts w:ascii="仿宋" w:eastAsia="仿宋" w:hAnsi="仿宋" w:hint="eastAsia"/>
                <w:b/>
                <w:bCs/>
                <w:szCs w:val="21"/>
              </w:rPr>
              <w:t>要素</w:t>
            </w:r>
          </w:p>
        </w:tc>
        <w:tc>
          <w:tcPr>
            <w:tcW w:w="1272" w:type="dxa"/>
            <w:vAlign w:val="center"/>
          </w:tcPr>
          <w:p w:rsidR="00C3331D" w:rsidRPr="00C3331D" w:rsidRDefault="00C3331D" w:rsidP="00F83E91">
            <w:pPr>
              <w:spacing w:line="276" w:lineRule="auto"/>
              <w:jc w:val="center"/>
              <w:rPr>
                <w:rFonts w:ascii="仿宋" w:eastAsia="仿宋" w:hAnsi="仿宋"/>
                <w:b/>
                <w:bCs/>
                <w:szCs w:val="21"/>
              </w:rPr>
            </w:pPr>
            <w:r w:rsidRPr="00C3331D">
              <w:rPr>
                <w:rFonts w:ascii="仿宋" w:eastAsia="仿宋" w:hAnsi="仿宋" w:hint="eastAsia"/>
                <w:b/>
                <w:bCs/>
                <w:szCs w:val="21"/>
              </w:rPr>
              <w:t>保护对象</w:t>
            </w:r>
          </w:p>
          <w:p w:rsidR="00C3331D" w:rsidRPr="00C3331D" w:rsidRDefault="00C3331D" w:rsidP="00F83E91">
            <w:pPr>
              <w:spacing w:line="276" w:lineRule="auto"/>
              <w:jc w:val="center"/>
              <w:rPr>
                <w:rFonts w:ascii="仿宋" w:eastAsia="仿宋" w:hAnsi="仿宋"/>
                <w:b/>
                <w:bCs/>
                <w:szCs w:val="21"/>
              </w:rPr>
            </w:pPr>
            <w:r w:rsidRPr="00C3331D">
              <w:rPr>
                <w:rFonts w:ascii="仿宋" w:eastAsia="仿宋" w:hAnsi="仿宋" w:hint="eastAsia"/>
                <w:b/>
                <w:bCs/>
                <w:szCs w:val="21"/>
              </w:rPr>
              <w:t>名称</w:t>
            </w:r>
          </w:p>
        </w:tc>
        <w:tc>
          <w:tcPr>
            <w:tcW w:w="787" w:type="dxa"/>
            <w:vAlign w:val="center"/>
          </w:tcPr>
          <w:p w:rsidR="00C3331D" w:rsidRPr="00C3331D" w:rsidRDefault="00C3331D" w:rsidP="00F83E91">
            <w:pPr>
              <w:spacing w:line="276" w:lineRule="auto"/>
              <w:jc w:val="center"/>
              <w:rPr>
                <w:rFonts w:ascii="仿宋" w:eastAsia="仿宋" w:hAnsi="仿宋"/>
                <w:b/>
                <w:bCs/>
                <w:szCs w:val="21"/>
              </w:rPr>
            </w:pPr>
            <w:r w:rsidRPr="00C3331D">
              <w:rPr>
                <w:rFonts w:ascii="仿宋" w:eastAsia="仿宋" w:hAnsi="仿宋" w:hint="eastAsia"/>
                <w:b/>
                <w:bCs/>
                <w:szCs w:val="21"/>
              </w:rPr>
              <w:t>方位</w:t>
            </w:r>
          </w:p>
        </w:tc>
        <w:tc>
          <w:tcPr>
            <w:tcW w:w="783" w:type="dxa"/>
            <w:vAlign w:val="center"/>
          </w:tcPr>
          <w:p w:rsidR="00C3331D" w:rsidRPr="00C3331D" w:rsidRDefault="00C3331D" w:rsidP="00F83E91">
            <w:pPr>
              <w:spacing w:line="276" w:lineRule="auto"/>
              <w:jc w:val="center"/>
              <w:rPr>
                <w:rFonts w:ascii="仿宋" w:eastAsia="仿宋" w:hAnsi="仿宋"/>
                <w:b/>
                <w:bCs/>
                <w:szCs w:val="21"/>
              </w:rPr>
            </w:pPr>
            <w:r w:rsidRPr="00C3331D">
              <w:rPr>
                <w:rFonts w:ascii="仿宋" w:eastAsia="仿宋" w:hAnsi="仿宋" w:hint="eastAsia"/>
                <w:b/>
                <w:bCs/>
                <w:szCs w:val="21"/>
              </w:rPr>
              <w:t>距离（m）</w:t>
            </w:r>
          </w:p>
        </w:tc>
        <w:tc>
          <w:tcPr>
            <w:tcW w:w="2011" w:type="dxa"/>
            <w:vAlign w:val="center"/>
          </w:tcPr>
          <w:p w:rsidR="00C3331D" w:rsidRPr="00C3331D" w:rsidRDefault="00C3331D" w:rsidP="00F83E91">
            <w:pPr>
              <w:spacing w:line="276" w:lineRule="auto"/>
              <w:jc w:val="center"/>
              <w:rPr>
                <w:rFonts w:ascii="仿宋" w:eastAsia="仿宋" w:hAnsi="仿宋"/>
                <w:b/>
                <w:bCs/>
                <w:szCs w:val="21"/>
              </w:rPr>
            </w:pPr>
            <w:r w:rsidRPr="00C3331D">
              <w:rPr>
                <w:rFonts w:ascii="仿宋" w:eastAsia="仿宋" w:hAnsi="仿宋" w:hint="eastAsia"/>
                <w:b/>
                <w:bCs/>
                <w:szCs w:val="21"/>
              </w:rPr>
              <w:t>规模</w:t>
            </w:r>
          </w:p>
        </w:tc>
        <w:tc>
          <w:tcPr>
            <w:tcW w:w="2009" w:type="dxa"/>
            <w:vAlign w:val="center"/>
          </w:tcPr>
          <w:p w:rsidR="00C3331D" w:rsidRPr="00C3331D" w:rsidRDefault="00C3331D" w:rsidP="00F83E91">
            <w:pPr>
              <w:spacing w:line="276" w:lineRule="auto"/>
              <w:jc w:val="center"/>
              <w:rPr>
                <w:rFonts w:ascii="仿宋" w:eastAsia="仿宋" w:hAnsi="仿宋"/>
                <w:b/>
                <w:bCs/>
                <w:szCs w:val="21"/>
              </w:rPr>
            </w:pPr>
            <w:r w:rsidRPr="00C3331D">
              <w:rPr>
                <w:rFonts w:ascii="仿宋" w:eastAsia="仿宋" w:hAnsi="仿宋" w:hint="eastAsia"/>
                <w:b/>
                <w:bCs/>
                <w:szCs w:val="21"/>
              </w:rPr>
              <w:t>环境功能区划</w:t>
            </w:r>
          </w:p>
        </w:tc>
        <w:tc>
          <w:tcPr>
            <w:tcW w:w="1619" w:type="dxa"/>
            <w:vAlign w:val="center"/>
          </w:tcPr>
          <w:p w:rsidR="00C3331D" w:rsidRPr="00C3331D" w:rsidRDefault="00C3331D" w:rsidP="00F83E91">
            <w:pPr>
              <w:spacing w:line="276" w:lineRule="auto"/>
              <w:jc w:val="center"/>
              <w:rPr>
                <w:rFonts w:ascii="仿宋" w:eastAsia="仿宋" w:hAnsi="仿宋"/>
                <w:b/>
                <w:bCs/>
                <w:szCs w:val="21"/>
              </w:rPr>
            </w:pPr>
            <w:r w:rsidRPr="00C3331D">
              <w:rPr>
                <w:rFonts w:ascii="仿宋" w:eastAsia="仿宋" w:hAnsi="仿宋" w:hint="eastAsia"/>
                <w:b/>
                <w:bCs/>
                <w:szCs w:val="21"/>
              </w:rPr>
              <w:t>依据</w:t>
            </w:r>
          </w:p>
        </w:tc>
      </w:tr>
      <w:tr w:rsidR="00D66D88" w:rsidRPr="00C3331D" w:rsidTr="00C3331D">
        <w:trPr>
          <w:cantSplit/>
          <w:trHeight w:val="60"/>
          <w:jc w:val="center"/>
        </w:trPr>
        <w:tc>
          <w:tcPr>
            <w:tcW w:w="759" w:type="dxa"/>
            <w:vMerge w:val="restart"/>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空</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气</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环</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境</w:t>
            </w: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后中塘村</w:t>
            </w:r>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WN</w:t>
            </w:r>
          </w:p>
        </w:tc>
        <w:tc>
          <w:tcPr>
            <w:tcW w:w="783"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1280</w:t>
            </w:r>
          </w:p>
        </w:tc>
        <w:tc>
          <w:tcPr>
            <w:tcW w:w="2011" w:type="dxa"/>
            <w:shd w:val="clear" w:color="auto" w:fill="auto"/>
            <w:vAlign w:val="center"/>
          </w:tcPr>
          <w:p w:rsidR="00D66D88" w:rsidRPr="00C3331D" w:rsidRDefault="00D66D88" w:rsidP="00D66D88">
            <w:pPr>
              <w:pStyle w:val="afff3"/>
              <w:spacing w:line="276" w:lineRule="auto"/>
              <w:rPr>
                <w:rFonts w:ascii="仿宋" w:eastAsia="仿宋" w:hAnsi="仿宋"/>
                <w:sz w:val="21"/>
                <w:szCs w:val="21"/>
              </w:rPr>
            </w:pPr>
            <w:r>
              <w:rPr>
                <w:rFonts w:ascii="仿宋" w:eastAsia="仿宋" w:hAnsi="仿宋" w:hint="eastAsia"/>
                <w:sz w:val="21"/>
                <w:szCs w:val="21"/>
              </w:rPr>
              <w:t>约40户，120人</w:t>
            </w:r>
          </w:p>
        </w:tc>
        <w:tc>
          <w:tcPr>
            <w:tcW w:w="2009" w:type="dxa"/>
            <w:vMerge w:val="restart"/>
            <w:vAlign w:val="center"/>
          </w:tcPr>
          <w:p w:rsidR="00D66D88" w:rsidRPr="00C3331D" w:rsidRDefault="00D66D88" w:rsidP="00F83E91">
            <w:pPr>
              <w:spacing w:line="276" w:lineRule="auto"/>
              <w:jc w:val="center"/>
              <w:rPr>
                <w:rFonts w:ascii="仿宋" w:eastAsia="仿宋" w:hAnsi="仿宋"/>
                <w:bCs/>
                <w:szCs w:val="21"/>
              </w:rPr>
            </w:pPr>
            <w:r w:rsidRPr="00C3331D">
              <w:rPr>
                <w:rFonts w:ascii="仿宋" w:eastAsia="仿宋" w:hAnsi="仿宋" w:hint="eastAsia"/>
                <w:kern w:val="0"/>
                <w:szCs w:val="21"/>
              </w:rPr>
              <w:t>《环境空气质量标准》（GB3095-2012）中二级标准</w:t>
            </w:r>
          </w:p>
        </w:tc>
        <w:tc>
          <w:tcPr>
            <w:tcW w:w="1619" w:type="dxa"/>
            <w:vMerge w:val="restart"/>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bCs/>
                <w:szCs w:val="21"/>
              </w:rPr>
              <w:t>《常州市环境空气质量功能区划分规定》（</w:t>
            </w:r>
            <w:proofErr w:type="gramStart"/>
            <w:r w:rsidRPr="00C3331D">
              <w:rPr>
                <w:rFonts w:ascii="仿宋" w:eastAsia="仿宋" w:hAnsi="仿宋" w:hint="eastAsia"/>
                <w:bCs/>
                <w:szCs w:val="21"/>
              </w:rPr>
              <w:t>常政办</w:t>
            </w:r>
            <w:proofErr w:type="gramEnd"/>
            <w:r w:rsidRPr="00C3331D">
              <w:rPr>
                <w:rFonts w:ascii="仿宋" w:eastAsia="仿宋" w:hAnsi="仿宋" w:hint="eastAsia"/>
                <w:bCs/>
                <w:szCs w:val="21"/>
              </w:rPr>
              <w:t>发〔1997〕172号）</w:t>
            </w: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前中塘村</w:t>
            </w:r>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WN</w:t>
            </w:r>
          </w:p>
        </w:tc>
        <w:tc>
          <w:tcPr>
            <w:tcW w:w="783"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940</w:t>
            </w:r>
          </w:p>
        </w:tc>
        <w:tc>
          <w:tcPr>
            <w:tcW w:w="2011" w:type="dxa"/>
            <w:shd w:val="clear" w:color="auto" w:fill="auto"/>
            <w:vAlign w:val="center"/>
          </w:tcPr>
          <w:p w:rsidR="00D66D88" w:rsidRPr="00C3331D" w:rsidRDefault="00D66D88" w:rsidP="00D66D88">
            <w:pPr>
              <w:pStyle w:val="afff3"/>
              <w:spacing w:line="276" w:lineRule="auto"/>
              <w:rPr>
                <w:rFonts w:ascii="仿宋" w:eastAsia="仿宋" w:hAnsi="仿宋"/>
                <w:sz w:val="21"/>
                <w:szCs w:val="21"/>
              </w:rPr>
            </w:pPr>
            <w:r>
              <w:rPr>
                <w:rFonts w:ascii="仿宋" w:eastAsia="仿宋" w:hAnsi="仿宋" w:hint="eastAsia"/>
                <w:sz w:val="21"/>
                <w:szCs w:val="21"/>
              </w:rPr>
              <w:t>约60户，180人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proofErr w:type="gramStart"/>
            <w:r>
              <w:rPr>
                <w:rFonts w:ascii="仿宋" w:eastAsia="仿宋" w:hAnsi="仿宋" w:hint="eastAsia"/>
                <w:szCs w:val="21"/>
              </w:rPr>
              <w:t>许巷</w:t>
            </w:r>
            <w:proofErr w:type="gramEnd"/>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WN</w:t>
            </w:r>
          </w:p>
        </w:tc>
        <w:tc>
          <w:tcPr>
            <w:tcW w:w="783"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500</w:t>
            </w:r>
          </w:p>
        </w:tc>
        <w:tc>
          <w:tcPr>
            <w:tcW w:w="2011" w:type="dxa"/>
            <w:shd w:val="clear" w:color="auto" w:fill="auto"/>
            <w:vAlign w:val="center"/>
          </w:tcPr>
          <w:p w:rsidR="00D66D88" w:rsidRPr="00C3331D" w:rsidRDefault="00D66D88" w:rsidP="00F83E91">
            <w:pPr>
              <w:pStyle w:val="afff3"/>
              <w:spacing w:line="276" w:lineRule="auto"/>
              <w:rPr>
                <w:rFonts w:ascii="仿宋" w:eastAsia="仿宋" w:hAnsi="仿宋"/>
                <w:sz w:val="21"/>
                <w:szCs w:val="21"/>
              </w:rPr>
            </w:pPr>
            <w:r>
              <w:rPr>
                <w:rFonts w:ascii="仿宋" w:eastAsia="仿宋" w:hAnsi="仿宋" w:hint="eastAsia"/>
                <w:sz w:val="21"/>
                <w:szCs w:val="21"/>
              </w:rPr>
              <w:t>约80户，240人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墓上村</w:t>
            </w:r>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N</w:t>
            </w:r>
          </w:p>
        </w:tc>
        <w:tc>
          <w:tcPr>
            <w:tcW w:w="783" w:type="dxa"/>
            <w:vAlign w:val="center"/>
          </w:tcPr>
          <w:p w:rsidR="00D66D88" w:rsidRPr="00C3331D" w:rsidRDefault="00185D3B" w:rsidP="00F83E91">
            <w:pPr>
              <w:spacing w:line="276" w:lineRule="auto"/>
              <w:jc w:val="center"/>
              <w:rPr>
                <w:rFonts w:ascii="仿宋" w:eastAsia="仿宋" w:hAnsi="仿宋"/>
                <w:szCs w:val="21"/>
              </w:rPr>
            </w:pPr>
            <w:r>
              <w:rPr>
                <w:rFonts w:ascii="仿宋" w:eastAsia="仿宋" w:hAnsi="仿宋" w:hint="eastAsia"/>
                <w:szCs w:val="21"/>
              </w:rPr>
              <w:t>790</w:t>
            </w:r>
          </w:p>
        </w:tc>
        <w:tc>
          <w:tcPr>
            <w:tcW w:w="2011" w:type="dxa"/>
            <w:shd w:val="clear" w:color="auto" w:fill="auto"/>
            <w:vAlign w:val="center"/>
          </w:tcPr>
          <w:p w:rsidR="00D66D88" w:rsidRPr="00C3331D" w:rsidRDefault="00185D3B" w:rsidP="00F83E91">
            <w:pPr>
              <w:pStyle w:val="afff3"/>
              <w:spacing w:line="276" w:lineRule="auto"/>
              <w:rPr>
                <w:rFonts w:ascii="仿宋" w:eastAsia="仿宋" w:hAnsi="仿宋"/>
                <w:sz w:val="21"/>
                <w:szCs w:val="21"/>
              </w:rPr>
            </w:pPr>
            <w:r>
              <w:rPr>
                <w:rFonts w:ascii="仿宋" w:eastAsia="仿宋" w:hAnsi="仿宋" w:hint="eastAsia"/>
                <w:sz w:val="21"/>
                <w:szCs w:val="21"/>
              </w:rPr>
              <w:t>20户，50人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proofErr w:type="gramStart"/>
            <w:r>
              <w:rPr>
                <w:rFonts w:ascii="仿宋" w:eastAsia="仿宋" w:hAnsi="仿宋" w:hint="eastAsia"/>
                <w:szCs w:val="21"/>
              </w:rPr>
              <w:t>城塘村</w:t>
            </w:r>
            <w:proofErr w:type="gramEnd"/>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WNN</w:t>
            </w:r>
          </w:p>
        </w:tc>
        <w:tc>
          <w:tcPr>
            <w:tcW w:w="783"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1100</w:t>
            </w:r>
          </w:p>
        </w:tc>
        <w:tc>
          <w:tcPr>
            <w:tcW w:w="2011" w:type="dxa"/>
            <w:shd w:val="clear" w:color="auto" w:fill="auto"/>
            <w:vAlign w:val="center"/>
          </w:tcPr>
          <w:p w:rsidR="00D66D88" w:rsidRPr="00C3331D" w:rsidRDefault="008B26CA" w:rsidP="00F83E91">
            <w:pPr>
              <w:pStyle w:val="afff3"/>
              <w:spacing w:line="276" w:lineRule="auto"/>
              <w:rPr>
                <w:rFonts w:ascii="仿宋" w:eastAsia="仿宋" w:hAnsi="仿宋"/>
                <w:sz w:val="21"/>
                <w:szCs w:val="21"/>
              </w:rPr>
            </w:pPr>
            <w:r>
              <w:rPr>
                <w:rFonts w:ascii="仿宋" w:eastAsia="仿宋" w:hAnsi="仿宋" w:hint="eastAsia"/>
                <w:sz w:val="21"/>
                <w:szCs w:val="21"/>
              </w:rPr>
              <w:t>约80户，240人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大东干</w:t>
            </w:r>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NNE</w:t>
            </w:r>
          </w:p>
        </w:tc>
        <w:tc>
          <w:tcPr>
            <w:tcW w:w="783"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1050</w:t>
            </w:r>
          </w:p>
        </w:tc>
        <w:tc>
          <w:tcPr>
            <w:tcW w:w="2011" w:type="dxa"/>
            <w:shd w:val="clear" w:color="auto" w:fill="auto"/>
            <w:vAlign w:val="center"/>
          </w:tcPr>
          <w:p w:rsidR="00D66D88" w:rsidRPr="00C3331D" w:rsidRDefault="008B26CA" w:rsidP="00F83E91">
            <w:pPr>
              <w:pStyle w:val="afff3"/>
              <w:spacing w:line="276" w:lineRule="auto"/>
              <w:rPr>
                <w:rFonts w:ascii="仿宋" w:eastAsia="仿宋" w:hAnsi="仿宋"/>
                <w:sz w:val="21"/>
                <w:szCs w:val="21"/>
              </w:rPr>
            </w:pPr>
            <w:r>
              <w:rPr>
                <w:rFonts w:ascii="仿宋" w:eastAsia="仿宋" w:hAnsi="仿宋" w:hint="eastAsia"/>
                <w:sz w:val="21"/>
                <w:szCs w:val="21"/>
              </w:rPr>
              <w:t>10户，30人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proofErr w:type="gramStart"/>
            <w:r>
              <w:rPr>
                <w:rFonts w:ascii="仿宋" w:eastAsia="仿宋" w:hAnsi="仿宋" w:hint="eastAsia"/>
                <w:szCs w:val="21"/>
              </w:rPr>
              <w:t>后符村</w:t>
            </w:r>
            <w:proofErr w:type="gramEnd"/>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WNN</w:t>
            </w:r>
          </w:p>
        </w:tc>
        <w:tc>
          <w:tcPr>
            <w:tcW w:w="783"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2000</w:t>
            </w:r>
          </w:p>
        </w:tc>
        <w:tc>
          <w:tcPr>
            <w:tcW w:w="2011" w:type="dxa"/>
            <w:shd w:val="clear" w:color="auto" w:fill="auto"/>
            <w:vAlign w:val="center"/>
          </w:tcPr>
          <w:p w:rsidR="00D66D88" w:rsidRPr="00C3331D" w:rsidRDefault="008B26CA" w:rsidP="00F83E91">
            <w:pPr>
              <w:pStyle w:val="afff3"/>
              <w:spacing w:line="276" w:lineRule="auto"/>
              <w:rPr>
                <w:rFonts w:ascii="仿宋" w:eastAsia="仿宋" w:hAnsi="仿宋"/>
                <w:sz w:val="21"/>
                <w:szCs w:val="21"/>
              </w:rPr>
            </w:pPr>
            <w:r>
              <w:rPr>
                <w:rFonts w:ascii="仿宋" w:eastAsia="仿宋" w:hAnsi="仿宋" w:hint="eastAsia"/>
                <w:sz w:val="21"/>
                <w:szCs w:val="21"/>
              </w:rPr>
              <w:t>20户，50人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朱庄</w:t>
            </w:r>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NE</w:t>
            </w:r>
          </w:p>
        </w:tc>
        <w:tc>
          <w:tcPr>
            <w:tcW w:w="783"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1480</w:t>
            </w:r>
          </w:p>
        </w:tc>
        <w:tc>
          <w:tcPr>
            <w:tcW w:w="2011" w:type="dxa"/>
            <w:shd w:val="clear" w:color="auto" w:fill="auto"/>
            <w:vAlign w:val="center"/>
          </w:tcPr>
          <w:p w:rsidR="00D66D88" w:rsidRPr="00C3331D" w:rsidRDefault="008B26CA" w:rsidP="00F83E91">
            <w:pPr>
              <w:pStyle w:val="afff3"/>
              <w:spacing w:line="276" w:lineRule="auto"/>
              <w:rPr>
                <w:rFonts w:ascii="仿宋" w:eastAsia="仿宋" w:hAnsi="仿宋"/>
                <w:sz w:val="21"/>
                <w:szCs w:val="21"/>
              </w:rPr>
            </w:pPr>
            <w:r>
              <w:rPr>
                <w:rFonts w:ascii="仿宋" w:eastAsia="仿宋" w:hAnsi="仿宋" w:hint="eastAsia"/>
                <w:sz w:val="21"/>
                <w:szCs w:val="21"/>
              </w:rPr>
              <w:t>20户，50人</w:t>
            </w:r>
          </w:p>
        </w:tc>
        <w:tc>
          <w:tcPr>
            <w:tcW w:w="2009" w:type="dxa"/>
            <w:vMerge/>
            <w:vAlign w:val="center"/>
          </w:tcPr>
          <w:p w:rsidR="00D66D88" w:rsidRPr="00C3331D" w:rsidRDefault="00D66D88" w:rsidP="00F83E91">
            <w:pPr>
              <w:spacing w:line="276" w:lineRule="auto"/>
              <w:jc w:val="center"/>
              <w:rPr>
                <w:rFonts w:ascii="仿宋" w:eastAsia="仿宋" w:hAnsi="仿宋"/>
                <w:bCs/>
                <w:szCs w:val="21"/>
              </w:rPr>
            </w:pPr>
          </w:p>
        </w:tc>
        <w:tc>
          <w:tcPr>
            <w:tcW w:w="1619" w:type="dxa"/>
            <w:vMerge/>
            <w:vAlign w:val="center"/>
          </w:tcPr>
          <w:p w:rsidR="00D66D88" w:rsidRPr="00C3331D" w:rsidRDefault="00D66D88" w:rsidP="00F83E91">
            <w:pPr>
              <w:spacing w:line="276" w:lineRule="auto"/>
              <w:jc w:val="center"/>
              <w:rPr>
                <w:rFonts w:ascii="仿宋" w:eastAsia="仿宋" w:hAnsi="仿宋"/>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proofErr w:type="gramStart"/>
            <w:r>
              <w:rPr>
                <w:rFonts w:ascii="仿宋" w:eastAsia="仿宋" w:hAnsi="仿宋" w:hint="eastAsia"/>
                <w:szCs w:val="21"/>
              </w:rPr>
              <w:t>尚武村</w:t>
            </w:r>
            <w:proofErr w:type="gramEnd"/>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NE</w:t>
            </w:r>
          </w:p>
        </w:tc>
        <w:tc>
          <w:tcPr>
            <w:tcW w:w="783"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1700</w:t>
            </w:r>
          </w:p>
        </w:tc>
        <w:tc>
          <w:tcPr>
            <w:tcW w:w="2011" w:type="dxa"/>
            <w:shd w:val="clear" w:color="auto" w:fill="auto"/>
            <w:vAlign w:val="center"/>
          </w:tcPr>
          <w:p w:rsidR="00D66D88" w:rsidRPr="00C3331D" w:rsidRDefault="008B26CA" w:rsidP="008B26CA">
            <w:pPr>
              <w:pStyle w:val="afff3"/>
              <w:spacing w:line="276" w:lineRule="auto"/>
              <w:rPr>
                <w:rFonts w:ascii="仿宋" w:eastAsia="仿宋" w:hAnsi="仿宋"/>
                <w:sz w:val="21"/>
                <w:szCs w:val="21"/>
              </w:rPr>
            </w:pPr>
            <w:r>
              <w:rPr>
                <w:rFonts w:ascii="仿宋" w:eastAsia="仿宋" w:hAnsi="仿宋" w:hint="eastAsia"/>
                <w:sz w:val="21"/>
                <w:szCs w:val="21"/>
              </w:rPr>
              <w:t>约90户，270人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上邹村（丹阳）</w:t>
            </w:r>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NE</w:t>
            </w:r>
          </w:p>
        </w:tc>
        <w:tc>
          <w:tcPr>
            <w:tcW w:w="783"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1950</w:t>
            </w:r>
          </w:p>
        </w:tc>
        <w:tc>
          <w:tcPr>
            <w:tcW w:w="2011" w:type="dxa"/>
            <w:shd w:val="clear" w:color="auto" w:fill="auto"/>
            <w:vAlign w:val="center"/>
          </w:tcPr>
          <w:p w:rsidR="00D66D88" w:rsidRPr="00C3331D" w:rsidRDefault="008B26CA" w:rsidP="00F83E91">
            <w:pPr>
              <w:pStyle w:val="afff3"/>
              <w:spacing w:line="276" w:lineRule="auto"/>
              <w:rPr>
                <w:rFonts w:ascii="仿宋" w:eastAsia="仿宋" w:hAnsi="仿宋"/>
                <w:sz w:val="21"/>
                <w:szCs w:val="21"/>
              </w:rPr>
            </w:pPr>
            <w:r>
              <w:rPr>
                <w:rFonts w:ascii="仿宋" w:eastAsia="仿宋" w:hAnsi="仿宋" w:hint="eastAsia"/>
                <w:sz w:val="21"/>
                <w:szCs w:val="21"/>
              </w:rPr>
              <w:t>约60户，180人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白马村（丹阳）</w:t>
            </w:r>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NE</w:t>
            </w:r>
          </w:p>
        </w:tc>
        <w:tc>
          <w:tcPr>
            <w:tcW w:w="783"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2270</w:t>
            </w:r>
          </w:p>
        </w:tc>
        <w:tc>
          <w:tcPr>
            <w:tcW w:w="2011" w:type="dxa"/>
            <w:shd w:val="clear" w:color="auto" w:fill="auto"/>
            <w:vAlign w:val="center"/>
          </w:tcPr>
          <w:p w:rsidR="00D66D88" w:rsidRPr="00C3331D" w:rsidRDefault="008B26CA" w:rsidP="008B26CA">
            <w:pPr>
              <w:pStyle w:val="afff3"/>
              <w:spacing w:line="276" w:lineRule="auto"/>
              <w:rPr>
                <w:rFonts w:ascii="仿宋" w:eastAsia="仿宋" w:hAnsi="仿宋"/>
                <w:sz w:val="21"/>
                <w:szCs w:val="21"/>
              </w:rPr>
            </w:pPr>
            <w:r>
              <w:rPr>
                <w:rFonts w:ascii="仿宋" w:eastAsia="仿宋" w:hAnsi="仿宋" w:hint="eastAsia"/>
                <w:sz w:val="21"/>
                <w:szCs w:val="21"/>
              </w:rPr>
              <w:t>约30户，90人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周巷里（丹阳）</w:t>
            </w:r>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NE</w:t>
            </w:r>
          </w:p>
        </w:tc>
        <w:tc>
          <w:tcPr>
            <w:tcW w:w="783"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2200</w:t>
            </w:r>
          </w:p>
        </w:tc>
        <w:tc>
          <w:tcPr>
            <w:tcW w:w="2011" w:type="dxa"/>
            <w:shd w:val="clear" w:color="auto" w:fill="auto"/>
            <w:vAlign w:val="center"/>
          </w:tcPr>
          <w:p w:rsidR="00D66D88" w:rsidRPr="00C3331D" w:rsidRDefault="008B26CA" w:rsidP="00F83E91">
            <w:pPr>
              <w:pStyle w:val="afff3"/>
              <w:spacing w:line="276" w:lineRule="auto"/>
              <w:rPr>
                <w:rFonts w:ascii="仿宋" w:eastAsia="仿宋" w:hAnsi="仿宋"/>
                <w:sz w:val="21"/>
                <w:szCs w:val="21"/>
              </w:rPr>
            </w:pPr>
            <w:r>
              <w:rPr>
                <w:rFonts w:ascii="仿宋" w:eastAsia="仿宋" w:hAnsi="仿宋" w:hint="eastAsia"/>
                <w:sz w:val="21"/>
                <w:szCs w:val="21"/>
              </w:rPr>
              <w:t>20户，50人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1A5D2C" w:rsidRPr="00C3331D" w:rsidTr="00C3331D">
        <w:trPr>
          <w:cantSplit/>
          <w:trHeight w:val="283"/>
          <w:jc w:val="center"/>
        </w:trPr>
        <w:tc>
          <w:tcPr>
            <w:tcW w:w="759" w:type="dxa"/>
            <w:vMerge/>
            <w:vAlign w:val="center"/>
          </w:tcPr>
          <w:p w:rsidR="001A5D2C" w:rsidRPr="00C3331D" w:rsidRDefault="001A5D2C" w:rsidP="00F83E91">
            <w:pPr>
              <w:spacing w:line="276" w:lineRule="auto"/>
              <w:jc w:val="center"/>
              <w:rPr>
                <w:rFonts w:ascii="仿宋" w:eastAsia="仿宋" w:hAnsi="仿宋"/>
                <w:szCs w:val="21"/>
              </w:rPr>
            </w:pPr>
          </w:p>
        </w:tc>
        <w:tc>
          <w:tcPr>
            <w:tcW w:w="1272" w:type="dxa"/>
            <w:shd w:val="clear" w:color="auto" w:fill="auto"/>
            <w:vAlign w:val="center"/>
          </w:tcPr>
          <w:p w:rsidR="001A5D2C" w:rsidRDefault="001A5D2C" w:rsidP="001A5D2C">
            <w:pPr>
              <w:spacing w:line="276" w:lineRule="auto"/>
              <w:jc w:val="center"/>
              <w:rPr>
                <w:rFonts w:ascii="仿宋" w:eastAsia="仿宋" w:hAnsi="仿宋"/>
                <w:szCs w:val="21"/>
              </w:rPr>
            </w:pPr>
            <w:r>
              <w:rPr>
                <w:rFonts w:ascii="仿宋" w:eastAsia="仿宋" w:hAnsi="仿宋" w:hint="eastAsia"/>
                <w:szCs w:val="21"/>
              </w:rPr>
              <w:t>吴塔里（丹阳）</w:t>
            </w:r>
          </w:p>
        </w:tc>
        <w:tc>
          <w:tcPr>
            <w:tcW w:w="787" w:type="dxa"/>
            <w:vAlign w:val="center"/>
          </w:tcPr>
          <w:p w:rsidR="001A5D2C" w:rsidRDefault="001A5D2C" w:rsidP="00F83E91">
            <w:pPr>
              <w:spacing w:line="276" w:lineRule="auto"/>
              <w:jc w:val="center"/>
              <w:rPr>
                <w:rFonts w:ascii="仿宋" w:eastAsia="仿宋" w:hAnsi="仿宋"/>
                <w:szCs w:val="21"/>
              </w:rPr>
            </w:pPr>
            <w:r>
              <w:rPr>
                <w:rFonts w:ascii="仿宋" w:eastAsia="仿宋" w:hAnsi="仿宋" w:hint="eastAsia"/>
                <w:szCs w:val="21"/>
              </w:rPr>
              <w:t>NE</w:t>
            </w:r>
          </w:p>
        </w:tc>
        <w:tc>
          <w:tcPr>
            <w:tcW w:w="783" w:type="dxa"/>
            <w:vAlign w:val="center"/>
          </w:tcPr>
          <w:p w:rsidR="001A5D2C" w:rsidRDefault="001A5D2C" w:rsidP="00F83E91">
            <w:pPr>
              <w:spacing w:line="276" w:lineRule="auto"/>
              <w:jc w:val="center"/>
              <w:rPr>
                <w:rFonts w:ascii="仿宋" w:eastAsia="仿宋" w:hAnsi="仿宋"/>
                <w:szCs w:val="21"/>
              </w:rPr>
            </w:pPr>
            <w:r>
              <w:rPr>
                <w:rFonts w:ascii="仿宋" w:eastAsia="仿宋" w:hAnsi="仿宋" w:hint="eastAsia"/>
                <w:szCs w:val="21"/>
              </w:rPr>
              <w:t>3000</w:t>
            </w:r>
          </w:p>
        </w:tc>
        <w:tc>
          <w:tcPr>
            <w:tcW w:w="2011" w:type="dxa"/>
            <w:shd w:val="clear" w:color="auto" w:fill="auto"/>
            <w:vAlign w:val="center"/>
          </w:tcPr>
          <w:p w:rsidR="001A5D2C" w:rsidRDefault="001A5D2C" w:rsidP="001A5D2C">
            <w:pPr>
              <w:pStyle w:val="afff3"/>
              <w:spacing w:line="276" w:lineRule="auto"/>
              <w:rPr>
                <w:rFonts w:ascii="仿宋" w:eastAsia="仿宋" w:hAnsi="仿宋"/>
                <w:sz w:val="21"/>
                <w:szCs w:val="21"/>
              </w:rPr>
            </w:pPr>
            <w:r>
              <w:rPr>
                <w:rFonts w:ascii="仿宋" w:eastAsia="仿宋" w:hAnsi="仿宋" w:hint="eastAsia"/>
                <w:sz w:val="21"/>
                <w:szCs w:val="21"/>
              </w:rPr>
              <w:t>约50户，150人</w:t>
            </w:r>
          </w:p>
        </w:tc>
        <w:tc>
          <w:tcPr>
            <w:tcW w:w="2009" w:type="dxa"/>
            <w:vMerge/>
            <w:vAlign w:val="center"/>
          </w:tcPr>
          <w:p w:rsidR="001A5D2C" w:rsidRPr="00C3331D" w:rsidRDefault="001A5D2C" w:rsidP="00F83E91">
            <w:pPr>
              <w:pStyle w:val="afff3"/>
              <w:spacing w:line="276" w:lineRule="auto"/>
              <w:rPr>
                <w:rFonts w:ascii="仿宋" w:eastAsia="仿宋" w:hAnsi="仿宋"/>
                <w:sz w:val="21"/>
                <w:szCs w:val="21"/>
              </w:rPr>
            </w:pPr>
          </w:p>
        </w:tc>
        <w:tc>
          <w:tcPr>
            <w:tcW w:w="1619" w:type="dxa"/>
            <w:vMerge/>
            <w:vAlign w:val="center"/>
          </w:tcPr>
          <w:p w:rsidR="001A5D2C" w:rsidRPr="00C3331D" w:rsidRDefault="001A5D2C" w:rsidP="00F83E91">
            <w:pPr>
              <w:spacing w:line="276" w:lineRule="auto"/>
              <w:jc w:val="center"/>
              <w:rPr>
                <w:rFonts w:ascii="仿宋" w:eastAsia="仿宋" w:hAnsi="仿宋"/>
                <w:bCs/>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半岛</w:t>
            </w:r>
            <w:proofErr w:type="gramStart"/>
            <w:r>
              <w:rPr>
                <w:rFonts w:ascii="仿宋" w:eastAsia="仿宋" w:hAnsi="仿宋" w:hint="eastAsia"/>
                <w:szCs w:val="21"/>
              </w:rPr>
              <w:t>珑</w:t>
            </w:r>
            <w:proofErr w:type="gramEnd"/>
            <w:r>
              <w:rPr>
                <w:rFonts w:ascii="仿宋" w:eastAsia="仿宋" w:hAnsi="仿宋" w:hint="eastAsia"/>
                <w:szCs w:val="21"/>
              </w:rPr>
              <w:t>庭小区</w:t>
            </w:r>
            <w:r w:rsidR="0011469D">
              <w:rPr>
                <w:rFonts w:ascii="仿宋" w:eastAsia="仿宋" w:hAnsi="仿宋" w:hint="eastAsia"/>
                <w:szCs w:val="21"/>
              </w:rPr>
              <w:t>（在建）</w:t>
            </w:r>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S</w:t>
            </w:r>
          </w:p>
        </w:tc>
        <w:tc>
          <w:tcPr>
            <w:tcW w:w="783"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620</w:t>
            </w:r>
          </w:p>
        </w:tc>
        <w:tc>
          <w:tcPr>
            <w:tcW w:w="2011" w:type="dxa"/>
            <w:shd w:val="clear" w:color="auto" w:fill="auto"/>
            <w:vAlign w:val="center"/>
          </w:tcPr>
          <w:p w:rsidR="00D66D88" w:rsidRPr="00C3331D" w:rsidRDefault="008B26CA" w:rsidP="00F83E91">
            <w:pPr>
              <w:pStyle w:val="afff3"/>
              <w:spacing w:line="276" w:lineRule="auto"/>
              <w:rPr>
                <w:rFonts w:ascii="仿宋" w:eastAsia="仿宋" w:hAnsi="仿宋"/>
                <w:sz w:val="21"/>
                <w:szCs w:val="21"/>
              </w:rPr>
            </w:pPr>
            <w:r>
              <w:rPr>
                <w:rFonts w:ascii="仿宋" w:eastAsia="仿宋" w:hAnsi="仿宋" w:hint="eastAsia"/>
                <w:sz w:val="21"/>
                <w:szCs w:val="21"/>
              </w:rPr>
              <w:t>约600户，5400人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香格里拉小区</w:t>
            </w:r>
            <w:r w:rsidR="0011469D">
              <w:rPr>
                <w:rFonts w:ascii="仿宋" w:eastAsia="仿宋" w:hAnsi="仿宋" w:hint="eastAsia"/>
                <w:szCs w:val="21"/>
              </w:rPr>
              <w:t>（在建）</w:t>
            </w:r>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S</w:t>
            </w:r>
          </w:p>
        </w:tc>
        <w:tc>
          <w:tcPr>
            <w:tcW w:w="783"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530</w:t>
            </w:r>
          </w:p>
        </w:tc>
        <w:tc>
          <w:tcPr>
            <w:tcW w:w="2011" w:type="dxa"/>
            <w:shd w:val="clear" w:color="auto" w:fill="auto"/>
            <w:vAlign w:val="center"/>
          </w:tcPr>
          <w:p w:rsidR="00D66D88" w:rsidRPr="00C3331D" w:rsidRDefault="008B26CA" w:rsidP="00F83E91">
            <w:pPr>
              <w:pStyle w:val="afff3"/>
              <w:spacing w:line="276" w:lineRule="auto"/>
              <w:rPr>
                <w:rFonts w:ascii="仿宋" w:eastAsia="仿宋" w:hAnsi="仿宋"/>
                <w:sz w:val="21"/>
                <w:szCs w:val="21"/>
              </w:rPr>
            </w:pPr>
            <w:r>
              <w:rPr>
                <w:rFonts w:ascii="仿宋" w:eastAsia="仿宋" w:hAnsi="仿宋" w:hint="eastAsia"/>
                <w:sz w:val="21"/>
                <w:szCs w:val="21"/>
              </w:rPr>
              <w:t>约900户，2700人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11469D" w:rsidRPr="00C3331D" w:rsidTr="00C3331D">
        <w:trPr>
          <w:cantSplit/>
          <w:trHeight w:val="283"/>
          <w:jc w:val="center"/>
        </w:trPr>
        <w:tc>
          <w:tcPr>
            <w:tcW w:w="759" w:type="dxa"/>
            <w:vMerge/>
            <w:vAlign w:val="center"/>
          </w:tcPr>
          <w:p w:rsidR="0011469D" w:rsidRPr="00C3331D" w:rsidRDefault="0011469D" w:rsidP="00F83E91">
            <w:pPr>
              <w:spacing w:line="276" w:lineRule="auto"/>
              <w:jc w:val="center"/>
              <w:rPr>
                <w:rFonts w:ascii="仿宋" w:eastAsia="仿宋" w:hAnsi="仿宋"/>
                <w:szCs w:val="21"/>
              </w:rPr>
            </w:pPr>
          </w:p>
        </w:tc>
        <w:tc>
          <w:tcPr>
            <w:tcW w:w="1272" w:type="dxa"/>
            <w:shd w:val="clear" w:color="auto" w:fill="auto"/>
            <w:vAlign w:val="center"/>
          </w:tcPr>
          <w:p w:rsidR="0011469D" w:rsidRDefault="0011469D" w:rsidP="00F83E91">
            <w:pPr>
              <w:spacing w:line="276" w:lineRule="auto"/>
              <w:jc w:val="center"/>
              <w:rPr>
                <w:rFonts w:ascii="仿宋" w:eastAsia="仿宋" w:hAnsi="仿宋"/>
                <w:szCs w:val="21"/>
              </w:rPr>
            </w:pPr>
            <w:r>
              <w:rPr>
                <w:rFonts w:ascii="仿宋" w:eastAsia="仿宋" w:hAnsi="仿宋" w:hint="eastAsia"/>
                <w:szCs w:val="21"/>
              </w:rPr>
              <w:t>小下云居民点（在建）</w:t>
            </w:r>
          </w:p>
        </w:tc>
        <w:tc>
          <w:tcPr>
            <w:tcW w:w="787" w:type="dxa"/>
            <w:vAlign w:val="center"/>
          </w:tcPr>
          <w:p w:rsidR="0011469D" w:rsidRPr="0011469D" w:rsidRDefault="0011469D" w:rsidP="00F83E91">
            <w:pPr>
              <w:spacing w:line="276" w:lineRule="auto"/>
              <w:jc w:val="center"/>
              <w:rPr>
                <w:rFonts w:ascii="仿宋" w:eastAsia="仿宋" w:hAnsi="仿宋"/>
                <w:szCs w:val="21"/>
              </w:rPr>
            </w:pPr>
            <w:r>
              <w:rPr>
                <w:rFonts w:ascii="仿宋" w:eastAsia="仿宋" w:hAnsi="仿宋" w:hint="eastAsia"/>
                <w:szCs w:val="21"/>
              </w:rPr>
              <w:t>SE</w:t>
            </w:r>
          </w:p>
        </w:tc>
        <w:tc>
          <w:tcPr>
            <w:tcW w:w="783" w:type="dxa"/>
            <w:vAlign w:val="center"/>
          </w:tcPr>
          <w:p w:rsidR="0011469D" w:rsidRDefault="0011469D" w:rsidP="00F83E91">
            <w:pPr>
              <w:spacing w:line="276" w:lineRule="auto"/>
              <w:jc w:val="center"/>
              <w:rPr>
                <w:rFonts w:ascii="仿宋" w:eastAsia="仿宋" w:hAnsi="仿宋"/>
                <w:szCs w:val="21"/>
              </w:rPr>
            </w:pPr>
            <w:r>
              <w:rPr>
                <w:rFonts w:ascii="仿宋" w:eastAsia="仿宋" w:hAnsi="仿宋" w:hint="eastAsia"/>
                <w:szCs w:val="21"/>
              </w:rPr>
              <w:t>650</w:t>
            </w:r>
          </w:p>
        </w:tc>
        <w:tc>
          <w:tcPr>
            <w:tcW w:w="2011" w:type="dxa"/>
            <w:shd w:val="clear" w:color="auto" w:fill="auto"/>
            <w:vAlign w:val="center"/>
          </w:tcPr>
          <w:p w:rsidR="0011469D" w:rsidRDefault="0011469D" w:rsidP="0011469D">
            <w:pPr>
              <w:pStyle w:val="afff3"/>
              <w:spacing w:line="276" w:lineRule="auto"/>
              <w:rPr>
                <w:rFonts w:ascii="仿宋" w:eastAsia="仿宋" w:hAnsi="仿宋"/>
                <w:sz w:val="21"/>
                <w:szCs w:val="21"/>
              </w:rPr>
            </w:pPr>
            <w:r>
              <w:rPr>
                <w:rFonts w:ascii="仿宋" w:eastAsia="仿宋" w:hAnsi="仿宋" w:hint="eastAsia"/>
                <w:sz w:val="21"/>
                <w:szCs w:val="21"/>
              </w:rPr>
              <w:t>约200户，600人</w:t>
            </w:r>
          </w:p>
        </w:tc>
        <w:tc>
          <w:tcPr>
            <w:tcW w:w="2009" w:type="dxa"/>
            <w:vMerge/>
            <w:vAlign w:val="center"/>
          </w:tcPr>
          <w:p w:rsidR="0011469D" w:rsidRPr="00C3331D" w:rsidRDefault="0011469D" w:rsidP="00F83E91">
            <w:pPr>
              <w:pStyle w:val="afff3"/>
              <w:spacing w:line="276" w:lineRule="auto"/>
              <w:rPr>
                <w:rFonts w:ascii="仿宋" w:eastAsia="仿宋" w:hAnsi="仿宋"/>
                <w:sz w:val="21"/>
                <w:szCs w:val="21"/>
              </w:rPr>
            </w:pPr>
          </w:p>
        </w:tc>
        <w:tc>
          <w:tcPr>
            <w:tcW w:w="1619" w:type="dxa"/>
            <w:vMerge/>
            <w:vAlign w:val="center"/>
          </w:tcPr>
          <w:p w:rsidR="0011469D" w:rsidRPr="00C3331D" w:rsidRDefault="0011469D" w:rsidP="00F83E91">
            <w:pPr>
              <w:spacing w:line="276" w:lineRule="auto"/>
              <w:jc w:val="center"/>
              <w:rPr>
                <w:rFonts w:ascii="仿宋" w:eastAsia="仿宋" w:hAnsi="仿宋"/>
                <w:bCs/>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proofErr w:type="gramStart"/>
            <w:r>
              <w:rPr>
                <w:rFonts w:ascii="仿宋" w:eastAsia="仿宋" w:hAnsi="仿宋" w:hint="eastAsia"/>
                <w:szCs w:val="21"/>
              </w:rPr>
              <w:t>金江苑小区</w:t>
            </w:r>
            <w:proofErr w:type="gramEnd"/>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WS</w:t>
            </w:r>
          </w:p>
        </w:tc>
        <w:tc>
          <w:tcPr>
            <w:tcW w:w="783"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2000</w:t>
            </w:r>
          </w:p>
        </w:tc>
        <w:tc>
          <w:tcPr>
            <w:tcW w:w="2011" w:type="dxa"/>
            <w:shd w:val="clear" w:color="auto" w:fill="auto"/>
            <w:vAlign w:val="center"/>
          </w:tcPr>
          <w:p w:rsidR="00D66D88" w:rsidRPr="00C3331D" w:rsidRDefault="008B26CA" w:rsidP="008B26CA">
            <w:pPr>
              <w:pStyle w:val="afff3"/>
              <w:spacing w:line="276" w:lineRule="auto"/>
              <w:rPr>
                <w:rFonts w:ascii="仿宋" w:eastAsia="仿宋" w:hAnsi="仿宋"/>
                <w:sz w:val="21"/>
                <w:szCs w:val="21"/>
              </w:rPr>
            </w:pPr>
            <w:r>
              <w:rPr>
                <w:rFonts w:ascii="仿宋" w:eastAsia="仿宋" w:hAnsi="仿宋" w:hint="eastAsia"/>
                <w:sz w:val="21"/>
                <w:szCs w:val="21"/>
              </w:rPr>
              <w:t>约</w:t>
            </w:r>
            <w:r w:rsidRPr="008B26CA">
              <w:rPr>
                <w:rFonts w:ascii="仿宋" w:eastAsia="仿宋" w:hAnsi="仿宋" w:hint="eastAsia"/>
                <w:sz w:val="21"/>
                <w:szCs w:val="21"/>
              </w:rPr>
              <w:t>480户、3225人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0828B7" w:rsidRPr="00C3331D" w:rsidTr="00C3331D">
        <w:trPr>
          <w:cantSplit/>
          <w:trHeight w:val="283"/>
          <w:jc w:val="center"/>
        </w:trPr>
        <w:tc>
          <w:tcPr>
            <w:tcW w:w="759" w:type="dxa"/>
            <w:vMerge/>
            <w:vAlign w:val="center"/>
          </w:tcPr>
          <w:p w:rsidR="000828B7" w:rsidRPr="00C3331D" w:rsidRDefault="000828B7" w:rsidP="00F83E91">
            <w:pPr>
              <w:spacing w:line="276" w:lineRule="auto"/>
              <w:jc w:val="center"/>
              <w:rPr>
                <w:rFonts w:ascii="仿宋" w:eastAsia="仿宋" w:hAnsi="仿宋"/>
                <w:szCs w:val="21"/>
              </w:rPr>
            </w:pPr>
          </w:p>
        </w:tc>
        <w:tc>
          <w:tcPr>
            <w:tcW w:w="1272" w:type="dxa"/>
            <w:shd w:val="clear" w:color="auto" w:fill="auto"/>
            <w:vAlign w:val="center"/>
          </w:tcPr>
          <w:p w:rsidR="000828B7" w:rsidRDefault="000828B7" w:rsidP="00F83E91">
            <w:pPr>
              <w:spacing w:line="276" w:lineRule="auto"/>
              <w:jc w:val="center"/>
              <w:rPr>
                <w:rFonts w:ascii="仿宋" w:eastAsia="仿宋" w:hAnsi="仿宋"/>
                <w:szCs w:val="21"/>
              </w:rPr>
            </w:pPr>
            <w:proofErr w:type="gramStart"/>
            <w:r>
              <w:rPr>
                <w:rFonts w:ascii="仿宋" w:eastAsia="仿宋" w:hAnsi="仿宋" w:hint="eastAsia"/>
                <w:szCs w:val="21"/>
              </w:rPr>
              <w:t>东前阳村</w:t>
            </w:r>
            <w:proofErr w:type="gramEnd"/>
          </w:p>
        </w:tc>
        <w:tc>
          <w:tcPr>
            <w:tcW w:w="787" w:type="dxa"/>
            <w:vAlign w:val="center"/>
          </w:tcPr>
          <w:p w:rsidR="000828B7" w:rsidRDefault="001A5D2C" w:rsidP="00F83E91">
            <w:pPr>
              <w:spacing w:line="276" w:lineRule="auto"/>
              <w:jc w:val="center"/>
              <w:rPr>
                <w:rFonts w:ascii="仿宋" w:eastAsia="仿宋" w:hAnsi="仿宋"/>
                <w:szCs w:val="21"/>
              </w:rPr>
            </w:pPr>
            <w:r>
              <w:rPr>
                <w:rFonts w:ascii="仿宋" w:eastAsia="仿宋" w:hAnsi="仿宋" w:hint="eastAsia"/>
                <w:szCs w:val="21"/>
              </w:rPr>
              <w:t>WNN</w:t>
            </w:r>
          </w:p>
        </w:tc>
        <w:tc>
          <w:tcPr>
            <w:tcW w:w="783" w:type="dxa"/>
            <w:vAlign w:val="center"/>
          </w:tcPr>
          <w:p w:rsidR="000828B7" w:rsidRDefault="001A5D2C" w:rsidP="00F83E91">
            <w:pPr>
              <w:spacing w:line="276" w:lineRule="auto"/>
              <w:jc w:val="center"/>
              <w:rPr>
                <w:rFonts w:ascii="仿宋" w:eastAsia="仿宋" w:hAnsi="仿宋"/>
                <w:szCs w:val="21"/>
              </w:rPr>
            </w:pPr>
            <w:r>
              <w:rPr>
                <w:rFonts w:ascii="仿宋" w:eastAsia="仿宋" w:hAnsi="仿宋" w:hint="eastAsia"/>
                <w:szCs w:val="21"/>
              </w:rPr>
              <w:t>2700</w:t>
            </w:r>
          </w:p>
        </w:tc>
        <w:tc>
          <w:tcPr>
            <w:tcW w:w="2011" w:type="dxa"/>
            <w:shd w:val="clear" w:color="auto" w:fill="auto"/>
            <w:vAlign w:val="center"/>
          </w:tcPr>
          <w:p w:rsidR="000828B7" w:rsidRDefault="001A5D2C" w:rsidP="008B26CA">
            <w:pPr>
              <w:pStyle w:val="afff3"/>
              <w:spacing w:line="276" w:lineRule="auto"/>
              <w:rPr>
                <w:rFonts w:ascii="仿宋" w:eastAsia="仿宋" w:hAnsi="仿宋"/>
                <w:sz w:val="21"/>
                <w:szCs w:val="21"/>
              </w:rPr>
            </w:pPr>
            <w:r w:rsidRPr="001A5D2C">
              <w:rPr>
                <w:rFonts w:ascii="仿宋" w:eastAsia="仿宋" w:hAnsi="仿宋" w:hint="eastAsia"/>
                <w:sz w:val="21"/>
                <w:szCs w:val="21"/>
              </w:rPr>
              <w:t>约40户，120人</w:t>
            </w:r>
          </w:p>
        </w:tc>
        <w:tc>
          <w:tcPr>
            <w:tcW w:w="2009" w:type="dxa"/>
            <w:vMerge/>
            <w:vAlign w:val="center"/>
          </w:tcPr>
          <w:p w:rsidR="000828B7" w:rsidRPr="00C3331D" w:rsidRDefault="000828B7" w:rsidP="00F83E91">
            <w:pPr>
              <w:pStyle w:val="afff3"/>
              <w:spacing w:line="276" w:lineRule="auto"/>
              <w:rPr>
                <w:rFonts w:ascii="仿宋" w:eastAsia="仿宋" w:hAnsi="仿宋"/>
                <w:sz w:val="21"/>
                <w:szCs w:val="21"/>
              </w:rPr>
            </w:pPr>
          </w:p>
        </w:tc>
        <w:tc>
          <w:tcPr>
            <w:tcW w:w="1619" w:type="dxa"/>
            <w:vMerge/>
            <w:vAlign w:val="center"/>
          </w:tcPr>
          <w:p w:rsidR="000828B7" w:rsidRPr="00C3331D" w:rsidRDefault="000828B7" w:rsidP="00F83E91">
            <w:pPr>
              <w:spacing w:line="276" w:lineRule="auto"/>
              <w:jc w:val="center"/>
              <w:rPr>
                <w:rFonts w:ascii="仿宋" w:eastAsia="仿宋" w:hAnsi="仿宋"/>
                <w:bCs/>
                <w:szCs w:val="21"/>
              </w:rPr>
            </w:pPr>
          </w:p>
        </w:tc>
      </w:tr>
      <w:tr w:rsidR="000828B7" w:rsidRPr="00C3331D" w:rsidTr="00C3331D">
        <w:trPr>
          <w:cantSplit/>
          <w:trHeight w:val="283"/>
          <w:jc w:val="center"/>
        </w:trPr>
        <w:tc>
          <w:tcPr>
            <w:tcW w:w="759" w:type="dxa"/>
            <w:vMerge/>
            <w:vAlign w:val="center"/>
          </w:tcPr>
          <w:p w:rsidR="000828B7" w:rsidRPr="00C3331D" w:rsidRDefault="000828B7" w:rsidP="00F83E91">
            <w:pPr>
              <w:spacing w:line="276" w:lineRule="auto"/>
              <w:jc w:val="center"/>
              <w:rPr>
                <w:rFonts w:ascii="仿宋" w:eastAsia="仿宋" w:hAnsi="仿宋"/>
                <w:szCs w:val="21"/>
              </w:rPr>
            </w:pPr>
          </w:p>
        </w:tc>
        <w:tc>
          <w:tcPr>
            <w:tcW w:w="1272" w:type="dxa"/>
            <w:shd w:val="clear" w:color="auto" w:fill="auto"/>
            <w:vAlign w:val="center"/>
          </w:tcPr>
          <w:p w:rsidR="000828B7" w:rsidRDefault="001A5D2C" w:rsidP="00F83E91">
            <w:pPr>
              <w:spacing w:line="276" w:lineRule="auto"/>
              <w:jc w:val="center"/>
              <w:rPr>
                <w:rFonts w:ascii="仿宋" w:eastAsia="仿宋" w:hAnsi="仿宋"/>
                <w:szCs w:val="21"/>
              </w:rPr>
            </w:pPr>
            <w:proofErr w:type="gramStart"/>
            <w:r>
              <w:rPr>
                <w:rFonts w:ascii="仿宋" w:eastAsia="仿宋" w:hAnsi="仿宋" w:hint="eastAsia"/>
                <w:szCs w:val="21"/>
              </w:rPr>
              <w:t>莞</w:t>
            </w:r>
            <w:proofErr w:type="gramEnd"/>
            <w:r>
              <w:rPr>
                <w:rFonts w:ascii="仿宋" w:eastAsia="仿宋" w:hAnsi="仿宋" w:hint="eastAsia"/>
                <w:szCs w:val="21"/>
              </w:rPr>
              <w:t>塘村</w:t>
            </w:r>
          </w:p>
        </w:tc>
        <w:tc>
          <w:tcPr>
            <w:tcW w:w="787" w:type="dxa"/>
            <w:vAlign w:val="center"/>
          </w:tcPr>
          <w:p w:rsidR="000828B7" w:rsidRDefault="001A5D2C" w:rsidP="00F83E91">
            <w:pPr>
              <w:spacing w:line="276" w:lineRule="auto"/>
              <w:jc w:val="center"/>
              <w:rPr>
                <w:rFonts w:ascii="仿宋" w:eastAsia="仿宋" w:hAnsi="仿宋"/>
                <w:szCs w:val="21"/>
              </w:rPr>
            </w:pPr>
            <w:r>
              <w:rPr>
                <w:rFonts w:ascii="仿宋" w:eastAsia="仿宋" w:hAnsi="仿宋" w:hint="eastAsia"/>
                <w:szCs w:val="21"/>
              </w:rPr>
              <w:t>ENE</w:t>
            </w:r>
          </w:p>
        </w:tc>
        <w:tc>
          <w:tcPr>
            <w:tcW w:w="783" w:type="dxa"/>
            <w:vAlign w:val="center"/>
          </w:tcPr>
          <w:p w:rsidR="000828B7" w:rsidRDefault="001A5D2C" w:rsidP="00F83E91">
            <w:pPr>
              <w:spacing w:line="276" w:lineRule="auto"/>
              <w:jc w:val="center"/>
              <w:rPr>
                <w:rFonts w:ascii="仿宋" w:eastAsia="仿宋" w:hAnsi="仿宋"/>
                <w:szCs w:val="21"/>
              </w:rPr>
            </w:pPr>
            <w:r>
              <w:rPr>
                <w:rFonts w:ascii="仿宋" w:eastAsia="仿宋" w:hAnsi="仿宋" w:hint="eastAsia"/>
                <w:szCs w:val="21"/>
              </w:rPr>
              <w:t>2550</w:t>
            </w:r>
          </w:p>
        </w:tc>
        <w:tc>
          <w:tcPr>
            <w:tcW w:w="2011" w:type="dxa"/>
            <w:shd w:val="clear" w:color="auto" w:fill="auto"/>
            <w:vAlign w:val="center"/>
          </w:tcPr>
          <w:p w:rsidR="000828B7" w:rsidRDefault="001A5D2C" w:rsidP="008B26CA">
            <w:pPr>
              <w:pStyle w:val="afff3"/>
              <w:spacing w:line="276" w:lineRule="auto"/>
              <w:rPr>
                <w:rFonts w:ascii="仿宋" w:eastAsia="仿宋" w:hAnsi="仿宋"/>
                <w:sz w:val="21"/>
                <w:szCs w:val="21"/>
              </w:rPr>
            </w:pPr>
            <w:r>
              <w:rPr>
                <w:rFonts w:ascii="仿宋" w:eastAsia="仿宋" w:hAnsi="仿宋" w:hint="eastAsia"/>
                <w:sz w:val="21"/>
                <w:szCs w:val="21"/>
              </w:rPr>
              <w:t>约100户，300人</w:t>
            </w:r>
          </w:p>
        </w:tc>
        <w:tc>
          <w:tcPr>
            <w:tcW w:w="2009" w:type="dxa"/>
            <w:vMerge/>
            <w:vAlign w:val="center"/>
          </w:tcPr>
          <w:p w:rsidR="000828B7" w:rsidRPr="00C3331D" w:rsidRDefault="000828B7" w:rsidP="00F83E91">
            <w:pPr>
              <w:pStyle w:val="afff3"/>
              <w:spacing w:line="276" w:lineRule="auto"/>
              <w:rPr>
                <w:rFonts w:ascii="仿宋" w:eastAsia="仿宋" w:hAnsi="仿宋"/>
                <w:sz w:val="21"/>
                <w:szCs w:val="21"/>
              </w:rPr>
            </w:pPr>
          </w:p>
        </w:tc>
        <w:tc>
          <w:tcPr>
            <w:tcW w:w="1619" w:type="dxa"/>
            <w:vMerge/>
            <w:vAlign w:val="center"/>
          </w:tcPr>
          <w:p w:rsidR="000828B7" w:rsidRPr="00C3331D" w:rsidRDefault="000828B7" w:rsidP="00F83E91">
            <w:pPr>
              <w:spacing w:line="276" w:lineRule="auto"/>
              <w:jc w:val="center"/>
              <w:rPr>
                <w:rFonts w:ascii="仿宋" w:eastAsia="仿宋" w:hAnsi="仿宋"/>
                <w:bCs/>
                <w:szCs w:val="21"/>
              </w:rPr>
            </w:pPr>
          </w:p>
        </w:tc>
      </w:tr>
      <w:tr w:rsidR="00D66D88" w:rsidRPr="00C3331D" w:rsidTr="00C3331D">
        <w:trPr>
          <w:cantSplit/>
          <w:trHeight w:val="28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shd w:val="clear" w:color="auto" w:fill="auto"/>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华阳社区</w:t>
            </w:r>
          </w:p>
        </w:tc>
        <w:tc>
          <w:tcPr>
            <w:tcW w:w="787" w:type="dxa"/>
            <w:vAlign w:val="center"/>
          </w:tcPr>
          <w:p w:rsidR="00D66D88" w:rsidRPr="00C3331D" w:rsidRDefault="00D66D88" w:rsidP="00F83E91">
            <w:pPr>
              <w:spacing w:line="276" w:lineRule="auto"/>
              <w:jc w:val="center"/>
              <w:rPr>
                <w:rFonts w:ascii="仿宋" w:eastAsia="仿宋" w:hAnsi="仿宋"/>
                <w:szCs w:val="21"/>
              </w:rPr>
            </w:pPr>
            <w:r>
              <w:rPr>
                <w:rFonts w:ascii="仿宋" w:eastAsia="仿宋" w:hAnsi="仿宋" w:hint="eastAsia"/>
                <w:szCs w:val="21"/>
              </w:rPr>
              <w:t>SE</w:t>
            </w:r>
          </w:p>
        </w:tc>
        <w:tc>
          <w:tcPr>
            <w:tcW w:w="783"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2050</w:t>
            </w:r>
          </w:p>
        </w:tc>
        <w:tc>
          <w:tcPr>
            <w:tcW w:w="2011" w:type="dxa"/>
            <w:shd w:val="clear" w:color="auto" w:fill="auto"/>
            <w:vAlign w:val="center"/>
          </w:tcPr>
          <w:p w:rsidR="00D66D88" w:rsidRPr="00C3331D" w:rsidRDefault="008B26CA" w:rsidP="00F83E91">
            <w:pPr>
              <w:pStyle w:val="afff3"/>
              <w:spacing w:line="276" w:lineRule="auto"/>
              <w:rPr>
                <w:rFonts w:ascii="仿宋" w:eastAsia="仿宋" w:hAnsi="仿宋"/>
                <w:sz w:val="21"/>
                <w:szCs w:val="21"/>
              </w:rPr>
            </w:pPr>
            <w:r>
              <w:rPr>
                <w:rFonts w:ascii="仿宋" w:eastAsia="仿宋" w:hAnsi="仿宋" w:hint="eastAsia"/>
                <w:sz w:val="21"/>
                <w:szCs w:val="21"/>
              </w:rPr>
              <w:t>约200户，600人</w:t>
            </w:r>
          </w:p>
        </w:tc>
        <w:tc>
          <w:tcPr>
            <w:tcW w:w="2009" w:type="dxa"/>
            <w:vMerge/>
            <w:vAlign w:val="center"/>
          </w:tcPr>
          <w:p w:rsidR="00D66D88" w:rsidRPr="00C3331D" w:rsidRDefault="00D66D88" w:rsidP="00F83E91">
            <w:pPr>
              <w:pStyle w:val="afff3"/>
              <w:spacing w:line="276" w:lineRule="auto"/>
              <w:rPr>
                <w:rFonts w:ascii="仿宋" w:eastAsia="仿宋" w:hAnsi="仿宋"/>
                <w:sz w:val="21"/>
                <w:szCs w:val="21"/>
              </w:rPr>
            </w:pP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r w:rsidR="00D66D88" w:rsidRPr="00C3331D" w:rsidTr="00C3331D">
        <w:trPr>
          <w:cantSplit/>
          <w:trHeight w:val="773"/>
          <w:jc w:val="center"/>
        </w:trPr>
        <w:tc>
          <w:tcPr>
            <w:tcW w:w="759" w:type="dxa"/>
            <w:vMerge w:val="restart"/>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地</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表</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水</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环</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境</w:t>
            </w:r>
          </w:p>
        </w:tc>
        <w:tc>
          <w:tcPr>
            <w:tcW w:w="1272" w:type="dxa"/>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丹金</w:t>
            </w:r>
            <w:proofErr w:type="gramStart"/>
            <w:r w:rsidRPr="00C3331D">
              <w:rPr>
                <w:rFonts w:ascii="仿宋" w:eastAsia="仿宋" w:hAnsi="仿宋" w:hint="eastAsia"/>
                <w:szCs w:val="21"/>
              </w:rPr>
              <w:t>溧</w:t>
            </w:r>
            <w:proofErr w:type="gramEnd"/>
            <w:r w:rsidRPr="00C3331D">
              <w:rPr>
                <w:rFonts w:ascii="仿宋" w:eastAsia="仿宋" w:hAnsi="仿宋" w:hint="eastAsia"/>
                <w:szCs w:val="21"/>
              </w:rPr>
              <w:t>漕河</w:t>
            </w:r>
          </w:p>
        </w:tc>
        <w:tc>
          <w:tcPr>
            <w:tcW w:w="787" w:type="dxa"/>
            <w:vAlign w:val="center"/>
          </w:tcPr>
          <w:p w:rsidR="00D66D88" w:rsidRPr="00C3331D" w:rsidRDefault="00D66D88" w:rsidP="00F83E91">
            <w:pPr>
              <w:pStyle w:val="afff3"/>
              <w:spacing w:line="276" w:lineRule="auto"/>
              <w:rPr>
                <w:rFonts w:ascii="仿宋" w:eastAsia="仿宋" w:hAnsi="仿宋"/>
                <w:sz w:val="21"/>
                <w:szCs w:val="21"/>
              </w:rPr>
            </w:pPr>
            <w:r w:rsidRPr="00C3331D">
              <w:rPr>
                <w:rFonts w:ascii="仿宋" w:eastAsia="仿宋" w:hAnsi="仿宋" w:hint="eastAsia"/>
                <w:sz w:val="21"/>
                <w:szCs w:val="21"/>
              </w:rPr>
              <w:t>W</w:t>
            </w:r>
          </w:p>
        </w:tc>
        <w:tc>
          <w:tcPr>
            <w:tcW w:w="783" w:type="dxa"/>
            <w:vAlign w:val="center"/>
          </w:tcPr>
          <w:p w:rsidR="00D66D88" w:rsidRPr="00C3331D" w:rsidRDefault="00D66D88" w:rsidP="00F83E91">
            <w:pPr>
              <w:pStyle w:val="afff3"/>
              <w:spacing w:line="276" w:lineRule="auto"/>
              <w:rPr>
                <w:rFonts w:ascii="仿宋" w:eastAsia="仿宋" w:hAnsi="仿宋"/>
                <w:sz w:val="21"/>
                <w:szCs w:val="21"/>
              </w:rPr>
            </w:pPr>
            <w:r>
              <w:rPr>
                <w:rFonts w:ascii="仿宋" w:eastAsia="仿宋" w:hAnsi="仿宋" w:hint="eastAsia"/>
                <w:sz w:val="21"/>
                <w:szCs w:val="21"/>
              </w:rPr>
              <w:t>5120</w:t>
            </w:r>
          </w:p>
        </w:tc>
        <w:tc>
          <w:tcPr>
            <w:tcW w:w="2011" w:type="dxa"/>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中河</w:t>
            </w:r>
          </w:p>
        </w:tc>
        <w:tc>
          <w:tcPr>
            <w:tcW w:w="2009" w:type="dxa"/>
            <w:vMerge w:val="restart"/>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《地表水环境质量标准》（B3838-2002）中Ⅳ类水质标准</w:t>
            </w:r>
          </w:p>
        </w:tc>
        <w:tc>
          <w:tcPr>
            <w:tcW w:w="1619" w:type="dxa"/>
            <w:vMerge w:val="restart"/>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《常州市地表水（环境）功能区划》（</w:t>
            </w:r>
            <w:proofErr w:type="gramStart"/>
            <w:r w:rsidRPr="00C3331D">
              <w:rPr>
                <w:rFonts w:ascii="仿宋" w:eastAsia="仿宋" w:hAnsi="仿宋" w:hint="eastAsia"/>
                <w:szCs w:val="21"/>
              </w:rPr>
              <w:t>常政办</w:t>
            </w:r>
            <w:proofErr w:type="gramEnd"/>
            <w:r w:rsidRPr="00C3331D">
              <w:rPr>
                <w:rFonts w:ascii="仿宋" w:eastAsia="仿宋" w:hAnsi="仿宋" w:hint="eastAsia"/>
                <w:szCs w:val="21"/>
              </w:rPr>
              <w:t>发[2003]77号）</w:t>
            </w:r>
          </w:p>
        </w:tc>
      </w:tr>
      <w:tr w:rsidR="00D66D88" w:rsidRPr="00C3331D" w:rsidTr="00C3331D">
        <w:trPr>
          <w:cantSplit/>
          <w:trHeight w:val="773"/>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vAlign w:val="center"/>
          </w:tcPr>
          <w:p w:rsidR="00D66D88" w:rsidRPr="00C3331D" w:rsidRDefault="00D66D88" w:rsidP="00F83E91">
            <w:pPr>
              <w:spacing w:line="276" w:lineRule="auto"/>
              <w:jc w:val="center"/>
              <w:rPr>
                <w:rFonts w:ascii="仿宋" w:eastAsia="仿宋" w:hAnsi="仿宋"/>
                <w:szCs w:val="21"/>
              </w:rPr>
            </w:pPr>
            <w:proofErr w:type="gramStart"/>
            <w:r>
              <w:rPr>
                <w:rFonts w:ascii="仿宋" w:eastAsia="仿宋" w:hAnsi="仿宋" w:hint="eastAsia"/>
                <w:szCs w:val="21"/>
              </w:rPr>
              <w:t>尧塘河</w:t>
            </w:r>
            <w:proofErr w:type="gramEnd"/>
          </w:p>
        </w:tc>
        <w:tc>
          <w:tcPr>
            <w:tcW w:w="787" w:type="dxa"/>
            <w:vAlign w:val="center"/>
          </w:tcPr>
          <w:p w:rsidR="00D66D88" w:rsidRPr="00C3331D" w:rsidRDefault="00D66D88" w:rsidP="00F83E91">
            <w:pPr>
              <w:pStyle w:val="afff3"/>
              <w:spacing w:line="276" w:lineRule="auto"/>
              <w:rPr>
                <w:rFonts w:ascii="仿宋" w:eastAsia="仿宋" w:hAnsi="仿宋"/>
                <w:sz w:val="21"/>
                <w:szCs w:val="21"/>
              </w:rPr>
            </w:pPr>
            <w:r>
              <w:rPr>
                <w:rFonts w:ascii="仿宋" w:eastAsia="仿宋" w:hAnsi="仿宋" w:hint="eastAsia"/>
                <w:sz w:val="21"/>
                <w:szCs w:val="21"/>
              </w:rPr>
              <w:t>WS</w:t>
            </w:r>
          </w:p>
        </w:tc>
        <w:tc>
          <w:tcPr>
            <w:tcW w:w="783" w:type="dxa"/>
            <w:vAlign w:val="center"/>
          </w:tcPr>
          <w:p w:rsidR="00D66D88" w:rsidRPr="00C3331D" w:rsidRDefault="00D66D88" w:rsidP="00F83E91">
            <w:pPr>
              <w:pStyle w:val="afff3"/>
              <w:spacing w:line="276" w:lineRule="auto"/>
              <w:rPr>
                <w:rFonts w:ascii="仿宋" w:eastAsia="仿宋" w:hAnsi="仿宋"/>
                <w:sz w:val="21"/>
                <w:szCs w:val="21"/>
              </w:rPr>
            </w:pPr>
            <w:r>
              <w:rPr>
                <w:rFonts w:ascii="仿宋" w:eastAsia="仿宋" w:hAnsi="仿宋" w:hint="eastAsia"/>
                <w:sz w:val="21"/>
                <w:szCs w:val="21"/>
              </w:rPr>
              <w:t>430</w:t>
            </w:r>
          </w:p>
        </w:tc>
        <w:tc>
          <w:tcPr>
            <w:tcW w:w="2011" w:type="dxa"/>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中河</w:t>
            </w:r>
          </w:p>
        </w:tc>
        <w:tc>
          <w:tcPr>
            <w:tcW w:w="2009" w:type="dxa"/>
            <w:vMerge/>
            <w:vAlign w:val="center"/>
          </w:tcPr>
          <w:p w:rsidR="00D66D88" w:rsidRPr="00C3331D" w:rsidRDefault="00D66D88" w:rsidP="00F83E91">
            <w:pPr>
              <w:spacing w:line="276" w:lineRule="auto"/>
              <w:jc w:val="center"/>
              <w:rPr>
                <w:rFonts w:ascii="仿宋" w:eastAsia="仿宋" w:hAnsi="仿宋"/>
                <w:szCs w:val="21"/>
              </w:rPr>
            </w:pPr>
          </w:p>
        </w:tc>
        <w:tc>
          <w:tcPr>
            <w:tcW w:w="1619" w:type="dxa"/>
            <w:vMerge/>
            <w:vAlign w:val="center"/>
          </w:tcPr>
          <w:p w:rsidR="00D66D88" w:rsidRPr="00C3331D" w:rsidRDefault="00D66D88" w:rsidP="00F83E91">
            <w:pPr>
              <w:spacing w:line="276" w:lineRule="auto"/>
              <w:jc w:val="center"/>
              <w:rPr>
                <w:rFonts w:ascii="仿宋" w:eastAsia="仿宋" w:hAnsi="仿宋"/>
                <w:szCs w:val="21"/>
              </w:rPr>
            </w:pPr>
          </w:p>
        </w:tc>
      </w:tr>
      <w:tr w:rsidR="00D66D88" w:rsidRPr="00C3331D" w:rsidTr="00C3331D">
        <w:trPr>
          <w:cantSplit/>
          <w:trHeight w:val="283"/>
          <w:jc w:val="center"/>
        </w:trPr>
        <w:tc>
          <w:tcPr>
            <w:tcW w:w="759" w:type="dxa"/>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声</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环</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境</w:t>
            </w:r>
          </w:p>
        </w:tc>
        <w:tc>
          <w:tcPr>
            <w:tcW w:w="1272" w:type="dxa"/>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项目厂界外200m范围</w:t>
            </w:r>
          </w:p>
        </w:tc>
        <w:tc>
          <w:tcPr>
            <w:tcW w:w="787" w:type="dxa"/>
            <w:vAlign w:val="center"/>
          </w:tcPr>
          <w:p w:rsidR="00D66D88" w:rsidRPr="00C3331D" w:rsidRDefault="00D66D88" w:rsidP="00F83E91">
            <w:pPr>
              <w:pStyle w:val="afff3"/>
              <w:spacing w:line="276" w:lineRule="auto"/>
              <w:rPr>
                <w:rFonts w:ascii="仿宋" w:eastAsia="仿宋" w:hAnsi="仿宋"/>
                <w:sz w:val="21"/>
                <w:szCs w:val="21"/>
              </w:rPr>
            </w:pPr>
            <w:r w:rsidRPr="00C3331D">
              <w:rPr>
                <w:rFonts w:ascii="仿宋" w:eastAsia="仿宋" w:hAnsi="仿宋" w:hint="eastAsia"/>
                <w:bCs/>
                <w:sz w:val="21"/>
                <w:szCs w:val="21"/>
              </w:rPr>
              <w:t>/</w:t>
            </w:r>
          </w:p>
        </w:tc>
        <w:tc>
          <w:tcPr>
            <w:tcW w:w="783" w:type="dxa"/>
            <w:vAlign w:val="center"/>
          </w:tcPr>
          <w:p w:rsidR="00D66D88" w:rsidRPr="00C3331D" w:rsidRDefault="00D66D88" w:rsidP="00F83E91">
            <w:pPr>
              <w:pStyle w:val="afff3"/>
              <w:spacing w:line="276" w:lineRule="auto"/>
              <w:rPr>
                <w:rFonts w:ascii="仿宋" w:eastAsia="仿宋" w:hAnsi="仿宋"/>
                <w:sz w:val="21"/>
                <w:szCs w:val="21"/>
              </w:rPr>
            </w:pPr>
            <w:r w:rsidRPr="00C3331D">
              <w:rPr>
                <w:rFonts w:ascii="仿宋" w:eastAsia="仿宋" w:hAnsi="仿宋" w:hint="eastAsia"/>
                <w:bCs/>
                <w:sz w:val="21"/>
                <w:szCs w:val="21"/>
              </w:rPr>
              <w:t>/</w:t>
            </w:r>
          </w:p>
        </w:tc>
        <w:tc>
          <w:tcPr>
            <w:tcW w:w="2011" w:type="dxa"/>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bCs/>
                <w:szCs w:val="21"/>
              </w:rPr>
              <w:t>/</w:t>
            </w:r>
          </w:p>
        </w:tc>
        <w:tc>
          <w:tcPr>
            <w:tcW w:w="2009" w:type="dxa"/>
            <w:vAlign w:val="center"/>
          </w:tcPr>
          <w:p w:rsidR="00D66D88" w:rsidRPr="00C3331D" w:rsidRDefault="00D66D88" w:rsidP="004944C6">
            <w:pPr>
              <w:spacing w:line="276" w:lineRule="auto"/>
              <w:jc w:val="center"/>
              <w:rPr>
                <w:rFonts w:ascii="仿宋" w:eastAsia="仿宋" w:hAnsi="仿宋"/>
                <w:szCs w:val="21"/>
              </w:rPr>
            </w:pPr>
            <w:r w:rsidRPr="00C3331D">
              <w:rPr>
                <w:rFonts w:ascii="仿宋" w:eastAsia="仿宋" w:hAnsi="仿宋" w:hint="eastAsia"/>
                <w:bCs/>
                <w:szCs w:val="21"/>
              </w:rPr>
              <w:t>《声环境质量标准》（GB3096-2008）中</w:t>
            </w:r>
            <w:r w:rsidR="004944C6">
              <w:rPr>
                <w:rFonts w:ascii="仿宋" w:eastAsia="仿宋" w:hAnsi="仿宋" w:hint="eastAsia"/>
                <w:bCs/>
                <w:szCs w:val="21"/>
              </w:rPr>
              <w:t>2</w:t>
            </w:r>
            <w:r w:rsidRPr="00C3331D">
              <w:rPr>
                <w:rFonts w:ascii="仿宋" w:eastAsia="仿宋" w:hAnsi="仿宋" w:hint="eastAsia"/>
                <w:bCs/>
                <w:szCs w:val="21"/>
              </w:rPr>
              <w:t>类声环境功能区环境噪声限值</w:t>
            </w:r>
          </w:p>
        </w:tc>
        <w:tc>
          <w:tcPr>
            <w:tcW w:w="1619" w:type="dxa"/>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bCs/>
                <w:szCs w:val="21"/>
              </w:rPr>
              <w:t>/</w:t>
            </w:r>
          </w:p>
        </w:tc>
      </w:tr>
      <w:tr w:rsidR="00D66D88" w:rsidRPr="00C3331D" w:rsidTr="00C3331D">
        <w:trPr>
          <w:cantSplit/>
          <w:trHeight w:val="283"/>
          <w:jc w:val="center"/>
        </w:trPr>
        <w:tc>
          <w:tcPr>
            <w:tcW w:w="759" w:type="dxa"/>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lastRenderedPageBreak/>
              <w:t>地</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下</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水</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环</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境</w:t>
            </w:r>
          </w:p>
        </w:tc>
        <w:tc>
          <w:tcPr>
            <w:tcW w:w="1272" w:type="dxa"/>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以项目厂址为中心，周边6km</w:t>
            </w:r>
            <w:r w:rsidRPr="00C3331D">
              <w:rPr>
                <w:rFonts w:ascii="仿宋" w:eastAsia="仿宋" w:hAnsi="仿宋" w:hint="eastAsia"/>
                <w:szCs w:val="21"/>
                <w:vertAlign w:val="superscript"/>
              </w:rPr>
              <w:t xml:space="preserve">2 </w:t>
            </w:r>
            <w:r w:rsidRPr="00C3331D">
              <w:rPr>
                <w:rFonts w:ascii="仿宋" w:eastAsia="仿宋" w:hAnsi="仿宋" w:hint="eastAsia"/>
                <w:szCs w:val="21"/>
              </w:rPr>
              <w:t>范围的潜水含水层</w:t>
            </w:r>
          </w:p>
        </w:tc>
        <w:tc>
          <w:tcPr>
            <w:tcW w:w="787" w:type="dxa"/>
            <w:vAlign w:val="center"/>
          </w:tcPr>
          <w:p w:rsidR="00D66D88" w:rsidRPr="00C3331D" w:rsidRDefault="00D66D88" w:rsidP="00F83E91">
            <w:pPr>
              <w:pStyle w:val="afff3"/>
              <w:spacing w:line="276" w:lineRule="auto"/>
              <w:rPr>
                <w:rFonts w:ascii="仿宋" w:eastAsia="仿宋" w:hAnsi="仿宋"/>
                <w:bCs/>
                <w:sz w:val="21"/>
                <w:szCs w:val="21"/>
              </w:rPr>
            </w:pPr>
            <w:r w:rsidRPr="00C3331D">
              <w:rPr>
                <w:rFonts w:ascii="仿宋" w:eastAsia="仿宋" w:hAnsi="仿宋" w:hint="eastAsia"/>
                <w:bCs/>
                <w:sz w:val="21"/>
                <w:szCs w:val="21"/>
              </w:rPr>
              <w:t>/</w:t>
            </w:r>
          </w:p>
        </w:tc>
        <w:tc>
          <w:tcPr>
            <w:tcW w:w="783" w:type="dxa"/>
            <w:vAlign w:val="center"/>
          </w:tcPr>
          <w:p w:rsidR="00D66D88" w:rsidRPr="00C3331D" w:rsidRDefault="00D66D88" w:rsidP="00F83E91">
            <w:pPr>
              <w:pStyle w:val="afff3"/>
              <w:spacing w:line="276" w:lineRule="auto"/>
              <w:rPr>
                <w:rFonts w:ascii="仿宋" w:eastAsia="仿宋" w:hAnsi="仿宋"/>
                <w:bCs/>
                <w:sz w:val="21"/>
                <w:szCs w:val="21"/>
              </w:rPr>
            </w:pPr>
            <w:r w:rsidRPr="00C3331D">
              <w:rPr>
                <w:rFonts w:ascii="仿宋" w:eastAsia="仿宋" w:hAnsi="仿宋" w:hint="eastAsia"/>
                <w:bCs/>
                <w:sz w:val="21"/>
                <w:szCs w:val="21"/>
              </w:rPr>
              <w:t>/</w:t>
            </w:r>
          </w:p>
        </w:tc>
        <w:tc>
          <w:tcPr>
            <w:tcW w:w="2011" w:type="dxa"/>
            <w:vAlign w:val="center"/>
          </w:tcPr>
          <w:p w:rsidR="00D66D88" w:rsidRPr="00C3331D" w:rsidRDefault="00D66D88" w:rsidP="00F83E91">
            <w:pPr>
              <w:spacing w:line="276" w:lineRule="auto"/>
              <w:jc w:val="center"/>
              <w:rPr>
                <w:rFonts w:ascii="仿宋" w:eastAsia="仿宋" w:hAnsi="仿宋"/>
                <w:bCs/>
                <w:szCs w:val="21"/>
              </w:rPr>
            </w:pPr>
            <w:r w:rsidRPr="00C3331D">
              <w:rPr>
                <w:rFonts w:ascii="仿宋" w:eastAsia="仿宋" w:hAnsi="仿宋" w:hint="eastAsia"/>
                <w:bCs/>
                <w:szCs w:val="21"/>
              </w:rPr>
              <w:t>/</w:t>
            </w:r>
          </w:p>
        </w:tc>
        <w:tc>
          <w:tcPr>
            <w:tcW w:w="2009" w:type="dxa"/>
            <w:vAlign w:val="center"/>
          </w:tcPr>
          <w:p w:rsidR="00D66D88" w:rsidRPr="00C3331D" w:rsidRDefault="00D66D88" w:rsidP="00F83E91">
            <w:pPr>
              <w:spacing w:line="276" w:lineRule="auto"/>
              <w:jc w:val="center"/>
              <w:rPr>
                <w:rFonts w:ascii="仿宋" w:eastAsia="仿宋" w:hAnsi="仿宋"/>
                <w:bCs/>
                <w:szCs w:val="21"/>
              </w:rPr>
            </w:pPr>
            <w:r w:rsidRPr="00C3331D">
              <w:rPr>
                <w:rFonts w:ascii="仿宋" w:eastAsia="仿宋" w:hAnsi="仿宋" w:hint="eastAsia"/>
                <w:bCs/>
                <w:szCs w:val="21"/>
              </w:rPr>
              <w:t>/</w:t>
            </w:r>
          </w:p>
        </w:tc>
        <w:tc>
          <w:tcPr>
            <w:tcW w:w="1619" w:type="dxa"/>
            <w:vAlign w:val="center"/>
          </w:tcPr>
          <w:p w:rsidR="00D66D88" w:rsidRPr="00C3331D" w:rsidRDefault="00D66D88" w:rsidP="00F83E91">
            <w:pPr>
              <w:spacing w:line="276" w:lineRule="auto"/>
              <w:jc w:val="center"/>
              <w:rPr>
                <w:rFonts w:ascii="仿宋" w:eastAsia="仿宋" w:hAnsi="仿宋"/>
                <w:bCs/>
                <w:szCs w:val="21"/>
              </w:rPr>
            </w:pPr>
            <w:r w:rsidRPr="00C3331D">
              <w:rPr>
                <w:rFonts w:ascii="仿宋" w:eastAsia="仿宋" w:hAnsi="仿宋" w:hint="eastAsia"/>
                <w:bCs/>
                <w:szCs w:val="21"/>
              </w:rPr>
              <w:t>/</w:t>
            </w:r>
          </w:p>
        </w:tc>
      </w:tr>
      <w:tr w:rsidR="00D66D88" w:rsidRPr="00C3331D" w:rsidTr="00C3331D">
        <w:trPr>
          <w:cantSplit/>
          <w:trHeight w:val="283"/>
          <w:jc w:val="center"/>
        </w:trPr>
        <w:tc>
          <w:tcPr>
            <w:tcW w:w="759" w:type="dxa"/>
            <w:vMerge w:val="restart"/>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生</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态</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环</w:t>
            </w:r>
          </w:p>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境</w:t>
            </w:r>
          </w:p>
        </w:tc>
        <w:tc>
          <w:tcPr>
            <w:tcW w:w="1272" w:type="dxa"/>
            <w:vAlign w:val="center"/>
          </w:tcPr>
          <w:p w:rsidR="00D66D88" w:rsidRPr="00C3331D" w:rsidRDefault="00D66D88" w:rsidP="00F83E91">
            <w:pPr>
              <w:spacing w:line="276" w:lineRule="auto"/>
              <w:jc w:val="center"/>
              <w:rPr>
                <w:rFonts w:ascii="仿宋" w:eastAsia="仿宋" w:hAnsi="仿宋" w:cs="宋体"/>
                <w:szCs w:val="21"/>
              </w:rPr>
            </w:pPr>
            <w:r w:rsidRPr="00C3331D">
              <w:rPr>
                <w:rFonts w:ascii="仿宋" w:eastAsia="仿宋" w:hAnsi="仿宋" w:hint="eastAsia"/>
                <w:szCs w:val="21"/>
              </w:rPr>
              <w:t>丹金</w:t>
            </w:r>
            <w:proofErr w:type="gramStart"/>
            <w:r w:rsidRPr="00C3331D">
              <w:rPr>
                <w:rFonts w:ascii="仿宋" w:eastAsia="仿宋" w:hAnsi="仿宋" w:hint="eastAsia"/>
                <w:szCs w:val="21"/>
              </w:rPr>
              <w:t>溧</w:t>
            </w:r>
            <w:proofErr w:type="gramEnd"/>
            <w:r w:rsidRPr="00C3331D">
              <w:rPr>
                <w:rFonts w:ascii="仿宋" w:eastAsia="仿宋" w:hAnsi="仿宋" w:hint="eastAsia"/>
                <w:szCs w:val="21"/>
              </w:rPr>
              <w:t>漕河（金坛市）洪水调蓄区</w:t>
            </w:r>
          </w:p>
        </w:tc>
        <w:tc>
          <w:tcPr>
            <w:tcW w:w="787" w:type="dxa"/>
            <w:vAlign w:val="center"/>
          </w:tcPr>
          <w:p w:rsidR="00D66D88" w:rsidRPr="00C3331D" w:rsidRDefault="008B26CA" w:rsidP="00F83E91">
            <w:pPr>
              <w:spacing w:line="276" w:lineRule="auto"/>
              <w:jc w:val="center"/>
              <w:rPr>
                <w:rFonts w:ascii="仿宋" w:eastAsia="仿宋" w:hAnsi="仿宋" w:cs="宋体"/>
                <w:szCs w:val="21"/>
              </w:rPr>
            </w:pPr>
            <w:r>
              <w:rPr>
                <w:rFonts w:ascii="仿宋" w:eastAsia="仿宋" w:hAnsi="仿宋" w:cs="宋体" w:hint="eastAsia"/>
                <w:szCs w:val="21"/>
              </w:rPr>
              <w:t>W</w:t>
            </w:r>
          </w:p>
        </w:tc>
        <w:tc>
          <w:tcPr>
            <w:tcW w:w="783" w:type="dxa"/>
            <w:vAlign w:val="center"/>
          </w:tcPr>
          <w:p w:rsidR="00D66D88" w:rsidRPr="00C3331D" w:rsidRDefault="008B26CA" w:rsidP="00F83E91">
            <w:pPr>
              <w:pStyle w:val="afff3"/>
              <w:spacing w:line="276" w:lineRule="auto"/>
              <w:rPr>
                <w:rFonts w:ascii="仿宋" w:eastAsia="仿宋" w:hAnsi="仿宋"/>
                <w:bCs/>
                <w:sz w:val="21"/>
                <w:szCs w:val="21"/>
              </w:rPr>
            </w:pPr>
            <w:r>
              <w:rPr>
                <w:rFonts w:ascii="仿宋" w:eastAsia="仿宋" w:hAnsi="仿宋" w:cs="宋体" w:hint="eastAsia"/>
                <w:sz w:val="21"/>
                <w:szCs w:val="21"/>
              </w:rPr>
              <w:t>5080</w:t>
            </w:r>
          </w:p>
        </w:tc>
        <w:tc>
          <w:tcPr>
            <w:tcW w:w="2011" w:type="dxa"/>
            <w:vAlign w:val="center"/>
          </w:tcPr>
          <w:p w:rsidR="00D66D88" w:rsidRPr="00C3331D" w:rsidRDefault="00D66D88" w:rsidP="00F83E91">
            <w:pPr>
              <w:spacing w:line="276" w:lineRule="auto"/>
              <w:jc w:val="center"/>
              <w:rPr>
                <w:rFonts w:ascii="仿宋" w:eastAsia="仿宋" w:hAnsi="仿宋"/>
                <w:bCs/>
                <w:szCs w:val="21"/>
              </w:rPr>
            </w:pPr>
            <w:r w:rsidRPr="00C3331D">
              <w:rPr>
                <w:rFonts w:ascii="仿宋" w:eastAsia="仿宋" w:hAnsi="仿宋" w:hint="eastAsia"/>
                <w:szCs w:val="21"/>
              </w:rPr>
              <w:t>2.42平方公里</w:t>
            </w:r>
          </w:p>
        </w:tc>
        <w:tc>
          <w:tcPr>
            <w:tcW w:w="2009" w:type="dxa"/>
            <w:vAlign w:val="center"/>
          </w:tcPr>
          <w:p w:rsidR="00D66D88" w:rsidRPr="00C3331D" w:rsidRDefault="00D66D88" w:rsidP="00F83E91">
            <w:pPr>
              <w:spacing w:line="276" w:lineRule="auto"/>
              <w:jc w:val="center"/>
              <w:rPr>
                <w:rFonts w:ascii="仿宋" w:eastAsia="仿宋" w:hAnsi="仿宋"/>
                <w:szCs w:val="21"/>
              </w:rPr>
            </w:pPr>
            <w:r w:rsidRPr="00C3331D">
              <w:rPr>
                <w:rFonts w:ascii="仿宋" w:eastAsia="仿宋" w:hAnsi="仿宋" w:hint="eastAsia"/>
                <w:szCs w:val="21"/>
              </w:rPr>
              <w:t>洪水调蓄</w:t>
            </w:r>
          </w:p>
        </w:tc>
        <w:tc>
          <w:tcPr>
            <w:tcW w:w="1619" w:type="dxa"/>
            <w:vMerge w:val="restart"/>
            <w:vAlign w:val="center"/>
          </w:tcPr>
          <w:p w:rsidR="00D66D88" w:rsidRPr="00C3331D" w:rsidRDefault="00D66D88" w:rsidP="00F83E91">
            <w:pPr>
              <w:spacing w:line="276" w:lineRule="auto"/>
              <w:jc w:val="center"/>
              <w:rPr>
                <w:rFonts w:ascii="仿宋" w:eastAsia="仿宋" w:hAnsi="仿宋"/>
                <w:bCs/>
                <w:szCs w:val="21"/>
              </w:rPr>
            </w:pPr>
            <w:r w:rsidRPr="00C3331D">
              <w:rPr>
                <w:rFonts w:ascii="仿宋" w:eastAsia="仿宋" w:hAnsi="仿宋" w:hint="eastAsia"/>
                <w:bCs/>
                <w:szCs w:val="21"/>
              </w:rPr>
              <w:t>《江苏省生态红线区域保护规划》（苏政发〔2013〕113号）</w:t>
            </w:r>
          </w:p>
        </w:tc>
      </w:tr>
      <w:tr w:rsidR="00D66D88" w:rsidRPr="00C3331D" w:rsidTr="00C3331D">
        <w:trPr>
          <w:cantSplit/>
          <w:trHeight w:val="60"/>
          <w:jc w:val="center"/>
        </w:trPr>
        <w:tc>
          <w:tcPr>
            <w:tcW w:w="759" w:type="dxa"/>
            <w:vMerge/>
            <w:vAlign w:val="center"/>
          </w:tcPr>
          <w:p w:rsidR="00D66D88" w:rsidRPr="00C3331D" w:rsidRDefault="00D66D88" w:rsidP="00F83E91">
            <w:pPr>
              <w:spacing w:line="276" w:lineRule="auto"/>
              <w:jc w:val="center"/>
              <w:rPr>
                <w:rFonts w:ascii="仿宋" w:eastAsia="仿宋" w:hAnsi="仿宋"/>
                <w:szCs w:val="21"/>
              </w:rPr>
            </w:pPr>
          </w:p>
        </w:tc>
        <w:tc>
          <w:tcPr>
            <w:tcW w:w="1272" w:type="dxa"/>
            <w:vAlign w:val="center"/>
          </w:tcPr>
          <w:p w:rsidR="00D66D88" w:rsidRPr="00C3331D" w:rsidRDefault="008B26CA" w:rsidP="00F83E91">
            <w:pPr>
              <w:spacing w:line="276" w:lineRule="auto"/>
              <w:jc w:val="center"/>
              <w:rPr>
                <w:rFonts w:ascii="仿宋" w:eastAsia="仿宋" w:hAnsi="仿宋"/>
                <w:szCs w:val="21"/>
              </w:rPr>
            </w:pPr>
            <w:proofErr w:type="gramStart"/>
            <w:r>
              <w:rPr>
                <w:rFonts w:ascii="仿宋" w:eastAsia="仿宋" w:hAnsi="仿宋" w:hint="eastAsia"/>
                <w:szCs w:val="21"/>
              </w:rPr>
              <w:t>钱资荡重要</w:t>
            </w:r>
            <w:proofErr w:type="gramEnd"/>
            <w:r>
              <w:rPr>
                <w:rFonts w:ascii="仿宋" w:eastAsia="仿宋" w:hAnsi="仿宋" w:hint="eastAsia"/>
                <w:szCs w:val="21"/>
              </w:rPr>
              <w:t>湿地保护区</w:t>
            </w:r>
          </w:p>
        </w:tc>
        <w:tc>
          <w:tcPr>
            <w:tcW w:w="787" w:type="dxa"/>
            <w:vAlign w:val="center"/>
          </w:tcPr>
          <w:p w:rsidR="00D66D88" w:rsidRPr="00C3331D" w:rsidRDefault="008B26CA" w:rsidP="009F1A31">
            <w:pPr>
              <w:spacing w:line="276" w:lineRule="auto"/>
              <w:jc w:val="center"/>
              <w:rPr>
                <w:rFonts w:ascii="仿宋" w:eastAsia="仿宋" w:hAnsi="仿宋" w:cs="宋体"/>
                <w:szCs w:val="21"/>
              </w:rPr>
            </w:pPr>
            <w:r>
              <w:rPr>
                <w:rFonts w:ascii="仿宋" w:eastAsia="仿宋" w:hAnsi="仿宋" w:cs="宋体" w:hint="eastAsia"/>
                <w:szCs w:val="21"/>
              </w:rPr>
              <w:t>SW</w:t>
            </w:r>
          </w:p>
        </w:tc>
        <w:tc>
          <w:tcPr>
            <w:tcW w:w="783" w:type="dxa"/>
            <w:vAlign w:val="center"/>
          </w:tcPr>
          <w:p w:rsidR="00D66D88" w:rsidRPr="00C3331D" w:rsidRDefault="009F1A31" w:rsidP="00F83E91">
            <w:pPr>
              <w:spacing w:line="276" w:lineRule="auto"/>
              <w:jc w:val="center"/>
              <w:rPr>
                <w:rFonts w:ascii="仿宋" w:eastAsia="仿宋" w:hAnsi="仿宋"/>
                <w:szCs w:val="21"/>
              </w:rPr>
            </w:pPr>
            <w:r>
              <w:rPr>
                <w:rFonts w:ascii="仿宋" w:eastAsia="仿宋" w:hAnsi="仿宋" w:cs="宋体" w:hint="eastAsia"/>
                <w:szCs w:val="21"/>
              </w:rPr>
              <w:t>6900</w:t>
            </w:r>
          </w:p>
        </w:tc>
        <w:tc>
          <w:tcPr>
            <w:tcW w:w="2011"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4.61</w:t>
            </w:r>
            <w:r w:rsidRPr="00C3331D">
              <w:rPr>
                <w:rFonts w:ascii="仿宋" w:eastAsia="仿宋" w:hAnsi="仿宋" w:hint="eastAsia"/>
                <w:szCs w:val="21"/>
              </w:rPr>
              <w:t>平方公里</w:t>
            </w:r>
          </w:p>
        </w:tc>
        <w:tc>
          <w:tcPr>
            <w:tcW w:w="2009" w:type="dxa"/>
            <w:vAlign w:val="center"/>
          </w:tcPr>
          <w:p w:rsidR="00D66D88" w:rsidRPr="00C3331D" w:rsidRDefault="008B26CA" w:rsidP="00F83E91">
            <w:pPr>
              <w:spacing w:line="276" w:lineRule="auto"/>
              <w:jc w:val="center"/>
              <w:rPr>
                <w:rFonts w:ascii="仿宋" w:eastAsia="仿宋" w:hAnsi="仿宋"/>
                <w:szCs w:val="21"/>
              </w:rPr>
            </w:pPr>
            <w:r>
              <w:rPr>
                <w:rFonts w:ascii="仿宋" w:eastAsia="仿宋" w:hAnsi="仿宋" w:hint="eastAsia"/>
                <w:szCs w:val="21"/>
              </w:rPr>
              <w:t>湿地生态系统保护</w:t>
            </w:r>
          </w:p>
        </w:tc>
        <w:tc>
          <w:tcPr>
            <w:tcW w:w="1619" w:type="dxa"/>
            <w:vMerge/>
            <w:vAlign w:val="center"/>
          </w:tcPr>
          <w:p w:rsidR="00D66D88" w:rsidRPr="00C3331D" w:rsidRDefault="00D66D88" w:rsidP="00F83E91">
            <w:pPr>
              <w:spacing w:line="276" w:lineRule="auto"/>
              <w:jc w:val="center"/>
              <w:rPr>
                <w:rFonts w:ascii="仿宋" w:eastAsia="仿宋" w:hAnsi="仿宋"/>
                <w:bCs/>
                <w:szCs w:val="21"/>
              </w:rPr>
            </w:pPr>
          </w:p>
        </w:tc>
      </w:tr>
    </w:tbl>
    <w:p w:rsidR="008B6096" w:rsidRPr="00332A48" w:rsidRDefault="008B6096" w:rsidP="00CD635A">
      <w:pPr>
        <w:pStyle w:val="2"/>
        <w:tabs>
          <w:tab w:val="num" w:pos="720"/>
          <w:tab w:val="num" w:pos="5301"/>
        </w:tabs>
        <w:adjustRightInd w:val="0"/>
        <w:snapToGrid w:val="0"/>
        <w:spacing w:before="240"/>
        <w:ind w:left="397" w:hanging="397"/>
        <w:rPr>
          <w:rFonts w:ascii="仿宋" w:eastAsia="仿宋" w:hAnsi="仿宋"/>
          <w:sz w:val="30"/>
          <w:szCs w:val="30"/>
        </w:rPr>
      </w:pPr>
      <w:bookmarkStart w:id="16" w:name="_Toc501719048"/>
      <w:r w:rsidRPr="00332A48">
        <w:rPr>
          <w:rFonts w:ascii="仿宋" w:eastAsia="仿宋" w:hAnsi="仿宋" w:hint="eastAsia"/>
          <w:sz w:val="30"/>
          <w:szCs w:val="30"/>
        </w:rPr>
        <w:t>2</w:t>
      </w:r>
      <w:r w:rsidRPr="00332A48">
        <w:rPr>
          <w:rFonts w:ascii="仿宋" w:eastAsia="仿宋" w:hAnsi="仿宋"/>
          <w:sz w:val="30"/>
          <w:szCs w:val="30"/>
        </w:rPr>
        <w:t>.</w:t>
      </w:r>
      <w:r>
        <w:rPr>
          <w:rFonts w:ascii="仿宋" w:eastAsia="仿宋" w:hAnsi="仿宋" w:hint="eastAsia"/>
          <w:sz w:val="30"/>
          <w:szCs w:val="30"/>
        </w:rPr>
        <w:t>6</w:t>
      </w:r>
      <w:r w:rsidR="004D2A99">
        <w:rPr>
          <w:rFonts w:ascii="仿宋" w:eastAsia="仿宋" w:hAnsi="仿宋" w:hint="eastAsia"/>
          <w:sz w:val="30"/>
          <w:szCs w:val="30"/>
        </w:rPr>
        <w:t>金坛经济开发区</w:t>
      </w:r>
      <w:r>
        <w:rPr>
          <w:rFonts w:ascii="仿宋" w:eastAsia="仿宋" w:hAnsi="仿宋" w:hint="eastAsia"/>
          <w:sz w:val="30"/>
          <w:szCs w:val="30"/>
        </w:rPr>
        <w:t>规划</w:t>
      </w:r>
      <w:bookmarkEnd w:id="16"/>
    </w:p>
    <w:p w:rsidR="00C71DF5"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金坛经济开发区是于1993年经江苏省人民政府批准成立的省级经济开发区，开发区位于市区东侧，沿江高速公路金坛（东）出口、扬</w:t>
      </w:r>
      <w:proofErr w:type="gramStart"/>
      <w:r w:rsidRPr="007670C8">
        <w:rPr>
          <w:rFonts w:ascii="仿宋" w:eastAsia="仿宋" w:hAnsi="仿宋"/>
          <w:sz w:val="28"/>
          <w:szCs w:val="28"/>
        </w:rPr>
        <w:t>溧</w:t>
      </w:r>
      <w:proofErr w:type="gramEnd"/>
      <w:r w:rsidRPr="007670C8">
        <w:rPr>
          <w:rFonts w:ascii="仿宋" w:eastAsia="仿宋" w:hAnsi="仿宋"/>
          <w:sz w:val="28"/>
          <w:szCs w:val="28"/>
        </w:rPr>
        <w:t>高速公路金坛出口紧靠开发区，金宜、金武、常</w:t>
      </w:r>
      <w:proofErr w:type="gramStart"/>
      <w:r w:rsidRPr="007670C8">
        <w:rPr>
          <w:rFonts w:ascii="仿宋" w:eastAsia="仿宋" w:hAnsi="仿宋"/>
          <w:sz w:val="28"/>
          <w:szCs w:val="28"/>
        </w:rPr>
        <w:t>溧</w:t>
      </w:r>
      <w:proofErr w:type="gramEnd"/>
      <w:r w:rsidRPr="007670C8">
        <w:rPr>
          <w:rFonts w:ascii="仿宋" w:eastAsia="仿宋" w:hAnsi="仿宋"/>
          <w:sz w:val="28"/>
          <w:szCs w:val="28"/>
        </w:rPr>
        <w:t>三条省道贯穿全区。开发区区域面积68平方公里。经过十多年的开发建设，金坛经济开发区已建成了完善的工业基础设施和综合配套服务设施，创造了规范的法制环境，并已通过ISO14000环境管理体系认证。开发区建有完善的服务体系，创业中心、项目服务中心、经贸局等可为各类企业提供周到细致的全面服务。优越的投资环境吸引了众多客商前来兴办企业，目前在开发区注册的企业近1500家，其中工业企业1000余家，外商投资企业150余家。开发区内建有省级高新技术创业服务中心、江苏金坛光</w:t>
      </w:r>
      <w:proofErr w:type="gramStart"/>
      <w:r w:rsidRPr="007670C8">
        <w:rPr>
          <w:rFonts w:ascii="仿宋" w:eastAsia="仿宋" w:hAnsi="仿宋"/>
          <w:sz w:val="28"/>
          <w:szCs w:val="28"/>
        </w:rPr>
        <w:t>伏产业</w:t>
      </w:r>
      <w:proofErr w:type="gramEnd"/>
      <w:r w:rsidRPr="007670C8">
        <w:rPr>
          <w:rFonts w:ascii="仿宋" w:eastAsia="仿宋" w:hAnsi="仿宋"/>
          <w:sz w:val="28"/>
          <w:szCs w:val="28"/>
        </w:rPr>
        <w:t>园、江苏金坛</w:t>
      </w:r>
      <w:proofErr w:type="gramStart"/>
      <w:r w:rsidRPr="007670C8">
        <w:rPr>
          <w:rFonts w:ascii="仿宋" w:eastAsia="仿宋" w:hAnsi="仿宋"/>
          <w:sz w:val="28"/>
          <w:szCs w:val="28"/>
        </w:rPr>
        <w:t>盐化工园等</w:t>
      </w:r>
      <w:proofErr w:type="gramEnd"/>
      <w:r w:rsidRPr="007670C8">
        <w:rPr>
          <w:rFonts w:ascii="仿宋" w:eastAsia="仿宋" w:hAnsi="仿宋"/>
          <w:sz w:val="28"/>
          <w:szCs w:val="28"/>
        </w:rPr>
        <w:t>创新平台。近年来，开发区内光伏产业、盐化工产业、纺织服装产业、机械电子产业已形成集聚效应</w:t>
      </w:r>
      <w:r>
        <w:rPr>
          <w:rFonts w:ascii="仿宋" w:eastAsia="仿宋" w:hAnsi="仿宋" w:hint="eastAsia"/>
          <w:sz w:val="28"/>
          <w:szCs w:val="28"/>
        </w:rPr>
        <w:t>。</w:t>
      </w:r>
    </w:p>
    <w:p w:rsidR="007670C8" w:rsidRPr="00CD635A" w:rsidRDefault="007670C8"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2.6.1开发区规划年限及规划范围</w:t>
      </w:r>
    </w:p>
    <w:p w:rsidR="007670C8" w:rsidRPr="007670C8" w:rsidRDefault="007670C8" w:rsidP="007670C8">
      <w:pPr>
        <w:spacing w:line="500" w:lineRule="exact"/>
        <w:ind w:firstLineChars="200" w:firstLine="562"/>
        <w:rPr>
          <w:rFonts w:ascii="仿宋" w:eastAsia="仿宋" w:hAnsi="仿宋"/>
          <w:b/>
          <w:sz w:val="28"/>
          <w:szCs w:val="28"/>
        </w:rPr>
      </w:pPr>
      <w:r w:rsidRPr="007670C8">
        <w:rPr>
          <w:rFonts w:ascii="仿宋" w:eastAsia="仿宋" w:hAnsi="仿宋" w:hint="eastAsia"/>
          <w:b/>
          <w:sz w:val="28"/>
          <w:szCs w:val="28"/>
        </w:rPr>
        <w:t>规划时序</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（1）近期（2013-2018年）</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分为两个区域，一是</w:t>
      </w:r>
      <w:proofErr w:type="gramStart"/>
      <w:r w:rsidRPr="007670C8">
        <w:rPr>
          <w:rFonts w:ascii="仿宋" w:eastAsia="仿宋" w:hAnsi="仿宋"/>
          <w:sz w:val="28"/>
          <w:szCs w:val="28"/>
        </w:rPr>
        <w:t>良常路</w:t>
      </w:r>
      <w:proofErr w:type="gramEnd"/>
      <w:r w:rsidRPr="007670C8">
        <w:rPr>
          <w:rFonts w:ascii="仿宋" w:eastAsia="仿宋" w:hAnsi="仿宋"/>
          <w:sz w:val="28"/>
          <w:szCs w:val="28"/>
        </w:rPr>
        <w:t>以南，下塘桥河以北，金湖路以东，</w:t>
      </w:r>
      <w:proofErr w:type="gramStart"/>
      <w:r w:rsidRPr="007670C8">
        <w:rPr>
          <w:rFonts w:ascii="仿宋" w:eastAsia="仿宋" w:hAnsi="仿宋"/>
          <w:sz w:val="28"/>
          <w:szCs w:val="28"/>
        </w:rPr>
        <w:t>金尧路</w:t>
      </w:r>
      <w:proofErr w:type="gramEnd"/>
      <w:r w:rsidRPr="007670C8">
        <w:rPr>
          <w:rFonts w:ascii="仿宋" w:eastAsia="仿宋" w:hAnsi="仿宋"/>
          <w:sz w:val="28"/>
          <w:szCs w:val="28"/>
        </w:rPr>
        <w:t>以西范围内，总面积29.6km</w:t>
      </w:r>
      <w:r w:rsidRPr="007670C8">
        <w:rPr>
          <w:rFonts w:ascii="仿宋" w:eastAsia="仿宋" w:hAnsi="仿宋"/>
          <w:sz w:val="28"/>
          <w:szCs w:val="28"/>
          <w:vertAlign w:val="superscript"/>
        </w:rPr>
        <w:t>2</w:t>
      </w:r>
      <w:r w:rsidRPr="007670C8">
        <w:rPr>
          <w:rFonts w:ascii="仿宋" w:eastAsia="仿宋" w:hAnsi="仿宋"/>
          <w:sz w:val="28"/>
          <w:szCs w:val="28"/>
        </w:rPr>
        <w:t>。</w:t>
      </w:r>
      <w:proofErr w:type="gramStart"/>
      <w:r w:rsidRPr="007670C8">
        <w:rPr>
          <w:rFonts w:ascii="仿宋" w:eastAsia="仿宋" w:hAnsi="仿宋"/>
          <w:sz w:val="28"/>
          <w:szCs w:val="28"/>
        </w:rPr>
        <w:t>其中良常路</w:t>
      </w:r>
      <w:proofErr w:type="gramEnd"/>
      <w:r w:rsidRPr="007670C8">
        <w:rPr>
          <w:rFonts w:ascii="仿宋" w:eastAsia="仿宋" w:hAnsi="仿宋"/>
          <w:sz w:val="28"/>
          <w:szCs w:val="28"/>
        </w:rPr>
        <w:t>以南，金武路以北区域约20km</w:t>
      </w:r>
      <w:r w:rsidRPr="007670C8">
        <w:rPr>
          <w:rFonts w:ascii="仿宋" w:eastAsia="仿宋" w:hAnsi="仿宋"/>
          <w:sz w:val="28"/>
          <w:szCs w:val="28"/>
          <w:vertAlign w:val="superscript"/>
        </w:rPr>
        <w:t>2</w:t>
      </w:r>
      <w:r w:rsidRPr="007670C8">
        <w:rPr>
          <w:rFonts w:ascii="仿宋" w:eastAsia="仿宋" w:hAnsi="仿宋"/>
          <w:sz w:val="28"/>
          <w:szCs w:val="28"/>
        </w:rPr>
        <w:t>，为开发区中小企业园及新能源新材料产业园；金武路以南，下塘桥河以北</w:t>
      </w:r>
      <w:r w:rsidRPr="007670C8">
        <w:rPr>
          <w:rFonts w:ascii="仿宋" w:eastAsia="仿宋" w:hAnsi="仿宋"/>
          <w:sz w:val="28"/>
          <w:szCs w:val="28"/>
        </w:rPr>
        <w:lastRenderedPageBreak/>
        <w:t>约9.6km</w:t>
      </w:r>
      <w:r w:rsidRPr="007670C8">
        <w:rPr>
          <w:rFonts w:ascii="仿宋" w:eastAsia="仿宋" w:hAnsi="仿宋"/>
          <w:sz w:val="28"/>
          <w:szCs w:val="28"/>
          <w:vertAlign w:val="superscript"/>
        </w:rPr>
        <w:t>2</w:t>
      </w:r>
      <w:r w:rsidRPr="007670C8">
        <w:rPr>
          <w:rFonts w:ascii="仿宋" w:eastAsia="仿宋" w:hAnsi="仿宋"/>
          <w:sz w:val="28"/>
          <w:szCs w:val="28"/>
        </w:rPr>
        <w:t>，为开发区新建居住片区；另一个区域是金湖路以东，</w:t>
      </w:r>
      <w:proofErr w:type="gramStart"/>
      <w:r w:rsidRPr="007670C8">
        <w:rPr>
          <w:rFonts w:ascii="仿宋" w:eastAsia="仿宋" w:hAnsi="仿宋"/>
          <w:sz w:val="28"/>
          <w:szCs w:val="28"/>
        </w:rPr>
        <w:t>良常路</w:t>
      </w:r>
      <w:proofErr w:type="gramEnd"/>
      <w:r w:rsidRPr="007670C8">
        <w:rPr>
          <w:rFonts w:ascii="仿宋" w:eastAsia="仿宋" w:hAnsi="仿宋"/>
          <w:sz w:val="28"/>
          <w:szCs w:val="28"/>
        </w:rPr>
        <w:t>以北盐化工产业区，总用地面积9.8km</w:t>
      </w:r>
      <w:r w:rsidRPr="007670C8">
        <w:rPr>
          <w:rFonts w:ascii="仿宋" w:eastAsia="仿宋" w:hAnsi="仿宋"/>
          <w:sz w:val="28"/>
          <w:szCs w:val="28"/>
          <w:vertAlign w:val="superscript"/>
        </w:rPr>
        <w:t>2</w:t>
      </w:r>
      <w:r w:rsidRPr="007670C8">
        <w:rPr>
          <w:rFonts w:ascii="仿宋" w:eastAsia="仿宋" w:hAnsi="仿宋"/>
          <w:sz w:val="28"/>
          <w:szCs w:val="28"/>
        </w:rPr>
        <w:t>。</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（2）远期（2019-2030年）</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分为两个区域，一是下塘桥河以南，</w:t>
      </w:r>
      <w:proofErr w:type="gramStart"/>
      <w:r w:rsidRPr="007670C8">
        <w:rPr>
          <w:rFonts w:ascii="仿宋" w:eastAsia="仿宋" w:hAnsi="仿宋"/>
          <w:sz w:val="28"/>
          <w:szCs w:val="28"/>
        </w:rPr>
        <w:t>延政西路</w:t>
      </w:r>
      <w:proofErr w:type="gramEnd"/>
      <w:r w:rsidRPr="007670C8">
        <w:rPr>
          <w:rFonts w:ascii="仿宋" w:eastAsia="仿宋" w:hAnsi="仿宋"/>
          <w:sz w:val="28"/>
          <w:szCs w:val="28"/>
        </w:rPr>
        <w:t>、站前路以北，省道203、经九路以西，金湖路以东，</w:t>
      </w:r>
      <w:proofErr w:type="gramStart"/>
      <w:r w:rsidRPr="007670C8">
        <w:rPr>
          <w:rFonts w:ascii="仿宋" w:eastAsia="仿宋" w:hAnsi="仿宋"/>
          <w:sz w:val="28"/>
          <w:szCs w:val="28"/>
        </w:rPr>
        <w:t>包含尧塘片区</w:t>
      </w:r>
      <w:proofErr w:type="gramEnd"/>
      <w:r w:rsidRPr="007670C8">
        <w:rPr>
          <w:rFonts w:ascii="仿宋" w:eastAsia="仿宋" w:hAnsi="仿宋"/>
          <w:sz w:val="28"/>
          <w:szCs w:val="28"/>
        </w:rPr>
        <w:t>，总面积12km</w:t>
      </w:r>
      <w:r w:rsidRPr="007670C8">
        <w:rPr>
          <w:rFonts w:ascii="仿宋" w:eastAsia="仿宋" w:hAnsi="仿宋"/>
          <w:sz w:val="28"/>
          <w:szCs w:val="28"/>
          <w:vertAlign w:val="superscript"/>
        </w:rPr>
        <w:t>2</w:t>
      </w:r>
      <w:r w:rsidRPr="007670C8">
        <w:rPr>
          <w:rFonts w:ascii="仿宋" w:eastAsia="仿宋" w:hAnsi="仿宋"/>
          <w:sz w:val="28"/>
          <w:szCs w:val="28"/>
        </w:rPr>
        <w:t>；二是</w:t>
      </w:r>
      <w:proofErr w:type="gramStart"/>
      <w:r w:rsidRPr="007670C8">
        <w:rPr>
          <w:rFonts w:ascii="仿宋" w:eastAsia="仿宋" w:hAnsi="仿宋"/>
          <w:sz w:val="28"/>
          <w:szCs w:val="28"/>
        </w:rPr>
        <w:t>良常路</w:t>
      </w:r>
      <w:proofErr w:type="gramEnd"/>
      <w:r w:rsidRPr="007670C8">
        <w:rPr>
          <w:rFonts w:ascii="仿宋" w:eastAsia="仿宋" w:hAnsi="仿宋"/>
          <w:sz w:val="28"/>
          <w:szCs w:val="28"/>
        </w:rPr>
        <w:t>以北，金湖路以东的综合制造产业园，总面积9km</w:t>
      </w:r>
      <w:r w:rsidRPr="007670C8">
        <w:rPr>
          <w:rFonts w:ascii="仿宋" w:eastAsia="仿宋" w:hAnsi="仿宋"/>
          <w:sz w:val="28"/>
          <w:szCs w:val="28"/>
          <w:vertAlign w:val="superscript"/>
        </w:rPr>
        <w:t>2</w:t>
      </w:r>
      <w:r w:rsidRPr="007670C8">
        <w:rPr>
          <w:rFonts w:ascii="仿宋" w:eastAsia="仿宋" w:hAnsi="仿宋"/>
          <w:sz w:val="28"/>
          <w:szCs w:val="28"/>
        </w:rPr>
        <w:t>。</w:t>
      </w:r>
    </w:p>
    <w:p w:rsidR="007670C8" w:rsidRPr="007670C8" w:rsidRDefault="007670C8" w:rsidP="007670C8">
      <w:pPr>
        <w:spacing w:line="500" w:lineRule="exact"/>
        <w:ind w:firstLineChars="200" w:firstLine="560"/>
        <w:rPr>
          <w:rFonts w:ascii="仿宋" w:eastAsia="仿宋" w:hAnsi="仿宋"/>
          <w:sz w:val="28"/>
          <w:szCs w:val="28"/>
        </w:rPr>
      </w:pPr>
      <w:proofErr w:type="gramStart"/>
      <w:r w:rsidRPr="007670C8">
        <w:rPr>
          <w:rFonts w:ascii="仿宋" w:eastAsia="仿宋" w:hAnsi="仿宋"/>
          <w:sz w:val="28"/>
          <w:szCs w:val="28"/>
        </w:rPr>
        <w:t>以下塘</w:t>
      </w:r>
      <w:proofErr w:type="gramEnd"/>
      <w:r w:rsidRPr="007670C8">
        <w:rPr>
          <w:rFonts w:ascii="仿宋" w:eastAsia="仿宋" w:hAnsi="仿宋"/>
          <w:sz w:val="28"/>
          <w:szCs w:val="28"/>
        </w:rPr>
        <w:t>桥河以南的居住片区、</w:t>
      </w:r>
      <w:proofErr w:type="gramStart"/>
      <w:r w:rsidRPr="007670C8">
        <w:rPr>
          <w:rFonts w:ascii="仿宋" w:eastAsia="仿宋" w:hAnsi="仿宋"/>
          <w:sz w:val="28"/>
          <w:szCs w:val="28"/>
        </w:rPr>
        <w:t>尧塘镇</w:t>
      </w:r>
      <w:proofErr w:type="gramEnd"/>
      <w:r w:rsidRPr="007670C8">
        <w:rPr>
          <w:rFonts w:ascii="仿宋" w:eastAsia="仿宋" w:hAnsi="仿宋"/>
          <w:sz w:val="28"/>
          <w:szCs w:val="28"/>
        </w:rPr>
        <w:t>社区和</w:t>
      </w:r>
      <w:proofErr w:type="gramStart"/>
      <w:r w:rsidRPr="007670C8">
        <w:rPr>
          <w:rFonts w:ascii="仿宋" w:eastAsia="仿宋" w:hAnsi="仿宋"/>
          <w:sz w:val="28"/>
          <w:szCs w:val="28"/>
        </w:rPr>
        <w:t>良常路</w:t>
      </w:r>
      <w:proofErr w:type="gramEnd"/>
      <w:r w:rsidRPr="007670C8">
        <w:rPr>
          <w:rFonts w:ascii="仿宋" w:eastAsia="仿宋" w:hAnsi="仿宋"/>
          <w:sz w:val="28"/>
          <w:szCs w:val="28"/>
        </w:rPr>
        <w:t>以北的综合制造产业园建设为主。开发建设逐渐由点及面，优化区域交通条件及基础设施建设，形成具有完善服务功能的区域。</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（3）远景（2030年以后）</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分为两个区域，一</w:t>
      </w:r>
      <w:proofErr w:type="gramStart"/>
      <w:r w:rsidRPr="007670C8">
        <w:rPr>
          <w:rFonts w:ascii="仿宋" w:eastAsia="仿宋" w:hAnsi="仿宋"/>
          <w:sz w:val="28"/>
          <w:szCs w:val="28"/>
        </w:rPr>
        <w:t>是延政西路</w:t>
      </w:r>
      <w:proofErr w:type="gramEnd"/>
      <w:r w:rsidRPr="007670C8">
        <w:rPr>
          <w:rFonts w:ascii="仿宋" w:eastAsia="仿宋" w:hAnsi="仿宋"/>
          <w:sz w:val="28"/>
          <w:szCs w:val="28"/>
        </w:rPr>
        <w:t>以北的创新产业园，总面积14.2km</w:t>
      </w:r>
      <w:r w:rsidRPr="007670C8">
        <w:rPr>
          <w:rFonts w:ascii="仿宋" w:eastAsia="仿宋" w:hAnsi="仿宋"/>
          <w:sz w:val="28"/>
          <w:szCs w:val="28"/>
          <w:vertAlign w:val="superscript"/>
        </w:rPr>
        <w:t>2</w:t>
      </w:r>
      <w:r w:rsidRPr="007670C8">
        <w:rPr>
          <w:rFonts w:ascii="仿宋" w:eastAsia="仿宋" w:hAnsi="仿宋"/>
          <w:sz w:val="28"/>
          <w:szCs w:val="28"/>
        </w:rPr>
        <w:t>。二是河头社区，总面积6.7km</w:t>
      </w:r>
      <w:r w:rsidRPr="007670C8">
        <w:rPr>
          <w:rFonts w:ascii="仿宋" w:eastAsia="仿宋" w:hAnsi="仿宋"/>
          <w:sz w:val="28"/>
          <w:szCs w:val="28"/>
          <w:vertAlign w:val="superscript"/>
        </w:rPr>
        <w:t>2</w:t>
      </w:r>
      <w:r w:rsidRPr="007670C8">
        <w:rPr>
          <w:rFonts w:ascii="仿宋" w:eastAsia="仿宋" w:hAnsi="仿宋"/>
          <w:sz w:val="28"/>
          <w:szCs w:val="28"/>
        </w:rPr>
        <w:t>。</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大力开发建设创新产业园，完成外围整体拆迁安置工作，健全河头社区全部服务设施及安置区建设。</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hint="eastAsia"/>
          <w:sz w:val="28"/>
          <w:szCs w:val="28"/>
        </w:rPr>
        <w:t>规划范围：东至在建省道203（东环路），南</w:t>
      </w:r>
      <w:proofErr w:type="gramStart"/>
      <w:r w:rsidRPr="007670C8">
        <w:rPr>
          <w:rFonts w:ascii="仿宋" w:eastAsia="仿宋" w:hAnsi="仿宋" w:hint="eastAsia"/>
          <w:sz w:val="28"/>
          <w:szCs w:val="28"/>
        </w:rPr>
        <w:t>至规划</w:t>
      </w:r>
      <w:proofErr w:type="gramEnd"/>
      <w:r w:rsidRPr="007670C8">
        <w:rPr>
          <w:rFonts w:ascii="仿宋" w:eastAsia="仿宋" w:hAnsi="仿宋" w:hint="eastAsia"/>
          <w:sz w:val="28"/>
          <w:szCs w:val="28"/>
        </w:rPr>
        <w:t>沿江城际铁路，西至金湖路（金宜路）-S340-丹金</w:t>
      </w:r>
      <w:proofErr w:type="gramStart"/>
      <w:r w:rsidRPr="007670C8">
        <w:rPr>
          <w:rFonts w:ascii="仿宋" w:eastAsia="仿宋" w:hAnsi="仿宋" w:hint="eastAsia"/>
          <w:sz w:val="28"/>
          <w:szCs w:val="28"/>
        </w:rPr>
        <w:t>溧</w:t>
      </w:r>
      <w:proofErr w:type="gramEnd"/>
      <w:r w:rsidRPr="007670C8">
        <w:rPr>
          <w:rFonts w:ascii="仿宋" w:eastAsia="仿宋" w:hAnsi="仿宋" w:hint="eastAsia"/>
          <w:sz w:val="28"/>
          <w:szCs w:val="28"/>
        </w:rPr>
        <w:t>漕河，北近开发区行政界线，距金坛和丹阳市界500m处，总面积71.3km</w:t>
      </w:r>
      <w:r w:rsidRPr="007670C8">
        <w:rPr>
          <w:rFonts w:ascii="仿宋" w:eastAsia="仿宋" w:hAnsi="仿宋" w:hint="eastAsia"/>
          <w:sz w:val="28"/>
          <w:szCs w:val="28"/>
          <w:vertAlign w:val="superscript"/>
        </w:rPr>
        <w:t>2</w:t>
      </w:r>
      <w:r w:rsidRPr="007670C8">
        <w:rPr>
          <w:rFonts w:ascii="仿宋" w:eastAsia="仿宋" w:hAnsi="仿宋" w:hint="eastAsia"/>
          <w:sz w:val="28"/>
          <w:szCs w:val="28"/>
        </w:rPr>
        <w:t>。</w:t>
      </w:r>
    </w:p>
    <w:p w:rsidR="007670C8" w:rsidRPr="00CD635A" w:rsidRDefault="007670C8"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2.6.2基础设施</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（1）给水工程规划</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开发区依托金坛水厂、常州和武进区域供水工程联合供水，确保供水安全。金坛城区新建长荡湖水厂，位于开发区西南部，以长荡湖与</w:t>
      </w:r>
      <w:proofErr w:type="gramStart"/>
      <w:r w:rsidRPr="007670C8">
        <w:rPr>
          <w:rFonts w:ascii="仿宋" w:eastAsia="仿宋" w:hAnsi="仿宋"/>
          <w:sz w:val="28"/>
          <w:szCs w:val="28"/>
        </w:rPr>
        <w:t>新孟河</w:t>
      </w:r>
      <w:proofErr w:type="gramEnd"/>
      <w:r w:rsidRPr="007670C8">
        <w:rPr>
          <w:rFonts w:ascii="仿宋" w:eastAsia="仿宋" w:hAnsi="仿宋"/>
          <w:sz w:val="28"/>
          <w:szCs w:val="28"/>
        </w:rPr>
        <w:t>为水源，两水源地、取水头部互为备用，设计规模30万立方米/日，分期建设，采用预处理+常规处理+深度处理工艺。保留利用常州向金坛、武进向金坛区域供水工程。</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开发区用水从增压泵站接入，供水干管主要布置于花城中路、金湖路、经十路，同时结合新建水厂输水要求和管道建设新建给水干管，提高环网程度，提高管道配水能力，降低漏损率。</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lastRenderedPageBreak/>
        <w:t>给水管网成环状布置，以确保供水安全，且便于地块用水从多方位开口接入，给水管道在道路下管位以路东侧、南侧为主，一般设在人行道或绿化带下。给水管道在人行道下覆土深夏不小于0.6m，在车行道下不小于0.7m；一般覆土深度为1.0m左右。</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给水管道DN300以上（含DN300）宜采用球墨铸铁管，DN300以下可采用塑料管等新型管材。</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（2）排水工程规划</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采用雨污分流制。开发区综合污水汇总后由金坛第二污水厂集中处理。金坛</w:t>
      </w:r>
      <w:r w:rsidRPr="007670C8">
        <w:rPr>
          <w:rFonts w:ascii="仿宋" w:eastAsia="仿宋" w:hAnsi="仿宋" w:hint="eastAsia"/>
          <w:sz w:val="28"/>
          <w:szCs w:val="28"/>
        </w:rPr>
        <w:t>市</w:t>
      </w:r>
      <w:r w:rsidRPr="007670C8">
        <w:rPr>
          <w:rFonts w:ascii="仿宋" w:eastAsia="仿宋" w:hAnsi="仿宋"/>
          <w:sz w:val="28"/>
          <w:szCs w:val="28"/>
        </w:rPr>
        <w:t>第二污水处理厂</w:t>
      </w:r>
      <w:proofErr w:type="gramStart"/>
      <w:r w:rsidRPr="007670C8">
        <w:rPr>
          <w:rFonts w:ascii="仿宋" w:eastAsia="仿宋" w:hAnsi="仿宋"/>
          <w:sz w:val="28"/>
          <w:szCs w:val="28"/>
        </w:rPr>
        <w:t>位于良常路北</w:t>
      </w:r>
      <w:proofErr w:type="gramEnd"/>
      <w:r w:rsidRPr="007670C8">
        <w:rPr>
          <w:rFonts w:ascii="仿宋" w:eastAsia="仿宋" w:hAnsi="仿宋"/>
          <w:sz w:val="28"/>
          <w:szCs w:val="28"/>
        </w:rPr>
        <w:t>、金武路西侧，现状规模为4.0万立方米/日，目前污水处理量为2.4万立方米/日；规划规模16.0万立方米/日，按太湖流域污染防治要求，尾水达到《城镇污水处理厂污染物排放标准》中一级A标准后，6.0万立方米/日回用，剩余部分</w:t>
      </w:r>
      <w:proofErr w:type="gramStart"/>
      <w:r w:rsidRPr="007670C8">
        <w:rPr>
          <w:rFonts w:ascii="仿宋" w:eastAsia="仿宋" w:hAnsi="仿宋"/>
          <w:sz w:val="28"/>
          <w:szCs w:val="28"/>
        </w:rPr>
        <w:t>排入尧塘河</w:t>
      </w:r>
      <w:proofErr w:type="gramEnd"/>
      <w:r w:rsidRPr="007670C8">
        <w:rPr>
          <w:rFonts w:ascii="仿宋" w:eastAsia="仿宋" w:hAnsi="仿宋"/>
          <w:sz w:val="28"/>
          <w:szCs w:val="28"/>
        </w:rPr>
        <w:t>。</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结合污水管线走向和自然地理条件及建设时序，经济开发区布置主要污水提升泵站6座，分别为电厂路污水泵站、河头镇污水泵站、经九路污水泵站、经十路污水泵站、岸头污水泵站、</w:t>
      </w:r>
      <w:proofErr w:type="gramStart"/>
      <w:r w:rsidRPr="007670C8">
        <w:rPr>
          <w:rFonts w:ascii="仿宋" w:eastAsia="仿宋" w:hAnsi="仿宋"/>
          <w:sz w:val="28"/>
          <w:szCs w:val="28"/>
        </w:rPr>
        <w:t>尧塘污水</w:t>
      </w:r>
      <w:proofErr w:type="gramEnd"/>
      <w:r w:rsidRPr="007670C8">
        <w:rPr>
          <w:rFonts w:ascii="仿宋" w:eastAsia="仿宋" w:hAnsi="仿宋"/>
          <w:sz w:val="28"/>
          <w:szCs w:val="28"/>
        </w:rPr>
        <w:t>泵站及金尧路污水泵站。</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（3）供电工程规划</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金坛经济开发区供电由开发区北部的220KV茅山变（500/220KV子母变），现状主</w:t>
      </w:r>
      <w:proofErr w:type="gramStart"/>
      <w:r w:rsidRPr="007670C8">
        <w:rPr>
          <w:rFonts w:ascii="仿宋" w:eastAsia="仿宋" w:hAnsi="仿宋"/>
          <w:sz w:val="28"/>
          <w:szCs w:val="28"/>
        </w:rPr>
        <w:t>变规模</w:t>
      </w:r>
      <w:proofErr w:type="gramEnd"/>
      <w:r w:rsidRPr="007670C8">
        <w:rPr>
          <w:rFonts w:ascii="仿宋" w:eastAsia="仿宋" w:hAnsi="仿宋"/>
          <w:sz w:val="28"/>
          <w:szCs w:val="28"/>
        </w:rPr>
        <w:t>2×1000MVA，作为金坛及周边城市的区域供电电源；区内有加</w:t>
      </w:r>
      <w:proofErr w:type="gramStart"/>
      <w:r w:rsidRPr="007670C8">
        <w:rPr>
          <w:rFonts w:ascii="仿宋" w:eastAsia="仿宋" w:hAnsi="仿宋"/>
          <w:sz w:val="28"/>
          <w:szCs w:val="28"/>
        </w:rPr>
        <w:t>怡</w:t>
      </w:r>
      <w:proofErr w:type="gramEnd"/>
      <w:r w:rsidRPr="007670C8">
        <w:rPr>
          <w:rFonts w:ascii="仿宋" w:eastAsia="仿宋" w:hAnsi="仿宋"/>
          <w:sz w:val="28"/>
          <w:szCs w:val="28"/>
        </w:rPr>
        <w:t>热电联产电厂，机组容量3×12MW，通过110KV并入城市电网。</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（4）燃气工程规划</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金坛上游气源为“西气东输”、“川气东送”，另在金坛境内建有中石油和中石化的地下储气库，</w:t>
      </w:r>
      <w:proofErr w:type="gramStart"/>
      <w:r w:rsidRPr="007670C8">
        <w:rPr>
          <w:rFonts w:ascii="仿宋" w:eastAsia="仿宋" w:hAnsi="仿宋"/>
          <w:sz w:val="28"/>
          <w:szCs w:val="28"/>
        </w:rPr>
        <w:t>作为常输管道</w:t>
      </w:r>
      <w:proofErr w:type="gramEnd"/>
      <w:r w:rsidRPr="007670C8">
        <w:rPr>
          <w:rFonts w:ascii="仿宋" w:eastAsia="仿宋" w:hAnsi="仿宋"/>
          <w:sz w:val="28"/>
          <w:szCs w:val="28"/>
        </w:rPr>
        <w:t>的备用和调峰气源。金坛经济开发区由</w:t>
      </w:r>
      <w:proofErr w:type="gramStart"/>
      <w:r w:rsidRPr="007670C8">
        <w:rPr>
          <w:rFonts w:ascii="仿宋" w:eastAsia="仿宋" w:hAnsi="仿宋"/>
          <w:sz w:val="28"/>
          <w:szCs w:val="28"/>
        </w:rPr>
        <w:t>直溪门站供应</w:t>
      </w:r>
      <w:proofErr w:type="gramEnd"/>
      <w:r w:rsidRPr="007670C8">
        <w:rPr>
          <w:rFonts w:ascii="仿宋" w:eastAsia="仿宋" w:hAnsi="仿宋"/>
          <w:sz w:val="28"/>
          <w:szCs w:val="28"/>
        </w:rPr>
        <w:t>天然气，上游来气</w:t>
      </w:r>
      <w:proofErr w:type="gramStart"/>
      <w:r w:rsidRPr="007670C8">
        <w:rPr>
          <w:rFonts w:ascii="仿宋" w:eastAsia="仿宋" w:hAnsi="仿宋"/>
          <w:sz w:val="28"/>
          <w:szCs w:val="28"/>
        </w:rPr>
        <w:t>经直溪门</w:t>
      </w:r>
      <w:proofErr w:type="gramEnd"/>
      <w:r w:rsidRPr="007670C8">
        <w:rPr>
          <w:rFonts w:ascii="仿宋" w:eastAsia="仿宋" w:hAnsi="仿宋"/>
          <w:sz w:val="28"/>
          <w:szCs w:val="28"/>
        </w:rPr>
        <w:t>站调压后至良常、金东2座高中压调压计量站提供中压管网供气，中压主干管道经金宜公路、</w:t>
      </w:r>
      <w:proofErr w:type="gramStart"/>
      <w:r w:rsidRPr="007670C8">
        <w:rPr>
          <w:rFonts w:ascii="仿宋" w:eastAsia="仿宋" w:hAnsi="仿宋"/>
          <w:sz w:val="28"/>
          <w:szCs w:val="28"/>
        </w:rPr>
        <w:t>良常路</w:t>
      </w:r>
      <w:proofErr w:type="gramEnd"/>
      <w:r w:rsidRPr="007670C8">
        <w:rPr>
          <w:rFonts w:ascii="仿宋" w:eastAsia="仿宋" w:hAnsi="仿宋"/>
          <w:sz w:val="28"/>
          <w:szCs w:val="28"/>
        </w:rPr>
        <w:t>、晨风路等引入开发区。</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（5）供热工程规划</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lastRenderedPageBreak/>
        <w:t>近期，充分利用现状热源点，以生产企业为依托发展连片供热，扩大集中供热范围。远期，在满足工业企业及公共建筑用</w:t>
      </w:r>
      <w:proofErr w:type="gramStart"/>
      <w:r w:rsidRPr="007670C8">
        <w:rPr>
          <w:rFonts w:ascii="仿宋" w:eastAsia="仿宋" w:hAnsi="仿宋"/>
          <w:sz w:val="28"/>
          <w:szCs w:val="28"/>
        </w:rPr>
        <w:t>热需求</w:t>
      </w:r>
      <w:proofErr w:type="gramEnd"/>
      <w:r w:rsidRPr="007670C8">
        <w:rPr>
          <w:rFonts w:ascii="仿宋" w:eastAsia="仿宋" w:hAnsi="仿宋"/>
          <w:sz w:val="28"/>
          <w:szCs w:val="28"/>
        </w:rPr>
        <w:t>的基础上适当发展居民热水、采暖及制冷的热负荷，满足开发区各类用地对热负荷的需求。热源、</w:t>
      </w:r>
      <w:proofErr w:type="gramStart"/>
      <w:r w:rsidRPr="007670C8">
        <w:rPr>
          <w:rFonts w:ascii="仿宋" w:eastAsia="仿宋" w:hAnsi="仿宋"/>
          <w:sz w:val="28"/>
          <w:szCs w:val="28"/>
        </w:rPr>
        <w:t>热力网和热用户</w:t>
      </w:r>
      <w:proofErr w:type="gramEnd"/>
      <w:r w:rsidRPr="007670C8">
        <w:rPr>
          <w:rFonts w:ascii="仿宋" w:eastAsia="仿宋" w:hAnsi="仿宋"/>
          <w:sz w:val="28"/>
          <w:szCs w:val="28"/>
        </w:rPr>
        <w:t>统筹规划、同步建设，尽早发挥热源厂的经济效益和社会效益。</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①保留加</w:t>
      </w:r>
      <w:proofErr w:type="gramStart"/>
      <w:r w:rsidRPr="007670C8">
        <w:rPr>
          <w:rFonts w:ascii="仿宋" w:eastAsia="仿宋" w:hAnsi="仿宋"/>
          <w:sz w:val="28"/>
          <w:szCs w:val="28"/>
        </w:rPr>
        <w:t>怡</w:t>
      </w:r>
      <w:proofErr w:type="gramEnd"/>
      <w:r w:rsidRPr="007670C8">
        <w:rPr>
          <w:rFonts w:ascii="仿宋" w:eastAsia="仿宋" w:hAnsi="仿宋"/>
          <w:sz w:val="28"/>
          <w:szCs w:val="28"/>
        </w:rPr>
        <w:t>热电厂。锅炉：4×150T/H；汽机：1×C12+2×B12；供热能力：350吨/时；热力管网在现状基础上连片延伸完善，发展集中供热用户，扩大集中供热范围，提高热源厂运行效率。</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②规划建设开发区热电厂。金坛天然气资源丰富，上游气源配额较为充足，充分利用金坛作为江苏天然气管网重要节点的优势，以及利用金坛丰富的盐</w:t>
      </w:r>
      <w:proofErr w:type="gramStart"/>
      <w:r w:rsidRPr="007670C8">
        <w:rPr>
          <w:rFonts w:ascii="仿宋" w:eastAsia="仿宋" w:hAnsi="仿宋"/>
          <w:sz w:val="28"/>
          <w:szCs w:val="28"/>
        </w:rPr>
        <w:t>穴建设</w:t>
      </w:r>
      <w:proofErr w:type="gramEnd"/>
      <w:r w:rsidRPr="007670C8">
        <w:rPr>
          <w:rFonts w:ascii="仿宋" w:eastAsia="仿宋" w:hAnsi="仿宋"/>
          <w:sz w:val="28"/>
          <w:szCs w:val="28"/>
        </w:rPr>
        <w:t>地下储气库项目的优势，根据相关规划报告，拟建开发区燃气热电厂（大唐燃气热电厂）。规模2组9F燃机；供热能力：500吨/时。开发区热电厂的建设将为金坛城区全面实施集中供热提供充足的能源保障为金坛市节能减排、调整能源结构、促进地方低碳经济示范市建设具有重要意义。</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w:t>
      </w:r>
      <w:r w:rsidRPr="007670C8">
        <w:rPr>
          <w:rFonts w:ascii="仿宋" w:eastAsia="仿宋" w:hAnsi="仿宋" w:hint="eastAsia"/>
          <w:sz w:val="28"/>
          <w:szCs w:val="28"/>
        </w:rPr>
        <w:t>6</w:t>
      </w:r>
      <w:r w:rsidRPr="007670C8">
        <w:rPr>
          <w:rFonts w:ascii="仿宋" w:eastAsia="仿宋" w:hAnsi="仿宋"/>
          <w:sz w:val="28"/>
          <w:szCs w:val="28"/>
        </w:rPr>
        <w:t>）绿化</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规划结合水系和交通干道布局，以带状绿化为主，点缀块状公共绿地，形成开发区的网络化、多元化的生态绿地系统及丰富、开敞、有机的现代工业园区绿色空间体系。</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①公共绿地</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依托</w:t>
      </w:r>
      <w:proofErr w:type="gramStart"/>
      <w:r w:rsidRPr="007670C8">
        <w:rPr>
          <w:rFonts w:ascii="仿宋" w:eastAsia="仿宋" w:hAnsi="仿宋"/>
          <w:sz w:val="28"/>
          <w:szCs w:val="28"/>
        </w:rPr>
        <w:t>尧塘河重点</w:t>
      </w:r>
      <w:proofErr w:type="gramEnd"/>
      <w:r w:rsidRPr="007670C8">
        <w:rPr>
          <w:rFonts w:ascii="仿宋" w:eastAsia="仿宋" w:hAnsi="仿宋"/>
          <w:sz w:val="28"/>
          <w:szCs w:val="28"/>
        </w:rPr>
        <w:t>建设开发区的中央公园及中心绿化广场；保护建设滨河绿化带，改善园区绿化景观；在工业区的综合便利中心，开辟1-2公顷的街头绿地，既改善工业区的生态环境，亦提高工业区的品位。</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②生产防护绿地</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在主干道、次干道两侧建10-20m的防护绿地；沿</w:t>
      </w:r>
      <w:proofErr w:type="gramStart"/>
      <w:r w:rsidRPr="007670C8">
        <w:rPr>
          <w:rFonts w:ascii="仿宋" w:eastAsia="仿宋" w:hAnsi="仿宋"/>
          <w:sz w:val="28"/>
          <w:szCs w:val="28"/>
        </w:rPr>
        <w:t>柘</w:t>
      </w:r>
      <w:proofErr w:type="gramEnd"/>
      <w:r w:rsidRPr="007670C8">
        <w:rPr>
          <w:rFonts w:ascii="仿宋" w:eastAsia="仿宋" w:hAnsi="仿宋"/>
          <w:sz w:val="28"/>
          <w:szCs w:val="28"/>
        </w:rPr>
        <w:t>荡河、</w:t>
      </w:r>
      <w:proofErr w:type="gramStart"/>
      <w:r w:rsidRPr="007670C8">
        <w:rPr>
          <w:rFonts w:ascii="仿宋" w:eastAsia="仿宋" w:hAnsi="仿宋"/>
          <w:sz w:val="28"/>
          <w:szCs w:val="28"/>
        </w:rPr>
        <w:t>尧塘河控制</w:t>
      </w:r>
      <w:proofErr w:type="gramEnd"/>
      <w:r w:rsidRPr="007670C8">
        <w:rPr>
          <w:rFonts w:ascii="仿宋" w:eastAsia="仿宋" w:hAnsi="仿宋"/>
          <w:sz w:val="28"/>
          <w:szCs w:val="28"/>
        </w:rPr>
        <w:t>不小于20m的景观绿带，</w:t>
      </w:r>
      <w:proofErr w:type="gramStart"/>
      <w:r w:rsidRPr="007670C8">
        <w:rPr>
          <w:rFonts w:ascii="仿宋" w:eastAsia="仿宋" w:hAnsi="仿宋"/>
          <w:sz w:val="28"/>
          <w:szCs w:val="28"/>
        </w:rPr>
        <w:t>沿尧塘河设置</w:t>
      </w:r>
      <w:proofErr w:type="gramEnd"/>
      <w:r w:rsidRPr="007670C8">
        <w:rPr>
          <w:rFonts w:ascii="仿宋" w:eastAsia="仿宋" w:hAnsi="仿宋"/>
          <w:sz w:val="28"/>
          <w:szCs w:val="28"/>
        </w:rPr>
        <w:t>不小于50m的景观绿带，在变电站与污水处理</w:t>
      </w:r>
      <w:proofErr w:type="gramStart"/>
      <w:r w:rsidRPr="007670C8">
        <w:rPr>
          <w:rFonts w:ascii="仿宋" w:eastAsia="仿宋" w:hAnsi="仿宋"/>
          <w:sz w:val="28"/>
          <w:szCs w:val="28"/>
        </w:rPr>
        <w:t>厂设置</w:t>
      </w:r>
      <w:proofErr w:type="gramEnd"/>
      <w:r w:rsidRPr="007670C8">
        <w:rPr>
          <w:rFonts w:ascii="仿宋" w:eastAsia="仿宋" w:hAnsi="仿宋"/>
          <w:sz w:val="28"/>
          <w:szCs w:val="28"/>
        </w:rPr>
        <w:t>10-30m的防护绿地。</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lastRenderedPageBreak/>
        <w:t>③附属绿地</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指各类建设用地中的绿化用地，不参与规划用地汇总，但对于完善园区绿地系统、美化园区环境作用重大，因此规划对各单位提出绿地率控制要求。商业、仓储、交通枢纽、市政公共设施等单位，绿地率不低于25％，行政机关机构、教育科研等单位绿地率不低于35％，有污染的工业、企业单位绿地率应达到30％，并应沿周边设置宽度不低于30m的防护绿带，若防护绿带宽度达不到要求，其绿地率</w:t>
      </w:r>
      <w:proofErr w:type="gramStart"/>
      <w:r w:rsidRPr="007670C8">
        <w:rPr>
          <w:rFonts w:ascii="仿宋" w:eastAsia="仿宋" w:hAnsi="仿宋"/>
          <w:sz w:val="28"/>
          <w:szCs w:val="28"/>
        </w:rPr>
        <w:t>必颁达到</w:t>
      </w:r>
      <w:proofErr w:type="gramEnd"/>
      <w:r w:rsidRPr="007670C8">
        <w:rPr>
          <w:rFonts w:ascii="仿宋" w:eastAsia="仿宋" w:hAnsi="仿宋"/>
          <w:sz w:val="28"/>
          <w:szCs w:val="28"/>
        </w:rPr>
        <w:t>40％。</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④绿化缓冲带</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为美化交通线路，在道路与建设项目之间设立绿化缓冲带，它是指地块内建筑后退道路、河道的距离，绿化缓冲带主要以绿地为主，作为单位用地的一部分，不计入公共绿地指标，不直接用于总体规划中的建设用地汇总，</w:t>
      </w:r>
      <w:proofErr w:type="gramStart"/>
      <w:r w:rsidRPr="007670C8">
        <w:rPr>
          <w:rFonts w:ascii="仿宋" w:eastAsia="仿宋" w:hAnsi="仿宋"/>
          <w:sz w:val="28"/>
          <w:szCs w:val="28"/>
        </w:rPr>
        <w:t>怛</w:t>
      </w:r>
      <w:proofErr w:type="gramEnd"/>
      <w:r w:rsidRPr="007670C8">
        <w:rPr>
          <w:rFonts w:ascii="仿宋" w:eastAsia="仿宋" w:hAnsi="仿宋"/>
          <w:sz w:val="28"/>
          <w:szCs w:val="28"/>
        </w:rPr>
        <w:t>其对于增加绿地率、提高绿化贡量、改善园区生态环境具有很大作用。</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w:t>
      </w:r>
      <w:r w:rsidRPr="007670C8">
        <w:rPr>
          <w:rFonts w:ascii="仿宋" w:eastAsia="仿宋" w:hAnsi="仿宋" w:hint="eastAsia"/>
          <w:sz w:val="28"/>
          <w:szCs w:val="28"/>
        </w:rPr>
        <w:t>7</w:t>
      </w:r>
      <w:r w:rsidRPr="007670C8">
        <w:rPr>
          <w:rFonts w:ascii="仿宋" w:eastAsia="仿宋" w:hAnsi="仿宋"/>
          <w:sz w:val="28"/>
          <w:szCs w:val="28"/>
        </w:rPr>
        <w:t>）防洪排涝</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排水制度为雨污分流制。雨水管道服务面积覆盖率为100％。以防为主、</w:t>
      </w:r>
      <w:proofErr w:type="gramStart"/>
      <w:r w:rsidRPr="007670C8">
        <w:rPr>
          <w:rFonts w:ascii="仿宋" w:eastAsia="仿宋" w:hAnsi="仿宋"/>
          <w:sz w:val="28"/>
          <w:szCs w:val="28"/>
        </w:rPr>
        <w:t>防排结合</w:t>
      </w:r>
      <w:proofErr w:type="gramEnd"/>
      <w:r w:rsidRPr="007670C8">
        <w:rPr>
          <w:rFonts w:ascii="仿宋" w:eastAsia="仿宋" w:hAnsi="仿宋"/>
          <w:sz w:val="28"/>
          <w:szCs w:val="28"/>
        </w:rPr>
        <w:t>、坚持标准、汛期专全。与防洪相结合，雨水高低分开，高水分散、就近、重力流自排，低地</w:t>
      </w:r>
      <w:proofErr w:type="gramStart"/>
      <w:r w:rsidRPr="007670C8">
        <w:rPr>
          <w:rFonts w:ascii="仿宋" w:eastAsia="仿宋" w:hAnsi="仿宋"/>
          <w:sz w:val="28"/>
          <w:szCs w:val="28"/>
        </w:rPr>
        <w:t>雨水机排</w:t>
      </w:r>
      <w:proofErr w:type="gramEnd"/>
      <w:r w:rsidRPr="007670C8">
        <w:rPr>
          <w:rFonts w:ascii="仿宋" w:eastAsia="仿宋" w:hAnsi="仿宋"/>
          <w:sz w:val="28"/>
          <w:szCs w:val="28"/>
        </w:rPr>
        <w:t>。充分利用现有排涝设施，规划、现状与改造、扩建相结合。</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①雨水工程规划</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雨水就近、分散、重力流排入水体，雨水管道设计重现期一般地区取1年，重要地区取2年。雨水排入内河时可直接排放，排入区域性设防河流需设置防倒灌装置。通向主河流的雨水干管，确定管径时应高率河道水位顶托时的影响，即管道处于淹没出流情况；一般管道按自由出流设计。</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雨水管道在道路下位置，两侧布置以慢车道或人行道为主，单侧布置以车行道中间偏东侧、南侧为主。雨水管道起始端覆土深度不小于0.7m。</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②防洪排涝工程规划</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根据金坛经济开发区河流水系特点和功能布局，规划在丹金</w:t>
      </w:r>
      <w:proofErr w:type="gramStart"/>
      <w:r w:rsidRPr="007670C8">
        <w:rPr>
          <w:rFonts w:ascii="仿宋" w:eastAsia="仿宋" w:hAnsi="仿宋"/>
          <w:sz w:val="28"/>
          <w:szCs w:val="28"/>
        </w:rPr>
        <w:t>溧</w:t>
      </w:r>
      <w:proofErr w:type="gramEnd"/>
      <w:r w:rsidRPr="007670C8">
        <w:rPr>
          <w:rFonts w:ascii="仿宋" w:eastAsia="仿宋" w:hAnsi="仿宋"/>
          <w:sz w:val="28"/>
          <w:szCs w:val="28"/>
        </w:rPr>
        <w:t>漕河、</w:t>
      </w:r>
      <w:r w:rsidRPr="007670C8">
        <w:rPr>
          <w:rFonts w:ascii="仿宋" w:eastAsia="仿宋" w:hAnsi="仿宋"/>
          <w:sz w:val="28"/>
          <w:szCs w:val="28"/>
        </w:rPr>
        <w:lastRenderedPageBreak/>
        <w:t>大</w:t>
      </w:r>
      <w:proofErr w:type="gramStart"/>
      <w:r w:rsidRPr="007670C8">
        <w:rPr>
          <w:rFonts w:ascii="仿宋" w:eastAsia="仿宋" w:hAnsi="仿宋"/>
          <w:sz w:val="28"/>
          <w:szCs w:val="28"/>
        </w:rPr>
        <w:t>柘</w:t>
      </w:r>
      <w:proofErr w:type="gramEnd"/>
      <w:r w:rsidRPr="007670C8">
        <w:rPr>
          <w:rFonts w:ascii="仿宋" w:eastAsia="仿宋" w:hAnsi="仿宋"/>
          <w:sz w:val="28"/>
          <w:szCs w:val="28"/>
        </w:rPr>
        <w:t>荡、</w:t>
      </w:r>
      <w:proofErr w:type="gramStart"/>
      <w:r w:rsidRPr="007670C8">
        <w:rPr>
          <w:rFonts w:ascii="仿宋" w:eastAsia="仿宋" w:hAnsi="仿宋"/>
          <w:sz w:val="28"/>
          <w:szCs w:val="28"/>
        </w:rPr>
        <w:t>尧塘河</w:t>
      </w:r>
      <w:proofErr w:type="gramEnd"/>
      <w:r w:rsidRPr="007670C8">
        <w:rPr>
          <w:rFonts w:ascii="仿宋" w:eastAsia="仿宋" w:hAnsi="仿宋"/>
          <w:sz w:val="28"/>
          <w:szCs w:val="28"/>
        </w:rPr>
        <w:t>两侧建设防洪堤，区内其它内河与上述河流相通的河口上设置防洪闸、涵，控制内河水位。</w:t>
      </w:r>
      <w:proofErr w:type="gramStart"/>
      <w:r w:rsidRPr="007670C8">
        <w:rPr>
          <w:rFonts w:ascii="仿宋" w:eastAsia="仿宋" w:hAnsi="仿宋"/>
          <w:sz w:val="28"/>
          <w:szCs w:val="28"/>
        </w:rPr>
        <w:t>城东尧塘河</w:t>
      </w:r>
      <w:proofErr w:type="gramEnd"/>
      <w:r w:rsidRPr="007670C8">
        <w:rPr>
          <w:rFonts w:ascii="仿宋" w:eastAsia="仿宋" w:hAnsi="仿宋"/>
          <w:sz w:val="28"/>
          <w:szCs w:val="28"/>
        </w:rPr>
        <w:t>东侧无防洪堤保护的居住片区外围道路建设采用高填土，以路当堤，形成开发区的外围防洪保护圈。</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城区河道防洪考虑到波浪爬高和安全超高，堤防或驳岸顶高程按设计水位加1.0m超高，故防洪堤顶标高不低于7.8m。</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防洪</w:t>
      </w:r>
      <w:proofErr w:type="gramStart"/>
      <w:r w:rsidRPr="007670C8">
        <w:rPr>
          <w:rFonts w:ascii="仿宋" w:eastAsia="仿宋" w:hAnsi="仿宋"/>
          <w:sz w:val="28"/>
          <w:szCs w:val="28"/>
        </w:rPr>
        <w:t>闸</w:t>
      </w:r>
      <w:proofErr w:type="gramEnd"/>
      <w:r w:rsidRPr="007670C8">
        <w:rPr>
          <w:rFonts w:ascii="仿宋" w:eastAsia="仿宋" w:hAnsi="仿宋"/>
          <w:sz w:val="28"/>
          <w:szCs w:val="28"/>
        </w:rPr>
        <w:t>建设在内河与</w:t>
      </w:r>
      <w:proofErr w:type="gramStart"/>
      <w:r w:rsidRPr="007670C8">
        <w:rPr>
          <w:rFonts w:ascii="仿宋" w:eastAsia="仿宋" w:hAnsi="仿宋"/>
          <w:sz w:val="28"/>
          <w:szCs w:val="28"/>
        </w:rPr>
        <w:t>丹金漂</w:t>
      </w:r>
      <w:proofErr w:type="gramEnd"/>
      <w:r w:rsidRPr="007670C8">
        <w:rPr>
          <w:rFonts w:ascii="仿宋" w:eastAsia="仿宋" w:hAnsi="仿宋"/>
          <w:sz w:val="28"/>
          <w:szCs w:val="28"/>
        </w:rPr>
        <w:t>漕河、大</w:t>
      </w:r>
      <w:proofErr w:type="gramStart"/>
      <w:r w:rsidRPr="007670C8">
        <w:rPr>
          <w:rFonts w:ascii="仿宋" w:eastAsia="仿宋" w:hAnsi="仿宋"/>
          <w:sz w:val="28"/>
          <w:szCs w:val="28"/>
        </w:rPr>
        <w:t>柘</w:t>
      </w:r>
      <w:proofErr w:type="gramEnd"/>
      <w:r w:rsidRPr="007670C8">
        <w:rPr>
          <w:rFonts w:ascii="仿宋" w:eastAsia="仿宋" w:hAnsi="仿宋"/>
          <w:sz w:val="28"/>
          <w:szCs w:val="28"/>
        </w:rPr>
        <w:t>荡、</w:t>
      </w:r>
      <w:proofErr w:type="gramStart"/>
      <w:r w:rsidRPr="007670C8">
        <w:rPr>
          <w:rFonts w:ascii="仿宋" w:eastAsia="仿宋" w:hAnsi="仿宋"/>
          <w:sz w:val="28"/>
          <w:szCs w:val="28"/>
        </w:rPr>
        <w:t>尧塘河</w:t>
      </w:r>
      <w:proofErr w:type="gramEnd"/>
      <w:r w:rsidRPr="007670C8">
        <w:rPr>
          <w:rFonts w:ascii="仿宋" w:eastAsia="仿宋" w:hAnsi="仿宋"/>
          <w:sz w:val="28"/>
          <w:szCs w:val="28"/>
        </w:rPr>
        <w:t>等外河接口处。</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根据经济开发区河流水系现状，各功能区布局，规划以丹金</w:t>
      </w:r>
      <w:proofErr w:type="gramStart"/>
      <w:r w:rsidRPr="007670C8">
        <w:rPr>
          <w:rFonts w:ascii="仿宋" w:eastAsia="仿宋" w:hAnsi="仿宋"/>
          <w:sz w:val="28"/>
          <w:szCs w:val="28"/>
        </w:rPr>
        <w:t>溧</w:t>
      </w:r>
      <w:proofErr w:type="gramEnd"/>
      <w:r w:rsidRPr="007670C8">
        <w:rPr>
          <w:rFonts w:ascii="仿宋" w:eastAsia="仿宋" w:hAnsi="仿宋"/>
          <w:sz w:val="28"/>
          <w:szCs w:val="28"/>
        </w:rPr>
        <w:t>池河、大</w:t>
      </w:r>
      <w:proofErr w:type="gramStart"/>
      <w:r w:rsidRPr="007670C8">
        <w:rPr>
          <w:rFonts w:ascii="仿宋" w:eastAsia="仿宋" w:hAnsi="仿宋"/>
          <w:sz w:val="28"/>
          <w:szCs w:val="28"/>
        </w:rPr>
        <w:t>柘</w:t>
      </w:r>
      <w:proofErr w:type="gramEnd"/>
      <w:r w:rsidRPr="007670C8">
        <w:rPr>
          <w:rFonts w:ascii="仿宋" w:eastAsia="仿宋" w:hAnsi="仿宋"/>
          <w:sz w:val="28"/>
          <w:szCs w:val="28"/>
        </w:rPr>
        <w:t>荡、</w:t>
      </w:r>
      <w:proofErr w:type="gramStart"/>
      <w:r w:rsidRPr="007670C8">
        <w:rPr>
          <w:rFonts w:ascii="仿宋" w:eastAsia="仿宋" w:hAnsi="仿宋"/>
          <w:sz w:val="28"/>
          <w:szCs w:val="28"/>
        </w:rPr>
        <w:t>尧塘河</w:t>
      </w:r>
      <w:proofErr w:type="gramEnd"/>
      <w:r w:rsidRPr="007670C8">
        <w:rPr>
          <w:rFonts w:ascii="仿宋" w:eastAsia="仿宋" w:hAnsi="仿宋"/>
          <w:sz w:val="28"/>
          <w:szCs w:val="28"/>
        </w:rPr>
        <w:t>等为界，形成北区、西南区、东南区三个独立的防洪排涝区。合理设定各区排涝模数，设置排涝泵站，在洪水期间实行抽排，降低内河水位。</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通过分层分级治理、</w:t>
      </w:r>
      <w:proofErr w:type="gramStart"/>
      <w:r w:rsidRPr="007670C8">
        <w:rPr>
          <w:rFonts w:ascii="仿宋" w:eastAsia="仿宋" w:hAnsi="仿宋"/>
          <w:sz w:val="28"/>
          <w:szCs w:val="28"/>
        </w:rPr>
        <w:t>联网并圩排涝</w:t>
      </w:r>
      <w:proofErr w:type="gramEnd"/>
      <w:r w:rsidRPr="007670C8">
        <w:rPr>
          <w:rFonts w:ascii="仿宋" w:eastAsia="仿宋" w:hAnsi="仿宋"/>
          <w:sz w:val="28"/>
          <w:szCs w:val="28"/>
        </w:rPr>
        <w:t>，提高排涝标准。排涝泵站主要建设在内河与丹金</w:t>
      </w:r>
      <w:proofErr w:type="gramStart"/>
      <w:r w:rsidRPr="007670C8">
        <w:rPr>
          <w:rFonts w:ascii="仿宋" w:eastAsia="仿宋" w:hAnsi="仿宋"/>
          <w:sz w:val="28"/>
          <w:szCs w:val="28"/>
        </w:rPr>
        <w:t>溧</w:t>
      </w:r>
      <w:proofErr w:type="gramEnd"/>
      <w:r w:rsidRPr="007670C8">
        <w:rPr>
          <w:rFonts w:ascii="仿宋" w:eastAsia="仿宋" w:hAnsi="仿宋"/>
          <w:sz w:val="28"/>
          <w:szCs w:val="28"/>
        </w:rPr>
        <w:t>漕河、大拓荡、</w:t>
      </w:r>
      <w:proofErr w:type="gramStart"/>
      <w:r w:rsidRPr="007670C8">
        <w:rPr>
          <w:rFonts w:ascii="仿宋" w:eastAsia="仿宋" w:hAnsi="仿宋"/>
          <w:sz w:val="28"/>
          <w:szCs w:val="28"/>
        </w:rPr>
        <w:t>尧塘河</w:t>
      </w:r>
      <w:proofErr w:type="gramEnd"/>
      <w:r w:rsidRPr="007670C8">
        <w:rPr>
          <w:rFonts w:ascii="仿宋" w:eastAsia="仿宋" w:hAnsi="仿宋"/>
          <w:sz w:val="28"/>
          <w:szCs w:val="28"/>
        </w:rPr>
        <w:t>等外河</w:t>
      </w:r>
      <w:proofErr w:type="gramStart"/>
      <w:r w:rsidRPr="007670C8">
        <w:rPr>
          <w:rFonts w:ascii="仿宋" w:eastAsia="仿宋" w:hAnsi="仿宋"/>
          <w:sz w:val="28"/>
          <w:szCs w:val="28"/>
        </w:rPr>
        <w:t>抟</w:t>
      </w:r>
      <w:proofErr w:type="gramEnd"/>
      <w:r w:rsidRPr="007670C8">
        <w:rPr>
          <w:rFonts w:ascii="仿宋" w:eastAsia="仿宋" w:hAnsi="仿宋"/>
          <w:sz w:val="28"/>
          <w:szCs w:val="28"/>
        </w:rPr>
        <w:t>口处，尽量与防洪</w:t>
      </w:r>
      <w:proofErr w:type="gramStart"/>
      <w:r w:rsidRPr="007670C8">
        <w:rPr>
          <w:rFonts w:ascii="仿宋" w:eastAsia="仿宋" w:hAnsi="仿宋"/>
          <w:sz w:val="28"/>
          <w:szCs w:val="28"/>
        </w:rPr>
        <w:t>闸合</w:t>
      </w:r>
      <w:proofErr w:type="gramEnd"/>
      <w:r w:rsidRPr="007670C8">
        <w:rPr>
          <w:rFonts w:ascii="仿宋" w:eastAsia="仿宋" w:hAnsi="仿宋"/>
          <w:sz w:val="28"/>
          <w:szCs w:val="28"/>
        </w:rPr>
        <w:t>建。理顺水系，加高加固防洪堤，提高防洪排涝能力。</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清除河道排涝障碍，全面疏浚淤浅河道，充分刊用河、塘调蓄，在主要河道丹金</w:t>
      </w:r>
      <w:proofErr w:type="gramStart"/>
      <w:r w:rsidRPr="007670C8">
        <w:rPr>
          <w:rFonts w:ascii="仿宋" w:eastAsia="仿宋" w:hAnsi="仿宋"/>
          <w:sz w:val="28"/>
          <w:szCs w:val="28"/>
        </w:rPr>
        <w:t>溧</w:t>
      </w:r>
      <w:proofErr w:type="gramEnd"/>
      <w:r w:rsidRPr="007670C8">
        <w:rPr>
          <w:rFonts w:ascii="仿宋" w:eastAsia="仿宋" w:hAnsi="仿宋"/>
          <w:sz w:val="28"/>
          <w:szCs w:val="28"/>
        </w:rPr>
        <w:t>漕河、大</w:t>
      </w:r>
      <w:proofErr w:type="gramStart"/>
      <w:r w:rsidRPr="007670C8">
        <w:rPr>
          <w:rFonts w:ascii="仿宋" w:eastAsia="仿宋" w:hAnsi="仿宋"/>
          <w:sz w:val="28"/>
          <w:szCs w:val="28"/>
        </w:rPr>
        <w:t>柘</w:t>
      </w:r>
      <w:proofErr w:type="gramEnd"/>
      <w:r w:rsidRPr="007670C8">
        <w:rPr>
          <w:rFonts w:ascii="仿宋" w:eastAsia="仿宋" w:hAnsi="仿宋"/>
          <w:sz w:val="28"/>
          <w:szCs w:val="28"/>
        </w:rPr>
        <w:t>荡、</w:t>
      </w:r>
      <w:proofErr w:type="gramStart"/>
      <w:r w:rsidRPr="007670C8">
        <w:rPr>
          <w:rFonts w:ascii="仿宋" w:eastAsia="仿宋" w:hAnsi="仿宋"/>
          <w:sz w:val="28"/>
          <w:szCs w:val="28"/>
        </w:rPr>
        <w:t>尧塘河</w:t>
      </w:r>
      <w:proofErr w:type="gramEnd"/>
      <w:r w:rsidRPr="007670C8">
        <w:rPr>
          <w:rFonts w:ascii="仿宋" w:eastAsia="仿宋" w:hAnsi="仿宋"/>
          <w:sz w:val="28"/>
          <w:szCs w:val="28"/>
        </w:rPr>
        <w:t>、东光河等两岸加砌石驳岸，提高排涝能力。</w:t>
      </w:r>
    </w:p>
    <w:p w:rsidR="007670C8" w:rsidRPr="007670C8" w:rsidRDefault="007670C8" w:rsidP="007670C8">
      <w:pPr>
        <w:spacing w:line="500" w:lineRule="exact"/>
        <w:ind w:firstLineChars="200" w:firstLine="560"/>
        <w:rPr>
          <w:rFonts w:ascii="仿宋" w:eastAsia="仿宋" w:hAnsi="仿宋"/>
          <w:sz w:val="28"/>
          <w:szCs w:val="28"/>
        </w:rPr>
      </w:pPr>
      <w:r w:rsidRPr="007670C8">
        <w:rPr>
          <w:rFonts w:ascii="仿宋" w:eastAsia="仿宋" w:hAnsi="仿宋"/>
          <w:sz w:val="28"/>
          <w:szCs w:val="28"/>
        </w:rPr>
        <w:t>目前已在主要道路处铺设污水收集管网，在沿江高速道口绿地，金宜公路</w:t>
      </w:r>
      <w:proofErr w:type="gramStart"/>
      <w:r w:rsidRPr="007670C8">
        <w:rPr>
          <w:rFonts w:ascii="仿宋" w:eastAsia="仿宋" w:hAnsi="仿宋"/>
          <w:sz w:val="28"/>
          <w:szCs w:val="28"/>
        </w:rPr>
        <w:t>东侧已</w:t>
      </w:r>
      <w:proofErr w:type="gramEnd"/>
      <w:r w:rsidRPr="007670C8">
        <w:rPr>
          <w:rFonts w:ascii="仿宋" w:eastAsia="仿宋" w:hAnsi="仿宋"/>
          <w:sz w:val="28"/>
          <w:szCs w:val="28"/>
        </w:rPr>
        <w:t>设有污水提升泵站，已经铺设污水收集管网的道路为华城路、新金宜公路、老金宜公路、</w:t>
      </w:r>
      <w:proofErr w:type="gramStart"/>
      <w:r w:rsidRPr="007670C8">
        <w:rPr>
          <w:rFonts w:ascii="仿宋" w:eastAsia="仿宋" w:hAnsi="仿宋"/>
          <w:sz w:val="28"/>
          <w:szCs w:val="28"/>
        </w:rPr>
        <w:t>炜</w:t>
      </w:r>
      <w:proofErr w:type="gramEnd"/>
      <w:r w:rsidRPr="007670C8">
        <w:rPr>
          <w:rFonts w:ascii="仿宋" w:eastAsia="仿宋" w:hAnsi="仿宋"/>
          <w:sz w:val="28"/>
          <w:szCs w:val="28"/>
        </w:rPr>
        <w:t>南五路、经十路等，在建为镇中路等</w:t>
      </w:r>
      <w:r w:rsidRPr="007670C8">
        <w:rPr>
          <w:rFonts w:ascii="仿宋" w:eastAsia="仿宋" w:hAnsi="仿宋" w:hint="eastAsia"/>
          <w:sz w:val="28"/>
          <w:szCs w:val="28"/>
        </w:rPr>
        <w:t>。</w:t>
      </w:r>
    </w:p>
    <w:p w:rsidR="007670C8" w:rsidRDefault="007670C8" w:rsidP="007670C8">
      <w:pPr>
        <w:spacing w:line="500" w:lineRule="exact"/>
        <w:ind w:firstLineChars="200" w:firstLine="560"/>
        <w:rPr>
          <w:rFonts w:ascii="仿宋" w:eastAsia="仿宋" w:hAnsi="仿宋"/>
          <w:bCs/>
          <w:sz w:val="28"/>
          <w:szCs w:val="28"/>
        </w:rPr>
      </w:pPr>
      <w:r w:rsidRPr="007670C8">
        <w:rPr>
          <w:rFonts w:ascii="仿宋" w:eastAsia="仿宋" w:hAnsi="仿宋"/>
          <w:sz w:val="28"/>
          <w:szCs w:val="28"/>
        </w:rPr>
        <w:t>金坛</w:t>
      </w:r>
      <w:r w:rsidRPr="007670C8">
        <w:rPr>
          <w:rFonts w:ascii="仿宋" w:eastAsia="仿宋" w:hAnsi="仿宋" w:hint="eastAsia"/>
          <w:sz w:val="28"/>
          <w:szCs w:val="28"/>
        </w:rPr>
        <w:t>经济开发区</w:t>
      </w:r>
      <w:r w:rsidRPr="007670C8">
        <w:rPr>
          <w:rFonts w:ascii="仿宋" w:eastAsia="仿宋" w:hAnsi="仿宋"/>
          <w:sz w:val="28"/>
          <w:szCs w:val="28"/>
        </w:rPr>
        <w:t>污水管网见</w:t>
      </w:r>
      <w:r w:rsidRPr="007670C8">
        <w:rPr>
          <w:rFonts w:ascii="仿宋" w:eastAsia="仿宋" w:hAnsi="仿宋"/>
          <w:bCs/>
          <w:sz w:val="28"/>
          <w:szCs w:val="28"/>
        </w:rPr>
        <w:t>图2-</w:t>
      </w:r>
      <w:r w:rsidRPr="007670C8">
        <w:rPr>
          <w:rFonts w:ascii="仿宋" w:eastAsia="仿宋" w:hAnsi="仿宋" w:hint="eastAsia"/>
          <w:bCs/>
          <w:sz w:val="28"/>
          <w:szCs w:val="28"/>
        </w:rPr>
        <w:t>2。</w:t>
      </w:r>
    </w:p>
    <w:p w:rsidR="00560149" w:rsidRPr="00CD635A" w:rsidRDefault="00560149" w:rsidP="00560149">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2.6.</w:t>
      </w:r>
      <w:r>
        <w:rPr>
          <w:rFonts w:ascii="仿宋" w:eastAsia="仿宋" w:hAnsi="仿宋" w:hint="eastAsia"/>
          <w:b/>
          <w:bCs/>
          <w:sz w:val="28"/>
          <w:szCs w:val="28"/>
        </w:rPr>
        <w:t>3开发区环保手续履行情况</w:t>
      </w:r>
    </w:p>
    <w:p w:rsidR="00CA1746" w:rsidRPr="00CA1746" w:rsidRDefault="00CA1746" w:rsidP="00CA1746">
      <w:pPr>
        <w:spacing w:line="500" w:lineRule="exact"/>
        <w:ind w:firstLineChars="200" w:firstLine="560"/>
        <w:rPr>
          <w:rFonts w:ascii="仿宋" w:eastAsia="仿宋" w:hAnsi="仿宋"/>
          <w:sz w:val="28"/>
          <w:szCs w:val="28"/>
        </w:rPr>
      </w:pPr>
      <w:r w:rsidRPr="00CA1746">
        <w:rPr>
          <w:rFonts w:ascii="仿宋" w:eastAsia="仿宋" w:hAnsi="仿宋"/>
          <w:sz w:val="28"/>
          <w:szCs w:val="28"/>
        </w:rPr>
        <w:t>2002年，金坛经济开发区管委会托江苏省城市规划设计研究院对开发区东部拟开发用地编制了《金坛经济开发区分区规划》，面积47.8km</w:t>
      </w:r>
      <w:r w:rsidRPr="00CA1746">
        <w:rPr>
          <w:rFonts w:ascii="仿宋" w:eastAsia="仿宋" w:hAnsi="仿宋"/>
          <w:sz w:val="28"/>
          <w:szCs w:val="28"/>
          <w:vertAlign w:val="superscript"/>
        </w:rPr>
        <w:t>2</w:t>
      </w:r>
      <w:r w:rsidRPr="00CA1746">
        <w:rPr>
          <w:rFonts w:ascii="仿宋" w:eastAsia="仿宋" w:hAnsi="仿宋"/>
          <w:sz w:val="28"/>
          <w:szCs w:val="28"/>
        </w:rPr>
        <w:t>；为了避免或减缓规划开发建设过程中对环境的影响</w:t>
      </w:r>
      <w:proofErr w:type="gramStart"/>
      <w:r w:rsidRPr="00CA1746">
        <w:rPr>
          <w:rFonts w:ascii="仿宋" w:eastAsia="仿宋" w:hAnsi="仿宋"/>
          <w:sz w:val="28"/>
          <w:szCs w:val="28"/>
        </w:rPr>
        <w:t>已更好</w:t>
      </w:r>
      <w:proofErr w:type="gramEnd"/>
      <w:r w:rsidRPr="00CA1746">
        <w:rPr>
          <w:rFonts w:ascii="仿宋" w:eastAsia="仿宋" w:hAnsi="仿宋"/>
          <w:sz w:val="28"/>
          <w:szCs w:val="28"/>
        </w:rPr>
        <w:t>地指导开发区的建设，依据《中华人民共和国环境保护法》和《中华人民共和国环境影响评价法》，开发区管委会于2006年委托江苏省环境科学研究院对</w:t>
      </w:r>
      <w:r>
        <w:rPr>
          <w:rFonts w:ascii="仿宋" w:eastAsia="仿宋" w:hAnsi="仿宋"/>
          <w:sz w:val="28"/>
          <w:szCs w:val="28"/>
        </w:rPr>
        <w:t>47.8</w:t>
      </w:r>
      <w:r w:rsidRPr="00CA1746">
        <w:rPr>
          <w:rFonts w:ascii="仿宋" w:eastAsia="仿宋" w:hAnsi="仿宋"/>
          <w:sz w:val="28"/>
          <w:szCs w:val="28"/>
        </w:rPr>
        <w:t>km</w:t>
      </w:r>
      <w:r w:rsidRPr="00CA1746">
        <w:rPr>
          <w:rFonts w:ascii="仿宋" w:eastAsia="仿宋" w:hAnsi="仿宋"/>
          <w:sz w:val="28"/>
          <w:szCs w:val="28"/>
          <w:vertAlign w:val="superscript"/>
        </w:rPr>
        <w:t>2</w:t>
      </w:r>
      <w:r w:rsidRPr="00CA1746">
        <w:rPr>
          <w:rFonts w:ascii="仿宋" w:eastAsia="仿宋" w:hAnsi="仿宋"/>
          <w:sz w:val="28"/>
          <w:szCs w:val="28"/>
        </w:rPr>
        <w:t>的开发范围进行环境影响评价工作，编制形成了《金坛经济开发区区域环境影</w:t>
      </w:r>
      <w:r w:rsidRPr="00CA1746">
        <w:rPr>
          <w:rFonts w:ascii="仿宋" w:eastAsia="仿宋" w:hAnsi="仿宋"/>
          <w:sz w:val="28"/>
          <w:szCs w:val="28"/>
        </w:rPr>
        <w:lastRenderedPageBreak/>
        <w:t>响报告书》，并于同年获得省环保厅《关于对金坛经济开发区区域环境影响报告书的批复》（苏环管〔2006〕142号）。</w:t>
      </w:r>
    </w:p>
    <w:p w:rsidR="00CA1746" w:rsidRPr="00CA1746" w:rsidRDefault="00CA1746" w:rsidP="00CA1746">
      <w:pPr>
        <w:spacing w:line="500" w:lineRule="exact"/>
        <w:ind w:firstLineChars="200" w:firstLine="560"/>
        <w:rPr>
          <w:rFonts w:ascii="仿宋" w:eastAsia="仿宋" w:hAnsi="仿宋"/>
          <w:sz w:val="28"/>
          <w:szCs w:val="28"/>
        </w:rPr>
      </w:pPr>
      <w:r w:rsidRPr="00CA1746">
        <w:rPr>
          <w:rFonts w:ascii="仿宋" w:eastAsia="仿宋" w:hAnsi="仿宋"/>
          <w:sz w:val="28"/>
          <w:szCs w:val="28"/>
        </w:rPr>
        <w:t>2013年，为缓解金坛经济开发区发展与周边环境的矛盾，促进地方经济的可持续发展，根据《中华人民共和国环境影响评价法》“对环境有重大影响的规划实施后，编制机关应当及时组织环境影响的跟踪”以及江苏省环境保护厅要求全省的国家级和省级开发区应进行分期分批的回顾性环境影响评价的要求，金坛经济开发区管委会委托江苏常环环境科技有限公司对金坛经济开发区（上一轮环评及批复范围47.8 km</w:t>
      </w:r>
      <w:r w:rsidRPr="00CA1746">
        <w:rPr>
          <w:rFonts w:ascii="仿宋" w:eastAsia="仿宋" w:hAnsi="仿宋"/>
          <w:sz w:val="28"/>
          <w:szCs w:val="28"/>
          <w:vertAlign w:val="superscript"/>
        </w:rPr>
        <w:t>2</w:t>
      </w:r>
      <w:r w:rsidRPr="00CA1746">
        <w:rPr>
          <w:rFonts w:ascii="仿宋" w:eastAsia="仿宋" w:hAnsi="仿宋"/>
          <w:sz w:val="28"/>
          <w:szCs w:val="28"/>
        </w:rPr>
        <w:t>）进行环境影响跟踪评价工作，编制形成了《金坛经济开发区规划环境影响跟踪评价报告书》，并报江苏省环保厅，完成了专家技术咨询及行政审查。</w:t>
      </w:r>
    </w:p>
    <w:p w:rsidR="00CA1746" w:rsidRPr="00CA1746" w:rsidRDefault="00CA1746" w:rsidP="00CA1746">
      <w:pPr>
        <w:spacing w:line="500" w:lineRule="exact"/>
        <w:ind w:firstLineChars="200" w:firstLine="560"/>
        <w:rPr>
          <w:rFonts w:ascii="仿宋" w:eastAsia="仿宋" w:hAnsi="仿宋"/>
          <w:sz w:val="28"/>
          <w:szCs w:val="28"/>
        </w:rPr>
      </w:pPr>
      <w:r w:rsidRPr="00CA1746">
        <w:rPr>
          <w:rFonts w:ascii="仿宋" w:eastAsia="仿宋" w:hAnsi="仿宋"/>
          <w:sz w:val="28"/>
          <w:szCs w:val="28"/>
        </w:rPr>
        <w:t>由于总体规划、环境保护规划的历史局限性、不确定性以及规划执行不到位等问题，开发区在发展过程中不同程度地产生了一系列环境污染和生态破坏现象，与周边环境的矛盾呈日益加剧的趋势。为解决金坛经济开发区现存的环境问题，并充分预防和减轻规划实施过程中可能的不利环境影响，根据《中华人民共和国环境影响评价法》、《规划环境影响评价技术导则（试行）》（HJ/T130-2003）和《规划环境影响评价条例》（中华人民共和国国务院令第559号）等法规文件的要求，金坛经济开发区管理委员会于2014年5月委托江苏常环环境科技有限公司</w:t>
      </w:r>
      <w:r>
        <w:rPr>
          <w:rFonts w:ascii="仿宋" w:eastAsia="仿宋" w:hAnsi="仿宋" w:hint="eastAsia"/>
          <w:sz w:val="28"/>
          <w:szCs w:val="28"/>
        </w:rPr>
        <w:t>编制完成了</w:t>
      </w:r>
      <w:r w:rsidRPr="00CA1746">
        <w:rPr>
          <w:rFonts w:ascii="仿宋" w:eastAsia="仿宋" w:hAnsi="仿宋"/>
          <w:sz w:val="28"/>
          <w:szCs w:val="28"/>
        </w:rPr>
        <w:t>《金坛经济开发区发展调整规划环境影响报告书》</w:t>
      </w:r>
      <w:r>
        <w:rPr>
          <w:rFonts w:ascii="仿宋" w:eastAsia="仿宋" w:hAnsi="仿宋" w:hint="eastAsia"/>
          <w:sz w:val="28"/>
          <w:szCs w:val="28"/>
        </w:rPr>
        <w:t>，</w:t>
      </w:r>
      <w:r w:rsidR="008E0055" w:rsidRPr="00CA1746">
        <w:rPr>
          <w:rFonts w:ascii="仿宋" w:eastAsia="仿宋" w:hAnsi="仿宋"/>
          <w:sz w:val="28"/>
          <w:szCs w:val="28"/>
        </w:rPr>
        <w:t>并报江苏省环保厅，完成了专家技术咨询及行政审查</w:t>
      </w:r>
      <w:r w:rsidRPr="00CA1746">
        <w:rPr>
          <w:rFonts w:ascii="仿宋" w:eastAsia="仿宋" w:hAnsi="仿宋" w:hint="eastAsia"/>
          <w:sz w:val="28"/>
          <w:szCs w:val="28"/>
        </w:rPr>
        <w:t>。</w:t>
      </w:r>
    </w:p>
    <w:p w:rsidR="0057681E" w:rsidRPr="00CD635A" w:rsidRDefault="0057681E" w:rsidP="0057681E">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2.6.</w:t>
      </w:r>
      <w:r w:rsidR="00560149">
        <w:rPr>
          <w:rFonts w:ascii="仿宋" w:eastAsia="仿宋" w:hAnsi="仿宋" w:hint="eastAsia"/>
          <w:b/>
          <w:bCs/>
          <w:sz w:val="28"/>
          <w:szCs w:val="28"/>
        </w:rPr>
        <w:t>4</w:t>
      </w:r>
      <w:r>
        <w:rPr>
          <w:rFonts w:ascii="仿宋" w:eastAsia="仿宋" w:hAnsi="仿宋" w:hint="eastAsia"/>
          <w:b/>
          <w:bCs/>
          <w:sz w:val="28"/>
          <w:szCs w:val="28"/>
        </w:rPr>
        <w:t>开发区环境准入与产业退出</w:t>
      </w:r>
    </w:p>
    <w:p w:rsidR="0057681E" w:rsidRDefault="0057681E" w:rsidP="007670C8">
      <w:pPr>
        <w:spacing w:line="500" w:lineRule="exact"/>
        <w:ind w:firstLineChars="200" w:firstLine="560"/>
        <w:rPr>
          <w:rFonts w:ascii="仿宋" w:eastAsia="仿宋" w:hAnsi="仿宋"/>
          <w:bCs/>
          <w:sz w:val="28"/>
          <w:szCs w:val="28"/>
        </w:rPr>
      </w:pPr>
      <w:r>
        <w:rPr>
          <w:rFonts w:ascii="仿宋" w:eastAsia="仿宋" w:hAnsi="仿宋" w:hint="eastAsia"/>
          <w:bCs/>
          <w:sz w:val="28"/>
          <w:szCs w:val="28"/>
        </w:rPr>
        <w:t>1、环境准入与产业退出基本原则</w:t>
      </w:r>
    </w:p>
    <w:p w:rsidR="0057681E" w:rsidRPr="0057681E" w:rsidRDefault="0057681E" w:rsidP="0057681E">
      <w:pPr>
        <w:spacing w:line="500" w:lineRule="exact"/>
        <w:ind w:firstLineChars="200" w:firstLine="560"/>
        <w:rPr>
          <w:rFonts w:ascii="仿宋" w:eastAsia="仿宋" w:hAnsi="仿宋"/>
          <w:bCs/>
          <w:sz w:val="28"/>
          <w:szCs w:val="28"/>
        </w:rPr>
      </w:pPr>
      <w:r w:rsidRPr="0057681E">
        <w:rPr>
          <w:rFonts w:ascii="仿宋" w:eastAsia="仿宋" w:hAnsi="仿宋"/>
          <w:bCs/>
          <w:sz w:val="28"/>
          <w:szCs w:val="28"/>
        </w:rPr>
        <w:t>金坛经济开发区作为金坛</w:t>
      </w:r>
      <w:r>
        <w:rPr>
          <w:rFonts w:ascii="仿宋" w:eastAsia="仿宋" w:hAnsi="仿宋" w:hint="eastAsia"/>
          <w:bCs/>
          <w:sz w:val="28"/>
          <w:szCs w:val="28"/>
        </w:rPr>
        <w:t>区</w:t>
      </w:r>
      <w:r w:rsidRPr="0057681E">
        <w:rPr>
          <w:rFonts w:ascii="仿宋" w:eastAsia="仿宋" w:hAnsi="仿宋"/>
          <w:bCs/>
          <w:sz w:val="28"/>
          <w:szCs w:val="28"/>
        </w:rPr>
        <w:t>政府推进“常金一体化”全面发展和对接“四大西进”的重大战略调整，必须严把“环境准入、产业退出”关，实现社会、环境、经济的协调均衡发展。在确定环境准入、环境禁止和产业退出的原则时，需注重如下几个原则。</w:t>
      </w:r>
    </w:p>
    <w:p w:rsidR="0057681E" w:rsidRPr="0057681E" w:rsidRDefault="0057681E" w:rsidP="0057681E">
      <w:pPr>
        <w:spacing w:line="500" w:lineRule="exact"/>
        <w:ind w:firstLineChars="200" w:firstLine="560"/>
        <w:rPr>
          <w:rFonts w:ascii="仿宋" w:eastAsia="仿宋" w:hAnsi="仿宋"/>
          <w:bCs/>
          <w:sz w:val="28"/>
          <w:szCs w:val="28"/>
        </w:rPr>
      </w:pPr>
      <w:r w:rsidRPr="0057681E">
        <w:rPr>
          <w:rFonts w:ascii="仿宋" w:eastAsia="仿宋" w:hAnsi="仿宋"/>
          <w:bCs/>
          <w:sz w:val="28"/>
          <w:szCs w:val="28"/>
        </w:rPr>
        <w:t>（1）开发区环境准入、产业退出政策的制定必须符合相关法律法规。</w:t>
      </w:r>
      <w:r w:rsidRPr="0057681E">
        <w:rPr>
          <w:rFonts w:ascii="仿宋" w:eastAsia="仿宋" w:hAnsi="仿宋"/>
          <w:bCs/>
          <w:sz w:val="28"/>
          <w:szCs w:val="28"/>
        </w:rPr>
        <w:lastRenderedPageBreak/>
        <w:t>符合《中华人民共和国环境保护法》、《中华人民共和国大气污染防治法》、《中华人民共和国水污染防治法》、《中华人民共和国清洁生产促进法》、</w:t>
      </w:r>
      <w:proofErr w:type="gramStart"/>
      <w:r w:rsidRPr="0057681E">
        <w:rPr>
          <w:rFonts w:ascii="仿宋" w:eastAsia="仿宋" w:hAnsi="仿宋"/>
          <w:bCs/>
          <w:sz w:val="28"/>
          <w:szCs w:val="28"/>
        </w:rPr>
        <w:t>《《</w:t>
      </w:r>
      <w:proofErr w:type="gramEnd"/>
      <w:r w:rsidRPr="0057681E">
        <w:rPr>
          <w:rFonts w:ascii="仿宋" w:eastAsia="仿宋" w:hAnsi="仿宋"/>
          <w:bCs/>
          <w:sz w:val="28"/>
          <w:szCs w:val="28"/>
        </w:rPr>
        <w:t>国务院关于印发“十二五”节能减排综合性工作方案的通知</w:t>
      </w:r>
      <w:proofErr w:type="gramStart"/>
      <w:r w:rsidRPr="0057681E">
        <w:rPr>
          <w:rFonts w:ascii="仿宋" w:eastAsia="仿宋" w:hAnsi="仿宋"/>
          <w:bCs/>
          <w:sz w:val="28"/>
          <w:szCs w:val="28"/>
        </w:rPr>
        <w:t>》</w:t>
      </w:r>
      <w:proofErr w:type="gramEnd"/>
      <w:r w:rsidRPr="0057681E">
        <w:rPr>
          <w:rFonts w:ascii="仿宋" w:eastAsia="仿宋" w:hAnsi="仿宋"/>
          <w:bCs/>
          <w:sz w:val="28"/>
          <w:szCs w:val="28"/>
        </w:rPr>
        <w:t>（国发〔2011〕26号）、《产业结构调整指导目录（2011年本）》（2013年修正，中华人民共和国国家发展和改革委员会令 2013第21号 ）、《外商投资产业指导目录（2011年修订）》、《部分工业行业淘汰落后生产工艺装备和产品指导目录（2010年本）》（工产业〔2010〕第122号）、《太湖流域管理条例》（中华人民共和国国务院令 第604号）、《江苏省太湖水污染防治条例》、《江苏省工业和信息产业结构调整指导目录（2012年本）》（苏政办发〔2013〕9号）等。</w:t>
      </w:r>
    </w:p>
    <w:p w:rsidR="0057681E" w:rsidRPr="0057681E" w:rsidRDefault="0057681E" w:rsidP="0057681E">
      <w:pPr>
        <w:spacing w:line="500" w:lineRule="exact"/>
        <w:ind w:firstLineChars="200" w:firstLine="560"/>
        <w:rPr>
          <w:rFonts w:ascii="仿宋" w:eastAsia="仿宋" w:hAnsi="仿宋"/>
          <w:bCs/>
          <w:sz w:val="28"/>
          <w:szCs w:val="28"/>
        </w:rPr>
      </w:pPr>
      <w:r w:rsidRPr="0057681E">
        <w:rPr>
          <w:rFonts w:ascii="仿宋" w:eastAsia="仿宋" w:hAnsi="仿宋"/>
          <w:bCs/>
          <w:sz w:val="28"/>
          <w:szCs w:val="28"/>
        </w:rPr>
        <w:t>（2）开发区环境准入、产业退出政策的制定必须符合金坛经济开发区的自身产业定位。根据开发区产业发展导向，金坛经济开发区按照 “提升二产、扩大三产”的思路，改造提升</w:t>
      </w:r>
      <w:r w:rsidRPr="0057681E">
        <w:rPr>
          <w:rFonts w:ascii="仿宋" w:eastAsia="仿宋" w:hAnsi="仿宋"/>
          <w:b/>
          <w:bCs/>
          <w:sz w:val="28"/>
          <w:szCs w:val="28"/>
        </w:rPr>
        <w:t>传统产业</w:t>
      </w:r>
      <w:r w:rsidRPr="0057681E">
        <w:rPr>
          <w:rFonts w:ascii="仿宋" w:eastAsia="仿宋" w:hAnsi="仿宋"/>
          <w:bCs/>
          <w:sz w:val="28"/>
          <w:szCs w:val="28"/>
        </w:rPr>
        <w:t>，主要包括纺织服装业、高端装备制造业、盐化工业；促进</w:t>
      </w:r>
      <w:r w:rsidRPr="0057681E">
        <w:rPr>
          <w:rFonts w:ascii="仿宋" w:eastAsia="仿宋" w:hAnsi="仿宋"/>
          <w:b/>
          <w:bCs/>
          <w:sz w:val="28"/>
          <w:szCs w:val="28"/>
        </w:rPr>
        <w:t>新兴产业</w:t>
      </w:r>
      <w:r w:rsidRPr="0057681E">
        <w:rPr>
          <w:rFonts w:ascii="仿宋" w:eastAsia="仿宋" w:hAnsi="仿宋"/>
          <w:bCs/>
          <w:sz w:val="28"/>
          <w:szCs w:val="28"/>
        </w:rPr>
        <w:t>向规模化方向发展，主要包括新能源产业、新材料产业、节能环保产业、高端装备制造业。坚持高起点，发展技术含量高、附加价值高，引进符合国家产业政策和清洁生产要求的、采用先进生产工艺和设备的、自动化程度高的、具有可靠先进的污染治理技术的生产项目；应优先引进无污染、轻污染的一类工业企业入驻。</w:t>
      </w:r>
    </w:p>
    <w:p w:rsidR="0057681E" w:rsidRPr="0057681E" w:rsidRDefault="0057681E" w:rsidP="0057681E">
      <w:pPr>
        <w:spacing w:line="500" w:lineRule="exact"/>
        <w:ind w:firstLineChars="200" w:firstLine="560"/>
        <w:rPr>
          <w:rFonts w:ascii="仿宋" w:eastAsia="仿宋" w:hAnsi="仿宋"/>
          <w:bCs/>
          <w:sz w:val="28"/>
          <w:szCs w:val="28"/>
        </w:rPr>
      </w:pPr>
      <w:r w:rsidRPr="0057681E">
        <w:rPr>
          <w:rFonts w:ascii="仿宋" w:eastAsia="仿宋" w:hAnsi="仿宋"/>
          <w:bCs/>
          <w:sz w:val="28"/>
          <w:szCs w:val="28"/>
        </w:rPr>
        <w:t>（3）开发区环境准入、产业退出政策的制定必须符合开发区环境承载力的要求。根据前文资源环境承载力分析和污染物总量控制分析，入区项目要大力贯彻集约用地，倡导使用天然气等清洁能源。同时限制现有排污量大的产业发展（不属于盐化工产业的化工企业、</w:t>
      </w:r>
      <w:proofErr w:type="gramStart"/>
      <w:r w:rsidRPr="0057681E">
        <w:rPr>
          <w:rFonts w:ascii="仿宋" w:eastAsia="仿宋" w:hAnsi="仿宋"/>
          <w:bCs/>
          <w:sz w:val="28"/>
          <w:szCs w:val="28"/>
        </w:rPr>
        <w:t>涉重蓄电池</w:t>
      </w:r>
      <w:proofErr w:type="gramEnd"/>
      <w:r w:rsidRPr="0057681E">
        <w:rPr>
          <w:rFonts w:ascii="仿宋" w:eastAsia="仿宋" w:hAnsi="仿宋"/>
          <w:bCs/>
          <w:sz w:val="28"/>
          <w:szCs w:val="28"/>
        </w:rPr>
        <w:t>企业等），后期禁止排污量大的企业入区，产业的发展规模和排污强度必须要满足总量控制和环境容量的要求。同时考虑到区内区外环境的敏感性，建议在引进项目时尽可能优先考虑技术密集型、污染物排放少的企业。</w:t>
      </w:r>
    </w:p>
    <w:p w:rsidR="0057681E" w:rsidRDefault="0057681E" w:rsidP="0057681E">
      <w:pPr>
        <w:spacing w:line="500" w:lineRule="exact"/>
        <w:ind w:firstLineChars="200" w:firstLine="560"/>
        <w:rPr>
          <w:rFonts w:ascii="仿宋" w:eastAsia="仿宋" w:hAnsi="仿宋"/>
          <w:bCs/>
          <w:sz w:val="28"/>
          <w:szCs w:val="28"/>
        </w:rPr>
      </w:pPr>
      <w:r w:rsidRPr="0057681E">
        <w:rPr>
          <w:rFonts w:ascii="仿宋" w:eastAsia="仿宋" w:hAnsi="仿宋"/>
          <w:bCs/>
          <w:sz w:val="28"/>
          <w:szCs w:val="28"/>
        </w:rPr>
        <w:t>（4）开发区环境准入、产业退出政策的制定必须符合区域相关规划。开发区西北侧为丹金</w:t>
      </w:r>
      <w:proofErr w:type="gramStart"/>
      <w:r w:rsidRPr="0057681E">
        <w:rPr>
          <w:rFonts w:ascii="仿宋" w:eastAsia="仿宋" w:hAnsi="仿宋"/>
          <w:bCs/>
          <w:sz w:val="28"/>
          <w:szCs w:val="28"/>
        </w:rPr>
        <w:t>溧</w:t>
      </w:r>
      <w:proofErr w:type="gramEnd"/>
      <w:r w:rsidRPr="0057681E">
        <w:rPr>
          <w:rFonts w:ascii="仿宋" w:eastAsia="仿宋" w:hAnsi="仿宋"/>
          <w:bCs/>
          <w:sz w:val="28"/>
          <w:szCs w:val="28"/>
        </w:rPr>
        <w:t>漕河（金坛市）洪水调蓄区，区外西侧为钱</w:t>
      </w:r>
      <w:proofErr w:type="gramStart"/>
      <w:r w:rsidRPr="0057681E">
        <w:rPr>
          <w:rFonts w:ascii="仿宋" w:eastAsia="仿宋" w:hAnsi="仿宋"/>
          <w:bCs/>
          <w:sz w:val="28"/>
          <w:szCs w:val="28"/>
        </w:rPr>
        <w:t>资荡重</w:t>
      </w:r>
      <w:r w:rsidRPr="0057681E">
        <w:rPr>
          <w:rFonts w:ascii="仿宋" w:eastAsia="仿宋" w:hAnsi="仿宋"/>
          <w:bCs/>
          <w:sz w:val="28"/>
          <w:szCs w:val="28"/>
        </w:rPr>
        <w:lastRenderedPageBreak/>
        <w:t>要</w:t>
      </w:r>
      <w:proofErr w:type="gramEnd"/>
      <w:r w:rsidRPr="0057681E">
        <w:rPr>
          <w:rFonts w:ascii="仿宋" w:eastAsia="仿宋" w:hAnsi="仿宋"/>
          <w:bCs/>
          <w:sz w:val="28"/>
          <w:szCs w:val="28"/>
        </w:rPr>
        <w:t>湿地。开发区建设必须严格按照《省政府关于印发江苏省生态红线区域保护规划的通知》（苏政发〔2013〕113号）</w:t>
      </w:r>
      <w:proofErr w:type="gramStart"/>
      <w:r w:rsidRPr="0057681E">
        <w:rPr>
          <w:rFonts w:ascii="仿宋" w:eastAsia="仿宋" w:hAnsi="仿宋"/>
          <w:bCs/>
          <w:sz w:val="28"/>
          <w:szCs w:val="28"/>
        </w:rPr>
        <w:t>中洪水</w:t>
      </w:r>
      <w:proofErr w:type="gramEnd"/>
      <w:r w:rsidRPr="0057681E">
        <w:rPr>
          <w:rFonts w:ascii="仿宋" w:eastAsia="仿宋" w:hAnsi="仿宋"/>
          <w:bCs/>
          <w:sz w:val="28"/>
          <w:szCs w:val="28"/>
        </w:rPr>
        <w:t>调蓄二级管控区及湿地生态系统二级管控区管理要求进行，不得违背文件要求，破坏生态红线区内生态环境</w:t>
      </w:r>
      <w:r>
        <w:rPr>
          <w:rFonts w:ascii="仿宋" w:eastAsia="仿宋" w:hAnsi="仿宋" w:hint="eastAsia"/>
          <w:bCs/>
          <w:sz w:val="28"/>
          <w:szCs w:val="28"/>
        </w:rPr>
        <w:t>。</w:t>
      </w:r>
    </w:p>
    <w:p w:rsidR="0057681E" w:rsidRDefault="0057681E" w:rsidP="007670C8">
      <w:pPr>
        <w:spacing w:line="500" w:lineRule="exact"/>
        <w:ind w:firstLineChars="200" w:firstLine="560"/>
        <w:rPr>
          <w:rFonts w:ascii="仿宋" w:eastAsia="仿宋" w:hAnsi="仿宋"/>
          <w:bCs/>
          <w:sz w:val="28"/>
          <w:szCs w:val="28"/>
        </w:rPr>
      </w:pPr>
      <w:r>
        <w:rPr>
          <w:rFonts w:ascii="仿宋" w:eastAsia="仿宋" w:hAnsi="仿宋" w:hint="eastAsia"/>
          <w:bCs/>
          <w:sz w:val="28"/>
          <w:szCs w:val="28"/>
        </w:rPr>
        <w:t>3、优先及禁止项目清单</w:t>
      </w:r>
    </w:p>
    <w:p w:rsidR="0057681E" w:rsidRDefault="0057681E" w:rsidP="007670C8">
      <w:pPr>
        <w:spacing w:line="500" w:lineRule="exact"/>
        <w:ind w:firstLineChars="200" w:firstLine="560"/>
        <w:rPr>
          <w:rFonts w:ascii="仿宋" w:eastAsia="仿宋" w:hAnsi="仿宋"/>
          <w:bCs/>
          <w:sz w:val="28"/>
          <w:szCs w:val="28"/>
        </w:rPr>
      </w:pPr>
      <w:r>
        <w:rPr>
          <w:rFonts w:ascii="仿宋" w:eastAsia="仿宋" w:hAnsi="仿宋" w:hint="eastAsia"/>
          <w:bCs/>
          <w:sz w:val="28"/>
          <w:szCs w:val="28"/>
        </w:rPr>
        <w:t>金坛开发区优先及禁止项目清单见下表。</w:t>
      </w:r>
    </w:p>
    <w:p w:rsidR="0057681E" w:rsidRPr="0057681E" w:rsidRDefault="0057681E" w:rsidP="0057681E">
      <w:pPr>
        <w:spacing w:line="500" w:lineRule="exact"/>
        <w:ind w:firstLineChars="200" w:firstLine="562"/>
        <w:jc w:val="center"/>
        <w:rPr>
          <w:rFonts w:ascii="仿宋" w:eastAsia="仿宋" w:hAnsi="仿宋"/>
          <w:b/>
          <w:sz w:val="28"/>
          <w:szCs w:val="28"/>
        </w:rPr>
      </w:pPr>
      <w:r w:rsidRPr="0057681E">
        <w:rPr>
          <w:rFonts w:ascii="仿宋" w:eastAsia="仿宋" w:hAnsi="仿宋"/>
          <w:b/>
          <w:sz w:val="28"/>
          <w:szCs w:val="28"/>
        </w:rPr>
        <w:t>表</w:t>
      </w:r>
      <w:r>
        <w:rPr>
          <w:rFonts w:ascii="仿宋" w:eastAsia="仿宋" w:hAnsi="仿宋" w:hint="eastAsia"/>
          <w:b/>
          <w:sz w:val="28"/>
          <w:szCs w:val="28"/>
        </w:rPr>
        <w:t>2</w:t>
      </w:r>
      <w:r w:rsidRPr="0057681E">
        <w:rPr>
          <w:rFonts w:ascii="仿宋" w:eastAsia="仿宋" w:hAnsi="仿宋"/>
          <w:b/>
          <w:sz w:val="28"/>
          <w:szCs w:val="28"/>
        </w:rPr>
        <w:t>-</w:t>
      </w:r>
      <w:r>
        <w:rPr>
          <w:rFonts w:ascii="仿宋" w:eastAsia="仿宋" w:hAnsi="仿宋" w:hint="eastAsia"/>
          <w:b/>
          <w:sz w:val="28"/>
          <w:szCs w:val="28"/>
        </w:rPr>
        <w:t>23</w:t>
      </w:r>
      <w:r w:rsidRPr="0057681E">
        <w:rPr>
          <w:rFonts w:ascii="仿宋" w:eastAsia="仿宋" w:hAnsi="仿宋"/>
          <w:b/>
          <w:sz w:val="28"/>
          <w:szCs w:val="28"/>
        </w:rPr>
        <w:t xml:space="preserve">  金坛经济开发区优先及禁止项目清单</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97"/>
        <w:gridCol w:w="5130"/>
        <w:gridCol w:w="3159"/>
      </w:tblGrid>
      <w:tr w:rsidR="0057681E" w:rsidRPr="0057681E" w:rsidTr="00657A03">
        <w:trPr>
          <w:cantSplit/>
          <w:trHeight w:val="227"/>
          <w:tblHeader/>
          <w:jc w:val="center"/>
        </w:trPr>
        <w:tc>
          <w:tcPr>
            <w:tcW w:w="537" w:type="pct"/>
            <w:vAlign w:val="center"/>
          </w:tcPr>
          <w:p w:rsidR="0057681E" w:rsidRPr="0057681E" w:rsidRDefault="0057681E" w:rsidP="0057681E">
            <w:pPr>
              <w:jc w:val="center"/>
              <w:rPr>
                <w:rFonts w:ascii="仿宋" w:eastAsia="仿宋" w:hAnsi="仿宋"/>
                <w:b/>
                <w:szCs w:val="21"/>
              </w:rPr>
            </w:pPr>
            <w:r w:rsidRPr="0057681E">
              <w:rPr>
                <w:rFonts w:ascii="仿宋" w:eastAsia="仿宋" w:hAnsi="仿宋"/>
                <w:b/>
                <w:szCs w:val="21"/>
              </w:rPr>
              <w:t>主导</w:t>
            </w:r>
          </w:p>
          <w:p w:rsidR="0057681E" w:rsidRPr="0057681E" w:rsidRDefault="0057681E" w:rsidP="0057681E">
            <w:pPr>
              <w:jc w:val="center"/>
              <w:rPr>
                <w:rFonts w:ascii="仿宋" w:eastAsia="仿宋" w:hAnsi="仿宋"/>
                <w:b/>
                <w:szCs w:val="21"/>
              </w:rPr>
            </w:pPr>
            <w:r w:rsidRPr="0057681E">
              <w:rPr>
                <w:rFonts w:ascii="仿宋" w:eastAsia="仿宋" w:hAnsi="仿宋"/>
                <w:b/>
                <w:szCs w:val="21"/>
              </w:rPr>
              <w:t>行业</w:t>
            </w:r>
          </w:p>
        </w:tc>
        <w:tc>
          <w:tcPr>
            <w:tcW w:w="2762" w:type="pct"/>
            <w:vAlign w:val="center"/>
          </w:tcPr>
          <w:p w:rsidR="0057681E" w:rsidRPr="0057681E" w:rsidRDefault="0057681E" w:rsidP="0057681E">
            <w:pPr>
              <w:jc w:val="center"/>
              <w:rPr>
                <w:rFonts w:ascii="仿宋" w:eastAsia="仿宋" w:hAnsi="仿宋"/>
                <w:b/>
                <w:szCs w:val="21"/>
              </w:rPr>
            </w:pPr>
            <w:r w:rsidRPr="0057681E">
              <w:rPr>
                <w:rFonts w:ascii="仿宋" w:eastAsia="仿宋" w:hAnsi="仿宋"/>
                <w:b/>
                <w:szCs w:val="21"/>
              </w:rPr>
              <w:t>优先引入类别</w:t>
            </w:r>
          </w:p>
        </w:tc>
        <w:tc>
          <w:tcPr>
            <w:tcW w:w="1701" w:type="pct"/>
            <w:vAlign w:val="center"/>
          </w:tcPr>
          <w:p w:rsidR="0057681E" w:rsidRPr="0057681E" w:rsidRDefault="0057681E" w:rsidP="0057681E">
            <w:pPr>
              <w:ind w:firstLine="420"/>
              <w:jc w:val="center"/>
              <w:rPr>
                <w:rFonts w:ascii="仿宋" w:eastAsia="仿宋" w:hAnsi="仿宋"/>
                <w:b/>
                <w:szCs w:val="21"/>
              </w:rPr>
            </w:pPr>
            <w:r w:rsidRPr="0057681E">
              <w:rPr>
                <w:rFonts w:ascii="仿宋" w:eastAsia="仿宋" w:hAnsi="仿宋"/>
                <w:b/>
                <w:szCs w:val="21"/>
              </w:rPr>
              <w:t>禁止引入类别</w:t>
            </w:r>
          </w:p>
        </w:tc>
      </w:tr>
      <w:tr w:rsidR="0057681E" w:rsidRPr="0057681E" w:rsidTr="00657A03">
        <w:trPr>
          <w:cantSplit/>
          <w:trHeight w:val="227"/>
          <w:jc w:val="center"/>
        </w:trPr>
        <w:tc>
          <w:tcPr>
            <w:tcW w:w="537" w:type="pct"/>
            <w:vAlign w:val="center"/>
          </w:tcPr>
          <w:p w:rsidR="0057681E" w:rsidRPr="0057681E" w:rsidRDefault="0057681E" w:rsidP="0057681E">
            <w:pPr>
              <w:jc w:val="center"/>
              <w:rPr>
                <w:rFonts w:ascii="仿宋" w:eastAsia="仿宋" w:hAnsi="仿宋"/>
                <w:szCs w:val="21"/>
              </w:rPr>
            </w:pPr>
            <w:r w:rsidRPr="0057681E">
              <w:rPr>
                <w:rFonts w:ascii="仿宋" w:eastAsia="仿宋" w:hAnsi="仿宋"/>
                <w:szCs w:val="21"/>
              </w:rPr>
              <w:t>纺织服装</w:t>
            </w:r>
          </w:p>
        </w:tc>
        <w:tc>
          <w:tcPr>
            <w:tcW w:w="2762" w:type="pct"/>
            <w:vAlign w:val="center"/>
          </w:tcPr>
          <w:p w:rsidR="0057681E" w:rsidRPr="0057681E" w:rsidRDefault="0057681E" w:rsidP="0057681E">
            <w:pPr>
              <w:jc w:val="left"/>
              <w:rPr>
                <w:rFonts w:ascii="仿宋" w:eastAsia="仿宋" w:hAnsi="仿宋"/>
                <w:szCs w:val="21"/>
              </w:rPr>
            </w:pPr>
            <w:r w:rsidRPr="0057681E">
              <w:rPr>
                <w:rFonts w:ascii="仿宋" w:eastAsia="仿宋" w:hAnsi="仿宋"/>
                <w:szCs w:val="21"/>
              </w:rPr>
              <w:t>废旧纺织品回收再利用技术与产品生产、服装企业计算机集成制造及数字化、信息化、自动化技术和装备的应用</w:t>
            </w:r>
          </w:p>
        </w:tc>
        <w:tc>
          <w:tcPr>
            <w:tcW w:w="1701" w:type="pct"/>
            <w:vAlign w:val="center"/>
          </w:tcPr>
          <w:p w:rsidR="0057681E" w:rsidRPr="0057681E" w:rsidRDefault="0057681E" w:rsidP="0057681E">
            <w:pPr>
              <w:jc w:val="left"/>
              <w:rPr>
                <w:rFonts w:ascii="仿宋" w:eastAsia="仿宋" w:hAnsi="仿宋"/>
                <w:szCs w:val="21"/>
              </w:rPr>
            </w:pPr>
            <w:r w:rsidRPr="0057681E">
              <w:rPr>
                <w:rFonts w:ascii="仿宋" w:eastAsia="仿宋" w:hAnsi="仿宋"/>
                <w:szCs w:val="21"/>
              </w:rPr>
              <w:t>废水排放量较大的纯印染</w:t>
            </w:r>
            <w:proofErr w:type="gramStart"/>
            <w:r w:rsidRPr="0057681E">
              <w:rPr>
                <w:rFonts w:ascii="仿宋" w:eastAsia="仿宋" w:hAnsi="仿宋"/>
                <w:szCs w:val="21"/>
              </w:rPr>
              <w:t>和纯染整类</w:t>
            </w:r>
            <w:proofErr w:type="gramEnd"/>
            <w:r w:rsidRPr="0057681E">
              <w:rPr>
                <w:rFonts w:ascii="仿宋" w:eastAsia="仿宋" w:hAnsi="仿宋"/>
                <w:szCs w:val="21"/>
              </w:rPr>
              <w:t>企业</w:t>
            </w:r>
          </w:p>
        </w:tc>
      </w:tr>
      <w:tr w:rsidR="0057681E" w:rsidRPr="0057681E" w:rsidTr="00657A03">
        <w:trPr>
          <w:cantSplit/>
          <w:trHeight w:val="227"/>
          <w:jc w:val="center"/>
        </w:trPr>
        <w:tc>
          <w:tcPr>
            <w:tcW w:w="537" w:type="pct"/>
            <w:vAlign w:val="center"/>
          </w:tcPr>
          <w:p w:rsidR="0057681E" w:rsidRPr="0057681E" w:rsidRDefault="0057681E" w:rsidP="0057681E">
            <w:pPr>
              <w:jc w:val="center"/>
              <w:rPr>
                <w:rFonts w:ascii="仿宋" w:eastAsia="仿宋" w:hAnsi="仿宋"/>
                <w:szCs w:val="21"/>
              </w:rPr>
            </w:pPr>
            <w:r w:rsidRPr="0057681E">
              <w:rPr>
                <w:rFonts w:ascii="仿宋" w:eastAsia="仿宋" w:hAnsi="仿宋"/>
                <w:szCs w:val="21"/>
              </w:rPr>
              <w:t>机械电子、高端装备制造业</w:t>
            </w:r>
          </w:p>
        </w:tc>
        <w:tc>
          <w:tcPr>
            <w:tcW w:w="2762" w:type="pct"/>
            <w:vAlign w:val="center"/>
          </w:tcPr>
          <w:p w:rsidR="0057681E" w:rsidRPr="0057681E" w:rsidRDefault="0057681E" w:rsidP="0057681E">
            <w:pPr>
              <w:jc w:val="left"/>
              <w:rPr>
                <w:rFonts w:ascii="仿宋" w:eastAsia="仿宋" w:hAnsi="仿宋"/>
                <w:szCs w:val="21"/>
              </w:rPr>
            </w:pPr>
            <w:r w:rsidRPr="0057681E">
              <w:rPr>
                <w:rFonts w:ascii="仿宋" w:eastAsia="仿宋" w:hAnsi="仿宋"/>
                <w:szCs w:val="21"/>
              </w:rPr>
              <w:t>轨道交通、通用航空交通、智能化制造装备、电子设备和系统、输配电及控制设备、海洋工程装备等成套设备及其零部件、工程机械系列、矿山机械系列、建材机械系列、农林机械系列、环保机械设备、关键零部件（发动机、液压传输设备）、其它在传统产业基础上应用的新工艺、新技术，汽车关键零部件、新能源汽车关键零部件、车载充电机、非车载充电设备、汽车电子控制系统、汽车产品开发、试验、检测设备及设施建设</w:t>
            </w:r>
          </w:p>
        </w:tc>
        <w:tc>
          <w:tcPr>
            <w:tcW w:w="1701" w:type="pct"/>
            <w:vAlign w:val="center"/>
          </w:tcPr>
          <w:p w:rsidR="0057681E" w:rsidRPr="0057681E" w:rsidRDefault="0057681E" w:rsidP="0057681E">
            <w:pPr>
              <w:rPr>
                <w:rFonts w:ascii="仿宋" w:eastAsia="仿宋" w:hAnsi="仿宋"/>
                <w:szCs w:val="21"/>
              </w:rPr>
            </w:pPr>
            <w:r w:rsidRPr="0057681E">
              <w:rPr>
                <w:rFonts w:ascii="仿宋" w:eastAsia="仿宋" w:hAnsi="仿宋"/>
                <w:szCs w:val="21"/>
              </w:rPr>
              <w:t>电镀、表面处理类企业，淘汰、限制类的如普通高速钢钻头、铣刀、锯片、丝锥、板牙项目、普通微小型球轴承制造项目；禁止生产国家禁止或公告停止销售的车辆；有害物质含量超标准的汽车</w:t>
            </w:r>
          </w:p>
        </w:tc>
      </w:tr>
      <w:tr w:rsidR="0057681E" w:rsidRPr="0057681E" w:rsidTr="00657A03">
        <w:trPr>
          <w:cantSplit/>
          <w:trHeight w:val="227"/>
          <w:jc w:val="center"/>
        </w:trPr>
        <w:tc>
          <w:tcPr>
            <w:tcW w:w="537" w:type="pct"/>
            <w:vAlign w:val="center"/>
          </w:tcPr>
          <w:p w:rsidR="0057681E" w:rsidRPr="0057681E" w:rsidRDefault="0057681E" w:rsidP="0057681E">
            <w:pPr>
              <w:jc w:val="center"/>
              <w:rPr>
                <w:rFonts w:ascii="仿宋" w:eastAsia="仿宋" w:hAnsi="仿宋"/>
                <w:szCs w:val="21"/>
              </w:rPr>
            </w:pPr>
            <w:r w:rsidRPr="0057681E">
              <w:rPr>
                <w:rFonts w:ascii="仿宋" w:eastAsia="仿宋" w:hAnsi="仿宋"/>
                <w:szCs w:val="21"/>
              </w:rPr>
              <w:t>化工</w:t>
            </w:r>
          </w:p>
        </w:tc>
        <w:tc>
          <w:tcPr>
            <w:tcW w:w="2762" w:type="pct"/>
            <w:vAlign w:val="center"/>
          </w:tcPr>
          <w:p w:rsidR="0057681E" w:rsidRPr="0057681E" w:rsidRDefault="0057681E" w:rsidP="0057681E">
            <w:pPr>
              <w:jc w:val="left"/>
              <w:rPr>
                <w:rFonts w:ascii="仿宋" w:eastAsia="仿宋" w:hAnsi="仿宋"/>
                <w:szCs w:val="21"/>
              </w:rPr>
            </w:pPr>
            <w:r w:rsidRPr="0057681E">
              <w:rPr>
                <w:rFonts w:ascii="仿宋" w:eastAsia="仿宋" w:hAnsi="仿宋"/>
                <w:szCs w:val="21"/>
              </w:rPr>
              <w:t>卤水为主要原料、真空制盐和氯</w:t>
            </w:r>
            <w:proofErr w:type="gramStart"/>
            <w:r w:rsidRPr="0057681E">
              <w:rPr>
                <w:rFonts w:ascii="仿宋" w:eastAsia="仿宋" w:hAnsi="仿宋"/>
                <w:szCs w:val="21"/>
              </w:rPr>
              <w:t>碱项目</w:t>
            </w:r>
            <w:proofErr w:type="gramEnd"/>
            <w:r w:rsidRPr="0057681E">
              <w:rPr>
                <w:rFonts w:ascii="仿宋" w:eastAsia="仿宋" w:hAnsi="仿宋"/>
                <w:szCs w:val="21"/>
              </w:rPr>
              <w:t>为支撑的盐化</w:t>
            </w:r>
            <w:proofErr w:type="gramStart"/>
            <w:r w:rsidRPr="0057681E">
              <w:rPr>
                <w:rFonts w:ascii="仿宋" w:eastAsia="仿宋" w:hAnsi="仿宋"/>
                <w:szCs w:val="21"/>
              </w:rPr>
              <w:t>工特色</w:t>
            </w:r>
            <w:proofErr w:type="gramEnd"/>
            <w:r w:rsidRPr="0057681E">
              <w:rPr>
                <w:rFonts w:ascii="仿宋" w:eastAsia="仿宋" w:hAnsi="仿宋"/>
                <w:szCs w:val="21"/>
              </w:rPr>
              <w:t>产业</w:t>
            </w:r>
          </w:p>
        </w:tc>
        <w:tc>
          <w:tcPr>
            <w:tcW w:w="1701" w:type="pct"/>
            <w:vAlign w:val="center"/>
          </w:tcPr>
          <w:p w:rsidR="0057681E" w:rsidRPr="0057681E" w:rsidRDefault="0057681E" w:rsidP="0057681E">
            <w:pPr>
              <w:jc w:val="left"/>
              <w:rPr>
                <w:rFonts w:ascii="仿宋" w:eastAsia="仿宋" w:hAnsi="仿宋"/>
                <w:szCs w:val="21"/>
                <w:highlight w:val="yellow"/>
              </w:rPr>
            </w:pPr>
            <w:r w:rsidRPr="0057681E">
              <w:rPr>
                <w:rFonts w:ascii="仿宋" w:eastAsia="仿宋" w:hAnsi="仿宋"/>
                <w:szCs w:val="21"/>
              </w:rPr>
              <w:t>与盐化工及下游产品生产不相关的化工项目</w:t>
            </w:r>
          </w:p>
        </w:tc>
      </w:tr>
      <w:tr w:rsidR="0057681E" w:rsidRPr="0057681E" w:rsidTr="00657A03">
        <w:trPr>
          <w:cantSplit/>
          <w:trHeight w:val="227"/>
          <w:jc w:val="center"/>
        </w:trPr>
        <w:tc>
          <w:tcPr>
            <w:tcW w:w="537" w:type="pct"/>
            <w:vAlign w:val="center"/>
          </w:tcPr>
          <w:p w:rsidR="0057681E" w:rsidRPr="0057681E" w:rsidRDefault="0057681E" w:rsidP="0057681E">
            <w:pPr>
              <w:jc w:val="center"/>
              <w:rPr>
                <w:rFonts w:ascii="仿宋" w:eastAsia="仿宋" w:hAnsi="仿宋"/>
                <w:szCs w:val="21"/>
              </w:rPr>
            </w:pPr>
            <w:r w:rsidRPr="0057681E">
              <w:rPr>
                <w:rFonts w:ascii="仿宋" w:eastAsia="仿宋" w:hAnsi="仿宋"/>
                <w:szCs w:val="21"/>
              </w:rPr>
              <w:t>新能源产业</w:t>
            </w:r>
          </w:p>
        </w:tc>
        <w:tc>
          <w:tcPr>
            <w:tcW w:w="2762" w:type="pct"/>
            <w:vAlign w:val="center"/>
          </w:tcPr>
          <w:p w:rsidR="0057681E" w:rsidRPr="0057681E" w:rsidRDefault="0057681E" w:rsidP="0057681E">
            <w:pPr>
              <w:jc w:val="left"/>
              <w:rPr>
                <w:rFonts w:ascii="仿宋" w:eastAsia="仿宋" w:hAnsi="仿宋"/>
                <w:szCs w:val="21"/>
              </w:rPr>
            </w:pPr>
            <w:r w:rsidRPr="0057681E">
              <w:rPr>
                <w:rFonts w:ascii="仿宋" w:eastAsia="仿宋" w:hAnsi="仿宋"/>
                <w:szCs w:val="21"/>
              </w:rPr>
              <w:t>太阳能热发电集热系统、太阳能光伏发电系统集成技术开发应用、逆变控制系统开发制造、风电与光伏发电互补系统技术开发与应用</w:t>
            </w:r>
          </w:p>
        </w:tc>
        <w:tc>
          <w:tcPr>
            <w:tcW w:w="1701" w:type="pct"/>
            <w:vAlign w:val="center"/>
          </w:tcPr>
          <w:p w:rsidR="0057681E" w:rsidRPr="0057681E" w:rsidRDefault="0057681E" w:rsidP="0057681E">
            <w:pPr>
              <w:jc w:val="left"/>
              <w:rPr>
                <w:rFonts w:ascii="仿宋" w:eastAsia="仿宋" w:hAnsi="仿宋"/>
                <w:szCs w:val="21"/>
              </w:rPr>
            </w:pPr>
            <w:r w:rsidRPr="0057681E">
              <w:rPr>
                <w:rFonts w:ascii="仿宋" w:eastAsia="仿宋" w:hAnsi="仿宋"/>
                <w:szCs w:val="21"/>
              </w:rPr>
              <w:t>/</w:t>
            </w:r>
          </w:p>
        </w:tc>
      </w:tr>
      <w:tr w:rsidR="0057681E" w:rsidRPr="0057681E" w:rsidTr="00657A03">
        <w:trPr>
          <w:cantSplit/>
          <w:trHeight w:val="227"/>
          <w:jc w:val="center"/>
        </w:trPr>
        <w:tc>
          <w:tcPr>
            <w:tcW w:w="537" w:type="pct"/>
            <w:vAlign w:val="center"/>
          </w:tcPr>
          <w:p w:rsidR="0057681E" w:rsidRPr="0057681E" w:rsidRDefault="0057681E" w:rsidP="0057681E">
            <w:pPr>
              <w:adjustRightInd w:val="0"/>
              <w:snapToGrid w:val="0"/>
              <w:jc w:val="center"/>
              <w:rPr>
                <w:rFonts w:ascii="仿宋" w:eastAsia="仿宋" w:hAnsi="仿宋"/>
                <w:szCs w:val="21"/>
              </w:rPr>
            </w:pPr>
            <w:r w:rsidRPr="0057681E">
              <w:rPr>
                <w:rFonts w:ascii="仿宋" w:eastAsia="仿宋" w:hAnsi="仿宋"/>
                <w:szCs w:val="21"/>
              </w:rPr>
              <w:t>新材料产业</w:t>
            </w:r>
          </w:p>
        </w:tc>
        <w:tc>
          <w:tcPr>
            <w:tcW w:w="2762" w:type="pct"/>
            <w:vAlign w:val="center"/>
          </w:tcPr>
          <w:p w:rsidR="0057681E" w:rsidRPr="0057681E" w:rsidRDefault="0057681E" w:rsidP="0057681E">
            <w:pPr>
              <w:adjustRightInd w:val="0"/>
              <w:snapToGrid w:val="0"/>
              <w:rPr>
                <w:rFonts w:ascii="仿宋" w:eastAsia="仿宋" w:hAnsi="仿宋"/>
                <w:szCs w:val="21"/>
              </w:rPr>
            </w:pPr>
            <w:r w:rsidRPr="0057681E">
              <w:rPr>
                <w:rFonts w:ascii="仿宋" w:eastAsia="仿宋" w:hAnsi="仿宋"/>
                <w:szCs w:val="21"/>
              </w:rPr>
              <w:t>直径200mm以上的硅单晶及抛光片、各类晶体硅和薄膜太阳能光伏电池生产设备、先进的各类太阳能光伏电池及高纯晶体硅材料、硅材料下游项目，光电板、太阳能电池组件、光电子科学和光机电一体化技术，新型墙体和屋面材料、绝热隔音材料、建筑防水和密封等材料的开发与生产，新型节能环保材料</w:t>
            </w:r>
          </w:p>
        </w:tc>
        <w:tc>
          <w:tcPr>
            <w:tcW w:w="1701" w:type="pct"/>
            <w:vAlign w:val="center"/>
          </w:tcPr>
          <w:p w:rsidR="0057681E" w:rsidRPr="0057681E" w:rsidRDefault="0057681E" w:rsidP="0057681E">
            <w:pPr>
              <w:adjustRightInd w:val="0"/>
              <w:snapToGrid w:val="0"/>
              <w:rPr>
                <w:rFonts w:ascii="仿宋" w:eastAsia="仿宋" w:hAnsi="仿宋"/>
                <w:szCs w:val="21"/>
              </w:rPr>
            </w:pPr>
            <w:r w:rsidRPr="0057681E">
              <w:rPr>
                <w:rFonts w:ascii="仿宋" w:eastAsia="仿宋" w:hAnsi="仿宋"/>
                <w:szCs w:val="21"/>
              </w:rPr>
              <w:t>太阳能电池切片生产项目</w:t>
            </w:r>
          </w:p>
        </w:tc>
      </w:tr>
      <w:tr w:rsidR="0057681E" w:rsidRPr="0057681E" w:rsidTr="00657A03">
        <w:trPr>
          <w:cantSplit/>
          <w:trHeight w:val="227"/>
          <w:jc w:val="center"/>
        </w:trPr>
        <w:tc>
          <w:tcPr>
            <w:tcW w:w="537" w:type="pct"/>
            <w:vAlign w:val="center"/>
          </w:tcPr>
          <w:p w:rsidR="0057681E" w:rsidRPr="0057681E" w:rsidRDefault="0057681E" w:rsidP="0057681E">
            <w:pPr>
              <w:adjustRightInd w:val="0"/>
              <w:snapToGrid w:val="0"/>
              <w:rPr>
                <w:rFonts w:ascii="仿宋" w:eastAsia="仿宋" w:hAnsi="仿宋"/>
                <w:szCs w:val="21"/>
              </w:rPr>
            </w:pPr>
            <w:r w:rsidRPr="0057681E">
              <w:rPr>
                <w:rFonts w:ascii="仿宋" w:eastAsia="仿宋" w:hAnsi="仿宋"/>
                <w:szCs w:val="21"/>
              </w:rPr>
              <w:t>节能环保产业</w:t>
            </w:r>
          </w:p>
        </w:tc>
        <w:tc>
          <w:tcPr>
            <w:tcW w:w="2762" w:type="pct"/>
            <w:vAlign w:val="center"/>
          </w:tcPr>
          <w:p w:rsidR="0057681E" w:rsidRPr="0057681E" w:rsidRDefault="0057681E" w:rsidP="0057681E">
            <w:pPr>
              <w:adjustRightInd w:val="0"/>
              <w:snapToGrid w:val="0"/>
              <w:rPr>
                <w:rFonts w:ascii="仿宋" w:eastAsia="仿宋" w:hAnsi="仿宋"/>
                <w:szCs w:val="21"/>
              </w:rPr>
            </w:pPr>
            <w:r w:rsidRPr="0057681E">
              <w:rPr>
                <w:rFonts w:ascii="仿宋" w:eastAsia="仿宋" w:hAnsi="仿宋"/>
                <w:szCs w:val="21"/>
              </w:rPr>
              <w:t>高效节能、先进环保和资源循环利用、半导体照明、太阳能利用技术、风力发电等新技术装备与产品、新型墙</w:t>
            </w:r>
            <w:proofErr w:type="gramStart"/>
            <w:r w:rsidRPr="0057681E">
              <w:rPr>
                <w:rFonts w:ascii="仿宋" w:eastAsia="仿宋" w:hAnsi="仿宋"/>
                <w:szCs w:val="21"/>
              </w:rPr>
              <w:t>体材</w:t>
            </w:r>
            <w:proofErr w:type="gramEnd"/>
            <w:r w:rsidRPr="0057681E">
              <w:rPr>
                <w:rFonts w:ascii="仿宋" w:eastAsia="仿宋" w:hAnsi="仿宋"/>
                <w:szCs w:val="21"/>
              </w:rPr>
              <w:t>料、节能建筑材料</w:t>
            </w:r>
          </w:p>
        </w:tc>
        <w:tc>
          <w:tcPr>
            <w:tcW w:w="1701" w:type="pct"/>
            <w:vAlign w:val="center"/>
          </w:tcPr>
          <w:p w:rsidR="0057681E" w:rsidRPr="0057681E" w:rsidRDefault="0057681E" w:rsidP="0057681E">
            <w:pPr>
              <w:adjustRightInd w:val="0"/>
              <w:snapToGrid w:val="0"/>
              <w:rPr>
                <w:rFonts w:ascii="仿宋" w:eastAsia="仿宋" w:hAnsi="仿宋"/>
                <w:szCs w:val="21"/>
              </w:rPr>
            </w:pPr>
            <w:r w:rsidRPr="0057681E">
              <w:rPr>
                <w:rFonts w:ascii="仿宋" w:eastAsia="仿宋" w:hAnsi="仿宋"/>
                <w:szCs w:val="21"/>
              </w:rPr>
              <w:t>/</w:t>
            </w:r>
          </w:p>
        </w:tc>
      </w:tr>
      <w:tr w:rsidR="0057681E" w:rsidRPr="0057681E" w:rsidTr="00657A03">
        <w:trPr>
          <w:cantSplit/>
          <w:trHeight w:val="227"/>
          <w:jc w:val="center"/>
        </w:trPr>
        <w:tc>
          <w:tcPr>
            <w:tcW w:w="537" w:type="pct"/>
            <w:vAlign w:val="center"/>
          </w:tcPr>
          <w:p w:rsidR="0057681E" w:rsidRPr="0057681E" w:rsidRDefault="0057681E" w:rsidP="0057681E">
            <w:pPr>
              <w:jc w:val="center"/>
              <w:rPr>
                <w:rFonts w:ascii="仿宋" w:eastAsia="仿宋" w:hAnsi="仿宋"/>
                <w:szCs w:val="21"/>
              </w:rPr>
            </w:pPr>
            <w:r w:rsidRPr="0057681E">
              <w:rPr>
                <w:rFonts w:ascii="仿宋" w:eastAsia="仿宋" w:hAnsi="仿宋"/>
                <w:szCs w:val="21"/>
              </w:rPr>
              <w:t>化工新材料</w:t>
            </w:r>
          </w:p>
        </w:tc>
        <w:tc>
          <w:tcPr>
            <w:tcW w:w="2762" w:type="pct"/>
            <w:vAlign w:val="center"/>
          </w:tcPr>
          <w:p w:rsidR="0057681E" w:rsidRPr="0057681E" w:rsidRDefault="0057681E" w:rsidP="0057681E">
            <w:pPr>
              <w:jc w:val="left"/>
              <w:rPr>
                <w:rFonts w:ascii="仿宋" w:eastAsia="仿宋" w:hAnsi="仿宋"/>
                <w:szCs w:val="21"/>
              </w:rPr>
            </w:pPr>
            <w:r w:rsidRPr="0057681E">
              <w:rPr>
                <w:rFonts w:ascii="仿宋" w:eastAsia="仿宋" w:hAnsi="仿宋"/>
                <w:szCs w:val="21"/>
              </w:rPr>
              <w:t>有机硅材料、有机氟材料、工程塑料、高性能聚氨酯、高性能纤维、生物基化工新材料</w:t>
            </w:r>
          </w:p>
        </w:tc>
        <w:tc>
          <w:tcPr>
            <w:tcW w:w="1701" w:type="pct"/>
            <w:vAlign w:val="center"/>
          </w:tcPr>
          <w:p w:rsidR="0057681E" w:rsidRPr="0057681E" w:rsidRDefault="0057681E" w:rsidP="0057681E">
            <w:pPr>
              <w:jc w:val="left"/>
              <w:rPr>
                <w:rFonts w:ascii="仿宋" w:eastAsia="仿宋" w:hAnsi="仿宋"/>
                <w:szCs w:val="21"/>
              </w:rPr>
            </w:pPr>
            <w:r w:rsidRPr="0057681E">
              <w:rPr>
                <w:rFonts w:ascii="仿宋" w:eastAsia="仿宋" w:hAnsi="仿宋"/>
                <w:szCs w:val="21"/>
              </w:rPr>
              <w:t>钢铁等传统型金属材料；水泥等传统型非金属材料</w:t>
            </w:r>
          </w:p>
        </w:tc>
      </w:tr>
      <w:tr w:rsidR="0057681E" w:rsidRPr="0057681E" w:rsidTr="00657A03">
        <w:trPr>
          <w:cantSplit/>
          <w:trHeight w:val="227"/>
          <w:jc w:val="center"/>
        </w:trPr>
        <w:tc>
          <w:tcPr>
            <w:tcW w:w="537" w:type="pct"/>
            <w:vAlign w:val="center"/>
          </w:tcPr>
          <w:p w:rsidR="0057681E" w:rsidRPr="0057681E" w:rsidRDefault="0057681E" w:rsidP="0057681E">
            <w:pPr>
              <w:jc w:val="center"/>
              <w:rPr>
                <w:rFonts w:ascii="仿宋" w:eastAsia="仿宋" w:hAnsi="仿宋"/>
                <w:szCs w:val="21"/>
              </w:rPr>
            </w:pPr>
            <w:r w:rsidRPr="0057681E">
              <w:rPr>
                <w:rFonts w:ascii="仿宋" w:eastAsia="仿宋" w:hAnsi="仿宋"/>
                <w:szCs w:val="21"/>
              </w:rPr>
              <w:t>新医药产业</w:t>
            </w:r>
          </w:p>
        </w:tc>
        <w:tc>
          <w:tcPr>
            <w:tcW w:w="2762" w:type="pct"/>
            <w:vAlign w:val="center"/>
          </w:tcPr>
          <w:p w:rsidR="0057681E" w:rsidRPr="0057681E" w:rsidRDefault="0057681E" w:rsidP="0057681E">
            <w:pPr>
              <w:jc w:val="left"/>
              <w:rPr>
                <w:rFonts w:ascii="仿宋" w:eastAsia="仿宋" w:hAnsi="仿宋"/>
                <w:szCs w:val="21"/>
              </w:rPr>
            </w:pPr>
            <w:r w:rsidRPr="0057681E">
              <w:rPr>
                <w:rFonts w:ascii="仿宋" w:eastAsia="仿宋" w:hAnsi="仿宋"/>
                <w:szCs w:val="21"/>
              </w:rPr>
              <w:t>生物制药、化学药品、医疗器械与卫生材料、中药、生物工业、生物农业、生物环保、生物能源</w:t>
            </w:r>
          </w:p>
        </w:tc>
        <w:tc>
          <w:tcPr>
            <w:tcW w:w="1701" w:type="pct"/>
            <w:vAlign w:val="center"/>
          </w:tcPr>
          <w:p w:rsidR="0057681E" w:rsidRPr="0057681E" w:rsidRDefault="0057681E" w:rsidP="0057681E">
            <w:pPr>
              <w:jc w:val="left"/>
              <w:rPr>
                <w:rFonts w:ascii="仿宋" w:eastAsia="仿宋" w:hAnsi="仿宋"/>
                <w:szCs w:val="21"/>
              </w:rPr>
            </w:pPr>
            <w:r w:rsidRPr="0057681E">
              <w:rPr>
                <w:rFonts w:ascii="仿宋" w:eastAsia="仿宋" w:hAnsi="仿宋"/>
                <w:szCs w:val="21"/>
              </w:rPr>
              <w:t>不符合GMP要求的安瓿</w:t>
            </w:r>
            <w:proofErr w:type="gramStart"/>
            <w:r w:rsidRPr="0057681E">
              <w:rPr>
                <w:rFonts w:ascii="仿宋" w:eastAsia="仿宋" w:hAnsi="仿宋"/>
                <w:szCs w:val="21"/>
              </w:rPr>
              <w:t>拉丝灌封机</w:t>
            </w:r>
            <w:proofErr w:type="gramEnd"/>
            <w:r w:rsidRPr="0057681E">
              <w:rPr>
                <w:rFonts w:ascii="仿宋" w:eastAsia="仿宋" w:hAnsi="仿宋"/>
                <w:szCs w:val="21"/>
              </w:rPr>
              <w:t>、劳动保护、安瓿灌装注射用无菌粉末、非易折安瓿等，以及《产业结构调整指导目录（2011年本）》（2013年修正）规定的淘汰类产业及工艺</w:t>
            </w:r>
          </w:p>
        </w:tc>
      </w:tr>
    </w:tbl>
    <w:p w:rsidR="0057681E" w:rsidRPr="0057681E" w:rsidRDefault="0057681E" w:rsidP="007670C8">
      <w:pPr>
        <w:spacing w:line="500" w:lineRule="exact"/>
        <w:ind w:firstLineChars="200" w:firstLine="560"/>
        <w:rPr>
          <w:rFonts w:ascii="仿宋" w:eastAsia="仿宋" w:hAnsi="仿宋"/>
          <w:bCs/>
          <w:sz w:val="28"/>
          <w:szCs w:val="28"/>
        </w:rPr>
      </w:pPr>
    </w:p>
    <w:p w:rsidR="007670C8" w:rsidRPr="00CD635A" w:rsidRDefault="007670C8"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lastRenderedPageBreak/>
        <w:t>2.6.</w:t>
      </w:r>
      <w:r w:rsidR="0057681E">
        <w:rPr>
          <w:rFonts w:ascii="仿宋" w:eastAsia="仿宋" w:hAnsi="仿宋" w:hint="eastAsia"/>
          <w:b/>
          <w:bCs/>
          <w:sz w:val="28"/>
          <w:szCs w:val="28"/>
        </w:rPr>
        <w:t>4</w:t>
      </w:r>
      <w:r w:rsidRPr="00CD635A">
        <w:rPr>
          <w:rFonts w:ascii="仿宋" w:eastAsia="仿宋" w:hAnsi="仿宋" w:hint="eastAsia"/>
          <w:b/>
          <w:bCs/>
          <w:sz w:val="28"/>
          <w:szCs w:val="28"/>
        </w:rPr>
        <w:t>江苏省生态红线区域保护规划</w:t>
      </w:r>
    </w:p>
    <w:p w:rsidR="007670C8" w:rsidRDefault="007670C8" w:rsidP="007670C8">
      <w:pPr>
        <w:autoSpaceDE w:val="0"/>
        <w:autoSpaceDN w:val="0"/>
        <w:spacing w:line="500" w:lineRule="exact"/>
        <w:ind w:firstLineChars="200" w:firstLine="560"/>
        <w:jc w:val="left"/>
        <w:rPr>
          <w:rFonts w:ascii="仿宋" w:eastAsia="仿宋" w:hAnsi="仿宋"/>
          <w:sz w:val="28"/>
          <w:szCs w:val="28"/>
        </w:rPr>
      </w:pPr>
      <w:r w:rsidRPr="007670C8">
        <w:rPr>
          <w:rFonts w:ascii="仿宋" w:eastAsia="仿宋" w:hAnsi="仿宋" w:hint="eastAsia"/>
          <w:sz w:val="28"/>
          <w:szCs w:val="28"/>
        </w:rPr>
        <w:t>根据《江苏省生态红线区域保护规划》（苏政发〔2013〕113号），项目所在地附近生态红线区域见表2-2</w:t>
      </w:r>
      <w:r w:rsidR="0057681E">
        <w:rPr>
          <w:rFonts w:ascii="仿宋" w:eastAsia="仿宋" w:hAnsi="仿宋" w:hint="eastAsia"/>
          <w:sz w:val="28"/>
          <w:szCs w:val="28"/>
        </w:rPr>
        <w:t>4</w:t>
      </w:r>
      <w:r w:rsidR="00050ACE">
        <w:rPr>
          <w:rFonts w:ascii="仿宋" w:eastAsia="仿宋" w:hAnsi="仿宋" w:hint="eastAsia"/>
          <w:sz w:val="28"/>
          <w:szCs w:val="28"/>
        </w:rPr>
        <w:t>，</w:t>
      </w:r>
      <w:r w:rsidR="00050ACE" w:rsidRPr="00050ACE">
        <w:rPr>
          <w:rFonts w:ascii="仿宋" w:eastAsia="仿宋" w:hAnsi="仿宋" w:hint="eastAsia"/>
          <w:sz w:val="28"/>
          <w:szCs w:val="28"/>
        </w:rPr>
        <w:t>各生态红线区域与本项目位置关系见图2-</w:t>
      </w:r>
      <w:r w:rsidR="00050ACE">
        <w:rPr>
          <w:rFonts w:ascii="仿宋" w:eastAsia="仿宋" w:hAnsi="仿宋" w:hint="eastAsia"/>
          <w:sz w:val="28"/>
          <w:szCs w:val="28"/>
        </w:rPr>
        <w:t>3</w:t>
      </w:r>
      <w:r w:rsidRPr="007670C8">
        <w:rPr>
          <w:rFonts w:ascii="仿宋" w:eastAsia="仿宋" w:hAnsi="仿宋" w:hint="eastAsia"/>
          <w:sz w:val="28"/>
          <w:szCs w:val="28"/>
        </w:rPr>
        <w:t>。</w:t>
      </w:r>
    </w:p>
    <w:p w:rsidR="007670C8" w:rsidRPr="007670C8" w:rsidRDefault="007670C8" w:rsidP="007670C8">
      <w:pPr>
        <w:spacing w:line="500" w:lineRule="exact"/>
        <w:ind w:firstLineChars="200" w:firstLine="562"/>
        <w:jc w:val="center"/>
        <w:rPr>
          <w:rFonts w:ascii="仿宋" w:eastAsia="仿宋" w:hAnsi="仿宋"/>
          <w:b/>
          <w:sz w:val="28"/>
          <w:szCs w:val="28"/>
        </w:rPr>
      </w:pPr>
      <w:r w:rsidRPr="007670C8">
        <w:rPr>
          <w:rFonts w:ascii="仿宋" w:eastAsia="仿宋" w:hAnsi="仿宋" w:hint="eastAsia"/>
          <w:b/>
          <w:sz w:val="28"/>
          <w:szCs w:val="28"/>
        </w:rPr>
        <w:t>表2-2</w:t>
      </w:r>
      <w:r w:rsidR="0057681E">
        <w:rPr>
          <w:rFonts w:ascii="仿宋" w:eastAsia="仿宋" w:hAnsi="仿宋" w:hint="eastAsia"/>
          <w:b/>
          <w:sz w:val="28"/>
          <w:szCs w:val="28"/>
        </w:rPr>
        <w:t>4</w:t>
      </w:r>
      <w:r w:rsidRPr="007670C8">
        <w:rPr>
          <w:rFonts w:ascii="仿宋" w:eastAsia="仿宋" w:hAnsi="仿宋" w:hint="eastAsia"/>
          <w:b/>
          <w:sz w:val="28"/>
          <w:szCs w:val="28"/>
        </w:rPr>
        <w:t xml:space="preserve">  项目所在地附近生态红线区域一览表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525"/>
        <w:gridCol w:w="1462"/>
        <w:gridCol w:w="1186"/>
        <w:gridCol w:w="769"/>
        <w:gridCol w:w="1493"/>
        <w:gridCol w:w="1109"/>
        <w:gridCol w:w="881"/>
        <w:gridCol w:w="815"/>
      </w:tblGrid>
      <w:tr w:rsidR="007670C8" w:rsidRPr="007670C8" w:rsidTr="00F83E91">
        <w:trPr>
          <w:cantSplit/>
          <w:trHeight w:val="90"/>
          <w:jc w:val="center"/>
        </w:trPr>
        <w:tc>
          <w:tcPr>
            <w:tcW w:w="825" w:type="pct"/>
            <w:vMerge w:val="restart"/>
            <w:vAlign w:val="center"/>
          </w:tcPr>
          <w:p w:rsidR="007670C8" w:rsidRPr="007670C8" w:rsidRDefault="007670C8" w:rsidP="00F83E91">
            <w:pPr>
              <w:pStyle w:val="afff3"/>
              <w:spacing w:line="240" w:lineRule="auto"/>
              <w:rPr>
                <w:rFonts w:ascii="仿宋" w:eastAsia="仿宋" w:hAnsi="仿宋"/>
                <w:b/>
                <w:sz w:val="21"/>
                <w:szCs w:val="21"/>
              </w:rPr>
            </w:pPr>
            <w:r w:rsidRPr="007670C8">
              <w:rPr>
                <w:rFonts w:ascii="仿宋" w:eastAsia="仿宋" w:hAnsi="仿宋" w:hint="eastAsia"/>
                <w:b/>
                <w:sz w:val="21"/>
                <w:szCs w:val="21"/>
              </w:rPr>
              <w:t>名称</w:t>
            </w:r>
          </w:p>
        </w:tc>
        <w:tc>
          <w:tcPr>
            <w:tcW w:w="791" w:type="pct"/>
            <w:vMerge w:val="restart"/>
            <w:vAlign w:val="center"/>
          </w:tcPr>
          <w:p w:rsidR="007670C8" w:rsidRPr="007670C8" w:rsidRDefault="007670C8" w:rsidP="00F83E91">
            <w:pPr>
              <w:pStyle w:val="afff3"/>
              <w:spacing w:line="240" w:lineRule="auto"/>
              <w:rPr>
                <w:rFonts w:ascii="仿宋" w:eastAsia="仿宋" w:hAnsi="仿宋"/>
                <w:b/>
                <w:sz w:val="21"/>
                <w:szCs w:val="21"/>
              </w:rPr>
            </w:pPr>
            <w:r w:rsidRPr="007670C8">
              <w:rPr>
                <w:rFonts w:ascii="仿宋" w:eastAsia="仿宋" w:hAnsi="仿宋" w:hint="eastAsia"/>
                <w:b/>
                <w:sz w:val="21"/>
                <w:szCs w:val="21"/>
              </w:rPr>
              <w:t>与本项目方位、距离</w:t>
            </w:r>
          </w:p>
        </w:tc>
        <w:tc>
          <w:tcPr>
            <w:tcW w:w="642" w:type="pct"/>
            <w:vMerge w:val="restart"/>
            <w:vAlign w:val="center"/>
          </w:tcPr>
          <w:p w:rsidR="007670C8" w:rsidRPr="007670C8" w:rsidRDefault="007670C8" w:rsidP="00F83E91">
            <w:pPr>
              <w:pStyle w:val="afff3"/>
              <w:spacing w:line="240" w:lineRule="auto"/>
              <w:rPr>
                <w:rFonts w:ascii="仿宋" w:eastAsia="仿宋" w:hAnsi="仿宋"/>
                <w:b/>
                <w:sz w:val="21"/>
                <w:szCs w:val="21"/>
              </w:rPr>
            </w:pPr>
            <w:r w:rsidRPr="007670C8">
              <w:rPr>
                <w:rFonts w:ascii="仿宋" w:eastAsia="仿宋" w:hAnsi="仿宋" w:hint="eastAsia"/>
                <w:b/>
                <w:sz w:val="21"/>
                <w:szCs w:val="21"/>
              </w:rPr>
              <w:t>主导生态功能</w:t>
            </w:r>
          </w:p>
        </w:tc>
        <w:tc>
          <w:tcPr>
            <w:tcW w:w="1224" w:type="pct"/>
            <w:gridSpan w:val="2"/>
            <w:vAlign w:val="center"/>
          </w:tcPr>
          <w:p w:rsidR="007670C8" w:rsidRPr="007670C8" w:rsidRDefault="007670C8" w:rsidP="00F83E91">
            <w:pPr>
              <w:pStyle w:val="afff3"/>
              <w:spacing w:line="240" w:lineRule="auto"/>
              <w:rPr>
                <w:rFonts w:ascii="仿宋" w:eastAsia="仿宋" w:hAnsi="仿宋"/>
                <w:b/>
                <w:sz w:val="21"/>
                <w:szCs w:val="21"/>
              </w:rPr>
            </w:pPr>
            <w:r w:rsidRPr="007670C8">
              <w:rPr>
                <w:rFonts w:ascii="仿宋" w:eastAsia="仿宋" w:hAnsi="仿宋" w:hint="eastAsia"/>
                <w:b/>
                <w:sz w:val="21"/>
                <w:szCs w:val="21"/>
              </w:rPr>
              <w:t>红线区域范围</w:t>
            </w:r>
          </w:p>
        </w:tc>
        <w:tc>
          <w:tcPr>
            <w:tcW w:w="1518" w:type="pct"/>
            <w:gridSpan w:val="3"/>
            <w:vAlign w:val="center"/>
          </w:tcPr>
          <w:p w:rsidR="007670C8" w:rsidRPr="007670C8" w:rsidRDefault="007670C8" w:rsidP="00F83E91">
            <w:pPr>
              <w:pStyle w:val="afff3"/>
              <w:spacing w:line="240" w:lineRule="auto"/>
              <w:rPr>
                <w:rFonts w:ascii="仿宋" w:eastAsia="仿宋" w:hAnsi="仿宋"/>
                <w:b/>
                <w:sz w:val="21"/>
                <w:szCs w:val="21"/>
              </w:rPr>
            </w:pPr>
            <w:r w:rsidRPr="007670C8">
              <w:rPr>
                <w:rFonts w:ascii="仿宋" w:eastAsia="仿宋" w:hAnsi="仿宋" w:hint="eastAsia"/>
                <w:b/>
                <w:sz w:val="21"/>
                <w:szCs w:val="21"/>
              </w:rPr>
              <w:t>面积（平方公里）</w:t>
            </w:r>
          </w:p>
        </w:tc>
      </w:tr>
      <w:tr w:rsidR="007670C8" w:rsidRPr="007670C8" w:rsidTr="00F83E91">
        <w:trPr>
          <w:cantSplit/>
          <w:trHeight w:val="225"/>
          <w:jc w:val="center"/>
        </w:trPr>
        <w:tc>
          <w:tcPr>
            <w:tcW w:w="825" w:type="pct"/>
            <w:vMerge/>
            <w:vAlign w:val="center"/>
          </w:tcPr>
          <w:p w:rsidR="007670C8" w:rsidRPr="007670C8" w:rsidRDefault="007670C8" w:rsidP="00F83E91">
            <w:pPr>
              <w:pStyle w:val="afff3"/>
              <w:spacing w:line="240" w:lineRule="auto"/>
              <w:rPr>
                <w:rFonts w:ascii="仿宋" w:eastAsia="仿宋" w:hAnsi="仿宋"/>
                <w:b/>
                <w:sz w:val="21"/>
                <w:szCs w:val="21"/>
              </w:rPr>
            </w:pPr>
          </w:p>
        </w:tc>
        <w:tc>
          <w:tcPr>
            <w:tcW w:w="791" w:type="pct"/>
            <w:vMerge/>
            <w:vAlign w:val="center"/>
          </w:tcPr>
          <w:p w:rsidR="007670C8" w:rsidRPr="007670C8" w:rsidRDefault="007670C8" w:rsidP="00F83E91">
            <w:pPr>
              <w:pStyle w:val="afff3"/>
              <w:spacing w:line="240" w:lineRule="auto"/>
              <w:rPr>
                <w:rFonts w:ascii="仿宋" w:eastAsia="仿宋" w:hAnsi="仿宋"/>
                <w:b/>
                <w:sz w:val="21"/>
                <w:szCs w:val="21"/>
              </w:rPr>
            </w:pPr>
          </w:p>
        </w:tc>
        <w:tc>
          <w:tcPr>
            <w:tcW w:w="642" w:type="pct"/>
            <w:vMerge/>
            <w:vAlign w:val="center"/>
          </w:tcPr>
          <w:p w:rsidR="007670C8" w:rsidRPr="007670C8" w:rsidRDefault="007670C8" w:rsidP="00F83E91">
            <w:pPr>
              <w:pStyle w:val="afff3"/>
              <w:spacing w:line="240" w:lineRule="auto"/>
              <w:rPr>
                <w:rFonts w:ascii="仿宋" w:eastAsia="仿宋" w:hAnsi="仿宋"/>
                <w:b/>
                <w:sz w:val="21"/>
                <w:szCs w:val="21"/>
              </w:rPr>
            </w:pPr>
          </w:p>
        </w:tc>
        <w:tc>
          <w:tcPr>
            <w:tcW w:w="416" w:type="pct"/>
            <w:vAlign w:val="center"/>
          </w:tcPr>
          <w:p w:rsidR="007670C8" w:rsidRPr="007670C8" w:rsidRDefault="007670C8" w:rsidP="00F83E91">
            <w:pPr>
              <w:pStyle w:val="afff3"/>
              <w:spacing w:line="240" w:lineRule="auto"/>
              <w:rPr>
                <w:rFonts w:ascii="仿宋" w:eastAsia="仿宋" w:hAnsi="仿宋"/>
                <w:b/>
                <w:sz w:val="21"/>
                <w:szCs w:val="21"/>
              </w:rPr>
            </w:pPr>
            <w:r w:rsidRPr="007670C8">
              <w:rPr>
                <w:rFonts w:ascii="仿宋" w:eastAsia="仿宋" w:hAnsi="仿宋" w:hint="eastAsia"/>
                <w:b/>
                <w:sz w:val="21"/>
                <w:szCs w:val="21"/>
              </w:rPr>
              <w:t>一级管控区</w:t>
            </w:r>
          </w:p>
        </w:tc>
        <w:tc>
          <w:tcPr>
            <w:tcW w:w="808" w:type="pct"/>
            <w:vAlign w:val="center"/>
          </w:tcPr>
          <w:p w:rsidR="007670C8" w:rsidRPr="007670C8" w:rsidRDefault="007670C8" w:rsidP="00F83E91">
            <w:pPr>
              <w:pStyle w:val="afff3"/>
              <w:spacing w:line="240" w:lineRule="auto"/>
              <w:rPr>
                <w:rFonts w:ascii="仿宋" w:eastAsia="仿宋" w:hAnsi="仿宋"/>
                <w:b/>
                <w:sz w:val="21"/>
                <w:szCs w:val="21"/>
              </w:rPr>
            </w:pPr>
            <w:r w:rsidRPr="007670C8">
              <w:rPr>
                <w:rFonts w:ascii="仿宋" w:eastAsia="仿宋" w:hAnsi="仿宋" w:hint="eastAsia"/>
                <w:b/>
                <w:sz w:val="21"/>
                <w:szCs w:val="21"/>
              </w:rPr>
              <w:t>二级管控区</w:t>
            </w:r>
          </w:p>
        </w:tc>
        <w:tc>
          <w:tcPr>
            <w:tcW w:w="600" w:type="pct"/>
            <w:vAlign w:val="center"/>
          </w:tcPr>
          <w:p w:rsidR="007670C8" w:rsidRPr="007670C8" w:rsidRDefault="007670C8" w:rsidP="00F83E91">
            <w:pPr>
              <w:pStyle w:val="afff3"/>
              <w:spacing w:line="240" w:lineRule="auto"/>
              <w:rPr>
                <w:rFonts w:ascii="仿宋" w:eastAsia="仿宋" w:hAnsi="仿宋"/>
                <w:b/>
                <w:sz w:val="21"/>
                <w:szCs w:val="21"/>
              </w:rPr>
            </w:pPr>
            <w:r w:rsidRPr="007670C8">
              <w:rPr>
                <w:rFonts w:ascii="仿宋" w:eastAsia="仿宋" w:hAnsi="仿宋" w:hint="eastAsia"/>
                <w:b/>
                <w:sz w:val="21"/>
                <w:szCs w:val="21"/>
              </w:rPr>
              <w:t>总面积</w:t>
            </w:r>
          </w:p>
        </w:tc>
        <w:tc>
          <w:tcPr>
            <w:tcW w:w="477" w:type="pct"/>
            <w:vAlign w:val="center"/>
          </w:tcPr>
          <w:p w:rsidR="007670C8" w:rsidRPr="007670C8" w:rsidRDefault="007670C8" w:rsidP="00F83E91">
            <w:pPr>
              <w:pStyle w:val="afff3"/>
              <w:spacing w:line="240" w:lineRule="auto"/>
              <w:rPr>
                <w:rFonts w:ascii="仿宋" w:eastAsia="仿宋" w:hAnsi="仿宋"/>
                <w:b/>
                <w:sz w:val="21"/>
                <w:szCs w:val="21"/>
              </w:rPr>
            </w:pPr>
            <w:r w:rsidRPr="007670C8">
              <w:rPr>
                <w:rFonts w:ascii="仿宋" w:eastAsia="仿宋" w:hAnsi="仿宋" w:hint="eastAsia"/>
                <w:b/>
                <w:sz w:val="21"/>
                <w:szCs w:val="21"/>
              </w:rPr>
              <w:t>一级管控区</w:t>
            </w:r>
          </w:p>
        </w:tc>
        <w:tc>
          <w:tcPr>
            <w:tcW w:w="441" w:type="pct"/>
            <w:vAlign w:val="center"/>
          </w:tcPr>
          <w:p w:rsidR="007670C8" w:rsidRPr="007670C8" w:rsidRDefault="007670C8" w:rsidP="00F83E91">
            <w:pPr>
              <w:pStyle w:val="afff3"/>
              <w:spacing w:line="240" w:lineRule="auto"/>
              <w:rPr>
                <w:rFonts w:ascii="仿宋" w:eastAsia="仿宋" w:hAnsi="仿宋"/>
                <w:b/>
                <w:sz w:val="21"/>
                <w:szCs w:val="21"/>
              </w:rPr>
            </w:pPr>
            <w:r w:rsidRPr="007670C8">
              <w:rPr>
                <w:rFonts w:ascii="仿宋" w:eastAsia="仿宋" w:hAnsi="仿宋" w:hint="eastAsia"/>
                <w:b/>
                <w:sz w:val="21"/>
                <w:szCs w:val="21"/>
              </w:rPr>
              <w:t>二级管控区</w:t>
            </w:r>
          </w:p>
        </w:tc>
      </w:tr>
      <w:tr w:rsidR="007670C8" w:rsidRPr="007670C8" w:rsidTr="00F83E91">
        <w:trPr>
          <w:cantSplit/>
          <w:trHeight w:val="67"/>
          <w:jc w:val="center"/>
        </w:trPr>
        <w:tc>
          <w:tcPr>
            <w:tcW w:w="825" w:type="pct"/>
            <w:vAlign w:val="center"/>
          </w:tcPr>
          <w:p w:rsidR="007670C8" w:rsidRPr="007670C8" w:rsidRDefault="007670C8" w:rsidP="00F83E91">
            <w:pPr>
              <w:widowControl/>
              <w:jc w:val="center"/>
              <w:rPr>
                <w:rFonts w:ascii="仿宋" w:eastAsia="仿宋" w:hAnsi="仿宋"/>
                <w:szCs w:val="21"/>
              </w:rPr>
            </w:pPr>
            <w:proofErr w:type="gramStart"/>
            <w:r w:rsidRPr="007670C8">
              <w:rPr>
                <w:rFonts w:ascii="仿宋" w:eastAsia="仿宋" w:hAnsi="仿宋"/>
                <w:szCs w:val="21"/>
              </w:rPr>
              <w:t>钱资荡</w:t>
            </w:r>
            <w:proofErr w:type="gramEnd"/>
            <w:r w:rsidRPr="007670C8">
              <w:rPr>
                <w:rFonts w:ascii="仿宋" w:eastAsia="仿宋" w:hAnsi="仿宋"/>
                <w:szCs w:val="21"/>
              </w:rPr>
              <w:t>重要</w:t>
            </w:r>
          </w:p>
          <w:p w:rsidR="007670C8" w:rsidRPr="007670C8" w:rsidRDefault="007670C8" w:rsidP="00F83E91">
            <w:pPr>
              <w:widowControl/>
              <w:jc w:val="center"/>
              <w:rPr>
                <w:rFonts w:ascii="仿宋" w:eastAsia="仿宋" w:hAnsi="仿宋"/>
                <w:szCs w:val="21"/>
              </w:rPr>
            </w:pPr>
            <w:r w:rsidRPr="007670C8">
              <w:rPr>
                <w:rFonts w:ascii="仿宋" w:eastAsia="仿宋" w:hAnsi="仿宋"/>
                <w:szCs w:val="21"/>
              </w:rPr>
              <w:t>湿地</w:t>
            </w:r>
          </w:p>
        </w:tc>
        <w:tc>
          <w:tcPr>
            <w:tcW w:w="791" w:type="pct"/>
            <w:vAlign w:val="center"/>
          </w:tcPr>
          <w:p w:rsidR="007670C8" w:rsidRPr="007670C8" w:rsidRDefault="007670C8" w:rsidP="007670C8">
            <w:pPr>
              <w:jc w:val="center"/>
              <w:rPr>
                <w:rFonts w:ascii="仿宋" w:eastAsia="仿宋" w:hAnsi="仿宋" w:cs="宋体"/>
                <w:szCs w:val="21"/>
              </w:rPr>
            </w:pPr>
            <w:r w:rsidRPr="007670C8">
              <w:rPr>
                <w:rFonts w:ascii="仿宋" w:eastAsia="仿宋" w:hAnsi="仿宋" w:cs="宋体" w:hint="eastAsia"/>
                <w:szCs w:val="21"/>
              </w:rPr>
              <w:t>SW，</w:t>
            </w:r>
            <w:r>
              <w:rPr>
                <w:rFonts w:ascii="仿宋" w:eastAsia="仿宋" w:hAnsi="仿宋" w:cs="宋体" w:hint="eastAsia"/>
                <w:szCs w:val="21"/>
              </w:rPr>
              <w:t>6.9</w:t>
            </w:r>
            <w:r w:rsidRPr="007670C8">
              <w:rPr>
                <w:rFonts w:ascii="仿宋" w:eastAsia="仿宋" w:hAnsi="仿宋" w:cs="宋体" w:hint="eastAsia"/>
                <w:szCs w:val="21"/>
              </w:rPr>
              <w:t>km</w:t>
            </w:r>
          </w:p>
        </w:tc>
        <w:tc>
          <w:tcPr>
            <w:tcW w:w="642" w:type="pct"/>
            <w:vAlign w:val="center"/>
          </w:tcPr>
          <w:p w:rsidR="007670C8" w:rsidRPr="007670C8" w:rsidRDefault="007670C8" w:rsidP="00F83E91">
            <w:pPr>
              <w:widowControl/>
              <w:jc w:val="center"/>
              <w:rPr>
                <w:rFonts w:ascii="仿宋" w:eastAsia="仿宋" w:hAnsi="仿宋"/>
                <w:szCs w:val="21"/>
              </w:rPr>
            </w:pPr>
            <w:r w:rsidRPr="007670C8">
              <w:rPr>
                <w:rFonts w:ascii="仿宋" w:eastAsia="仿宋" w:hAnsi="仿宋"/>
                <w:szCs w:val="21"/>
              </w:rPr>
              <w:t>湿地生态系统保护</w:t>
            </w:r>
          </w:p>
        </w:tc>
        <w:tc>
          <w:tcPr>
            <w:tcW w:w="416" w:type="pct"/>
            <w:vAlign w:val="center"/>
          </w:tcPr>
          <w:p w:rsidR="007670C8" w:rsidRPr="007670C8" w:rsidRDefault="007670C8" w:rsidP="00F83E91">
            <w:pPr>
              <w:jc w:val="center"/>
              <w:rPr>
                <w:rFonts w:ascii="仿宋" w:eastAsia="仿宋" w:hAnsi="仿宋" w:cs="宋体"/>
                <w:szCs w:val="21"/>
              </w:rPr>
            </w:pPr>
            <w:r w:rsidRPr="007670C8">
              <w:rPr>
                <w:rFonts w:ascii="仿宋" w:eastAsia="仿宋" w:hAnsi="仿宋" w:cs="宋体" w:hint="eastAsia"/>
                <w:szCs w:val="21"/>
              </w:rPr>
              <w:t>/</w:t>
            </w:r>
          </w:p>
        </w:tc>
        <w:tc>
          <w:tcPr>
            <w:tcW w:w="808" w:type="pct"/>
            <w:vAlign w:val="center"/>
          </w:tcPr>
          <w:p w:rsidR="007670C8" w:rsidRPr="007670C8" w:rsidRDefault="007670C8" w:rsidP="00F83E91">
            <w:pPr>
              <w:widowControl/>
              <w:jc w:val="center"/>
              <w:rPr>
                <w:rFonts w:ascii="仿宋" w:eastAsia="仿宋" w:hAnsi="仿宋"/>
                <w:szCs w:val="21"/>
              </w:rPr>
            </w:pPr>
            <w:proofErr w:type="gramStart"/>
            <w:r w:rsidRPr="007670C8">
              <w:rPr>
                <w:rFonts w:ascii="仿宋" w:eastAsia="仿宋" w:hAnsi="仿宋"/>
                <w:szCs w:val="21"/>
              </w:rPr>
              <w:t>钱资荡</w:t>
            </w:r>
            <w:proofErr w:type="gramEnd"/>
            <w:r w:rsidRPr="007670C8">
              <w:rPr>
                <w:rFonts w:ascii="仿宋" w:eastAsia="仿宋" w:hAnsi="仿宋"/>
                <w:szCs w:val="21"/>
              </w:rPr>
              <w:t>湖面</w:t>
            </w:r>
          </w:p>
          <w:p w:rsidR="007670C8" w:rsidRPr="007670C8" w:rsidRDefault="007670C8" w:rsidP="00F83E91">
            <w:pPr>
              <w:widowControl/>
              <w:jc w:val="center"/>
              <w:rPr>
                <w:rFonts w:ascii="仿宋" w:eastAsia="仿宋" w:hAnsi="仿宋"/>
                <w:szCs w:val="21"/>
              </w:rPr>
            </w:pPr>
            <w:r w:rsidRPr="007670C8">
              <w:rPr>
                <w:rFonts w:ascii="仿宋" w:eastAsia="仿宋" w:hAnsi="仿宋"/>
                <w:szCs w:val="21"/>
              </w:rPr>
              <w:t>区域</w:t>
            </w:r>
          </w:p>
        </w:tc>
        <w:tc>
          <w:tcPr>
            <w:tcW w:w="600" w:type="pct"/>
            <w:vAlign w:val="center"/>
          </w:tcPr>
          <w:p w:rsidR="007670C8" w:rsidRPr="007670C8" w:rsidRDefault="007670C8" w:rsidP="007670C8">
            <w:pPr>
              <w:widowControl/>
              <w:autoSpaceDE w:val="0"/>
              <w:autoSpaceDN w:val="0"/>
              <w:ind w:leftChars="-50" w:left="-105" w:rightChars="-50" w:right="-105"/>
              <w:jc w:val="center"/>
              <w:rPr>
                <w:rFonts w:ascii="仿宋" w:eastAsia="仿宋" w:hAnsi="仿宋"/>
                <w:szCs w:val="21"/>
              </w:rPr>
            </w:pPr>
            <w:r w:rsidRPr="007670C8">
              <w:rPr>
                <w:rFonts w:ascii="仿宋" w:eastAsia="仿宋" w:hAnsi="仿宋"/>
                <w:szCs w:val="21"/>
              </w:rPr>
              <w:t>4.61</w:t>
            </w:r>
          </w:p>
        </w:tc>
        <w:tc>
          <w:tcPr>
            <w:tcW w:w="477" w:type="pct"/>
            <w:vAlign w:val="center"/>
          </w:tcPr>
          <w:p w:rsidR="007670C8" w:rsidRPr="007670C8" w:rsidRDefault="007670C8" w:rsidP="00F83E91">
            <w:pPr>
              <w:jc w:val="center"/>
              <w:rPr>
                <w:rFonts w:ascii="仿宋" w:eastAsia="仿宋" w:hAnsi="仿宋"/>
                <w:szCs w:val="21"/>
              </w:rPr>
            </w:pPr>
            <w:r w:rsidRPr="007670C8">
              <w:rPr>
                <w:rFonts w:ascii="仿宋" w:eastAsia="仿宋" w:hAnsi="仿宋" w:hint="eastAsia"/>
                <w:szCs w:val="21"/>
              </w:rPr>
              <w:t>/</w:t>
            </w:r>
          </w:p>
        </w:tc>
        <w:tc>
          <w:tcPr>
            <w:tcW w:w="441" w:type="pct"/>
            <w:vAlign w:val="center"/>
          </w:tcPr>
          <w:p w:rsidR="007670C8" w:rsidRPr="007670C8" w:rsidRDefault="007670C8" w:rsidP="00F83E91">
            <w:pPr>
              <w:widowControl/>
              <w:jc w:val="center"/>
              <w:rPr>
                <w:rFonts w:ascii="仿宋" w:eastAsia="仿宋" w:hAnsi="仿宋"/>
                <w:szCs w:val="21"/>
              </w:rPr>
            </w:pPr>
            <w:r w:rsidRPr="007670C8">
              <w:rPr>
                <w:rFonts w:ascii="仿宋" w:eastAsia="仿宋" w:hAnsi="仿宋"/>
                <w:szCs w:val="21"/>
              </w:rPr>
              <w:t>4.61</w:t>
            </w:r>
          </w:p>
        </w:tc>
      </w:tr>
      <w:tr w:rsidR="007670C8" w:rsidRPr="007670C8" w:rsidTr="00F83E91">
        <w:trPr>
          <w:cantSplit/>
          <w:trHeight w:val="67"/>
          <w:jc w:val="center"/>
        </w:trPr>
        <w:tc>
          <w:tcPr>
            <w:tcW w:w="825" w:type="pct"/>
            <w:vAlign w:val="center"/>
          </w:tcPr>
          <w:p w:rsidR="007670C8" w:rsidRPr="007670C8" w:rsidRDefault="007670C8" w:rsidP="00F83E91">
            <w:pPr>
              <w:widowControl/>
              <w:jc w:val="center"/>
              <w:rPr>
                <w:rFonts w:ascii="仿宋" w:eastAsia="仿宋" w:hAnsi="仿宋"/>
                <w:szCs w:val="21"/>
              </w:rPr>
            </w:pPr>
            <w:r w:rsidRPr="007670C8">
              <w:rPr>
                <w:rFonts w:ascii="仿宋" w:eastAsia="仿宋" w:hAnsi="仿宋"/>
                <w:szCs w:val="21"/>
              </w:rPr>
              <w:t>丹金</w:t>
            </w:r>
            <w:proofErr w:type="gramStart"/>
            <w:r w:rsidRPr="007670C8">
              <w:rPr>
                <w:rFonts w:ascii="仿宋" w:eastAsia="仿宋" w:hAnsi="仿宋"/>
                <w:szCs w:val="21"/>
              </w:rPr>
              <w:t>溧</w:t>
            </w:r>
            <w:proofErr w:type="gramEnd"/>
            <w:r w:rsidRPr="007670C8">
              <w:rPr>
                <w:rFonts w:ascii="仿宋" w:eastAsia="仿宋" w:hAnsi="仿宋"/>
                <w:szCs w:val="21"/>
              </w:rPr>
              <w:t>漕河（金坛市）洪水调蓄区</w:t>
            </w:r>
          </w:p>
        </w:tc>
        <w:tc>
          <w:tcPr>
            <w:tcW w:w="791" w:type="pct"/>
            <w:vAlign w:val="center"/>
          </w:tcPr>
          <w:p w:rsidR="007670C8" w:rsidRPr="007670C8" w:rsidRDefault="007670C8" w:rsidP="007670C8">
            <w:pPr>
              <w:jc w:val="center"/>
              <w:rPr>
                <w:rFonts w:ascii="仿宋" w:eastAsia="仿宋" w:hAnsi="仿宋" w:cs="宋体"/>
                <w:szCs w:val="21"/>
              </w:rPr>
            </w:pPr>
            <w:r w:rsidRPr="007670C8">
              <w:rPr>
                <w:rFonts w:ascii="仿宋" w:eastAsia="仿宋" w:hAnsi="仿宋" w:hint="eastAsia"/>
                <w:szCs w:val="21"/>
              </w:rPr>
              <w:t>W，</w:t>
            </w:r>
            <w:r>
              <w:rPr>
                <w:rFonts w:ascii="仿宋" w:eastAsia="仿宋" w:hAnsi="仿宋" w:hint="eastAsia"/>
                <w:szCs w:val="21"/>
              </w:rPr>
              <w:t>5.08</w:t>
            </w:r>
            <w:r w:rsidRPr="007670C8">
              <w:rPr>
                <w:rFonts w:ascii="仿宋" w:eastAsia="仿宋" w:hAnsi="仿宋" w:hint="eastAsia"/>
                <w:szCs w:val="21"/>
              </w:rPr>
              <w:t>km</w:t>
            </w:r>
          </w:p>
        </w:tc>
        <w:tc>
          <w:tcPr>
            <w:tcW w:w="642" w:type="pct"/>
            <w:vAlign w:val="center"/>
          </w:tcPr>
          <w:p w:rsidR="007670C8" w:rsidRPr="007670C8" w:rsidRDefault="007670C8" w:rsidP="00F83E91">
            <w:pPr>
              <w:widowControl/>
              <w:jc w:val="center"/>
              <w:rPr>
                <w:rFonts w:ascii="仿宋" w:eastAsia="仿宋" w:hAnsi="仿宋"/>
                <w:szCs w:val="21"/>
              </w:rPr>
            </w:pPr>
            <w:r w:rsidRPr="007670C8">
              <w:rPr>
                <w:rFonts w:ascii="仿宋" w:eastAsia="仿宋" w:hAnsi="仿宋"/>
                <w:szCs w:val="21"/>
              </w:rPr>
              <w:t>洪水调蓄</w:t>
            </w:r>
          </w:p>
        </w:tc>
        <w:tc>
          <w:tcPr>
            <w:tcW w:w="416" w:type="pct"/>
            <w:vAlign w:val="center"/>
          </w:tcPr>
          <w:p w:rsidR="007670C8" w:rsidRPr="007670C8" w:rsidRDefault="007670C8" w:rsidP="00F83E91">
            <w:pPr>
              <w:jc w:val="center"/>
              <w:rPr>
                <w:rFonts w:ascii="仿宋" w:eastAsia="仿宋" w:hAnsi="仿宋" w:cs="宋体"/>
                <w:szCs w:val="21"/>
              </w:rPr>
            </w:pPr>
            <w:r w:rsidRPr="007670C8">
              <w:rPr>
                <w:rFonts w:ascii="仿宋" w:eastAsia="仿宋" w:hAnsi="仿宋" w:cs="宋体" w:hint="eastAsia"/>
                <w:szCs w:val="21"/>
              </w:rPr>
              <w:t>/</w:t>
            </w:r>
          </w:p>
        </w:tc>
        <w:tc>
          <w:tcPr>
            <w:tcW w:w="808" w:type="pct"/>
            <w:vAlign w:val="center"/>
          </w:tcPr>
          <w:p w:rsidR="007670C8" w:rsidRPr="007670C8" w:rsidRDefault="007670C8" w:rsidP="00F83E91">
            <w:pPr>
              <w:widowControl/>
              <w:jc w:val="center"/>
              <w:rPr>
                <w:rFonts w:ascii="仿宋" w:eastAsia="仿宋" w:hAnsi="仿宋"/>
                <w:szCs w:val="21"/>
              </w:rPr>
            </w:pPr>
            <w:r w:rsidRPr="007670C8">
              <w:rPr>
                <w:rFonts w:ascii="仿宋" w:eastAsia="仿宋" w:hAnsi="仿宋"/>
                <w:szCs w:val="21"/>
              </w:rPr>
              <w:t>丹金</w:t>
            </w:r>
            <w:proofErr w:type="gramStart"/>
            <w:r w:rsidRPr="007670C8">
              <w:rPr>
                <w:rFonts w:ascii="仿宋" w:eastAsia="仿宋" w:hAnsi="仿宋"/>
                <w:szCs w:val="21"/>
              </w:rPr>
              <w:t>溧</w:t>
            </w:r>
            <w:proofErr w:type="gramEnd"/>
            <w:r w:rsidRPr="007670C8">
              <w:rPr>
                <w:rFonts w:ascii="仿宋" w:eastAsia="仿宋" w:hAnsi="仿宋"/>
                <w:szCs w:val="21"/>
              </w:rPr>
              <w:t>漕河两岸河堤之间的范围</w:t>
            </w:r>
          </w:p>
        </w:tc>
        <w:tc>
          <w:tcPr>
            <w:tcW w:w="600" w:type="pct"/>
            <w:vAlign w:val="center"/>
          </w:tcPr>
          <w:p w:rsidR="007670C8" w:rsidRPr="007670C8" w:rsidRDefault="007670C8" w:rsidP="007670C8">
            <w:pPr>
              <w:widowControl/>
              <w:autoSpaceDE w:val="0"/>
              <w:autoSpaceDN w:val="0"/>
              <w:ind w:leftChars="-50" w:left="-105" w:rightChars="-50" w:right="-105"/>
              <w:jc w:val="center"/>
              <w:rPr>
                <w:rFonts w:ascii="仿宋" w:eastAsia="仿宋" w:hAnsi="仿宋"/>
                <w:szCs w:val="21"/>
              </w:rPr>
            </w:pPr>
            <w:r w:rsidRPr="007670C8">
              <w:rPr>
                <w:rFonts w:ascii="仿宋" w:eastAsia="仿宋" w:hAnsi="仿宋"/>
                <w:szCs w:val="21"/>
              </w:rPr>
              <w:t>2.42</w:t>
            </w:r>
          </w:p>
        </w:tc>
        <w:tc>
          <w:tcPr>
            <w:tcW w:w="477" w:type="pct"/>
            <w:vAlign w:val="center"/>
          </w:tcPr>
          <w:p w:rsidR="007670C8" w:rsidRPr="007670C8" w:rsidRDefault="007670C8" w:rsidP="00F83E91">
            <w:pPr>
              <w:jc w:val="center"/>
              <w:rPr>
                <w:rFonts w:ascii="仿宋" w:eastAsia="仿宋" w:hAnsi="仿宋"/>
                <w:szCs w:val="21"/>
              </w:rPr>
            </w:pPr>
            <w:r w:rsidRPr="007670C8">
              <w:rPr>
                <w:rFonts w:ascii="仿宋" w:eastAsia="仿宋" w:hAnsi="仿宋" w:hint="eastAsia"/>
                <w:szCs w:val="21"/>
              </w:rPr>
              <w:t>/</w:t>
            </w:r>
          </w:p>
        </w:tc>
        <w:tc>
          <w:tcPr>
            <w:tcW w:w="441" w:type="pct"/>
            <w:vAlign w:val="center"/>
          </w:tcPr>
          <w:p w:rsidR="007670C8" w:rsidRPr="007670C8" w:rsidRDefault="007670C8" w:rsidP="00F83E91">
            <w:pPr>
              <w:widowControl/>
              <w:jc w:val="center"/>
              <w:rPr>
                <w:rFonts w:ascii="仿宋" w:eastAsia="仿宋" w:hAnsi="仿宋"/>
                <w:szCs w:val="21"/>
              </w:rPr>
            </w:pPr>
            <w:r w:rsidRPr="007670C8">
              <w:rPr>
                <w:rFonts w:ascii="仿宋" w:eastAsia="仿宋" w:hAnsi="仿宋"/>
                <w:szCs w:val="21"/>
              </w:rPr>
              <w:t>2.42</w:t>
            </w:r>
          </w:p>
        </w:tc>
      </w:tr>
    </w:tbl>
    <w:p w:rsidR="00673785" w:rsidRPr="00CD635A" w:rsidRDefault="00673785" w:rsidP="00CD635A">
      <w:pPr>
        <w:pStyle w:val="2"/>
        <w:tabs>
          <w:tab w:val="num" w:pos="720"/>
          <w:tab w:val="num" w:pos="5301"/>
        </w:tabs>
        <w:adjustRightInd w:val="0"/>
        <w:snapToGrid w:val="0"/>
        <w:spacing w:before="240"/>
        <w:ind w:left="397" w:hanging="397"/>
        <w:rPr>
          <w:rFonts w:ascii="仿宋" w:eastAsia="仿宋" w:hAnsi="仿宋"/>
          <w:sz w:val="30"/>
          <w:szCs w:val="30"/>
          <w:lang w:val="x-none" w:eastAsia="x-none"/>
        </w:rPr>
      </w:pPr>
      <w:bookmarkStart w:id="17" w:name="_Toc501719049"/>
      <w:r w:rsidRPr="00CD635A">
        <w:rPr>
          <w:rFonts w:ascii="仿宋" w:eastAsia="仿宋" w:hAnsi="仿宋" w:hint="eastAsia"/>
          <w:sz w:val="30"/>
          <w:szCs w:val="30"/>
          <w:lang w:val="x-none" w:eastAsia="x-none"/>
        </w:rPr>
        <w:t>2</w:t>
      </w:r>
      <w:r w:rsidRPr="00CD635A">
        <w:rPr>
          <w:rFonts w:ascii="仿宋" w:eastAsia="仿宋" w:hAnsi="仿宋"/>
          <w:sz w:val="30"/>
          <w:szCs w:val="30"/>
          <w:lang w:val="x-none" w:eastAsia="x-none"/>
        </w:rPr>
        <w:t>.</w:t>
      </w:r>
      <w:r w:rsidRPr="00CD635A">
        <w:rPr>
          <w:rFonts w:ascii="仿宋" w:eastAsia="仿宋" w:hAnsi="仿宋" w:hint="eastAsia"/>
          <w:sz w:val="30"/>
          <w:szCs w:val="30"/>
          <w:lang w:val="x-none" w:eastAsia="x-none"/>
        </w:rPr>
        <w:t>7选址可行性分析</w:t>
      </w:r>
      <w:bookmarkEnd w:id="17"/>
    </w:p>
    <w:p w:rsidR="00E87466" w:rsidRPr="00CD635A" w:rsidRDefault="00E87466"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2.7.1与产业政策的相符性分析</w:t>
      </w:r>
    </w:p>
    <w:p w:rsidR="00705396" w:rsidRDefault="00705396" w:rsidP="00287606">
      <w:pPr>
        <w:spacing w:line="500" w:lineRule="exact"/>
        <w:ind w:firstLineChars="200" w:firstLine="560"/>
        <w:rPr>
          <w:rFonts w:ascii="仿宋" w:eastAsia="仿宋" w:hAnsi="仿宋"/>
          <w:sz w:val="28"/>
          <w:szCs w:val="28"/>
        </w:rPr>
      </w:pPr>
      <w:r>
        <w:rPr>
          <w:rFonts w:ascii="仿宋" w:eastAsia="仿宋" w:hAnsi="仿宋" w:hint="eastAsia"/>
          <w:sz w:val="28"/>
          <w:szCs w:val="28"/>
        </w:rPr>
        <w:t>（1）本项目建设已</w:t>
      </w:r>
      <w:r w:rsidRPr="006C533F">
        <w:rPr>
          <w:rFonts w:ascii="仿宋" w:eastAsia="仿宋" w:hAnsi="仿宋" w:hint="eastAsia"/>
          <w:sz w:val="28"/>
          <w:szCs w:val="28"/>
        </w:rPr>
        <w:t>取得</w:t>
      </w:r>
      <w:r>
        <w:rPr>
          <w:rFonts w:ascii="仿宋" w:eastAsia="仿宋" w:hAnsi="仿宋" w:hint="eastAsia"/>
          <w:sz w:val="28"/>
          <w:szCs w:val="28"/>
        </w:rPr>
        <w:t>江苏省金坛经济开发区科技经贸局</w:t>
      </w:r>
      <w:r w:rsidRPr="006C533F">
        <w:rPr>
          <w:rFonts w:ascii="仿宋" w:eastAsia="仿宋" w:hAnsi="仿宋" w:hint="eastAsia"/>
          <w:sz w:val="28"/>
          <w:szCs w:val="28"/>
        </w:rPr>
        <w:t>出具的《企业投资项目备案通知书》（</w:t>
      </w:r>
      <w:proofErr w:type="gramStart"/>
      <w:r w:rsidRPr="006C533F">
        <w:rPr>
          <w:rFonts w:ascii="仿宋" w:eastAsia="仿宋" w:hAnsi="仿宋" w:hint="eastAsia"/>
          <w:sz w:val="28"/>
          <w:szCs w:val="28"/>
        </w:rPr>
        <w:t>坛</w:t>
      </w:r>
      <w:r>
        <w:rPr>
          <w:rFonts w:ascii="仿宋" w:eastAsia="仿宋" w:hAnsi="仿宋" w:hint="eastAsia"/>
          <w:sz w:val="28"/>
          <w:szCs w:val="28"/>
        </w:rPr>
        <w:t>开科经</w:t>
      </w:r>
      <w:r w:rsidRPr="006C533F">
        <w:rPr>
          <w:rFonts w:ascii="仿宋" w:eastAsia="仿宋" w:hAnsi="仿宋" w:hint="eastAsia"/>
          <w:sz w:val="28"/>
          <w:szCs w:val="28"/>
        </w:rPr>
        <w:t>备</w:t>
      </w:r>
      <w:proofErr w:type="gramEnd"/>
      <w:r w:rsidRPr="006C533F">
        <w:rPr>
          <w:rFonts w:ascii="仿宋" w:eastAsia="仿宋" w:hAnsi="仿宋" w:hint="eastAsia"/>
          <w:sz w:val="28"/>
          <w:szCs w:val="28"/>
        </w:rPr>
        <w:t>字：</w:t>
      </w:r>
      <w:r>
        <w:rPr>
          <w:rFonts w:ascii="仿宋" w:eastAsia="仿宋" w:hAnsi="仿宋" w:hint="eastAsia"/>
          <w:sz w:val="28"/>
          <w:szCs w:val="28"/>
        </w:rPr>
        <w:t>2017129</w:t>
      </w:r>
      <w:r w:rsidRPr="006C533F">
        <w:rPr>
          <w:rFonts w:ascii="仿宋" w:eastAsia="仿宋" w:hAnsi="仿宋" w:hint="eastAsia"/>
          <w:sz w:val="28"/>
          <w:szCs w:val="28"/>
        </w:rPr>
        <w:t>号）</w:t>
      </w:r>
      <w:r>
        <w:rPr>
          <w:rFonts w:ascii="仿宋" w:eastAsia="仿宋" w:hAnsi="仿宋" w:hint="eastAsia"/>
          <w:sz w:val="28"/>
          <w:szCs w:val="28"/>
        </w:rPr>
        <w:t>，获得了经济部门的认可。</w:t>
      </w:r>
    </w:p>
    <w:p w:rsidR="00705396" w:rsidRPr="00287606" w:rsidRDefault="00705396" w:rsidP="00705396">
      <w:pPr>
        <w:spacing w:line="500" w:lineRule="exact"/>
        <w:ind w:firstLineChars="200" w:firstLine="560"/>
        <w:rPr>
          <w:rFonts w:ascii="仿宋" w:eastAsia="仿宋" w:hAnsi="仿宋"/>
          <w:sz w:val="28"/>
          <w:szCs w:val="28"/>
        </w:rPr>
      </w:pPr>
      <w:r>
        <w:rPr>
          <w:rFonts w:ascii="仿宋" w:eastAsia="仿宋" w:hAnsi="仿宋" w:hint="eastAsia"/>
          <w:sz w:val="28"/>
          <w:szCs w:val="28"/>
        </w:rPr>
        <w:t>（2）本项目从事</w:t>
      </w:r>
      <w:r w:rsidR="0057681E">
        <w:rPr>
          <w:rFonts w:ascii="仿宋" w:eastAsia="仿宋" w:hAnsi="仿宋" w:hint="eastAsia"/>
          <w:sz w:val="28"/>
          <w:szCs w:val="28"/>
        </w:rPr>
        <w:t>型腔模具</w:t>
      </w:r>
      <w:r>
        <w:rPr>
          <w:rFonts w:ascii="仿宋" w:eastAsia="仿宋" w:hAnsi="仿宋" w:hint="eastAsia"/>
          <w:sz w:val="28"/>
          <w:szCs w:val="28"/>
        </w:rPr>
        <w:t>的生</w:t>
      </w:r>
      <w:r w:rsidRPr="00AD5B61">
        <w:rPr>
          <w:rFonts w:ascii="仿宋" w:eastAsia="仿宋" w:hAnsi="仿宋" w:hint="eastAsia"/>
          <w:sz w:val="28"/>
          <w:szCs w:val="28"/>
        </w:rPr>
        <w:t>产，</w:t>
      </w:r>
      <w:r w:rsidR="0057681E" w:rsidRPr="00AD5B61">
        <w:rPr>
          <w:rFonts w:ascii="仿宋" w:eastAsia="仿宋" w:hAnsi="仿宋" w:hint="eastAsia"/>
          <w:sz w:val="28"/>
          <w:szCs w:val="28"/>
        </w:rPr>
        <w:t>精密度≤0.05毫米，</w:t>
      </w:r>
      <w:r w:rsidRPr="00AD5B61">
        <w:rPr>
          <w:rFonts w:ascii="仿宋" w:eastAsia="仿宋" w:hAnsi="仿宋" w:hint="eastAsia"/>
          <w:sz w:val="28"/>
          <w:szCs w:val="28"/>
        </w:rPr>
        <w:t>属于</w:t>
      </w:r>
      <w:proofErr w:type="gramStart"/>
      <w:r w:rsidRPr="00AD5B61">
        <w:rPr>
          <w:rFonts w:ascii="仿宋" w:eastAsia="仿宋" w:hAnsi="仿宋" w:hint="eastAsia"/>
          <w:sz w:val="28"/>
          <w:szCs w:val="28"/>
        </w:rPr>
        <w:t>国家发改委</w:t>
      </w:r>
      <w:proofErr w:type="gramEnd"/>
      <w:r w:rsidRPr="00AD5B61">
        <w:rPr>
          <w:rFonts w:ascii="仿宋" w:eastAsia="仿宋" w:hAnsi="仿宋" w:hint="eastAsia"/>
          <w:sz w:val="28"/>
          <w:szCs w:val="28"/>
        </w:rPr>
        <w:t>《</w:t>
      </w:r>
      <w:r w:rsidRPr="00AD5B61">
        <w:rPr>
          <w:rFonts w:ascii="仿宋" w:eastAsia="仿宋" w:hAnsi="仿宋"/>
          <w:sz w:val="28"/>
          <w:szCs w:val="28"/>
        </w:rPr>
        <w:t>产业结构调整指导目录</w:t>
      </w:r>
      <w:r w:rsidRPr="00AD5B61">
        <w:rPr>
          <w:rFonts w:ascii="仿宋" w:eastAsia="仿宋" w:hAnsi="仿宋" w:hint="eastAsia"/>
          <w:sz w:val="28"/>
          <w:szCs w:val="28"/>
        </w:rPr>
        <w:t>（</w:t>
      </w:r>
      <w:r w:rsidRPr="00AD5B61">
        <w:rPr>
          <w:rFonts w:ascii="仿宋" w:eastAsia="仿宋" w:hAnsi="仿宋"/>
          <w:sz w:val="28"/>
          <w:szCs w:val="28"/>
        </w:rPr>
        <w:t>20</w:t>
      </w:r>
      <w:r w:rsidRPr="00AD5B61">
        <w:rPr>
          <w:rFonts w:ascii="仿宋" w:eastAsia="仿宋" w:hAnsi="仿宋" w:hint="eastAsia"/>
          <w:sz w:val="28"/>
          <w:szCs w:val="28"/>
        </w:rPr>
        <w:t>11</w:t>
      </w:r>
      <w:r w:rsidRPr="00AD5B61">
        <w:rPr>
          <w:rFonts w:ascii="仿宋" w:eastAsia="仿宋" w:hAnsi="仿宋"/>
          <w:sz w:val="28"/>
          <w:szCs w:val="28"/>
        </w:rPr>
        <w:t>年本</w:t>
      </w:r>
      <w:r w:rsidRPr="00AD5B61">
        <w:rPr>
          <w:rFonts w:ascii="仿宋" w:eastAsia="仿宋" w:hAnsi="仿宋" w:hint="eastAsia"/>
          <w:sz w:val="28"/>
          <w:szCs w:val="28"/>
        </w:rPr>
        <w:t>）（修正）》</w:t>
      </w:r>
      <w:r w:rsidR="0057681E" w:rsidRPr="00AD5B61">
        <w:rPr>
          <w:rFonts w:ascii="仿宋" w:eastAsia="仿宋" w:hAnsi="仿宋" w:hint="eastAsia"/>
          <w:sz w:val="28"/>
          <w:szCs w:val="28"/>
        </w:rPr>
        <w:t>中</w:t>
      </w:r>
      <w:r w:rsidR="00D33B75" w:rsidRPr="00AD5B61">
        <w:rPr>
          <w:rFonts w:ascii="仿宋" w:eastAsia="仿宋" w:hAnsi="仿宋" w:hint="eastAsia"/>
          <w:sz w:val="28"/>
          <w:szCs w:val="28"/>
        </w:rPr>
        <w:t>“第一类 鼓励类：十四、机械：31、大型（下底板半周长度冲压模&gt;2500毫米，</w:t>
      </w:r>
      <w:r w:rsidR="00D33B75" w:rsidRPr="00D33B75">
        <w:rPr>
          <w:rFonts w:ascii="仿宋" w:eastAsia="仿宋" w:hAnsi="仿宋" w:hint="eastAsia"/>
          <w:sz w:val="28"/>
          <w:szCs w:val="28"/>
        </w:rPr>
        <w:t>下底板半周长度型腔模&gt;1400毫米）、精密（冲压模精度≤0.02毫米,型腔模精度≤0.05毫米）模具”</w:t>
      </w:r>
      <w:r w:rsidR="00D33B75">
        <w:rPr>
          <w:rFonts w:ascii="仿宋" w:eastAsia="仿宋" w:hAnsi="仿宋" w:hint="eastAsia"/>
          <w:sz w:val="28"/>
          <w:szCs w:val="28"/>
        </w:rPr>
        <w:t>中精密型腔模具的制造</w:t>
      </w:r>
      <w:r w:rsidRPr="00287606">
        <w:rPr>
          <w:rFonts w:ascii="仿宋" w:eastAsia="仿宋" w:hAnsi="仿宋" w:hint="eastAsia"/>
          <w:sz w:val="28"/>
          <w:szCs w:val="28"/>
        </w:rPr>
        <w:t>，</w:t>
      </w:r>
      <w:r w:rsidR="00D33B75">
        <w:rPr>
          <w:rFonts w:ascii="仿宋" w:eastAsia="仿宋" w:hAnsi="仿宋" w:hint="eastAsia"/>
          <w:sz w:val="28"/>
          <w:szCs w:val="28"/>
        </w:rPr>
        <w:t>属于</w:t>
      </w:r>
      <w:r w:rsidRPr="00287606">
        <w:rPr>
          <w:rFonts w:ascii="仿宋" w:eastAsia="仿宋" w:hAnsi="仿宋" w:hint="eastAsia"/>
          <w:sz w:val="28"/>
          <w:szCs w:val="28"/>
        </w:rPr>
        <w:t>江苏省人民政府《江苏省工业和信息产业结构调整指导目录（2012年本）》（苏政办发〔2013〕9号）</w:t>
      </w:r>
      <w:r w:rsidR="00D33B75">
        <w:rPr>
          <w:rFonts w:ascii="仿宋" w:eastAsia="仿宋" w:hAnsi="仿宋" w:hint="eastAsia"/>
          <w:sz w:val="28"/>
          <w:szCs w:val="28"/>
        </w:rPr>
        <w:t>中“</w:t>
      </w:r>
      <w:r w:rsidR="00D33B75" w:rsidRPr="00D33B75">
        <w:rPr>
          <w:rFonts w:ascii="仿宋" w:eastAsia="仿宋" w:hAnsi="仿宋" w:hint="eastAsia"/>
          <w:sz w:val="28"/>
          <w:szCs w:val="28"/>
        </w:rPr>
        <w:t>第一类 鼓励类：</w:t>
      </w:r>
      <w:r w:rsidR="00D33B75">
        <w:rPr>
          <w:rFonts w:ascii="仿宋" w:eastAsia="仿宋" w:hAnsi="仿宋" w:hint="eastAsia"/>
          <w:sz w:val="28"/>
          <w:szCs w:val="28"/>
        </w:rPr>
        <w:t>十二</w:t>
      </w:r>
      <w:r w:rsidR="00D33B75" w:rsidRPr="00D33B75">
        <w:rPr>
          <w:rFonts w:ascii="仿宋" w:eastAsia="仿宋" w:hAnsi="仿宋" w:hint="eastAsia"/>
          <w:sz w:val="28"/>
          <w:szCs w:val="28"/>
        </w:rPr>
        <w:t>、</w:t>
      </w:r>
      <w:r w:rsidR="00D33B75">
        <w:rPr>
          <w:rFonts w:ascii="仿宋" w:eastAsia="仿宋" w:hAnsi="仿宋" w:hint="eastAsia"/>
          <w:sz w:val="28"/>
          <w:szCs w:val="28"/>
        </w:rPr>
        <w:t>机械</w:t>
      </w:r>
      <w:r w:rsidR="00D33B75" w:rsidRPr="00D33B75">
        <w:rPr>
          <w:rFonts w:ascii="仿宋" w:eastAsia="仿宋" w:hAnsi="仿宋" w:hint="eastAsia"/>
          <w:sz w:val="28"/>
          <w:szCs w:val="28"/>
        </w:rPr>
        <w:t>：31、大型（下底板半周长度冲压模&gt;2500毫米，下底板半周长度型腔模&gt;1400毫米）、精密（冲压模精度≤0.02毫米,型腔模精度≤0.05毫米）模具”</w:t>
      </w:r>
      <w:r w:rsidR="00D33B75">
        <w:rPr>
          <w:rFonts w:ascii="仿宋" w:eastAsia="仿宋" w:hAnsi="仿宋" w:hint="eastAsia"/>
          <w:sz w:val="28"/>
          <w:szCs w:val="28"/>
        </w:rPr>
        <w:t>中精密型腔模具的制造</w:t>
      </w:r>
      <w:r w:rsidRPr="00287606">
        <w:rPr>
          <w:rFonts w:ascii="仿宋" w:eastAsia="仿宋" w:hAnsi="仿宋" w:hint="eastAsia"/>
          <w:sz w:val="28"/>
          <w:szCs w:val="28"/>
        </w:rPr>
        <w:t>，亦不在其它相关法律法规要求淘汰和限制之列，属于允许发展的产业。</w:t>
      </w:r>
    </w:p>
    <w:p w:rsidR="00C71DF5" w:rsidRPr="00E87466" w:rsidRDefault="00705396" w:rsidP="00287606">
      <w:pPr>
        <w:spacing w:line="500" w:lineRule="exact"/>
        <w:ind w:firstLineChars="200" w:firstLine="560"/>
        <w:rPr>
          <w:rFonts w:ascii="仿宋" w:eastAsia="仿宋" w:hAnsi="仿宋"/>
          <w:sz w:val="28"/>
          <w:szCs w:val="28"/>
        </w:rPr>
      </w:pPr>
      <w:r>
        <w:rPr>
          <w:rFonts w:ascii="仿宋" w:eastAsia="仿宋" w:hAnsi="仿宋" w:hint="eastAsia"/>
          <w:sz w:val="28"/>
          <w:szCs w:val="28"/>
        </w:rPr>
        <w:t>（3）</w:t>
      </w:r>
      <w:r w:rsidR="00287606" w:rsidRPr="00287606">
        <w:rPr>
          <w:rFonts w:ascii="仿宋" w:eastAsia="仿宋" w:hAnsi="仿宋" w:hint="eastAsia"/>
          <w:sz w:val="28"/>
          <w:szCs w:val="28"/>
        </w:rPr>
        <w:t>对照《外商投资产业指导目录》（2017年修订），本项目属于鼓励类，第十八项“专用设备制造业”，“</w:t>
      </w:r>
      <w:r w:rsidR="00287606" w:rsidRPr="00287606">
        <w:rPr>
          <w:rFonts w:ascii="仿宋" w:eastAsia="仿宋" w:hAnsi="仿宋"/>
          <w:sz w:val="28"/>
          <w:szCs w:val="28"/>
        </w:rPr>
        <w:t xml:space="preserve">142. </w:t>
      </w:r>
      <w:r w:rsidR="00287606" w:rsidRPr="00287606">
        <w:rPr>
          <w:rFonts w:ascii="仿宋" w:eastAsia="仿宋" w:hAnsi="仿宋" w:hint="eastAsia"/>
          <w:sz w:val="28"/>
          <w:szCs w:val="28"/>
        </w:rPr>
        <w:t>汽车车身外覆盖件冲压模具，汽</w:t>
      </w:r>
      <w:r w:rsidR="00287606" w:rsidRPr="00287606">
        <w:rPr>
          <w:rFonts w:ascii="仿宋" w:eastAsia="仿宋" w:hAnsi="仿宋" w:hint="eastAsia"/>
          <w:sz w:val="28"/>
          <w:szCs w:val="28"/>
        </w:rPr>
        <w:lastRenderedPageBreak/>
        <w:t>车仪表板、保险杠等大型注塑模具，汽车及摩托车夹具、检具设计与制造”</w:t>
      </w:r>
      <w:r w:rsidR="00287606">
        <w:rPr>
          <w:rFonts w:ascii="仿宋" w:eastAsia="仿宋" w:hAnsi="仿宋" w:hint="eastAsia"/>
          <w:sz w:val="28"/>
          <w:szCs w:val="28"/>
        </w:rPr>
        <w:t>。</w:t>
      </w:r>
    </w:p>
    <w:p w:rsidR="00C71DF5" w:rsidRDefault="00287606" w:rsidP="00287606">
      <w:pPr>
        <w:spacing w:line="500" w:lineRule="exact"/>
        <w:ind w:firstLineChars="200" w:firstLine="560"/>
        <w:rPr>
          <w:rFonts w:ascii="仿宋" w:eastAsia="仿宋" w:hAnsi="仿宋"/>
          <w:sz w:val="28"/>
          <w:szCs w:val="28"/>
        </w:rPr>
      </w:pPr>
      <w:r w:rsidRPr="00287606">
        <w:rPr>
          <w:rFonts w:ascii="仿宋" w:eastAsia="仿宋" w:hAnsi="仿宋"/>
          <w:sz w:val="28"/>
          <w:szCs w:val="28"/>
        </w:rPr>
        <w:t>因此，</w:t>
      </w:r>
      <w:r w:rsidRPr="00287606">
        <w:rPr>
          <w:rFonts w:ascii="仿宋" w:eastAsia="仿宋" w:hAnsi="仿宋" w:hint="eastAsia"/>
          <w:sz w:val="28"/>
          <w:szCs w:val="28"/>
        </w:rPr>
        <w:t>建设</w:t>
      </w:r>
      <w:r w:rsidRPr="00287606">
        <w:rPr>
          <w:rFonts w:ascii="仿宋" w:eastAsia="仿宋" w:hAnsi="仿宋"/>
          <w:sz w:val="28"/>
          <w:szCs w:val="28"/>
        </w:rPr>
        <w:t>项目的建设符合国家</w:t>
      </w:r>
      <w:r w:rsidRPr="00287606">
        <w:rPr>
          <w:rFonts w:ascii="仿宋" w:eastAsia="仿宋" w:hAnsi="仿宋" w:hint="eastAsia"/>
          <w:sz w:val="28"/>
          <w:szCs w:val="28"/>
        </w:rPr>
        <w:t>及地方</w:t>
      </w:r>
      <w:r w:rsidRPr="00287606">
        <w:rPr>
          <w:rFonts w:ascii="仿宋" w:eastAsia="仿宋" w:hAnsi="仿宋"/>
          <w:sz w:val="28"/>
          <w:szCs w:val="28"/>
        </w:rPr>
        <w:t>相关产业政策</w:t>
      </w:r>
      <w:r w:rsidRPr="00287606">
        <w:rPr>
          <w:rFonts w:ascii="仿宋" w:eastAsia="仿宋" w:hAnsi="仿宋" w:hint="eastAsia"/>
          <w:sz w:val="28"/>
          <w:szCs w:val="28"/>
        </w:rPr>
        <w:t>及用地政策</w:t>
      </w:r>
      <w:r>
        <w:rPr>
          <w:rFonts w:ascii="仿宋" w:eastAsia="仿宋" w:hAnsi="仿宋" w:hint="eastAsia"/>
          <w:sz w:val="28"/>
          <w:szCs w:val="28"/>
        </w:rPr>
        <w:t>。</w:t>
      </w:r>
    </w:p>
    <w:p w:rsidR="00287606" w:rsidRPr="00CD635A" w:rsidRDefault="00287606"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2.7.2与相关法律法规及政策相符性分析</w:t>
      </w:r>
    </w:p>
    <w:p w:rsidR="00325569" w:rsidRPr="00325569" w:rsidRDefault="00325569" w:rsidP="00325569">
      <w:pPr>
        <w:spacing w:line="500" w:lineRule="exact"/>
        <w:ind w:firstLineChars="200" w:firstLine="560"/>
        <w:rPr>
          <w:rFonts w:ascii="仿宋" w:eastAsia="仿宋" w:hAnsi="仿宋"/>
          <w:bCs/>
          <w:sz w:val="28"/>
          <w:szCs w:val="28"/>
        </w:rPr>
      </w:pPr>
      <w:r>
        <w:rPr>
          <w:rFonts w:ascii="仿宋" w:eastAsia="仿宋" w:hAnsi="仿宋" w:hint="eastAsia"/>
          <w:sz w:val="28"/>
          <w:szCs w:val="28"/>
        </w:rPr>
        <w:t>1</w:t>
      </w:r>
      <w:r w:rsidRPr="00325569">
        <w:rPr>
          <w:rFonts w:ascii="仿宋" w:eastAsia="仿宋" w:hAnsi="仿宋" w:hint="eastAsia"/>
          <w:sz w:val="28"/>
          <w:szCs w:val="28"/>
        </w:rPr>
        <w:t>、</w:t>
      </w:r>
      <w:r w:rsidRPr="00325569">
        <w:rPr>
          <w:rFonts w:ascii="仿宋" w:eastAsia="仿宋" w:hAnsi="仿宋" w:hint="eastAsia"/>
          <w:bCs/>
          <w:sz w:val="28"/>
          <w:szCs w:val="28"/>
        </w:rPr>
        <w:t>根据《太湖流域管理条例》（国务院令第604号）：</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“第二十八条  排污单位排放水污染物，不得超过经核定的水污染物排放总量，并应当按照规定设置便于检查、采样的规范化排污口，悬挂标志牌；不得私设暗管或者采取其他规避监管的方式排放水污染物。</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禁止在太湖流域设置不符合国家产业政策和水环境综合治理要求的造纸、制革、酒精、淀粉、冶金、酿造、印染、电镀等排放水污染物的生产项目，现有的生产项目不能实现达标排放的，应当依法关闭。”</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“第二十九条 新孟河、望虞河以外的其他主要入太湖河道，自河口1万米上溯至5万米河道岸线内及其岸线两侧各1000米范围内，禁止下列行为：</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（一）新建、扩建化工、医药生产项目；</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（二）新建、扩建污水集中处理设施排污口以外的排污口；</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（三）扩大水产养殖规模。”</w:t>
      </w:r>
    </w:p>
    <w:p w:rsidR="00325569"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hint="eastAsia"/>
          <w:bCs/>
          <w:sz w:val="28"/>
          <w:szCs w:val="28"/>
        </w:rPr>
        <w:t>“</w:t>
      </w:r>
      <w:r w:rsidRPr="00325569">
        <w:rPr>
          <w:rFonts w:ascii="仿宋" w:eastAsia="仿宋" w:hAnsi="仿宋"/>
          <w:bCs/>
          <w:sz w:val="28"/>
          <w:szCs w:val="28"/>
        </w:rPr>
        <w:t>第三十条</w:t>
      </w:r>
      <w:r w:rsidRPr="00325569">
        <w:rPr>
          <w:rFonts w:ascii="仿宋" w:eastAsia="仿宋" w:hAnsi="仿宋"/>
          <w:b/>
          <w:bCs/>
          <w:sz w:val="28"/>
          <w:szCs w:val="28"/>
        </w:rPr>
        <w:t xml:space="preserve">　</w:t>
      </w:r>
      <w:r w:rsidRPr="00325569">
        <w:rPr>
          <w:rFonts w:ascii="仿宋" w:eastAsia="仿宋" w:hAnsi="仿宋"/>
          <w:sz w:val="28"/>
          <w:szCs w:val="28"/>
        </w:rPr>
        <w:t>太湖岸线内和岸线周边5000米范围内，</w:t>
      </w:r>
      <w:proofErr w:type="gramStart"/>
      <w:r w:rsidRPr="00325569">
        <w:rPr>
          <w:rFonts w:ascii="仿宋" w:eastAsia="仿宋" w:hAnsi="仿宋"/>
          <w:sz w:val="28"/>
          <w:szCs w:val="28"/>
        </w:rPr>
        <w:t>淀</w:t>
      </w:r>
      <w:proofErr w:type="gramEnd"/>
      <w:r w:rsidRPr="00325569">
        <w:rPr>
          <w:rFonts w:ascii="仿宋" w:eastAsia="仿宋" w:hAnsi="仿宋"/>
          <w:sz w:val="28"/>
          <w:szCs w:val="28"/>
        </w:rPr>
        <w:t>山湖岸线内和岸线周边2000米范围内，太浦河、新孟河、望虞河岸线内和岸线两侧各1000米范围内，其他主要入太湖河道自河口上溯至1万米河道岸线内及其岸线两侧各1000米范围内，禁止下列行为：</w:t>
      </w:r>
    </w:p>
    <w:p w:rsidR="00325569"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sz w:val="28"/>
          <w:szCs w:val="28"/>
        </w:rPr>
        <w:t>（一）设置剧毒物质、危险化学品的贮存、输送设施和废物回收场、垃圾场；</w:t>
      </w:r>
    </w:p>
    <w:p w:rsidR="00325569"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sz w:val="28"/>
          <w:szCs w:val="28"/>
        </w:rPr>
        <w:t>（二）设置水上餐饮经营设施；</w:t>
      </w:r>
    </w:p>
    <w:p w:rsidR="00325569"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sz w:val="28"/>
          <w:szCs w:val="28"/>
        </w:rPr>
        <w:t>（三）新建、扩建高尔夫球场;</w:t>
      </w:r>
    </w:p>
    <w:p w:rsidR="00325569"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sz w:val="28"/>
          <w:szCs w:val="28"/>
        </w:rPr>
        <w:t>（四）新建、扩建畜禽养殖场；</w:t>
      </w:r>
    </w:p>
    <w:p w:rsidR="00325569"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sz w:val="28"/>
          <w:szCs w:val="28"/>
        </w:rPr>
        <w:t>（五）新建、扩建向水体排放污染物的建设项目；</w:t>
      </w:r>
    </w:p>
    <w:p w:rsidR="00325569"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sz w:val="28"/>
          <w:szCs w:val="28"/>
        </w:rPr>
        <w:t>（六）本条例第二十九条规定的行为。</w:t>
      </w:r>
    </w:p>
    <w:p w:rsidR="00325569"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sz w:val="28"/>
          <w:szCs w:val="28"/>
        </w:rPr>
        <w:lastRenderedPageBreak/>
        <w:t>已经设置前款第一项、第二项规定设施的，当地县级人民政府应当责令拆除或者关闭。</w:t>
      </w:r>
      <w:r w:rsidRPr="00325569">
        <w:rPr>
          <w:rFonts w:ascii="仿宋" w:eastAsia="仿宋" w:hAnsi="仿宋" w:hint="eastAsia"/>
          <w:bCs/>
          <w:sz w:val="28"/>
          <w:szCs w:val="28"/>
        </w:rPr>
        <w:t>”</w:t>
      </w:r>
    </w:p>
    <w:p w:rsidR="00325569"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hint="eastAsia"/>
          <w:sz w:val="28"/>
          <w:szCs w:val="28"/>
        </w:rPr>
        <w:t>本项目从事</w:t>
      </w:r>
      <w:r>
        <w:rPr>
          <w:rFonts w:ascii="仿宋" w:eastAsia="仿宋" w:hAnsi="仿宋" w:hint="eastAsia"/>
          <w:sz w:val="28"/>
          <w:szCs w:val="28"/>
        </w:rPr>
        <w:t>精密模具的生产</w:t>
      </w:r>
      <w:r w:rsidRPr="00325569">
        <w:rPr>
          <w:rFonts w:ascii="仿宋" w:eastAsia="仿宋" w:hAnsi="仿宋" w:hint="eastAsia"/>
          <w:sz w:val="28"/>
          <w:szCs w:val="28"/>
        </w:rPr>
        <w:t>，不在《太湖流域管理条例》（国务院令第</w:t>
      </w:r>
      <w:r w:rsidRPr="00325569">
        <w:rPr>
          <w:rFonts w:ascii="仿宋" w:eastAsia="仿宋" w:hAnsi="仿宋"/>
          <w:sz w:val="28"/>
          <w:szCs w:val="28"/>
        </w:rPr>
        <w:t>604</w:t>
      </w:r>
      <w:r w:rsidRPr="00325569">
        <w:rPr>
          <w:rFonts w:ascii="仿宋" w:eastAsia="仿宋" w:hAnsi="仿宋" w:hint="eastAsia"/>
          <w:sz w:val="28"/>
          <w:szCs w:val="28"/>
        </w:rPr>
        <w:t>号）中规定的禁止建设项目之列，且不处于入太湖河道岸线内及两侧</w:t>
      </w:r>
      <w:smartTag w:uri="urn:schemas-microsoft-com:office:smarttags" w:element="chmetcnv">
        <w:smartTagPr>
          <w:attr w:name="TCSC" w:val="0"/>
          <w:attr w:name="NumberType" w:val="1"/>
          <w:attr w:name="Negative" w:val="False"/>
          <w:attr w:name="HasSpace" w:val="False"/>
          <w:attr w:name="SourceValue" w:val="1000"/>
          <w:attr w:name="UnitName" w:val="米"/>
        </w:smartTagPr>
        <w:r w:rsidRPr="00325569">
          <w:rPr>
            <w:rFonts w:ascii="仿宋" w:eastAsia="仿宋" w:hAnsi="仿宋" w:hint="eastAsia"/>
            <w:sz w:val="28"/>
            <w:szCs w:val="28"/>
          </w:rPr>
          <w:t>1000米</w:t>
        </w:r>
      </w:smartTag>
      <w:r w:rsidRPr="00325569">
        <w:rPr>
          <w:rFonts w:ascii="仿宋" w:eastAsia="仿宋" w:hAnsi="仿宋" w:hint="eastAsia"/>
          <w:sz w:val="28"/>
          <w:szCs w:val="28"/>
        </w:rPr>
        <w:t>范围内，符合《太湖流域管理条例》（国务院令第</w:t>
      </w:r>
      <w:r w:rsidRPr="00325569">
        <w:rPr>
          <w:rFonts w:ascii="仿宋" w:eastAsia="仿宋" w:hAnsi="仿宋"/>
          <w:sz w:val="28"/>
          <w:szCs w:val="28"/>
        </w:rPr>
        <w:t>604</w:t>
      </w:r>
      <w:r w:rsidRPr="00325569">
        <w:rPr>
          <w:rFonts w:ascii="仿宋" w:eastAsia="仿宋" w:hAnsi="仿宋" w:hint="eastAsia"/>
          <w:sz w:val="28"/>
          <w:szCs w:val="28"/>
        </w:rPr>
        <w:t>号）的相关规定。</w:t>
      </w:r>
    </w:p>
    <w:p w:rsidR="00325569" w:rsidRPr="00325569" w:rsidRDefault="00325569" w:rsidP="00325569">
      <w:pPr>
        <w:spacing w:line="500" w:lineRule="exact"/>
        <w:ind w:firstLineChars="200" w:firstLine="560"/>
        <w:rPr>
          <w:rFonts w:ascii="仿宋" w:eastAsia="仿宋" w:hAnsi="仿宋"/>
          <w:bCs/>
          <w:sz w:val="28"/>
          <w:szCs w:val="28"/>
        </w:rPr>
      </w:pPr>
      <w:r>
        <w:rPr>
          <w:rFonts w:ascii="仿宋" w:eastAsia="仿宋" w:hAnsi="仿宋" w:hint="eastAsia"/>
          <w:sz w:val="28"/>
          <w:szCs w:val="28"/>
        </w:rPr>
        <w:t>2</w:t>
      </w:r>
      <w:r w:rsidRPr="00325569">
        <w:rPr>
          <w:rFonts w:ascii="仿宋" w:eastAsia="仿宋" w:hAnsi="仿宋" w:hint="eastAsia"/>
          <w:sz w:val="28"/>
          <w:szCs w:val="28"/>
        </w:rPr>
        <w:t>、</w:t>
      </w:r>
      <w:r w:rsidRPr="00325569">
        <w:rPr>
          <w:rFonts w:ascii="仿宋" w:eastAsia="仿宋" w:hAnsi="仿宋" w:hint="eastAsia"/>
          <w:bCs/>
          <w:sz w:val="28"/>
          <w:szCs w:val="28"/>
        </w:rPr>
        <w:t>根据《江苏省太湖水污染防治条例》（2012年修订）：</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 xml:space="preserve"> “第四十五条：太湖流域一、二、三级保护区禁止下列行为：</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 xml:space="preserve"> （1）新建、改建、扩建化学制浆造纸、制革、酿造、染料、印染、电镀以及其他排放含磷、氮等污染物的企业和项目；</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 xml:space="preserve"> （2）销售、使用含磷洗涤用品；</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 xml:space="preserve"> （3）向水体排放或者倾倒油类、酸液、碱液、剧毒废渣废液、含放射性废渣废液、含病原体污水、工业废渣以及其他废弃物；</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 xml:space="preserve"> （4）在水体清洗</w:t>
      </w:r>
      <w:proofErr w:type="gramStart"/>
      <w:r w:rsidRPr="00325569">
        <w:rPr>
          <w:rFonts w:ascii="仿宋" w:eastAsia="仿宋" w:hAnsi="仿宋" w:hint="eastAsia"/>
          <w:bCs/>
          <w:sz w:val="28"/>
          <w:szCs w:val="28"/>
        </w:rPr>
        <w:t>装贮过油类</w:t>
      </w:r>
      <w:proofErr w:type="gramEnd"/>
      <w:r w:rsidRPr="00325569">
        <w:rPr>
          <w:rFonts w:ascii="仿宋" w:eastAsia="仿宋" w:hAnsi="仿宋" w:hint="eastAsia"/>
          <w:bCs/>
          <w:sz w:val="28"/>
          <w:szCs w:val="28"/>
        </w:rPr>
        <w:t>或者有毒有害污染物的车辆、船舶和容器等；</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（5）使用农药等有毒物毒杀水生生物；</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（6）向水体直接排放人畜粪便、倾倒垃圾；</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 xml:space="preserve"> （7）围湖造地；</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 xml:space="preserve"> （8）违法开山采石，或者进行破坏林木、植被、水生生物的活动；</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bCs/>
          <w:sz w:val="28"/>
          <w:szCs w:val="28"/>
        </w:rPr>
        <w:t xml:space="preserve"> （9）法律、法规禁止的其他行为。”</w:t>
      </w:r>
    </w:p>
    <w:p w:rsidR="00325569"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hint="eastAsia"/>
          <w:bCs/>
          <w:sz w:val="28"/>
          <w:szCs w:val="28"/>
        </w:rPr>
        <w:t>根据《省政府关于印发江苏省太湖水污染治理工作方案的通知》（苏政发[2007]97号文）规定，禁止新上增加氮磷污染的项目。对于产业政策鼓励类项目，新增污染物排放量也必须通过老企业等量减</w:t>
      </w:r>
      <w:proofErr w:type="gramStart"/>
      <w:r w:rsidRPr="00325569">
        <w:rPr>
          <w:rFonts w:ascii="仿宋" w:eastAsia="仿宋" w:hAnsi="仿宋" w:hint="eastAsia"/>
          <w:bCs/>
          <w:sz w:val="28"/>
          <w:szCs w:val="28"/>
        </w:rPr>
        <w:t>排予以</w:t>
      </w:r>
      <w:proofErr w:type="gramEnd"/>
      <w:r w:rsidRPr="00325569">
        <w:rPr>
          <w:rFonts w:ascii="仿宋" w:eastAsia="仿宋" w:hAnsi="仿宋" w:hint="eastAsia"/>
          <w:bCs/>
          <w:sz w:val="28"/>
          <w:szCs w:val="28"/>
        </w:rPr>
        <w:t>平衡，实施“减一增</w:t>
      </w:r>
      <w:proofErr w:type="gramStart"/>
      <w:r w:rsidRPr="00325569">
        <w:rPr>
          <w:rFonts w:ascii="仿宋" w:eastAsia="仿宋" w:hAnsi="仿宋" w:hint="eastAsia"/>
          <w:bCs/>
          <w:sz w:val="28"/>
          <w:szCs w:val="28"/>
        </w:rPr>
        <w:t>一</w:t>
      </w:r>
      <w:proofErr w:type="gramEnd"/>
      <w:r w:rsidRPr="00325569">
        <w:rPr>
          <w:rFonts w:ascii="仿宋" w:eastAsia="仿宋" w:hAnsi="仿宋" w:hint="eastAsia"/>
          <w:bCs/>
          <w:sz w:val="28"/>
          <w:szCs w:val="28"/>
        </w:rPr>
        <w:t>”。</w:t>
      </w:r>
    </w:p>
    <w:p w:rsidR="00325569" w:rsidRPr="00325569" w:rsidRDefault="00325569" w:rsidP="00325569">
      <w:pPr>
        <w:spacing w:line="500" w:lineRule="exact"/>
        <w:ind w:firstLineChars="200" w:firstLine="560"/>
        <w:rPr>
          <w:rFonts w:ascii="仿宋" w:eastAsia="仿宋" w:hAnsi="仿宋"/>
          <w:bCs/>
          <w:sz w:val="28"/>
          <w:szCs w:val="28"/>
        </w:rPr>
      </w:pPr>
      <w:r w:rsidRPr="00325569">
        <w:rPr>
          <w:rFonts w:ascii="仿宋" w:eastAsia="仿宋" w:hAnsi="仿宋" w:hint="eastAsia"/>
          <w:sz w:val="28"/>
          <w:szCs w:val="28"/>
        </w:rPr>
        <w:t>建设项目位于太湖流域三级保护区内，从事</w:t>
      </w:r>
      <w:r>
        <w:rPr>
          <w:rFonts w:ascii="仿宋" w:eastAsia="仿宋" w:hAnsi="仿宋" w:hint="eastAsia"/>
          <w:sz w:val="28"/>
          <w:szCs w:val="28"/>
        </w:rPr>
        <w:t>精密模具的生产</w:t>
      </w:r>
      <w:r w:rsidRPr="00325569">
        <w:rPr>
          <w:rFonts w:ascii="仿宋" w:eastAsia="仿宋" w:hAnsi="仿宋" w:hint="eastAsia"/>
          <w:sz w:val="28"/>
          <w:szCs w:val="28"/>
        </w:rPr>
        <w:t>，不属于该条例规定的禁止建设的企业和项目；建设项目生产废水经</w:t>
      </w:r>
      <w:r w:rsidR="00BF18B8">
        <w:rPr>
          <w:rFonts w:ascii="仿宋" w:eastAsia="仿宋" w:hAnsi="仿宋" w:hint="eastAsia"/>
          <w:sz w:val="28"/>
          <w:szCs w:val="28"/>
        </w:rPr>
        <w:t>厂内污水处理设施净化后全部回用，不外排，仅生活污水接管排入常州</w:t>
      </w:r>
      <w:r w:rsidRPr="00325569">
        <w:rPr>
          <w:rFonts w:ascii="仿宋" w:eastAsia="仿宋" w:hAnsi="仿宋" w:hint="eastAsia"/>
          <w:sz w:val="28"/>
          <w:szCs w:val="28"/>
        </w:rPr>
        <w:t>金坛区第二污水</w:t>
      </w:r>
      <w:r w:rsidRPr="00325569">
        <w:rPr>
          <w:rFonts w:ascii="仿宋" w:eastAsia="仿宋" w:hAnsi="仿宋" w:hint="eastAsia"/>
          <w:sz w:val="28"/>
          <w:szCs w:val="28"/>
        </w:rPr>
        <w:lastRenderedPageBreak/>
        <w:t>处理厂集中处理。</w:t>
      </w:r>
      <w:r w:rsidRPr="00325569">
        <w:rPr>
          <w:rFonts w:ascii="仿宋" w:eastAsia="仿宋" w:hAnsi="仿宋" w:hint="eastAsia"/>
          <w:bCs/>
          <w:sz w:val="28"/>
          <w:szCs w:val="28"/>
        </w:rPr>
        <w:t>因此，本项目符合《江苏省太湖水污染保护条例》、《太湖流域管理条例》和苏政发[2007]97号文的有关规定。</w:t>
      </w:r>
    </w:p>
    <w:p w:rsidR="00325569" w:rsidRPr="00325569" w:rsidRDefault="00325569" w:rsidP="00325569">
      <w:pPr>
        <w:spacing w:line="500" w:lineRule="exact"/>
        <w:ind w:firstLineChars="200" w:firstLine="560"/>
        <w:rPr>
          <w:rFonts w:ascii="仿宋" w:eastAsia="仿宋" w:hAnsi="仿宋"/>
          <w:sz w:val="28"/>
          <w:szCs w:val="28"/>
        </w:rPr>
      </w:pPr>
      <w:r>
        <w:rPr>
          <w:rFonts w:ascii="仿宋" w:eastAsia="仿宋" w:hAnsi="仿宋" w:hint="eastAsia"/>
          <w:sz w:val="28"/>
          <w:szCs w:val="28"/>
        </w:rPr>
        <w:t>3、</w:t>
      </w:r>
      <w:r w:rsidRPr="00325569">
        <w:rPr>
          <w:rFonts w:ascii="仿宋" w:eastAsia="仿宋" w:hAnsi="仿宋" w:hint="eastAsia"/>
          <w:sz w:val="28"/>
          <w:szCs w:val="28"/>
          <w:lang w:val="x-none"/>
        </w:rPr>
        <w:t>对照</w:t>
      </w:r>
      <w:r w:rsidRPr="00325569">
        <w:rPr>
          <w:rFonts w:ascii="仿宋" w:eastAsia="仿宋" w:hAnsi="仿宋" w:hint="eastAsia"/>
          <w:sz w:val="28"/>
          <w:szCs w:val="28"/>
        </w:rPr>
        <w:t>《“两减六治三提升”专项行动方案》（苏发</w:t>
      </w:r>
      <w:r w:rsidRPr="00325569">
        <w:rPr>
          <w:rFonts w:ascii="仿宋" w:eastAsia="仿宋" w:hAnsi="仿宋"/>
          <w:sz w:val="28"/>
          <w:szCs w:val="28"/>
        </w:rPr>
        <w:t>[2016]47</w:t>
      </w:r>
      <w:r w:rsidRPr="00325569">
        <w:rPr>
          <w:rFonts w:ascii="仿宋" w:eastAsia="仿宋" w:hAnsi="仿宋" w:hint="eastAsia"/>
          <w:sz w:val="28"/>
          <w:szCs w:val="28"/>
        </w:rPr>
        <w:t>号）、《省政府办公厅关于印发江苏省“两减六治三提升”专项行动实施方案的通知》（苏政办发</w:t>
      </w:r>
      <w:r w:rsidRPr="00325569">
        <w:rPr>
          <w:rFonts w:ascii="仿宋" w:eastAsia="仿宋" w:hAnsi="仿宋"/>
          <w:sz w:val="28"/>
          <w:szCs w:val="28"/>
        </w:rPr>
        <w:t>[201</w:t>
      </w:r>
      <w:r w:rsidRPr="00325569">
        <w:rPr>
          <w:rFonts w:ascii="仿宋" w:eastAsia="仿宋" w:hAnsi="仿宋" w:hint="eastAsia"/>
          <w:sz w:val="28"/>
          <w:szCs w:val="28"/>
        </w:rPr>
        <w:t>7</w:t>
      </w:r>
      <w:r w:rsidRPr="00325569">
        <w:rPr>
          <w:rFonts w:ascii="仿宋" w:eastAsia="仿宋" w:hAnsi="仿宋"/>
          <w:sz w:val="28"/>
          <w:szCs w:val="28"/>
        </w:rPr>
        <w:t>]</w:t>
      </w:r>
      <w:r w:rsidRPr="00325569">
        <w:rPr>
          <w:rFonts w:ascii="仿宋" w:eastAsia="仿宋" w:hAnsi="仿宋" w:hint="eastAsia"/>
          <w:sz w:val="28"/>
          <w:szCs w:val="28"/>
        </w:rPr>
        <w:t>30号）分析如下：</w:t>
      </w:r>
    </w:p>
    <w:p w:rsidR="00325569"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hint="eastAsia"/>
          <w:sz w:val="28"/>
          <w:szCs w:val="28"/>
        </w:rPr>
        <w:t>（</w:t>
      </w:r>
      <w:r w:rsidRPr="00325569">
        <w:rPr>
          <w:rFonts w:ascii="仿宋" w:eastAsia="仿宋" w:hAnsi="仿宋"/>
          <w:sz w:val="28"/>
          <w:szCs w:val="28"/>
        </w:rPr>
        <w:t>1</w:t>
      </w:r>
      <w:r w:rsidRPr="00325569">
        <w:rPr>
          <w:rFonts w:ascii="仿宋" w:eastAsia="仿宋" w:hAnsi="仿宋" w:hint="eastAsia"/>
          <w:sz w:val="28"/>
          <w:szCs w:val="28"/>
        </w:rPr>
        <w:t>）本项目不使用燃煤锅炉，</w:t>
      </w:r>
      <w:r>
        <w:rPr>
          <w:rFonts w:ascii="仿宋" w:eastAsia="仿宋" w:hAnsi="仿宋" w:hint="eastAsia"/>
          <w:sz w:val="28"/>
          <w:szCs w:val="28"/>
        </w:rPr>
        <w:t>采用电加热</w:t>
      </w:r>
      <w:r w:rsidRPr="00325569">
        <w:rPr>
          <w:rFonts w:ascii="仿宋" w:eastAsia="仿宋" w:hAnsi="仿宋" w:hint="eastAsia"/>
          <w:sz w:val="28"/>
          <w:szCs w:val="28"/>
        </w:rPr>
        <w:t>；</w:t>
      </w:r>
    </w:p>
    <w:p w:rsidR="00325569"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hint="eastAsia"/>
          <w:sz w:val="28"/>
          <w:szCs w:val="28"/>
        </w:rPr>
        <w:t>（</w:t>
      </w:r>
      <w:r w:rsidRPr="00325569">
        <w:rPr>
          <w:rFonts w:ascii="仿宋" w:eastAsia="仿宋" w:hAnsi="仿宋"/>
          <w:sz w:val="28"/>
          <w:szCs w:val="28"/>
        </w:rPr>
        <w:t>2</w:t>
      </w:r>
      <w:r w:rsidRPr="00325569">
        <w:rPr>
          <w:rFonts w:ascii="仿宋" w:eastAsia="仿宋" w:hAnsi="仿宋" w:hint="eastAsia"/>
          <w:sz w:val="28"/>
          <w:szCs w:val="28"/>
        </w:rPr>
        <w:t>）本项目位于</w:t>
      </w:r>
      <w:r>
        <w:rPr>
          <w:rFonts w:ascii="仿宋" w:eastAsia="仿宋" w:hAnsi="仿宋" w:hint="eastAsia"/>
          <w:sz w:val="28"/>
          <w:szCs w:val="28"/>
        </w:rPr>
        <w:t>金坛经济开发区兴明西路59号</w:t>
      </w:r>
      <w:r w:rsidRPr="00325569">
        <w:rPr>
          <w:rFonts w:ascii="仿宋" w:eastAsia="仿宋" w:hAnsi="仿宋" w:hint="eastAsia"/>
          <w:sz w:val="28"/>
          <w:szCs w:val="28"/>
        </w:rPr>
        <w:t>，属于</w:t>
      </w:r>
      <w:r>
        <w:rPr>
          <w:rFonts w:ascii="仿宋" w:eastAsia="仿宋" w:hAnsi="仿宋" w:hint="eastAsia"/>
          <w:sz w:val="28"/>
          <w:szCs w:val="28"/>
        </w:rPr>
        <w:t>C3525模具制造</w:t>
      </w:r>
      <w:r w:rsidRPr="00325569">
        <w:rPr>
          <w:rFonts w:ascii="仿宋" w:eastAsia="仿宋" w:hAnsi="仿宋" w:hint="eastAsia"/>
          <w:sz w:val="28"/>
          <w:szCs w:val="28"/>
        </w:rPr>
        <w:t>，</w:t>
      </w:r>
      <w:r w:rsidR="00483087">
        <w:rPr>
          <w:rFonts w:ascii="仿宋" w:eastAsia="仿宋" w:hAnsi="仿宋" w:hint="eastAsia"/>
          <w:sz w:val="28"/>
          <w:szCs w:val="28"/>
        </w:rPr>
        <w:t>生产废水全部回用，</w:t>
      </w:r>
      <w:r w:rsidRPr="00325569">
        <w:rPr>
          <w:rFonts w:ascii="仿宋" w:eastAsia="仿宋" w:hAnsi="仿宋" w:hint="eastAsia"/>
          <w:sz w:val="28"/>
          <w:szCs w:val="28"/>
        </w:rPr>
        <w:t>项目所在开发区重点</w:t>
      </w:r>
      <w:r w:rsidR="00483087">
        <w:rPr>
          <w:rFonts w:ascii="仿宋" w:eastAsia="仿宋" w:hAnsi="仿宋" w:hint="eastAsia"/>
          <w:sz w:val="28"/>
          <w:szCs w:val="28"/>
        </w:rPr>
        <w:t>发展</w:t>
      </w:r>
      <w:r w:rsidR="00483087" w:rsidRPr="00483087">
        <w:rPr>
          <w:rFonts w:ascii="仿宋" w:eastAsia="仿宋" w:hAnsi="仿宋" w:hint="eastAsia"/>
          <w:sz w:val="28"/>
          <w:szCs w:val="28"/>
        </w:rPr>
        <w:t>废水排放量小的加工型企业，重点发展低污染、技术含量高、节省资源的一、二类工业</w:t>
      </w:r>
      <w:r w:rsidRPr="00325569">
        <w:rPr>
          <w:rFonts w:ascii="仿宋" w:eastAsia="仿宋" w:hAnsi="仿宋" w:hint="eastAsia"/>
          <w:sz w:val="28"/>
          <w:szCs w:val="28"/>
        </w:rPr>
        <w:t>，</w:t>
      </w:r>
      <w:r w:rsidR="00483087">
        <w:rPr>
          <w:rFonts w:ascii="仿宋" w:eastAsia="仿宋" w:hAnsi="仿宋" w:hint="eastAsia"/>
          <w:sz w:val="28"/>
          <w:szCs w:val="28"/>
        </w:rPr>
        <w:t>本项目</w:t>
      </w:r>
      <w:r w:rsidRPr="00325569">
        <w:rPr>
          <w:rFonts w:ascii="仿宋" w:eastAsia="仿宋" w:hAnsi="仿宋" w:hint="eastAsia"/>
          <w:sz w:val="28"/>
          <w:szCs w:val="28"/>
        </w:rPr>
        <w:t>符合开发区定位；</w:t>
      </w:r>
    </w:p>
    <w:p w:rsidR="00325569"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hint="eastAsia"/>
          <w:sz w:val="28"/>
          <w:szCs w:val="28"/>
        </w:rPr>
        <w:t>（</w:t>
      </w:r>
      <w:r w:rsidR="00483087">
        <w:rPr>
          <w:rFonts w:ascii="仿宋" w:eastAsia="仿宋" w:hAnsi="仿宋" w:hint="eastAsia"/>
          <w:sz w:val="28"/>
          <w:szCs w:val="28"/>
        </w:rPr>
        <w:t>3</w:t>
      </w:r>
      <w:r w:rsidRPr="00325569">
        <w:rPr>
          <w:rFonts w:ascii="仿宋" w:eastAsia="仿宋" w:hAnsi="仿宋" w:hint="eastAsia"/>
          <w:sz w:val="28"/>
          <w:szCs w:val="28"/>
        </w:rPr>
        <w:t>）本项目</w:t>
      </w:r>
      <w:r w:rsidR="00483087" w:rsidRPr="00483087">
        <w:rPr>
          <w:rFonts w:ascii="仿宋" w:eastAsia="仿宋" w:hAnsi="仿宋" w:hint="eastAsia"/>
          <w:sz w:val="28"/>
          <w:szCs w:val="28"/>
        </w:rPr>
        <w:t>生产废水经</w:t>
      </w:r>
      <w:r w:rsidR="00BF18B8">
        <w:rPr>
          <w:rFonts w:ascii="仿宋" w:eastAsia="仿宋" w:hAnsi="仿宋" w:hint="eastAsia"/>
          <w:sz w:val="28"/>
          <w:szCs w:val="28"/>
        </w:rPr>
        <w:t>厂内污水处理设施净化后全部回用，不外排，仅生活污水接管排入常州</w:t>
      </w:r>
      <w:r w:rsidR="00483087" w:rsidRPr="00483087">
        <w:rPr>
          <w:rFonts w:ascii="仿宋" w:eastAsia="仿宋" w:hAnsi="仿宋" w:hint="eastAsia"/>
          <w:sz w:val="28"/>
          <w:szCs w:val="28"/>
        </w:rPr>
        <w:t>金坛区第二污水处理厂</w:t>
      </w:r>
      <w:r w:rsidR="00483087">
        <w:rPr>
          <w:rFonts w:ascii="仿宋" w:eastAsia="仿宋" w:hAnsi="仿宋" w:hint="eastAsia"/>
          <w:sz w:val="28"/>
          <w:szCs w:val="28"/>
        </w:rPr>
        <w:t>集中处理，不直接排入水体；</w:t>
      </w:r>
      <w:r w:rsidR="00483087" w:rsidRPr="00483087">
        <w:rPr>
          <w:rFonts w:ascii="仿宋" w:eastAsia="仿宋" w:hAnsi="仿宋" w:hint="eastAsia"/>
          <w:sz w:val="28"/>
          <w:szCs w:val="28"/>
        </w:rPr>
        <w:t>生产过程中产生的有机废气采用</w:t>
      </w:r>
      <w:r w:rsidR="00BF18B8">
        <w:rPr>
          <w:rFonts w:ascii="仿宋" w:eastAsia="仿宋" w:hAnsi="仿宋" w:hint="eastAsia"/>
          <w:sz w:val="28"/>
          <w:szCs w:val="28"/>
        </w:rPr>
        <w:t>催化燃烧装置及</w:t>
      </w:r>
      <w:r w:rsidR="00483087" w:rsidRPr="00483087">
        <w:rPr>
          <w:rFonts w:ascii="仿宋" w:eastAsia="仿宋" w:hAnsi="仿宋" w:hint="eastAsia"/>
          <w:sz w:val="28"/>
          <w:szCs w:val="28"/>
        </w:rPr>
        <w:t>活性炭吸附装置进行处理后排放，去除效率约为</w:t>
      </w:r>
      <w:r w:rsidR="00483087" w:rsidRPr="00483087">
        <w:rPr>
          <w:rFonts w:ascii="仿宋" w:eastAsia="仿宋" w:hAnsi="仿宋"/>
          <w:sz w:val="28"/>
          <w:szCs w:val="28"/>
        </w:rPr>
        <w:t>9</w:t>
      </w:r>
      <w:r w:rsidR="00483087" w:rsidRPr="00483087">
        <w:rPr>
          <w:rFonts w:ascii="仿宋" w:eastAsia="仿宋" w:hAnsi="仿宋" w:hint="eastAsia"/>
          <w:sz w:val="28"/>
          <w:szCs w:val="28"/>
        </w:rPr>
        <w:t>0</w:t>
      </w:r>
      <w:r w:rsidR="00483087" w:rsidRPr="00483087">
        <w:rPr>
          <w:rFonts w:ascii="仿宋" w:eastAsia="仿宋" w:hAnsi="仿宋"/>
          <w:sz w:val="28"/>
          <w:szCs w:val="28"/>
        </w:rPr>
        <w:t>%</w:t>
      </w:r>
      <w:r w:rsidR="00483087" w:rsidRPr="00483087">
        <w:rPr>
          <w:rFonts w:ascii="仿宋" w:eastAsia="仿宋" w:hAnsi="仿宋" w:hint="eastAsia"/>
          <w:sz w:val="28"/>
          <w:szCs w:val="28"/>
        </w:rPr>
        <w:t>，</w:t>
      </w:r>
      <w:r w:rsidR="00483087">
        <w:rPr>
          <w:rFonts w:ascii="仿宋" w:eastAsia="仿宋" w:hAnsi="仿宋" w:hint="eastAsia"/>
          <w:sz w:val="28"/>
          <w:szCs w:val="28"/>
        </w:rPr>
        <w:t>可做到达标排放，且</w:t>
      </w:r>
      <w:r w:rsidR="00483087" w:rsidRPr="00483087">
        <w:rPr>
          <w:rFonts w:ascii="仿宋" w:eastAsia="仿宋" w:hAnsi="仿宋" w:hint="eastAsia"/>
          <w:sz w:val="28"/>
          <w:szCs w:val="28"/>
        </w:rPr>
        <w:t>产生的</w:t>
      </w:r>
      <w:r w:rsidR="00483087" w:rsidRPr="00483087">
        <w:rPr>
          <w:rFonts w:ascii="仿宋" w:eastAsia="仿宋" w:hAnsi="仿宋"/>
          <w:sz w:val="28"/>
          <w:szCs w:val="28"/>
        </w:rPr>
        <w:t>VOCs</w:t>
      </w:r>
      <w:r w:rsidR="00483087" w:rsidRPr="00483087">
        <w:rPr>
          <w:rFonts w:ascii="仿宋" w:eastAsia="仿宋" w:hAnsi="仿宋" w:hint="eastAsia"/>
          <w:sz w:val="28"/>
          <w:szCs w:val="28"/>
        </w:rPr>
        <w:t>在金坛区削减的总量内平衡</w:t>
      </w:r>
      <w:r w:rsidRPr="00325569">
        <w:rPr>
          <w:rFonts w:ascii="仿宋" w:eastAsia="仿宋" w:hAnsi="仿宋" w:hint="eastAsia"/>
          <w:sz w:val="28"/>
          <w:szCs w:val="28"/>
        </w:rPr>
        <w:t>。</w:t>
      </w:r>
    </w:p>
    <w:p w:rsidR="00C71DF5" w:rsidRPr="00325569" w:rsidRDefault="00325569" w:rsidP="00325569">
      <w:pPr>
        <w:spacing w:line="500" w:lineRule="exact"/>
        <w:ind w:firstLineChars="200" w:firstLine="560"/>
        <w:rPr>
          <w:rFonts w:ascii="仿宋" w:eastAsia="仿宋" w:hAnsi="仿宋"/>
          <w:sz w:val="28"/>
          <w:szCs w:val="28"/>
        </w:rPr>
      </w:pPr>
      <w:r w:rsidRPr="00325569">
        <w:rPr>
          <w:rFonts w:ascii="仿宋" w:eastAsia="仿宋" w:hAnsi="仿宋" w:hint="eastAsia"/>
          <w:sz w:val="28"/>
          <w:szCs w:val="28"/>
        </w:rPr>
        <w:t>因此，本项目符合《“两减六治三提升”专项行动方案》（苏发</w:t>
      </w:r>
      <w:r w:rsidRPr="00325569">
        <w:rPr>
          <w:rFonts w:ascii="仿宋" w:eastAsia="仿宋" w:hAnsi="仿宋"/>
          <w:sz w:val="28"/>
          <w:szCs w:val="28"/>
        </w:rPr>
        <w:t>[2016]47</w:t>
      </w:r>
      <w:r w:rsidRPr="00325569">
        <w:rPr>
          <w:rFonts w:ascii="仿宋" w:eastAsia="仿宋" w:hAnsi="仿宋" w:hint="eastAsia"/>
          <w:sz w:val="28"/>
          <w:szCs w:val="28"/>
        </w:rPr>
        <w:t>号）、《省政府办公厅关于印发江苏省“两减六治三提升”专项行动实施方案的通知》（苏政办发</w:t>
      </w:r>
      <w:r w:rsidRPr="00325569">
        <w:rPr>
          <w:rFonts w:ascii="仿宋" w:eastAsia="仿宋" w:hAnsi="仿宋"/>
          <w:sz w:val="28"/>
          <w:szCs w:val="28"/>
        </w:rPr>
        <w:t>[201</w:t>
      </w:r>
      <w:r w:rsidRPr="00325569">
        <w:rPr>
          <w:rFonts w:ascii="仿宋" w:eastAsia="仿宋" w:hAnsi="仿宋" w:hint="eastAsia"/>
          <w:sz w:val="28"/>
          <w:szCs w:val="28"/>
        </w:rPr>
        <w:t>7</w:t>
      </w:r>
      <w:r w:rsidRPr="00325569">
        <w:rPr>
          <w:rFonts w:ascii="仿宋" w:eastAsia="仿宋" w:hAnsi="仿宋"/>
          <w:sz w:val="28"/>
          <w:szCs w:val="28"/>
        </w:rPr>
        <w:t>]</w:t>
      </w:r>
      <w:r w:rsidRPr="00325569">
        <w:rPr>
          <w:rFonts w:ascii="仿宋" w:eastAsia="仿宋" w:hAnsi="仿宋" w:hint="eastAsia"/>
          <w:sz w:val="28"/>
          <w:szCs w:val="28"/>
        </w:rPr>
        <w:t>30号）要求</w:t>
      </w:r>
      <w:r w:rsidR="00483087">
        <w:rPr>
          <w:rFonts w:ascii="仿宋" w:eastAsia="仿宋" w:hAnsi="仿宋" w:hint="eastAsia"/>
          <w:sz w:val="28"/>
          <w:szCs w:val="28"/>
        </w:rPr>
        <w:t>。</w:t>
      </w:r>
    </w:p>
    <w:p w:rsidR="00483087" w:rsidRPr="00483087" w:rsidRDefault="00483087" w:rsidP="00483087">
      <w:pPr>
        <w:spacing w:line="500" w:lineRule="exact"/>
        <w:ind w:firstLineChars="200" w:firstLine="560"/>
        <w:rPr>
          <w:rFonts w:ascii="仿宋" w:eastAsia="仿宋" w:hAnsi="仿宋"/>
          <w:bCs/>
          <w:sz w:val="28"/>
          <w:szCs w:val="28"/>
        </w:rPr>
      </w:pPr>
      <w:r>
        <w:rPr>
          <w:rFonts w:ascii="仿宋" w:eastAsia="仿宋" w:hAnsi="仿宋" w:hint="eastAsia"/>
          <w:sz w:val="28"/>
          <w:szCs w:val="28"/>
        </w:rPr>
        <w:t>4、</w:t>
      </w:r>
      <w:r w:rsidRPr="00483087">
        <w:rPr>
          <w:rFonts w:ascii="仿宋" w:eastAsia="仿宋" w:hAnsi="仿宋" w:hint="eastAsia"/>
          <w:sz w:val="28"/>
          <w:szCs w:val="28"/>
        </w:rPr>
        <w:t>根据《</w:t>
      </w:r>
      <w:r w:rsidRPr="00483087">
        <w:rPr>
          <w:rFonts w:ascii="仿宋" w:eastAsia="仿宋" w:hAnsi="仿宋" w:hint="eastAsia"/>
          <w:bCs/>
          <w:sz w:val="28"/>
          <w:szCs w:val="28"/>
        </w:rPr>
        <w:t>关于落实大气污染防治行动计划严格环境影响评价准入的通知》（</w:t>
      </w:r>
      <w:proofErr w:type="gramStart"/>
      <w:r w:rsidRPr="00483087">
        <w:rPr>
          <w:rFonts w:ascii="仿宋" w:eastAsia="仿宋" w:hAnsi="仿宋"/>
          <w:bCs/>
          <w:sz w:val="28"/>
          <w:szCs w:val="28"/>
        </w:rPr>
        <w:t>环办</w:t>
      </w:r>
      <w:proofErr w:type="gramEnd"/>
      <w:r w:rsidRPr="00483087">
        <w:rPr>
          <w:rFonts w:ascii="仿宋" w:eastAsia="仿宋" w:hAnsi="仿宋"/>
          <w:bCs/>
          <w:sz w:val="28"/>
          <w:szCs w:val="28"/>
        </w:rPr>
        <w:t>[2014]30号</w:t>
      </w:r>
      <w:r w:rsidRPr="00483087">
        <w:rPr>
          <w:rFonts w:ascii="仿宋" w:eastAsia="仿宋" w:hAnsi="仿宋" w:hint="eastAsia"/>
          <w:bCs/>
          <w:sz w:val="28"/>
          <w:szCs w:val="28"/>
        </w:rPr>
        <w:t>）规定：</w:t>
      </w:r>
    </w:p>
    <w:p w:rsidR="00483087" w:rsidRPr="00483087" w:rsidRDefault="00483087" w:rsidP="00483087">
      <w:pPr>
        <w:spacing w:line="500" w:lineRule="exact"/>
        <w:ind w:firstLineChars="200" w:firstLine="560"/>
        <w:rPr>
          <w:rFonts w:ascii="仿宋" w:eastAsia="仿宋" w:hAnsi="仿宋"/>
          <w:bCs/>
          <w:sz w:val="28"/>
          <w:szCs w:val="28"/>
        </w:rPr>
      </w:pPr>
      <w:proofErr w:type="gramStart"/>
      <w:r w:rsidRPr="00483087">
        <w:rPr>
          <w:rFonts w:ascii="仿宋" w:eastAsia="仿宋" w:hAnsi="仿宋" w:hint="eastAsia"/>
          <w:bCs/>
          <w:sz w:val="28"/>
          <w:szCs w:val="28"/>
        </w:rPr>
        <w:t>“</w:t>
      </w:r>
      <w:proofErr w:type="gramEnd"/>
      <w:r w:rsidRPr="00483087">
        <w:rPr>
          <w:rFonts w:ascii="仿宋" w:eastAsia="仿宋" w:hAnsi="仿宋" w:hint="eastAsia"/>
          <w:bCs/>
          <w:sz w:val="28"/>
          <w:szCs w:val="28"/>
        </w:rPr>
        <w:t>①</w:t>
      </w:r>
      <w:r w:rsidRPr="00483087">
        <w:rPr>
          <w:rFonts w:ascii="仿宋" w:eastAsia="仿宋" w:hAnsi="仿宋"/>
          <w:bCs/>
          <w:sz w:val="28"/>
          <w:szCs w:val="28"/>
        </w:rPr>
        <w:t>严格控制“两高”行业新增产能，不得受理钢铁、水泥、电解铝、平板玻璃、船舶等产能严重过剩行业新增产能的项目。</w:t>
      </w:r>
    </w:p>
    <w:p w:rsidR="00483087" w:rsidRPr="00483087" w:rsidRDefault="00483087" w:rsidP="00483087">
      <w:pPr>
        <w:spacing w:line="500" w:lineRule="exact"/>
        <w:ind w:firstLineChars="200" w:firstLine="560"/>
        <w:rPr>
          <w:rFonts w:ascii="仿宋" w:eastAsia="仿宋" w:hAnsi="仿宋"/>
          <w:sz w:val="28"/>
          <w:szCs w:val="28"/>
        </w:rPr>
      </w:pPr>
      <w:r w:rsidRPr="00483087">
        <w:rPr>
          <w:rFonts w:ascii="仿宋" w:eastAsia="仿宋" w:hAnsi="仿宋" w:hint="eastAsia"/>
          <w:sz w:val="28"/>
          <w:szCs w:val="28"/>
        </w:rPr>
        <w:t>②</w:t>
      </w:r>
      <w:r w:rsidRPr="00483087">
        <w:rPr>
          <w:rFonts w:ascii="仿宋" w:eastAsia="仿宋" w:hAnsi="仿宋"/>
          <w:sz w:val="28"/>
          <w:szCs w:val="28"/>
        </w:rPr>
        <w:t>排放二氧化硫、氮氧化物、烟粉尘和挥发性有机污染物的项目，必须落实相关污染物总量减排方案，上一年度环境空气质量相关污染物年平均浓度不达标的城市，应进行</w:t>
      </w:r>
      <w:proofErr w:type="gramStart"/>
      <w:r w:rsidRPr="00483087">
        <w:rPr>
          <w:rFonts w:ascii="仿宋" w:eastAsia="仿宋" w:hAnsi="仿宋"/>
          <w:sz w:val="28"/>
          <w:szCs w:val="28"/>
        </w:rPr>
        <w:t>倍</w:t>
      </w:r>
      <w:proofErr w:type="gramEnd"/>
      <w:r w:rsidRPr="00483087">
        <w:rPr>
          <w:rFonts w:ascii="仿宋" w:eastAsia="仿宋" w:hAnsi="仿宋"/>
          <w:sz w:val="28"/>
          <w:szCs w:val="28"/>
        </w:rPr>
        <w:t>量削减替代。</w:t>
      </w:r>
    </w:p>
    <w:p w:rsidR="00483087" w:rsidRPr="00483087" w:rsidRDefault="00483087" w:rsidP="00483087">
      <w:pPr>
        <w:spacing w:line="500" w:lineRule="exact"/>
        <w:ind w:firstLineChars="200" w:firstLine="560"/>
        <w:rPr>
          <w:rFonts w:ascii="仿宋" w:eastAsia="仿宋" w:hAnsi="仿宋"/>
          <w:sz w:val="28"/>
          <w:szCs w:val="28"/>
        </w:rPr>
      </w:pPr>
      <w:r w:rsidRPr="00483087">
        <w:rPr>
          <w:rFonts w:ascii="仿宋" w:eastAsia="仿宋" w:hAnsi="仿宋" w:hint="eastAsia"/>
          <w:sz w:val="28"/>
          <w:szCs w:val="28"/>
        </w:rPr>
        <w:t>③</w:t>
      </w:r>
      <w:r w:rsidRPr="00483087">
        <w:rPr>
          <w:rFonts w:ascii="仿宋" w:eastAsia="仿宋" w:hAnsi="仿宋"/>
          <w:sz w:val="28"/>
          <w:szCs w:val="28"/>
        </w:rPr>
        <w:t>石化、有机化工、表面涂装、包装印刷、原油成品油码头、储油库、加油站项目，必须采取严格的挥发性有机物排放控制措施</w:t>
      </w:r>
      <w:r w:rsidRPr="00483087">
        <w:rPr>
          <w:rFonts w:ascii="仿宋" w:eastAsia="仿宋" w:hAnsi="仿宋" w:hint="eastAsia"/>
          <w:sz w:val="28"/>
          <w:szCs w:val="28"/>
        </w:rPr>
        <w:t>。”</w:t>
      </w:r>
    </w:p>
    <w:p w:rsidR="00483087" w:rsidRPr="00483087" w:rsidRDefault="00483087" w:rsidP="00483087">
      <w:pPr>
        <w:spacing w:line="500" w:lineRule="exact"/>
        <w:ind w:firstLineChars="200" w:firstLine="560"/>
        <w:rPr>
          <w:rFonts w:ascii="仿宋" w:eastAsia="仿宋" w:hAnsi="仿宋"/>
          <w:bCs/>
          <w:sz w:val="28"/>
          <w:szCs w:val="28"/>
        </w:rPr>
      </w:pPr>
      <w:r w:rsidRPr="00483087">
        <w:rPr>
          <w:rFonts w:ascii="仿宋" w:eastAsia="仿宋" w:hAnsi="仿宋" w:hint="eastAsia"/>
          <w:sz w:val="28"/>
          <w:szCs w:val="28"/>
        </w:rPr>
        <w:lastRenderedPageBreak/>
        <w:t>根据《</w:t>
      </w:r>
      <w:r w:rsidRPr="00483087">
        <w:rPr>
          <w:rFonts w:ascii="仿宋" w:eastAsia="仿宋" w:hAnsi="仿宋" w:hint="eastAsia"/>
          <w:bCs/>
          <w:sz w:val="28"/>
          <w:szCs w:val="28"/>
        </w:rPr>
        <w:t>关于落实省大气污染防治行动计划实施方案严格环境影响评价准入的通知》（苏</w:t>
      </w:r>
      <w:r w:rsidRPr="00483087">
        <w:rPr>
          <w:rFonts w:ascii="仿宋" w:eastAsia="仿宋" w:hAnsi="仿宋"/>
          <w:bCs/>
          <w:sz w:val="28"/>
          <w:szCs w:val="28"/>
        </w:rPr>
        <w:t>环办[2014]</w:t>
      </w:r>
      <w:r w:rsidRPr="00483087">
        <w:rPr>
          <w:rFonts w:ascii="仿宋" w:eastAsia="仿宋" w:hAnsi="仿宋" w:hint="eastAsia"/>
          <w:bCs/>
          <w:sz w:val="28"/>
          <w:szCs w:val="28"/>
        </w:rPr>
        <w:t>104</w:t>
      </w:r>
      <w:r w:rsidRPr="00483087">
        <w:rPr>
          <w:rFonts w:ascii="仿宋" w:eastAsia="仿宋" w:hAnsi="仿宋"/>
          <w:bCs/>
          <w:sz w:val="28"/>
          <w:szCs w:val="28"/>
        </w:rPr>
        <w:t>号</w:t>
      </w:r>
      <w:r w:rsidRPr="00483087">
        <w:rPr>
          <w:rFonts w:ascii="仿宋" w:eastAsia="仿宋" w:hAnsi="仿宋" w:hint="eastAsia"/>
          <w:bCs/>
          <w:sz w:val="28"/>
          <w:szCs w:val="28"/>
        </w:rPr>
        <w:t>）规定：</w:t>
      </w:r>
    </w:p>
    <w:p w:rsidR="00483087" w:rsidRPr="00483087" w:rsidRDefault="00483087" w:rsidP="00483087">
      <w:pPr>
        <w:spacing w:line="500" w:lineRule="exact"/>
        <w:ind w:firstLineChars="200" w:firstLine="560"/>
        <w:rPr>
          <w:rFonts w:ascii="仿宋" w:eastAsia="仿宋" w:hAnsi="仿宋"/>
          <w:bCs/>
          <w:sz w:val="28"/>
          <w:szCs w:val="28"/>
        </w:rPr>
      </w:pPr>
      <w:proofErr w:type="gramStart"/>
      <w:r w:rsidRPr="00483087">
        <w:rPr>
          <w:rFonts w:ascii="仿宋" w:eastAsia="仿宋" w:hAnsi="仿宋" w:hint="eastAsia"/>
          <w:bCs/>
          <w:sz w:val="28"/>
          <w:szCs w:val="28"/>
        </w:rPr>
        <w:t>“</w:t>
      </w:r>
      <w:proofErr w:type="gramEnd"/>
      <w:r w:rsidRPr="00483087">
        <w:rPr>
          <w:rFonts w:ascii="仿宋" w:eastAsia="仿宋" w:hAnsi="仿宋" w:hint="eastAsia"/>
          <w:bCs/>
          <w:sz w:val="28"/>
          <w:szCs w:val="28"/>
        </w:rPr>
        <w:t>①</w:t>
      </w:r>
      <w:r w:rsidRPr="00483087">
        <w:rPr>
          <w:rFonts w:ascii="仿宋" w:eastAsia="仿宋" w:hAnsi="仿宋"/>
          <w:bCs/>
          <w:sz w:val="28"/>
          <w:szCs w:val="28"/>
        </w:rPr>
        <w:t>严格控制“两高”行业新增产能，不得受理钢铁、水泥、电解铝、平板玻璃、船舶等产能严重过剩行业新增产能的项目。</w:t>
      </w:r>
    </w:p>
    <w:p w:rsidR="00483087" w:rsidRPr="00483087" w:rsidRDefault="00483087" w:rsidP="00483087">
      <w:pPr>
        <w:spacing w:line="500" w:lineRule="exact"/>
        <w:ind w:firstLineChars="200" w:firstLine="560"/>
        <w:rPr>
          <w:rFonts w:ascii="仿宋" w:eastAsia="仿宋" w:hAnsi="仿宋"/>
          <w:sz w:val="28"/>
          <w:szCs w:val="28"/>
        </w:rPr>
      </w:pPr>
      <w:r w:rsidRPr="00483087">
        <w:rPr>
          <w:rFonts w:ascii="仿宋" w:eastAsia="仿宋" w:hAnsi="仿宋" w:hint="eastAsia"/>
          <w:sz w:val="28"/>
          <w:szCs w:val="28"/>
        </w:rPr>
        <w:t>②严格实施污染物排放总量控制，将</w:t>
      </w:r>
      <w:r w:rsidRPr="00483087">
        <w:rPr>
          <w:rFonts w:ascii="仿宋" w:eastAsia="仿宋" w:hAnsi="仿宋"/>
          <w:sz w:val="28"/>
          <w:szCs w:val="28"/>
        </w:rPr>
        <w:t>二氧化硫、氮氧化物、烟粉尘和挥发性有机</w:t>
      </w:r>
      <w:r w:rsidRPr="00483087">
        <w:rPr>
          <w:rFonts w:ascii="仿宋" w:eastAsia="仿宋" w:hAnsi="仿宋" w:hint="eastAsia"/>
          <w:sz w:val="28"/>
          <w:szCs w:val="28"/>
        </w:rPr>
        <w:t>物排放是否符合总量控制要求作为建设项目环境影响评价审批的前置条件。新建排放二氧化硫、氮氧化物、烟粉尘、挥发性有机物的项目，实行现役源2倍削减量替代。</w:t>
      </w:r>
    </w:p>
    <w:p w:rsidR="00483087" w:rsidRPr="00483087" w:rsidRDefault="00483087" w:rsidP="00483087">
      <w:pPr>
        <w:spacing w:line="500" w:lineRule="exact"/>
        <w:ind w:firstLineChars="200" w:firstLine="560"/>
        <w:rPr>
          <w:rFonts w:ascii="仿宋" w:eastAsia="仿宋" w:hAnsi="仿宋"/>
          <w:sz w:val="28"/>
          <w:szCs w:val="28"/>
        </w:rPr>
      </w:pPr>
      <w:r w:rsidRPr="00483087">
        <w:rPr>
          <w:rFonts w:ascii="仿宋" w:eastAsia="仿宋" w:hAnsi="仿宋" w:hint="eastAsia"/>
          <w:sz w:val="28"/>
          <w:szCs w:val="28"/>
        </w:rPr>
        <w:t>③</w:t>
      </w:r>
      <w:r w:rsidRPr="00483087">
        <w:rPr>
          <w:rFonts w:ascii="仿宋" w:eastAsia="仿宋" w:hAnsi="仿宋"/>
          <w:sz w:val="28"/>
          <w:szCs w:val="28"/>
        </w:rPr>
        <w:t>石化、有机化工、表面涂装、包装印刷、原油成品油码头、储油库、加油站项目，必须采取严格的挥发性有机物排放控制措施</w:t>
      </w:r>
      <w:r w:rsidRPr="00483087">
        <w:rPr>
          <w:rFonts w:ascii="仿宋" w:eastAsia="仿宋" w:hAnsi="仿宋" w:hint="eastAsia"/>
          <w:sz w:val="28"/>
          <w:szCs w:val="28"/>
        </w:rPr>
        <w:t>，最大限度减少无组织排放，采用有效技术治理有组织排放。”</w:t>
      </w:r>
    </w:p>
    <w:p w:rsidR="00C71DF5" w:rsidRDefault="00483087" w:rsidP="00483087">
      <w:pPr>
        <w:spacing w:line="500" w:lineRule="exact"/>
        <w:ind w:firstLineChars="200" w:firstLine="560"/>
        <w:rPr>
          <w:rFonts w:ascii="仿宋" w:eastAsia="仿宋" w:hAnsi="仿宋"/>
          <w:bCs/>
          <w:sz w:val="28"/>
          <w:szCs w:val="28"/>
        </w:rPr>
      </w:pPr>
      <w:r w:rsidRPr="00483087">
        <w:rPr>
          <w:rFonts w:ascii="仿宋" w:eastAsia="仿宋" w:hAnsi="仿宋" w:hint="eastAsia"/>
          <w:sz w:val="28"/>
          <w:szCs w:val="28"/>
        </w:rPr>
        <w:t>本项目</w:t>
      </w:r>
      <w:r w:rsidRPr="00483087">
        <w:rPr>
          <w:rFonts w:ascii="仿宋" w:eastAsia="仿宋" w:hAnsi="仿宋"/>
          <w:sz w:val="28"/>
          <w:szCs w:val="28"/>
        </w:rPr>
        <w:t>从事</w:t>
      </w:r>
      <w:r>
        <w:rPr>
          <w:rFonts w:ascii="仿宋" w:eastAsia="仿宋" w:hAnsi="仿宋" w:hint="eastAsia"/>
          <w:sz w:val="28"/>
          <w:szCs w:val="28"/>
        </w:rPr>
        <w:t>精密模具</w:t>
      </w:r>
      <w:r w:rsidRPr="00483087">
        <w:rPr>
          <w:rFonts w:ascii="仿宋" w:eastAsia="仿宋" w:hAnsi="仿宋" w:hint="eastAsia"/>
          <w:sz w:val="28"/>
          <w:szCs w:val="28"/>
        </w:rPr>
        <w:t>的生产，不属于</w:t>
      </w:r>
      <w:r w:rsidRPr="00483087">
        <w:rPr>
          <w:rFonts w:ascii="仿宋" w:eastAsia="仿宋" w:hAnsi="仿宋"/>
          <w:bCs/>
          <w:sz w:val="28"/>
          <w:szCs w:val="28"/>
        </w:rPr>
        <w:t>“两高”行业</w:t>
      </w:r>
      <w:r w:rsidRPr="00483087">
        <w:rPr>
          <w:rFonts w:ascii="仿宋" w:eastAsia="仿宋" w:hAnsi="仿宋" w:hint="eastAsia"/>
          <w:bCs/>
          <w:sz w:val="28"/>
          <w:szCs w:val="28"/>
        </w:rPr>
        <w:t>，也不属于产能严重过剩行业；</w:t>
      </w:r>
      <w:r>
        <w:rPr>
          <w:rFonts w:ascii="仿宋" w:eastAsia="仿宋" w:hAnsi="仿宋" w:hint="eastAsia"/>
          <w:bCs/>
          <w:sz w:val="28"/>
          <w:szCs w:val="28"/>
        </w:rPr>
        <w:t>生产过程产生</w:t>
      </w:r>
      <w:r w:rsidRPr="00483087">
        <w:rPr>
          <w:rFonts w:ascii="仿宋" w:eastAsia="仿宋" w:hAnsi="仿宋" w:hint="eastAsia"/>
          <w:bCs/>
          <w:sz w:val="28"/>
          <w:szCs w:val="28"/>
        </w:rPr>
        <w:t>的</w:t>
      </w:r>
      <w:r w:rsidR="00BF18B8" w:rsidRPr="002D5334">
        <w:rPr>
          <w:rFonts w:ascii="仿宋" w:eastAsia="仿宋" w:hAnsi="仿宋" w:hint="eastAsia"/>
          <w:bCs/>
          <w:sz w:val="28"/>
          <w:szCs w:val="28"/>
        </w:rPr>
        <w:t>有机废气</w:t>
      </w:r>
      <w:r w:rsidRPr="002D5334">
        <w:rPr>
          <w:rFonts w:ascii="仿宋" w:eastAsia="仿宋" w:hAnsi="仿宋" w:hint="eastAsia"/>
          <w:bCs/>
          <w:sz w:val="28"/>
          <w:szCs w:val="28"/>
        </w:rPr>
        <w:t>经</w:t>
      </w:r>
      <w:r w:rsidR="00BF18B8" w:rsidRPr="002D5334">
        <w:rPr>
          <w:rFonts w:ascii="仿宋" w:eastAsia="仿宋" w:hAnsi="仿宋" w:hint="eastAsia"/>
          <w:bCs/>
          <w:sz w:val="28"/>
          <w:szCs w:val="28"/>
        </w:rPr>
        <w:t>催化燃烧装置及</w:t>
      </w:r>
      <w:r w:rsidRPr="002D5334">
        <w:rPr>
          <w:rFonts w:ascii="仿宋" w:eastAsia="仿宋" w:hAnsi="仿宋" w:hint="eastAsia"/>
          <w:bCs/>
          <w:sz w:val="28"/>
          <w:szCs w:val="28"/>
        </w:rPr>
        <w:t>活性炭吸附装置处理后有组织达标排放，最大限度减少</w:t>
      </w:r>
      <w:r w:rsidRPr="00483087">
        <w:rPr>
          <w:rFonts w:ascii="仿宋" w:eastAsia="仿宋" w:hAnsi="仿宋" w:hint="eastAsia"/>
          <w:bCs/>
          <w:sz w:val="28"/>
          <w:szCs w:val="28"/>
        </w:rPr>
        <w:t>废气无组织排放，且非甲烷总烃的排放总量有具体平衡途径</w:t>
      </w:r>
      <w:r w:rsidRPr="00483087">
        <w:rPr>
          <w:rFonts w:ascii="仿宋" w:eastAsia="仿宋" w:hAnsi="仿宋" w:hint="eastAsia"/>
          <w:sz w:val="28"/>
          <w:szCs w:val="28"/>
        </w:rPr>
        <w:t>。因此，本项目符合《</w:t>
      </w:r>
      <w:r w:rsidRPr="00483087">
        <w:rPr>
          <w:rFonts w:ascii="仿宋" w:eastAsia="仿宋" w:hAnsi="仿宋" w:hint="eastAsia"/>
          <w:bCs/>
          <w:sz w:val="28"/>
          <w:szCs w:val="28"/>
        </w:rPr>
        <w:t>关于落实大气污染防治行动计划严格环境影响评价准入的通知》（</w:t>
      </w:r>
      <w:proofErr w:type="gramStart"/>
      <w:r w:rsidRPr="00483087">
        <w:rPr>
          <w:rFonts w:ascii="仿宋" w:eastAsia="仿宋" w:hAnsi="仿宋"/>
          <w:bCs/>
          <w:sz w:val="28"/>
          <w:szCs w:val="28"/>
        </w:rPr>
        <w:t>环办</w:t>
      </w:r>
      <w:proofErr w:type="gramEnd"/>
      <w:r w:rsidRPr="00483087">
        <w:rPr>
          <w:rFonts w:ascii="仿宋" w:eastAsia="仿宋" w:hAnsi="仿宋"/>
          <w:bCs/>
          <w:sz w:val="28"/>
          <w:szCs w:val="28"/>
        </w:rPr>
        <w:t>[2014]30号</w:t>
      </w:r>
      <w:r w:rsidRPr="00483087">
        <w:rPr>
          <w:rFonts w:ascii="仿宋" w:eastAsia="仿宋" w:hAnsi="仿宋" w:hint="eastAsia"/>
          <w:bCs/>
          <w:sz w:val="28"/>
          <w:szCs w:val="28"/>
        </w:rPr>
        <w:t>）、</w:t>
      </w:r>
      <w:r w:rsidRPr="00483087">
        <w:rPr>
          <w:rFonts w:ascii="仿宋" w:eastAsia="仿宋" w:hAnsi="仿宋" w:hint="eastAsia"/>
          <w:sz w:val="28"/>
          <w:szCs w:val="28"/>
        </w:rPr>
        <w:t>《</w:t>
      </w:r>
      <w:r w:rsidRPr="00483087">
        <w:rPr>
          <w:rFonts w:ascii="仿宋" w:eastAsia="仿宋" w:hAnsi="仿宋" w:hint="eastAsia"/>
          <w:bCs/>
          <w:sz w:val="28"/>
          <w:szCs w:val="28"/>
        </w:rPr>
        <w:t>关于落实省大气污染防治行动计划实施方案严格环境影响评价准入的通知》（</w:t>
      </w:r>
      <w:proofErr w:type="gramStart"/>
      <w:r w:rsidRPr="00483087">
        <w:rPr>
          <w:rFonts w:ascii="仿宋" w:eastAsia="仿宋" w:hAnsi="仿宋" w:hint="eastAsia"/>
          <w:bCs/>
          <w:sz w:val="28"/>
          <w:szCs w:val="28"/>
        </w:rPr>
        <w:t>苏</w:t>
      </w:r>
      <w:r w:rsidRPr="00483087">
        <w:rPr>
          <w:rFonts w:ascii="仿宋" w:eastAsia="仿宋" w:hAnsi="仿宋"/>
          <w:bCs/>
          <w:sz w:val="28"/>
          <w:szCs w:val="28"/>
        </w:rPr>
        <w:t>环办</w:t>
      </w:r>
      <w:proofErr w:type="gramEnd"/>
      <w:r w:rsidRPr="00483087">
        <w:rPr>
          <w:rFonts w:ascii="仿宋" w:eastAsia="仿宋" w:hAnsi="仿宋"/>
          <w:bCs/>
          <w:sz w:val="28"/>
          <w:szCs w:val="28"/>
        </w:rPr>
        <w:t>[2014]</w:t>
      </w:r>
      <w:r w:rsidRPr="00483087">
        <w:rPr>
          <w:rFonts w:ascii="仿宋" w:eastAsia="仿宋" w:hAnsi="仿宋" w:hint="eastAsia"/>
          <w:bCs/>
          <w:sz w:val="28"/>
          <w:szCs w:val="28"/>
        </w:rPr>
        <w:t>104</w:t>
      </w:r>
      <w:r w:rsidRPr="00483087">
        <w:rPr>
          <w:rFonts w:ascii="仿宋" w:eastAsia="仿宋" w:hAnsi="仿宋"/>
          <w:bCs/>
          <w:sz w:val="28"/>
          <w:szCs w:val="28"/>
        </w:rPr>
        <w:t>号</w:t>
      </w:r>
      <w:r w:rsidRPr="00483087">
        <w:rPr>
          <w:rFonts w:ascii="仿宋" w:eastAsia="仿宋" w:hAnsi="仿宋" w:hint="eastAsia"/>
          <w:bCs/>
          <w:sz w:val="28"/>
          <w:szCs w:val="28"/>
        </w:rPr>
        <w:t>）的规定</w:t>
      </w:r>
      <w:r>
        <w:rPr>
          <w:rFonts w:ascii="仿宋" w:eastAsia="仿宋" w:hAnsi="仿宋" w:hint="eastAsia"/>
          <w:bCs/>
          <w:sz w:val="28"/>
          <w:szCs w:val="28"/>
        </w:rPr>
        <w:t>。</w:t>
      </w:r>
    </w:p>
    <w:p w:rsidR="00BF18B8" w:rsidRDefault="002D5334" w:rsidP="00483087">
      <w:pPr>
        <w:spacing w:line="500" w:lineRule="exact"/>
        <w:ind w:firstLineChars="200" w:firstLine="560"/>
        <w:rPr>
          <w:rFonts w:ascii="仿宋" w:eastAsia="仿宋" w:hAnsi="仿宋"/>
          <w:bCs/>
          <w:sz w:val="28"/>
          <w:szCs w:val="28"/>
        </w:rPr>
      </w:pPr>
      <w:r>
        <w:rPr>
          <w:rFonts w:ascii="仿宋" w:eastAsia="仿宋" w:hAnsi="仿宋" w:hint="eastAsia"/>
          <w:bCs/>
          <w:sz w:val="28"/>
          <w:szCs w:val="28"/>
        </w:rPr>
        <w:t>5、根据《江苏省重点行业挥发性有机物污染控制指南》：“鼓励对排放的VOCs进行回收利用，并优先在生产系统内回用。对浓度、性状差异较大的废气应分类收集，并采取适宜的方式进行有效处理，确保VOCs总去除效率满足管理要求，其中有机化工、医药化工、橡胶和塑料制品（有溶剂浸胶工艺）、溶剂型涂料表面涂装、包装印刷业的VOCs总收集、净化处理率均不低于90%，其他行业原则上不低于75%。”</w:t>
      </w:r>
    </w:p>
    <w:p w:rsidR="00BF18B8" w:rsidRDefault="002D5334" w:rsidP="002D5334">
      <w:pPr>
        <w:spacing w:line="500" w:lineRule="exact"/>
        <w:ind w:firstLineChars="200" w:firstLine="560"/>
        <w:rPr>
          <w:rFonts w:ascii="仿宋" w:eastAsia="仿宋" w:hAnsi="仿宋"/>
          <w:bCs/>
          <w:sz w:val="28"/>
          <w:szCs w:val="28"/>
        </w:rPr>
      </w:pPr>
      <w:r w:rsidRPr="002D5334">
        <w:rPr>
          <w:rFonts w:ascii="仿宋" w:eastAsia="仿宋" w:hAnsi="仿宋" w:hint="eastAsia"/>
          <w:bCs/>
          <w:sz w:val="28"/>
          <w:szCs w:val="28"/>
        </w:rPr>
        <w:t>本项目生产过程中产生的有机废气采用催化燃烧装置及活性炭吸附装置进行处理后排放，去除效率约为</w:t>
      </w:r>
      <w:r w:rsidRPr="002D5334">
        <w:rPr>
          <w:rFonts w:ascii="仿宋" w:eastAsia="仿宋" w:hAnsi="仿宋"/>
          <w:bCs/>
          <w:sz w:val="28"/>
          <w:szCs w:val="28"/>
        </w:rPr>
        <w:t>9</w:t>
      </w:r>
      <w:r w:rsidRPr="002D5334">
        <w:rPr>
          <w:rFonts w:ascii="仿宋" w:eastAsia="仿宋" w:hAnsi="仿宋" w:hint="eastAsia"/>
          <w:bCs/>
          <w:sz w:val="28"/>
          <w:szCs w:val="28"/>
        </w:rPr>
        <w:t>0</w:t>
      </w:r>
      <w:r w:rsidRPr="002D5334">
        <w:rPr>
          <w:rFonts w:ascii="仿宋" w:eastAsia="仿宋" w:hAnsi="仿宋"/>
          <w:bCs/>
          <w:sz w:val="28"/>
          <w:szCs w:val="28"/>
        </w:rPr>
        <w:t>%</w:t>
      </w:r>
      <w:r w:rsidRPr="002D5334">
        <w:rPr>
          <w:rFonts w:ascii="仿宋" w:eastAsia="仿宋" w:hAnsi="仿宋" w:hint="eastAsia"/>
          <w:bCs/>
          <w:sz w:val="28"/>
          <w:szCs w:val="28"/>
        </w:rPr>
        <w:t>，与《江苏省重点行业挥发性有机物污染控制相符性指南》的相关要求相符</w:t>
      </w:r>
      <w:r>
        <w:rPr>
          <w:rFonts w:ascii="仿宋" w:eastAsia="仿宋" w:hAnsi="仿宋" w:hint="eastAsia"/>
          <w:bCs/>
          <w:sz w:val="28"/>
          <w:szCs w:val="28"/>
        </w:rPr>
        <w:t>。</w:t>
      </w:r>
    </w:p>
    <w:p w:rsidR="00A064CA" w:rsidRDefault="00A064CA" w:rsidP="002D5334">
      <w:pPr>
        <w:spacing w:line="500" w:lineRule="exact"/>
        <w:ind w:firstLineChars="200" w:firstLine="560"/>
        <w:rPr>
          <w:rFonts w:ascii="仿宋" w:eastAsia="仿宋" w:hAnsi="仿宋"/>
          <w:bCs/>
          <w:sz w:val="28"/>
          <w:szCs w:val="28"/>
        </w:rPr>
      </w:pPr>
      <w:r>
        <w:rPr>
          <w:rFonts w:ascii="仿宋" w:eastAsia="仿宋" w:hAnsi="仿宋" w:hint="eastAsia"/>
          <w:bCs/>
          <w:sz w:val="28"/>
          <w:szCs w:val="28"/>
        </w:rPr>
        <w:lastRenderedPageBreak/>
        <w:t>6、根据《电镀行业规范条件》，对涉及电铸工艺的企业在产业布局、规模、工艺和装备、资源消耗、环境保护等方面均提出了相关要求，本项目与规范条件具体相符性分析见下表。</w:t>
      </w:r>
    </w:p>
    <w:p w:rsidR="00A064CA" w:rsidRPr="0057681E" w:rsidRDefault="00A064CA" w:rsidP="00A064CA">
      <w:pPr>
        <w:spacing w:line="500" w:lineRule="exact"/>
        <w:ind w:firstLineChars="200" w:firstLine="562"/>
        <w:jc w:val="center"/>
        <w:rPr>
          <w:rFonts w:ascii="仿宋" w:eastAsia="仿宋" w:hAnsi="仿宋"/>
          <w:b/>
          <w:sz w:val="28"/>
          <w:szCs w:val="28"/>
        </w:rPr>
      </w:pPr>
      <w:r w:rsidRPr="0057681E">
        <w:rPr>
          <w:rFonts w:ascii="仿宋" w:eastAsia="仿宋" w:hAnsi="仿宋"/>
          <w:b/>
          <w:sz w:val="28"/>
          <w:szCs w:val="28"/>
        </w:rPr>
        <w:t>表</w:t>
      </w:r>
      <w:r>
        <w:rPr>
          <w:rFonts w:ascii="仿宋" w:eastAsia="仿宋" w:hAnsi="仿宋" w:hint="eastAsia"/>
          <w:b/>
          <w:sz w:val="28"/>
          <w:szCs w:val="28"/>
        </w:rPr>
        <w:t>2</w:t>
      </w:r>
      <w:r w:rsidRPr="0057681E">
        <w:rPr>
          <w:rFonts w:ascii="仿宋" w:eastAsia="仿宋" w:hAnsi="仿宋"/>
          <w:b/>
          <w:sz w:val="28"/>
          <w:szCs w:val="28"/>
        </w:rPr>
        <w:t>-</w:t>
      </w:r>
      <w:r>
        <w:rPr>
          <w:rFonts w:ascii="仿宋" w:eastAsia="仿宋" w:hAnsi="仿宋" w:hint="eastAsia"/>
          <w:b/>
          <w:sz w:val="28"/>
          <w:szCs w:val="28"/>
        </w:rPr>
        <w:t>25</w:t>
      </w:r>
      <w:r w:rsidRPr="0057681E">
        <w:rPr>
          <w:rFonts w:ascii="仿宋" w:eastAsia="仿宋" w:hAnsi="仿宋"/>
          <w:b/>
          <w:sz w:val="28"/>
          <w:szCs w:val="28"/>
        </w:rPr>
        <w:t xml:space="preserve">  </w:t>
      </w:r>
      <w:r>
        <w:rPr>
          <w:rFonts w:ascii="仿宋" w:eastAsia="仿宋" w:hAnsi="仿宋" w:hint="eastAsia"/>
          <w:b/>
          <w:sz w:val="28"/>
          <w:szCs w:val="28"/>
        </w:rPr>
        <w:t>本项目与《电镀行业规范条件》相符性分析</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98"/>
        <w:gridCol w:w="4214"/>
        <w:gridCol w:w="3118"/>
        <w:gridCol w:w="956"/>
      </w:tblGrid>
      <w:tr w:rsidR="003E5AFC" w:rsidRPr="0057681E" w:rsidTr="00511858">
        <w:trPr>
          <w:cantSplit/>
          <w:trHeight w:val="227"/>
          <w:tblHeader/>
          <w:jc w:val="center"/>
        </w:trPr>
        <w:tc>
          <w:tcPr>
            <w:tcW w:w="537" w:type="pct"/>
            <w:vAlign w:val="center"/>
          </w:tcPr>
          <w:p w:rsidR="003E5AFC" w:rsidRPr="0057681E" w:rsidRDefault="003E5AFC" w:rsidP="003E5AFC">
            <w:pPr>
              <w:jc w:val="center"/>
              <w:rPr>
                <w:rFonts w:ascii="仿宋" w:eastAsia="仿宋" w:hAnsi="仿宋"/>
                <w:b/>
                <w:szCs w:val="21"/>
              </w:rPr>
            </w:pPr>
            <w:r>
              <w:rPr>
                <w:rFonts w:ascii="仿宋" w:eastAsia="仿宋" w:hAnsi="仿宋" w:hint="eastAsia"/>
                <w:b/>
                <w:szCs w:val="21"/>
              </w:rPr>
              <w:t>类别</w:t>
            </w:r>
          </w:p>
        </w:tc>
        <w:tc>
          <w:tcPr>
            <w:tcW w:w="2269" w:type="pct"/>
            <w:vAlign w:val="center"/>
          </w:tcPr>
          <w:p w:rsidR="003E5AFC" w:rsidRPr="0057681E" w:rsidRDefault="003E5AFC" w:rsidP="003E5AFC">
            <w:pPr>
              <w:jc w:val="center"/>
              <w:rPr>
                <w:rFonts w:ascii="仿宋" w:eastAsia="仿宋" w:hAnsi="仿宋"/>
                <w:b/>
                <w:szCs w:val="21"/>
              </w:rPr>
            </w:pPr>
            <w:r>
              <w:rPr>
                <w:rFonts w:ascii="仿宋" w:eastAsia="仿宋" w:hAnsi="仿宋" w:hint="eastAsia"/>
                <w:b/>
                <w:szCs w:val="21"/>
              </w:rPr>
              <w:t>要求</w:t>
            </w:r>
          </w:p>
        </w:tc>
        <w:tc>
          <w:tcPr>
            <w:tcW w:w="1679" w:type="pct"/>
            <w:vAlign w:val="center"/>
          </w:tcPr>
          <w:p w:rsidR="003E5AFC" w:rsidRPr="0057681E" w:rsidRDefault="003E5AFC" w:rsidP="003E5AFC">
            <w:pPr>
              <w:jc w:val="center"/>
              <w:rPr>
                <w:rFonts w:ascii="仿宋" w:eastAsia="仿宋" w:hAnsi="仿宋"/>
                <w:b/>
                <w:szCs w:val="21"/>
              </w:rPr>
            </w:pPr>
            <w:r>
              <w:rPr>
                <w:rFonts w:ascii="仿宋" w:eastAsia="仿宋" w:hAnsi="仿宋" w:hint="eastAsia"/>
                <w:b/>
                <w:szCs w:val="21"/>
              </w:rPr>
              <w:t>具体分析</w:t>
            </w:r>
          </w:p>
        </w:tc>
        <w:tc>
          <w:tcPr>
            <w:tcW w:w="515" w:type="pct"/>
            <w:vAlign w:val="center"/>
          </w:tcPr>
          <w:p w:rsidR="003E5AFC" w:rsidRPr="0057681E" w:rsidRDefault="003E5AFC" w:rsidP="003E5AFC">
            <w:pPr>
              <w:jc w:val="center"/>
              <w:rPr>
                <w:rFonts w:ascii="仿宋" w:eastAsia="仿宋" w:hAnsi="仿宋"/>
                <w:b/>
                <w:szCs w:val="21"/>
              </w:rPr>
            </w:pPr>
            <w:r>
              <w:rPr>
                <w:rFonts w:ascii="仿宋" w:eastAsia="仿宋" w:hAnsi="仿宋" w:hint="eastAsia"/>
                <w:b/>
                <w:szCs w:val="21"/>
              </w:rPr>
              <w:t>是否满足规范要求</w:t>
            </w:r>
          </w:p>
        </w:tc>
      </w:tr>
      <w:tr w:rsidR="003E5AFC" w:rsidRPr="0057681E" w:rsidTr="00511858">
        <w:trPr>
          <w:cantSplit/>
          <w:trHeight w:val="227"/>
          <w:jc w:val="center"/>
        </w:trPr>
        <w:tc>
          <w:tcPr>
            <w:tcW w:w="537" w:type="pct"/>
            <w:vAlign w:val="center"/>
          </w:tcPr>
          <w:p w:rsidR="003E5AFC" w:rsidRPr="0057681E" w:rsidRDefault="003E5AFC" w:rsidP="003E5AFC">
            <w:pPr>
              <w:jc w:val="center"/>
              <w:rPr>
                <w:rFonts w:ascii="仿宋" w:eastAsia="仿宋" w:hAnsi="仿宋"/>
                <w:szCs w:val="21"/>
              </w:rPr>
            </w:pPr>
            <w:r>
              <w:rPr>
                <w:rFonts w:ascii="仿宋" w:eastAsia="仿宋" w:hAnsi="仿宋" w:hint="eastAsia"/>
                <w:szCs w:val="21"/>
              </w:rPr>
              <w:t>产业布局</w:t>
            </w:r>
          </w:p>
        </w:tc>
        <w:tc>
          <w:tcPr>
            <w:tcW w:w="2269" w:type="pct"/>
            <w:vAlign w:val="center"/>
          </w:tcPr>
          <w:p w:rsidR="003E5AFC" w:rsidRPr="003E5AFC" w:rsidRDefault="003E5AFC" w:rsidP="003E5AFC">
            <w:pPr>
              <w:jc w:val="left"/>
              <w:rPr>
                <w:rFonts w:ascii="仿宋" w:eastAsia="仿宋" w:hAnsi="仿宋"/>
                <w:szCs w:val="21"/>
              </w:rPr>
            </w:pPr>
            <w:r w:rsidRPr="003E5AFC">
              <w:rPr>
                <w:rFonts w:ascii="仿宋" w:eastAsia="仿宋" w:hAnsi="仿宋" w:hint="eastAsia"/>
                <w:szCs w:val="21"/>
              </w:rPr>
              <w:t>（一）根据资源、能源状况和市场需求，科学规划行业发展。新、改、扩建项目必须符合国家产业政策，项目选址应符合产业规划、环境保护规划、土地利用规划、环境功能区划以及其他相关规划要求。</w:t>
            </w:r>
          </w:p>
          <w:p w:rsidR="003E5AFC" w:rsidRPr="003E5AFC" w:rsidRDefault="003E5AFC" w:rsidP="003E5AFC">
            <w:pPr>
              <w:jc w:val="left"/>
              <w:rPr>
                <w:rFonts w:ascii="仿宋" w:eastAsia="仿宋" w:hAnsi="仿宋"/>
                <w:szCs w:val="21"/>
              </w:rPr>
            </w:pPr>
            <w:r w:rsidRPr="003E5AFC">
              <w:rPr>
                <w:rFonts w:ascii="仿宋" w:eastAsia="仿宋" w:hAnsi="仿宋" w:hint="eastAsia"/>
                <w:szCs w:val="21"/>
              </w:rPr>
              <w:t>（二）在国务院、国务院有关部门和省、自治区、直辖市人民政府规定的自然保护区、生态功能保护区、风景名胜区、饮用水水源保护区等重点保护区域不得新建、扩建相关项目。已在上述区域内运营的生产企业应根据区域规划和保护生态环境的需要，依法逐步退出。</w:t>
            </w:r>
          </w:p>
          <w:p w:rsidR="003E5AFC" w:rsidRPr="003E5AFC" w:rsidRDefault="003E5AFC" w:rsidP="003E5AFC">
            <w:pPr>
              <w:jc w:val="left"/>
              <w:rPr>
                <w:rFonts w:ascii="仿宋" w:eastAsia="仿宋" w:hAnsi="仿宋"/>
                <w:szCs w:val="21"/>
              </w:rPr>
            </w:pPr>
            <w:r w:rsidRPr="003E5AFC">
              <w:rPr>
                <w:rFonts w:ascii="仿宋" w:eastAsia="仿宋" w:hAnsi="仿宋" w:hint="eastAsia"/>
                <w:szCs w:val="21"/>
              </w:rPr>
              <w:t>（三）新（扩）建项目应取得主要污染物总量指标，依法通过建设项目环境影响评价，建设项目环境影响评价文件未经审批不得开工建设，环境保护设施必须与主体工程同时设计、同时施工、同时投产使用，经竣工环保验收合格后方可正式投入生产使用。在已有电镀集中区的地市，新建专业电镀企业原则上应全部进入电镀集中区。企业各类污染物（废气、废水、固体废物、厂界噪声）排放标准与处置措施均符合国家和地方环保标准的规定。</w:t>
            </w:r>
          </w:p>
        </w:tc>
        <w:tc>
          <w:tcPr>
            <w:tcW w:w="1679" w:type="pct"/>
            <w:vAlign w:val="center"/>
          </w:tcPr>
          <w:p w:rsidR="003E5AFC" w:rsidRPr="0057681E" w:rsidRDefault="003E5AFC" w:rsidP="003E5AFC">
            <w:pPr>
              <w:jc w:val="left"/>
              <w:rPr>
                <w:rFonts w:ascii="仿宋" w:eastAsia="仿宋" w:hAnsi="仿宋"/>
                <w:szCs w:val="21"/>
              </w:rPr>
            </w:pPr>
            <w:r w:rsidRPr="001E3BB0">
              <w:rPr>
                <w:rFonts w:ascii="仿宋" w:eastAsia="仿宋" w:hAnsi="仿宋" w:hint="eastAsia"/>
                <w:szCs w:val="21"/>
              </w:rPr>
              <w:t>本项目</w:t>
            </w:r>
            <w:r>
              <w:rPr>
                <w:rFonts w:ascii="仿宋" w:eastAsia="仿宋" w:hAnsi="仿宋" w:hint="eastAsia"/>
                <w:szCs w:val="21"/>
              </w:rPr>
              <w:t>为新建项目，</w:t>
            </w:r>
            <w:r w:rsidRPr="001E3BB0">
              <w:rPr>
                <w:rFonts w:ascii="仿宋" w:eastAsia="仿宋" w:hAnsi="仿宋" w:hint="eastAsia"/>
                <w:szCs w:val="21"/>
              </w:rPr>
              <w:t>位于金坛经济开发区，用地性质为工业，属于模具制造，</w:t>
            </w:r>
            <w:r>
              <w:rPr>
                <w:rFonts w:ascii="仿宋" w:eastAsia="仿宋" w:hAnsi="仿宋" w:hint="eastAsia"/>
                <w:szCs w:val="21"/>
              </w:rPr>
              <w:t>符合国家产业政策，并与</w:t>
            </w:r>
            <w:r w:rsidRPr="001E3BB0">
              <w:rPr>
                <w:rFonts w:ascii="仿宋" w:eastAsia="仿宋" w:hAnsi="仿宋" w:hint="eastAsia"/>
                <w:szCs w:val="21"/>
              </w:rPr>
              <w:t>开发区发展规划相符</w:t>
            </w:r>
            <w:r w:rsidR="00943F11">
              <w:rPr>
                <w:rFonts w:ascii="仿宋" w:eastAsia="仿宋" w:hAnsi="仿宋" w:hint="eastAsia"/>
                <w:szCs w:val="21"/>
              </w:rPr>
              <w:t>，</w:t>
            </w:r>
            <w:r w:rsidR="00943F11" w:rsidRPr="00943F11">
              <w:rPr>
                <w:rFonts w:ascii="仿宋" w:eastAsia="仿宋" w:hAnsi="仿宋" w:hint="eastAsia"/>
                <w:bCs/>
                <w:szCs w:val="21"/>
              </w:rPr>
              <w:t>非甲烷总烃的排放总量有具体平衡途径</w:t>
            </w:r>
            <w:r>
              <w:rPr>
                <w:rFonts w:ascii="仿宋" w:eastAsia="仿宋" w:hAnsi="仿宋" w:hint="eastAsia"/>
                <w:szCs w:val="21"/>
              </w:rPr>
              <w:t>。</w:t>
            </w:r>
          </w:p>
        </w:tc>
        <w:tc>
          <w:tcPr>
            <w:tcW w:w="515" w:type="pct"/>
            <w:vAlign w:val="center"/>
          </w:tcPr>
          <w:p w:rsidR="003E5AFC" w:rsidRPr="003E5AFC" w:rsidRDefault="003E5AFC" w:rsidP="003E5AFC">
            <w:pPr>
              <w:jc w:val="center"/>
              <w:rPr>
                <w:rFonts w:ascii="仿宋" w:eastAsia="仿宋" w:hAnsi="仿宋"/>
                <w:szCs w:val="21"/>
              </w:rPr>
            </w:pPr>
            <w:r>
              <w:rPr>
                <w:rFonts w:ascii="仿宋" w:eastAsia="仿宋" w:hAnsi="仿宋" w:hint="eastAsia"/>
                <w:szCs w:val="21"/>
              </w:rPr>
              <w:t>是</w:t>
            </w:r>
          </w:p>
        </w:tc>
      </w:tr>
      <w:tr w:rsidR="003E5AFC" w:rsidRPr="0057681E" w:rsidTr="00511858">
        <w:trPr>
          <w:cantSplit/>
          <w:trHeight w:val="227"/>
          <w:jc w:val="center"/>
        </w:trPr>
        <w:tc>
          <w:tcPr>
            <w:tcW w:w="537" w:type="pct"/>
            <w:vAlign w:val="center"/>
          </w:tcPr>
          <w:p w:rsidR="003E5AFC" w:rsidRPr="0057681E" w:rsidRDefault="00943F11" w:rsidP="003E5AFC">
            <w:pPr>
              <w:jc w:val="center"/>
              <w:rPr>
                <w:rFonts w:ascii="仿宋" w:eastAsia="仿宋" w:hAnsi="仿宋"/>
                <w:szCs w:val="21"/>
              </w:rPr>
            </w:pPr>
            <w:r>
              <w:rPr>
                <w:rFonts w:ascii="仿宋" w:eastAsia="仿宋" w:hAnsi="仿宋" w:hint="eastAsia"/>
                <w:szCs w:val="21"/>
              </w:rPr>
              <w:lastRenderedPageBreak/>
              <w:t>规模、工艺和装备</w:t>
            </w:r>
          </w:p>
        </w:tc>
        <w:tc>
          <w:tcPr>
            <w:tcW w:w="2269" w:type="pct"/>
            <w:vAlign w:val="center"/>
          </w:tcPr>
          <w:p w:rsidR="00943F11" w:rsidRPr="00943F11" w:rsidRDefault="00943F11" w:rsidP="00943F11">
            <w:pPr>
              <w:jc w:val="left"/>
              <w:rPr>
                <w:rFonts w:ascii="仿宋" w:eastAsia="仿宋" w:hAnsi="仿宋"/>
                <w:szCs w:val="21"/>
              </w:rPr>
            </w:pPr>
            <w:r w:rsidRPr="00943F11">
              <w:rPr>
                <w:rFonts w:ascii="仿宋" w:eastAsia="仿宋" w:hAnsi="仿宋" w:hint="eastAsia"/>
                <w:szCs w:val="21"/>
              </w:rPr>
              <w:t>（一）电镀企业规模必须满足下列条件之一：</w:t>
            </w:r>
          </w:p>
          <w:p w:rsidR="00943F11" w:rsidRPr="00943F11" w:rsidRDefault="00943F11" w:rsidP="00943F11">
            <w:pPr>
              <w:jc w:val="left"/>
              <w:rPr>
                <w:rFonts w:ascii="仿宋" w:eastAsia="仿宋" w:hAnsi="仿宋"/>
                <w:szCs w:val="21"/>
              </w:rPr>
            </w:pPr>
            <w:r w:rsidRPr="00943F11">
              <w:rPr>
                <w:rFonts w:ascii="仿宋" w:eastAsia="仿宋" w:hAnsi="仿宋" w:hint="eastAsia"/>
                <w:szCs w:val="21"/>
              </w:rPr>
              <w:t>1.电镀生产环节包括清洗槽在内的槽液总量不少于30000升。</w:t>
            </w:r>
          </w:p>
          <w:p w:rsidR="00943F11" w:rsidRPr="00943F11" w:rsidRDefault="00943F11" w:rsidP="00943F11">
            <w:pPr>
              <w:jc w:val="left"/>
              <w:rPr>
                <w:rFonts w:ascii="仿宋" w:eastAsia="仿宋" w:hAnsi="仿宋"/>
                <w:szCs w:val="21"/>
              </w:rPr>
            </w:pPr>
            <w:r w:rsidRPr="00943F11">
              <w:rPr>
                <w:rFonts w:ascii="仿宋" w:eastAsia="仿宋" w:hAnsi="仿宋" w:hint="eastAsia"/>
                <w:szCs w:val="21"/>
              </w:rPr>
              <w:t>2.电镀生产年产值在2000万元以上。</w:t>
            </w:r>
          </w:p>
          <w:p w:rsidR="00943F11" w:rsidRPr="00943F11" w:rsidRDefault="00943F11" w:rsidP="00943F11">
            <w:pPr>
              <w:jc w:val="left"/>
              <w:rPr>
                <w:rFonts w:ascii="仿宋" w:eastAsia="仿宋" w:hAnsi="仿宋"/>
                <w:szCs w:val="21"/>
              </w:rPr>
            </w:pPr>
            <w:r w:rsidRPr="00943F11">
              <w:rPr>
                <w:rFonts w:ascii="仿宋" w:eastAsia="仿宋" w:hAnsi="仿宋" w:hint="eastAsia"/>
                <w:szCs w:val="21"/>
              </w:rPr>
              <w:t>3.单位作业面积产值不低于1.5万元/平方米。</w:t>
            </w:r>
          </w:p>
          <w:p w:rsidR="00943F11" w:rsidRPr="00943F11" w:rsidRDefault="00943F11" w:rsidP="00943F11">
            <w:pPr>
              <w:jc w:val="left"/>
              <w:rPr>
                <w:rFonts w:ascii="仿宋" w:eastAsia="仿宋" w:hAnsi="仿宋"/>
                <w:szCs w:val="21"/>
              </w:rPr>
            </w:pPr>
            <w:r w:rsidRPr="00943F11">
              <w:rPr>
                <w:rFonts w:ascii="仿宋" w:eastAsia="仿宋" w:hAnsi="仿宋" w:hint="eastAsia"/>
                <w:szCs w:val="21"/>
              </w:rPr>
              <w:t>4.作为中间工序的企业自有车间不受规模限制。</w:t>
            </w:r>
          </w:p>
          <w:p w:rsidR="00943F11" w:rsidRPr="00943F11" w:rsidRDefault="00943F11" w:rsidP="00943F11">
            <w:pPr>
              <w:jc w:val="left"/>
              <w:rPr>
                <w:rFonts w:ascii="仿宋" w:eastAsia="仿宋" w:hAnsi="仿宋"/>
                <w:szCs w:val="21"/>
              </w:rPr>
            </w:pPr>
            <w:r w:rsidRPr="00943F11">
              <w:rPr>
                <w:rFonts w:ascii="仿宋" w:eastAsia="仿宋" w:hAnsi="仿宋" w:hint="eastAsia"/>
                <w:szCs w:val="21"/>
              </w:rPr>
              <w:t>（二）企业选用低污染、低排放、低能耗、低水耗、经济高效的清洁生产工艺，推广使用《国家重点行业清洁生产技术导向目录》的成熟技术。无《产业结构调整指导目录》淘汰类的生产工艺和本规范条件规定的淘汰落后工艺、装备和产品（见附1）。</w:t>
            </w:r>
          </w:p>
          <w:p w:rsidR="00943F11" w:rsidRPr="00943F11" w:rsidRDefault="00943F11" w:rsidP="00943F11">
            <w:pPr>
              <w:jc w:val="left"/>
              <w:rPr>
                <w:rFonts w:ascii="仿宋" w:eastAsia="仿宋" w:hAnsi="仿宋"/>
                <w:szCs w:val="21"/>
              </w:rPr>
            </w:pPr>
            <w:r w:rsidRPr="00943F11">
              <w:rPr>
                <w:rFonts w:ascii="仿宋" w:eastAsia="仿宋" w:hAnsi="仿宋" w:hint="eastAsia"/>
                <w:szCs w:val="21"/>
              </w:rPr>
              <w:t>（三）品种单一、连续性生产的电镀企业要求自动生产线、半自动生产线达到70%以上。</w:t>
            </w:r>
          </w:p>
          <w:p w:rsidR="00943F11" w:rsidRPr="00943F11" w:rsidRDefault="00943F11" w:rsidP="00943F11">
            <w:pPr>
              <w:jc w:val="left"/>
              <w:rPr>
                <w:rFonts w:ascii="仿宋" w:eastAsia="仿宋" w:hAnsi="仿宋"/>
                <w:szCs w:val="21"/>
              </w:rPr>
            </w:pPr>
            <w:r w:rsidRPr="00943F11">
              <w:rPr>
                <w:rFonts w:ascii="仿宋" w:eastAsia="仿宋" w:hAnsi="仿宋" w:hint="eastAsia"/>
                <w:szCs w:val="21"/>
              </w:rPr>
              <w:t>（四）生产区域地面防腐、防渗、防积液，生产线有槽间收集</w:t>
            </w:r>
            <w:proofErr w:type="gramStart"/>
            <w:r w:rsidRPr="00943F11">
              <w:rPr>
                <w:rFonts w:ascii="仿宋" w:eastAsia="仿宋" w:hAnsi="仿宋" w:hint="eastAsia"/>
                <w:szCs w:val="21"/>
              </w:rPr>
              <w:t>遗洒镀</w:t>
            </w:r>
            <w:proofErr w:type="gramEnd"/>
            <w:r w:rsidRPr="00943F11">
              <w:rPr>
                <w:rFonts w:ascii="仿宋" w:eastAsia="仿宋" w:hAnsi="仿宋" w:hint="eastAsia"/>
                <w:szCs w:val="21"/>
              </w:rPr>
              <w:t>液和清洗液装置。</w:t>
            </w:r>
          </w:p>
          <w:p w:rsidR="00943F11" w:rsidRPr="00943F11" w:rsidRDefault="00943F11" w:rsidP="00943F11">
            <w:pPr>
              <w:jc w:val="left"/>
              <w:rPr>
                <w:rFonts w:ascii="仿宋" w:eastAsia="仿宋" w:hAnsi="仿宋"/>
                <w:szCs w:val="21"/>
              </w:rPr>
            </w:pPr>
            <w:r w:rsidRPr="00943F11">
              <w:rPr>
                <w:rFonts w:ascii="仿宋" w:eastAsia="仿宋" w:hAnsi="仿宋" w:hint="eastAsia"/>
                <w:szCs w:val="21"/>
              </w:rPr>
              <w:t>（五）新（扩）建项目生产线配有多级逆流漂洗、喷淋等节水装置及槽液回收装置，槽、罐、管线按“可视、可控”原则布置，并设有相应的防破损、防腐蚀等防护措施。</w:t>
            </w:r>
          </w:p>
          <w:p w:rsidR="003E5AFC" w:rsidRPr="00943F11" w:rsidRDefault="00943F11" w:rsidP="00943F11">
            <w:pPr>
              <w:jc w:val="left"/>
              <w:rPr>
                <w:rFonts w:ascii="仿宋" w:eastAsia="仿宋" w:hAnsi="仿宋"/>
                <w:szCs w:val="21"/>
              </w:rPr>
            </w:pPr>
            <w:r w:rsidRPr="00943F11">
              <w:rPr>
                <w:rFonts w:ascii="仿宋" w:eastAsia="仿宋" w:hAnsi="仿宋" w:hint="eastAsia"/>
                <w:szCs w:val="21"/>
              </w:rPr>
              <w:t>（六）新（扩）建电镀项目根据加工零部件的品种、数量等优先选用高效低耗连续式处理设备，并达到电镀行业清洁生产标准中Ⅱ</w:t>
            </w:r>
            <w:proofErr w:type="gramStart"/>
            <w:r w:rsidRPr="00943F11">
              <w:rPr>
                <w:rFonts w:ascii="仿宋" w:eastAsia="仿宋" w:hAnsi="仿宋" w:hint="eastAsia"/>
                <w:szCs w:val="21"/>
              </w:rPr>
              <w:t>级指标</w:t>
            </w:r>
            <w:proofErr w:type="gramEnd"/>
            <w:r w:rsidRPr="00943F11">
              <w:rPr>
                <w:rFonts w:ascii="仿宋" w:eastAsia="仿宋" w:hAnsi="仿宋" w:hint="eastAsia"/>
                <w:szCs w:val="21"/>
              </w:rPr>
              <w:t>以上水平。</w:t>
            </w:r>
          </w:p>
        </w:tc>
        <w:tc>
          <w:tcPr>
            <w:tcW w:w="1679" w:type="pct"/>
            <w:vAlign w:val="center"/>
          </w:tcPr>
          <w:p w:rsidR="003E5AFC" w:rsidRDefault="00943F11" w:rsidP="00943F11">
            <w:pPr>
              <w:jc w:val="left"/>
              <w:rPr>
                <w:rFonts w:ascii="仿宋" w:eastAsia="仿宋" w:hAnsi="仿宋"/>
                <w:szCs w:val="21"/>
              </w:rPr>
            </w:pPr>
            <w:r>
              <w:rPr>
                <w:rFonts w:ascii="仿宋" w:eastAsia="仿宋" w:hAnsi="仿宋" w:hint="eastAsia"/>
                <w:szCs w:val="21"/>
              </w:rPr>
              <w:t>1、本项目产品为精密模具，企业总产值为7000万元，在2000万元以上；</w:t>
            </w:r>
          </w:p>
          <w:p w:rsidR="00943F11" w:rsidRDefault="00943F11" w:rsidP="00943F11">
            <w:pPr>
              <w:jc w:val="left"/>
              <w:rPr>
                <w:rFonts w:ascii="仿宋" w:eastAsia="仿宋" w:hAnsi="仿宋"/>
                <w:szCs w:val="21"/>
              </w:rPr>
            </w:pPr>
            <w:r>
              <w:rPr>
                <w:rFonts w:ascii="仿宋" w:eastAsia="仿宋" w:hAnsi="仿宋" w:hint="eastAsia"/>
                <w:szCs w:val="21"/>
              </w:rPr>
              <w:t>2、</w:t>
            </w:r>
            <w:r w:rsidRPr="00943F11">
              <w:rPr>
                <w:rFonts w:ascii="仿宋" w:eastAsia="仿宋" w:hAnsi="仿宋" w:hint="eastAsia"/>
                <w:szCs w:val="21"/>
              </w:rPr>
              <w:t>企业</w:t>
            </w:r>
            <w:r>
              <w:rPr>
                <w:rFonts w:ascii="仿宋" w:eastAsia="仿宋" w:hAnsi="仿宋" w:hint="eastAsia"/>
                <w:szCs w:val="21"/>
              </w:rPr>
              <w:t>已</w:t>
            </w:r>
            <w:r w:rsidRPr="00943F11">
              <w:rPr>
                <w:rFonts w:ascii="仿宋" w:eastAsia="仿宋" w:hAnsi="仿宋" w:hint="eastAsia"/>
                <w:szCs w:val="21"/>
              </w:rPr>
              <w:t>选用低污染、低排放、低能耗、低水耗、经济高效的清洁生产工艺</w:t>
            </w:r>
            <w:r>
              <w:rPr>
                <w:rFonts w:ascii="仿宋" w:eastAsia="仿宋" w:hAnsi="仿宋" w:hint="eastAsia"/>
                <w:szCs w:val="21"/>
              </w:rPr>
              <w:t>；</w:t>
            </w:r>
          </w:p>
          <w:p w:rsidR="00943F11" w:rsidRDefault="00943F11" w:rsidP="00943F11">
            <w:pPr>
              <w:jc w:val="left"/>
              <w:rPr>
                <w:rFonts w:ascii="仿宋" w:eastAsia="仿宋" w:hAnsi="仿宋"/>
                <w:szCs w:val="21"/>
              </w:rPr>
            </w:pPr>
            <w:r>
              <w:rPr>
                <w:rFonts w:ascii="仿宋" w:eastAsia="仿宋" w:hAnsi="仿宋" w:hint="eastAsia"/>
                <w:szCs w:val="21"/>
              </w:rPr>
              <w:t>3、本项目电铸仅为工序之一，非连续性生产的电镀企业；</w:t>
            </w:r>
          </w:p>
          <w:p w:rsidR="00943F11" w:rsidRDefault="00943F11" w:rsidP="00CB4757">
            <w:pPr>
              <w:jc w:val="left"/>
              <w:rPr>
                <w:rFonts w:ascii="仿宋" w:eastAsia="仿宋" w:hAnsi="仿宋"/>
                <w:szCs w:val="21"/>
              </w:rPr>
            </w:pPr>
            <w:r>
              <w:rPr>
                <w:rFonts w:ascii="仿宋" w:eastAsia="仿宋" w:hAnsi="仿宋" w:hint="eastAsia"/>
                <w:szCs w:val="21"/>
              </w:rPr>
              <w:t>4、企业</w:t>
            </w:r>
            <w:r w:rsidRPr="00943F11">
              <w:rPr>
                <w:rFonts w:ascii="仿宋" w:eastAsia="仿宋" w:hAnsi="仿宋" w:hint="eastAsia"/>
                <w:szCs w:val="21"/>
              </w:rPr>
              <w:t>生产区域地面</w:t>
            </w:r>
            <w:r w:rsidR="00CB4757">
              <w:rPr>
                <w:rFonts w:ascii="仿宋" w:eastAsia="仿宋" w:hAnsi="仿宋" w:hint="eastAsia"/>
                <w:szCs w:val="21"/>
              </w:rPr>
              <w:t>具有</w:t>
            </w:r>
            <w:r w:rsidRPr="00943F11">
              <w:rPr>
                <w:rFonts w:ascii="仿宋" w:eastAsia="仿宋" w:hAnsi="仿宋" w:hint="eastAsia"/>
                <w:szCs w:val="21"/>
              </w:rPr>
              <w:t>防腐、防渗、防积液</w:t>
            </w:r>
            <w:r w:rsidR="00CB4757">
              <w:rPr>
                <w:rFonts w:ascii="仿宋" w:eastAsia="仿宋" w:hAnsi="仿宋" w:hint="eastAsia"/>
                <w:szCs w:val="21"/>
              </w:rPr>
              <w:t>功能；</w:t>
            </w:r>
          </w:p>
          <w:p w:rsidR="00CB4757" w:rsidRDefault="00CB4757" w:rsidP="00CB4757">
            <w:pPr>
              <w:jc w:val="left"/>
              <w:rPr>
                <w:rFonts w:ascii="仿宋" w:eastAsia="仿宋" w:hAnsi="仿宋"/>
                <w:szCs w:val="21"/>
              </w:rPr>
            </w:pPr>
            <w:r>
              <w:rPr>
                <w:rFonts w:ascii="仿宋" w:eastAsia="仿宋" w:hAnsi="仿宋" w:hint="eastAsia"/>
                <w:szCs w:val="21"/>
              </w:rPr>
              <w:t>5、本项目电铸槽、</w:t>
            </w:r>
            <w:proofErr w:type="gramStart"/>
            <w:r>
              <w:rPr>
                <w:rFonts w:ascii="仿宋" w:eastAsia="仿宋" w:hAnsi="仿宋" w:hint="eastAsia"/>
                <w:szCs w:val="21"/>
              </w:rPr>
              <w:t>水洗槽均按</w:t>
            </w:r>
            <w:proofErr w:type="gramEnd"/>
            <w:r>
              <w:rPr>
                <w:rFonts w:ascii="仿宋" w:eastAsia="仿宋" w:hAnsi="仿宋" w:hint="eastAsia"/>
                <w:szCs w:val="21"/>
              </w:rPr>
              <w:t>“可视、可控”布置，</w:t>
            </w:r>
            <w:r w:rsidRPr="00943F11">
              <w:rPr>
                <w:rFonts w:ascii="仿宋" w:eastAsia="仿宋" w:hAnsi="仿宋" w:hint="eastAsia"/>
                <w:szCs w:val="21"/>
              </w:rPr>
              <w:t>并设有相应的防破损、防腐蚀等防护措施</w:t>
            </w:r>
            <w:r>
              <w:rPr>
                <w:rFonts w:ascii="仿宋" w:eastAsia="仿宋" w:hAnsi="仿宋" w:hint="eastAsia"/>
                <w:szCs w:val="21"/>
              </w:rPr>
              <w:t>；</w:t>
            </w:r>
          </w:p>
          <w:p w:rsidR="00CB4757" w:rsidRPr="00CB4757" w:rsidRDefault="00CB4757" w:rsidP="00CB4757">
            <w:pPr>
              <w:jc w:val="left"/>
              <w:rPr>
                <w:rFonts w:ascii="仿宋" w:eastAsia="仿宋" w:hAnsi="仿宋"/>
                <w:szCs w:val="21"/>
              </w:rPr>
            </w:pPr>
            <w:r>
              <w:rPr>
                <w:rFonts w:ascii="仿宋" w:eastAsia="仿宋" w:hAnsi="仿宋" w:hint="eastAsia"/>
                <w:szCs w:val="21"/>
              </w:rPr>
              <w:t>6、本项目非单纯电镀企业，已选用高效、低耗的处理设备。</w:t>
            </w:r>
          </w:p>
        </w:tc>
        <w:tc>
          <w:tcPr>
            <w:tcW w:w="515" w:type="pct"/>
            <w:vAlign w:val="center"/>
          </w:tcPr>
          <w:p w:rsidR="003E5AFC" w:rsidRPr="0057681E" w:rsidRDefault="00CB4757" w:rsidP="003E5AFC">
            <w:pPr>
              <w:jc w:val="center"/>
              <w:rPr>
                <w:rFonts w:ascii="仿宋" w:eastAsia="仿宋" w:hAnsi="仿宋"/>
                <w:szCs w:val="21"/>
              </w:rPr>
            </w:pPr>
            <w:r>
              <w:rPr>
                <w:rFonts w:ascii="仿宋" w:eastAsia="仿宋" w:hAnsi="仿宋" w:hint="eastAsia"/>
                <w:szCs w:val="21"/>
              </w:rPr>
              <w:t>是</w:t>
            </w:r>
          </w:p>
        </w:tc>
      </w:tr>
      <w:tr w:rsidR="003E5AFC" w:rsidRPr="0057681E" w:rsidTr="00511858">
        <w:trPr>
          <w:cantSplit/>
          <w:trHeight w:val="227"/>
          <w:jc w:val="center"/>
        </w:trPr>
        <w:tc>
          <w:tcPr>
            <w:tcW w:w="537" w:type="pct"/>
            <w:vAlign w:val="center"/>
          </w:tcPr>
          <w:p w:rsidR="003E5AFC" w:rsidRPr="0057681E" w:rsidRDefault="00CB4757" w:rsidP="003E5AFC">
            <w:pPr>
              <w:jc w:val="center"/>
              <w:rPr>
                <w:rFonts w:ascii="仿宋" w:eastAsia="仿宋" w:hAnsi="仿宋"/>
                <w:szCs w:val="21"/>
              </w:rPr>
            </w:pPr>
            <w:r>
              <w:rPr>
                <w:rFonts w:ascii="仿宋" w:eastAsia="仿宋" w:hAnsi="仿宋" w:hint="eastAsia"/>
                <w:szCs w:val="21"/>
              </w:rPr>
              <w:t>资源消耗</w:t>
            </w:r>
          </w:p>
        </w:tc>
        <w:tc>
          <w:tcPr>
            <w:tcW w:w="2269" w:type="pct"/>
            <w:vAlign w:val="center"/>
          </w:tcPr>
          <w:p w:rsidR="00CB4757" w:rsidRPr="00CB4757" w:rsidRDefault="00CB4757" w:rsidP="00CB4757">
            <w:pPr>
              <w:jc w:val="left"/>
              <w:rPr>
                <w:rFonts w:ascii="仿宋" w:eastAsia="仿宋" w:hAnsi="仿宋"/>
                <w:szCs w:val="21"/>
              </w:rPr>
            </w:pPr>
            <w:r w:rsidRPr="00CB4757">
              <w:rPr>
                <w:rFonts w:ascii="仿宋" w:eastAsia="仿宋" w:hAnsi="仿宋" w:hint="eastAsia"/>
                <w:szCs w:val="21"/>
              </w:rPr>
              <w:t>电镀企业（除热浸镀企业以外企业）有重金属和水资源循环利用设施。</w:t>
            </w:r>
          </w:p>
          <w:p w:rsidR="00CB4757" w:rsidRPr="00CB4757" w:rsidRDefault="00CB4757" w:rsidP="00CB4757">
            <w:pPr>
              <w:jc w:val="left"/>
              <w:rPr>
                <w:rFonts w:ascii="仿宋" w:eastAsia="仿宋" w:hAnsi="仿宋"/>
                <w:szCs w:val="21"/>
              </w:rPr>
            </w:pPr>
            <w:r w:rsidRPr="00CB4757">
              <w:rPr>
                <w:rFonts w:ascii="仿宋" w:eastAsia="仿宋" w:hAnsi="仿宋" w:hint="eastAsia"/>
                <w:szCs w:val="21"/>
              </w:rPr>
              <w:t>1.镀铜、镀镍、</w:t>
            </w:r>
            <w:proofErr w:type="gramStart"/>
            <w:r w:rsidRPr="00CB4757">
              <w:rPr>
                <w:rFonts w:ascii="仿宋" w:eastAsia="仿宋" w:hAnsi="仿宋" w:hint="eastAsia"/>
                <w:szCs w:val="21"/>
              </w:rPr>
              <w:t>镀硬铬以及镀</w:t>
            </w:r>
            <w:proofErr w:type="gramEnd"/>
            <w:r w:rsidRPr="00CB4757">
              <w:rPr>
                <w:rFonts w:ascii="仿宋" w:eastAsia="仿宋" w:hAnsi="仿宋" w:hint="eastAsia"/>
                <w:szCs w:val="21"/>
              </w:rPr>
              <w:t>贵金属等生产线配备工艺技术成熟的带出液回收槽等回收设施。</w:t>
            </w:r>
          </w:p>
          <w:p w:rsidR="003E5AFC" w:rsidRPr="00CB4757" w:rsidRDefault="00CB4757" w:rsidP="00CB4757">
            <w:pPr>
              <w:jc w:val="left"/>
              <w:rPr>
                <w:rFonts w:ascii="仿宋" w:eastAsia="仿宋" w:hAnsi="仿宋"/>
                <w:szCs w:val="21"/>
              </w:rPr>
            </w:pPr>
            <w:r w:rsidRPr="00CB4757">
              <w:rPr>
                <w:rFonts w:ascii="仿宋" w:eastAsia="仿宋" w:hAnsi="仿宋" w:hint="eastAsia"/>
                <w:szCs w:val="21"/>
              </w:rPr>
              <w:t>2.电镀企业单位产品每次清洗取水量不超过0.04吨/平方米，水的重复利用率在30%以上。</w:t>
            </w:r>
          </w:p>
        </w:tc>
        <w:tc>
          <w:tcPr>
            <w:tcW w:w="1679" w:type="pct"/>
            <w:vAlign w:val="center"/>
          </w:tcPr>
          <w:p w:rsidR="003E5AFC" w:rsidRPr="00CB4757" w:rsidRDefault="00CB4757" w:rsidP="00CB4757">
            <w:pPr>
              <w:jc w:val="center"/>
              <w:rPr>
                <w:rFonts w:ascii="仿宋" w:eastAsia="仿宋" w:hAnsi="仿宋"/>
                <w:szCs w:val="21"/>
              </w:rPr>
            </w:pPr>
            <w:r w:rsidRPr="00CB4757">
              <w:rPr>
                <w:rFonts w:ascii="仿宋" w:eastAsia="仿宋" w:hAnsi="仿宋" w:hint="eastAsia"/>
                <w:szCs w:val="21"/>
              </w:rPr>
              <w:t>1、本项目电铸槽</w:t>
            </w:r>
            <w:proofErr w:type="gramStart"/>
            <w:r w:rsidRPr="00CB4757">
              <w:rPr>
                <w:rFonts w:ascii="仿宋" w:eastAsia="仿宋" w:hAnsi="仿宋" w:hint="eastAsia"/>
                <w:szCs w:val="21"/>
              </w:rPr>
              <w:t>槽</w:t>
            </w:r>
            <w:proofErr w:type="gramEnd"/>
            <w:r w:rsidRPr="00CB4757">
              <w:rPr>
                <w:rFonts w:ascii="仿宋" w:eastAsia="仿宋" w:hAnsi="仿宋" w:hint="eastAsia"/>
                <w:szCs w:val="21"/>
              </w:rPr>
              <w:t>区域下方设置了回收装置；</w:t>
            </w:r>
          </w:p>
          <w:p w:rsidR="00CB4757" w:rsidRPr="00CB4757" w:rsidRDefault="00CB4757" w:rsidP="00CB4757">
            <w:pPr>
              <w:jc w:val="center"/>
              <w:rPr>
                <w:rFonts w:ascii="仿宋" w:eastAsia="仿宋" w:hAnsi="仿宋"/>
                <w:szCs w:val="21"/>
                <w:highlight w:val="yellow"/>
              </w:rPr>
            </w:pPr>
            <w:r w:rsidRPr="00CB4757">
              <w:rPr>
                <w:rFonts w:ascii="仿宋" w:eastAsia="仿宋" w:hAnsi="仿宋" w:hint="eastAsia"/>
                <w:szCs w:val="21"/>
              </w:rPr>
              <w:t>2、本项目电铸过程水洗取水量为0.01吨/平方米，小于0.04吨/平方米</w:t>
            </w:r>
            <w:r>
              <w:rPr>
                <w:rFonts w:ascii="仿宋" w:eastAsia="仿宋" w:hAnsi="仿宋" w:hint="eastAsia"/>
                <w:szCs w:val="21"/>
              </w:rPr>
              <w:t>。</w:t>
            </w:r>
          </w:p>
        </w:tc>
        <w:tc>
          <w:tcPr>
            <w:tcW w:w="515" w:type="pct"/>
            <w:vAlign w:val="center"/>
          </w:tcPr>
          <w:p w:rsidR="003E5AFC" w:rsidRPr="0057681E" w:rsidRDefault="00CB4757" w:rsidP="003E5AFC">
            <w:pPr>
              <w:jc w:val="center"/>
              <w:rPr>
                <w:rFonts w:ascii="仿宋" w:eastAsia="仿宋" w:hAnsi="仿宋"/>
                <w:szCs w:val="21"/>
                <w:highlight w:val="yellow"/>
              </w:rPr>
            </w:pPr>
            <w:r>
              <w:rPr>
                <w:rFonts w:ascii="仿宋" w:eastAsia="仿宋" w:hAnsi="仿宋" w:hint="eastAsia"/>
                <w:szCs w:val="21"/>
              </w:rPr>
              <w:t>是</w:t>
            </w:r>
          </w:p>
        </w:tc>
      </w:tr>
      <w:tr w:rsidR="003E5AFC" w:rsidRPr="0057681E" w:rsidTr="00511858">
        <w:trPr>
          <w:cantSplit/>
          <w:trHeight w:val="227"/>
          <w:jc w:val="center"/>
        </w:trPr>
        <w:tc>
          <w:tcPr>
            <w:tcW w:w="537" w:type="pct"/>
            <w:vAlign w:val="center"/>
          </w:tcPr>
          <w:p w:rsidR="003E5AFC" w:rsidRPr="0057681E" w:rsidRDefault="00CB4757" w:rsidP="003E5AFC">
            <w:pPr>
              <w:jc w:val="center"/>
              <w:rPr>
                <w:rFonts w:ascii="仿宋" w:eastAsia="仿宋" w:hAnsi="仿宋"/>
                <w:szCs w:val="21"/>
              </w:rPr>
            </w:pPr>
            <w:r>
              <w:rPr>
                <w:rFonts w:ascii="仿宋" w:eastAsia="仿宋" w:hAnsi="仿宋" w:hint="eastAsia"/>
                <w:szCs w:val="21"/>
              </w:rPr>
              <w:lastRenderedPageBreak/>
              <w:t>环境保护</w:t>
            </w:r>
          </w:p>
        </w:tc>
        <w:tc>
          <w:tcPr>
            <w:tcW w:w="2269" w:type="pct"/>
            <w:vAlign w:val="center"/>
          </w:tcPr>
          <w:p w:rsidR="00CB4757" w:rsidRPr="00CB4757" w:rsidRDefault="00CB4757" w:rsidP="00CB4757">
            <w:pPr>
              <w:jc w:val="left"/>
              <w:rPr>
                <w:rFonts w:ascii="仿宋" w:eastAsia="仿宋" w:hAnsi="仿宋"/>
                <w:szCs w:val="21"/>
              </w:rPr>
            </w:pPr>
            <w:r w:rsidRPr="00CB4757">
              <w:rPr>
                <w:rFonts w:ascii="仿宋" w:eastAsia="仿宋" w:hAnsi="仿宋" w:hint="eastAsia"/>
                <w:szCs w:val="21"/>
              </w:rPr>
              <w:t>（一）企业符合环保法律法规要求，依法获得排污许可证，并按照排污许可证的要求排放污染物；定期开展清洁生产审核并通过评估验收。</w:t>
            </w:r>
          </w:p>
          <w:p w:rsidR="00CB4757" w:rsidRPr="00CB4757" w:rsidRDefault="00CB4757" w:rsidP="00CB4757">
            <w:pPr>
              <w:jc w:val="left"/>
              <w:rPr>
                <w:rFonts w:ascii="仿宋" w:eastAsia="仿宋" w:hAnsi="仿宋"/>
                <w:szCs w:val="21"/>
              </w:rPr>
            </w:pPr>
            <w:r w:rsidRPr="00CB4757">
              <w:rPr>
                <w:rFonts w:ascii="仿宋" w:eastAsia="仿宋" w:hAnsi="仿宋" w:hint="eastAsia"/>
                <w:szCs w:val="21"/>
              </w:rPr>
              <w:t>（二）企业有废气净化装置，废气排放符合国家或地方大气污染物排放标准。</w:t>
            </w:r>
          </w:p>
          <w:p w:rsidR="00CB4757" w:rsidRPr="00CB4757" w:rsidRDefault="00CB4757" w:rsidP="00CB4757">
            <w:pPr>
              <w:jc w:val="left"/>
              <w:rPr>
                <w:rFonts w:ascii="仿宋" w:eastAsia="仿宋" w:hAnsi="仿宋"/>
                <w:i/>
                <w:szCs w:val="21"/>
              </w:rPr>
            </w:pPr>
            <w:r w:rsidRPr="00CB4757">
              <w:rPr>
                <w:rFonts w:ascii="仿宋" w:eastAsia="仿宋" w:hAnsi="仿宋" w:hint="eastAsia"/>
                <w:szCs w:val="21"/>
              </w:rPr>
              <w:t>（三）企业有合格废水处理设施，电镀企业和拥有电镀设施企业经处理后的废水符合国家《电镀污染物排放标准》（GB21900）有关水污染物排放限值要求或地方水污染物排放标准，排放的废水接受公众监督；其余纳入本规范条件的企业符合《污水综合排放标准》（GB8978）或地方水污染物排放限值要求。</w:t>
            </w:r>
          </w:p>
          <w:p w:rsidR="00CB4757" w:rsidRPr="00CB4757" w:rsidRDefault="00CB4757" w:rsidP="00CB4757">
            <w:pPr>
              <w:jc w:val="left"/>
              <w:rPr>
                <w:rFonts w:ascii="仿宋" w:eastAsia="仿宋" w:hAnsi="仿宋"/>
                <w:szCs w:val="21"/>
              </w:rPr>
            </w:pPr>
            <w:r w:rsidRPr="00CB4757">
              <w:rPr>
                <w:rFonts w:ascii="仿宋" w:eastAsia="仿宋" w:hAnsi="仿宋" w:hint="eastAsia"/>
                <w:szCs w:val="21"/>
              </w:rPr>
              <w:t>（四）企业产生的危险废物按照《国家危险废物名录》和《危险废物贮存污染控制标准》(GB18597)，设置规范的分类收集容器进行分类收集，并按照《危险废物转移联单管理办法》要求，交由有处置相关危险废物资质的机构处置，鼓励企业或危险废物处理机构进行资源再生或再利用。</w:t>
            </w:r>
          </w:p>
          <w:p w:rsidR="00CB4757" w:rsidRPr="00CB4757" w:rsidRDefault="00CB4757" w:rsidP="00CB4757">
            <w:pPr>
              <w:jc w:val="left"/>
              <w:rPr>
                <w:rFonts w:ascii="仿宋" w:eastAsia="仿宋" w:hAnsi="仿宋"/>
                <w:szCs w:val="21"/>
              </w:rPr>
            </w:pPr>
            <w:r w:rsidRPr="00CB4757">
              <w:rPr>
                <w:rFonts w:ascii="仿宋" w:eastAsia="仿宋" w:hAnsi="仿宋" w:hint="eastAsia"/>
                <w:szCs w:val="21"/>
              </w:rPr>
              <w:t>（五）厂界噪声应符合《工业企业厂界噪声标准》（GB12348）要求。</w:t>
            </w:r>
          </w:p>
          <w:p w:rsidR="003E5AFC" w:rsidRPr="00CB4757" w:rsidRDefault="00CB4757" w:rsidP="00CB4757">
            <w:pPr>
              <w:jc w:val="left"/>
              <w:rPr>
                <w:rFonts w:ascii="仿宋" w:eastAsia="仿宋" w:hAnsi="仿宋"/>
                <w:szCs w:val="21"/>
              </w:rPr>
            </w:pPr>
            <w:r w:rsidRPr="00CB4757">
              <w:rPr>
                <w:rFonts w:ascii="仿宋" w:eastAsia="仿宋" w:hAnsi="仿宋" w:hint="eastAsia"/>
                <w:szCs w:val="21"/>
              </w:rPr>
              <w:t>（六）属于国家重点监控源的企业应开展自行监测并按照《国家重点监控企业自行监测及信息公开办法（试行）》（环发[2014] 81号）要求，在环境保护主管部门组织的平台上及时发布自行监测信息。</w:t>
            </w:r>
          </w:p>
        </w:tc>
        <w:tc>
          <w:tcPr>
            <w:tcW w:w="1679" w:type="pct"/>
            <w:vAlign w:val="center"/>
          </w:tcPr>
          <w:p w:rsidR="003E5AFC" w:rsidRDefault="00CB4757" w:rsidP="003E5AFC">
            <w:pPr>
              <w:jc w:val="center"/>
              <w:rPr>
                <w:rFonts w:ascii="仿宋" w:eastAsia="仿宋" w:hAnsi="仿宋"/>
                <w:szCs w:val="21"/>
              </w:rPr>
            </w:pPr>
            <w:r>
              <w:rPr>
                <w:rFonts w:ascii="仿宋" w:eastAsia="仿宋" w:hAnsi="仿宋" w:hint="eastAsia"/>
                <w:szCs w:val="21"/>
              </w:rPr>
              <w:t>1、</w:t>
            </w:r>
            <w:r w:rsidR="00511858">
              <w:rPr>
                <w:rFonts w:ascii="仿宋" w:eastAsia="仿宋" w:hAnsi="仿宋" w:hint="eastAsia"/>
                <w:szCs w:val="21"/>
              </w:rPr>
              <w:t>本项目</w:t>
            </w:r>
            <w:r w:rsidR="00511858" w:rsidRPr="00CB4757">
              <w:rPr>
                <w:rFonts w:ascii="仿宋" w:eastAsia="仿宋" w:hAnsi="仿宋" w:hint="eastAsia"/>
                <w:szCs w:val="21"/>
              </w:rPr>
              <w:t>符合环保法律法规要求</w:t>
            </w:r>
            <w:r w:rsidR="00511858">
              <w:rPr>
                <w:rFonts w:ascii="仿宋" w:eastAsia="仿宋" w:hAnsi="仿宋" w:hint="eastAsia"/>
                <w:szCs w:val="21"/>
              </w:rPr>
              <w:t>；</w:t>
            </w:r>
          </w:p>
          <w:p w:rsidR="00511858" w:rsidRDefault="00511858" w:rsidP="00511858">
            <w:pPr>
              <w:jc w:val="center"/>
              <w:rPr>
                <w:rFonts w:ascii="仿宋" w:eastAsia="仿宋" w:hAnsi="仿宋"/>
                <w:szCs w:val="21"/>
              </w:rPr>
            </w:pPr>
            <w:r>
              <w:rPr>
                <w:rFonts w:ascii="仿宋" w:eastAsia="仿宋" w:hAnsi="仿宋" w:hint="eastAsia"/>
                <w:szCs w:val="21"/>
              </w:rPr>
              <w:t>2、企业</w:t>
            </w:r>
            <w:r w:rsidRPr="00CB4757">
              <w:rPr>
                <w:rFonts w:ascii="仿宋" w:eastAsia="仿宋" w:hAnsi="仿宋" w:hint="eastAsia"/>
                <w:szCs w:val="21"/>
              </w:rPr>
              <w:t>有废气净化装置，</w:t>
            </w:r>
            <w:r>
              <w:rPr>
                <w:rFonts w:ascii="仿宋" w:eastAsia="仿宋" w:hAnsi="仿宋" w:hint="eastAsia"/>
                <w:szCs w:val="21"/>
              </w:rPr>
              <w:t>经过预测，</w:t>
            </w:r>
            <w:r w:rsidRPr="00CB4757">
              <w:rPr>
                <w:rFonts w:ascii="仿宋" w:eastAsia="仿宋" w:hAnsi="仿宋" w:hint="eastAsia"/>
                <w:szCs w:val="21"/>
              </w:rPr>
              <w:t>废气排放符合国家大气污染物排放标准</w:t>
            </w:r>
            <w:r>
              <w:rPr>
                <w:rFonts w:ascii="仿宋" w:eastAsia="仿宋" w:hAnsi="仿宋" w:hint="eastAsia"/>
                <w:szCs w:val="21"/>
              </w:rPr>
              <w:t>；</w:t>
            </w:r>
          </w:p>
          <w:p w:rsidR="00511858" w:rsidRDefault="00511858" w:rsidP="00511858">
            <w:pPr>
              <w:jc w:val="center"/>
              <w:rPr>
                <w:rFonts w:ascii="仿宋" w:eastAsia="仿宋" w:hAnsi="仿宋"/>
                <w:szCs w:val="21"/>
              </w:rPr>
            </w:pPr>
            <w:r>
              <w:rPr>
                <w:rFonts w:ascii="仿宋" w:eastAsia="仿宋" w:hAnsi="仿宋" w:hint="eastAsia"/>
                <w:szCs w:val="21"/>
              </w:rPr>
              <w:t>3、</w:t>
            </w:r>
            <w:r w:rsidRPr="00CB4757">
              <w:rPr>
                <w:rFonts w:ascii="仿宋" w:eastAsia="仿宋" w:hAnsi="仿宋" w:hint="eastAsia"/>
                <w:szCs w:val="21"/>
              </w:rPr>
              <w:t>企业有合格废水处理设施</w:t>
            </w:r>
            <w:r>
              <w:rPr>
                <w:rFonts w:ascii="仿宋" w:eastAsia="仿宋" w:hAnsi="仿宋" w:hint="eastAsia"/>
                <w:szCs w:val="21"/>
              </w:rPr>
              <w:t>，生产废水经废水处理设施净化后全部回用，不外排；</w:t>
            </w:r>
          </w:p>
          <w:p w:rsidR="00511858" w:rsidRDefault="00511858" w:rsidP="00511858">
            <w:pPr>
              <w:jc w:val="center"/>
              <w:rPr>
                <w:rFonts w:ascii="仿宋" w:eastAsia="仿宋" w:hAnsi="仿宋"/>
                <w:szCs w:val="21"/>
              </w:rPr>
            </w:pPr>
            <w:r>
              <w:rPr>
                <w:rFonts w:ascii="仿宋" w:eastAsia="仿宋" w:hAnsi="仿宋" w:hint="eastAsia"/>
                <w:szCs w:val="21"/>
              </w:rPr>
              <w:t>4、本项目产生的危险</w:t>
            </w:r>
            <w:proofErr w:type="gramStart"/>
            <w:r>
              <w:rPr>
                <w:rFonts w:ascii="仿宋" w:eastAsia="仿宋" w:hAnsi="仿宋" w:hint="eastAsia"/>
                <w:szCs w:val="21"/>
              </w:rPr>
              <w:t>固废均委托</w:t>
            </w:r>
            <w:proofErr w:type="gramEnd"/>
            <w:r>
              <w:rPr>
                <w:rFonts w:ascii="仿宋" w:eastAsia="仿宋" w:hAnsi="仿宋" w:hint="eastAsia"/>
                <w:szCs w:val="21"/>
              </w:rPr>
              <w:t>有资质的单位进行无害化处置；</w:t>
            </w:r>
          </w:p>
          <w:p w:rsidR="00511858" w:rsidRPr="00511858" w:rsidRDefault="00511858" w:rsidP="00511858">
            <w:pPr>
              <w:jc w:val="center"/>
              <w:rPr>
                <w:rFonts w:ascii="仿宋" w:eastAsia="仿宋" w:hAnsi="仿宋"/>
                <w:szCs w:val="21"/>
              </w:rPr>
            </w:pPr>
            <w:r>
              <w:rPr>
                <w:rFonts w:ascii="仿宋" w:eastAsia="仿宋" w:hAnsi="仿宋" w:hint="eastAsia"/>
                <w:szCs w:val="21"/>
              </w:rPr>
              <w:t>5、高噪声设备采取严格的降噪措施控制后，可确保厂界噪声符合相关要求。</w:t>
            </w:r>
          </w:p>
        </w:tc>
        <w:tc>
          <w:tcPr>
            <w:tcW w:w="515" w:type="pct"/>
            <w:vAlign w:val="center"/>
          </w:tcPr>
          <w:p w:rsidR="003E5AFC" w:rsidRPr="0057681E" w:rsidRDefault="00511858" w:rsidP="003E5AFC">
            <w:pPr>
              <w:jc w:val="center"/>
              <w:rPr>
                <w:rFonts w:ascii="仿宋" w:eastAsia="仿宋" w:hAnsi="仿宋"/>
                <w:szCs w:val="21"/>
              </w:rPr>
            </w:pPr>
            <w:r>
              <w:rPr>
                <w:rFonts w:ascii="仿宋" w:eastAsia="仿宋" w:hAnsi="仿宋" w:hint="eastAsia"/>
                <w:szCs w:val="21"/>
              </w:rPr>
              <w:t>是</w:t>
            </w:r>
          </w:p>
        </w:tc>
      </w:tr>
    </w:tbl>
    <w:p w:rsidR="00483087" w:rsidRPr="00CD635A" w:rsidRDefault="00483087"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2.7.3与相关规划相符性分析</w:t>
      </w:r>
    </w:p>
    <w:p w:rsidR="00C71DF5" w:rsidRPr="00483087" w:rsidRDefault="00A903FD" w:rsidP="00471B6E">
      <w:pPr>
        <w:spacing w:line="500" w:lineRule="exact"/>
        <w:ind w:firstLineChars="200" w:firstLine="560"/>
        <w:rPr>
          <w:rFonts w:ascii="仿宋" w:eastAsia="仿宋" w:hAnsi="仿宋"/>
          <w:sz w:val="28"/>
          <w:szCs w:val="28"/>
        </w:rPr>
      </w:pPr>
      <w:r>
        <w:rPr>
          <w:rFonts w:ascii="仿宋" w:eastAsia="仿宋" w:hAnsi="仿宋" w:hint="eastAsia"/>
          <w:sz w:val="28"/>
          <w:szCs w:val="28"/>
        </w:rPr>
        <w:t>1、</w:t>
      </w:r>
      <w:r w:rsidR="00B83536">
        <w:rPr>
          <w:rFonts w:ascii="仿宋" w:eastAsia="仿宋" w:hAnsi="仿宋" w:hint="eastAsia"/>
          <w:sz w:val="28"/>
          <w:szCs w:val="28"/>
        </w:rPr>
        <w:t>金坛经济</w:t>
      </w:r>
      <w:r w:rsidR="00B83536" w:rsidRPr="00325569">
        <w:rPr>
          <w:rFonts w:ascii="仿宋" w:eastAsia="仿宋" w:hAnsi="仿宋" w:hint="eastAsia"/>
          <w:sz w:val="28"/>
          <w:szCs w:val="28"/>
        </w:rPr>
        <w:t>开发区重点</w:t>
      </w:r>
      <w:r w:rsidR="00B83536">
        <w:rPr>
          <w:rFonts w:ascii="仿宋" w:eastAsia="仿宋" w:hAnsi="仿宋" w:hint="eastAsia"/>
          <w:sz w:val="28"/>
          <w:szCs w:val="28"/>
        </w:rPr>
        <w:t>发展</w:t>
      </w:r>
      <w:r w:rsidR="00B83536" w:rsidRPr="00483087">
        <w:rPr>
          <w:rFonts w:ascii="仿宋" w:eastAsia="仿宋" w:hAnsi="仿宋" w:hint="eastAsia"/>
          <w:sz w:val="28"/>
          <w:szCs w:val="28"/>
        </w:rPr>
        <w:t>废水排放量小的加工型企业，重点发展低污染、技术含量高、节省资源的一、二类工业</w:t>
      </w:r>
      <w:r w:rsidR="00B83536" w:rsidRPr="00325569">
        <w:rPr>
          <w:rFonts w:ascii="仿宋" w:eastAsia="仿宋" w:hAnsi="仿宋" w:hint="eastAsia"/>
          <w:sz w:val="28"/>
          <w:szCs w:val="28"/>
        </w:rPr>
        <w:t>，</w:t>
      </w:r>
      <w:r w:rsidR="00B83536" w:rsidRPr="00B83536">
        <w:rPr>
          <w:rFonts w:ascii="仿宋" w:eastAsia="仿宋" w:hAnsi="仿宋" w:hint="eastAsia"/>
          <w:sz w:val="28"/>
          <w:szCs w:val="28"/>
        </w:rPr>
        <w:t>非开发区产业定位方向的项目一律不得入区</w:t>
      </w:r>
      <w:r w:rsidR="00B83536">
        <w:rPr>
          <w:rFonts w:ascii="仿宋" w:eastAsia="仿宋" w:hAnsi="仿宋" w:hint="eastAsia"/>
          <w:sz w:val="28"/>
          <w:szCs w:val="28"/>
        </w:rPr>
        <w:t>。</w:t>
      </w:r>
      <w:r>
        <w:rPr>
          <w:rFonts w:ascii="仿宋" w:eastAsia="仿宋" w:hAnsi="仿宋" w:hint="eastAsia"/>
          <w:sz w:val="28"/>
          <w:szCs w:val="28"/>
        </w:rPr>
        <w:t>本项目位于金坛经济</w:t>
      </w:r>
      <w:proofErr w:type="gramStart"/>
      <w:r>
        <w:rPr>
          <w:rFonts w:ascii="仿宋" w:eastAsia="仿宋" w:hAnsi="仿宋" w:hint="eastAsia"/>
          <w:sz w:val="28"/>
          <w:szCs w:val="28"/>
        </w:rPr>
        <w:t>开发区</w:t>
      </w:r>
      <w:r w:rsidR="00B83536">
        <w:rPr>
          <w:rFonts w:ascii="仿宋" w:eastAsia="仿宋" w:hAnsi="仿宋" w:hint="eastAsia"/>
          <w:sz w:val="28"/>
          <w:szCs w:val="28"/>
        </w:rPr>
        <w:t>腾创科技</w:t>
      </w:r>
      <w:proofErr w:type="gramEnd"/>
      <w:r w:rsidR="00B83536">
        <w:rPr>
          <w:rFonts w:ascii="仿宋" w:eastAsia="仿宋" w:hAnsi="仿宋" w:hint="eastAsia"/>
          <w:sz w:val="28"/>
          <w:szCs w:val="28"/>
        </w:rPr>
        <w:t>园</w:t>
      </w:r>
      <w:r>
        <w:rPr>
          <w:rFonts w:ascii="仿宋" w:eastAsia="仿宋" w:hAnsi="仿宋" w:hint="eastAsia"/>
          <w:sz w:val="28"/>
          <w:szCs w:val="28"/>
        </w:rPr>
        <w:t>内，</w:t>
      </w:r>
      <w:r w:rsidR="00B83536">
        <w:rPr>
          <w:rFonts w:ascii="仿宋" w:eastAsia="仿宋" w:hAnsi="仿宋" w:hint="eastAsia"/>
          <w:sz w:val="28"/>
          <w:szCs w:val="28"/>
        </w:rPr>
        <w:t>从事精密模具的生产，</w:t>
      </w:r>
      <w:r w:rsidR="008E0055" w:rsidRPr="008E0055">
        <w:rPr>
          <w:rFonts w:ascii="仿宋" w:eastAsia="仿宋" w:hAnsi="仿宋"/>
          <w:sz w:val="28"/>
          <w:szCs w:val="28"/>
        </w:rPr>
        <w:t>国家《产业结构调整目录》鼓励类项目</w:t>
      </w:r>
      <w:r w:rsidR="00B83536" w:rsidRPr="00325569">
        <w:rPr>
          <w:rFonts w:ascii="仿宋" w:eastAsia="仿宋" w:hAnsi="仿宋" w:hint="eastAsia"/>
          <w:sz w:val="28"/>
          <w:szCs w:val="28"/>
        </w:rPr>
        <w:t>，</w:t>
      </w:r>
      <w:r w:rsidR="00B83536">
        <w:rPr>
          <w:rFonts w:ascii="仿宋" w:eastAsia="仿宋" w:hAnsi="仿宋" w:hint="eastAsia"/>
          <w:sz w:val="28"/>
          <w:szCs w:val="28"/>
        </w:rPr>
        <w:t>生产废水全部回用，</w:t>
      </w:r>
      <w:r w:rsidR="008E0055">
        <w:rPr>
          <w:rFonts w:ascii="仿宋" w:eastAsia="仿宋" w:hAnsi="仿宋" w:hint="eastAsia"/>
          <w:sz w:val="28"/>
          <w:szCs w:val="28"/>
        </w:rPr>
        <w:t>属于</w:t>
      </w:r>
      <w:r w:rsidR="00B83536" w:rsidRPr="00325569">
        <w:rPr>
          <w:rFonts w:ascii="仿宋" w:eastAsia="仿宋" w:hAnsi="仿宋" w:hint="eastAsia"/>
          <w:sz w:val="28"/>
          <w:szCs w:val="28"/>
        </w:rPr>
        <w:t>开发区</w:t>
      </w:r>
      <w:r w:rsidR="008E0055">
        <w:rPr>
          <w:rFonts w:ascii="仿宋" w:eastAsia="仿宋" w:hAnsi="仿宋" w:hint="eastAsia"/>
          <w:sz w:val="28"/>
          <w:szCs w:val="28"/>
        </w:rPr>
        <w:t>优先引进的项目，不属于开发区禁止引入项目</w:t>
      </w:r>
      <w:r w:rsidR="00B83536">
        <w:rPr>
          <w:rFonts w:ascii="仿宋" w:eastAsia="仿宋" w:hAnsi="仿宋" w:hint="eastAsia"/>
          <w:sz w:val="28"/>
          <w:szCs w:val="28"/>
        </w:rPr>
        <w:t>。</w:t>
      </w:r>
    </w:p>
    <w:p w:rsidR="00C71DF5" w:rsidRDefault="00B83536" w:rsidP="00471B6E">
      <w:pPr>
        <w:spacing w:line="500" w:lineRule="exact"/>
        <w:ind w:firstLineChars="200" w:firstLine="560"/>
        <w:rPr>
          <w:rFonts w:ascii="仿宋" w:eastAsia="仿宋" w:hAnsi="仿宋"/>
          <w:sz w:val="28"/>
          <w:szCs w:val="28"/>
        </w:rPr>
      </w:pPr>
      <w:r>
        <w:rPr>
          <w:rFonts w:ascii="仿宋" w:eastAsia="仿宋" w:hAnsi="仿宋" w:hint="eastAsia"/>
          <w:sz w:val="28"/>
          <w:szCs w:val="28"/>
        </w:rPr>
        <w:t>2、根据建设单位提供的出租方国有土地使用权证，项目所在地地类（用途）为工业，项目从事工业生产，符合用地性质要求。</w:t>
      </w:r>
    </w:p>
    <w:p w:rsidR="00483087" w:rsidRPr="007670C8" w:rsidRDefault="00B83536" w:rsidP="000E03C7">
      <w:pPr>
        <w:spacing w:line="500" w:lineRule="exact"/>
        <w:ind w:firstLineChars="200" w:firstLine="560"/>
        <w:rPr>
          <w:rFonts w:ascii="仿宋" w:eastAsia="仿宋" w:hAnsi="仿宋"/>
          <w:sz w:val="28"/>
          <w:szCs w:val="28"/>
        </w:rPr>
      </w:pPr>
      <w:r>
        <w:rPr>
          <w:rFonts w:ascii="仿宋" w:eastAsia="仿宋" w:hAnsi="仿宋" w:hint="eastAsia"/>
          <w:sz w:val="28"/>
          <w:szCs w:val="28"/>
        </w:rPr>
        <w:t>3、</w:t>
      </w:r>
      <w:r w:rsidR="00483087" w:rsidRPr="007670C8">
        <w:rPr>
          <w:rFonts w:ascii="仿宋" w:eastAsia="仿宋" w:hAnsi="仿宋" w:hint="eastAsia"/>
          <w:sz w:val="28"/>
          <w:szCs w:val="28"/>
        </w:rPr>
        <w:t>本项目与</w:t>
      </w:r>
      <w:r w:rsidR="00483087" w:rsidRPr="007670C8">
        <w:rPr>
          <w:rFonts w:ascii="仿宋" w:eastAsia="仿宋" w:hAnsi="仿宋"/>
          <w:sz w:val="28"/>
          <w:szCs w:val="28"/>
        </w:rPr>
        <w:t>钱资</w:t>
      </w:r>
      <w:proofErr w:type="gramStart"/>
      <w:r w:rsidR="00483087" w:rsidRPr="007670C8">
        <w:rPr>
          <w:rFonts w:ascii="仿宋" w:eastAsia="仿宋" w:hAnsi="仿宋"/>
          <w:sz w:val="28"/>
          <w:szCs w:val="28"/>
        </w:rPr>
        <w:t>荡</w:t>
      </w:r>
      <w:proofErr w:type="gramEnd"/>
      <w:r w:rsidR="00483087" w:rsidRPr="007670C8">
        <w:rPr>
          <w:rFonts w:ascii="仿宋" w:eastAsia="仿宋" w:hAnsi="仿宋"/>
          <w:sz w:val="28"/>
          <w:szCs w:val="28"/>
        </w:rPr>
        <w:t>重要湿地</w:t>
      </w:r>
      <w:r w:rsidR="00483087" w:rsidRPr="007670C8">
        <w:rPr>
          <w:rFonts w:ascii="仿宋" w:eastAsia="仿宋" w:hAnsi="仿宋" w:hint="eastAsia"/>
          <w:sz w:val="28"/>
          <w:szCs w:val="28"/>
        </w:rPr>
        <w:t>、</w:t>
      </w:r>
      <w:r w:rsidR="00483087" w:rsidRPr="007670C8">
        <w:rPr>
          <w:rFonts w:ascii="仿宋" w:eastAsia="仿宋" w:hAnsi="仿宋"/>
          <w:sz w:val="28"/>
          <w:szCs w:val="28"/>
        </w:rPr>
        <w:t>丹金</w:t>
      </w:r>
      <w:proofErr w:type="gramStart"/>
      <w:r w:rsidR="00483087" w:rsidRPr="007670C8">
        <w:rPr>
          <w:rFonts w:ascii="仿宋" w:eastAsia="仿宋" w:hAnsi="仿宋"/>
          <w:sz w:val="28"/>
          <w:szCs w:val="28"/>
        </w:rPr>
        <w:t>溧</w:t>
      </w:r>
      <w:proofErr w:type="gramEnd"/>
      <w:r w:rsidR="00483087" w:rsidRPr="007670C8">
        <w:rPr>
          <w:rFonts w:ascii="仿宋" w:eastAsia="仿宋" w:hAnsi="仿宋"/>
          <w:sz w:val="28"/>
          <w:szCs w:val="28"/>
        </w:rPr>
        <w:t>漕河（金坛市）洪水调蓄区</w:t>
      </w:r>
      <w:r w:rsidR="00483087" w:rsidRPr="007670C8">
        <w:rPr>
          <w:rFonts w:ascii="仿宋" w:eastAsia="仿宋" w:hAnsi="仿宋" w:hint="eastAsia"/>
          <w:sz w:val="28"/>
          <w:szCs w:val="28"/>
        </w:rPr>
        <w:t>直线距离分别约为</w:t>
      </w:r>
      <w:r w:rsidR="00483087">
        <w:rPr>
          <w:rFonts w:ascii="仿宋" w:eastAsia="仿宋" w:hAnsi="仿宋" w:hint="eastAsia"/>
          <w:sz w:val="28"/>
          <w:szCs w:val="28"/>
        </w:rPr>
        <w:t>6.9</w:t>
      </w:r>
      <w:r w:rsidR="00483087" w:rsidRPr="007670C8">
        <w:rPr>
          <w:rFonts w:ascii="仿宋" w:eastAsia="仿宋" w:hAnsi="仿宋" w:hint="eastAsia"/>
          <w:sz w:val="28"/>
          <w:szCs w:val="28"/>
        </w:rPr>
        <w:t>km、</w:t>
      </w:r>
      <w:r w:rsidR="00483087">
        <w:rPr>
          <w:rFonts w:ascii="仿宋" w:eastAsia="仿宋" w:hAnsi="仿宋" w:hint="eastAsia"/>
          <w:sz w:val="28"/>
          <w:szCs w:val="28"/>
        </w:rPr>
        <w:t>5.08</w:t>
      </w:r>
      <w:r w:rsidR="00483087" w:rsidRPr="007670C8">
        <w:rPr>
          <w:rFonts w:ascii="仿宋" w:eastAsia="仿宋" w:hAnsi="仿宋" w:hint="eastAsia"/>
          <w:sz w:val="28"/>
          <w:szCs w:val="28"/>
        </w:rPr>
        <w:t>km，因此，不在上述生态红线区域规定的一级管控区、二级管控区范围内，与</w:t>
      </w:r>
      <w:r w:rsidR="00483087" w:rsidRPr="007670C8">
        <w:rPr>
          <w:rFonts w:ascii="仿宋" w:eastAsia="仿宋" w:hAnsi="仿宋"/>
          <w:sz w:val="28"/>
          <w:szCs w:val="28"/>
        </w:rPr>
        <w:t>《</w:t>
      </w:r>
      <w:r w:rsidR="00483087" w:rsidRPr="007670C8">
        <w:rPr>
          <w:rFonts w:ascii="仿宋" w:eastAsia="仿宋" w:hAnsi="仿宋" w:hint="eastAsia"/>
          <w:sz w:val="28"/>
          <w:szCs w:val="28"/>
        </w:rPr>
        <w:t>江苏省生态红线区域保护规划</w:t>
      </w:r>
      <w:r w:rsidR="00483087" w:rsidRPr="007670C8">
        <w:rPr>
          <w:rFonts w:ascii="仿宋" w:eastAsia="仿宋" w:hAnsi="仿宋"/>
          <w:sz w:val="28"/>
          <w:szCs w:val="28"/>
        </w:rPr>
        <w:t>》</w:t>
      </w:r>
      <w:r w:rsidR="00483087" w:rsidRPr="007670C8">
        <w:rPr>
          <w:rFonts w:ascii="仿宋" w:eastAsia="仿宋" w:hAnsi="仿宋" w:hint="eastAsia"/>
          <w:sz w:val="28"/>
          <w:szCs w:val="28"/>
        </w:rPr>
        <w:t>相容。</w:t>
      </w:r>
    </w:p>
    <w:p w:rsidR="000E03C7" w:rsidRPr="00CD635A" w:rsidRDefault="000E03C7"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lastRenderedPageBreak/>
        <w:t>2.7.4环境可行性分析</w:t>
      </w:r>
    </w:p>
    <w:p w:rsidR="000E03C7" w:rsidRDefault="00F83E91" w:rsidP="000E03C7">
      <w:pPr>
        <w:spacing w:line="500" w:lineRule="exact"/>
        <w:ind w:firstLineChars="200" w:firstLine="560"/>
        <w:rPr>
          <w:rFonts w:ascii="仿宋" w:eastAsia="仿宋" w:hAnsi="仿宋"/>
          <w:sz w:val="28"/>
          <w:szCs w:val="28"/>
        </w:rPr>
      </w:pPr>
      <w:r>
        <w:rPr>
          <w:rFonts w:ascii="仿宋" w:eastAsia="仿宋" w:hAnsi="仿宋" w:hint="eastAsia"/>
          <w:sz w:val="28"/>
          <w:szCs w:val="28"/>
        </w:rPr>
        <w:t>从环境质量现状分析可以得出，项目所在地区域环境质量较好，区域环境尚有一定的环境容量。从工程分析结果可知，本项目对周围主要的影响为废气，本项目通过采取有效的治理措施后能够达标排放，排放的大气污染物对周边大气环境及敏感点的影响较小；项目产生的噪声采取严格的消音、隔声等降噪措施后，根据噪声环境影响分析，项目排放的噪声对周围敏感点的影响较小；本项目产生的废水</w:t>
      </w:r>
      <w:proofErr w:type="gramStart"/>
      <w:r>
        <w:rPr>
          <w:rFonts w:ascii="仿宋" w:eastAsia="仿宋" w:hAnsi="仿宋" w:hint="eastAsia"/>
          <w:sz w:val="28"/>
          <w:szCs w:val="28"/>
        </w:rPr>
        <w:t>经配套</w:t>
      </w:r>
      <w:proofErr w:type="gramEnd"/>
      <w:r>
        <w:rPr>
          <w:rFonts w:ascii="仿宋" w:eastAsia="仿宋" w:hAnsi="仿宋" w:hint="eastAsia"/>
          <w:sz w:val="28"/>
          <w:szCs w:val="28"/>
        </w:rPr>
        <w:t>的污水处理设施处理后全部回用，不外排，生活污水接入城市污水处理厂，对地表水没有直接影响；项目对可能产生地下水影响的各项途径均进行了有效预防，在确保各项防渗措施得以落实，并加强维护和厂区环境管理的前提下，可有效控制厂区内的废水污染物下渗现象，避免污染地下水。因此，本项目建设对地下水影响较小</w:t>
      </w:r>
      <w:r w:rsidR="000E03C7" w:rsidRPr="000E03C7">
        <w:rPr>
          <w:rFonts w:ascii="仿宋" w:eastAsia="仿宋" w:hAnsi="仿宋" w:hint="eastAsia"/>
          <w:sz w:val="28"/>
          <w:szCs w:val="28"/>
        </w:rPr>
        <w:t>。</w:t>
      </w:r>
    </w:p>
    <w:p w:rsidR="00F83E91" w:rsidRDefault="00F83E91" w:rsidP="000E03C7">
      <w:pPr>
        <w:spacing w:line="500" w:lineRule="exact"/>
        <w:ind w:firstLineChars="200" w:firstLine="560"/>
        <w:rPr>
          <w:rFonts w:ascii="仿宋" w:eastAsia="仿宋" w:hAnsi="仿宋"/>
          <w:sz w:val="28"/>
          <w:szCs w:val="28"/>
        </w:rPr>
      </w:pPr>
      <w:r>
        <w:rPr>
          <w:rFonts w:ascii="仿宋" w:eastAsia="仿宋" w:hAnsi="仿宋" w:hint="eastAsia"/>
          <w:sz w:val="28"/>
          <w:szCs w:val="28"/>
        </w:rPr>
        <w:t>项目生产过程产生含氮、镍、银的废水，通过配套的废水处理设施净化后全部回用，出水水质能够满足企业回用水标准限制，同时设计处理能力能够满足企业废水处理的需求。因此，本项目生产废水能够在厂内全部回用，不外排。</w:t>
      </w:r>
    </w:p>
    <w:p w:rsidR="00F83E91" w:rsidRPr="00CD635A" w:rsidRDefault="00F83E91" w:rsidP="00CD635A">
      <w:pPr>
        <w:keepNext/>
        <w:keepLines/>
        <w:spacing w:line="480" w:lineRule="exact"/>
        <w:outlineLvl w:val="2"/>
        <w:rPr>
          <w:rFonts w:ascii="仿宋" w:eastAsia="仿宋" w:hAnsi="仿宋"/>
          <w:b/>
          <w:bCs/>
          <w:sz w:val="28"/>
          <w:szCs w:val="28"/>
        </w:rPr>
      </w:pPr>
      <w:r w:rsidRPr="00CD635A">
        <w:rPr>
          <w:rFonts w:ascii="仿宋" w:eastAsia="仿宋" w:hAnsi="仿宋" w:hint="eastAsia"/>
          <w:b/>
          <w:bCs/>
          <w:sz w:val="28"/>
          <w:szCs w:val="28"/>
        </w:rPr>
        <w:t>2.7.5结论</w:t>
      </w:r>
    </w:p>
    <w:p w:rsidR="00E123B3" w:rsidRDefault="00F83E91" w:rsidP="00E123B3">
      <w:pPr>
        <w:spacing w:line="500" w:lineRule="exact"/>
        <w:ind w:firstLineChars="200" w:firstLine="560"/>
        <w:rPr>
          <w:rFonts w:ascii="仿宋" w:eastAsia="仿宋" w:hAnsi="仿宋"/>
          <w:sz w:val="28"/>
          <w:szCs w:val="28"/>
        </w:rPr>
      </w:pPr>
      <w:r w:rsidRPr="00F83E91">
        <w:rPr>
          <w:rFonts w:ascii="仿宋" w:eastAsia="仿宋" w:hAnsi="仿宋" w:hint="eastAsia"/>
          <w:sz w:val="28"/>
          <w:szCs w:val="28"/>
        </w:rPr>
        <w:t>综上所述，本项目符合国家及地方产业政策，符合太湖水污染防治条例、“两减六治三提升”专项行动方案</w:t>
      </w:r>
      <w:r w:rsidR="008E0055">
        <w:rPr>
          <w:rFonts w:ascii="仿宋" w:eastAsia="仿宋" w:hAnsi="仿宋" w:hint="eastAsia"/>
          <w:sz w:val="28"/>
          <w:szCs w:val="28"/>
        </w:rPr>
        <w:t>、电镀行业规范条件</w:t>
      </w:r>
      <w:r w:rsidRPr="00F83E91">
        <w:rPr>
          <w:rFonts w:ascii="仿宋" w:eastAsia="仿宋" w:hAnsi="仿宋" w:hint="eastAsia"/>
          <w:sz w:val="28"/>
          <w:szCs w:val="28"/>
        </w:rPr>
        <w:t>等政策法规要求，与</w:t>
      </w:r>
      <w:r>
        <w:rPr>
          <w:rFonts w:ascii="仿宋" w:eastAsia="仿宋" w:hAnsi="仿宋" w:hint="eastAsia"/>
          <w:sz w:val="28"/>
          <w:szCs w:val="28"/>
        </w:rPr>
        <w:t>金坛经济开发区</w:t>
      </w:r>
      <w:r w:rsidRPr="00F83E91">
        <w:rPr>
          <w:rFonts w:ascii="仿宋" w:eastAsia="仿宋" w:hAnsi="仿宋" w:hint="eastAsia"/>
          <w:sz w:val="28"/>
          <w:szCs w:val="28"/>
        </w:rPr>
        <w:t>发展规划相符，与生态红线区域保护规划及周边环境相容，总体上对</w:t>
      </w:r>
      <w:proofErr w:type="gramStart"/>
      <w:r w:rsidRPr="00F83E91">
        <w:rPr>
          <w:rFonts w:ascii="仿宋" w:eastAsia="仿宋" w:hAnsi="仿宋" w:hint="eastAsia"/>
          <w:sz w:val="28"/>
          <w:szCs w:val="28"/>
        </w:rPr>
        <w:t>评价区</w:t>
      </w:r>
      <w:proofErr w:type="gramEnd"/>
      <w:r w:rsidRPr="00F83E91">
        <w:rPr>
          <w:rFonts w:ascii="仿宋" w:eastAsia="仿宋" w:hAnsi="仿宋" w:hint="eastAsia"/>
          <w:sz w:val="28"/>
          <w:szCs w:val="28"/>
        </w:rPr>
        <w:t>地表水、大气和声环境质量影响较小</w:t>
      </w:r>
      <w:r w:rsidR="00E123B3">
        <w:rPr>
          <w:rFonts w:ascii="仿宋" w:eastAsia="仿宋" w:hAnsi="仿宋" w:hint="eastAsia"/>
          <w:sz w:val="28"/>
          <w:szCs w:val="28"/>
        </w:rPr>
        <w:t>。因此，建设</w:t>
      </w:r>
      <w:proofErr w:type="gramStart"/>
      <w:r w:rsidR="00E123B3">
        <w:rPr>
          <w:rFonts w:ascii="仿宋" w:eastAsia="仿宋" w:hAnsi="仿宋" w:hint="eastAsia"/>
          <w:sz w:val="28"/>
          <w:szCs w:val="28"/>
        </w:rPr>
        <w:t>方落实</w:t>
      </w:r>
      <w:proofErr w:type="gramEnd"/>
      <w:r w:rsidR="00E123B3">
        <w:rPr>
          <w:rFonts w:ascii="仿宋" w:eastAsia="仿宋" w:hAnsi="仿宋" w:hint="eastAsia"/>
          <w:sz w:val="28"/>
          <w:szCs w:val="28"/>
        </w:rPr>
        <w:t>本报告提出的各项污染防治措施，从项目对周围敏感点的影响方面来看，本项目的选址基本合理。</w:t>
      </w:r>
    </w:p>
    <w:p w:rsidR="007F60D7" w:rsidRDefault="007F60D7" w:rsidP="002A004A">
      <w:pPr>
        <w:jc w:val="center"/>
        <w:rPr>
          <w:b/>
          <w:kern w:val="0"/>
          <w:sz w:val="32"/>
          <w:szCs w:val="32"/>
        </w:rPr>
      </w:pPr>
    </w:p>
    <w:p w:rsidR="007F60D7" w:rsidRDefault="007F60D7" w:rsidP="002A004A">
      <w:pPr>
        <w:jc w:val="center"/>
        <w:rPr>
          <w:b/>
          <w:kern w:val="0"/>
          <w:sz w:val="32"/>
          <w:szCs w:val="32"/>
        </w:rPr>
        <w:sectPr w:rsidR="007F60D7" w:rsidSect="00F7189E">
          <w:pgSz w:w="11906" w:h="16838"/>
          <w:pgMar w:top="1440" w:right="1418" w:bottom="1440" w:left="1418" w:header="851" w:footer="992" w:gutter="0"/>
          <w:cols w:space="720"/>
          <w:docGrid w:linePitch="312"/>
        </w:sectPr>
      </w:pPr>
    </w:p>
    <w:p w:rsidR="0089614F" w:rsidRPr="0089614F" w:rsidRDefault="00287DFC" w:rsidP="0089614F">
      <w:pPr>
        <w:pStyle w:val="1"/>
        <w:keepLines/>
        <w:tabs>
          <w:tab w:val="num" w:pos="432"/>
        </w:tabs>
        <w:adjustRightInd w:val="0"/>
        <w:snapToGrid w:val="0"/>
        <w:spacing w:beforeLines="0" w:before="340" w:afterLines="0" w:after="330"/>
        <w:ind w:left="432" w:hanging="432"/>
        <w:jc w:val="both"/>
        <w:rPr>
          <w:rFonts w:ascii="仿宋" w:eastAsia="仿宋" w:hAnsi="仿宋"/>
          <w:kern w:val="44"/>
          <w:sz w:val="32"/>
          <w:szCs w:val="32"/>
          <w:lang w:val="x-none" w:eastAsia="x-none"/>
        </w:rPr>
      </w:pPr>
      <w:bookmarkStart w:id="18" w:name="_Toc501719050"/>
      <w:r>
        <w:rPr>
          <w:rFonts w:ascii="仿宋" w:eastAsia="仿宋" w:hAnsi="仿宋" w:hint="eastAsia"/>
          <w:kern w:val="44"/>
          <w:sz w:val="32"/>
          <w:szCs w:val="32"/>
          <w:lang w:val="x-none"/>
        </w:rPr>
        <w:lastRenderedPageBreak/>
        <w:t>3</w:t>
      </w:r>
      <w:r w:rsidRPr="0089614F">
        <w:rPr>
          <w:rFonts w:ascii="仿宋" w:eastAsia="仿宋" w:hAnsi="仿宋"/>
          <w:kern w:val="44"/>
          <w:sz w:val="32"/>
          <w:szCs w:val="32"/>
          <w:lang w:val="x-none" w:eastAsia="x-none"/>
        </w:rPr>
        <w:t>工程分析</w:t>
      </w:r>
      <w:bookmarkEnd w:id="18"/>
    </w:p>
    <w:p w:rsidR="0089614F" w:rsidRPr="0089614F" w:rsidRDefault="0089614F" w:rsidP="0089614F">
      <w:pPr>
        <w:pStyle w:val="2"/>
        <w:tabs>
          <w:tab w:val="num" w:pos="720"/>
          <w:tab w:val="num" w:pos="5301"/>
        </w:tabs>
        <w:adjustRightInd w:val="0"/>
        <w:snapToGrid w:val="0"/>
        <w:spacing w:before="240"/>
        <w:ind w:left="397" w:hanging="397"/>
        <w:rPr>
          <w:rFonts w:ascii="仿宋" w:eastAsia="仿宋" w:hAnsi="仿宋"/>
          <w:sz w:val="30"/>
          <w:szCs w:val="30"/>
          <w:lang w:val="x-none" w:eastAsia="x-none"/>
        </w:rPr>
      </w:pPr>
      <w:bookmarkStart w:id="19" w:name="_Toc501719051"/>
      <w:r w:rsidRPr="0089614F">
        <w:rPr>
          <w:rFonts w:ascii="仿宋" w:eastAsia="仿宋" w:hAnsi="仿宋" w:hint="eastAsia"/>
          <w:sz w:val="30"/>
          <w:szCs w:val="30"/>
          <w:lang w:val="x-none" w:eastAsia="x-none"/>
        </w:rPr>
        <w:t>3.1项目概况</w:t>
      </w:r>
      <w:bookmarkEnd w:id="19"/>
    </w:p>
    <w:p w:rsidR="0089614F" w:rsidRPr="0089614F" w:rsidRDefault="0089614F" w:rsidP="0089614F">
      <w:pPr>
        <w:keepNext/>
        <w:keepLines/>
        <w:spacing w:line="500" w:lineRule="exact"/>
        <w:outlineLvl w:val="2"/>
        <w:rPr>
          <w:rFonts w:ascii="仿宋" w:eastAsia="仿宋" w:hAnsi="仿宋"/>
          <w:b/>
          <w:bCs/>
          <w:sz w:val="28"/>
          <w:szCs w:val="28"/>
        </w:rPr>
      </w:pPr>
      <w:r w:rsidRPr="0089614F">
        <w:rPr>
          <w:rFonts w:ascii="仿宋" w:eastAsia="仿宋" w:hAnsi="仿宋" w:hint="eastAsia"/>
          <w:b/>
          <w:bCs/>
          <w:sz w:val="28"/>
          <w:szCs w:val="28"/>
        </w:rPr>
        <w:t>3.1.1项目名称、性质、建设地点、投资总额及环保投资</w:t>
      </w:r>
    </w:p>
    <w:p w:rsidR="000314CD" w:rsidRPr="000314CD" w:rsidRDefault="000314CD" w:rsidP="000314CD">
      <w:pPr>
        <w:spacing w:line="500" w:lineRule="exact"/>
        <w:ind w:firstLineChars="200" w:firstLine="560"/>
        <w:rPr>
          <w:rFonts w:ascii="仿宋" w:eastAsia="仿宋" w:hAnsi="仿宋"/>
          <w:sz w:val="28"/>
          <w:szCs w:val="28"/>
        </w:rPr>
      </w:pPr>
      <w:r w:rsidRPr="000314CD">
        <w:rPr>
          <w:rFonts w:ascii="仿宋" w:eastAsia="仿宋" w:hAnsi="仿宋" w:hint="eastAsia"/>
          <w:sz w:val="28"/>
          <w:szCs w:val="28"/>
        </w:rPr>
        <w:t>项目名称：</w:t>
      </w:r>
      <w:r w:rsidR="007108F3">
        <w:rPr>
          <w:rFonts w:ascii="仿宋" w:eastAsia="仿宋" w:hAnsi="仿宋" w:hint="eastAsia"/>
          <w:sz w:val="28"/>
          <w:szCs w:val="28"/>
        </w:rPr>
        <w:t>新建模具及模架生产项目</w:t>
      </w:r>
      <w:r w:rsidRPr="000314CD">
        <w:rPr>
          <w:rFonts w:ascii="仿宋" w:eastAsia="仿宋" w:hAnsi="仿宋" w:hint="eastAsia"/>
          <w:sz w:val="28"/>
          <w:szCs w:val="28"/>
        </w:rPr>
        <w:t>；</w:t>
      </w:r>
    </w:p>
    <w:p w:rsidR="000314CD" w:rsidRPr="000314CD" w:rsidRDefault="000314CD" w:rsidP="000314CD">
      <w:pPr>
        <w:spacing w:line="500" w:lineRule="exact"/>
        <w:ind w:firstLineChars="200" w:firstLine="560"/>
        <w:rPr>
          <w:rFonts w:ascii="仿宋" w:eastAsia="仿宋" w:hAnsi="仿宋"/>
          <w:sz w:val="28"/>
          <w:szCs w:val="28"/>
        </w:rPr>
      </w:pPr>
      <w:r w:rsidRPr="000314CD">
        <w:rPr>
          <w:rFonts w:ascii="仿宋" w:eastAsia="仿宋" w:hAnsi="仿宋" w:hint="eastAsia"/>
          <w:sz w:val="28"/>
          <w:szCs w:val="28"/>
        </w:rPr>
        <w:t>建设单位：</w:t>
      </w:r>
      <w:r w:rsidR="007108F3">
        <w:rPr>
          <w:rFonts w:ascii="仿宋" w:eastAsia="仿宋" w:hAnsi="仿宋" w:hint="eastAsia"/>
          <w:sz w:val="28"/>
          <w:szCs w:val="28"/>
        </w:rPr>
        <w:t>格瓦诺模具（常州）有限公司</w:t>
      </w:r>
      <w:r w:rsidRPr="000314CD">
        <w:rPr>
          <w:rFonts w:ascii="仿宋" w:eastAsia="仿宋" w:hAnsi="仿宋" w:hint="eastAsia"/>
          <w:sz w:val="28"/>
          <w:szCs w:val="28"/>
        </w:rPr>
        <w:t>；</w:t>
      </w:r>
    </w:p>
    <w:p w:rsidR="000314CD" w:rsidRPr="000314CD" w:rsidRDefault="000314CD" w:rsidP="000314CD">
      <w:pPr>
        <w:spacing w:line="500" w:lineRule="exact"/>
        <w:ind w:firstLineChars="200" w:firstLine="560"/>
        <w:rPr>
          <w:rFonts w:ascii="仿宋" w:eastAsia="仿宋" w:hAnsi="仿宋"/>
          <w:sz w:val="28"/>
          <w:szCs w:val="28"/>
        </w:rPr>
      </w:pPr>
      <w:r w:rsidRPr="000314CD">
        <w:rPr>
          <w:rFonts w:ascii="仿宋" w:eastAsia="仿宋" w:hAnsi="仿宋" w:hint="eastAsia"/>
          <w:sz w:val="28"/>
          <w:szCs w:val="28"/>
        </w:rPr>
        <w:t>法人代表：</w:t>
      </w:r>
      <w:r w:rsidR="007108F3">
        <w:rPr>
          <w:rFonts w:ascii="仿宋" w:eastAsia="仿宋" w:hAnsi="仿宋" w:hint="eastAsia"/>
          <w:sz w:val="28"/>
          <w:szCs w:val="28"/>
        </w:rPr>
        <w:t>李</w:t>
      </w:r>
      <w:r w:rsidR="00C8098A">
        <w:rPr>
          <w:rFonts w:ascii="仿宋" w:eastAsia="仿宋" w:hAnsi="仿宋" w:hint="eastAsia"/>
          <w:sz w:val="28"/>
          <w:szCs w:val="28"/>
        </w:rPr>
        <w:t>**</w:t>
      </w:r>
      <w:r w:rsidRPr="000314CD">
        <w:rPr>
          <w:rFonts w:ascii="仿宋" w:eastAsia="仿宋" w:hAnsi="仿宋" w:hint="eastAsia"/>
          <w:sz w:val="28"/>
          <w:szCs w:val="28"/>
        </w:rPr>
        <w:t>；</w:t>
      </w:r>
    </w:p>
    <w:p w:rsidR="000314CD" w:rsidRDefault="000314CD" w:rsidP="000314CD">
      <w:pPr>
        <w:spacing w:line="500" w:lineRule="exact"/>
        <w:ind w:firstLineChars="200" w:firstLine="560"/>
        <w:rPr>
          <w:rFonts w:ascii="仿宋" w:eastAsia="仿宋" w:hAnsi="仿宋"/>
          <w:sz w:val="28"/>
          <w:szCs w:val="28"/>
        </w:rPr>
      </w:pPr>
      <w:r w:rsidRPr="000314CD">
        <w:rPr>
          <w:rFonts w:ascii="仿宋" w:eastAsia="仿宋" w:hAnsi="仿宋" w:hint="eastAsia"/>
          <w:sz w:val="28"/>
          <w:szCs w:val="28"/>
        </w:rPr>
        <w:t>项目性质：新建；</w:t>
      </w:r>
    </w:p>
    <w:p w:rsidR="00CE3262" w:rsidRPr="000314CD" w:rsidRDefault="00CE3262" w:rsidP="000314CD">
      <w:pPr>
        <w:spacing w:line="500" w:lineRule="exact"/>
        <w:ind w:firstLineChars="200" w:firstLine="560"/>
        <w:rPr>
          <w:rFonts w:ascii="仿宋" w:eastAsia="仿宋" w:hAnsi="仿宋"/>
          <w:sz w:val="28"/>
          <w:szCs w:val="28"/>
        </w:rPr>
      </w:pPr>
      <w:r>
        <w:rPr>
          <w:rFonts w:ascii="仿宋" w:eastAsia="仿宋" w:hAnsi="仿宋" w:hint="eastAsia"/>
          <w:sz w:val="28"/>
          <w:szCs w:val="28"/>
        </w:rPr>
        <w:t>行业类别：C</w:t>
      </w:r>
      <w:r w:rsidR="00DA25AB">
        <w:rPr>
          <w:rFonts w:ascii="仿宋" w:eastAsia="仿宋" w:hAnsi="仿宋" w:hint="eastAsia"/>
          <w:sz w:val="28"/>
          <w:szCs w:val="28"/>
        </w:rPr>
        <w:t>3525 模具制造</w:t>
      </w:r>
    </w:p>
    <w:p w:rsidR="000314CD" w:rsidRPr="000314CD" w:rsidRDefault="000314CD" w:rsidP="000314CD">
      <w:pPr>
        <w:spacing w:line="500" w:lineRule="exact"/>
        <w:ind w:firstLineChars="200" w:firstLine="560"/>
        <w:rPr>
          <w:rFonts w:ascii="仿宋" w:eastAsia="仿宋" w:hAnsi="仿宋"/>
          <w:sz w:val="28"/>
          <w:szCs w:val="28"/>
        </w:rPr>
      </w:pPr>
      <w:r w:rsidRPr="000314CD">
        <w:rPr>
          <w:rFonts w:ascii="仿宋" w:eastAsia="仿宋" w:hAnsi="仿宋" w:hint="eastAsia"/>
          <w:sz w:val="28"/>
          <w:szCs w:val="28"/>
        </w:rPr>
        <w:t>建设地点：常州市金坛经济开发区</w:t>
      </w:r>
      <w:r w:rsidR="007108F3">
        <w:rPr>
          <w:rFonts w:ascii="仿宋" w:eastAsia="仿宋" w:hAnsi="仿宋" w:hint="eastAsia"/>
          <w:sz w:val="28"/>
          <w:szCs w:val="28"/>
        </w:rPr>
        <w:t>兴明西路59号</w:t>
      </w:r>
      <w:r w:rsidRPr="000314CD">
        <w:rPr>
          <w:rFonts w:ascii="仿宋" w:eastAsia="仿宋" w:hAnsi="仿宋" w:hint="eastAsia"/>
          <w:sz w:val="28"/>
          <w:szCs w:val="28"/>
        </w:rPr>
        <w:t>；</w:t>
      </w:r>
    </w:p>
    <w:p w:rsidR="000314CD" w:rsidRPr="000314CD" w:rsidRDefault="007108F3" w:rsidP="000314CD">
      <w:pPr>
        <w:spacing w:line="500" w:lineRule="exact"/>
        <w:ind w:firstLineChars="200" w:firstLine="560"/>
        <w:rPr>
          <w:rFonts w:ascii="仿宋" w:eastAsia="仿宋" w:hAnsi="仿宋"/>
          <w:sz w:val="28"/>
          <w:szCs w:val="28"/>
        </w:rPr>
      </w:pPr>
      <w:r>
        <w:rPr>
          <w:rFonts w:ascii="仿宋" w:eastAsia="仿宋" w:hAnsi="仿宋" w:hint="eastAsia"/>
          <w:sz w:val="28"/>
          <w:szCs w:val="28"/>
        </w:rPr>
        <w:t>项目投资</w:t>
      </w:r>
      <w:r w:rsidR="000314CD" w:rsidRPr="000314CD">
        <w:rPr>
          <w:rFonts w:ascii="仿宋" w:eastAsia="仿宋" w:hAnsi="仿宋" w:hint="eastAsia"/>
          <w:sz w:val="28"/>
          <w:szCs w:val="28"/>
        </w:rPr>
        <w:t>：</w:t>
      </w:r>
      <w:r>
        <w:rPr>
          <w:rFonts w:ascii="仿宋" w:eastAsia="仿宋" w:hAnsi="仿宋" w:hint="eastAsia"/>
          <w:sz w:val="28"/>
          <w:szCs w:val="28"/>
        </w:rPr>
        <w:t>450万欧元（约3480</w:t>
      </w:r>
      <w:r w:rsidRPr="000314CD">
        <w:rPr>
          <w:rFonts w:ascii="仿宋" w:eastAsia="仿宋" w:hAnsi="仿宋" w:hint="eastAsia"/>
          <w:sz w:val="28"/>
          <w:szCs w:val="28"/>
        </w:rPr>
        <w:t>万元人民币</w:t>
      </w:r>
      <w:r>
        <w:rPr>
          <w:rFonts w:ascii="仿宋" w:eastAsia="仿宋" w:hAnsi="仿宋" w:hint="eastAsia"/>
          <w:sz w:val="28"/>
          <w:szCs w:val="28"/>
        </w:rPr>
        <w:t>）</w:t>
      </w:r>
      <w:r w:rsidR="000314CD" w:rsidRPr="000314CD">
        <w:rPr>
          <w:rFonts w:ascii="仿宋" w:eastAsia="仿宋" w:hAnsi="仿宋" w:hint="eastAsia"/>
          <w:sz w:val="28"/>
          <w:szCs w:val="28"/>
        </w:rPr>
        <w:t>；</w:t>
      </w:r>
    </w:p>
    <w:p w:rsidR="007108F3" w:rsidRPr="003A728B" w:rsidRDefault="000314CD" w:rsidP="000314CD">
      <w:pPr>
        <w:spacing w:line="500" w:lineRule="exact"/>
        <w:ind w:firstLineChars="200" w:firstLine="560"/>
        <w:rPr>
          <w:rFonts w:ascii="仿宋" w:eastAsia="仿宋" w:hAnsi="仿宋"/>
          <w:sz w:val="28"/>
          <w:szCs w:val="28"/>
        </w:rPr>
      </w:pPr>
      <w:r w:rsidRPr="003A728B">
        <w:rPr>
          <w:rFonts w:ascii="仿宋" w:eastAsia="仿宋" w:hAnsi="仿宋" w:hint="eastAsia"/>
          <w:sz w:val="28"/>
          <w:szCs w:val="28"/>
        </w:rPr>
        <w:t>环保投资：</w:t>
      </w:r>
      <w:r w:rsidR="003A728B" w:rsidRPr="003A728B">
        <w:rPr>
          <w:rFonts w:ascii="仿宋" w:eastAsia="仿宋" w:hAnsi="仿宋" w:hint="eastAsia"/>
          <w:sz w:val="28"/>
          <w:szCs w:val="28"/>
        </w:rPr>
        <w:t>135</w:t>
      </w:r>
      <w:r w:rsidRPr="003A728B">
        <w:rPr>
          <w:rFonts w:ascii="仿宋" w:eastAsia="仿宋" w:hAnsi="仿宋" w:hint="eastAsia"/>
          <w:sz w:val="28"/>
          <w:szCs w:val="28"/>
        </w:rPr>
        <w:t>万元人民币，占总投资的</w:t>
      </w:r>
      <w:r w:rsidR="003A728B" w:rsidRPr="003A728B">
        <w:rPr>
          <w:rFonts w:ascii="仿宋" w:eastAsia="仿宋" w:hAnsi="仿宋" w:hint="eastAsia"/>
          <w:sz w:val="28"/>
          <w:szCs w:val="28"/>
        </w:rPr>
        <w:t>3.8</w:t>
      </w:r>
      <w:r w:rsidRPr="003A728B">
        <w:rPr>
          <w:rFonts w:ascii="仿宋" w:eastAsia="仿宋" w:hAnsi="仿宋" w:hint="eastAsia"/>
          <w:sz w:val="28"/>
          <w:szCs w:val="28"/>
        </w:rPr>
        <w:t>％</w:t>
      </w:r>
      <w:r w:rsidR="007108F3" w:rsidRPr="003A728B">
        <w:rPr>
          <w:rFonts w:ascii="仿宋" w:eastAsia="仿宋" w:hAnsi="仿宋" w:hint="eastAsia"/>
          <w:sz w:val="28"/>
          <w:szCs w:val="28"/>
        </w:rPr>
        <w:t>；</w:t>
      </w:r>
    </w:p>
    <w:p w:rsidR="0065378A" w:rsidRPr="0065378A" w:rsidRDefault="0065378A" w:rsidP="000314CD">
      <w:pPr>
        <w:spacing w:line="500" w:lineRule="exact"/>
        <w:ind w:firstLineChars="200" w:firstLine="560"/>
        <w:rPr>
          <w:rFonts w:ascii="仿宋" w:eastAsia="仿宋" w:hAnsi="仿宋"/>
          <w:sz w:val="28"/>
          <w:szCs w:val="28"/>
        </w:rPr>
      </w:pPr>
      <w:r w:rsidRPr="0065378A">
        <w:rPr>
          <w:rFonts w:ascii="仿宋" w:eastAsia="仿宋" w:hAnsi="仿宋" w:hint="eastAsia"/>
          <w:sz w:val="28"/>
          <w:szCs w:val="28"/>
        </w:rPr>
        <w:t>建筑面积：</w:t>
      </w:r>
      <w:proofErr w:type="gramStart"/>
      <w:r w:rsidRPr="0065378A">
        <w:rPr>
          <w:rFonts w:ascii="仿宋" w:eastAsia="仿宋" w:hAnsi="仿宋" w:hint="eastAsia"/>
          <w:sz w:val="28"/>
          <w:szCs w:val="28"/>
        </w:rPr>
        <w:t>租用</w:t>
      </w:r>
      <w:r w:rsidR="00BE3C80" w:rsidRPr="0065378A">
        <w:rPr>
          <w:rFonts w:ascii="仿宋" w:eastAsia="仿宋" w:hAnsi="仿宋" w:hint="eastAsia"/>
          <w:sz w:val="28"/>
          <w:szCs w:val="28"/>
        </w:rPr>
        <w:t>腾创科技</w:t>
      </w:r>
      <w:proofErr w:type="gramEnd"/>
      <w:r w:rsidR="00BE3C80" w:rsidRPr="0065378A">
        <w:rPr>
          <w:rFonts w:ascii="仿宋" w:eastAsia="仿宋" w:hAnsi="仿宋" w:hint="eastAsia"/>
          <w:sz w:val="28"/>
          <w:szCs w:val="28"/>
        </w:rPr>
        <w:t>园21号楼</w:t>
      </w:r>
      <w:r w:rsidRPr="0065378A">
        <w:rPr>
          <w:rFonts w:ascii="仿宋" w:eastAsia="仿宋" w:hAnsi="仿宋" w:hint="eastAsia"/>
          <w:sz w:val="28"/>
          <w:szCs w:val="28"/>
        </w:rPr>
        <w:t>5700m</w:t>
      </w:r>
      <w:r w:rsidRPr="0065378A">
        <w:rPr>
          <w:rFonts w:ascii="仿宋" w:eastAsia="仿宋" w:hAnsi="仿宋" w:hint="eastAsia"/>
          <w:sz w:val="28"/>
          <w:szCs w:val="28"/>
          <w:vertAlign w:val="superscript"/>
        </w:rPr>
        <w:t>2</w:t>
      </w:r>
      <w:r w:rsidRPr="0065378A">
        <w:rPr>
          <w:rFonts w:ascii="仿宋" w:eastAsia="仿宋" w:hAnsi="仿宋" w:hint="eastAsia"/>
          <w:sz w:val="28"/>
          <w:szCs w:val="28"/>
        </w:rPr>
        <w:t>；</w:t>
      </w:r>
    </w:p>
    <w:p w:rsidR="000314CD" w:rsidRDefault="007108F3" w:rsidP="000314CD">
      <w:pPr>
        <w:spacing w:line="500" w:lineRule="exact"/>
        <w:ind w:firstLineChars="200" w:firstLine="560"/>
        <w:rPr>
          <w:rFonts w:ascii="仿宋" w:eastAsia="仿宋" w:hAnsi="仿宋"/>
          <w:sz w:val="28"/>
          <w:szCs w:val="28"/>
        </w:rPr>
      </w:pPr>
      <w:r w:rsidRPr="0065378A">
        <w:rPr>
          <w:rFonts w:ascii="仿宋" w:eastAsia="仿宋" w:hAnsi="仿宋" w:hint="eastAsia"/>
          <w:sz w:val="28"/>
          <w:szCs w:val="28"/>
        </w:rPr>
        <w:t>建设规模：</w:t>
      </w:r>
      <w:r w:rsidR="0065378A" w:rsidRPr="0065378A">
        <w:rPr>
          <w:rFonts w:ascii="仿宋" w:eastAsia="仿宋" w:hAnsi="仿宋" w:hint="eastAsia"/>
          <w:sz w:val="28"/>
          <w:szCs w:val="28"/>
        </w:rPr>
        <w:t>年产精密模具240台</w:t>
      </w:r>
      <w:r w:rsidR="00AD6978">
        <w:rPr>
          <w:rFonts w:ascii="仿宋" w:eastAsia="仿宋" w:hAnsi="仿宋" w:hint="eastAsia"/>
          <w:sz w:val="28"/>
          <w:szCs w:val="28"/>
        </w:rPr>
        <w:t>；</w:t>
      </w:r>
    </w:p>
    <w:p w:rsidR="00AD6978" w:rsidRDefault="00AD6978" w:rsidP="000314CD">
      <w:pPr>
        <w:spacing w:line="500" w:lineRule="exact"/>
        <w:ind w:firstLineChars="200" w:firstLine="560"/>
        <w:rPr>
          <w:rFonts w:ascii="仿宋" w:eastAsia="仿宋" w:hAnsi="仿宋"/>
          <w:sz w:val="28"/>
          <w:szCs w:val="28"/>
        </w:rPr>
      </w:pPr>
      <w:r>
        <w:rPr>
          <w:rFonts w:ascii="仿宋" w:eastAsia="仿宋" w:hAnsi="仿宋" w:hint="eastAsia"/>
          <w:sz w:val="28"/>
          <w:szCs w:val="28"/>
        </w:rPr>
        <w:t>劳动定员：7</w:t>
      </w:r>
      <w:r w:rsidRPr="00AD6978">
        <w:rPr>
          <w:rFonts w:ascii="仿宋" w:eastAsia="仿宋" w:hAnsi="仿宋"/>
          <w:sz w:val="28"/>
          <w:szCs w:val="28"/>
        </w:rPr>
        <w:t>0人，其中作业人员和辅助人员</w:t>
      </w:r>
      <w:r>
        <w:rPr>
          <w:rFonts w:ascii="仿宋" w:eastAsia="仿宋" w:hAnsi="仿宋" w:hint="eastAsia"/>
          <w:sz w:val="28"/>
          <w:szCs w:val="28"/>
        </w:rPr>
        <w:t>6</w:t>
      </w:r>
      <w:r w:rsidRPr="00AD6978">
        <w:rPr>
          <w:rFonts w:ascii="仿宋" w:eastAsia="仿宋" w:hAnsi="仿宋"/>
          <w:sz w:val="28"/>
          <w:szCs w:val="28"/>
        </w:rPr>
        <w:t>0人（三班），管理人员</w:t>
      </w:r>
      <w:r>
        <w:rPr>
          <w:rFonts w:ascii="仿宋" w:eastAsia="仿宋" w:hAnsi="仿宋" w:hint="eastAsia"/>
          <w:sz w:val="28"/>
          <w:szCs w:val="28"/>
        </w:rPr>
        <w:t>1</w:t>
      </w:r>
      <w:r w:rsidRPr="00AD6978">
        <w:rPr>
          <w:rFonts w:ascii="仿宋" w:eastAsia="仿宋" w:hAnsi="仿宋"/>
          <w:sz w:val="28"/>
          <w:szCs w:val="28"/>
        </w:rPr>
        <w:t>0人</w:t>
      </w:r>
      <w:r>
        <w:rPr>
          <w:rFonts w:ascii="仿宋" w:eastAsia="仿宋" w:hAnsi="仿宋" w:hint="eastAsia"/>
          <w:sz w:val="28"/>
          <w:szCs w:val="28"/>
        </w:rPr>
        <w:t>；</w:t>
      </w:r>
    </w:p>
    <w:p w:rsidR="00AD6978" w:rsidRDefault="00AD6978" w:rsidP="000314CD">
      <w:pPr>
        <w:spacing w:line="500" w:lineRule="exact"/>
        <w:ind w:firstLineChars="200" w:firstLine="560"/>
        <w:rPr>
          <w:rFonts w:ascii="仿宋" w:eastAsia="仿宋" w:hAnsi="仿宋"/>
          <w:sz w:val="28"/>
          <w:szCs w:val="28"/>
        </w:rPr>
      </w:pPr>
      <w:r>
        <w:rPr>
          <w:rFonts w:ascii="仿宋" w:eastAsia="仿宋" w:hAnsi="仿宋" w:hint="eastAsia"/>
          <w:sz w:val="28"/>
          <w:szCs w:val="28"/>
        </w:rPr>
        <w:t>工作制度：年工作</w:t>
      </w:r>
      <w:r w:rsidR="00053955">
        <w:rPr>
          <w:rFonts w:ascii="仿宋" w:eastAsia="仿宋" w:hAnsi="仿宋" w:hint="eastAsia"/>
          <w:sz w:val="28"/>
          <w:szCs w:val="28"/>
        </w:rPr>
        <w:t>3</w:t>
      </w:r>
      <w:r w:rsidR="00F80B95">
        <w:rPr>
          <w:rFonts w:ascii="仿宋" w:eastAsia="仿宋" w:hAnsi="仿宋" w:hint="eastAsia"/>
          <w:sz w:val="28"/>
          <w:szCs w:val="28"/>
        </w:rPr>
        <w:t>65</w:t>
      </w:r>
      <w:r>
        <w:rPr>
          <w:rFonts w:ascii="仿宋" w:eastAsia="仿宋" w:hAnsi="仿宋" w:hint="eastAsia"/>
          <w:sz w:val="28"/>
          <w:szCs w:val="28"/>
        </w:rPr>
        <w:t>天，电铸设备24小时运行，其它工序按产品批次单班8小时运行</w:t>
      </w:r>
      <w:r w:rsidR="00053955">
        <w:rPr>
          <w:rFonts w:ascii="仿宋" w:eastAsia="仿宋" w:hAnsi="仿宋" w:hint="eastAsia"/>
          <w:sz w:val="28"/>
          <w:szCs w:val="28"/>
        </w:rPr>
        <w:t>。</w:t>
      </w:r>
    </w:p>
    <w:p w:rsidR="00053955" w:rsidRDefault="00053955" w:rsidP="00053955">
      <w:pPr>
        <w:keepNext/>
        <w:keepLines/>
        <w:spacing w:line="500" w:lineRule="exact"/>
        <w:outlineLvl w:val="2"/>
        <w:rPr>
          <w:rFonts w:ascii="仿宋" w:eastAsia="仿宋" w:hAnsi="仿宋"/>
          <w:b/>
          <w:bCs/>
          <w:sz w:val="28"/>
          <w:szCs w:val="28"/>
        </w:rPr>
      </w:pPr>
      <w:r w:rsidRPr="0089614F">
        <w:rPr>
          <w:rFonts w:ascii="仿宋" w:eastAsia="仿宋" w:hAnsi="仿宋" w:hint="eastAsia"/>
          <w:b/>
          <w:bCs/>
          <w:sz w:val="28"/>
          <w:szCs w:val="28"/>
        </w:rPr>
        <w:t>3.1.</w:t>
      </w:r>
      <w:r>
        <w:rPr>
          <w:rFonts w:ascii="仿宋" w:eastAsia="仿宋" w:hAnsi="仿宋" w:hint="eastAsia"/>
          <w:b/>
          <w:bCs/>
          <w:sz w:val="28"/>
          <w:szCs w:val="28"/>
        </w:rPr>
        <w:t>2</w:t>
      </w:r>
      <w:r w:rsidRPr="0089614F">
        <w:rPr>
          <w:rFonts w:ascii="仿宋" w:eastAsia="仿宋" w:hAnsi="仿宋" w:hint="eastAsia"/>
          <w:b/>
          <w:bCs/>
          <w:sz w:val="28"/>
          <w:szCs w:val="28"/>
        </w:rPr>
        <w:t>项目</w:t>
      </w:r>
      <w:r>
        <w:rPr>
          <w:rFonts w:ascii="仿宋" w:eastAsia="仿宋" w:hAnsi="仿宋" w:hint="eastAsia"/>
          <w:b/>
          <w:bCs/>
          <w:sz w:val="28"/>
          <w:szCs w:val="28"/>
        </w:rPr>
        <w:t>产品方案</w:t>
      </w:r>
    </w:p>
    <w:p w:rsidR="0089614F" w:rsidRPr="0095150F" w:rsidRDefault="00B92578" w:rsidP="0095150F">
      <w:pPr>
        <w:spacing w:line="500" w:lineRule="exact"/>
        <w:ind w:firstLineChars="200" w:firstLine="560"/>
        <w:rPr>
          <w:rFonts w:ascii="仿宋" w:eastAsia="仿宋" w:hAnsi="仿宋"/>
          <w:sz w:val="28"/>
          <w:szCs w:val="28"/>
        </w:rPr>
      </w:pPr>
      <w:r>
        <w:rPr>
          <w:rFonts w:ascii="仿宋" w:eastAsia="仿宋" w:hAnsi="仿宋" w:hint="eastAsia"/>
          <w:sz w:val="28"/>
          <w:szCs w:val="28"/>
        </w:rPr>
        <w:t>（1）产品介绍</w:t>
      </w:r>
    </w:p>
    <w:p w:rsidR="00B92578" w:rsidRPr="00B92578" w:rsidRDefault="00B92578" w:rsidP="0095150F">
      <w:pPr>
        <w:spacing w:line="500" w:lineRule="exact"/>
        <w:ind w:firstLineChars="200" w:firstLine="560"/>
        <w:rPr>
          <w:rFonts w:ascii="仿宋" w:eastAsia="仿宋" w:hAnsi="仿宋"/>
          <w:sz w:val="28"/>
          <w:szCs w:val="28"/>
        </w:rPr>
      </w:pPr>
      <w:r>
        <w:rPr>
          <w:rFonts w:ascii="仿宋" w:eastAsia="仿宋" w:hAnsi="仿宋" w:hint="eastAsia"/>
          <w:sz w:val="28"/>
          <w:szCs w:val="28"/>
        </w:rPr>
        <w:t>随着社会的发展，人民生活水平的日益提高，汽车逐渐成为了人们生活的一部分，人对汽车的要求也越来越高，不仅要求汽车具有良好的使用性能，而且追求汽车具有良好的外形轮廓和舒适美观的内饰。汽车的内饰主要由塑料件构成，因此塑料模具的质量是影响汽车内饰的重要因素。本项目生产的精密模具</w:t>
      </w:r>
      <w:r w:rsidRPr="00B92578">
        <w:rPr>
          <w:rFonts w:ascii="仿宋" w:eastAsia="仿宋" w:hAnsi="仿宋"/>
          <w:sz w:val="28"/>
          <w:szCs w:val="28"/>
        </w:rPr>
        <w:t>主要用于</w:t>
      </w:r>
      <w:r>
        <w:rPr>
          <w:rFonts w:ascii="仿宋" w:eastAsia="仿宋" w:hAnsi="仿宋" w:hint="eastAsia"/>
          <w:sz w:val="28"/>
          <w:szCs w:val="28"/>
        </w:rPr>
        <w:t>奔驰、宝马等高端</w:t>
      </w:r>
      <w:r w:rsidRPr="00B92578">
        <w:rPr>
          <w:rFonts w:ascii="仿宋" w:eastAsia="仿宋" w:hAnsi="仿宋"/>
          <w:sz w:val="28"/>
          <w:szCs w:val="28"/>
        </w:rPr>
        <w:t>汽车行业中仪表盘的制作</w:t>
      </w:r>
      <w:r>
        <w:rPr>
          <w:rFonts w:ascii="仿宋" w:eastAsia="仿宋" w:hAnsi="仿宋" w:hint="eastAsia"/>
          <w:sz w:val="28"/>
          <w:szCs w:val="28"/>
        </w:rPr>
        <w:t>。</w:t>
      </w:r>
      <w:r w:rsidR="00A1248C" w:rsidRPr="00A1248C">
        <w:rPr>
          <w:rFonts w:ascii="仿宋" w:eastAsia="仿宋" w:hAnsi="仿宋" w:hint="eastAsia"/>
          <w:color w:val="FF0000"/>
          <w:sz w:val="28"/>
          <w:szCs w:val="28"/>
        </w:rPr>
        <w:t xml:space="preserve"> </w:t>
      </w:r>
    </w:p>
    <w:p w:rsidR="0089614F" w:rsidRPr="0095150F" w:rsidRDefault="0089614F" w:rsidP="0095150F">
      <w:pPr>
        <w:spacing w:line="500" w:lineRule="exact"/>
        <w:ind w:firstLineChars="200" w:firstLine="560"/>
        <w:rPr>
          <w:rFonts w:ascii="仿宋" w:eastAsia="仿宋" w:hAnsi="仿宋"/>
          <w:sz w:val="28"/>
          <w:szCs w:val="28"/>
        </w:rPr>
      </w:pPr>
    </w:p>
    <w:p w:rsidR="0089614F" w:rsidRPr="0095150F" w:rsidRDefault="0089614F" w:rsidP="0095150F">
      <w:pPr>
        <w:spacing w:line="500" w:lineRule="exact"/>
        <w:ind w:firstLineChars="200" w:firstLine="560"/>
        <w:rPr>
          <w:rFonts w:ascii="仿宋" w:eastAsia="仿宋" w:hAnsi="仿宋"/>
          <w:sz w:val="28"/>
          <w:szCs w:val="28"/>
        </w:rPr>
      </w:pPr>
    </w:p>
    <w:p w:rsidR="0089614F" w:rsidRPr="0095150F" w:rsidRDefault="0089614F" w:rsidP="0095150F">
      <w:pPr>
        <w:spacing w:line="500" w:lineRule="exact"/>
        <w:ind w:firstLineChars="200" w:firstLine="560"/>
        <w:rPr>
          <w:rFonts w:ascii="仿宋" w:eastAsia="仿宋" w:hAnsi="仿宋"/>
          <w:sz w:val="28"/>
          <w:szCs w:val="28"/>
        </w:rPr>
      </w:pPr>
    </w:p>
    <w:p w:rsidR="0089614F" w:rsidRPr="0095150F" w:rsidRDefault="00A1248C" w:rsidP="00A1248C">
      <w:pPr>
        <w:spacing w:line="500" w:lineRule="exact"/>
        <w:ind w:firstLineChars="200" w:firstLine="560"/>
        <w:rPr>
          <w:rFonts w:ascii="仿宋" w:eastAsia="仿宋" w:hAnsi="仿宋"/>
          <w:sz w:val="28"/>
          <w:szCs w:val="28"/>
        </w:rPr>
      </w:pPr>
      <w:r>
        <w:rPr>
          <w:rFonts w:ascii="仿宋" w:eastAsia="仿宋" w:hAnsi="仿宋"/>
          <w:noProof/>
          <w:sz w:val="28"/>
          <w:szCs w:val="28"/>
        </w:rPr>
        <w:drawing>
          <wp:anchor distT="0" distB="0" distL="114300" distR="114300" simplePos="0" relativeHeight="251824128" behindDoc="0" locked="0" layoutInCell="1" allowOverlap="1" wp14:anchorId="0A3CB502" wp14:editId="55F8CCD1">
            <wp:simplePos x="1257300" y="-8410575"/>
            <wp:positionH relativeFrom="margin">
              <wp:align>center</wp:align>
            </wp:positionH>
            <wp:positionV relativeFrom="margin">
              <wp:align>top</wp:align>
            </wp:positionV>
            <wp:extent cx="2512800" cy="4453200"/>
            <wp:effectExtent l="1588" t="0" r="3492" b="3493"/>
            <wp:wrapSquare wrapText="bothSides"/>
            <wp:docPr id="152" name="图片 152" descr="F:\cdd\2017环评\格瓦诺\产品图片\模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dd\2017环评\格瓦诺\产品图片\模具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12800" cy="445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614F" w:rsidRPr="0095150F" w:rsidRDefault="0089614F" w:rsidP="0095150F">
      <w:pPr>
        <w:spacing w:line="500" w:lineRule="exact"/>
        <w:ind w:firstLineChars="200" w:firstLine="560"/>
        <w:rPr>
          <w:rFonts w:ascii="仿宋" w:eastAsia="仿宋" w:hAnsi="仿宋"/>
          <w:sz w:val="28"/>
          <w:szCs w:val="28"/>
        </w:rPr>
      </w:pPr>
    </w:p>
    <w:p w:rsidR="0089614F" w:rsidRPr="0095150F" w:rsidRDefault="0089614F" w:rsidP="0095150F">
      <w:pPr>
        <w:spacing w:line="500" w:lineRule="exact"/>
        <w:ind w:firstLineChars="200" w:firstLine="560"/>
        <w:rPr>
          <w:rFonts w:ascii="仿宋" w:eastAsia="仿宋" w:hAnsi="仿宋"/>
          <w:sz w:val="28"/>
          <w:szCs w:val="28"/>
        </w:rPr>
      </w:pPr>
    </w:p>
    <w:p w:rsidR="0089614F" w:rsidRDefault="0089614F" w:rsidP="0095150F">
      <w:pPr>
        <w:spacing w:line="500" w:lineRule="exact"/>
        <w:ind w:firstLineChars="200" w:firstLine="560"/>
        <w:rPr>
          <w:rFonts w:ascii="仿宋" w:eastAsia="仿宋" w:hAnsi="仿宋"/>
          <w:sz w:val="28"/>
          <w:szCs w:val="28"/>
        </w:rPr>
      </w:pPr>
    </w:p>
    <w:p w:rsidR="008B4D8C" w:rsidRPr="0095150F" w:rsidRDefault="008B4D8C" w:rsidP="0095150F">
      <w:pPr>
        <w:spacing w:line="500" w:lineRule="exact"/>
        <w:ind w:firstLineChars="200" w:firstLine="560"/>
        <w:rPr>
          <w:rFonts w:ascii="仿宋" w:eastAsia="仿宋" w:hAnsi="仿宋"/>
          <w:sz w:val="28"/>
          <w:szCs w:val="28"/>
        </w:rPr>
      </w:pPr>
    </w:p>
    <w:p w:rsidR="0089614F" w:rsidRDefault="0089614F" w:rsidP="0095150F">
      <w:pPr>
        <w:spacing w:line="500" w:lineRule="exact"/>
        <w:ind w:firstLineChars="200" w:firstLine="560"/>
        <w:rPr>
          <w:rFonts w:ascii="仿宋" w:eastAsia="仿宋" w:hAnsi="仿宋"/>
          <w:sz w:val="28"/>
          <w:szCs w:val="28"/>
        </w:rPr>
      </w:pPr>
    </w:p>
    <w:p w:rsidR="00E123B3" w:rsidRPr="00E123B3" w:rsidRDefault="00E123B3" w:rsidP="0095150F">
      <w:pPr>
        <w:spacing w:line="500" w:lineRule="exact"/>
        <w:ind w:firstLineChars="200" w:firstLine="560"/>
        <w:rPr>
          <w:rFonts w:ascii="仿宋" w:eastAsia="仿宋" w:hAnsi="仿宋"/>
          <w:sz w:val="28"/>
          <w:szCs w:val="28"/>
        </w:rPr>
      </w:pPr>
    </w:p>
    <w:p w:rsidR="00A1248C" w:rsidRPr="00A1248C" w:rsidRDefault="00A1248C" w:rsidP="00A1248C">
      <w:pPr>
        <w:spacing w:line="500" w:lineRule="exact"/>
        <w:ind w:firstLineChars="200" w:firstLine="562"/>
        <w:jc w:val="center"/>
        <w:rPr>
          <w:rFonts w:ascii="仿宋" w:eastAsia="仿宋" w:hAnsi="仿宋"/>
          <w:b/>
          <w:sz w:val="28"/>
          <w:szCs w:val="28"/>
        </w:rPr>
      </w:pPr>
      <w:r w:rsidRPr="00A1248C">
        <w:rPr>
          <w:rFonts w:ascii="仿宋" w:eastAsia="仿宋" w:hAnsi="仿宋" w:hint="eastAsia"/>
          <w:b/>
          <w:sz w:val="28"/>
          <w:szCs w:val="28"/>
        </w:rPr>
        <w:t>精密模具</w:t>
      </w:r>
    </w:p>
    <w:p w:rsidR="00A1248C" w:rsidRDefault="00195B17" w:rsidP="0095150F">
      <w:pPr>
        <w:spacing w:line="500" w:lineRule="exact"/>
        <w:ind w:firstLineChars="200" w:firstLine="560"/>
        <w:rPr>
          <w:rFonts w:ascii="仿宋" w:eastAsia="仿宋" w:hAnsi="仿宋"/>
          <w:sz w:val="28"/>
          <w:szCs w:val="28"/>
        </w:rPr>
      </w:pPr>
      <w:r>
        <w:rPr>
          <w:rFonts w:ascii="仿宋" w:eastAsia="仿宋" w:hAnsi="仿宋" w:hint="eastAsia"/>
          <w:sz w:val="28"/>
          <w:szCs w:val="28"/>
        </w:rPr>
        <w:t>（2）主体工程及产品方案</w:t>
      </w:r>
    </w:p>
    <w:p w:rsidR="00CA50C6" w:rsidRDefault="00BE3C80" w:rsidP="00E24C36">
      <w:pPr>
        <w:spacing w:line="500" w:lineRule="exact"/>
        <w:ind w:firstLineChars="200" w:firstLine="560"/>
        <w:rPr>
          <w:rFonts w:ascii="仿宋" w:eastAsia="仿宋" w:hAnsi="仿宋"/>
          <w:sz w:val="28"/>
          <w:szCs w:val="28"/>
        </w:rPr>
      </w:pPr>
      <w:r>
        <w:rPr>
          <w:rFonts w:ascii="仿宋" w:eastAsia="仿宋" w:hAnsi="仿宋" w:hint="eastAsia"/>
          <w:sz w:val="28"/>
          <w:szCs w:val="28"/>
        </w:rPr>
        <w:t>格瓦诺模具（常州）有限公司</w:t>
      </w:r>
      <w:r w:rsidR="00E24C36" w:rsidRPr="00E24C36">
        <w:rPr>
          <w:rFonts w:ascii="仿宋" w:eastAsia="仿宋" w:hAnsi="仿宋" w:hint="eastAsia"/>
          <w:sz w:val="28"/>
          <w:szCs w:val="28"/>
        </w:rPr>
        <w:t>租用</w:t>
      </w:r>
      <w:r w:rsidRPr="0065378A">
        <w:rPr>
          <w:rFonts w:ascii="仿宋" w:eastAsia="仿宋" w:hAnsi="仿宋" w:hint="eastAsia"/>
          <w:sz w:val="28"/>
          <w:szCs w:val="28"/>
        </w:rPr>
        <w:t>江苏华科园投资发展有限公司所属建筑面积为5700m</w:t>
      </w:r>
      <w:r w:rsidRPr="0065378A">
        <w:rPr>
          <w:rFonts w:ascii="仿宋" w:eastAsia="仿宋" w:hAnsi="仿宋" w:hint="eastAsia"/>
          <w:sz w:val="28"/>
          <w:szCs w:val="28"/>
          <w:vertAlign w:val="superscript"/>
        </w:rPr>
        <w:t>2</w:t>
      </w:r>
      <w:proofErr w:type="gramStart"/>
      <w:r w:rsidRPr="0065378A">
        <w:rPr>
          <w:rFonts w:ascii="仿宋" w:eastAsia="仿宋" w:hAnsi="仿宋" w:hint="eastAsia"/>
          <w:sz w:val="28"/>
          <w:szCs w:val="28"/>
        </w:rPr>
        <w:t>的腾创科技</w:t>
      </w:r>
      <w:proofErr w:type="gramEnd"/>
      <w:r w:rsidRPr="0065378A">
        <w:rPr>
          <w:rFonts w:ascii="仿宋" w:eastAsia="仿宋" w:hAnsi="仿宋" w:hint="eastAsia"/>
          <w:sz w:val="28"/>
          <w:szCs w:val="28"/>
        </w:rPr>
        <w:t>园21号楼</w:t>
      </w:r>
      <w:r w:rsidR="00E24C36" w:rsidRPr="00E24C36">
        <w:rPr>
          <w:rFonts w:ascii="仿宋" w:eastAsia="仿宋" w:hAnsi="仿宋" w:hint="eastAsia"/>
          <w:sz w:val="28"/>
          <w:szCs w:val="28"/>
        </w:rPr>
        <w:t>，购置</w:t>
      </w:r>
      <w:r w:rsidR="006F3A14">
        <w:rPr>
          <w:rFonts w:ascii="仿宋" w:eastAsia="仿宋" w:hAnsi="仿宋" w:hint="eastAsia"/>
          <w:sz w:val="28"/>
          <w:szCs w:val="28"/>
        </w:rPr>
        <w:t>喷枪、电铸槽、</w:t>
      </w:r>
      <w:r w:rsidR="00D6360F">
        <w:rPr>
          <w:rFonts w:ascii="仿宋" w:eastAsia="仿宋" w:hAnsi="仿宋" w:hint="eastAsia"/>
          <w:sz w:val="28"/>
          <w:szCs w:val="28"/>
        </w:rPr>
        <w:t>去</w:t>
      </w:r>
      <w:r w:rsidR="006F3A14">
        <w:rPr>
          <w:rFonts w:ascii="仿宋" w:eastAsia="仿宋" w:hAnsi="仿宋" w:hint="eastAsia"/>
          <w:sz w:val="28"/>
          <w:szCs w:val="28"/>
        </w:rPr>
        <w:t>银槽、电热炉</w:t>
      </w:r>
      <w:r w:rsidR="00E24C36" w:rsidRPr="00E24C36">
        <w:rPr>
          <w:rFonts w:ascii="仿宋" w:eastAsia="仿宋" w:hAnsi="仿宋" w:hint="eastAsia"/>
          <w:sz w:val="28"/>
          <w:szCs w:val="28"/>
        </w:rPr>
        <w:t>、空压机、</w:t>
      </w:r>
      <w:r w:rsidR="006F3A14">
        <w:rPr>
          <w:rFonts w:ascii="仿宋" w:eastAsia="仿宋" w:hAnsi="仿宋" w:hint="eastAsia"/>
          <w:sz w:val="28"/>
          <w:szCs w:val="28"/>
        </w:rPr>
        <w:t>电热泵</w:t>
      </w:r>
      <w:r w:rsidR="00E24C36" w:rsidRPr="00E24C36">
        <w:rPr>
          <w:rFonts w:ascii="仿宋" w:eastAsia="仿宋" w:hAnsi="仿宋" w:hint="eastAsia"/>
          <w:sz w:val="28"/>
          <w:szCs w:val="28"/>
        </w:rPr>
        <w:t>等主辅设备，从事</w:t>
      </w:r>
      <w:r w:rsidR="006F3A14" w:rsidRPr="0065378A">
        <w:rPr>
          <w:rFonts w:ascii="仿宋" w:eastAsia="仿宋" w:hAnsi="仿宋" w:hint="eastAsia"/>
          <w:sz w:val="28"/>
          <w:szCs w:val="28"/>
        </w:rPr>
        <w:t>精密模具</w:t>
      </w:r>
      <w:r w:rsidR="00E24C36" w:rsidRPr="00E24C36">
        <w:rPr>
          <w:rFonts w:ascii="仿宋" w:eastAsia="仿宋" w:hAnsi="仿宋" w:hint="eastAsia"/>
          <w:sz w:val="28"/>
          <w:szCs w:val="28"/>
        </w:rPr>
        <w:t>的生产，本项目设计产能为</w:t>
      </w:r>
      <w:r w:rsidR="00B61FC1" w:rsidRPr="0065378A">
        <w:rPr>
          <w:rFonts w:ascii="仿宋" w:eastAsia="仿宋" w:hAnsi="仿宋" w:hint="eastAsia"/>
          <w:sz w:val="28"/>
          <w:szCs w:val="28"/>
        </w:rPr>
        <w:t>年产精密模具240台</w:t>
      </w:r>
      <w:r w:rsidR="00AD5B61">
        <w:rPr>
          <w:rFonts w:ascii="仿宋" w:eastAsia="仿宋" w:hAnsi="仿宋" w:hint="eastAsia"/>
          <w:sz w:val="28"/>
          <w:szCs w:val="28"/>
        </w:rPr>
        <w:t>（实际为精密模具240个，脱模后无组装工序）</w:t>
      </w:r>
      <w:r w:rsidR="00E24C36" w:rsidRPr="00E24C36">
        <w:rPr>
          <w:rFonts w:ascii="仿宋" w:eastAsia="仿宋" w:hAnsi="仿宋" w:hint="eastAsia"/>
          <w:sz w:val="28"/>
          <w:szCs w:val="28"/>
        </w:rPr>
        <w:t>。</w:t>
      </w:r>
    </w:p>
    <w:p w:rsidR="00E24C36" w:rsidRPr="00E24C36" w:rsidRDefault="00E24C36" w:rsidP="00E24C36">
      <w:pPr>
        <w:spacing w:line="500" w:lineRule="exact"/>
        <w:ind w:firstLineChars="200" w:firstLine="560"/>
        <w:rPr>
          <w:rFonts w:ascii="仿宋" w:eastAsia="仿宋" w:hAnsi="仿宋"/>
          <w:sz w:val="28"/>
          <w:szCs w:val="28"/>
        </w:rPr>
      </w:pPr>
      <w:r w:rsidRPr="00E24C36">
        <w:rPr>
          <w:rFonts w:ascii="仿宋" w:eastAsia="仿宋" w:hAnsi="仿宋" w:hint="eastAsia"/>
          <w:sz w:val="28"/>
          <w:szCs w:val="28"/>
        </w:rPr>
        <w:t>主体工程及产品方案详见表</w:t>
      </w:r>
      <w:r w:rsidR="00A76F6C">
        <w:rPr>
          <w:rFonts w:ascii="仿宋" w:eastAsia="仿宋" w:hAnsi="仿宋" w:hint="eastAsia"/>
          <w:sz w:val="28"/>
          <w:szCs w:val="28"/>
        </w:rPr>
        <w:t>3-1</w:t>
      </w:r>
      <w:r w:rsidRPr="00E24C36">
        <w:rPr>
          <w:rFonts w:ascii="仿宋" w:eastAsia="仿宋" w:hAnsi="仿宋" w:hint="eastAsia"/>
          <w:sz w:val="28"/>
          <w:szCs w:val="28"/>
        </w:rPr>
        <w:t>。</w:t>
      </w:r>
    </w:p>
    <w:p w:rsidR="00E24C36" w:rsidRPr="00E24C36" w:rsidRDefault="00E24C36" w:rsidP="00E24C36">
      <w:pPr>
        <w:spacing w:line="500" w:lineRule="exact"/>
        <w:ind w:firstLineChars="200" w:firstLine="562"/>
        <w:jc w:val="center"/>
        <w:rPr>
          <w:rFonts w:ascii="仿宋" w:eastAsia="仿宋" w:hAnsi="仿宋"/>
          <w:b/>
          <w:sz w:val="28"/>
          <w:szCs w:val="28"/>
        </w:rPr>
      </w:pPr>
      <w:r w:rsidRPr="00E24C36">
        <w:rPr>
          <w:rFonts w:ascii="仿宋" w:eastAsia="仿宋" w:hAnsi="仿宋" w:hint="eastAsia"/>
          <w:b/>
          <w:sz w:val="28"/>
          <w:szCs w:val="28"/>
        </w:rPr>
        <w:t>表</w:t>
      </w:r>
      <w:r>
        <w:rPr>
          <w:rFonts w:ascii="仿宋" w:eastAsia="仿宋" w:hAnsi="仿宋" w:hint="eastAsia"/>
          <w:b/>
          <w:sz w:val="28"/>
          <w:szCs w:val="28"/>
        </w:rPr>
        <w:t>3-1</w:t>
      </w:r>
      <w:r w:rsidRPr="00E24C36">
        <w:rPr>
          <w:rFonts w:ascii="仿宋" w:eastAsia="仿宋" w:hAnsi="仿宋" w:hint="eastAsia"/>
          <w:b/>
          <w:sz w:val="28"/>
          <w:szCs w:val="28"/>
        </w:rPr>
        <w:t xml:space="preserve">  主体工程及产品方案表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99"/>
        <w:gridCol w:w="2335"/>
        <w:gridCol w:w="2268"/>
        <w:gridCol w:w="2268"/>
      </w:tblGrid>
      <w:tr w:rsidR="00E24C36" w:rsidRPr="004827D2" w:rsidTr="00E123B3">
        <w:trPr>
          <w:cantSplit/>
        </w:trPr>
        <w:tc>
          <w:tcPr>
            <w:tcW w:w="1212" w:type="pct"/>
            <w:vAlign w:val="center"/>
          </w:tcPr>
          <w:p w:rsidR="00E24C36" w:rsidRPr="004827D2" w:rsidRDefault="00E24C36" w:rsidP="00A25FDF">
            <w:pPr>
              <w:jc w:val="center"/>
              <w:rPr>
                <w:rFonts w:ascii="仿宋" w:eastAsia="仿宋" w:hAnsi="仿宋"/>
                <w:b/>
                <w:szCs w:val="21"/>
              </w:rPr>
            </w:pPr>
            <w:r w:rsidRPr="004827D2">
              <w:rPr>
                <w:rFonts w:ascii="仿宋" w:eastAsia="仿宋" w:hAnsi="仿宋" w:hint="eastAsia"/>
                <w:b/>
                <w:bCs/>
                <w:color w:val="000000"/>
                <w:szCs w:val="21"/>
              </w:rPr>
              <w:t>主体工程名称（</w:t>
            </w:r>
            <w:r w:rsidRPr="004827D2">
              <w:rPr>
                <w:rFonts w:ascii="仿宋" w:eastAsia="仿宋" w:hAnsi="仿宋" w:hint="eastAsia"/>
                <w:b/>
                <w:szCs w:val="21"/>
              </w:rPr>
              <w:t>车间、</w:t>
            </w:r>
          </w:p>
          <w:p w:rsidR="00E24C36" w:rsidRPr="004827D2" w:rsidRDefault="00E24C36" w:rsidP="00A25FDF">
            <w:pPr>
              <w:jc w:val="center"/>
              <w:rPr>
                <w:rFonts w:ascii="仿宋" w:eastAsia="仿宋" w:hAnsi="仿宋"/>
                <w:b/>
                <w:bCs/>
                <w:color w:val="000000"/>
                <w:szCs w:val="21"/>
              </w:rPr>
            </w:pPr>
            <w:r w:rsidRPr="004827D2">
              <w:rPr>
                <w:rFonts w:ascii="仿宋" w:eastAsia="仿宋" w:hAnsi="仿宋" w:hint="eastAsia"/>
                <w:b/>
                <w:szCs w:val="21"/>
              </w:rPr>
              <w:t>生产装置或生产线</w:t>
            </w:r>
            <w:r w:rsidRPr="004827D2">
              <w:rPr>
                <w:rFonts w:ascii="仿宋" w:eastAsia="仿宋" w:hAnsi="仿宋" w:hint="eastAsia"/>
                <w:b/>
                <w:bCs/>
                <w:color w:val="000000"/>
                <w:szCs w:val="21"/>
              </w:rPr>
              <w:t>）</w:t>
            </w:r>
          </w:p>
        </w:tc>
        <w:tc>
          <w:tcPr>
            <w:tcW w:w="1287" w:type="pct"/>
            <w:vAlign w:val="center"/>
          </w:tcPr>
          <w:p w:rsidR="00E24C36" w:rsidRPr="004827D2" w:rsidRDefault="00E24C36" w:rsidP="00A25FDF">
            <w:pPr>
              <w:jc w:val="center"/>
              <w:rPr>
                <w:rFonts w:ascii="仿宋" w:eastAsia="仿宋" w:hAnsi="仿宋"/>
                <w:b/>
                <w:bCs/>
                <w:color w:val="000000"/>
                <w:szCs w:val="21"/>
              </w:rPr>
            </w:pPr>
            <w:r w:rsidRPr="004827D2">
              <w:rPr>
                <w:rFonts w:ascii="仿宋" w:eastAsia="仿宋" w:hAnsi="仿宋" w:hint="eastAsia"/>
                <w:b/>
                <w:bCs/>
                <w:color w:val="000000"/>
                <w:szCs w:val="21"/>
              </w:rPr>
              <w:t>产品名称及规格</w:t>
            </w:r>
          </w:p>
        </w:tc>
        <w:tc>
          <w:tcPr>
            <w:tcW w:w="1250" w:type="pct"/>
            <w:vAlign w:val="center"/>
          </w:tcPr>
          <w:p w:rsidR="00E24C36" w:rsidRPr="004827D2" w:rsidRDefault="00E24C36" w:rsidP="00A25FDF">
            <w:pPr>
              <w:jc w:val="center"/>
              <w:rPr>
                <w:rFonts w:ascii="仿宋" w:eastAsia="仿宋" w:hAnsi="仿宋"/>
                <w:b/>
                <w:bCs/>
                <w:color w:val="000000"/>
                <w:szCs w:val="21"/>
              </w:rPr>
            </w:pPr>
            <w:r w:rsidRPr="004827D2">
              <w:rPr>
                <w:rFonts w:ascii="仿宋" w:eastAsia="仿宋" w:hAnsi="仿宋" w:hint="eastAsia"/>
                <w:b/>
                <w:bCs/>
                <w:color w:val="000000"/>
                <w:szCs w:val="21"/>
              </w:rPr>
              <w:t>设计能力</w:t>
            </w:r>
          </w:p>
        </w:tc>
        <w:tc>
          <w:tcPr>
            <w:tcW w:w="1250" w:type="pct"/>
            <w:vAlign w:val="center"/>
          </w:tcPr>
          <w:p w:rsidR="00E24C36" w:rsidRPr="004827D2" w:rsidRDefault="00E24C36" w:rsidP="00A25FDF">
            <w:pPr>
              <w:jc w:val="center"/>
              <w:rPr>
                <w:rFonts w:ascii="仿宋" w:eastAsia="仿宋" w:hAnsi="仿宋"/>
                <w:b/>
                <w:bCs/>
                <w:color w:val="000000"/>
                <w:szCs w:val="21"/>
              </w:rPr>
            </w:pPr>
            <w:r w:rsidRPr="004827D2">
              <w:rPr>
                <w:rFonts w:ascii="仿宋" w:eastAsia="仿宋" w:hAnsi="仿宋" w:hint="eastAsia"/>
                <w:b/>
                <w:bCs/>
                <w:color w:val="000000"/>
                <w:szCs w:val="21"/>
              </w:rPr>
              <w:t>年运行时间（h)</w:t>
            </w:r>
          </w:p>
        </w:tc>
      </w:tr>
      <w:tr w:rsidR="00E24C36" w:rsidRPr="004827D2" w:rsidTr="00E123B3">
        <w:trPr>
          <w:cantSplit/>
        </w:trPr>
        <w:tc>
          <w:tcPr>
            <w:tcW w:w="1212" w:type="pct"/>
            <w:vAlign w:val="center"/>
          </w:tcPr>
          <w:p w:rsidR="00E24C36" w:rsidRPr="004827D2" w:rsidRDefault="00A76F6C" w:rsidP="00470B90">
            <w:pPr>
              <w:jc w:val="center"/>
              <w:rPr>
                <w:rFonts w:ascii="仿宋" w:eastAsia="仿宋" w:hAnsi="仿宋"/>
                <w:bCs/>
                <w:szCs w:val="21"/>
              </w:rPr>
            </w:pPr>
            <w:r w:rsidRPr="004827D2">
              <w:rPr>
                <w:rFonts w:ascii="仿宋" w:eastAsia="仿宋" w:hAnsi="仿宋" w:hint="eastAsia"/>
                <w:bCs/>
                <w:szCs w:val="21"/>
              </w:rPr>
              <w:t>生产车间5</w:t>
            </w:r>
            <w:r w:rsidR="00470B90">
              <w:rPr>
                <w:rFonts w:ascii="仿宋" w:eastAsia="仿宋" w:hAnsi="仿宋" w:hint="eastAsia"/>
                <w:bCs/>
                <w:szCs w:val="21"/>
              </w:rPr>
              <w:t>6</w:t>
            </w:r>
            <w:r w:rsidRPr="004827D2">
              <w:rPr>
                <w:rFonts w:ascii="仿宋" w:eastAsia="仿宋" w:hAnsi="仿宋" w:hint="eastAsia"/>
                <w:bCs/>
                <w:szCs w:val="21"/>
              </w:rPr>
              <w:t>00</w:t>
            </w:r>
            <w:r w:rsidR="00E24C36" w:rsidRPr="004827D2">
              <w:rPr>
                <w:rFonts w:ascii="仿宋" w:eastAsia="仿宋" w:hAnsi="仿宋" w:hint="eastAsia"/>
                <w:bCs/>
                <w:szCs w:val="21"/>
              </w:rPr>
              <w:t>m</w:t>
            </w:r>
            <w:r w:rsidR="00E24C36" w:rsidRPr="004827D2">
              <w:rPr>
                <w:rFonts w:ascii="仿宋" w:eastAsia="仿宋" w:hAnsi="仿宋" w:hint="eastAsia"/>
                <w:bCs/>
                <w:szCs w:val="21"/>
                <w:vertAlign w:val="superscript"/>
              </w:rPr>
              <w:t>2</w:t>
            </w:r>
          </w:p>
        </w:tc>
        <w:tc>
          <w:tcPr>
            <w:tcW w:w="1287" w:type="pct"/>
            <w:vAlign w:val="center"/>
          </w:tcPr>
          <w:p w:rsidR="00E24C36" w:rsidRDefault="008B4D8C" w:rsidP="00A25FDF">
            <w:pPr>
              <w:jc w:val="center"/>
              <w:rPr>
                <w:rFonts w:ascii="仿宋" w:eastAsia="仿宋" w:hAnsi="仿宋"/>
                <w:szCs w:val="21"/>
              </w:rPr>
            </w:pPr>
            <w:r w:rsidRPr="004827D2">
              <w:rPr>
                <w:rFonts w:ascii="仿宋" w:eastAsia="仿宋" w:hAnsi="仿宋" w:hint="eastAsia"/>
                <w:szCs w:val="21"/>
              </w:rPr>
              <w:t>精密模具</w:t>
            </w:r>
          </w:p>
          <w:p w:rsidR="0079794C" w:rsidRPr="004827D2" w:rsidRDefault="00C0775F" w:rsidP="00C0775F">
            <w:pPr>
              <w:jc w:val="center"/>
              <w:rPr>
                <w:rFonts w:ascii="仿宋" w:eastAsia="仿宋" w:hAnsi="仿宋"/>
                <w:bCs/>
                <w:szCs w:val="21"/>
              </w:rPr>
            </w:pPr>
            <w:r>
              <w:rPr>
                <w:rFonts w:ascii="仿宋" w:eastAsia="仿宋" w:hAnsi="仿宋" w:hint="eastAsia"/>
                <w:szCs w:val="21"/>
              </w:rPr>
              <w:t>（表面积500dm</w:t>
            </w:r>
            <w:r w:rsidRPr="0079794C">
              <w:rPr>
                <w:rFonts w:ascii="仿宋" w:eastAsia="仿宋" w:hAnsi="仿宋" w:hint="eastAsia"/>
                <w:szCs w:val="21"/>
                <w:vertAlign w:val="superscript"/>
              </w:rPr>
              <w:t>2</w:t>
            </w:r>
            <w:r>
              <w:rPr>
                <w:rFonts w:ascii="仿宋" w:eastAsia="仿宋" w:hAnsi="仿宋" w:hint="eastAsia"/>
                <w:szCs w:val="21"/>
              </w:rPr>
              <w:t>，厚度约为3.5mm）</w:t>
            </w:r>
          </w:p>
        </w:tc>
        <w:tc>
          <w:tcPr>
            <w:tcW w:w="1250" w:type="pct"/>
            <w:vAlign w:val="center"/>
          </w:tcPr>
          <w:p w:rsidR="00E24C36" w:rsidRPr="004827D2" w:rsidRDefault="008B4D8C" w:rsidP="00A25FDF">
            <w:pPr>
              <w:jc w:val="center"/>
              <w:rPr>
                <w:rFonts w:ascii="仿宋" w:eastAsia="仿宋" w:hAnsi="仿宋"/>
                <w:bCs/>
                <w:szCs w:val="21"/>
              </w:rPr>
            </w:pPr>
            <w:r w:rsidRPr="004827D2">
              <w:rPr>
                <w:rFonts w:ascii="仿宋" w:eastAsia="仿宋" w:hAnsi="仿宋" w:hint="eastAsia"/>
                <w:bCs/>
                <w:szCs w:val="21"/>
              </w:rPr>
              <w:t>240台</w:t>
            </w:r>
            <w:r w:rsidR="00E24C36" w:rsidRPr="004827D2">
              <w:rPr>
                <w:rFonts w:ascii="仿宋" w:eastAsia="仿宋" w:hAnsi="仿宋" w:hint="eastAsia"/>
                <w:bCs/>
                <w:szCs w:val="21"/>
              </w:rPr>
              <w:t>/年</w:t>
            </w:r>
          </w:p>
        </w:tc>
        <w:tc>
          <w:tcPr>
            <w:tcW w:w="1250" w:type="pct"/>
            <w:vAlign w:val="center"/>
          </w:tcPr>
          <w:p w:rsidR="00E24C36" w:rsidRPr="004827D2" w:rsidRDefault="002922B3" w:rsidP="00A25FDF">
            <w:pPr>
              <w:jc w:val="center"/>
              <w:rPr>
                <w:rFonts w:ascii="仿宋" w:eastAsia="仿宋" w:hAnsi="仿宋"/>
                <w:bCs/>
                <w:color w:val="000000"/>
                <w:szCs w:val="21"/>
              </w:rPr>
            </w:pPr>
            <w:r w:rsidRPr="004827D2">
              <w:rPr>
                <w:rFonts w:ascii="仿宋" w:eastAsia="仿宋" w:hAnsi="仿宋" w:hint="eastAsia"/>
                <w:bCs/>
                <w:color w:val="000000"/>
                <w:szCs w:val="21"/>
              </w:rPr>
              <w:t>8760</w:t>
            </w:r>
            <w:r w:rsidR="00E24C36" w:rsidRPr="004827D2">
              <w:rPr>
                <w:rFonts w:ascii="仿宋" w:eastAsia="仿宋" w:hAnsi="仿宋" w:hint="eastAsia"/>
                <w:bCs/>
                <w:color w:val="000000"/>
                <w:szCs w:val="21"/>
              </w:rPr>
              <w:t>*</w:t>
            </w:r>
          </w:p>
        </w:tc>
      </w:tr>
    </w:tbl>
    <w:p w:rsidR="00E24C36" w:rsidRPr="00967BE3" w:rsidRDefault="00E24C36" w:rsidP="00E24C36">
      <w:pPr>
        <w:ind w:firstLine="480"/>
        <w:jc w:val="left"/>
        <w:rPr>
          <w:rFonts w:ascii="仿宋" w:eastAsia="仿宋" w:hAnsi="仿宋"/>
          <w:sz w:val="18"/>
          <w:szCs w:val="18"/>
        </w:rPr>
      </w:pPr>
      <w:r w:rsidRPr="00967BE3">
        <w:rPr>
          <w:rFonts w:ascii="仿宋" w:eastAsia="仿宋" w:hAnsi="仿宋" w:hint="eastAsia"/>
          <w:sz w:val="18"/>
          <w:szCs w:val="18"/>
        </w:rPr>
        <w:t>注：*指产品产能达到设计能力时生产所需总用时，各生产工艺具体运行时间以“</w:t>
      </w:r>
      <w:r w:rsidR="00DC2AA4">
        <w:rPr>
          <w:rFonts w:ascii="仿宋" w:eastAsia="仿宋" w:hAnsi="仿宋" w:hint="eastAsia"/>
          <w:sz w:val="18"/>
          <w:szCs w:val="18"/>
        </w:rPr>
        <w:t>工艺流程简述</w:t>
      </w:r>
      <w:r w:rsidRPr="00967BE3">
        <w:rPr>
          <w:rFonts w:ascii="仿宋" w:eastAsia="仿宋" w:hAnsi="仿宋" w:hint="eastAsia"/>
          <w:sz w:val="18"/>
          <w:szCs w:val="18"/>
        </w:rPr>
        <w:t>”为准。</w:t>
      </w:r>
    </w:p>
    <w:p w:rsidR="00E1372B" w:rsidRDefault="00E1372B" w:rsidP="00E1372B">
      <w:pPr>
        <w:keepNext/>
        <w:keepLines/>
        <w:spacing w:line="500" w:lineRule="exact"/>
        <w:outlineLvl w:val="2"/>
        <w:rPr>
          <w:rFonts w:ascii="仿宋" w:eastAsia="仿宋" w:hAnsi="仿宋"/>
          <w:b/>
          <w:bCs/>
          <w:sz w:val="28"/>
          <w:szCs w:val="28"/>
        </w:rPr>
      </w:pPr>
      <w:r w:rsidRPr="0089614F">
        <w:rPr>
          <w:rFonts w:ascii="仿宋" w:eastAsia="仿宋" w:hAnsi="仿宋" w:hint="eastAsia"/>
          <w:b/>
          <w:bCs/>
          <w:sz w:val="28"/>
          <w:szCs w:val="28"/>
        </w:rPr>
        <w:t>3.1.</w:t>
      </w:r>
      <w:r w:rsidR="00AC02E1">
        <w:rPr>
          <w:rFonts w:ascii="仿宋" w:eastAsia="仿宋" w:hAnsi="仿宋" w:hint="eastAsia"/>
          <w:b/>
          <w:bCs/>
          <w:sz w:val="28"/>
          <w:szCs w:val="28"/>
        </w:rPr>
        <w:t>3</w:t>
      </w:r>
      <w:r>
        <w:rPr>
          <w:rFonts w:ascii="仿宋" w:eastAsia="仿宋" w:hAnsi="仿宋" w:hint="eastAsia"/>
          <w:b/>
          <w:bCs/>
          <w:sz w:val="28"/>
          <w:szCs w:val="28"/>
        </w:rPr>
        <w:t>厂区平面布局及周围环境状况</w:t>
      </w:r>
    </w:p>
    <w:p w:rsidR="00195B17" w:rsidRDefault="00E1372B" w:rsidP="0095150F">
      <w:pPr>
        <w:spacing w:line="500" w:lineRule="exact"/>
        <w:ind w:firstLineChars="200" w:firstLine="560"/>
        <w:rPr>
          <w:rFonts w:ascii="仿宋" w:eastAsia="仿宋" w:hAnsi="仿宋"/>
          <w:sz w:val="28"/>
          <w:szCs w:val="28"/>
        </w:rPr>
      </w:pPr>
      <w:r>
        <w:rPr>
          <w:rFonts w:ascii="仿宋" w:eastAsia="仿宋" w:hAnsi="仿宋" w:hint="eastAsia"/>
          <w:sz w:val="28"/>
          <w:szCs w:val="28"/>
        </w:rPr>
        <w:t>1、本项目租用标准厂房及本项目公</w:t>
      </w:r>
      <w:proofErr w:type="gramStart"/>
      <w:r>
        <w:rPr>
          <w:rFonts w:ascii="仿宋" w:eastAsia="仿宋" w:hAnsi="仿宋" w:hint="eastAsia"/>
          <w:sz w:val="28"/>
          <w:szCs w:val="28"/>
        </w:rPr>
        <w:t>辅设施</w:t>
      </w:r>
      <w:proofErr w:type="gramEnd"/>
      <w:r>
        <w:rPr>
          <w:rFonts w:ascii="仿宋" w:eastAsia="仿宋" w:hAnsi="仿宋" w:hint="eastAsia"/>
          <w:sz w:val="28"/>
          <w:szCs w:val="28"/>
        </w:rPr>
        <w:t>依托情况</w:t>
      </w:r>
    </w:p>
    <w:p w:rsidR="00195B17" w:rsidRPr="008A43E7" w:rsidRDefault="00E1372B" w:rsidP="0095150F">
      <w:pPr>
        <w:spacing w:line="500" w:lineRule="exact"/>
        <w:ind w:firstLineChars="200" w:firstLine="560"/>
        <w:rPr>
          <w:rFonts w:ascii="仿宋" w:eastAsia="仿宋" w:hAnsi="仿宋"/>
          <w:color w:val="FF0000"/>
          <w:sz w:val="28"/>
          <w:szCs w:val="28"/>
        </w:rPr>
      </w:pPr>
      <w:r>
        <w:rPr>
          <w:rFonts w:ascii="仿宋" w:eastAsia="仿宋" w:hAnsi="仿宋" w:hint="eastAsia"/>
          <w:sz w:val="28"/>
          <w:szCs w:val="28"/>
        </w:rPr>
        <w:t>本项目</w:t>
      </w:r>
      <w:r w:rsidRPr="00E24C36">
        <w:rPr>
          <w:rFonts w:ascii="仿宋" w:eastAsia="仿宋" w:hAnsi="仿宋" w:hint="eastAsia"/>
          <w:sz w:val="28"/>
          <w:szCs w:val="28"/>
        </w:rPr>
        <w:t>租用</w:t>
      </w:r>
      <w:r w:rsidRPr="0065378A">
        <w:rPr>
          <w:rFonts w:ascii="仿宋" w:eastAsia="仿宋" w:hAnsi="仿宋" w:hint="eastAsia"/>
          <w:sz w:val="28"/>
          <w:szCs w:val="28"/>
        </w:rPr>
        <w:t>江苏华科园投资发展有限公司所属建筑面积为5700m</w:t>
      </w:r>
      <w:r w:rsidRPr="0065378A">
        <w:rPr>
          <w:rFonts w:ascii="仿宋" w:eastAsia="仿宋" w:hAnsi="仿宋" w:hint="eastAsia"/>
          <w:sz w:val="28"/>
          <w:szCs w:val="28"/>
          <w:vertAlign w:val="superscript"/>
        </w:rPr>
        <w:t>2</w:t>
      </w:r>
      <w:proofErr w:type="gramStart"/>
      <w:r w:rsidRPr="0065378A">
        <w:rPr>
          <w:rFonts w:ascii="仿宋" w:eastAsia="仿宋" w:hAnsi="仿宋" w:hint="eastAsia"/>
          <w:sz w:val="28"/>
          <w:szCs w:val="28"/>
        </w:rPr>
        <w:t>的腾创科技</w:t>
      </w:r>
      <w:proofErr w:type="gramEnd"/>
      <w:r w:rsidRPr="0065378A">
        <w:rPr>
          <w:rFonts w:ascii="仿宋" w:eastAsia="仿宋" w:hAnsi="仿宋" w:hint="eastAsia"/>
          <w:sz w:val="28"/>
          <w:szCs w:val="28"/>
        </w:rPr>
        <w:t>园21号楼</w:t>
      </w:r>
      <w:r>
        <w:rPr>
          <w:rFonts w:ascii="仿宋" w:eastAsia="仿宋" w:hAnsi="仿宋" w:hint="eastAsia"/>
          <w:sz w:val="28"/>
          <w:szCs w:val="28"/>
        </w:rPr>
        <w:t>进行</w:t>
      </w:r>
      <w:r w:rsidRPr="00630BE4">
        <w:rPr>
          <w:rFonts w:ascii="仿宋" w:eastAsia="仿宋" w:hAnsi="仿宋" w:hint="eastAsia"/>
          <w:sz w:val="28"/>
          <w:szCs w:val="28"/>
        </w:rPr>
        <w:t>生产。</w:t>
      </w:r>
      <w:proofErr w:type="gramStart"/>
      <w:r w:rsidR="009052EC" w:rsidRPr="00630BE4">
        <w:rPr>
          <w:rFonts w:ascii="仿宋" w:eastAsia="仿宋" w:hAnsi="仿宋" w:hint="eastAsia"/>
          <w:sz w:val="28"/>
          <w:szCs w:val="28"/>
        </w:rPr>
        <w:t>腾创科技</w:t>
      </w:r>
      <w:proofErr w:type="gramEnd"/>
      <w:r w:rsidR="009052EC" w:rsidRPr="00630BE4">
        <w:rPr>
          <w:rFonts w:ascii="仿宋" w:eastAsia="仿宋" w:hAnsi="仿宋" w:hint="eastAsia"/>
          <w:sz w:val="28"/>
          <w:szCs w:val="28"/>
        </w:rPr>
        <w:t>园</w:t>
      </w:r>
      <w:r w:rsidR="00630BE4" w:rsidRPr="00630BE4">
        <w:rPr>
          <w:rFonts w:ascii="仿宋" w:eastAsia="仿宋" w:hAnsi="仿宋" w:hint="eastAsia"/>
          <w:sz w:val="28"/>
          <w:szCs w:val="28"/>
        </w:rPr>
        <w:t>《新建晨风路北侧标准厂房项目环境影响报告表》</w:t>
      </w:r>
      <w:r w:rsidR="007823F8" w:rsidRPr="00630BE4">
        <w:rPr>
          <w:rFonts w:ascii="仿宋" w:eastAsia="仿宋" w:hAnsi="仿宋" w:hint="eastAsia"/>
          <w:sz w:val="28"/>
          <w:szCs w:val="28"/>
        </w:rPr>
        <w:t>于201</w:t>
      </w:r>
      <w:r w:rsidR="00630BE4" w:rsidRPr="00630BE4">
        <w:rPr>
          <w:rFonts w:ascii="仿宋" w:eastAsia="仿宋" w:hAnsi="仿宋" w:hint="eastAsia"/>
          <w:sz w:val="28"/>
          <w:szCs w:val="28"/>
        </w:rPr>
        <w:t>5</w:t>
      </w:r>
      <w:r w:rsidR="007823F8" w:rsidRPr="00630BE4">
        <w:rPr>
          <w:rFonts w:ascii="仿宋" w:eastAsia="仿宋" w:hAnsi="仿宋" w:hint="eastAsia"/>
          <w:sz w:val="28"/>
          <w:szCs w:val="28"/>
        </w:rPr>
        <w:t>年11月</w:t>
      </w:r>
      <w:r w:rsidR="00630BE4" w:rsidRPr="00630BE4">
        <w:rPr>
          <w:rFonts w:ascii="仿宋" w:eastAsia="仿宋" w:hAnsi="仿宋" w:hint="eastAsia"/>
          <w:sz w:val="28"/>
          <w:szCs w:val="28"/>
        </w:rPr>
        <w:t>取得了金坛区</w:t>
      </w:r>
      <w:r w:rsidR="007823F8" w:rsidRPr="00630BE4">
        <w:rPr>
          <w:rFonts w:ascii="仿宋" w:eastAsia="仿宋" w:hAnsi="仿宋" w:hint="eastAsia"/>
          <w:sz w:val="28"/>
          <w:szCs w:val="28"/>
        </w:rPr>
        <w:t>环保局</w:t>
      </w:r>
      <w:r w:rsidR="00630BE4" w:rsidRPr="00630BE4">
        <w:rPr>
          <w:rFonts w:ascii="仿宋" w:eastAsia="仿宋" w:hAnsi="仿宋" w:hint="eastAsia"/>
          <w:sz w:val="28"/>
          <w:szCs w:val="28"/>
        </w:rPr>
        <w:t>出具的审批意见（</w:t>
      </w:r>
      <w:proofErr w:type="gramStart"/>
      <w:r w:rsidR="00630BE4" w:rsidRPr="00630BE4">
        <w:rPr>
          <w:rFonts w:ascii="仿宋" w:eastAsia="仿宋" w:hAnsi="仿宋" w:hint="eastAsia"/>
          <w:sz w:val="28"/>
          <w:szCs w:val="28"/>
        </w:rPr>
        <w:t>坛环开审</w:t>
      </w:r>
      <w:proofErr w:type="gramEnd"/>
      <w:r w:rsidR="00630BE4" w:rsidRPr="00630BE4">
        <w:rPr>
          <w:rFonts w:ascii="仿宋" w:eastAsia="仿宋" w:hAnsi="仿宋" w:hint="eastAsia"/>
          <w:sz w:val="28"/>
          <w:szCs w:val="28"/>
        </w:rPr>
        <w:t>（2015）111号），该项目目前</w:t>
      </w:r>
      <w:r w:rsidR="003C4055">
        <w:rPr>
          <w:rFonts w:ascii="仿宋" w:eastAsia="仿宋" w:hAnsi="仿宋" w:hint="eastAsia"/>
          <w:sz w:val="28"/>
          <w:szCs w:val="28"/>
        </w:rPr>
        <w:t>正在进行环保竣工验收，尚未取得竣工环保验收意见</w:t>
      </w:r>
      <w:r w:rsidR="007823F8" w:rsidRPr="00630BE4">
        <w:rPr>
          <w:rFonts w:ascii="仿宋" w:eastAsia="仿宋" w:hAnsi="仿宋" w:hint="eastAsia"/>
          <w:sz w:val="28"/>
          <w:szCs w:val="28"/>
        </w:rPr>
        <w:t>。项</w:t>
      </w:r>
      <w:r w:rsidR="007823F8" w:rsidRPr="008D2B30">
        <w:rPr>
          <w:rFonts w:ascii="仿宋" w:eastAsia="仿宋" w:hAnsi="仿宋" w:hint="eastAsia"/>
          <w:sz w:val="28"/>
          <w:szCs w:val="28"/>
        </w:rPr>
        <w:t>目</w:t>
      </w:r>
      <w:r w:rsidR="00D770F6" w:rsidRPr="008D2B30">
        <w:rPr>
          <w:rFonts w:ascii="仿宋" w:eastAsia="仿宋" w:hAnsi="仿宋" w:hint="eastAsia"/>
          <w:sz w:val="28"/>
          <w:szCs w:val="28"/>
        </w:rPr>
        <w:t>共由三个地块组成，其中地块</w:t>
      </w:r>
      <w:proofErr w:type="gramStart"/>
      <w:r w:rsidR="00D770F6" w:rsidRPr="008D2B30">
        <w:rPr>
          <w:rFonts w:ascii="仿宋" w:eastAsia="仿宋" w:hAnsi="仿宋" w:hint="eastAsia"/>
          <w:sz w:val="28"/>
          <w:szCs w:val="28"/>
        </w:rPr>
        <w:t>一</w:t>
      </w:r>
      <w:proofErr w:type="gramEnd"/>
      <w:r w:rsidR="00D770F6" w:rsidRPr="008D2B30">
        <w:rPr>
          <w:rFonts w:ascii="仿宋" w:eastAsia="仿宋" w:hAnsi="仿宋" w:hint="eastAsia"/>
          <w:sz w:val="28"/>
          <w:szCs w:val="28"/>
        </w:rPr>
        <w:t>规划总用地红线内面积92772m</w:t>
      </w:r>
      <w:r w:rsidR="00D770F6" w:rsidRPr="008D2B30">
        <w:rPr>
          <w:rFonts w:ascii="仿宋" w:eastAsia="仿宋" w:hAnsi="仿宋" w:hint="eastAsia"/>
          <w:sz w:val="28"/>
          <w:szCs w:val="28"/>
          <w:vertAlign w:val="superscript"/>
        </w:rPr>
        <w:t>2</w:t>
      </w:r>
      <w:r w:rsidR="00D770F6" w:rsidRPr="008D2B30">
        <w:rPr>
          <w:rFonts w:ascii="仿宋" w:eastAsia="仿宋" w:hAnsi="仿宋" w:hint="eastAsia"/>
          <w:sz w:val="28"/>
          <w:szCs w:val="28"/>
        </w:rPr>
        <w:t>，建筑面积121040.67m</w:t>
      </w:r>
      <w:r w:rsidR="00D770F6" w:rsidRPr="008D2B30">
        <w:rPr>
          <w:rFonts w:ascii="仿宋" w:eastAsia="仿宋" w:hAnsi="仿宋" w:hint="eastAsia"/>
          <w:sz w:val="28"/>
          <w:szCs w:val="28"/>
          <w:vertAlign w:val="superscript"/>
        </w:rPr>
        <w:t>2</w:t>
      </w:r>
      <w:r w:rsidR="00D770F6" w:rsidRPr="008D2B30">
        <w:rPr>
          <w:rFonts w:ascii="仿宋" w:eastAsia="仿宋" w:hAnsi="仿宋" w:hint="eastAsia"/>
          <w:sz w:val="28"/>
          <w:szCs w:val="28"/>
        </w:rPr>
        <w:t>，由4幢单层（局部3层）和3幢多</w:t>
      </w:r>
      <w:r w:rsidR="00D770F6" w:rsidRPr="008D2B30">
        <w:rPr>
          <w:rFonts w:ascii="仿宋" w:eastAsia="仿宋" w:hAnsi="仿宋" w:hint="eastAsia"/>
          <w:sz w:val="28"/>
          <w:szCs w:val="28"/>
        </w:rPr>
        <w:lastRenderedPageBreak/>
        <w:t>层工业标准厂房组成；地块</w:t>
      </w:r>
      <w:proofErr w:type="gramStart"/>
      <w:r w:rsidR="00D770F6" w:rsidRPr="008D2B30">
        <w:rPr>
          <w:rFonts w:ascii="仿宋" w:eastAsia="仿宋" w:hAnsi="仿宋" w:hint="eastAsia"/>
          <w:sz w:val="28"/>
          <w:szCs w:val="28"/>
        </w:rPr>
        <w:t>二规划</w:t>
      </w:r>
      <w:proofErr w:type="gramEnd"/>
      <w:r w:rsidR="00D770F6" w:rsidRPr="008D2B30">
        <w:rPr>
          <w:rFonts w:ascii="仿宋" w:eastAsia="仿宋" w:hAnsi="仿宋" w:hint="eastAsia"/>
          <w:sz w:val="28"/>
          <w:szCs w:val="28"/>
        </w:rPr>
        <w:t>总用地红线内面积84197.7m</w:t>
      </w:r>
      <w:r w:rsidR="00D770F6" w:rsidRPr="008D2B30">
        <w:rPr>
          <w:rFonts w:ascii="仿宋" w:eastAsia="仿宋" w:hAnsi="仿宋" w:hint="eastAsia"/>
          <w:sz w:val="28"/>
          <w:szCs w:val="28"/>
          <w:vertAlign w:val="superscript"/>
        </w:rPr>
        <w:t>2</w:t>
      </w:r>
      <w:r w:rsidR="00D770F6" w:rsidRPr="008D2B30">
        <w:rPr>
          <w:rFonts w:ascii="仿宋" w:eastAsia="仿宋" w:hAnsi="仿宋" w:hint="eastAsia"/>
          <w:sz w:val="28"/>
          <w:szCs w:val="28"/>
        </w:rPr>
        <w:t>，建筑面积102150.04m</w:t>
      </w:r>
      <w:r w:rsidR="00D770F6" w:rsidRPr="008D2B30">
        <w:rPr>
          <w:rFonts w:ascii="仿宋" w:eastAsia="仿宋" w:hAnsi="仿宋" w:hint="eastAsia"/>
          <w:sz w:val="28"/>
          <w:szCs w:val="28"/>
          <w:vertAlign w:val="superscript"/>
        </w:rPr>
        <w:t>2</w:t>
      </w:r>
      <w:r w:rsidR="00D770F6" w:rsidRPr="008D2B30">
        <w:rPr>
          <w:rFonts w:ascii="仿宋" w:eastAsia="仿宋" w:hAnsi="仿宋" w:hint="eastAsia"/>
          <w:sz w:val="28"/>
          <w:szCs w:val="28"/>
        </w:rPr>
        <w:t>，由4幢单层（局部3层）、3幢多层工业标准厂房和1幢物业管理用房组成；地块</w:t>
      </w:r>
      <w:proofErr w:type="gramStart"/>
      <w:r w:rsidR="00D770F6" w:rsidRPr="008D2B30">
        <w:rPr>
          <w:rFonts w:ascii="仿宋" w:eastAsia="仿宋" w:hAnsi="仿宋" w:hint="eastAsia"/>
          <w:sz w:val="28"/>
          <w:szCs w:val="28"/>
        </w:rPr>
        <w:t>三规划</w:t>
      </w:r>
      <w:proofErr w:type="gramEnd"/>
      <w:r w:rsidR="00D770F6" w:rsidRPr="008D2B30">
        <w:rPr>
          <w:rFonts w:ascii="仿宋" w:eastAsia="仿宋" w:hAnsi="仿宋" w:hint="eastAsia"/>
          <w:sz w:val="28"/>
          <w:szCs w:val="28"/>
        </w:rPr>
        <w:t>总用地红线内面积78684m</w:t>
      </w:r>
      <w:r w:rsidR="00D770F6" w:rsidRPr="008D2B30">
        <w:rPr>
          <w:rFonts w:ascii="仿宋" w:eastAsia="仿宋" w:hAnsi="仿宋" w:hint="eastAsia"/>
          <w:sz w:val="28"/>
          <w:szCs w:val="28"/>
          <w:vertAlign w:val="superscript"/>
        </w:rPr>
        <w:t>2</w:t>
      </w:r>
      <w:r w:rsidR="00D770F6" w:rsidRPr="008D2B30">
        <w:rPr>
          <w:rFonts w:ascii="仿宋" w:eastAsia="仿宋" w:hAnsi="仿宋" w:hint="eastAsia"/>
          <w:sz w:val="28"/>
          <w:szCs w:val="28"/>
        </w:rPr>
        <w:t>，建筑面积81916.4m</w:t>
      </w:r>
      <w:r w:rsidR="00D770F6" w:rsidRPr="008D2B30">
        <w:rPr>
          <w:rFonts w:ascii="仿宋" w:eastAsia="仿宋" w:hAnsi="仿宋" w:hint="eastAsia"/>
          <w:sz w:val="28"/>
          <w:szCs w:val="28"/>
          <w:vertAlign w:val="superscript"/>
        </w:rPr>
        <w:t>2</w:t>
      </w:r>
      <w:r w:rsidR="00D770F6" w:rsidRPr="008D2B30">
        <w:rPr>
          <w:rFonts w:ascii="仿宋" w:eastAsia="仿宋" w:hAnsi="仿宋" w:hint="eastAsia"/>
          <w:sz w:val="28"/>
          <w:szCs w:val="28"/>
        </w:rPr>
        <w:t>，由9幢单层（局部3层）标准厂房组成</w:t>
      </w:r>
      <w:r w:rsidR="007823F8" w:rsidRPr="008D2B30">
        <w:rPr>
          <w:rFonts w:ascii="仿宋" w:eastAsia="仿宋" w:hAnsi="仿宋" w:hint="eastAsia"/>
          <w:sz w:val="28"/>
          <w:szCs w:val="28"/>
        </w:rPr>
        <w:t>。</w:t>
      </w:r>
    </w:p>
    <w:p w:rsidR="00D770F6" w:rsidRDefault="00D770F6" w:rsidP="0095150F">
      <w:pPr>
        <w:spacing w:line="500" w:lineRule="exact"/>
        <w:ind w:firstLineChars="200" w:firstLine="560"/>
        <w:rPr>
          <w:rFonts w:ascii="仿宋" w:eastAsia="仿宋" w:hAnsi="仿宋"/>
          <w:sz w:val="28"/>
          <w:szCs w:val="28"/>
        </w:rPr>
      </w:pPr>
      <w:r>
        <w:rPr>
          <w:rFonts w:ascii="仿宋" w:eastAsia="仿宋" w:hAnsi="仿宋" w:hint="eastAsia"/>
          <w:sz w:val="28"/>
          <w:szCs w:val="28"/>
        </w:rPr>
        <w:t>本项目</w:t>
      </w:r>
      <w:proofErr w:type="gramStart"/>
      <w:r>
        <w:rPr>
          <w:rFonts w:ascii="仿宋" w:eastAsia="仿宋" w:hAnsi="仿宋" w:hint="eastAsia"/>
          <w:sz w:val="28"/>
          <w:szCs w:val="28"/>
        </w:rPr>
        <w:t>位于</w:t>
      </w:r>
      <w:r w:rsidR="008A43E7">
        <w:rPr>
          <w:rFonts w:ascii="仿宋" w:eastAsia="仿宋" w:hAnsi="仿宋" w:hint="eastAsia"/>
          <w:sz w:val="28"/>
          <w:szCs w:val="28"/>
        </w:rPr>
        <w:t>腾创科技园</w:t>
      </w:r>
      <w:r>
        <w:rPr>
          <w:rFonts w:ascii="仿宋" w:eastAsia="仿宋" w:hAnsi="仿宋" w:hint="eastAsia"/>
          <w:sz w:val="28"/>
          <w:szCs w:val="28"/>
        </w:rPr>
        <w:t>地块三内</w:t>
      </w:r>
      <w:proofErr w:type="gramEnd"/>
      <w:r>
        <w:rPr>
          <w:rFonts w:ascii="仿宋" w:eastAsia="仿宋" w:hAnsi="仿宋" w:hint="eastAsia"/>
          <w:sz w:val="28"/>
          <w:szCs w:val="28"/>
        </w:rPr>
        <w:t>，地块</w:t>
      </w:r>
      <w:proofErr w:type="gramStart"/>
      <w:r>
        <w:rPr>
          <w:rFonts w:ascii="仿宋" w:eastAsia="仿宋" w:hAnsi="仿宋" w:hint="eastAsia"/>
          <w:sz w:val="28"/>
          <w:szCs w:val="28"/>
        </w:rPr>
        <w:t>三整体</w:t>
      </w:r>
      <w:proofErr w:type="gramEnd"/>
      <w:r>
        <w:rPr>
          <w:rFonts w:ascii="仿宋" w:eastAsia="仿宋" w:hAnsi="仿宋" w:hint="eastAsia"/>
          <w:sz w:val="28"/>
          <w:szCs w:val="28"/>
        </w:rPr>
        <w:t>呈矩形布置，东西各1排标准厂房，</w:t>
      </w:r>
      <w:r w:rsidRPr="00D770F6">
        <w:rPr>
          <w:rFonts w:ascii="仿宋" w:eastAsia="仿宋" w:hAnsi="仿宋" w:hint="eastAsia"/>
          <w:sz w:val="28"/>
          <w:szCs w:val="28"/>
        </w:rPr>
        <w:t>设置1个出入口位于兴明路一侧，由9幢单层标准厂房（局部3层）（15#-23#厂房）组成</w:t>
      </w:r>
      <w:r>
        <w:rPr>
          <w:rFonts w:ascii="仿宋" w:eastAsia="仿宋" w:hAnsi="仿宋" w:hint="eastAsia"/>
          <w:sz w:val="28"/>
          <w:szCs w:val="28"/>
        </w:rPr>
        <w:t>，其中西侧4栋，东侧5栋，本项目租用的21号楼位于地块三东侧北起第2栋厂房。标准厂房供水、供电、排水等基础设施完善，污水管道已接入市政污水管网。</w:t>
      </w:r>
    </w:p>
    <w:p w:rsidR="00D770F6" w:rsidRDefault="008D2B30" w:rsidP="0095150F">
      <w:pPr>
        <w:spacing w:line="500" w:lineRule="exact"/>
        <w:ind w:firstLineChars="200" w:firstLine="560"/>
        <w:rPr>
          <w:rFonts w:ascii="仿宋" w:eastAsia="仿宋" w:hAnsi="仿宋"/>
          <w:sz w:val="28"/>
          <w:szCs w:val="28"/>
        </w:rPr>
      </w:pPr>
      <w:r>
        <w:rPr>
          <w:rFonts w:ascii="仿宋" w:eastAsia="仿宋" w:hAnsi="仿宋" w:hint="eastAsia"/>
          <w:sz w:val="28"/>
          <w:szCs w:val="28"/>
        </w:rPr>
        <w:t>本项目自来水供应、供电依托标准厂房现有设施；也不单独设置污水接管口，依托标准厂房现有的污水管道和污水接管口；项目配套的纯水制备系统、污染防治措施等公辅及环保设施为企业本次新建。</w:t>
      </w:r>
      <w:r w:rsidRPr="00630BE4">
        <w:rPr>
          <w:rFonts w:ascii="仿宋" w:eastAsia="仿宋" w:hAnsi="仿宋" w:hint="eastAsia"/>
          <w:sz w:val="28"/>
          <w:szCs w:val="28"/>
        </w:rPr>
        <w:t>本项目使用的排污设施环境责任主体为江苏华科园投资发展有限公司。</w:t>
      </w:r>
    </w:p>
    <w:p w:rsidR="00D770F6" w:rsidRDefault="00192E24" w:rsidP="0095150F">
      <w:pPr>
        <w:spacing w:line="500" w:lineRule="exact"/>
        <w:ind w:firstLineChars="200" w:firstLine="560"/>
        <w:rPr>
          <w:rFonts w:ascii="仿宋" w:eastAsia="仿宋" w:hAnsi="仿宋"/>
          <w:sz w:val="28"/>
          <w:szCs w:val="28"/>
        </w:rPr>
      </w:pPr>
      <w:r>
        <w:rPr>
          <w:rFonts w:ascii="仿宋" w:eastAsia="仿宋" w:hAnsi="仿宋" w:hint="eastAsia"/>
          <w:sz w:val="28"/>
          <w:szCs w:val="28"/>
        </w:rPr>
        <w:t>2、</w:t>
      </w:r>
      <w:r w:rsidR="00DB4A2D">
        <w:rPr>
          <w:rFonts w:ascii="仿宋" w:eastAsia="仿宋" w:hAnsi="仿宋" w:hint="eastAsia"/>
          <w:sz w:val="28"/>
          <w:szCs w:val="28"/>
        </w:rPr>
        <w:t>平面布置</w:t>
      </w:r>
    </w:p>
    <w:p w:rsidR="00192E24" w:rsidRPr="00B90917" w:rsidRDefault="00446802" w:rsidP="0095150F">
      <w:pPr>
        <w:spacing w:line="500" w:lineRule="exact"/>
        <w:ind w:firstLineChars="200" w:firstLine="560"/>
        <w:rPr>
          <w:rFonts w:ascii="仿宋" w:eastAsia="仿宋" w:hAnsi="仿宋"/>
          <w:sz w:val="28"/>
          <w:szCs w:val="28"/>
        </w:rPr>
      </w:pPr>
      <w:r>
        <w:rPr>
          <w:rFonts w:ascii="仿宋" w:eastAsia="仿宋" w:hAnsi="仿宋" w:hint="eastAsia"/>
          <w:sz w:val="28"/>
          <w:szCs w:val="28"/>
        </w:rPr>
        <w:t>项目</w:t>
      </w:r>
      <w:r w:rsidRPr="00441730">
        <w:rPr>
          <w:rFonts w:ascii="仿宋" w:eastAsia="仿宋" w:hAnsi="仿宋" w:hint="eastAsia"/>
          <w:sz w:val="28"/>
          <w:szCs w:val="28"/>
        </w:rPr>
        <w:t>所租用</w:t>
      </w:r>
      <w:r w:rsidR="00441730" w:rsidRPr="00441730">
        <w:rPr>
          <w:rFonts w:ascii="仿宋" w:eastAsia="仿宋" w:hAnsi="仿宋" w:hint="eastAsia"/>
          <w:sz w:val="28"/>
          <w:szCs w:val="28"/>
        </w:rPr>
        <w:t>标准厂房主</w:t>
      </w:r>
      <w:r w:rsidR="00441730" w:rsidRPr="005D2ED5">
        <w:rPr>
          <w:rFonts w:ascii="仿宋" w:eastAsia="仿宋" w:hAnsi="仿宋" w:hint="eastAsia"/>
          <w:sz w:val="28"/>
          <w:szCs w:val="28"/>
        </w:rPr>
        <w:t>体结构为1</w:t>
      </w:r>
      <w:r w:rsidRPr="005D2ED5">
        <w:rPr>
          <w:rFonts w:ascii="仿宋" w:eastAsia="仿宋" w:hAnsi="仿宋" w:hint="eastAsia"/>
          <w:sz w:val="28"/>
          <w:szCs w:val="28"/>
        </w:rPr>
        <w:t>层</w:t>
      </w:r>
      <w:r w:rsidR="00441730" w:rsidRPr="005D2ED5">
        <w:rPr>
          <w:rFonts w:ascii="仿宋" w:eastAsia="仿宋" w:hAnsi="仿宋" w:hint="eastAsia"/>
          <w:sz w:val="28"/>
          <w:szCs w:val="28"/>
        </w:rPr>
        <w:t>（局部3层）</w:t>
      </w:r>
      <w:r w:rsidR="006B4129" w:rsidRPr="005D2ED5">
        <w:rPr>
          <w:rFonts w:ascii="仿宋" w:eastAsia="仿宋" w:hAnsi="仿宋" w:hint="eastAsia"/>
          <w:sz w:val="28"/>
          <w:szCs w:val="28"/>
        </w:rPr>
        <w:t>，生产设施以及废水处理系统、纯水制备系统均布置在</w:t>
      </w:r>
      <w:r w:rsidR="00441730" w:rsidRPr="005D2ED5">
        <w:rPr>
          <w:rFonts w:ascii="仿宋" w:eastAsia="仿宋" w:hAnsi="仿宋" w:hint="eastAsia"/>
          <w:sz w:val="28"/>
          <w:szCs w:val="28"/>
        </w:rPr>
        <w:t>一楼</w:t>
      </w:r>
      <w:r w:rsidR="006B4129" w:rsidRPr="005D2ED5">
        <w:rPr>
          <w:rFonts w:ascii="仿宋" w:eastAsia="仿宋" w:hAnsi="仿宋" w:hint="eastAsia"/>
          <w:sz w:val="28"/>
          <w:szCs w:val="28"/>
        </w:rPr>
        <w:t>。</w:t>
      </w:r>
      <w:r w:rsidR="00441730" w:rsidRPr="005D2ED5">
        <w:rPr>
          <w:rFonts w:ascii="仿宋" w:eastAsia="仿宋" w:hAnsi="仿宋" w:hint="eastAsia"/>
          <w:sz w:val="28"/>
          <w:szCs w:val="28"/>
        </w:rPr>
        <w:t>二楼、三楼</w:t>
      </w:r>
      <w:r w:rsidR="006B4129" w:rsidRPr="005D2ED5">
        <w:rPr>
          <w:rFonts w:ascii="仿宋" w:eastAsia="仿宋" w:hAnsi="仿宋" w:hint="eastAsia"/>
          <w:sz w:val="28"/>
          <w:szCs w:val="28"/>
        </w:rPr>
        <w:t>主要为</w:t>
      </w:r>
      <w:r w:rsidR="003369F7" w:rsidRPr="005D2ED5">
        <w:rPr>
          <w:rFonts w:ascii="仿宋" w:eastAsia="仿宋" w:hAnsi="仿宋" w:hint="eastAsia"/>
          <w:sz w:val="28"/>
          <w:szCs w:val="28"/>
        </w:rPr>
        <w:t>办公区域</w:t>
      </w:r>
      <w:r w:rsidR="006B4129" w:rsidRPr="005D2ED5">
        <w:rPr>
          <w:rFonts w:ascii="仿宋" w:eastAsia="仿宋" w:hAnsi="仿宋" w:hint="eastAsia"/>
          <w:sz w:val="28"/>
          <w:szCs w:val="28"/>
        </w:rPr>
        <w:t>。</w:t>
      </w:r>
      <w:r w:rsidR="007B0665" w:rsidRPr="005D2ED5">
        <w:rPr>
          <w:rFonts w:ascii="仿宋" w:eastAsia="仿宋" w:hAnsi="仿宋" w:hint="eastAsia"/>
          <w:sz w:val="28"/>
          <w:szCs w:val="28"/>
        </w:rPr>
        <w:t>废气治理设施位于所租厂房的</w:t>
      </w:r>
      <w:r w:rsidR="005D2ED5" w:rsidRPr="005D2ED5">
        <w:rPr>
          <w:rFonts w:ascii="仿宋" w:eastAsia="仿宋" w:hAnsi="仿宋" w:hint="eastAsia"/>
          <w:sz w:val="28"/>
          <w:szCs w:val="28"/>
        </w:rPr>
        <w:t>南、</w:t>
      </w:r>
      <w:r w:rsidR="007B0665" w:rsidRPr="005D2ED5">
        <w:rPr>
          <w:rFonts w:ascii="仿宋" w:eastAsia="仿宋" w:hAnsi="仿宋" w:hint="eastAsia"/>
          <w:sz w:val="28"/>
          <w:szCs w:val="28"/>
        </w:rPr>
        <w:t>北侧外墙处，配套排气筒沿厂房外墙延伸</w:t>
      </w:r>
      <w:proofErr w:type="gramStart"/>
      <w:r w:rsidR="007B0665" w:rsidRPr="005D2ED5">
        <w:rPr>
          <w:rFonts w:ascii="仿宋" w:eastAsia="仿宋" w:hAnsi="仿宋" w:hint="eastAsia"/>
          <w:sz w:val="28"/>
          <w:szCs w:val="28"/>
        </w:rPr>
        <w:t>只建筑</w:t>
      </w:r>
      <w:proofErr w:type="gramEnd"/>
      <w:r w:rsidR="007B0665" w:rsidRPr="005D2ED5">
        <w:rPr>
          <w:rFonts w:ascii="仿宋" w:eastAsia="仿宋" w:hAnsi="仿宋" w:hint="eastAsia"/>
          <w:sz w:val="28"/>
          <w:szCs w:val="28"/>
        </w:rPr>
        <w:t>楼顶。一</w:t>
      </w:r>
      <w:proofErr w:type="gramStart"/>
      <w:r w:rsidR="007B0665" w:rsidRPr="005D2ED5">
        <w:rPr>
          <w:rFonts w:ascii="仿宋" w:eastAsia="仿宋" w:hAnsi="仿宋" w:hint="eastAsia"/>
          <w:sz w:val="28"/>
          <w:szCs w:val="28"/>
        </w:rPr>
        <w:t>楼生产</w:t>
      </w:r>
      <w:proofErr w:type="gramEnd"/>
      <w:r w:rsidR="007B0665" w:rsidRPr="005D2ED5">
        <w:rPr>
          <w:rFonts w:ascii="仿宋" w:eastAsia="仿宋" w:hAnsi="仿宋" w:hint="eastAsia"/>
          <w:sz w:val="28"/>
          <w:szCs w:val="28"/>
        </w:rPr>
        <w:t>区域中各功能区按工艺流程布局，降低能耗、便与检修；各区域功能明确，实行人流、物流分离</w:t>
      </w:r>
      <w:r w:rsidR="007B0665" w:rsidRPr="00B90917">
        <w:rPr>
          <w:rFonts w:ascii="仿宋" w:eastAsia="仿宋" w:hAnsi="仿宋" w:hint="eastAsia"/>
          <w:sz w:val="28"/>
          <w:szCs w:val="28"/>
        </w:rPr>
        <w:t>；贮存区域临近生产区域布置，降低原辅材料在运输过程中产生的环境风险。</w:t>
      </w:r>
    </w:p>
    <w:p w:rsidR="007B0665" w:rsidRPr="00B90917" w:rsidRDefault="007B0665" w:rsidP="0095150F">
      <w:pPr>
        <w:spacing w:line="500" w:lineRule="exact"/>
        <w:ind w:firstLineChars="200" w:firstLine="560"/>
        <w:rPr>
          <w:rFonts w:ascii="仿宋" w:eastAsia="仿宋" w:hAnsi="仿宋"/>
          <w:sz w:val="28"/>
          <w:szCs w:val="28"/>
        </w:rPr>
      </w:pPr>
      <w:r w:rsidRPr="00B90917">
        <w:rPr>
          <w:rFonts w:ascii="仿宋" w:eastAsia="仿宋" w:hAnsi="仿宋" w:hint="eastAsia"/>
          <w:sz w:val="28"/>
          <w:szCs w:val="28"/>
        </w:rPr>
        <w:t>本项目</w:t>
      </w:r>
      <w:r w:rsidR="00FD0907" w:rsidRPr="00B90917">
        <w:rPr>
          <w:rFonts w:ascii="仿宋" w:eastAsia="仿宋" w:hAnsi="仿宋" w:hint="eastAsia"/>
          <w:sz w:val="28"/>
          <w:szCs w:val="28"/>
        </w:rPr>
        <w:t>一楼车间内平面布置图详见附图3-1。项目所租厂房在厂区平面布置图详见附图3-2。</w:t>
      </w:r>
    </w:p>
    <w:p w:rsidR="00192E24" w:rsidRDefault="006B6615" w:rsidP="0095150F">
      <w:pPr>
        <w:spacing w:line="500" w:lineRule="exact"/>
        <w:ind w:firstLineChars="200" w:firstLine="560"/>
        <w:rPr>
          <w:rFonts w:ascii="仿宋" w:eastAsia="仿宋" w:hAnsi="仿宋"/>
          <w:sz w:val="28"/>
          <w:szCs w:val="28"/>
        </w:rPr>
      </w:pPr>
      <w:r>
        <w:rPr>
          <w:rFonts w:ascii="仿宋" w:eastAsia="仿宋" w:hAnsi="仿宋" w:hint="eastAsia"/>
          <w:sz w:val="28"/>
          <w:szCs w:val="28"/>
        </w:rPr>
        <w:t>3、周边环境状况</w:t>
      </w:r>
    </w:p>
    <w:p w:rsidR="00192E24" w:rsidRDefault="00B90917" w:rsidP="0095150F">
      <w:pPr>
        <w:spacing w:line="500" w:lineRule="exact"/>
        <w:ind w:firstLineChars="200" w:firstLine="560"/>
        <w:rPr>
          <w:rFonts w:ascii="仿宋" w:eastAsia="仿宋" w:hAnsi="仿宋"/>
          <w:sz w:val="28"/>
          <w:szCs w:val="28"/>
        </w:rPr>
      </w:pPr>
      <w:proofErr w:type="gramStart"/>
      <w:r>
        <w:rPr>
          <w:rFonts w:ascii="仿宋" w:eastAsia="仿宋" w:hAnsi="仿宋" w:hint="eastAsia"/>
          <w:sz w:val="28"/>
          <w:szCs w:val="28"/>
        </w:rPr>
        <w:t>腾创科技园</w:t>
      </w:r>
      <w:r w:rsidR="00F81424">
        <w:rPr>
          <w:rFonts w:ascii="仿宋" w:eastAsia="仿宋" w:hAnsi="仿宋" w:hint="eastAsia"/>
          <w:sz w:val="28"/>
          <w:szCs w:val="28"/>
        </w:rPr>
        <w:t>地块三</w:t>
      </w:r>
      <w:r w:rsidRPr="00B90917">
        <w:rPr>
          <w:rFonts w:ascii="仿宋" w:eastAsia="仿宋" w:hAnsi="仿宋" w:hint="eastAsia"/>
          <w:sz w:val="28"/>
          <w:szCs w:val="28"/>
        </w:rPr>
        <w:t>东侧</w:t>
      </w:r>
      <w:proofErr w:type="gramEnd"/>
      <w:r w:rsidRPr="00B90917">
        <w:rPr>
          <w:rFonts w:ascii="仿宋" w:eastAsia="仿宋" w:hAnsi="仿宋" w:hint="eastAsia"/>
          <w:sz w:val="28"/>
          <w:szCs w:val="28"/>
        </w:rPr>
        <w:t>为</w:t>
      </w:r>
      <w:r>
        <w:rPr>
          <w:rFonts w:ascii="仿宋" w:eastAsia="仿宋" w:hAnsi="仿宋" w:hint="eastAsia"/>
          <w:sz w:val="28"/>
          <w:szCs w:val="28"/>
        </w:rPr>
        <w:t>薛庄河及薛庄河东路</w:t>
      </w:r>
      <w:r w:rsidRPr="00B90917">
        <w:rPr>
          <w:rFonts w:ascii="仿宋" w:eastAsia="仿宋" w:hAnsi="仿宋" w:hint="eastAsia"/>
          <w:sz w:val="28"/>
          <w:szCs w:val="28"/>
        </w:rPr>
        <w:t>，隔路为</w:t>
      </w:r>
      <w:r w:rsidR="00F81424">
        <w:rPr>
          <w:rFonts w:ascii="仿宋" w:eastAsia="仿宋" w:hAnsi="仿宋" w:hint="eastAsia"/>
          <w:sz w:val="28"/>
          <w:szCs w:val="28"/>
        </w:rPr>
        <w:t>奇光电气公司及中塘五金机械公司</w:t>
      </w:r>
      <w:r w:rsidRPr="00B90917">
        <w:rPr>
          <w:rFonts w:ascii="仿宋" w:eastAsia="仿宋" w:hAnsi="仿宋" w:hint="eastAsia"/>
          <w:sz w:val="28"/>
          <w:szCs w:val="28"/>
        </w:rPr>
        <w:t>；南侧为</w:t>
      </w:r>
      <w:r w:rsidR="00F81424">
        <w:rPr>
          <w:rFonts w:ascii="仿宋" w:eastAsia="仿宋" w:hAnsi="仿宋" w:hint="eastAsia"/>
          <w:sz w:val="28"/>
          <w:szCs w:val="28"/>
        </w:rPr>
        <w:t>兴明路</w:t>
      </w:r>
      <w:r w:rsidRPr="00B90917">
        <w:rPr>
          <w:rFonts w:ascii="仿宋" w:eastAsia="仿宋" w:hAnsi="仿宋" w:hint="eastAsia"/>
          <w:sz w:val="28"/>
          <w:szCs w:val="28"/>
        </w:rPr>
        <w:t>，隔路</w:t>
      </w:r>
      <w:proofErr w:type="gramStart"/>
      <w:r w:rsidRPr="00B90917">
        <w:rPr>
          <w:rFonts w:ascii="仿宋" w:eastAsia="仿宋" w:hAnsi="仿宋" w:hint="eastAsia"/>
          <w:sz w:val="28"/>
          <w:szCs w:val="28"/>
        </w:rPr>
        <w:t>为</w:t>
      </w:r>
      <w:r w:rsidR="00F81424">
        <w:rPr>
          <w:rFonts w:ascii="仿宋" w:eastAsia="仿宋" w:hAnsi="仿宋" w:hint="eastAsia"/>
          <w:sz w:val="28"/>
          <w:szCs w:val="28"/>
        </w:rPr>
        <w:t>腾创科技</w:t>
      </w:r>
      <w:proofErr w:type="gramEnd"/>
      <w:r w:rsidR="00F81424">
        <w:rPr>
          <w:rFonts w:ascii="仿宋" w:eastAsia="仿宋" w:hAnsi="仿宋" w:hint="eastAsia"/>
          <w:sz w:val="28"/>
          <w:szCs w:val="28"/>
        </w:rPr>
        <w:t>园地块二</w:t>
      </w:r>
      <w:r w:rsidRPr="00B90917">
        <w:rPr>
          <w:rFonts w:ascii="仿宋" w:eastAsia="仿宋" w:hAnsi="仿宋" w:hint="eastAsia"/>
          <w:sz w:val="28"/>
          <w:szCs w:val="28"/>
        </w:rPr>
        <w:t>；西侧为</w:t>
      </w:r>
      <w:r w:rsidR="00F81424">
        <w:rPr>
          <w:rFonts w:ascii="仿宋" w:eastAsia="仿宋" w:hAnsi="仿宋" w:hint="eastAsia"/>
          <w:sz w:val="28"/>
          <w:szCs w:val="28"/>
        </w:rPr>
        <w:t>空地及三强公司</w:t>
      </w:r>
      <w:r w:rsidRPr="00B90917">
        <w:rPr>
          <w:rFonts w:ascii="仿宋" w:eastAsia="仿宋" w:hAnsi="仿宋" w:hint="eastAsia"/>
          <w:sz w:val="28"/>
          <w:szCs w:val="28"/>
        </w:rPr>
        <w:t>；北侧为</w:t>
      </w:r>
      <w:r w:rsidR="00F81424">
        <w:rPr>
          <w:rFonts w:ascii="仿宋" w:eastAsia="仿宋" w:hAnsi="仿宋" w:hint="eastAsia"/>
          <w:sz w:val="28"/>
          <w:szCs w:val="28"/>
        </w:rPr>
        <w:t>常丰公司及兴河路，隔路</w:t>
      </w:r>
      <w:proofErr w:type="gramStart"/>
      <w:r w:rsidR="00F81424">
        <w:rPr>
          <w:rFonts w:ascii="仿宋" w:eastAsia="仿宋" w:hAnsi="仿宋" w:hint="eastAsia"/>
          <w:sz w:val="28"/>
          <w:szCs w:val="28"/>
        </w:rPr>
        <w:t>为新慧公司</w:t>
      </w:r>
      <w:proofErr w:type="gramEnd"/>
      <w:r w:rsidR="00F81424">
        <w:rPr>
          <w:rFonts w:ascii="仿宋" w:eastAsia="仿宋" w:hAnsi="仿宋" w:hint="eastAsia"/>
          <w:sz w:val="28"/>
          <w:szCs w:val="28"/>
        </w:rPr>
        <w:t>及华城五洲公司。</w:t>
      </w:r>
    </w:p>
    <w:p w:rsidR="00192E24" w:rsidRDefault="00F81424" w:rsidP="0095150F">
      <w:pPr>
        <w:spacing w:line="500" w:lineRule="exact"/>
        <w:ind w:firstLineChars="200" w:firstLine="560"/>
        <w:rPr>
          <w:rFonts w:ascii="仿宋" w:eastAsia="仿宋" w:hAnsi="仿宋"/>
          <w:sz w:val="28"/>
          <w:szCs w:val="28"/>
        </w:rPr>
      </w:pPr>
      <w:r>
        <w:rPr>
          <w:rFonts w:ascii="仿宋" w:eastAsia="仿宋" w:hAnsi="仿宋" w:hint="eastAsia"/>
          <w:sz w:val="28"/>
          <w:szCs w:val="28"/>
        </w:rPr>
        <w:lastRenderedPageBreak/>
        <w:t>项目所在厂区周边概况详见附图3-</w:t>
      </w:r>
      <w:r w:rsidR="00F31656">
        <w:rPr>
          <w:rFonts w:ascii="仿宋" w:eastAsia="仿宋" w:hAnsi="仿宋" w:hint="eastAsia"/>
          <w:sz w:val="28"/>
          <w:szCs w:val="28"/>
        </w:rPr>
        <w:t>3</w:t>
      </w:r>
      <w:r>
        <w:rPr>
          <w:rFonts w:ascii="仿宋" w:eastAsia="仿宋" w:hAnsi="仿宋" w:hint="eastAsia"/>
          <w:sz w:val="28"/>
          <w:szCs w:val="28"/>
        </w:rPr>
        <w:t>。</w:t>
      </w:r>
    </w:p>
    <w:p w:rsidR="00227538" w:rsidRPr="00291792" w:rsidRDefault="00227538" w:rsidP="00291792">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20" w:name="_Toc501719052"/>
      <w:r w:rsidRPr="00291792">
        <w:rPr>
          <w:rFonts w:ascii="仿宋" w:eastAsia="仿宋" w:hAnsi="仿宋"/>
          <w:sz w:val="30"/>
          <w:szCs w:val="30"/>
          <w:lang w:val="x-none" w:eastAsia="x-none"/>
        </w:rPr>
        <w:t>3.2</w:t>
      </w:r>
      <w:bookmarkEnd w:id="0"/>
      <w:r w:rsidR="00E15A63">
        <w:rPr>
          <w:rFonts w:ascii="仿宋" w:eastAsia="仿宋" w:hAnsi="仿宋" w:hint="eastAsia"/>
          <w:sz w:val="30"/>
          <w:szCs w:val="30"/>
          <w:lang w:val="x-none"/>
        </w:rPr>
        <w:t>建设内容及规模</w:t>
      </w:r>
      <w:bookmarkEnd w:id="20"/>
    </w:p>
    <w:p w:rsidR="00227538" w:rsidRDefault="00227538" w:rsidP="00227538">
      <w:pPr>
        <w:rPr>
          <w:rFonts w:eastAsia="仿宋" w:hint="eastAsia"/>
        </w:rPr>
      </w:pPr>
    </w:p>
    <w:p w:rsidR="00C8098A" w:rsidRDefault="00C8098A" w:rsidP="00227538">
      <w:pPr>
        <w:rPr>
          <w:rFonts w:eastAsia="仿宋" w:hint="eastAsia"/>
        </w:rPr>
      </w:pPr>
    </w:p>
    <w:p w:rsidR="00C8098A" w:rsidRDefault="00C8098A" w:rsidP="00227538">
      <w:pPr>
        <w:rPr>
          <w:rFonts w:eastAsia="仿宋" w:hint="eastAsia"/>
        </w:rPr>
      </w:pPr>
    </w:p>
    <w:p w:rsidR="00C8098A" w:rsidRDefault="00C8098A" w:rsidP="00227538">
      <w:pPr>
        <w:rPr>
          <w:rFonts w:eastAsia="仿宋" w:hint="eastAsia"/>
        </w:rPr>
      </w:pPr>
    </w:p>
    <w:p w:rsidR="00C8098A" w:rsidRDefault="00C8098A" w:rsidP="00227538">
      <w:pPr>
        <w:rPr>
          <w:rFonts w:eastAsia="仿宋" w:hint="eastAsia"/>
        </w:rPr>
      </w:pPr>
    </w:p>
    <w:p w:rsidR="00C8098A" w:rsidRPr="00C8098A" w:rsidRDefault="00C8098A" w:rsidP="00C8098A">
      <w:pPr>
        <w:jc w:val="center"/>
        <w:rPr>
          <w:rFonts w:eastAsia="仿宋" w:hint="eastAsia"/>
          <w:b/>
          <w:i/>
          <w:sz w:val="28"/>
          <w:szCs w:val="28"/>
          <w:u w:val="single"/>
        </w:rPr>
      </w:pPr>
      <w:r w:rsidRPr="00C8098A">
        <w:rPr>
          <w:rFonts w:eastAsia="仿宋" w:hint="eastAsia"/>
          <w:b/>
          <w:i/>
          <w:sz w:val="28"/>
          <w:szCs w:val="28"/>
          <w:u w:val="single"/>
        </w:rPr>
        <w:t>涉及商业机密，已删除</w:t>
      </w:r>
    </w:p>
    <w:p w:rsidR="00C8098A" w:rsidRDefault="00C8098A" w:rsidP="00227538">
      <w:pPr>
        <w:rPr>
          <w:rFonts w:eastAsia="仿宋" w:hint="eastAsia"/>
        </w:rPr>
      </w:pPr>
    </w:p>
    <w:p w:rsidR="00C8098A" w:rsidRPr="00676A43" w:rsidRDefault="00C8098A" w:rsidP="00227538">
      <w:pPr>
        <w:rPr>
          <w:rFonts w:eastAsia="仿宋"/>
        </w:rPr>
        <w:sectPr w:rsidR="00C8098A" w:rsidRPr="00676A43" w:rsidSect="00C8098A">
          <w:pgSz w:w="11906" w:h="16838"/>
          <w:pgMar w:top="1440" w:right="1418" w:bottom="1440" w:left="1418" w:header="851" w:footer="992" w:gutter="0"/>
          <w:cols w:space="720"/>
          <w:docGrid w:linePitch="312"/>
        </w:sectPr>
      </w:pPr>
    </w:p>
    <w:p w:rsidR="00AC02E1" w:rsidRPr="00E15A63" w:rsidRDefault="00AC02E1" w:rsidP="00E15A63">
      <w:pPr>
        <w:pStyle w:val="2"/>
        <w:tabs>
          <w:tab w:val="num" w:pos="720"/>
          <w:tab w:val="num" w:pos="5301"/>
        </w:tabs>
        <w:adjustRightInd w:val="0"/>
        <w:snapToGrid w:val="0"/>
        <w:spacing w:before="240"/>
        <w:ind w:left="397" w:hanging="397"/>
        <w:rPr>
          <w:rFonts w:ascii="仿宋" w:eastAsia="仿宋" w:hAnsi="仿宋"/>
          <w:sz w:val="30"/>
          <w:szCs w:val="30"/>
          <w:lang w:val="x-none" w:eastAsia="x-none"/>
        </w:rPr>
      </w:pPr>
      <w:bookmarkStart w:id="21" w:name="_Toc501719053"/>
      <w:r w:rsidRPr="00E15A63">
        <w:rPr>
          <w:rFonts w:ascii="仿宋" w:eastAsia="仿宋" w:hAnsi="仿宋" w:hint="eastAsia"/>
          <w:sz w:val="30"/>
          <w:szCs w:val="30"/>
          <w:lang w:val="x-none" w:eastAsia="x-none"/>
        </w:rPr>
        <w:lastRenderedPageBreak/>
        <w:t>3.3公辅工程</w:t>
      </w:r>
      <w:bookmarkEnd w:id="21"/>
    </w:p>
    <w:p w:rsidR="00B46005" w:rsidRPr="00D84982" w:rsidRDefault="00B46005" w:rsidP="00B46005">
      <w:pPr>
        <w:keepNext/>
        <w:keepLines/>
        <w:spacing w:line="480" w:lineRule="exact"/>
        <w:outlineLvl w:val="2"/>
        <w:rPr>
          <w:rFonts w:ascii="仿宋" w:eastAsia="仿宋" w:hAnsi="仿宋"/>
          <w:b/>
          <w:bCs/>
          <w:sz w:val="28"/>
          <w:szCs w:val="28"/>
        </w:rPr>
      </w:pPr>
      <w:r w:rsidRPr="00D84982">
        <w:rPr>
          <w:rFonts w:ascii="仿宋" w:eastAsia="仿宋" w:hAnsi="仿宋"/>
          <w:b/>
          <w:bCs/>
          <w:sz w:val="28"/>
          <w:szCs w:val="28"/>
        </w:rPr>
        <w:t>3.</w:t>
      </w:r>
      <w:r>
        <w:rPr>
          <w:rFonts w:ascii="仿宋" w:eastAsia="仿宋" w:hAnsi="仿宋" w:hint="eastAsia"/>
          <w:b/>
          <w:bCs/>
          <w:sz w:val="28"/>
          <w:szCs w:val="28"/>
        </w:rPr>
        <w:t>3</w:t>
      </w:r>
      <w:r w:rsidRPr="00D84982">
        <w:rPr>
          <w:rFonts w:ascii="仿宋" w:eastAsia="仿宋" w:hAnsi="仿宋"/>
          <w:b/>
          <w:bCs/>
          <w:sz w:val="28"/>
          <w:szCs w:val="28"/>
        </w:rPr>
        <w:t>.</w:t>
      </w:r>
      <w:r>
        <w:rPr>
          <w:rFonts w:ascii="仿宋" w:eastAsia="仿宋" w:hAnsi="仿宋" w:hint="eastAsia"/>
          <w:b/>
          <w:bCs/>
          <w:sz w:val="28"/>
          <w:szCs w:val="28"/>
        </w:rPr>
        <w:t>1开发区市政基础设施</w:t>
      </w:r>
    </w:p>
    <w:p w:rsidR="00F254F8" w:rsidRDefault="00B46005" w:rsidP="00B46005">
      <w:pPr>
        <w:spacing w:line="500" w:lineRule="exact"/>
        <w:ind w:firstLineChars="200" w:firstLine="560"/>
        <w:rPr>
          <w:rFonts w:ascii="仿宋" w:eastAsia="仿宋" w:hAnsi="仿宋"/>
          <w:sz w:val="28"/>
          <w:szCs w:val="28"/>
        </w:rPr>
      </w:pPr>
      <w:r w:rsidRPr="00B46005">
        <w:rPr>
          <w:rFonts w:ascii="仿宋" w:eastAsia="仿宋" w:hAnsi="仿宋" w:hint="eastAsia"/>
          <w:sz w:val="28"/>
          <w:szCs w:val="28"/>
        </w:rPr>
        <w:t>根据调查及资料收集，金坛经济开发区内目前的市政基础设施建设情况如下：</w:t>
      </w:r>
    </w:p>
    <w:p w:rsidR="00F254F8" w:rsidRDefault="00B46005" w:rsidP="00AC02E1">
      <w:pPr>
        <w:spacing w:line="500" w:lineRule="exact"/>
        <w:ind w:firstLineChars="200" w:firstLine="560"/>
        <w:rPr>
          <w:rFonts w:ascii="仿宋" w:eastAsia="仿宋" w:hAnsi="仿宋"/>
          <w:sz w:val="28"/>
          <w:szCs w:val="28"/>
        </w:rPr>
      </w:pPr>
      <w:r>
        <w:rPr>
          <w:rFonts w:ascii="仿宋" w:eastAsia="仿宋" w:hAnsi="仿宋" w:hint="eastAsia"/>
          <w:sz w:val="28"/>
          <w:szCs w:val="28"/>
        </w:rPr>
        <w:t>（1）给水</w:t>
      </w:r>
    </w:p>
    <w:p w:rsidR="00F254F8" w:rsidRDefault="00B46005" w:rsidP="00B46005">
      <w:pPr>
        <w:spacing w:line="500" w:lineRule="exact"/>
        <w:ind w:firstLineChars="200" w:firstLine="560"/>
        <w:rPr>
          <w:rFonts w:ascii="仿宋" w:eastAsia="仿宋" w:hAnsi="仿宋"/>
          <w:sz w:val="28"/>
          <w:szCs w:val="28"/>
        </w:rPr>
      </w:pPr>
      <w:r w:rsidRPr="00B46005">
        <w:rPr>
          <w:rFonts w:ascii="仿宋" w:eastAsia="仿宋" w:hAnsi="仿宋" w:hint="eastAsia"/>
          <w:sz w:val="28"/>
          <w:szCs w:val="28"/>
        </w:rPr>
        <w:t>目前开发区主要由金坛第三水厂、常金区域供水工程、金武区域供水工程联合供水。金坛第三水厂以钱资荡为水源，设计规模</w:t>
      </w:r>
      <w:r w:rsidRPr="00B46005">
        <w:rPr>
          <w:rFonts w:ascii="仿宋" w:eastAsia="仿宋" w:hAnsi="仿宋"/>
          <w:sz w:val="28"/>
          <w:szCs w:val="28"/>
        </w:rPr>
        <w:t>10</w:t>
      </w:r>
      <w:r w:rsidRPr="00B46005">
        <w:rPr>
          <w:rFonts w:ascii="仿宋" w:eastAsia="仿宋" w:hAnsi="仿宋" w:hint="eastAsia"/>
          <w:sz w:val="28"/>
          <w:szCs w:val="28"/>
        </w:rPr>
        <w:t>万</w:t>
      </w:r>
      <w:r w:rsidRPr="00B46005">
        <w:rPr>
          <w:rFonts w:ascii="仿宋" w:eastAsia="仿宋" w:hAnsi="仿宋"/>
          <w:sz w:val="28"/>
          <w:szCs w:val="28"/>
        </w:rPr>
        <w:t>m</w:t>
      </w:r>
      <w:r w:rsidRPr="00370E35">
        <w:rPr>
          <w:rFonts w:ascii="仿宋" w:eastAsia="仿宋" w:hAnsi="仿宋"/>
          <w:sz w:val="28"/>
          <w:szCs w:val="28"/>
          <w:vertAlign w:val="superscript"/>
        </w:rPr>
        <w:t>3</w:t>
      </w:r>
      <w:r w:rsidRPr="00B46005">
        <w:rPr>
          <w:rFonts w:ascii="仿宋" w:eastAsia="仿宋" w:hAnsi="仿宋"/>
          <w:sz w:val="28"/>
          <w:szCs w:val="28"/>
        </w:rPr>
        <w:t>/d</w:t>
      </w:r>
      <w:r w:rsidRPr="00B46005">
        <w:rPr>
          <w:rFonts w:ascii="仿宋" w:eastAsia="仿宋" w:hAnsi="仿宋" w:hint="eastAsia"/>
          <w:sz w:val="28"/>
          <w:szCs w:val="28"/>
        </w:rPr>
        <w:t>，一期工程规模</w:t>
      </w:r>
      <w:r w:rsidRPr="00B46005">
        <w:rPr>
          <w:rFonts w:ascii="仿宋" w:eastAsia="仿宋" w:hAnsi="仿宋"/>
          <w:sz w:val="28"/>
          <w:szCs w:val="28"/>
        </w:rPr>
        <w:t>5</w:t>
      </w:r>
      <w:r w:rsidRPr="00B46005">
        <w:rPr>
          <w:rFonts w:ascii="仿宋" w:eastAsia="仿宋" w:hAnsi="仿宋" w:hint="eastAsia"/>
          <w:sz w:val="28"/>
          <w:szCs w:val="28"/>
        </w:rPr>
        <w:t>万</w:t>
      </w:r>
      <w:r w:rsidRPr="00B46005">
        <w:rPr>
          <w:rFonts w:ascii="仿宋" w:eastAsia="仿宋" w:hAnsi="仿宋"/>
          <w:sz w:val="28"/>
          <w:szCs w:val="28"/>
        </w:rPr>
        <w:t>m</w:t>
      </w:r>
      <w:r w:rsidRPr="00B46005">
        <w:rPr>
          <w:rFonts w:ascii="仿宋" w:eastAsia="仿宋" w:hAnsi="仿宋"/>
          <w:sz w:val="28"/>
          <w:szCs w:val="28"/>
          <w:vertAlign w:val="superscript"/>
        </w:rPr>
        <w:t>3</w:t>
      </w:r>
      <w:r w:rsidRPr="00B46005">
        <w:rPr>
          <w:rFonts w:ascii="仿宋" w:eastAsia="仿宋" w:hAnsi="仿宋"/>
          <w:sz w:val="28"/>
          <w:szCs w:val="28"/>
        </w:rPr>
        <w:t>/d</w:t>
      </w:r>
      <w:r w:rsidRPr="00B46005">
        <w:rPr>
          <w:rFonts w:ascii="仿宋" w:eastAsia="仿宋" w:hAnsi="仿宋" w:hint="eastAsia"/>
          <w:sz w:val="28"/>
          <w:szCs w:val="28"/>
        </w:rPr>
        <w:t>；常金区域供水工程为常州向金坛供清水输水工程，沿金武路敷设供水管道至第三水厂，建成规模</w:t>
      </w:r>
      <w:r w:rsidRPr="00B46005">
        <w:rPr>
          <w:rFonts w:ascii="仿宋" w:eastAsia="仿宋" w:hAnsi="仿宋"/>
          <w:sz w:val="28"/>
          <w:szCs w:val="28"/>
        </w:rPr>
        <w:t>10.0</w:t>
      </w:r>
      <w:r w:rsidRPr="00B46005">
        <w:rPr>
          <w:rFonts w:ascii="仿宋" w:eastAsia="仿宋" w:hAnsi="仿宋" w:hint="eastAsia"/>
          <w:sz w:val="28"/>
          <w:szCs w:val="28"/>
        </w:rPr>
        <w:t>万</w:t>
      </w:r>
      <w:r w:rsidRPr="00B46005">
        <w:rPr>
          <w:rFonts w:ascii="仿宋" w:eastAsia="仿宋" w:hAnsi="仿宋"/>
          <w:sz w:val="28"/>
          <w:szCs w:val="28"/>
        </w:rPr>
        <w:t>m</w:t>
      </w:r>
      <w:r w:rsidRPr="00B46005">
        <w:rPr>
          <w:rFonts w:ascii="仿宋" w:eastAsia="仿宋" w:hAnsi="仿宋"/>
          <w:sz w:val="28"/>
          <w:szCs w:val="28"/>
          <w:vertAlign w:val="superscript"/>
        </w:rPr>
        <w:t>3</w:t>
      </w:r>
      <w:r w:rsidRPr="00B46005">
        <w:rPr>
          <w:rFonts w:ascii="仿宋" w:eastAsia="仿宋" w:hAnsi="仿宋"/>
          <w:sz w:val="28"/>
          <w:szCs w:val="28"/>
        </w:rPr>
        <w:t>/d</w:t>
      </w:r>
      <w:r w:rsidRPr="00B46005">
        <w:rPr>
          <w:rFonts w:ascii="仿宋" w:eastAsia="仿宋" w:hAnsi="仿宋" w:hint="eastAsia"/>
          <w:sz w:val="28"/>
          <w:szCs w:val="28"/>
        </w:rPr>
        <w:t>，实际供水约</w:t>
      </w:r>
      <w:r w:rsidRPr="00B46005">
        <w:rPr>
          <w:rFonts w:ascii="仿宋" w:eastAsia="仿宋" w:hAnsi="仿宋"/>
          <w:sz w:val="28"/>
          <w:szCs w:val="28"/>
        </w:rPr>
        <w:t>8.0</w:t>
      </w:r>
      <w:r w:rsidRPr="00B46005">
        <w:rPr>
          <w:rFonts w:ascii="仿宋" w:eastAsia="仿宋" w:hAnsi="仿宋" w:hint="eastAsia"/>
          <w:sz w:val="28"/>
          <w:szCs w:val="28"/>
        </w:rPr>
        <w:t>万</w:t>
      </w:r>
      <w:r w:rsidRPr="00B46005">
        <w:rPr>
          <w:rFonts w:ascii="仿宋" w:eastAsia="仿宋" w:hAnsi="仿宋"/>
          <w:sz w:val="28"/>
          <w:szCs w:val="28"/>
        </w:rPr>
        <w:t>m</w:t>
      </w:r>
      <w:r w:rsidRPr="00B46005">
        <w:rPr>
          <w:rFonts w:ascii="仿宋" w:eastAsia="仿宋" w:hAnsi="仿宋"/>
          <w:sz w:val="28"/>
          <w:szCs w:val="28"/>
          <w:vertAlign w:val="superscript"/>
        </w:rPr>
        <w:t>3</w:t>
      </w:r>
      <w:r w:rsidRPr="00B46005">
        <w:rPr>
          <w:rFonts w:ascii="仿宋" w:eastAsia="仿宋" w:hAnsi="仿宋"/>
          <w:sz w:val="28"/>
          <w:szCs w:val="28"/>
        </w:rPr>
        <w:t>/d</w:t>
      </w:r>
      <w:r w:rsidRPr="00B46005">
        <w:rPr>
          <w:rFonts w:ascii="仿宋" w:eastAsia="仿宋" w:hAnsi="仿宋" w:hint="eastAsia"/>
          <w:sz w:val="28"/>
          <w:szCs w:val="28"/>
        </w:rPr>
        <w:t>；金武区域供水工程为武进向金坛供清水输水工程，沿金武公路敷设供水管道至经十路与经十路供水主干管连通，建成规模</w:t>
      </w:r>
      <w:r w:rsidRPr="00B46005">
        <w:rPr>
          <w:rFonts w:ascii="仿宋" w:eastAsia="仿宋" w:hAnsi="仿宋"/>
          <w:sz w:val="28"/>
          <w:szCs w:val="28"/>
        </w:rPr>
        <w:t>5.0</w:t>
      </w:r>
      <w:r w:rsidRPr="00B46005">
        <w:rPr>
          <w:rFonts w:ascii="仿宋" w:eastAsia="仿宋" w:hAnsi="仿宋" w:hint="eastAsia"/>
          <w:sz w:val="28"/>
          <w:szCs w:val="28"/>
        </w:rPr>
        <w:t>万</w:t>
      </w:r>
      <w:r w:rsidRPr="00B46005">
        <w:rPr>
          <w:rFonts w:ascii="仿宋" w:eastAsia="仿宋" w:hAnsi="仿宋"/>
          <w:sz w:val="28"/>
          <w:szCs w:val="28"/>
        </w:rPr>
        <w:t>m</w:t>
      </w:r>
      <w:r w:rsidRPr="00B46005">
        <w:rPr>
          <w:rFonts w:ascii="仿宋" w:eastAsia="仿宋" w:hAnsi="仿宋"/>
          <w:sz w:val="28"/>
          <w:szCs w:val="28"/>
          <w:vertAlign w:val="superscript"/>
        </w:rPr>
        <w:t>3</w:t>
      </w:r>
      <w:r w:rsidRPr="00B46005">
        <w:rPr>
          <w:rFonts w:ascii="仿宋" w:eastAsia="仿宋" w:hAnsi="仿宋"/>
          <w:sz w:val="28"/>
          <w:szCs w:val="28"/>
        </w:rPr>
        <w:t>/d</w:t>
      </w:r>
      <w:r w:rsidRPr="00B46005">
        <w:rPr>
          <w:rFonts w:ascii="仿宋" w:eastAsia="仿宋" w:hAnsi="仿宋" w:hint="eastAsia"/>
          <w:sz w:val="28"/>
          <w:szCs w:val="28"/>
        </w:rPr>
        <w:t>，实际供水</w:t>
      </w:r>
      <w:r w:rsidRPr="00B46005">
        <w:rPr>
          <w:rFonts w:ascii="仿宋" w:eastAsia="仿宋" w:hAnsi="仿宋"/>
          <w:sz w:val="28"/>
          <w:szCs w:val="28"/>
        </w:rPr>
        <w:t>2.0</w:t>
      </w:r>
      <w:r w:rsidRPr="00B46005">
        <w:rPr>
          <w:rFonts w:ascii="仿宋" w:eastAsia="仿宋" w:hAnsi="仿宋" w:hint="eastAsia"/>
          <w:sz w:val="28"/>
          <w:szCs w:val="28"/>
        </w:rPr>
        <w:t>万</w:t>
      </w:r>
      <w:r w:rsidRPr="00B46005">
        <w:rPr>
          <w:rFonts w:ascii="仿宋" w:eastAsia="仿宋" w:hAnsi="仿宋"/>
          <w:sz w:val="28"/>
          <w:szCs w:val="28"/>
        </w:rPr>
        <w:t>m</w:t>
      </w:r>
      <w:r w:rsidRPr="00B46005">
        <w:rPr>
          <w:rFonts w:ascii="仿宋" w:eastAsia="仿宋" w:hAnsi="仿宋"/>
          <w:sz w:val="28"/>
          <w:szCs w:val="28"/>
          <w:vertAlign w:val="superscript"/>
        </w:rPr>
        <w:t>3</w:t>
      </w:r>
      <w:r w:rsidRPr="00B46005">
        <w:rPr>
          <w:rFonts w:ascii="仿宋" w:eastAsia="仿宋" w:hAnsi="仿宋"/>
          <w:sz w:val="28"/>
          <w:szCs w:val="28"/>
        </w:rPr>
        <w:t>/d</w:t>
      </w:r>
      <w:r w:rsidRPr="00B46005">
        <w:rPr>
          <w:rFonts w:ascii="仿宋" w:eastAsia="仿宋" w:hAnsi="仿宋" w:hint="eastAsia"/>
          <w:sz w:val="28"/>
          <w:szCs w:val="28"/>
        </w:rPr>
        <w:t>。</w:t>
      </w:r>
    </w:p>
    <w:p w:rsidR="00F254F8" w:rsidRDefault="00B46005" w:rsidP="00AC02E1">
      <w:pPr>
        <w:spacing w:line="500" w:lineRule="exact"/>
        <w:ind w:firstLineChars="200" w:firstLine="560"/>
        <w:rPr>
          <w:rFonts w:ascii="仿宋" w:eastAsia="仿宋" w:hAnsi="仿宋"/>
          <w:sz w:val="28"/>
          <w:szCs w:val="28"/>
        </w:rPr>
      </w:pPr>
      <w:r>
        <w:rPr>
          <w:rFonts w:ascii="仿宋" w:eastAsia="仿宋" w:hAnsi="仿宋" w:hint="eastAsia"/>
          <w:sz w:val="28"/>
          <w:szCs w:val="28"/>
        </w:rPr>
        <w:t>（2）排水</w:t>
      </w:r>
    </w:p>
    <w:p w:rsidR="00B46005" w:rsidRPr="00B46005" w:rsidRDefault="00B46005" w:rsidP="00B46005">
      <w:pPr>
        <w:spacing w:line="500" w:lineRule="exact"/>
        <w:ind w:firstLineChars="200" w:firstLine="560"/>
        <w:rPr>
          <w:rFonts w:ascii="仿宋" w:eastAsia="仿宋" w:hAnsi="仿宋"/>
          <w:sz w:val="28"/>
          <w:szCs w:val="28"/>
        </w:rPr>
      </w:pPr>
      <w:r w:rsidRPr="00B46005">
        <w:rPr>
          <w:rFonts w:ascii="仿宋" w:eastAsia="仿宋" w:hAnsi="仿宋" w:hint="eastAsia"/>
          <w:sz w:val="28"/>
          <w:szCs w:val="28"/>
        </w:rPr>
        <w:t>雨水：排水制度为雨污分流制。现状道路下同步敷设雨水管道，雨水管就近、分散接入河道，雨水自排入附近水体。</w:t>
      </w:r>
      <w:r w:rsidRPr="00B46005">
        <w:rPr>
          <w:rFonts w:ascii="仿宋" w:eastAsia="仿宋" w:hAnsi="仿宋"/>
          <w:sz w:val="28"/>
          <w:szCs w:val="28"/>
        </w:rPr>
        <w:t xml:space="preserve"> </w:t>
      </w:r>
    </w:p>
    <w:p w:rsidR="00F254F8" w:rsidRDefault="00B46005" w:rsidP="00B46005">
      <w:pPr>
        <w:spacing w:line="500" w:lineRule="exact"/>
        <w:ind w:firstLineChars="200" w:firstLine="560"/>
        <w:rPr>
          <w:rFonts w:ascii="仿宋" w:eastAsia="仿宋" w:hAnsi="仿宋"/>
          <w:sz w:val="28"/>
          <w:szCs w:val="28"/>
        </w:rPr>
      </w:pPr>
      <w:r w:rsidRPr="00B46005">
        <w:rPr>
          <w:rFonts w:ascii="仿宋" w:eastAsia="仿宋" w:hAnsi="仿宋" w:hint="eastAsia"/>
          <w:sz w:val="28"/>
          <w:szCs w:val="28"/>
        </w:rPr>
        <w:t>污水：开发区污水排入金坛区第二污水处理厂集中处理。第二污水处理厂</w:t>
      </w:r>
      <w:proofErr w:type="gramStart"/>
      <w:r w:rsidRPr="00B46005">
        <w:rPr>
          <w:rFonts w:ascii="仿宋" w:eastAsia="仿宋" w:hAnsi="仿宋" w:hint="eastAsia"/>
          <w:sz w:val="28"/>
          <w:szCs w:val="28"/>
        </w:rPr>
        <w:t>位于良常路北</w:t>
      </w:r>
      <w:proofErr w:type="gramEnd"/>
      <w:r w:rsidRPr="00B46005">
        <w:rPr>
          <w:rFonts w:ascii="仿宋" w:eastAsia="仿宋" w:hAnsi="仿宋" w:hint="eastAsia"/>
          <w:sz w:val="28"/>
          <w:szCs w:val="28"/>
        </w:rPr>
        <w:t>、金宜公路西侧，现状规模</w:t>
      </w:r>
      <w:r w:rsidRPr="00B46005">
        <w:rPr>
          <w:rFonts w:ascii="仿宋" w:eastAsia="仿宋" w:hAnsi="仿宋"/>
          <w:sz w:val="28"/>
          <w:szCs w:val="28"/>
        </w:rPr>
        <w:t>4.0</w:t>
      </w:r>
      <w:r w:rsidRPr="00B46005">
        <w:rPr>
          <w:rFonts w:ascii="仿宋" w:eastAsia="仿宋" w:hAnsi="仿宋" w:hint="eastAsia"/>
          <w:sz w:val="28"/>
          <w:szCs w:val="28"/>
        </w:rPr>
        <w:t>万</w:t>
      </w:r>
      <w:r w:rsidRPr="00B46005">
        <w:rPr>
          <w:rFonts w:ascii="仿宋" w:eastAsia="仿宋" w:hAnsi="仿宋"/>
          <w:sz w:val="28"/>
          <w:szCs w:val="28"/>
        </w:rPr>
        <w:t>m</w:t>
      </w:r>
      <w:r w:rsidRPr="00B46005">
        <w:rPr>
          <w:rFonts w:ascii="仿宋" w:eastAsia="仿宋" w:hAnsi="仿宋"/>
          <w:sz w:val="28"/>
          <w:szCs w:val="28"/>
          <w:vertAlign w:val="superscript"/>
        </w:rPr>
        <w:t>3</w:t>
      </w:r>
      <w:r w:rsidRPr="00B46005">
        <w:rPr>
          <w:rFonts w:ascii="仿宋" w:eastAsia="仿宋" w:hAnsi="仿宋"/>
          <w:sz w:val="28"/>
          <w:szCs w:val="28"/>
        </w:rPr>
        <w:t>/d</w:t>
      </w:r>
      <w:r w:rsidRPr="00B46005">
        <w:rPr>
          <w:rFonts w:ascii="仿宋" w:eastAsia="仿宋" w:hAnsi="仿宋" w:hint="eastAsia"/>
          <w:sz w:val="28"/>
          <w:szCs w:val="28"/>
        </w:rPr>
        <w:t>。现状</w:t>
      </w:r>
      <w:proofErr w:type="gramStart"/>
      <w:r w:rsidRPr="00B46005">
        <w:rPr>
          <w:rFonts w:ascii="仿宋" w:eastAsia="仿宋" w:hAnsi="仿宋" w:hint="eastAsia"/>
          <w:sz w:val="28"/>
          <w:szCs w:val="28"/>
        </w:rPr>
        <w:t>良常路</w:t>
      </w:r>
      <w:proofErr w:type="gramEnd"/>
      <w:r w:rsidRPr="00B46005">
        <w:rPr>
          <w:rFonts w:ascii="仿宋" w:eastAsia="仿宋" w:hAnsi="仿宋" w:hint="eastAsia"/>
          <w:sz w:val="28"/>
          <w:szCs w:val="28"/>
        </w:rPr>
        <w:t>下主要敷设</w:t>
      </w:r>
      <w:r w:rsidRPr="00B46005">
        <w:rPr>
          <w:rFonts w:ascii="仿宋" w:eastAsia="仿宋" w:hAnsi="仿宋"/>
          <w:sz w:val="28"/>
          <w:szCs w:val="28"/>
        </w:rPr>
        <w:t>D800-D1000</w:t>
      </w:r>
      <w:r w:rsidRPr="00B46005">
        <w:rPr>
          <w:rFonts w:ascii="仿宋" w:eastAsia="仿宋" w:hAnsi="仿宋" w:hint="eastAsia"/>
          <w:sz w:val="28"/>
          <w:szCs w:val="28"/>
        </w:rPr>
        <w:t>污水管，华城中路下主要敷设</w:t>
      </w:r>
      <w:r w:rsidRPr="00B46005">
        <w:rPr>
          <w:rFonts w:ascii="仿宋" w:eastAsia="仿宋" w:hAnsi="仿宋"/>
          <w:sz w:val="28"/>
          <w:szCs w:val="28"/>
        </w:rPr>
        <w:t>D600-D800</w:t>
      </w:r>
      <w:r w:rsidRPr="00B46005">
        <w:rPr>
          <w:rFonts w:ascii="仿宋" w:eastAsia="仿宋" w:hAnsi="仿宋" w:hint="eastAsia"/>
          <w:sz w:val="28"/>
          <w:szCs w:val="28"/>
        </w:rPr>
        <w:t>管，金武路下主要敷设</w:t>
      </w:r>
      <w:r w:rsidRPr="00B46005">
        <w:rPr>
          <w:rFonts w:ascii="仿宋" w:eastAsia="仿宋" w:hAnsi="仿宋"/>
          <w:sz w:val="28"/>
          <w:szCs w:val="28"/>
        </w:rPr>
        <w:t>D800</w:t>
      </w:r>
      <w:r w:rsidRPr="00B46005">
        <w:rPr>
          <w:rFonts w:ascii="仿宋" w:eastAsia="仿宋" w:hAnsi="仿宋" w:hint="eastAsia"/>
          <w:sz w:val="28"/>
          <w:szCs w:val="28"/>
        </w:rPr>
        <w:t>管，金湖路下主要敷设</w:t>
      </w:r>
      <w:r w:rsidRPr="00B46005">
        <w:rPr>
          <w:rFonts w:ascii="仿宋" w:eastAsia="仿宋" w:hAnsi="仿宋"/>
          <w:sz w:val="28"/>
          <w:szCs w:val="28"/>
        </w:rPr>
        <w:t>D600-D800</w:t>
      </w:r>
      <w:r w:rsidRPr="00B46005">
        <w:rPr>
          <w:rFonts w:ascii="仿宋" w:eastAsia="仿宋" w:hAnsi="仿宋" w:hint="eastAsia"/>
          <w:sz w:val="28"/>
          <w:szCs w:val="28"/>
        </w:rPr>
        <w:t>管，其它现状道路下根据需要主要敷设</w:t>
      </w:r>
      <w:r w:rsidRPr="00B46005">
        <w:rPr>
          <w:rFonts w:ascii="仿宋" w:eastAsia="仿宋" w:hAnsi="仿宋"/>
          <w:sz w:val="28"/>
          <w:szCs w:val="28"/>
        </w:rPr>
        <w:t>D300-D500</w:t>
      </w:r>
      <w:r w:rsidRPr="00B46005">
        <w:rPr>
          <w:rFonts w:ascii="仿宋" w:eastAsia="仿宋" w:hAnsi="仿宋" w:hint="eastAsia"/>
          <w:sz w:val="28"/>
          <w:szCs w:val="28"/>
        </w:rPr>
        <w:t>管。</w:t>
      </w:r>
    </w:p>
    <w:p w:rsidR="00F254F8" w:rsidRDefault="008B6EB3" w:rsidP="00AC02E1">
      <w:pPr>
        <w:spacing w:line="500" w:lineRule="exact"/>
        <w:ind w:firstLineChars="200" w:firstLine="560"/>
        <w:rPr>
          <w:rFonts w:ascii="仿宋" w:eastAsia="仿宋" w:hAnsi="仿宋"/>
          <w:sz w:val="28"/>
          <w:szCs w:val="28"/>
        </w:rPr>
      </w:pPr>
      <w:r>
        <w:rPr>
          <w:rFonts w:ascii="仿宋" w:eastAsia="仿宋" w:hAnsi="仿宋" w:hint="eastAsia"/>
          <w:sz w:val="28"/>
          <w:szCs w:val="28"/>
        </w:rPr>
        <w:t>（3）供电</w:t>
      </w:r>
    </w:p>
    <w:p w:rsidR="00F254F8" w:rsidRDefault="008B6EB3" w:rsidP="008B6EB3">
      <w:pPr>
        <w:spacing w:line="500" w:lineRule="exact"/>
        <w:ind w:firstLineChars="200" w:firstLine="560"/>
        <w:rPr>
          <w:rFonts w:ascii="仿宋" w:eastAsia="仿宋" w:hAnsi="仿宋"/>
          <w:sz w:val="28"/>
          <w:szCs w:val="28"/>
        </w:rPr>
      </w:pPr>
      <w:r w:rsidRPr="008B6EB3">
        <w:rPr>
          <w:rFonts w:ascii="仿宋" w:eastAsia="仿宋" w:hAnsi="仿宋" w:hint="eastAsia"/>
          <w:sz w:val="28"/>
          <w:szCs w:val="28"/>
        </w:rPr>
        <w:t>紧邻开发区北部有一座</w:t>
      </w:r>
      <w:r w:rsidRPr="008B6EB3">
        <w:rPr>
          <w:rFonts w:ascii="仿宋" w:eastAsia="仿宋" w:hAnsi="仿宋"/>
          <w:sz w:val="28"/>
          <w:szCs w:val="28"/>
        </w:rPr>
        <w:t>500KV</w:t>
      </w:r>
      <w:r w:rsidRPr="008B6EB3">
        <w:rPr>
          <w:rFonts w:ascii="仿宋" w:eastAsia="仿宋" w:hAnsi="仿宋" w:hint="eastAsia"/>
          <w:sz w:val="28"/>
          <w:szCs w:val="28"/>
        </w:rPr>
        <w:t>茅山变电所（</w:t>
      </w:r>
      <w:r w:rsidRPr="008B6EB3">
        <w:rPr>
          <w:rFonts w:ascii="仿宋" w:eastAsia="仿宋" w:hAnsi="仿宋"/>
          <w:sz w:val="28"/>
          <w:szCs w:val="28"/>
        </w:rPr>
        <w:t>500/220KV</w:t>
      </w:r>
      <w:r w:rsidRPr="008B6EB3">
        <w:rPr>
          <w:rFonts w:ascii="仿宋" w:eastAsia="仿宋" w:hAnsi="仿宋" w:hint="eastAsia"/>
          <w:sz w:val="28"/>
          <w:szCs w:val="28"/>
        </w:rPr>
        <w:t>子母变），现状主</w:t>
      </w:r>
      <w:proofErr w:type="gramStart"/>
      <w:r w:rsidRPr="008B6EB3">
        <w:rPr>
          <w:rFonts w:ascii="仿宋" w:eastAsia="仿宋" w:hAnsi="仿宋" w:hint="eastAsia"/>
          <w:sz w:val="28"/>
          <w:szCs w:val="28"/>
        </w:rPr>
        <w:t>变规模</w:t>
      </w:r>
      <w:proofErr w:type="gramEnd"/>
      <w:r w:rsidRPr="008B6EB3">
        <w:rPr>
          <w:rFonts w:ascii="仿宋" w:eastAsia="仿宋" w:hAnsi="仿宋"/>
          <w:sz w:val="28"/>
          <w:szCs w:val="28"/>
        </w:rPr>
        <w:t>2</w:t>
      </w:r>
      <w:r w:rsidRPr="008B6EB3">
        <w:rPr>
          <w:rFonts w:ascii="仿宋" w:eastAsia="仿宋" w:hAnsi="仿宋" w:hint="eastAsia"/>
          <w:sz w:val="28"/>
          <w:szCs w:val="28"/>
        </w:rPr>
        <w:t>×</w:t>
      </w:r>
      <w:r w:rsidRPr="008B6EB3">
        <w:rPr>
          <w:rFonts w:ascii="仿宋" w:eastAsia="仿宋" w:hAnsi="仿宋"/>
          <w:sz w:val="28"/>
          <w:szCs w:val="28"/>
        </w:rPr>
        <w:t>1000MVA</w:t>
      </w:r>
      <w:r w:rsidRPr="008B6EB3">
        <w:rPr>
          <w:rFonts w:ascii="仿宋" w:eastAsia="仿宋" w:hAnsi="仿宋" w:hint="eastAsia"/>
          <w:sz w:val="28"/>
          <w:szCs w:val="28"/>
        </w:rPr>
        <w:t>，作为金坛及周边城市的区域供电电源；区内有加</w:t>
      </w:r>
      <w:proofErr w:type="gramStart"/>
      <w:r w:rsidRPr="008B6EB3">
        <w:rPr>
          <w:rFonts w:ascii="仿宋" w:eastAsia="仿宋" w:hAnsi="仿宋" w:hint="eastAsia"/>
          <w:sz w:val="28"/>
          <w:szCs w:val="28"/>
        </w:rPr>
        <w:t>怡</w:t>
      </w:r>
      <w:proofErr w:type="gramEnd"/>
      <w:r w:rsidRPr="008B6EB3">
        <w:rPr>
          <w:rFonts w:ascii="仿宋" w:eastAsia="仿宋" w:hAnsi="仿宋" w:hint="eastAsia"/>
          <w:sz w:val="28"/>
          <w:szCs w:val="28"/>
        </w:rPr>
        <w:t>热电联产电厂，机组容量</w:t>
      </w:r>
      <w:r w:rsidRPr="008B6EB3">
        <w:rPr>
          <w:rFonts w:ascii="仿宋" w:eastAsia="仿宋" w:hAnsi="仿宋"/>
          <w:sz w:val="28"/>
          <w:szCs w:val="28"/>
        </w:rPr>
        <w:t>3</w:t>
      </w:r>
      <w:r w:rsidRPr="008B6EB3">
        <w:rPr>
          <w:rFonts w:ascii="仿宋" w:eastAsia="仿宋" w:hAnsi="仿宋" w:hint="eastAsia"/>
          <w:sz w:val="28"/>
          <w:szCs w:val="28"/>
        </w:rPr>
        <w:t>×</w:t>
      </w:r>
      <w:r w:rsidRPr="008B6EB3">
        <w:rPr>
          <w:rFonts w:ascii="仿宋" w:eastAsia="仿宋" w:hAnsi="仿宋"/>
          <w:sz w:val="28"/>
          <w:szCs w:val="28"/>
        </w:rPr>
        <w:t>12MW</w:t>
      </w:r>
      <w:r w:rsidRPr="008B6EB3">
        <w:rPr>
          <w:rFonts w:ascii="仿宋" w:eastAsia="仿宋" w:hAnsi="仿宋" w:hint="eastAsia"/>
          <w:sz w:val="28"/>
          <w:szCs w:val="28"/>
        </w:rPr>
        <w:t>，通过</w:t>
      </w:r>
      <w:r w:rsidRPr="008B6EB3">
        <w:rPr>
          <w:rFonts w:ascii="仿宋" w:eastAsia="仿宋" w:hAnsi="仿宋"/>
          <w:sz w:val="28"/>
          <w:szCs w:val="28"/>
        </w:rPr>
        <w:t>110KV</w:t>
      </w:r>
      <w:r w:rsidRPr="008B6EB3">
        <w:rPr>
          <w:rFonts w:ascii="仿宋" w:eastAsia="仿宋" w:hAnsi="仿宋" w:hint="eastAsia"/>
          <w:sz w:val="28"/>
          <w:szCs w:val="28"/>
        </w:rPr>
        <w:t>并入城市电网。开发区紧邻区域</w:t>
      </w:r>
      <w:r w:rsidRPr="008B6EB3">
        <w:rPr>
          <w:rFonts w:ascii="仿宋" w:eastAsia="仿宋" w:hAnsi="仿宋"/>
          <w:sz w:val="28"/>
          <w:szCs w:val="28"/>
        </w:rPr>
        <w:t>500KV</w:t>
      </w:r>
      <w:r w:rsidRPr="008B6EB3">
        <w:rPr>
          <w:rFonts w:ascii="仿宋" w:eastAsia="仿宋" w:hAnsi="仿宋" w:hint="eastAsia"/>
          <w:sz w:val="28"/>
          <w:szCs w:val="28"/>
        </w:rPr>
        <w:t>变电所，电源资源较丰富。</w:t>
      </w:r>
    </w:p>
    <w:p w:rsidR="00F254F8" w:rsidRDefault="008B6EB3" w:rsidP="00AC02E1">
      <w:pPr>
        <w:spacing w:line="500" w:lineRule="exact"/>
        <w:ind w:firstLineChars="200" w:firstLine="560"/>
        <w:rPr>
          <w:rFonts w:ascii="仿宋" w:eastAsia="仿宋" w:hAnsi="仿宋"/>
          <w:sz w:val="28"/>
          <w:szCs w:val="28"/>
        </w:rPr>
      </w:pPr>
      <w:r>
        <w:rPr>
          <w:rFonts w:ascii="仿宋" w:eastAsia="仿宋" w:hAnsi="仿宋" w:hint="eastAsia"/>
          <w:sz w:val="28"/>
          <w:szCs w:val="28"/>
        </w:rPr>
        <w:t>（4）垃圾中转</w:t>
      </w:r>
    </w:p>
    <w:p w:rsidR="00F254F8" w:rsidRDefault="008B6EB3" w:rsidP="008B6EB3">
      <w:pPr>
        <w:spacing w:line="500" w:lineRule="exact"/>
        <w:ind w:firstLineChars="200" w:firstLine="560"/>
        <w:rPr>
          <w:rFonts w:ascii="仿宋" w:eastAsia="仿宋" w:hAnsi="仿宋"/>
          <w:sz w:val="28"/>
          <w:szCs w:val="28"/>
        </w:rPr>
      </w:pPr>
      <w:r w:rsidRPr="008B6EB3">
        <w:rPr>
          <w:rFonts w:ascii="仿宋" w:eastAsia="仿宋" w:hAnsi="仿宋" w:hint="eastAsia"/>
          <w:sz w:val="28"/>
          <w:szCs w:val="28"/>
        </w:rPr>
        <w:t>开发区内生活垃圾运输向集装化发展。现有</w:t>
      </w:r>
      <w:r w:rsidRPr="008B6EB3">
        <w:rPr>
          <w:rFonts w:ascii="仿宋" w:eastAsia="仿宋" w:hAnsi="仿宋"/>
          <w:sz w:val="28"/>
          <w:szCs w:val="28"/>
        </w:rPr>
        <w:t>3</w:t>
      </w:r>
      <w:r w:rsidRPr="008B6EB3">
        <w:rPr>
          <w:rFonts w:ascii="仿宋" w:eastAsia="仿宋" w:hAnsi="仿宋" w:hint="eastAsia"/>
          <w:sz w:val="28"/>
          <w:szCs w:val="28"/>
        </w:rPr>
        <w:t>个垃圾中转站、</w:t>
      </w:r>
      <w:r w:rsidRPr="008B6EB3">
        <w:rPr>
          <w:rFonts w:ascii="仿宋" w:eastAsia="仿宋" w:hAnsi="仿宋"/>
          <w:sz w:val="28"/>
          <w:szCs w:val="28"/>
        </w:rPr>
        <w:t>6</w:t>
      </w:r>
      <w:r w:rsidRPr="008B6EB3">
        <w:rPr>
          <w:rFonts w:ascii="仿宋" w:eastAsia="仿宋" w:hAnsi="仿宋" w:hint="eastAsia"/>
          <w:sz w:val="28"/>
          <w:szCs w:val="28"/>
        </w:rPr>
        <w:t>处临时</w:t>
      </w:r>
      <w:r w:rsidRPr="008B6EB3">
        <w:rPr>
          <w:rFonts w:ascii="仿宋" w:eastAsia="仿宋" w:hAnsi="仿宋" w:hint="eastAsia"/>
          <w:sz w:val="28"/>
          <w:szCs w:val="28"/>
        </w:rPr>
        <w:lastRenderedPageBreak/>
        <w:t>转运点。其中，金坛区生活垃圾集中转运站位于晨风路北、经九路西，转运能力</w:t>
      </w:r>
      <w:r w:rsidRPr="008B6EB3">
        <w:rPr>
          <w:rFonts w:ascii="仿宋" w:eastAsia="仿宋" w:hAnsi="仿宋"/>
          <w:sz w:val="28"/>
          <w:szCs w:val="28"/>
        </w:rPr>
        <w:t>300t/d</w:t>
      </w:r>
      <w:r w:rsidRPr="008B6EB3">
        <w:rPr>
          <w:rFonts w:ascii="仿宋" w:eastAsia="仿宋" w:hAnsi="仿宋" w:hint="eastAsia"/>
          <w:sz w:val="28"/>
          <w:szCs w:val="28"/>
        </w:rPr>
        <w:t>，用地</w:t>
      </w:r>
      <w:r>
        <w:rPr>
          <w:rFonts w:ascii="仿宋" w:eastAsia="仿宋" w:hAnsi="仿宋"/>
          <w:sz w:val="28"/>
          <w:szCs w:val="28"/>
        </w:rPr>
        <w:t>1.3</w:t>
      </w:r>
      <w:r w:rsidRPr="008B6EB3">
        <w:rPr>
          <w:rFonts w:ascii="仿宋" w:eastAsia="仿宋" w:hAnsi="仿宋"/>
          <w:sz w:val="28"/>
          <w:szCs w:val="28"/>
        </w:rPr>
        <w:t>ha</w:t>
      </w:r>
      <w:r w:rsidRPr="008B6EB3">
        <w:rPr>
          <w:rFonts w:ascii="仿宋" w:eastAsia="仿宋" w:hAnsi="仿宋" w:hint="eastAsia"/>
          <w:sz w:val="28"/>
          <w:szCs w:val="28"/>
        </w:rPr>
        <w:t>。分类后的无机物、废品类垃圾尽量回收利用，有机垃圾以焚烧为主。开发区生活垃圾由城区统一收运处置，经垃圾转运站送往常州市绿色动力环保热电有限公司焚烧发电。</w:t>
      </w:r>
    </w:p>
    <w:p w:rsidR="008B6EB3" w:rsidRPr="00D84982" w:rsidRDefault="008B6EB3" w:rsidP="008B6EB3">
      <w:pPr>
        <w:keepNext/>
        <w:keepLines/>
        <w:spacing w:line="480" w:lineRule="exact"/>
        <w:outlineLvl w:val="2"/>
        <w:rPr>
          <w:rFonts w:ascii="仿宋" w:eastAsia="仿宋" w:hAnsi="仿宋"/>
          <w:b/>
          <w:bCs/>
          <w:sz w:val="28"/>
          <w:szCs w:val="28"/>
        </w:rPr>
      </w:pPr>
      <w:r w:rsidRPr="00D84982">
        <w:rPr>
          <w:rFonts w:ascii="仿宋" w:eastAsia="仿宋" w:hAnsi="仿宋"/>
          <w:b/>
          <w:bCs/>
          <w:sz w:val="28"/>
          <w:szCs w:val="28"/>
        </w:rPr>
        <w:t>3.</w:t>
      </w:r>
      <w:r>
        <w:rPr>
          <w:rFonts w:ascii="仿宋" w:eastAsia="仿宋" w:hAnsi="仿宋" w:hint="eastAsia"/>
          <w:b/>
          <w:bCs/>
          <w:sz w:val="28"/>
          <w:szCs w:val="28"/>
        </w:rPr>
        <w:t>3</w:t>
      </w:r>
      <w:r w:rsidRPr="00D84982">
        <w:rPr>
          <w:rFonts w:ascii="仿宋" w:eastAsia="仿宋" w:hAnsi="仿宋"/>
          <w:b/>
          <w:bCs/>
          <w:sz w:val="28"/>
          <w:szCs w:val="28"/>
        </w:rPr>
        <w:t>.</w:t>
      </w:r>
      <w:r>
        <w:rPr>
          <w:rFonts w:ascii="仿宋" w:eastAsia="仿宋" w:hAnsi="仿宋" w:hint="eastAsia"/>
          <w:b/>
          <w:bCs/>
          <w:sz w:val="28"/>
          <w:szCs w:val="28"/>
        </w:rPr>
        <w:t>2给排水</w:t>
      </w:r>
    </w:p>
    <w:p w:rsidR="00F254F8" w:rsidRDefault="00E220C6" w:rsidP="00AC02E1">
      <w:pPr>
        <w:spacing w:line="500" w:lineRule="exact"/>
        <w:ind w:firstLineChars="200" w:firstLine="560"/>
        <w:rPr>
          <w:rFonts w:ascii="仿宋" w:eastAsia="仿宋" w:hAnsi="仿宋"/>
          <w:sz w:val="28"/>
          <w:szCs w:val="28"/>
        </w:rPr>
      </w:pPr>
      <w:r>
        <w:rPr>
          <w:rFonts w:ascii="仿宋" w:eastAsia="仿宋" w:hAnsi="仿宋" w:hint="eastAsia"/>
          <w:sz w:val="28"/>
          <w:szCs w:val="28"/>
        </w:rPr>
        <w:t>（1）给水</w:t>
      </w:r>
    </w:p>
    <w:p w:rsidR="00F254F8" w:rsidRDefault="00AF2F12" w:rsidP="002D268B">
      <w:pPr>
        <w:spacing w:line="500" w:lineRule="exact"/>
        <w:ind w:firstLineChars="200" w:firstLine="560"/>
        <w:rPr>
          <w:rFonts w:ascii="仿宋" w:eastAsia="仿宋" w:hAnsi="仿宋"/>
          <w:sz w:val="28"/>
          <w:szCs w:val="28"/>
        </w:rPr>
      </w:pPr>
      <w:r>
        <w:rPr>
          <w:rFonts w:ascii="仿宋" w:eastAsia="仿宋" w:hAnsi="仿宋" w:hint="eastAsia"/>
          <w:sz w:val="28"/>
          <w:szCs w:val="28"/>
        </w:rPr>
        <w:t>本项目</w:t>
      </w:r>
      <w:r w:rsidR="002D268B">
        <w:rPr>
          <w:rFonts w:ascii="仿宋" w:eastAsia="仿宋" w:hAnsi="仿宋" w:hint="eastAsia"/>
          <w:sz w:val="28"/>
          <w:szCs w:val="28"/>
        </w:rPr>
        <w:t>给水</w:t>
      </w:r>
      <w:proofErr w:type="gramStart"/>
      <w:r w:rsidR="002D268B">
        <w:rPr>
          <w:rFonts w:ascii="仿宋" w:eastAsia="仿宋" w:hAnsi="仿宋" w:hint="eastAsia"/>
          <w:sz w:val="28"/>
          <w:szCs w:val="28"/>
        </w:rPr>
        <w:t>依托腾创工业</w:t>
      </w:r>
      <w:proofErr w:type="gramEnd"/>
      <w:r w:rsidR="002D268B">
        <w:rPr>
          <w:rFonts w:ascii="仿宋" w:eastAsia="仿宋" w:hAnsi="仿宋" w:hint="eastAsia"/>
          <w:sz w:val="28"/>
          <w:szCs w:val="28"/>
        </w:rPr>
        <w:t>园现有给水管网，</w:t>
      </w:r>
      <w:r w:rsidR="002D268B" w:rsidRPr="002D268B">
        <w:rPr>
          <w:rFonts w:ascii="仿宋" w:eastAsia="仿宋" w:hAnsi="仿宋" w:hint="eastAsia"/>
          <w:sz w:val="28"/>
          <w:szCs w:val="28"/>
        </w:rPr>
        <w:t>水源为城市自来水</w:t>
      </w:r>
      <w:r>
        <w:rPr>
          <w:rFonts w:ascii="仿宋" w:eastAsia="仿宋" w:hAnsi="仿宋" w:hint="eastAsia"/>
          <w:sz w:val="28"/>
          <w:szCs w:val="28"/>
        </w:rPr>
        <w:t>，</w:t>
      </w:r>
      <w:r w:rsidRPr="00AF2F12">
        <w:rPr>
          <w:rFonts w:ascii="仿宋" w:eastAsia="仿宋" w:hAnsi="仿宋" w:hint="eastAsia"/>
          <w:sz w:val="28"/>
          <w:szCs w:val="28"/>
          <w:lang w:val="en-GB"/>
        </w:rPr>
        <w:t>由兴明路DN300市政给水管接入，在厂区内成环状布置</w:t>
      </w:r>
      <w:r>
        <w:rPr>
          <w:rFonts w:ascii="仿宋" w:eastAsia="仿宋" w:hAnsi="仿宋" w:hint="eastAsia"/>
          <w:sz w:val="28"/>
          <w:szCs w:val="28"/>
        </w:rPr>
        <w:t>，</w:t>
      </w:r>
      <w:r w:rsidRPr="00AF2F12">
        <w:rPr>
          <w:rFonts w:ascii="仿宋" w:eastAsia="仿宋" w:hAnsi="仿宋" w:hint="eastAsia"/>
          <w:sz w:val="28"/>
          <w:szCs w:val="28"/>
          <w:lang w:val="en-GB"/>
        </w:rPr>
        <w:t>在14#厂房地下室设置消防泵房以保证消防供水</w:t>
      </w:r>
      <w:r w:rsidRPr="00AF2F12">
        <w:rPr>
          <w:rFonts w:ascii="仿宋" w:eastAsia="仿宋" w:hAnsi="仿宋" w:hint="eastAsia"/>
          <w:sz w:val="28"/>
          <w:szCs w:val="28"/>
        </w:rPr>
        <w:t>。室内消防给水管、市政给水管均按</w:t>
      </w:r>
      <w:proofErr w:type="gramStart"/>
      <w:r w:rsidRPr="00AF2F12">
        <w:rPr>
          <w:rFonts w:ascii="仿宋" w:eastAsia="仿宋" w:hAnsi="仿宋" w:hint="eastAsia"/>
          <w:sz w:val="28"/>
          <w:szCs w:val="28"/>
        </w:rPr>
        <w:t>规划管位敷设</w:t>
      </w:r>
      <w:proofErr w:type="gramEnd"/>
      <w:r w:rsidRPr="00AF2F12">
        <w:rPr>
          <w:rFonts w:ascii="仿宋" w:eastAsia="仿宋" w:hAnsi="仿宋" w:hint="eastAsia"/>
          <w:sz w:val="28"/>
          <w:szCs w:val="28"/>
        </w:rPr>
        <w:t>至各用水点</w:t>
      </w:r>
      <w:r w:rsidR="002D268B" w:rsidRPr="002D268B">
        <w:rPr>
          <w:rFonts w:ascii="仿宋" w:eastAsia="仿宋" w:hAnsi="仿宋" w:hint="eastAsia"/>
          <w:sz w:val="28"/>
          <w:szCs w:val="28"/>
        </w:rPr>
        <w:t>。</w:t>
      </w:r>
    </w:p>
    <w:p w:rsidR="00F254F8" w:rsidRPr="00AF2F12" w:rsidRDefault="00AF2F12" w:rsidP="00AC02E1">
      <w:pPr>
        <w:spacing w:line="500" w:lineRule="exact"/>
        <w:ind w:firstLineChars="200" w:firstLine="560"/>
        <w:rPr>
          <w:rFonts w:ascii="仿宋" w:eastAsia="仿宋" w:hAnsi="仿宋"/>
          <w:sz w:val="28"/>
          <w:szCs w:val="28"/>
        </w:rPr>
      </w:pPr>
      <w:r>
        <w:rPr>
          <w:rFonts w:ascii="仿宋" w:eastAsia="仿宋" w:hAnsi="仿宋" w:hint="eastAsia"/>
          <w:sz w:val="28"/>
          <w:szCs w:val="28"/>
        </w:rPr>
        <w:t>（2）排水</w:t>
      </w:r>
    </w:p>
    <w:p w:rsidR="000E488B" w:rsidRDefault="000E488B" w:rsidP="000E488B">
      <w:pPr>
        <w:spacing w:line="500" w:lineRule="exact"/>
        <w:ind w:firstLineChars="200" w:firstLine="560"/>
        <w:rPr>
          <w:rFonts w:ascii="仿宋" w:eastAsia="仿宋" w:hAnsi="仿宋"/>
          <w:sz w:val="28"/>
          <w:szCs w:val="28"/>
        </w:rPr>
      </w:pPr>
      <w:r w:rsidRPr="000E488B">
        <w:rPr>
          <w:rFonts w:ascii="仿宋" w:eastAsia="仿宋" w:hAnsi="仿宋" w:hint="eastAsia"/>
          <w:sz w:val="28"/>
          <w:szCs w:val="28"/>
        </w:rPr>
        <w:t>建设项目排水</w:t>
      </w:r>
      <w:proofErr w:type="gramStart"/>
      <w:r>
        <w:rPr>
          <w:rFonts w:ascii="仿宋" w:eastAsia="仿宋" w:hAnsi="仿宋" w:hint="eastAsia"/>
          <w:sz w:val="28"/>
          <w:szCs w:val="28"/>
        </w:rPr>
        <w:t>依托腾创科技</w:t>
      </w:r>
      <w:proofErr w:type="gramEnd"/>
      <w:r>
        <w:rPr>
          <w:rFonts w:ascii="仿宋" w:eastAsia="仿宋" w:hAnsi="仿宋" w:hint="eastAsia"/>
          <w:sz w:val="28"/>
          <w:szCs w:val="28"/>
        </w:rPr>
        <w:t>园现有雨水管网，</w:t>
      </w:r>
      <w:r w:rsidRPr="000E488B">
        <w:rPr>
          <w:rFonts w:ascii="仿宋" w:eastAsia="仿宋" w:hAnsi="仿宋" w:hint="eastAsia"/>
          <w:sz w:val="28"/>
          <w:szCs w:val="28"/>
        </w:rPr>
        <w:t>实施</w:t>
      </w:r>
      <w:r>
        <w:rPr>
          <w:rFonts w:ascii="仿宋" w:eastAsia="仿宋" w:hAnsi="仿宋" w:hint="eastAsia"/>
          <w:sz w:val="28"/>
          <w:szCs w:val="28"/>
        </w:rPr>
        <w:t>“</w:t>
      </w:r>
      <w:r w:rsidRPr="000E488B">
        <w:rPr>
          <w:rFonts w:ascii="仿宋" w:eastAsia="仿宋" w:hAnsi="仿宋" w:hint="eastAsia"/>
          <w:sz w:val="28"/>
          <w:szCs w:val="28"/>
        </w:rPr>
        <w:t>雨污分流</w:t>
      </w:r>
      <w:r>
        <w:rPr>
          <w:rFonts w:ascii="仿宋" w:eastAsia="仿宋" w:hAnsi="仿宋" w:hint="eastAsia"/>
          <w:sz w:val="28"/>
          <w:szCs w:val="28"/>
        </w:rPr>
        <w:t>”</w:t>
      </w:r>
      <w:r w:rsidR="00341717">
        <w:rPr>
          <w:rFonts w:ascii="仿宋" w:eastAsia="仿宋" w:hAnsi="仿宋" w:hint="eastAsia"/>
          <w:sz w:val="28"/>
          <w:szCs w:val="28"/>
        </w:rPr>
        <w:t>，</w:t>
      </w:r>
      <w:r w:rsidR="00341717" w:rsidRPr="00341717">
        <w:rPr>
          <w:rFonts w:ascii="仿宋" w:eastAsia="仿宋" w:hAnsi="仿宋" w:hint="eastAsia"/>
          <w:sz w:val="28"/>
          <w:szCs w:val="28"/>
        </w:rPr>
        <w:t>雨水经雨水口收集后就近接入厂区雨水管网，</w:t>
      </w:r>
      <w:proofErr w:type="gramStart"/>
      <w:r w:rsidR="00341717" w:rsidRPr="00341717">
        <w:rPr>
          <w:rFonts w:ascii="仿宋" w:eastAsia="仿宋" w:hAnsi="仿宋" w:hint="eastAsia"/>
          <w:sz w:val="28"/>
          <w:szCs w:val="28"/>
        </w:rPr>
        <w:t>最</w:t>
      </w:r>
      <w:proofErr w:type="gramEnd"/>
      <w:r w:rsidR="00341717" w:rsidRPr="00341717">
        <w:rPr>
          <w:rFonts w:ascii="仿宋" w:eastAsia="仿宋" w:hAnsi="仿宋" w:hint="eastAsia"/>
          <w:sz w:val="28"/>
          <w:szCs w:val="28"/>
        </w:rPr>
        <w:t>后排入薛庄河内</w:t>
      </w:r>
      <w:r w:rsidRPr="000E488B">
        <w:rPr>
          <w:rFonts w:ascii="仿宋" w:eastAsia="仿宋" w:hAnsi="仿宋" w:hint="eastAsia"/>
          <w:sz w:val="28"/>
          <w:szCs w:val="28"/>
        </w:rPr>
        <w:t>。</w:t>
      </w:r>
    </w:p>
    <w:p w:rsidR="00341717" w:rsidRDefault="000E488B" w:rsidP="00341717">
      <w:pPr>
        <w:spacing w:line="500" w:lineRule="exact"/>
        <w:ind w:firstLineChars="200" w:firstLine="560"/>
        <w:rPr>
          <w:rFonts w:ascii="仿宋" w:eastAsia="仿宋" w:hAnsi="仿宋"/>
          <w:sz w:val="28"/>
          <w:szCs w:val="28"/>
        </w:rPr>
      </w:pPr>
      <w:r w:rsidRPr="000E488B">
        <w:rPr>
          <w:rFonts w:ascii="仿宋" w:eastAsia="仿宋" w:hAnsi="仿宋" w:hint="eastAsia"/>
          <w:sz w:val="28"/>
          <w:szCs w:val="28"/>
        </w:rPr>
        <w:t>本项目产生的纯水制备浓水、</w:t>
      </w:r>
      <w:r w:rsidR="00341717">
        <w:rPr>
          <w:rFonts w:ascii="仿宋" w:eastAsia="仿宋" w:hAnsi="仿宋" w:hint="eastAsia"/>
          <w:sz w:val="28"/>
          <w:szCs w:val="28"/>
        </w:rPr>
        <w:t>生产废水经废水处理设施净化后回用于纯水制备系统，重新作为工艺补充水，仅生活</w:t>
      </w:r>
      <w:r w:rsidR="00341717" w:rsidRPr="00341717">
        <w:rPr>
          <w:rFonts w:ascii="仿宋" w:eastAsia="仿宋" w:hAnsi="仿宋" w:hint="eastAsia"/>
          <w:sz w:val="28"/>
          <w:szCs w:val="28"/>
        </w:rPr>
        <w:t>污水经</w:t>
      </w:r>
      <w:r w:rsidR="00341717">
        <w:rPr>
          <w:rFonts w:ascii="仿宋" w:eastAsia="仿宋" w:hAnsi="仿宋" w:hint="eastAsia"/>
          <w:sz w:val="28"/>
          <w:szCs w:val="28"/>
        </w:rPr>
        <w:t>厂区污水</w:t>
      </w:r>
      <w:r w:rsidR="00341717" w:rsidRPr="00341717">
        <w:rPr>
          <w:rFonts w:ascii="仿宋" w:eastAsia="仿宋" w:hAnsi="仿宋" w:hint="eastAsia"/>
          <w:sz w:val="28"/>
          <w:szCs w:val="28"/>
        </w:rPr>
        <w:t>系统收集后接入污水管网，厂区内污水主管分别接入兴明路DN400市政污水主管，最终进污水处理厂进行处理</w:t>
      </w:r>
      <w:r w:rsidRPr="000E488B">
        <w:rPr>
          <w:rFonts w:ascii="仿宋" w:eastAsia="仿宋" w:hAnsi="仿宋" w:hint="eastAsia"/>
          <w:sz w:val="28"/>
          <w:szCs w:val="28"/>
        </w:rPr>
        <w:t>。</w:t>
      </w:r>
    </w:p>
    <w:p w:rsidR="00F254F8" w:rsidRDefault="000E488B" w:rsidP="00341717">
      <w:pPr>
        <w:spacing w:line="500" w:lineRule="exact"/>
        <w:ind w:firstLineChars="200" w:firstLine="560"/>
        <w:rPr>
          <w:rFonts w:ascii="仿宋" w:eastAsia="仿宋" w:hAnsi="仿宋"/>
          <w:sz w:val="28"/>
          <w:szCs w:val="28"/>
        </w:rPr>
      </w:pPr>
      <w:r w:rsidRPr="000E488B">
        <w:rPr>
          <w:rFonts w:ascii="仿宋" w:eastAsia="仿宋" w:hAnsi="仿宋" w:hint="eastAsia"/>
          <w:sz w:val="28"/>
          <w:szCs w:val="28"/>
        </w:rPr>
        <w:t>本项目废水日排放量为</w:t>
      </w:r>
      <w:r w:rsidR="00664192">
        <w:rPr>
          <w:rFonts w:ascii="仿宋" w:eastAsia="仿宋" w:hAnsi="仿宋" w:hint="eastAsia"/>
          <w:sz w:val="28"/>
          <w:szCs w:val="28"/>
        </w:rPr>
        <w:t>9</w:t>
      </w:r>
      <w:r w:rsidR="00370E35">
        <w:rPr>
          <w:rFonts w:ascii="仿宋" w:eastAsia="仿宋" w:hAnsi="仿宋" w:hint="eastAsia"/>
          <w:sz w:val="28"/>
          <w:szCs w:val="28"/>
        </w:rPr>
        <w:t>.5</w:t>
      </w:r>
      <w:r w:rsidRPr="000E488B">
        <w:rPr>
          <w:rFonts w:ascii="仿宋" w:eastAsia="仿宋" w:hAnsi="仿宋"/>
          <w:sz w:val="28"/>
          <w:szCs w:val="28"/>
        </w:rPr>
        <w:t>t/d</w:t>
      </w:r>
      <w:r w:rsidRPr="000E488B">
        <w:rPr>
          <w:rFonts w:ascii="仿宋" w:eastAsia="仿宋" w:hAnsi="仿宋" w:hint="eastAsia"/>
          <w:sz w:val="28"/>
          <w:szCs w:val="28"/>
        </w:rPr>
        <w:t>，年排放量为</w:t>
      </w:r>
      <w:r w:rsidR="00D42CE5">
        <w:rPr>
          <w:rFonts w:ascii="仿宋" w:eastAsia="仿宋" w:hAnsi="仿宋" w:hint="eastAsia"/>
          <w:sz w:val="28"/>
          <w:szCs w:val="28"/>
        </w:rPr>
        <w:t>3450</w:t>
      </w:r>
      <w:r w:rsidRPr="000E488B">
        <w:rPr>
          <w:rFonts w:ascii="仿宋" w:eastAsia="仿宋" w:hAnsi="仿宋"/>
          <w:sz w:val="28"/>
          <w:szCs w:val="28"/>
        </w:rPr>
        <w:t>t/a</w:t>
      </w:r>
      <w:r w:rsidRPr="000E488B">
        <w:rPr>
          <w:rFonts w:ascii="仿宋" w:eastAsia="仿宋" w:hAnsi="仿宋" w:hint="eastAsia"/>
          <w:sz w:val="28"/>
          <w:szCs w:val="28"/>
        </w:rPr>
        <w:t>。金坛区第二污水处理厂占地</w:t>
      </w:r>
      <w:r w:rsidRPr="000E488B">
        <w:rPr>
          <w:rFonts w:ascii="仿宋" w:eastAsia="仿宋" w:hAnsi="仿宋"/>
          <w:sz w:val="28"/>
          <w:szCs w:val="28"/>
        </w:rPr>
        <w:t>7.0</w:t>
      </w:r>
      <w:r w:rsidRPr="000E488B">
        <w:rPr>
          <w:rFonts w:ascii="仿宋" w:eastAsia="仿宋" w:hAnsi="仿宋" w:hint="eastAsia"/>
          <w:sz w:val="28"/>
          <w:szCs w:val="28"/>
        </w:rPr>
        <w:t>公顷，处理能力为</w:t>
      </w:r>
      <w:r w:rsidRPr="000E488B">
        <w:rPr>
          <w:rFonts w:ascii="仿宋" w:eastAsia="仿宋" w:hAnsi="仿宋"/>
          <w:sz w:val="28"/>
          <w:szCs w:val="28"/>
        </w:rPr>
        <w:t>6.0</w:t>
      </w:r>
      <w:r w:rsidRPr="000E488B">
        <w:rPr>
          <w:rFonts w:ascii="仿宋" w:eastAsia="仿宋" w:hAnsi="仿宋" w:hint="eastAsia"/>
          <w:sz w:val="28"/>
          <w:szCs w:val="28"/>
        </w:rPr>
        <w:t>万</w:t>
      </w:r>
      <w:r w:rsidRPr="000E488B">
        <w:rPr>
          <w:rFonts w:ascii="仿宋" w:eastAsia="仿宋" w:hAnsi="仿宋"/>
          <w:sz w:val="28"/>
          <w:szCs w:val="28"/>
        </w:rPr>
        <w:t>m</w:t>
      </w:r>
      <w:r w:rsidRPr="00D42CE5">
        <w:rPr>
          <w:rFonts w:ascii="仿宋" w:eastAsia="仿宋" w:hAnsi="仿宋"/>
          <w:sz w:val="28"/>
          <w:szCs w:val="28"/>
          <w:vertAlign w:val="superscript"/>
        </w:rPr>
        <w:t>3</w:t>
      </w:r>
      <w:r w:rsidRPr="000E488B">
        <w:rPr>
          <w:rFonts w:ascii="仿宋" w:eastAsia="仿宋" w:hAnsi="仿宋"/>
          <w:sz w:val="28"/>
          <w:szCs w:val="28"/>
        </w:rPr>
        <w:t>/d</w:t>
      </w:r>
      <w:r w:rsidRPr="000E488B">
        <w:rPr>
          <w:rFonts w:ascii="仿宋" w:eastAsia="仿宋" w:hAnsi="仿宋" w:hint="eastAsia"/>
          <w:sz w:val="28"/>
          <w:szCs w:val="28"/>
        </w:rPr>
        <w:t>，金坛经济开发区域内污水进入污水厂集中处理，尾水执行《城镇污水处理厂污染物排放标准》（</w:t>
      </w:r>
      <w:r w:rsidRPr="000E488B">
        <w:rPr>
          <w:rFonts w:ascii="仿宋" w:eastAsia="仿宋" w:hAnsi="仿宋"/>
          <w:sz w:val="28"/>
          <w:szCs w:val="28"/>
        </w:rPr>
        <w:t>GB18918-2002</w:t>
      </w:r>
      <w:r w:rsidRPr="000E488B">
        <w:rPr>
          <w:rFonts w:ascii="仿宋" w:eastAsia="仿宋" w:hAnsi="仿宋" w:hint="eastAsia"/>
          <w:sz w:val="28"/>
          <w:szCs w:val="28"/>
        </w:rPr>
        <w:t>）一级</w:t>
      </w:r>
      <w:r w:rsidRPr="000E488B">
        <w:rPr>
          <w:rFonts w:ascii="仿宋" w:eastAsia="仿宋" w:hAnsi="仿宋"/>
          <w:sz w:val="28"/>
          <w:szCs w:val="28"/>
        </w:rPr>
        <w:t>A</w:t>
      </w:r>
      <w:r w:rsidRPr="000E488B">
        <w:rPr>
          <w:rFonts w:ascii="仿宋" w:eastAsia="仿宋" w:hAnsi="仿宋" w:hint="eastAsia"/>
          <w:sz w:val="28"/>
          <w:szCs w:val="28"/>
        </w:rPr>
        <w:t>标准限值及《太湖地区城镇污水处理厂及重点工业行业重要水污染物排放限值》（</w:t>
      </w:r>
      <w:r w:rsidRPr="000E488B">
        <w:rPr>
          <w:rFonts w:ascii="仿宋" w:eastAsia="仿宋" w:hAnsi="仿宋"/>
          <w:sz w:val="28"/>
          <w:szCs w:val="28"/>
        </w:rPr>
        <w:t>DB32/1072-2007</w:t>
      </w:r>
      <w:r w:rsidRPr="000E488B">
        <w:rPr>
          <w:rFonts w:ascii="仿宋" w:eastAsia="仿宋" w:hAnsi="仿宋" w:hint="eastAsia"/>
          <w:sz w:val="28"/>
          <w:szCs w:val="28"/>
        </w:rPr>
        <w:t>）标准，尾水达标后排</w:t>
      </w:r>
      <w:proofErr w:type="gramStart"/>
      <w:r w:rsidRPr="000E488B">
        <w:rPr>
          <w:rFonts w:ascii="仿宋" w:eastAsia="仿宋" w:hAnsi="仿宋" w:hint="eastAsia"/>
          <w:sz w:val="28"/>
          <w:szCs w:val="28"/>
        </w:rPr>
        <w:t>入尧塘</w:t>
      </w:r>
      <w:proofErr w:type="gramEnd"/>
      <w:r w:rsidRPr="000E488B">
        <w:rPr>
          <w:rFonts w:ascii="仿宋" w:eastAsia="仿宋" w:hAnsi="仿宋" w:hint="eastAsia"/>
          <w:sz w:val="28"/>
          <w:szCs w:val="28"/>
        </w:rPr>
        <w:t>河。</w:t>
      </w:r>
    </w:p>
    <w:p w:rsidR="00C0488B" w:rsidRPr="00D84982" w:rsidRDefault="00C0488B" w:rsidP="00C0488B">
      <w:pPr>
        <w:keepNext/>
        <w:keepLines/>
        <w:spacing w:line="480" w:lineRule="exact"/>
        <w:outlineLvl w:val="2"/>
        <w:rPr>
          <w:rFonts w:ascii="仿宋" w:eastAsia="仿宋" w:hAnsi="仿宋"/>
          <w:b/>
          <w:bCs/>
          <w:sz w:val="28"/>
          <w:szCs w:val="28"/>
        </w:rPr>
      </w:pPr>
      <w:r w:rsidRPr="00D84982">
        <w:rPr>
          <w:rFonts w:ascii="仿宋" w:eastAsia="仿宋" w:hAnsi="仿宋"/>
          <w:b/>
          <w:bCs/>
          <w:sz w:val="28"/>
          <w:szCs w:val="28"/>
        </w:rPr>
        <w:t>3.</w:t>
      </w:r>
      <w:r>
        <w:rPr>
          <w:rFonts w:ascii="仿宋" w:eastAsia="仿宋" w:hAnsi="仿宋" w:hint="eastAsia"/>
          <w:b/>
          <w:bCs/>
          <w:sz w:val="28"/>
          <w:szCs w:val="28"/>
        </w:rPr>
        <w:t>3</w:t>
      </w:r>
      <w:r w:rsidRPr="00D84982">
        <w:rPr>
          <w:rFonts w:ascii="仿宋" w:eastAsia="仿宋" w:hAnsi="仿宋"/>
          <w:b/>
          <w:bCs/>
          <w:sz w:val="28"/>
          <w:szCs w:val="28"/>
        </w:rPr>
        <w:t>.</w:t>
      </w:r>
      <w:r>
        <w:rPr>
          <w:rFonts w:ascii="仿宋" w:eastAsia="仿宋" w:hAnsi="仿宋" w:hint="eastAsia"/>
          <w:b/>
          <w:bCs/>
          <w:sz w:val="28"/>
          <w:szCs w:val="28"/>
        </w:rPr>
        <w:t>3供电</w:t>
      </w:r>
    </w:p>
    <w:p w:rsidR="00F254F8" w:rsidRPr="006607E9" w:rsidRDefault="008167FC" w:rsidP="00373609">
      <w:pPr>
        <w:spacing w:line="500" w:lineRule="exact"/>
        <w:ind w:firstLineChars="200" w:firstLine="560"/>
        <w:rPr>
          <w:rFonts w:ascii="仿宋" w:eastAsia="仿宋" w:hAnsi="仿宋"/>
          <w:sz w:val="28"/>
          <w:szCs w:val="28"/>
        </w:rPr>
      </w:pPr>
      <w:proofErr w:type="gramStart"/>
      <w:r w:rsidRPr="006607E9">
        <w:rPr>
          <w:rFonts w:ascii="仿宋" w:eastAsia="仿宋" w:hAnsi="仿宋" w:hint="eastAsia"/>
          <w:sz w:val="28"/>
          <w:szCs w:val="28"/>
        </w:rPr>
        <w:t>腾创科技园每个</w:t>
      </w:r>
      <w:proofErr w:type="gramEnd"/>
      <w:r w:rsidRPr="006607E9">
        <w:rPr>
          <w:rFonts w:ascii="仿宋" w:eastAsia="仿宋" w:hAnsi="仿宋" w:hint="eastAsia"/>
          <w:sz w:val="28"/>
          <w:szCs w:val="28"/>
        </w:rPr>
        <w:t>地块分别设置1个配电房，共设3个配电房。</w:t>
      </w:r>
      <w:r w:rsidR="00373609" w:rsidRPr="006607E9">
        <w:rPr>
          <w:rFonts w:ascii="仿宋" w:eastAsia="仿宋" w:hAnsi="仿宋" w:hint="eastAsia"/>
          <w:sz w:val="28"/>
          <w:szCs w:val="28"/>
        </w:rPr>
        <w:t>本项目</w:t>
      </w:r>
      <w:proofErr w:type="gramStart"/>
      <w:r w:rsidR="006607E9" w:rsidRPr="006607E9">
        <w:rPr>
          <w:rFonts w:ascii="仿宋" w:eastAsia="仿宋" w:hAnsi="仿宋" w:hint="eastAsia"/>
          <w:sz w:val="28"/>
          <w:szCs w:val="28"/>
        </w:rPr>
        <w:t>不</w:t>
      </w:r>
      <w:proofErr w:type="gramEnd"/>
      <w:r w:rsidR="006607E9" w:rsidRPr="006607E9">
        <w:rPr>
          <w:rFonts w:ascii="仿宋" w:eastAsia="仿宋" w:hAnsi="仿宋" w:hint="eastAsia"/>
          <w:sz w:val="28"/>
          <w:szCs w:val="28"/>
        </w:rPr>
        <w:t>新增配电房，依托</w:t>
      </w:r>
      <w:r w:rsidR="00373609" w:rsidRPr="006607E9">
        <w:rPr>
          <w:rFonts w:ascii="仿宋" w:eastAsia="仿宋" w:hAnsi="仿宋" w:hint="eastAsia"/>
          <w:sz w:val="28"/>
          <w:szCs w:val="28"/>
        </w:rPr>
        <w:t>地块内设置1个配电房，供电管道由兴明路现状供电电缆接入配电房，管线全部入地</w:t>
      </w:r>
      <w:r w:rsidRPr="006607E9">
        <w:rPr>
          <w:rFonts w:ascii="仿宋" w:eastAsia="仿宋" w:hAnsi="仿宋" w:hint="eastAsia"/>
          <w:sz w:val="28"/>
          <w:szCs w:val="28"/>
        </w:rPr>
        <w:t>，可满足本项目需要。</w:t>
      </w:r>
    </w:p>
    <w:p w:rsidR="0012231A" w:rsidRPr="00D84982" w:rsidRDefault="0012231A" w:rsidP="0012231A">
      <w:pPr>
        <w:keepNext/>
        <w:keepLines/>
        <w:spacing w:line="480" w:lineRule="exact"/>
        <w:outlineLvl w:val="2"/>
        <w:rPr>
          <w:rFonts w:ascii="仿宋" w:eastAsia="仿宋" w:hAnsi="仿宋"/>
          <w:b/>
          <w:bCs/>
          <w:sz w:val="28"/>
          <w:szCs w:val="28"/>
        </w:rPr>
      </w:pPr>
      <w:r w:rsidRPr="00D84982">
        <w:rPr>
          <w:rFonts w:ascii="仿宋" w:eastAsia="仿宋" w:hAnsi="仿宋"/>
          <w:b/>
          <w:bCs/>
          <w:sz w:val="28"/>
          <w:szCs w:val="28"/>
        </w:rPr>
        <w:lastRenderedPageBreak/>
        <w:t>3.</w:t>
      </w:r>
      <w:r>
        <w:rPr>
          <w:rFonts w:ascii="仿宋" w:eastAsia="仿宋" w:hAnsi="仿宋" w:hint="eastAsia"/>
          <w:b/>
          <w:bCs/>
          <w:sz w:val="28"/>
          <w:szCs w:val="28"/>
        </w:rPr>
        <w:t>3</w:t>
      </w:r>
      <w:r w:rsidRPr="00D84982">
        <w:rPr>
          <w:rFonts w:ascii="仿宋" w:eastAsia="仿宋" w:hAnsi="仿宋"/>
          <w:b/>
          <w:bCs/>
          <w:sz w:val="28"/>
          <w:szCs w:val="28"/>
        </w:rPr>
        <w:t>.</w:t>
      </w:r>
      <w:r>
        <w:rPr>
          <w:rFonts w:ascii="仿宋" w:eastAsia="仿宋" w:hAnsi="仿宋" w:hint="eastAsia"/>
          <w:b/>
          <w:bCs/>
          <w:sz w:val="28"/>
          <w:szCs w:val="28"/>
        </w:rPr>
        <w:t>4压缩空气</w:t>
      </w:r>
    </w:p>
    <w:p w:rsidR="00F254F8" w:rsidRDefault="006F2A40" w:rsidP="006F2A40">
      <w:pPr>
        <w:spacing w:line="500" w:lineRule="exact"/>
        <w:ind w:firstLineChars="200" w:firstLine="560"/>
        <w:rPr>
          <w:rFonts w:ascii="仿宋" w:eastAsia="仿宋" w:hAnsi="仿宋"/>
          <w:sz w:val="28"/>
          <w:szCs w:val="28"/>
        </w:rPr>
      </w:pPr>
      <w:r w:rsidRPr="006F2A40">
        <w:rPr>
          <w:rFonts w:ascii="仿宋" w:eastAsia="仿宋" w:hAnsi="仿宋" w:hint="eastAsia"/>
          <w:sz w:val="28"/>
          <w:szCs w:val="28"/>
        </w:rPr>
        <w:t>本项目</w:t>
      </w:r>
      <w:r>
        <w:rPr>
          <w:rFonts w:ascii="仿宋" w:eastAsia="仿宋" w:hAnsi="仿宋" w:hint="eastAsia"/>
          <w:sz w:val="28"/>
          <w:szCs w:val="28"/>
        </w:rPr>
        <w:t>干燥</w:t>
      </w:r>
      <w:r w:rsidRPr="006F2A40">
        <w:rPr>
          <w:rFonts w:ascii="仿宋" w:eastAsia="仿宋" w:hAnsi="仿宋" w:hint="eastAsia"/>
          <w:sz w:val="28"/>
          <w:szCs w:val="28"/>
        </w:rPr>
        <w:t>用气选用低噪音螺杆空气压缩机，</w:t>
      </w:r>
      <w:r w:rsidR="006607E9">
        <w:rPr>
          <w:rFonts w:ascii="仿宋" w:eastAsia="仿宋" w:hAnsi="仿宋" w:hint="eastAsia"/>
          <w:sz w:val="28"/>
          <w:szCs w:val="28"/>
        </w:rPr>
        <w:t>为新增设备，</w:t>
      </w:r>
      <w:r w:rsidRPr="006F2A40">
        <w:rPr>
          <w:rFonts w:ascii="仿宋" w:eastAsia="仿宋" w:hAnsi="仿宋" w:hint="eastAsia"/>
          <w:sz w:val="28"/>
          <w:szCs w:val="28"/>
        </w:rPr>
        <w:t>额定排气量为</w:t>
      </w:r>
      <w:r>
        <w:rPr>
          <w:rFonts w:ascii="仿宋" w:eastAsia="仿宋" w:hAnsi="仿宋" w:hint="eastAsia"/>
          <w:sz w:val="28"/>
          <w:szCs w:val="28"/>
        </w:rPr>
        <w:t>2</w:t>
      </w:r>
      <w:r w:rsidRPr="006F2A40">
        <w:rPr>
          <w:rFonts w:ascii="仿宋" w:eastAsia="仿宋" w:hAnsi="仿宋"/>
          <w:sz w:val="28"/>
          <w:szCs w:val="28"/>
        </w:rPr>
        <w:t>m</w:t>
      </w:r>
      <w:r w:rsidRPr="006F2A40">
        <w:rPr>
          <w:rFonts w:ascii="仿宋" w:eastAsia="仿宋" w:hAnsi="仿宋"/>
          <w:sz w:val="28"/>
          <w:szCs w:val="28"/>
          <w:vertAlign w:val="superscript"/>
        </w:rPr>
        <w:t>3</w:t>
      </w:r>
      <w:r w:rsidRPr="006F2A40">
        <w:rPr>
          <w:rFonts w:ascii="仿宋" w:eastAsia="仿宋" w:hAnsi="仿宋"/>
          <w:sz w:val="28"/>
          <w:szCs w:val="28"/>
        </w:rPr>
        <w:t>/min</w:t>
      </w:r>
      <w:r w:rsidRPr="006F2A40">
        <w:rPr>
          <w:rFonts w:ascii="仿宋" w:eastAsia="仿宋" w:hAnsi="仿宋" w:hint="eastAsia"/>
          <w:sz w:val="28"/>
          <w:szCs w:val="28"/>
        </w:rPr>
        <w:t>，额定排气压力为</w:t>
      </w:r>
      <w:r w:rsidR="008B3CF7">
        <w:rPr>
          <w:rFonts w:ascii="仿宋" w:eastAsia="仿宋" w:hAnsi="仿宋"/>
          <w:sz w:val="28"/>
          <w:szCs w:val="28"/>
        </w:rPr>
        <w:t>0.7</w:t>
      </w:r>
      <w:r w:rsidRPr="006F2A40">
        <w:rPr>
          <w:rFonts w:ascii="仿宋" w:eastAsia="仿宋" w:hAnsi="仿宋"/>
          <w:sz w:val="28"/>
          <w:szCs w:val="28"/>
        </w:rPr>
        <w:t>MPa</w:t>
      </w:r>
      <w:r w:rsidRPr="006F2A40">
        <w:rPr>
          <w:rFonts w:ascii="仿宋" w:eastAsia="仿宋" w:hAnsi="仿宋" w:hint="eastAsia"/>
          <w:sz w:val="28"/>
          <w:szCs w:val="28"/>
        </w:rPr>
        <w:t>，共</w:t>
      </w:r>
      <w:r>
        <w:rPr>
          <w:rFonts w:ascii="仿宋" w:eastAsia="仿宋" w:hAnsi="仿宋" w:hint="eastAsia"/>
          <w:sz w:val="28"/>
          <w:szCs w:val="28"/>
        </w:rPr>
        <w:t>1</w:t>
      </w:r>
      <w:r w:rsidRPr="006F2A40">
        <w:rPr>
          <w:rFonts w:ascii="仿宋" w:eastAsia="仿宋" w:hAnsi="仿宋" w:hint="eastAsia"/>
          <w:sz w:val="28"/>
          <w:szCs w:val="28"/>
        </w:rPr>
        <w:t>台，可满足要求</w:t>
      </w:r>
      <w:r>
        <w:rPr>
          <w:rFonts w:ascii="仿宋" w:eastAsia="仿宋" w:hAnsi="仿宋" w:hint="eastAsia"/>
          <w:sz w:val="28"/>
          <w:szCs w:val="28"/>
        </w:rPr>
        <w:t>。</w:t>
      </w:r>
    </w:p>
    <w:p w:rsidR="008B3CF7" w:rsidRPr="00D84982" w:rsidRDefault="008B3CF7" w:rsidP="008B3CF7">
      <w:pPr>
        <w:keepNext/>
        <w:keepLines/>
        <w:spacing w:line="480" w:lineRule="exact"/>
        <w:outlineLvl w:val="2"/>
        <w:rPr>
          <w:rFonts w:ascii="仿宋" w:eastAsia="仿宋" w:hAnsi="仿宋"/>
          <w:b/>
          <w:bCs/>
          <w:sz w:val="28"/>
          <w:szCs w:val="28"/>
        </w:rPr>
      </w:pPr>
      <w:r w:rsidRPr="00D84982">
        <w:rPr>
          <w:rFonts w:ascii="仿宋" w:eastAsia="仿宋" w:hAnsi="仿宋"/>
          <w:b/>
          <w:bCs/>
          <w:sz w:val="28"/>
          <w:szCs w:val="28"/>
        </w:rPr>
        <w:t>3.</w:t>
      </w:r>
      <w:r>
        <w:rPr>
          <w:rFonts w:ascii="仿宋" w:eastAsia="仿宋" w:hAnsi="仿宋" w:hint="eastAsia"/>
          <w:b/>
          <w:bCs/>
          <w:sz w:val="28"/>
          <w:szCs w:val="28"/>
        </w:rPr>
        <w:t>3</w:t>
      </w:r>
      <w:r w:rsidRPr="00D84982">
        <w:rPr>
          <w:rFonts w:ascii="仿宋" w:eastAsia="仿宋" w:hAnsi="仿宋"/>
          <w:b/>
          <w:bCs/>
          <w:sz w:val="28"/>
          <w:szCs w:val="28"/>
        </w:rPr>
        <w:t>.</w:t>
      </w:r>
      <w:r>
        <w:rPr>
          <w:rFonts w:ascii="仿宋" w:eastAsia="仿宋" w:hAnsi="仿宋" w:hint="eastAsia"/>
          <w:b/>
          <w:bCs/>
          <w:sz w:val="28"/>
          <w:szCs w:val="28"/>
        </w:rPr>
        <w:t>5纯水制备系统</w:t>
      </w:r>
    </w:p>
    <w:p w:rsidR="00F254F8" w:rsidRPr="004F0FAA" w:rsidRDefault="008B3CF7" w:rsidP="008B3CF7">
      <w:pPr>
        <w:spacing w:line="500" w:lineRule="exact"/>
        <w:ind w:firstLineChars="200" w:firstLine="420"/>
        <w:rPr>
          <w:rFonts w:ascii="仿宋" w:eastAsia="仿宋" w:hAnsi="仿宋"/>
          <w:sz w:val="28"/>
          <w:szCs w:val="28"/>
        </w:rPr>
      </w:pPr>
      <w:r w:rsidRPr="004F0FAA">
        <w:rPr>
          <w:rFonts w:ascii="仿宋" w:eastAsia="仿宋" w:hAnsi="仿宋"/>
          <w:noProof/>
        </w:rPr>
        <w:drawing>
          <wp:anchor distT="0" distB="0" distL="114300" distR="114300" simplePos="0" relativeHeight="251829248" behindDoc="0" locked="0" layoutInCell="1" allowOverlap="1" wp14:anchorId="3B2D7307" wp14:editId="59A2A7E9">
            <wp:simplePos x="0" y="0"/>
            <wp:positionH relativeFrom="margin">
              <wp:posOffset>260350</wp:posOffset>
            </wp:positionH>
            <wp:positionV relativeFrom="margin">
              <wp:posOffset>2324100</wp:posOffset>
            </wp:positionV>
            <wp:extent cx="5486400" cy="1243330"/>
            <wp:effectExtent l="0" t="0" r="0" b="0"/>
            <wp:wrapSquare wrapText="bothSides"/>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86400" cy="1243330"/>
                    </a:xfrm>
                    <a:prstGeom prst="rect">
                      <a:avLst/>
                    </a:prstGeom>
                  </pic:spPr>
                </pic:pic>
              </a:graphicData>
            </a:graphic>
          </wp:anchor>
        </w:drawing>
      </w:r>
      <w:r w:rsidRPr="004F0FAA">
        <w:rPr>
          <w:rFonts w:ascii="仿宋" w:eastAsia="仿宋" w:hAnsi="仿宋" w:hint="eastAsia"/>
          <w:sz w:val="28"/>
          <w:szCs w:val="28"/>
        </w:rPr>
        <w:t>建设项目</w:t>
      </w:r>
      <w:r w:rsidR="006607E9">
        <w:rPr>
          <w:rFonts w:ascii="仿宋" w:eastAsia="仿宋" w:hAnsi="仿宋" w:hint="eastAsia"/>
          <w:sz w:val="28"/>
          <w:szCs w:val="28"/>
        </w:rPr>
        <w:t>新增</w:t>
      </w:r>
      <w:r w:rsidRPr="004F0FAA">
        <w:rPr>
          <w:rFonts w:ascii="仿宋" w:eastAsia="仿宋" w:hAnsi="仿宋" w:hint="eastAsia"/>
          <w:sz w:val="28"/>
          <w:szCs w:val="28"/>
        </w:rPr>
        <w:t>1套纯水制备系统，水源为自来水及废水处理系统出水，采用过滤与反渗透组合工艺制备纯水，纯水制备效率70%，设计能力为</w:t>
      </w:r>
      <w:r w:rsidR="005B7E38">
        <w:rPr>
          <w:rFonts w:ascii="仿宋" w:eastAsia="仿宋" w:hAnsi="仿宋" w:hint="eastAsia"/>
          <w:sz w:val="28"/>
          <w:szCs w:val="28"/>
        </w:rPr>
        <w:t>21</w:t>
      </w:r>
      <w:r w:rsidR="00AC2371">
        <w:rPr>
          <w:rFonts w:ascii="仿宋" w:eastAsia="仿宋" w:hAnsi="仿宋" w:hint="eastAsia"/>
          <w:sz w:val="28"/>
          <w:szCs w:val="28"/>
        </w:rPr>
        <w:t>0</w:t>
      </w:r>
      <w:r w:rsidRPr="004F0FAA">
        <w:rPr>
          <w:rFonts w:ascii="仿宋" w:eastAsia="仿宋" w:hAnsi="仿宋" w:hint="eastAsia"/>
          <w:sz w:val="28"/>
          <w:szCs w:val="28"/>
        </w:rPr>
        <w:t>L/h，其制取工艺如下。</w:t>
      </w:r>
    </w:p>
    <w:p w:rsidR="00C65C20" w:rsidRPr="00D84982" w:rsidRDefault="00C65C20" w:rsidP="00C65C20">
      <w:pPr>
        <w:keepNext/>
        <w:keepLines/>
        <w:spacing w:line="480" w:lineRule="exact"/>
        <w:outlineLvl w:val="2"/>
        <w:rPr>
          <w:rFonts w:ascii="仿宋" w:eastAsia="仿宋" w:hAnsi="仿宋"/>
          <w:b/>
          <w:bCs/>
          <w:sz w:val="28"/>
          <w:szCs w:val="28"/>
        </w:rPr>
      </w:pPr>
      <w:r w:rsidRPr="00D84982">
        <w:rPr>
          <w:rFonts w:ascii="仿宋" w:eastAsia="仿宋" w:hAnsi="仿宋"/>
          <w:b/>
          <w:bCs/>
          <w:sz w:val="28"/>
          <w:szCs w:val="28"/>
        </w:rPr>
        <w:t>3.</w:t>
      </w:r>
      <w:r>
        <w:rPr>
          <w:rFonts w:ascii="仿宋" w:eastAsia="仿宋" w:hAnsi="仿宋" w:hint="eastAsia"/>
          <w:b/>
          <w:bCs/>
          <w:sz w:val="28"/>
          <w:szCs w:val="28"/>
        </w:rPr>
        <w:t>3</w:t>
      </w:r>
      <w:r w:rsidRPr="00D84982">
        <w:rPr>
          <w:rFonts w:ascii="仿宋" w:eastAsia="仿宋" w:hAnsi="仿宋"/>
          <w:b/>
          <w:bCs/>
          <w:sz w:val="28"/>
          <w:szCs w:val="28"/>
        </w:rPr>
        <w:t>.</w:t>
      </w:r>
      <w:r>
        <w:rPr>
          <w:rFonts w:ascii="仿宋" w:eastAsia="仿宋" w:hAnsi="仿宋" w:hint="eastAsia"/>
          <w:b/>
          <w:bCs/>
          <w:sz w:val="28"/>
          <w:szCs w:val="28"/>
        </w:rPr>
        <w:t>5储运工程</w:t>
      </w:r>
    </w:p>
    <w:p w:rsidR="00F254F8" w:rsidRDefault="007E47A3" w:rsidP="008B3CF7">
      <w:pPr>
        <w:spacing w:line="500" w:lineRule="exact"/>
        <w:ind w:firstLineChars="200" w:firstLine="560"/>
        <w:rPr>
          <w:rFonts w:ascii="仿宋" w:eastAsia="仿宋" w:hAnsi="仿宋"/>
          <w:sz w:val="28"/>
          <w:szCs w:val="28"/>
        </w:rPr>
      </w:pPr>
      <w:r>
        <w:rPr>
          <w:rFonts w:ascii="仿宋" w:eastAsia="仿宋" w:hAnsi="仿宋" w:hint="eastAsia"/>
          <w:sz w:val="28"/>
          <w:szCs w:val="28"/>
        </w:rPr>
        <w:t>1、运输方案</w:t>
      </w:r>
    </w:p>
    <w:p w:rsidR="00F254F8" w:rsidRDefault="007E47A3" w:rsidP="00AC02E1">
      <w:pPr>
        <w:spacing w:line="500" w:lineRule="exact"/>
        <w:ind w:firstLineChars="200" w:firstLine="560"/>
        <w:rPr>
          <w:rFonts w:ascii="仿宋" w:eastAsia="仿宋" w:hAnsi="仿宋"/>
          <w:sz w:val="28"/>
          <w:szCs w:val="28"/>
        </w:rPr>
      </w:pPr>
      <w:r>
        <w:rPr>
          <w:rFonts w:ascii="仿宋" w:eastAsia="仿宋" w:hAnsi="仿宋" w:hint="eastAsia"/>
          <w:sz w:val="28"/>
          <w:szCs w:val="28"/>
        </w:rPr>
        <w:t>根据工厂运输货物的性质、品种、年运输量、拟定的原材料供应和产品的销售地点，原料及产品采取公路运输和</w:t>
      </w:r>
      <w:r w:rsidR="00DA155A">
        <w:rPr>
          <w:rFonts w:ascii="仿宋" w:eastAsia="仿宋" w:hAnsi="仿宋" w:hint="eastAsia"/>
          <w:sz w:val="28"/>
          <w:szCs w:val="28"/>
        </w:rPr>
        <w:t>铁路</w:t>
      </w:r>
      <w:r>
        <w:rPr>
          <w:rFonts w:ascii="仿宋" w:eastAsia="仿宋" w:hAnsi="仿宋" w:hint="eastAsia"/>
          <w:sz w:val="28"/>
          <w:szCs w:val="28"/>
        </w:rPr>
        <w:t>运输两种方式。</w:t>
      </w:r>
    </w:p>
    <w:p w:rsidR="008B3CF7" w:rsidRPr="00B54F75" w:rsidRDefault="00B54F75" w:rsidP="008B3CF7">
      <w:pPr>
        <w:spacing w:line="500" w:lineRule="exact"/>
        <w:ind w:firstLineChars="200" w:firstLine="560"/>
        <w:rPr>
          <w:rFonts w:ascii="仿宋" w:eastAsia="仿宋" w:hAnsi="仿宋"/>
          <w:sz w:val="28"/>
          <w:szCs w:val="28"/>
        </w:rPr>
      </w:pPr>
      <w:r>
        <w:rPr>
          <w:rFonts w:ascii="仿宋" w:eastAsia="仿宋" w:hAnsi="仿宋" w:hint="eastAsia"/>
          <w:sz w:val="28"/>
          <w:szCs w:val="28"/>
        </w:rPr>
        <w:t>2、储存方案</w:t>
      </w:r>
    </w:p>
    <w:p w:rsidR="008B3CF7" w:rsidRDefault="00B87DDE" w:rsidP="008B3CF7">
      <w:pPr>
        <w:spacing w:line="500" w:lineRule="exact"/>
        <w:ind w:firstLineChars="200" w:firstLine="560"/>
        <w:rPr>
          <w:rFonts w:ascii="仿宋" w:eastAsia="仿宋" w:hAnsi="仿宋"/>
          <w:sz w:val="28"/>
          <w:szCs w:val="28"/>
        </w:rPr>
      </w:pPr>
      <w:r>
        <w:rPr>
          <w:rFonts w:ascii="仿宋" w:eastAsia="仿宋" w:hAnsi="仿宋" w:hint="eastAsia"/>
          <w:sz w:val="28"/>
          <w:szCs w:val="28"/>
        </w:rPr>
        <w:t>（1）</w:t>
      </w:r>
      <w:r w:rsidR="00AC4F42">
        <w:rPr>
          <w:rFonts w:ascii="仿宋" w:eastAsia="仿宋" w:hAnsi="仿宋" w:hint="eastAsia"/>
          <w:sz w:val="28"/>
          <w:szCs w:val="28"/>
        </w:rPr>
        <w:t>消耗品</w:t>
      </w:r>
      <w:r w:rsidR="00B54F75">
        <w:rPr>
          <w:rFonts w:ascii="仿宋" w:eastAsia="仿宋" w:hAnsi="仿宋" w:hint="eastAsia"/>
          <w:sz w:val="28"/>
          <w:szCs w:val="28"/>
        </w:rPr>
        <w:t>仓库</w:t>
      </w:r>
      <w:r w:rsidR="00AC4F42">
        <w:rPr>
          <w:rFonts w:ascii="仿宋" w:eastAsia="仿宋" w:hAnsi="仿宋" w:hint="eastAsia"/>
          <w:sz w:val="28"/>
          <w:szCs w:val="28"/>
        </w:rPr>
        <w:t>（A仓库）</w:t>
      </w:r>
    </w:p>
    <w:p w:rsidR="00F254F8" w:rsidRDefault="00AC4F42" w:rsidP="00AC02E1">
      <w:pPr>
        <w:spacing w:line="500" w:lineRule="exact"/>
        <w:ind w:firstLineChars="200" w:firstLine="560"/>
        <w:rPr>
          <w:rFonts w:ascii="仿宋" w:eastAsia="仿宋" w:hAnsi="仿宋"/>
          <w:sz w:val="28"/>
          <w:szCs w:val="28"/>
        </w:rPr>
      </w:pPr>
      <w:r>
        <w:rPr>
          <w:rFonts w:ascii="仿宋" w:eastAsia="仿宋" w:hAnsi="仿宋" w:hint="eastAsia"/>
          <w:sz w:val="28"/>
          <w:szCs w:val="28"/>
        </w:rPr>
        <w:t>消耗品</w:t>
      </w:r>
      <w:r w:rsidR="00B54F75">
        <w:rPr>
          <w:rFonts w:ascii="仿宋" w:eastAsia="仿宋" w:hAnsi="仿宋" w:hint="eastAsia"/>
          <w:sz w:val="28"/>
          <w:szCs w:val="28"/>
        </w:rPr>
        <w:t>仓库面积</w:t>
      </w:r>
      <w:r>
        <w:rPr>
          <w:rFonts w:ascii="仿宋" w:eastAsia="仿宋" w:hAnsi="仿宋" w:hint="eastAsia"/>
          <w:sz w:val="28"/>
          <w:szCs w:val="28"/>
        </w:rPr>
        <w:t>3</w:t>
      </w:r>
      <w:r w:rsidR="00B54F75">
        <w:rPr>
          <w:rFonts w:ascii="仿宋" w:eastAsia="仿宋" w:hAnsi="仿宋" w:hint="eastAsia"/>
          <w:sz w:val="28"/>
          <w:szCs w:val="28"/>
        </w:rPr>
        <w:t>6m</w:t>
      </w:r>
      <w:r w:rsidR="00B54F75" w:rsidRPr="00B87DDE">
        <w:rPr>
          <w:rFonts w:ascii="仿宋" w:eastAsia="仿宋" w:hAnsi="仿宋" w:hint="eastAsia"/>
          <w:sz w:val="28"/>
          <w:szCs w:val="28"/>
          <w:vertAlign w:val="superscript"/>
        </w:rPr>
        <w:t>2</w:t>
      </w:r>
      <w:r w:rsidR="00B54F75">
        <w:rPr>
          <w:rFonts w:ascii="仿宋" w:eastAsia="仿宋" w:hAnsi="仿宋" w:hint="eastAsia"/>
          <w:sz w:val="28"/>
          <w:szCs w:val="28"/>
        </w:rPr>
        <w:t>，</w:t>
      </w:r>
      <w:r w:rsidR="00B54F75" w:rsidRPr="00B54F75">
        <w:rPr>
          <w:rFonts w:ascii="仿宋" w:eastAsia="仿宋" w:hAnsi="仿宋" w:hint="eastAsia"/>
          <w:sz w:val="28"/>
          <w:szCs w:val="28"/>
        </w:rPr>
        <w:t>用于暂存</w:t>
      </w:r>
      <w:r>
        <w:rPr>
          <w:rFonts w:ascii="仿宋" w:eastAsia="仿宋" w:hAnsi="仿宋" w:hint="eastAsia"/>
          <w:sz w:val="28"/>
          <w:szCs w:val="28"/>
        </w:rPr>
        <w:t>辅助阳极、螺母、螺钉等</w:t>
      </w:r>
      <w:r w:rsidR="00B54F75" w:rsidRPr="00B54F75">
        <w:rPr>
          <w:rFonts w:ascii="仿宋" w:eastAsia="仿宋" w:hAnsi="仿宋" w:hint="eastAsia"/>
          <w:sz w:val="28"/>
          <w:szCs w:val="28"/>
        </w:rPr>
        <w:t>。</w:t>
      </w:r>
    </w:p>
    <w:p w:rsidR="00B54F75" w:rsidRDefault="00B87DDE" w:rsidP="00AC02E1">
      <w:pPr>
        <w:spacing w:line="500" w:lineRule="exact"/>
        <w:ind w:firstLineChars="200" w:firstLine="560"/>
        <w:rPr>
          <w:rFonts w:ascii="仿宋" w:eastAsia="仿宋" w:hAnsi="仿宋"/>
          <w:sz w:val="28"/>
          <w:szCs w:val="28"/>
        </w:rPr>
      </w:pPr>
      <w:r>
        <w:rPr>
          <w:rFonts w:ascii="仿宋" w:eastAsia="仿宋" w:hAnsi="仿宋" w:hint="eastAsia"/>
          <w:sz w:val="28"/>
          <w:szCs w:val="28"/>
        </w:rPr>
        <w:t>（2）贵重品仓库</w:t>
      </w:r>
      <w:r w:rsidR="00AC4F42">
        <w:rPr>
          <w:rFonts w:ascii="仿宋" w:eastAsia="仿宋" w:hAnsi="仿宋" w:hint="eastAsia"/>
          <w:sz w:val="28"/>
          <w:szCs w:val="28"/>
        </w:rPr>
        <w:t>（B仓库）</w:t>
      </w:r>
    </w:p>
    <w:p w:rsidR="00B87DDE" w:rsidRDefault="00B87DDE" w:rsidP="00B87DDE">
      <w:pPr>
        <w:spacing w:line="500" w:lineRule="exact"/>
        <w:ind w:firstLineChars="200" w:firstLine="560"/>
        <w:rPr>
          <w:rFonts w:ascii="仿宋" w:eastAsia="仿宋" w:hAnsi="仿宋"/>
          <w:sz w:val="28"/>
          <w:szCs w:val="28"/>
        </w:rPr>
      </w:pPr>
      <w:r>
        <w:rPr>
          <w:rFonts w:ascii="仿宋" w:eastAsia="仿宋" w:hAnsi="仿宋" w:hint="eastAsia"/>
          <w:sz w:val="28"/>
          <w:szCs w:val="28"/>
        </w:rPr>
        <w:t>贵重品仓库面积3</w:t>
      </w:r>
      <w:r w:rsidR="00B54068">
        <w:rPr>
          <w:rFonts w:ascii="仿宋" w:eastAsia="仿宋" w:hAnsi="仿宋" w:hint="eastAsia"/>
          <w:sz w:val="28"/>
          <w:szCs w:val="28"/>
        </w:rPr>
        <w:t>6</w:t>
      </w:r>
      <w:r>
        <w:rPr>
          <w:rFonts w:ascii="仿宋" w:eastAsia="仿宋" w:hAnsi="仿宋" w:hint="eastAsia"/>
          <w:sz w:val="28"/>
          <w:szCs w:val="28"/>
        </w:rPr>
        <w:t>m</w:t>
      </w:r>
      <w:r w:rsidRPr="00B87DDE">
        <w:rPr>
          <w:rFonts w:ascii="仿宋" w:eastAsia="仿宋" w:hAnsi="仿宋" w:hint="eastAsia"/>
          <w:sz w:val="28"/>
          <w:szCs w:val="28"/>
          <w:vertAlign w:val="superscript"/>
        </w:rPr>
        <w:t>2</w:t>
      </w:r>
      <w:r>
        <w:rPr>
          <w:rFonts w:ascii="仿宋" w:eastAsia="仿宋" w:hAnsi="仿宋" w:hint="eastAsia"/>
          <w:sz w:val="28"/>
          <w:szCs w:val="28"/>
        </w:rPr>
        <w:t>，</w:t>
      </w:r>
      <w:r w:rsidRPr="00B54F75">
        <w:rPr>
          <w:rFonts w:ascii="仿宋" w:eastAsia="仿宋" w:hAnsi="仿宋" w:hint="eastAsia"/>
          <w:sz w:val="28"/>
          <w:szCs w:val="28"/>
        </w:rPr>
        <w:t>用于暂存</w:t>
      </w:r>
      <w:r w:rsidR="001A4187">
        <w:rPr>
          <w:rFonts w:ascii="仿宋" w:eastAsia="仿宋" w:hAnsi="仿宋" w:hint="eastAsia"/>
          <w:sz w:val="28"/>
          <w:szCs w:val="28"/>
        </w:rPr>
        <w:t>硝</w:t>
      </w:r>
      <w:r w:rsidR="00AC4F42">
        <w:rPr>
          <w:rFonts w:ascii="仿宋" w:eastAsia="仿宋" w:hAnsi="仿宋" w:hint="eastAsia"/>
          <w:sz w:val="28"/>
          <w:szCs w:val="28"/>
        </w:rPr>
        <w:t>酸银</w:t>
      </w:r>
      <w:r w:rsidR="001A4187">
        <w:rPr>
          <w:rFonts w:ascii="仿宋" w:eastAsia="仿宋" w:hAnsi="仿宋" w:hint="eastAsia"/>
          <w:sz w:val="28"/>
          <w:szCs w:val="28"/>
        </w:rPr>
        <w:t>、</w:t>
      </w:r>
      <w:proofErr w:type="gramStart"/>
      <w:r w:rsidR="001A4187">
        <w:rPr>
          <w:rFonts w:ascii="仿宋" w:eastAsia="仿宋" w:hAnsi="仿宋" w:hint="eastAsia"/>
          <w:sz w:val="28"/>
          <w:szCs w:val="28"/>
        </w:rPr>
        <w:t>氯化亚锡</w:t>
      </w:r>
      <w:proofErr w:type="gramEnd"/>
      <w:r w:rsidR="001A4187">
        <w:rPr>
          <w:rFonts w:ascii="仿宋" w:eastAsia="仿宋" w:hAnsi="仿宋" w:hint="eastAsia"/>
          <w:sz w:val="28"/>
          <w:szCs w:val="28"/>
        </w:rPr>
        <w:t>、单宁酸</w:t>
      </w:r>
      <w:r w:rsidR="00AC4F42">
        <w:rPr>
          <w:rFonts w:ascii="仿宋" w:eastAsia="仿宋" w:hAnsi="仿宋" w:hint="eastAsia"/>
          <w:sz w:val="28"/>
          <w:szCs w:val="28"/>
        </w:rPr>
        <w:t>、氨基磺酸镍等</w:t>
      </w:r>
      <w:r w:rsidRPr="00B54F75">
        <w:rPr>
          <w:rFonts w:ascii="仿宋" w:eastAsia="仿宋" w:hAnsi="仿宋" w:hint="eastAsia"/>
          <w:sz w:val="28"/>
          <w:szCs w:val="28"/>
        </w:rPr>
        <w:t>。</w:t>
      </w:r>
    </w:p>
    <w:p w:rsidR="00B54F75" w:rsidRPr="001A4187" w:rsidRDefault="001A4187" w:rsidP="00AC02E1">
      <w:pPr>
        <w:spacing w:line="500" w:lineRule="exact"/>
        <w:ind w:firstLineChars="200" w:firstLine="560"/>
        <w:rPr>
          <w:rFonts w:ascii="仿宋" w:eastAsia="仿宋" w:hAnsi="仿宋"/>
          <w:sz w:val="28"/>
          <w:szCs w:val="28"/>
        </w:rPr>
      </w:pPr>
      <w:r>
        <w:rPr>
          <w:rFonts w:ascii="仿宋" w:eastAsia="仿宋" w:hAnsi="仿宋" w:hint="eastAsia"/>
          <w:sz w:val="28"/>
          <w:szCs w:val="28"/>
        </w:rPr>
        <w:t>（3）危险品仓库</w:t>
      </w:r>
      <w:r w:rsidR="00AC4F42">
        <w:rPr>
          <w:rFonts w:ascii="仿宋" w:eastAsia="仿宋" w:hAnsi="仿宋" w:hint="eastAsia"/>
          <w:sz w:val="28"/>
          <w:szCs w:val="28"/>
        </w:rPr>
        <w:t>（C仓库）</w:t>
      </w:r>
    </w:p>
    <w:p w:rsidR="001A4187" w:rsidRDefault="001A4187" w:rsidP="001A4187">
      <w:pPr>
        <w:spacing w:line="500" w:lineRule="exact"/>
        <w:ind w:firstLineChars="200" w:firstLine="560"/>
        <w:rPr>
          <w:rFonts w:ascii="仿宋" w:eastAsia="仿宋" w:hAnsi="仿宋"/>
          <w:sz w:val="28"/>
          <w:szCs w:val="28"/>
        </w:rPr>
      </w:pPr>
      <w:r>
        <w:rPr>
          <w:rFonts w:ascii="仿宋" w:eastAsia="仿宋" w:hAnsi="仿宋" w:hint="eastAsia"/>
          <w:sz w:val="28"/>
          <w:szCs w:val="28"/>
        </w:rPr>
        <w:t>贵重品仓库面积3</w:t>
      </w:r>
      <w:r w:rsidR="00B54068">
        <w:rPr>
          <w:rFonts w:ascii="仿宋" w:eastAsia="仿宋" w:hAnsi="仿宋" w:hint="eastAsia"/>
          <w:sz w:val="28"/>
          <w:szCs w:val="28"/>
        </w:rPr>
        <w:t>6</w:t>
      </w:r>
      <w:r>
        <w:rPr>
          <w:rFonts w:ascii="仿宋" w:eastAsia="仿宋" w:hAnsi="仿宋" w:hint="eastAsia"/>
          <w:sz w:val="28"/>
          <w:szCs w:val="28"/>
        </w:rPr>
        <w:t>m</w:t>
      </w:r>
      <w:r w:rsidRPr="00B87DDE">
        <w:rPr>
          <w:rFonts w:ascii="仿宋" w:eastAsia="仿宋" w:hAnsi="仿宋" w:hint="eastAsia"/>
          <w:sz w:val="28"/>
          <w:szCs w:val="28"/>
          <w:vertAlign w:val="superscript"/>
        </w:rPr>
        <w:t>2</w:t>
      </w:r>
      <w:r>
        <w:rPr>
          <w:rFonts w:ascii="仿宋" w:eastAsia="仿宋" w:hAnsi="仿宋" w:hint="eastAsia"/>
          <w:sz w:val="28"/>
          <w:szCs w:val="28"/>
        </w:rPr>
        <w:t>，</w:t>
      </w:r>
      <w:r w:rsidRPr="00B54F75">
        <w:rPr>
          <w:rFonts w:ascii="仿宋" w:eastAsia="仿宋" w:hAnsi="仿宋" w:hint="eastAsia"/>
          <w:sz w:val="28"/>
          <w:szCs w:val="28"/>
        </w:rPr>
        <w:t>用于暂存</w:t>
      </w:r>
      <w:r>
        <w:rPr>
          <w:rFonts w:ascii="仿宋" w:eastAsia="仿宋" w:hAnsi="仿宋" w:hint="eastAsia"/>
          <w:sz w:val="28"/>
          <w:szCs w:val="28"/>
        </w:rPr>
        <w:t>液体清洗剂、水合</w:t>
      </w:r>
      <w:proofErr w:type="gramStart"/>
      <w:r>
        <w:rPr>
          <w:rFonts w:ascii="仿宋" w:eastAsia="仿宋" w:hAnsi="仿宋" w:hint="eastAsia"/>
          <w:sz w:val="28"/>
          <w:szCs w:val="28"/>
        </w:rPr>
        <w:t>肼</w:t>
      </w:r>
      <w:proofErr w:type="gramEnd"/>
      <w:r>
        <w:rPr>
          <w:rFonts w:ascii="仿宋" w:eastAsia="仿宋" w:hAnsi="仿宋" w:hint="eastAsia"/>
          <w:sz w:val="28"/>
          <w:szCs w:val="28"/>
        </w:rPr>
        <w:t>、氨水、硼酸等</w:t>
      </w:r>
      <w:r w:rsidRPr="00B54F75">
        <w:rPr>
          <w:rFonts w:ascii="仿宋" w:eastAsia="仿宋" w:hAnsi="仿宋" w:hint="eastAsia"/>
          <w:sz w:val="28"/>
          <w:szCs w:val="28"/>
        </w:rPr>
        <w:t>。</w:t>
      </w:r>
    </w:p>
    <w:p w:rsidR="00AC02E1" w:rsidRDefault="00AC02E1" w:rsidP="00AC02E1">
      <w:pPr>
        <w:spacing w:line="500" w:lineRule="exact"/>
        <w:ind w:firstLineChars="200" w:firstLine="560"/>
        <w:rPr>
          <w:rFonts w:ascii="仿宋" w:eastAsia="仿宋" w:hAnsi="仿宋"/>
          <w:sz w:val="28"/>
          <w:szCs w:val="28"/>
        </w:rPr>
      </w:pPr>
      <w:r>
        <w:rPr>
          <w:rFonts w:ascii="仿宋" w:eastAsia="仿宋" w:hAnsi="仿宋" w:hint="eastAsia"/>
          <w:sz w:val="28"/>
          <w:szCs w:val="28"/>
        </w:rPr>
        <w:t>本项目公</w:t>
      </w:r>
      <w:proofErr w:type="gramStart"/>
      <w:r>
        <w:rPr>
          <w:rFonts w:ascii="仿宋" w:eastAsia="仿宋" w:hAnsi="仿宋" w:hint="eastAsia"/>
          <w:sz w:val="28"/>
          <w:szCs w:val="28"/>
        </w:rPr>
        <w:t>辅工程</w:t>
      </w:r>
      <w:proofErr w:type="gramEnd"/>
      <w:r>
        <w:rPr>
          <w:rFonts w:ascii="仿宋" w:eastAsia="仿宋" w:hAnsi="仿宋" w:hint="eastAsia"/>
          <w:sz w:val="28"/>
          <w:szCs w:val="28"/>
        </w:rPr>
        <w:t>见表3-</w:t>
      </w:r>
      <w:r w:rsidR="00E97E30">
        <w:rPr>
          <w:rFonts w:ascii="仿宋" w:eastAsia="仿宋" w:hAnsi="仿宋" w:hint="eastAsia"/>
          <w:sz w:val="28"/>
          <w:szCs w:val="28"/>
        </w:rPr>
        <w:t>5</w:t>
      </w:r>
      <w:r>
        <w:rPr>
          <w:rFonts w:ascii="仿宋" w:eastAsia="仿宋" w:hAnsi="仿宋" w:hint="eastAsia"/>
          <w:sz w:val="28"/>
          <w:szCs w:val="28"/>
        </w:rPr>
        <w:t>。</w:t>
      </w:r>
    </w:p>
    <w:p w:rsidR="00D111BF" w:rsidRDefault="00D111BF" w:rsidP="00AC02E1">
      <w:pPr>
        <w:spacing w:line="500" w:lineRule="exact"/>
        <w:ind w:firstLineChars="200" w:firstLine="560"/>
        <w:rPr>
          <w:rFonts w:ascii="仿宋" w:eastAsia="仿宋" w:hAnsi="仿宋"/>
          <w:sz w:val="28"/>
          <w:szCs w:val="28"/>
        </w:rPr>
      </w:pPr>
    </w:p>
    <w:p w:rsidR="00D111BF" w:rsidRDefault="00D111BF" w:rsidP="00AC02E1">
      <w:pPr>
        <w:spacing w:line="500" w:lineRule="exact"/>
        <w:ind w:firstLineChars="200" w:firstLine="560"/>
        <w:rPr>
          <w:rFonts w:ascii="仿宋" w:eastAsia="仿宋" w:hAnsi="仿宋"/>
          <w:sz w:val="28"/>
          <w:szCs w:val="28"/>
        </w:rPr>
      </w:pPr>
    </w:p>
    <w:p w:rsidR="00D111BF" w:rsidRDefault="00D111BF" w:rsidP="00AC02E1">
      <w:pPr>
        <w:spacing w:line="500" w:lineRule="exact"/>
        <w:ind w:firstLineChars="200" w:firstLine="560"/>
        <w:rPr>
          <w:rFonts w:ascii="仿宋" w:eastAsia="仿宋" w:hAnsi="仿宋"/>
          <w:sz w:val="28"/>
          <w:szCs w:val="28"/>
        </w:rPr>
      </w:pPr>
    </w:p>
    <w:p w:rsidR="00AC02E1" w:rsidRPr="00E24C36" w:rsidRDefault="00AC02E1" w:rsidP="00AC02E1">
      <w:pPr>
        <w:spacing w:line="500" w:lineRule="exact"/>
        <w:ind w:firstLineChars="200" w:firstLine="562"/>
        <w:jc w:val="center"/>
        <w:rPr>
          <w:rFonts w:ascii="仿宋" w:eastAsia="仿宋" w:hAnsi="仿宋"/>
          <w:b/>
          <w:sz w:val="28"/>
          <w:szCs w:val="28"/>
        </w:rPr>
      </w:pPr>
      <w:r w:rsidRPr="00E24C36">
        <w:rPr>
          <w:rFonts w:ascii="仿宋" w:eastAsia="仿宋" w:hAnsi="仿宋" w:hint="eastAsia"/>
          <w:b/>
          <w:sz w:val="28"/>
          <w:szCs w:val="28"/>
        </w:rPr>
        <w:lastRenderedPageBreak/>
        <w:t>表</w:t>
      </w:r>
      <w:r>
        <w:rPr>
          <w:rFonts w:ascii="仿宋" w:eastAsia="仿宋" w:hAnsi="仿宋" w:hint="eastAsia"/>
          <w:b/>
          <w:sz w:val="28"/>
          <w:szCs w:val="28"/>
        </w:rPr>
        <w:t>3-</w:t>
      </w:r>
      <w:r w:rsidR="00E97E30">
        <w:rPr>
          <w:rFonts w:ascii="仿宋" w:eastAsia="仿宋" w:hAnsi="仿宋" w:hint="eastAsia"/>
          <w:b/>
          <w:sz w:val="28"/>
          <w:szCs w:val="28"/>
        </w:rPr>
        <w:t>5</w:t>
      </w:r>
      <w:r w:rsidRPr="00E24C36">
        <w:rPr>
          <w:rFonts w:ascii="仿宋" w:eastAsia="仿宋" w:hAnsi="仿宋" w:hint="eastAsia"/>
          <w:b/>
          <w:sz w:val="28"/>
          <w:szCs w:val="28"/>
        </w:rPr>
        <w:t xml:space="preserve">  </w:t>
      </w:r>
      <w:r>
        <w:rPr>
          <w:rFonts w:ascii="仿宋" w:eastAsia="仿宋" w:hAnsi="仿宋" w:hint="eastAsia"/>
          <w:b/>
          <w:sz w:val="28"/>
          <w:szCs w:val="28"/>
        </w:rPr>
        <w:t>公</w:t>
      </w:r>
      <w:proofErr w:type="gramStart"/>
      <w:r>
        <w:rPr>
          <w:rFonts w:ascii="仿宋" w:eastAsia="仿宋" w:hAnsi="仿宋" w:hint="eastAsia"/>
          <w:b/>
          <w:sz w:val="28"/>
          <w:szCs w:val="28"/>
        </w:rPr>
        <w:t>辅工程</w:t>
      </w:r>
      <w:proofErr w:type="gramEnd"/>
      <w:r>
        <w:rPr>
          <w:rFonts w:ascii="仿宋" w:eastAsia="仿宋" w:hAnsi="仿宋" w:hint="eastAsia"/>
          <w:b/>
          <w:sz w:val="28"/>
          <w:szCs w:val="28"/>
        </w:rPr>
        <w:t>一览表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32"/>
        <w:gridCol w:w="1209"/>
        <w:gridCol w:w="193"/>
        <w:gridCol w:w="2303"/>
        <w:gridCol w:w="1560"/>
        <w:gridCol w:w="3289"/>
      </w:tblGrid>
      <w:tr w:rsidR="00D111BF" w:rsidRPr="00D111BF" w:rsidTr="00CD635A">
        <w:trPr>
          <w:trHeight w:val="145"/>
        </w:trPr>
        <w:tc>
          <w:tcPr>
            <w:tcW w:w="394" w:type="pct"/>
            <w:vAlign w:val="center"/>
          </w:tcPr>
          <w:p w:rsidR="00AC02E1" w:rsidRPr="00D111BF" w:rsidRDefault="00AC02E1" w:rsidP="00CD635A">
            <w:pPr>
              <w:jc w:val="center"/>
              <w:rPr>
                <w:rFonts w:ascii="仿宋" w:eastAsia="仿宋" w:hAnsi="仿宋"/>
                <w:b/>
                <w:szCs w:val="21"/>
              </w:rPr>
            </w:pPr>
            <w:r w:rsidRPr="00D111BF">
              <w:rPr>
                <w:rFonts w:ascii="仿宋" w:eastAsia="仿宋" w:hAnsi="仿宋" w:hint="eastAsia"/>
                <w:b/>
                <w:szCs w:val="21"/>
              </w:rPr>
              <w:t>类别</w:t>
            </w:r>
          </w:p>
        </w:tc>
        <w:tc>
          <w:tcPr>
            <w:tcW w:w="1995" w:type="pct"/>
            <w:gridSpan w:val="3"/>
            <w:vAlign w:val="center"/>
          </w:tcPr>
          <w:p w:rsidR="00AC02E1" w:rsidRPr="00D111BF" w:rsidRDefault="00AC02E1" w:rsidP="00CD635A">
            <w:pPr>
              <w:jc w:val="center"/>
              <w:rPr>
                <w:rFonts w:ascii="仿宋" w:eastAsia="仿宋" w:hAnsi="仿宋"/>
                <w:b/>
                <w:szCs w:val="21"/>
              </w:rPr>
            </w:pPr>
            <w:r w:rsidRPr="00D111BF">
              <w:rPr>
                <w:rFonts w:ascii="仿宋" w:eastAsia="仿宋" w:hAnsi="仿宋" w:hint="eastAsia"/>
                <w:b/>
                <w:szCs w:val="21"/>
              </w:rPr>
              <w:t>建设名称</w:t>
            </w:r>
          </w:p>
        </w:tc>
        <w:tc>
          <w:tcPr>
            <w:tcW w:w="840" w:type="pct"/>
            <w:vAlign w:val="center"/>
          </w:tcPr>
          <w:p w:rsidR="00AC02E1" w:rsidRPr="00D111BF" w:rsidRDefault="00AC02E1" w:rsidP="00CD635A">
            <w:pPr>
              <w:jc w:val="center"/>
              <w:rPr>
                <w:rFonts w:ascii="仿宋" w:eastAsia="仿宋" w:hAnsi="仿宋"/>
                <w:b/>
                <w:szCs w:val="21"/>
              </w:rPr>
            </w:pPr>
            <w:r w:rsidRPr="00D111BF">
              <w:rPr>
                <w:rFonts w:ascii="仿宋" w:eastAsia="仿宋" w:hAnsi="仿宋" w:hint="eastAsia"/>
                <w:b/>
                <w:szCs w:val="21"/>
              </w:rPr>
              <w:t>设计能力</w:t>
            </w:r>
          </w:p>
        </w:tc>
        <w:tc>
          <w:tcPr>
            <w:tcW w:w="1771" w:type="pct"/>
            <w:vAlign w:val="center"/>
          </w:tcPr>
          <w:p w:rsidR="00AC02E1" w:rsidRPr="00D111BF" w:rsidRDefault="00AC02E1" w:rsidP="00CD635A">
            <w:pPr>
              <w:jc w:val="center"/>
              <w:rPr>
                <w:rFonts w:ascii="仿宋" w:eastAsia="仿宋" w:hAnsi="仿宋"/>
                <w:b/>
                <w:szCs w:val="21"/>
              </w:rPr>
            </w:pPr>
            <w:r w:rsidRPr="00D111BF">
              <w:rPr>
                <w:rFonts w:ascii="仿宋" w:eastAsia="仿宋" w:hAnsi="仿宋" w:hint="eastAsia"/>
                <w:b/>
                <w:szCs w:val="21"/>
              </w:rPr>
              <w:t>备注</w:t>
            </w:r>
          </w:p>
        </w:tc>
      </w:tr>
      <w:tr w:rsidR="00D111BF" w:rsidRPr="00D111BF" w:rsidTr="00CD635A">
        <w:trPr>
          <w:trHeight w:val="70"/>
        </w:trPr>
        <w:tc>
          <w:tcPr>
            <w:tcW w:w="394" w:type="pct"/>
            <w:vMerge w:val="restar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贮运工程</w:t>
            </w:r>
          </w:p>
        </w:tc>
        <w:tc>
          <w:tcPr>
            <w:tcW w:w="1995" w:type="pct"/>
            <w:gridSpan w:val="3"/>
            <w:vAlign w:val="center"/>
          </w:tcPr>
          <w:p w:rsidR="00AC02E1" w:rsidRPr="00D111BF" w:rsidRDefault="00AC4F42" w:rsidP="00CD635A">
            <w:pPr>
              <w:jc w:val="center"/>
              <w:rPr>
                <w:rFonts w:ascii="仿宋" w:eastAsia="仿宋" w:hAnsi="仿宋"/>
                <w:szCs w:val="21"/>
              </w:rPr>
            </w:pPr>
            <w:r w:rsidRPr="00AC4F42">
              <w:rPr>
                <w:rFonts w:ascii="仿宋" w:eastAsia="仿宋" w:hAnsi="仿宋" w:hint="eastAsia"/>
                <w:szCs w:val="21"/>
              </w:rPr>
              <w:t>消耗品仓库（A仓库）</w:t>
            </w:r>
          </w:p>
        </w:tc>
        <w:tc>
          <w:tcPr>
            <w:tcW w:w="840" w:type="pct"/>
            <w:vAlign w:val="center"/>
          </w:tcPr>
          <w:p w:rsidR="00AC02E1" w:rsidRPr="00D111BF" w:rsidRDefault="00AC4F42" w:rsidP="00CD635A">
            <w:pPr>
              <w:jc w:val="center"/>
              <w:rPr>
                <w:rFonts w:ascii="仿宋" w:eastAsia="仿宋" w:hAnsi="仿宋"/>
                <w:szCs w:val="21"/>
              </w:rPr>
            </w:pPr>
            <w:r>
              <w:rPr>
                <w:rFonts w:ascii="仿宋" w:eastAsia="仿宋" w:hAnsi="仿宋" w:hint="eastAsia"/>
                <w:szCs w:val="21"/>
              </w:rPr>
              <w:t>36</w:t>
            </w:r>
            <w:r w:rsidR="00AC02E1" w:rsidRPr="00D111BF">
              <w:rPr>
                <w:rFonts w:ascii="仿宋" w:eastAsia="仿宋" w:hAnsi="仿宋" w:hint="eastAsia"/>
                <w:szCs w:val="21"/>
              </w:rPr>
              <w:t>m</w:t>
            </w:r>
            <w:r w:rsidR="00AC02E1" w:rsidRPr="00D111BF">
              <w:rPr>
                <w:rFonts w:ascii="仿宋" w:eastAsia="仿宋" w:hAnsi="仿宋" w:hint="eastAsia"/>
                <w:szCs w:val="21"/>
                <w:vertAlign w:val="superscript"/>
              </w:rPr>
              <w:t>2</w:t>
            </w:r>
          </w:p>
        </w:tc>
        <w:tc>
          <w:tcPr>
            <w:tcW w:w="1771" w:type="pct"/>
            <w:vMerge w:val="restart"/>
            <w:vAlign w:val="center"/>
          </w:tcPr>
          <w:p w:rsidR="00AC02E1" w:rsidRPr="00D111BF" w:rsidRDefault="00AC02E1" w:rsidP="00AC4F42">
            <w:pPr>
              <w:jc w:val="center"/>
              <w:rPr>
                <w:rFonts w:ascii="仿宋" w:eastAsia="仿宋" w:hAnsi="仿宋"/>
                <w:szCs w:val="21"/>
              </w:rPr>
            </w:pPr>
            <w:r w:rsidRPr="00D111BF">
              <w:rPr>
                <w:rFonts w:ascii="仿宋" w:eastAsia="仿宋" w:hAnsi="仿宋" w:hint="eastAsia"/>
                <w:szCs w:val="21"/>
              </w:rPr>
              <w:t>生产车间一楼</w:t>
            </w:r>
            <w:r w:rsidR="00AC4F42">
              <w:rPr>
                <w:rFonts w:ascii="仿宋" w:eastAsia="仿宋" w:hAnsi="仿宋" w:hint="eastAsia"/>
                <w:szCs w:val="21"/>
              </w:rPr>
              <w:t>中间</w:t>
            </w:r>
          </w:p>
        </w:tc>
      </w:tr>
      <w:tr w:rsidR="00D111BF" w:rsidRPr="00D111BF" w:rsidTr="00CD635A">
        <w:trPr>
          <w:trHeight w:val="70"/>
        </w:trPr>
        <w:tc>
          <w:tcPr>
            <w:tcW w:w="394" w:type="pct"/>
            <w:vMerge/>
            <w:vAlign w:val="center"/>
          </w:tcPr>
          <w:p w:rsidR="00AC02E1" w:rsidRPr="00D111BF" w:rsidRDefault="00AC02E1" w:rsidP="00CD635A">
            <w:pPr>
              <w:jc w:val="center"/>
              <w:rPr>
                <w:rFonts w:ascii="仿宋" w:eastAsia="仿宋" w:hAnsi="仿宋"/>
                <w:szCs w:val="21"/>
              </w:rPr>
            </w:pPr>
          </w:p>
        </w:tc>
        <w:tc>
          <w:tcPr>
            <w:tcW w:w="1995" w:type="pct"/>
            <w:gridSpan w:val="3"/>
            <w:vAlign w:val="center"/>
          </w:tcPr>
          <w:p w:rsidR="00AC02E1" w:rsidRPr="00D111BF" w:rsidRDefault="00AC4F42" w:rsidP="00CD635A">
            <w:pPr>
              <w:jc w:val="center"/>
              <w:rPr>
                <w:rFonts w:ascii="仿宋" w:eastAsia="仿宋" w:hAnsi="仿宋"/>
                <w:szCs w:val="21"/>
              </w:rPr>
            </w:pPr>
            <w:r w:rsidRPr="00AC4F42">
              <w:rPr>
                <w:rFonts w:ascii="仿宋" w:eastAsia="仿宋" w:hAnsi="仿宋" w:hint="eastAsia"/>
                <w:szCs w:val="21"/>
              </w:rPr>
              <w:t>贵重品仓库（B仓库）</w:t>
            </w:r>
          </w:p>
        </w:tc>
        <w:tc>
          <w:tcPr>
            <w:tcW w:w="840"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36m</w:t>
            </w:r>
            <w:r w:rsidRPr="00D111BF">
              <w:rPr>
                <w:rFonts w:ascii="仿宋" w:eastAsia="仿宋" w:hAnsi="仿宋" w:hint="eastAsia"/>
                <w:szCs w:val="21"/>
                <w:vertAlign w:val="superscript"/>
              </w:rPr>
              <w:t>2</w:t>
            </w:r>
          </w:p>
        </w:tc>
        <w:tc>
          <w:tcPr>
            <w:tcW w:w="1771" w:type="pct"/>
            <w:vMerge/>
            <w:vAlign w:val="center"/>
          </w:tcPr>
          <w:p w:rsidR="00AC02E1" w:rsidRPr="00D111BF" w:rsidRDefault="00AC02E1" w:rsidP="00CD635A">
            <w:pPr>
              <w:jc w:val="center"/>
              <w:rPr>
                <w:rFonts w:ascii="仿宋" w:eastAsia="仿宋" w:hAnsi="仿宋"/>
                <w:szCs w:val="21"/>
              </w:rPr>
            </w:pPr>
          </w:p>
        </w:tc>
      </w:tr>
      <w:tr w:rsidR="00D111BF" w:rsidRPr="00D111BF" w:rsidTr="00CD635A">
        <w:trPr>
          <w:trHeight w:val="70"/>
        </w:trPr>
        <w:tc>
          <w:tcPr>
            <w:tcW w:w="394" w:type="pct"/>
            <w:vMerge/>
            <w:vAlign w:val="center"/>
          </w:tcPr>
          <w:p w:rsidR="00AC02E1" w:rsidRPr="00D111BF" w:rsidRDefault="00AC02E1" w:rsidP="00CD635A">
            <w:pPr>
              <w:jc w:val="center"/>
              <w:rPr>
                <w:rFonts w:ascii="仿宋" w:eastAsia="仿宋" w:hAnsi="仿宋"/>
                <w:szCs w:val="21"/>
              </w:rPr>
            </w:pPr>
          </w:p>
        </w:tc>
        <w:tc>
          <w:tcPr>
            <w:tcW w:w="1995" w:type="pct"/>
            <w:gridSpan w:val="3"/>
            <w:vAlign w:val="center"/>
          </w:tcPr>
          <w:p w:rsidR="00AC02E1" w:rsidRPr="00D111BF" w:rsidRDefault="00AC4F42" w:rsidP="00CD635A">
            <w:pPr>
              <w:jc w:val="center"/>
              <w:rPr>
                <w:rFonts w:ascii="仿宋" w:eastAsia="仿宋" w:hAnsi="仿宋"/>
                <w:szCs w:val="21"/>
              </w:rPr>
            </w:pPr>
            <w:r w:rsidRPr="00AC4F42">
              <w:rPr>
                <w:rFonts w:ascii="仿宋" w:eastAsia="仿宋" w:hAnsi="仿宋" w:hint="eastAsia"/>
                <w:szCs w:val="21"/>
              </w:rPr>
              <w:t>危险品仓库（C仓库）</w:t>
            </w:r>
          </w:p>
        </w:tc>
        <w:tc>
          <w:tcPr>
            <w:tcW w:w="840"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36m</w:t>
            </w:r>
            <w:r w:rsidRPr="00D111BF">
              <w:rPr>
                <w:rFonts w:ascii="仿宋" w:eastAsia="仿宋" w:hAnsi="仿宋" w:hint="eastAsia"/>
                <w:szCs w:val="21"/>
                <w:vertAlign w:val="superscript"/>
              </w:rPr>
              <w:t>2</w:t>
            </w:r>
          </w:p>
        </w:tc>
        <w:tc>
          <w:tcPr>
            <w:tcW w:w="1771" w:type="pct"/>
            <w:vMerge/>
            <w:vAlign w:val="center"/>
          </w:tcPr>
          <w:p w:rsidR="00AC02E1" w:rsidRPr="00D111BF" w:rsidRDefault="00AC02E1" w:rsidP="00CD635A">
            <w:pPr>
              <w:jc w:val="center"/>
              <w:rPr>
                <w:rFonts w:ascii="仿宋" w:eastAsia="仿宋" w:hAnsi="仿宋"/>
                <w:szCs w:val="21"/>
              </w:rPr>
            </w:pPr>
          </w:p>
        </w:tc>
      </w:tr>
      <w:tr w:rsidR="00D111BF" w:rsidRPr="00D111BF" w:rsidTr="00CD635A">
        <w:trPr>
          <w:trHeight w:val="70"/>
        </w:trPr>
        <w:tc>
          <w:tcPr>
            <w:tcW w:w="394" w:type="pct"/>
            <w:vMerge/>
            <w:vAlign w:val="center"/>
          </w:tcPr>
          <w:p w:rsidR="00AC02E1" w:rsidRPr="00D111BF" w:rsidRDefault="00AC02E1" w:rsidP="00CD635A">
            <w:pPr>
              <w:jc w:val="center"/>
              <w:rPr>
                <w:rFonts w:ascii="仿宋" w:eastAsia="仿宋" w:hAnsi="仿宋"/>
                <w:szCs w:val="21"/>
              </w:rPr>
            </w:pPr>
          </w:p>
        </w:tc>
        <w:tc>
          <w:tcPr>
            <w:tcW w:w="1995" w:type="pct"/>
            <w:gridSpan w:val="3"/>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运输</w:t>
            </w:r>
          </w:p>
        </w:tc>
        <w:tc>
          <w:tcPr>
            <w:tcW w:w="840"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满足需要</w:t>
            </w:r>
          </w:p>
        </w:tc>
        <w:tc>
          <w:tcPr>
            <w:tcW w:w="1771" w:type="pct"/>
            <w:vAlign w:val="center"/>
          </w:tcPr>
          <w:p w:rsidR="00AC02E1" w:rsidRPr="00D111BF" w:rsidRDefault="00AC02E1" w:rsidP="00DA155A">
            <w:pPr>
              <w:jc w:val="center"/>
              <w:rPr>
                <w:rFonts w:ascii="仿宋" w:eastAsia="仿宋" w:hAnsi="仿宋"/>
                <w:szCs w:val="21"/>
              </w:rPr>
            </w:pPr>
            <w:r w:rsidRPr="00D111BF">
              <w:rPr>
                <w:rFonts w:ascii="仿宋" w:eastAsia="仿宋" w:hAnsi="仿宋" w:hint="eastAsia"/>
                <w:szCs w:val="21"/>
              </w:rPr>
              <w:t>汽车</w:t>
            </w:r>
            <w:r w:rsidR="00C238D9" w:rsidRPr="00D111BF">
              <w:rPr>
                <w:rFonts w:ascii="仿宋" w:eastAsia="仿宋" w:hAnsi="仿宋" w:hint="eastAsia"/>
                <w:szCs w:val="21"/>
              </w:rPr>
              <w:t>、</w:t>
            </w:r>
            <w:r w:rsidR="00DA155A">
              <w:rPr>
                <w:rFonts w:ascii="仿宋" w:eastAsia="仿宋" w:hAnsi="仿宋" w:hint="eastAsia"/>
                <w:szCs w:val="21"/>
              </w:rPr>
              <w:t>火车</w:t>
            </w:r>
            <w:r w:rsidRPr="00D111BF">
              <w:rPr>
                <w:rFonts w:ascii="仿宋" w:eastAsia="仿宋" w:hAnsi="仿宋" w:hint="eastAsia"/>
                <w:szCs w:val="21"/>
              </w:rPr>
              <w:t>运输</w:t>
            </w:r>
          </w:p>
        </w:tc>
      </w:tr>
      <w:tr w:rsidR="00D111BF" w:rsidRPr="00D111BF" w:rsidTr="00CD635A">
        <w:trPr>
          <w:trHeight w:val="145"/>
        </w:trPr>
        <w:tc>
          <w:tcPr>
            <w:tcW w:w="394" w:type="pct"/>
            <w:vMerge w:val="restar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公用工程</w:t>
            </w:r>
          </w:p>
        </w:tc>
        <w:tc>
          <w:tcPr>
            <w:tcW w:w="755" w:type="pct"/>
            <w:gridSpan w:val="2"/>
            <w:vMerge w:val="restar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给水</w:t>
            </w:r>
          </w:p>
        </w:tc>
        <w:tc>
          <w:tcPr>
            <w:tcW w:w="1240"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自来水</w:t>
            </w:r>
          </w:p>
        </w:tc>
        <w:tc>
          <w:tcPr>
            <w:tcW w:w="840" w:type="pct"/>
            <w:vAlign w:val="center"/>
          </w:tcPr>
          <w:p w:rsidR="00AC02E1" w:rsidRPr="00D111BF" w:rsidRDefault="00573DEB" w:rsidP="00CD635A">
            <w:pPr>
              <w:jc w:val="center"/>
              <w:rPr>
                <w:rFonts w:ascii="仿宋" w:eastAsia="仿宋" w:hAnsi="仿宋"/>
                <w:szCs w:val="21"/>
              </w:rPr>
            </w:pPr>
            <w:r>
              <w:rPr>
                <w:rFonts w:ascii="仿宋" w:eastAsia="仿宋" w:hAnsi="仿宋" w:hint="eastAsia"/>
                <w:szCs w:val="21"/>
              </w:rPr>
              <w:t>4025</w:t>
            </w:r>
            <w:r w:rsidR="00AC02E1" w:rsidRPr="00E97E30">
              <w:rPr>
                <w:rFonts w:ascii="仿宋" w:eastAsia="仿宋" w:hAnsi="仿宋" w:hint="eastAsia"/>
                <w:szCs w:val="21"/>
              </w:rPr>
              <w:t>t/a</w:t>
            </w:r>
          </w:p>
        </w:tc>
        <w:tc>
          <w:tcPr>
            <w:tcW w:w="1771"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依托厂区现有给水系统供给</w:t>
            </w:r>
          </w:p>
        </w:tc>
      </w:tr>
      <w:tr w:rsidR="00D111BF" w:rsidRPr="00D111BF" w:rsidTr="00CD635A">
        <w:trPr>
          <w:trHeight w:val="145"/>
        </w:trPr>
        <w:tc>
          <w:tcPr>
            <w:tcW w:w="394" w:type="pct"/>
            <w:vMerge/>
            <w:vAlign w:val="center"/>
          </w:tcPr>
          <w:p w:rsidR="00AC02E1" w:rsidRPr="00D111BF" w:rsidRDefault="00AC02E1" w:rsidP="00CD635A">
            <w:pPr>
              <w:jc w:val="center"/>
              <w:rPr>
                <w:rFonts w:ascii="仿宋" w:eastAsia="仿宋" w:hAnsi="仿宋"/>
                <w:szCs w:val="21"/>
              </w:rPr>
            </w:pPr>
          </w:p>
        </w:tc>
        <w:tc>
          <w:tcPr>
            <w:tcW w:w="755" w:type="pct"/>
            <w:gridSpan w:val="2"/>
            <w:vMerge/>
            <w:vAlign w:val="center"/>
          </w:tcPr>
          <w:p w:rsidR="00AC02E1" w:rsidRPr="00D111BF" w:rsidRDefault="00AC02E1" w:rsidP="00CD635A">
            <w:pPr>
              <w:jc w:val="center"/>
              <w:rPr>
                <w:rFonts w:ascii="仿宋" w:eastAsia="仿宋" w:hAnsi="仿宋"/>
                <w:szCs w:val="21"/>
              </w:rPr>
            </w:pPr>
          </w:p>
        </w:tc>
        <w:tc>
          <w:tcPr>
            <w:tcW w:w="1240"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纯水</w:t>
            </w:r>
          </w:p>
        </w:tc>
        <w:tc>
          <w:tcPr>
            <w:tcW w:w="840" w:type="pct"/>
            <w:vAlign w:val="center"/>
          </w:tcPr>
          <w:p w:rsidR="00AC02E1" w:rsidRPr="00D111BF" w:rsidRDefault="00AC02E1" w:rsidP="00AC2371">
            <w:pPr>
              <w:jc w:val="center"/>
              <w:rPr>
                <w:rFonts w:ascii="仿宋" w:eastAsia="仿宋" w:hAnsi="仿宋"/>
                <w:szCs w:val="21"/>
              </w:rPr>
            </w:pPr>
            <w:r w:rsidRPr="00D111BF">
              <w:rPr>
                <w:rFonts w:ascii="仿宋" w:eastAsia="仿宋" w:hAnsi="仿宋" w:hint="eastAsia"/>
                <w:szCs w:val="21"/>
              </w:rPr>
              <w:t>1套纯水制备设备、</w:t>
            </w:r>
            <w:r w:rsidR="005B7E38">
              <w:rPr>
                <w:rFonts w:ascii="仿宋" w:eastAsia="仿宋" w:hAnsi="仿宋" w:hint="eastAsia"/>
                <w:szCs w:val="21"/>
              </w:rPr>
              <w:t>21</w:t>
            </w:r>
            <w:r w:rsidR="00AC2371">
              <w:rPr>
                <w:rFonts w:ascii="仿宋" w:eastAsia="仿宋" w:hAnsi="仿宋" w:hint="eastAsia"/>
                <w:szCs w:val="21"/>
              </w:rPr>
              <w:t>0</w:t>
            </w:r>
            <w:r w:rsidRPr="00D111BF">
              <w:rPr>
                <w:rFonts w:ascii="仿宋" w:eastAsia="仿宋" w:hAnsi="仿宋" w:hint="eastAsia"/>
                <w:szCs w:val="21"/>
              </w:rPr>
              <w:t>L/h</w:t>
            </w:r>
          </w:p>
        </w:tc>
        <w:tc>
          <w:tcPr>
            <w:tcW w:w="1771"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自建</w:t>
            </w:r>
          </w:p>
        </w:tc>
      </w:tr>
      <w:tr w:rsidR="00D111BF" w:rsidRPr="00D111BF" w:rsidTr="00CD635A">
        <w:trPr>
          <w:trHeight w:val="299"/>
        </w:trPr>
        <w:tc>
          <w:tcPr>
            <w:tcW w:w="394" w:type="pct"/>
            <w:vMerge/>
            <w:vAlign w:val="center"/>
          </w:tcPr>
          <w:p w:rsidR="00AC02E1" w:rsidRPr="00D111BF" w:rsidRDefault="00AC02E1" w:rsidP="00CD635A">
            <w:pPr>
              <w:jc w:val="center"/>
              <w:rPr>
                <w:rFonts w:ascii="仿宋" w:eastAsia="仿宋" w:hAnsi="仿宋"/>
                <w:szCs w:val="21"/>
              </w:rPr>
            </w:pPr>
          </w:p>
        </w:tc>
        <w:tc>
          <w:tcPr>
            <w:tcW w:w="755" w:type="pct"/>
            <w:gridSpan w:val="2"/>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排水</w:t>
            </w:r>
          </w:p>
        </w:tc>
        <w:tc>
          <w:tcPr>
            <w:tcW w:w="1240"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生活污水</w:t>
            </w:r>
          </w:p>
        </w:tc>
        <w:tc>
          <w:tcPr>
            <w:tcW w:w="840" w:type="pct"/>
            <w:vAlign w:val="center"/>
          </w:tcPr>
          <w:p w:rsidR="00AC02E1" w:rsidRPr="00D111BF" w:rsidRDefault="00F6172F" w:rsidP="00CD635A">
            <w:pPr>
              <w:jc w:val="center"/>
              <w:rPr>
                <w:rFonts w:ascii="仿宋" w:eastAsia="仿宋" w:hAnsi="仿宋"/>
                <w:szCs w:val="21"/>
              </w:rPr>
            </w:pPr>
            <w:r w:rsidRPr="00D111BF">
              <w:rPr>
                <w:rFonts w:ascii="仿宋" w:eastAsia="仿宋" w:hAnsi="仿宋" w:hint="eastAsia"/>
                <w:szCs w:val="21"/>
              </w:rPr>
              <w:t>3450</w:t>
            </w:r>
            <w:r w:rsidR="00AC02E1" w:rsidRPr="00D111BF">
              <w:rPr>
                <w:rFonts w:ascii="仿宋" w:eastAsia="仿宋" w:hAnsi="仿宋" w:hint="eastAsia"/>
                <w:szCs w:val="21"/>
              </w:rPr>
              <w:t>t/a</w:t>
            </w:r>
          </w:p>
        </w:tc>
        <w:tc>
          <w:tcPr>
            <w:tcW w:w="1771"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依托厂区现有污水管道接入市政污水管网</w:t>
            </w:r>
          </w:p>
        </w:tc>
      </w:tr>
      <w:tr w:rsidR="00D111BF" w:rsidRPr="00D111BF" w:rsidTr="00CD635A">
        <w:trPr>
          <w:trHeight w:val="145"/>
        </w:trPr>
        <w:tc>
          <w:tcPr>
            <w:tcW w:w="394" w:type="pct"/>
            <w:vMerge/>
            <w:vAlign w:val="center"/>
          </w:tcPr>
          <w:p w:rsidR="00AC02E1" w:rsidRPr="00D111BF" w:rsidRDefault="00AC02E1" w:rsidP="00CD635A">
            <w:pPr>
              <w:jc w:val="center"/>
              <w:rPr>
                <w:rFonts w:ascii="仿宋" w:eastAsia="仿宋" w:hAnsi="仿宋"/>
                <w:szCs w:val="21"/>
              </w:rPr>
            </w:pPr>
          </w:p>
        </w:tc>
        <w:tc>
          <w:tcPr>
            <w:tcW w:w="1995" w:type="pct"/>
            <w:gridSpan w:val="3"/>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供电</w:t>
            </w:r>
          </w:p>
        </w:tc>
        <w:tc>
          <w:tcPr>
            <w:tcW w:w="840" w:type="pct"/>
            <w:tcMar>
              <w:left w:w="0" w:type="dxa"/>
              <w:right w:w="0" w:type="dxa"/>
            </w:tcMar>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300万度/年</w:t>
            </w:r>
          </w:p>
        </w:tc>
        <w:tc>
          <w:tcPr>
            <w:tcW w:w="1771"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当地市政电网提供</w:t>
            </w:r>
          </w:p>
        </w:tc>
      </w:tr>
      <w:tr w:rsidR="00D111BF" w:rsidRPr="00D111BF" w:rsidTr="00CD635A">
        <w:trPr>
          <w:trHeight w:val="145"/>
        </w:trPr>
        <w:tc>
          <w:tcPr>
            <w:tcW w:w="394" w:type="pct"/>
            <w:vMerge/>
            <w:vAlign w:val="center"/>
          </w:tcPr>
          <w:p w:rsidR="00AC02E1" w:rsidRPr="00D111BF" w:rsidRDefault="00AC02E1" w:rsidP="00CD635A">
            <w:pPr>
              <w:jc w:val="center"/>
              <w:rPr>
                <w:rFonts w:ascii="仿宋" w:eastAsia="仿宋" w:hAnsi="仿宋"/>
                <w:szCs w:val="21"/>
              </w:rPr>
            </w:pPr>
          </w:p>
        </w:tc>
        <w:tc>
          <w:tcPr>
            <w:tcW w:w="1995" w:type="pct"/>
            <w:gridSpan w:val="3"/>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压缩空气</w:t>
            </w:r>
          </w:p>
        </w:tc>
        <w:tc>
          <w:tcPr>
            <w:tcW w:w="840" w:type="pct"/>
            <w:tcMar>
              <w:left w:w="0" w:type="dxa"/>
              <w:right w:w="0" w:type="dxa"/>
            </w:tcMar>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1台空压机、2m</w:t>
            </w:r>
            <w:r w:rsidRPr="00D111BF">
              <w:rPr>
                <w:rFonts w:ascii="仿宋" w:eastAsia="仿宋" w:hAnsi="仿宋" w:hint="eastAsia"/>
                <w:szCs w:val="21"/>
                <w:vertAlign w:val="superscript"/>
              </w:rPr>
              <w:t>3</w:t>
            </w:r>
            <w:r w:rsidRPr="00D111BF">
              <w:rPr>
                <w:rFonts w:ascii="仿宋" w:eastAsia="仿宋" w:hAnsi="仿宋" w:hint="eastAsia"/>
                <w:szCs w:val="21"/>
              </w:rPr>
              <w:t>/min</w:t>
            </w:r>
          </w:p>
        </w:tc>
        <w:tc>
          <w:tcPr>
            <w:tcW w:w="1771"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新购</w:t>
            </w:r>
          </w:p>
        </w:tc>
      </w:tr>
      <w:tr w:rsidR="00D111BF" w:rsidRPr="00D111BF" w:rsidTr="00CD635A">
        <w:trPr>
          <w:trHeight w:val="110"/>
        </w:trPr>
        <w:tc>
          <w:tcPr>
            <w:tcW w:w="394" w:type="pct"/>
            <w:vMerge w:val="restar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环保工程</w:t>
            </w:r>
          </w:p>
        </w:tc>
        <w:tc>
          <w:tcPr>
            <w:tcW w:w="651" w:type="pct"/>
            <w:vMerge w:val="restart"/>
            <w:vAlign w:val="center"/>
          </w:tcPr>
          <w:p w:rsidR="00AC02E1" w:rsidRPr="00D111BF" w:rsidRDefault="00AC02E1" w:rsidP="00CD635A">
            <w:pPr>
              <w:spacing w:line="276" w:lineRule="auto"/>
              <w:jc w:val="center"/>
              <w:rPr>
                <w:rFonts w:ascii="仿宋" w:eastAsia="仿宋" w:hAnsi="仿宋"/>
                <w:szCs w:val="21"/>
              </w:rPr>
            </w:pPr>
            <w:r w:rsidRPr="00D111BF">
              <w:rPr>
                <w:rFonts w:ascii="仿宋" w:eastAsia="仿宋" w:hAnsi="仿宋" w:hint="eastAsia"/>
                <w:szCs w:val="21"/>
              </w:rPr>
              <w:t>废气治理</w:t>
            </w:r>
          </w:p>
        </w:tc>
        <w:tc>
          <w:tcPr>
            <w:tcW w:w="1344" w:type="pct"/>
            <w:gridSpan w:val="2"/>
            <w:vAlign w:val="center"/>
          </w:tcPr>
          <w:p w:rsidR="00AC02E1" w:rsidRPr="00D111BF" w:rsidRDefault="00F6172F" w:rsidP="00CD635A">
            <w:pPr>
              <w:jc w:val="center"/>
              <w:rPr>
                <w:rFonts w:ascii="仿宋" w:eastAsia="仿宋" w:hAnsi="仿宋"/>
                <w:szCs w:val="21"/>
              </w:rPr>
            </w:pPr>
            <w:r w:rsidRPr="00D111BF">
              <w:rPr>
                <w:rFonts w:ascii="仿宋" w:eastAsia="仿宋" w:hAnsi="仿宋" w:hint="eastAsia"/>
                <w:szCs w:val="21"/>
              </w:rPr>
              <w:t>封闭操作间+催化燃烧装置</w:t>
            </w:r>
            <w:proofErr w:type="gramStart"/>
            <w:r w:rsidR="00AC02E1" w:rsidRPr="00D111BF">
              <w:rPr>
                <w:rFonts w:ascii="仿宋" w:eastAsia="仿宋" w:hAnsi="仿宋" w:hint="eastAsia"/>
                <w:szCs w:val="21"/>
              </w:rPr>
              <w:t>装置</w:t>
            </w:r>
            <w:proofErr w:type="gramEnd"/>
            <w:r w:rsidR="00AC02E1" w:rsidRPr="00D111BF">
              <w:rPr>
                <w:rFonts w:ascii="仿宋" w:eastAsia="仿宋" w:hAnsi="仿宋" w:hint="eastAsia"/>
                <w:szCs w:val="21"/>
              </w:rPr>
              <w:t>+15米高</w:t>
            </w:r>
            <w:r w:rsidRPr="00D111BF">
              <w:rPr>
                <w:rFonts w:ascii="仿宋" w:eastAsia="仿宋" w:hAnsi="仿宋" w:hint="eastAsia"/>
                <w:szCs w:val="21"/>
              </w:rPr>
              <w:t>1#</w:t>
            </w:r>
            <w:r w:rsidR="00AC02E1" w:rsidRPr="00D111BF">
              <w:rPr>
                <w:rFonts w:ascii="仿宋" w:eastAsia="仿宋" w:hAnsi="仿宋" w:hint="eastAsia"/>
                <w:szCs w:val="21"/>
              </w:rPr>
              <w:t>排气筒</w:t>
            </w:r>
          </w:p>
        </w:tc>
        <w:tc>
          <w:tcPr>
            <w:tcW w:w="840" w:type="pct"/>
            <w:tcMar>
              <w:left w:w="0" w:type="dxa"/>
              <w:right w:w="0" w:type="dxa"/>
            </w:tcMar>
            <w:vAlign w:val="center"/>
          </w:tcPr>
          <w:p w:rsidR="00AC02E1" w:rsidRPr="00D111BF" w:rsidRDefault="00F6172F" w:rsidP="00CD635A">
            <w:pPr>
              <w:jc w:val="center"/>
              <w:rPr>
                <w:rFonts w:ascii="仿宋" w:eastAsia="仿宋" w:hAnsi="仿宋"/>
                <w:szCs w:val="21"/>
              </w:rPr>
            </w:pPr>
            <w:r w:rsidRPr="00D111BF">
              <w:rPr>
                <w:rFonts w:ascii="仿宋" w:eastAsia="仿宋" w:hAnsi="仿宋" w:hint="eastAsia"/>
                <w:szCs w:val="21"/>
              </w:rPr>
              <w:t>5</w:t>
            </w:r>
            <w:r w:rsidR="00AC02E1" w:rsidRPr="00D111BF">
              <w:rPr>
                <w:rFonts w:ascii="仿宋" w:eastAsia="仿宋" w:hAnsi="仿宋" w:hint="eastAsia"/>
                <w:szCs w:val="21"/>
              </w:rPr>
              <w:t>00</w:t>
            </w:r>
            <w:r w:rsidR="00AC02E1" w:rsidRPr="00D111BF">
              <w:rPr>
                <w:rFonts w:ascii="仿宋" w:eastAsia="仿宋" w:hAnsi="仿宋" w:hint="eastAsia"/>
                <w:bCs/>
                <w:szCs w:val="21"/>
              </w:rPr>
              <w:t>m</w:t>
            </w:r>
            <w:r w:rsidR="00AC02E1" w:rsidRPr="00D111BF">
              <w:rPr>
                <w:rFonts w:ascii="仿宋" w:eastAsia="仿宋" w:hAnsi="仿宋" w:hint="eastAsia"/>
                <w:bCs/>
                <w:szCs w:val="21"/>
                <w:vertAlign w:val="superscript"/>
              </w:rPr>
              <w:t>3</w:t>
            </w:r>
            <w:r w:rsidR="00AC02E1" w:rsidRPr="00D111BF">
              <w:rPr>
                <w:rFonts w:ascii="仿宋" w:eastAsia="仿宋" w:hAnsi="仿宋" w:hint="eastAsia"/>
                <w:bCs/>
                <w:szCs w:val="21"/>
              </w:rPr>
              <w:t>/h</w:t>
            </w:r>
          </w:p>
        </w:tc>
        <w:tc>
          <w:tcPr>
            <w:tcW w:w="1771" w:type="pct"/>
            <w:vAlign w:val="center"/>
          </w:tcPr>
          <w:p w:rsidR="00AC02E1" w:rsidRPr="00D111BF" w:rsidRDefault="00F6172F" w:rsidP="00CD635A">
            <w:pPr>
              <w:jc w:val="center"/>
              <w:rPr>
                <w:rFonts w:ascii="仿宋" w:eastAsia="仿宋" w:hAnsi="仿宋"/>
                <w:szCs w:val="21"/>
              </w:rPr>
            </w:pPr>
            <w:r w:rsidRPr="00D111BF">
              <w:rPr>
                <w:rFonts w:ascii="仿宋" w:eastAsia="仿宋" w:hAnsi="仿宋" w:hint="eastAsia"/>
                <w:szCs w:val="21"/>
              </w:rPr>
              <w:t>乙苯、非甲烷总烃</w:t>
            </w:r>
            <w:r w:rsidR="00AC02E1" w:rsidRPr="00D111BF">
              <w:rPr>
                <w:rFonts w:ascii="仿宋" w:eastAsia="仿宋" w:hAnsi="仿宋" w:hint="eastAsia"/>
                <w:szCs w:val="21"/>
              </w:rPr>
              <w:t>有组织达标排放</w:t>
            </w:r>
          </w:p>
        </w:tc>
      </w:tr>
      <w:tr w:rsidR="00D111BF" w:rsidRPr="00D111BF" w:rsidTr="00CD635A">
        <w:trPr>
          <w:trHeight w:val="110"/>
        </w:trPr>
        <w:tc>
          <w:tcPr>
            <w:tcW w:w="394" w:type="pct"/>
            <w:vMerge/>
            <w:vAlign w:val="center"/>
          </w:tcPr>
          <w:p w:rsidR="00F6172F" w:rsidRPr="00D111BF" w:rsidRDefault="00F6172F" w:rsidP="00CD635A">
            <w:pPr>
              <w:jc w:val="center"/>
              <w:rPr>
                <w:rFonts w:ascii="仿宋" w:eastAsia="仿宋" w:hAnsi="仿宋"/>
                <w:szCs w:val="21"/>
              </w:rPr>
            </w:pPr>
          </w:p>
        </w:tc>
        <w:tc>
          <w:tcPr>
            <w:tcW w:w="651" w:type="pct"/>
            <w:vMerge/>
            <w:vAlign w:val="center"/>
          </w:tcPr>
          <w:p w:rsidR="00F6172F" w:rsidRPr="00D111BF" w:rsidRDefault="00F6172F" w:rsidP="00CD635A">
            <w:pPr>
              <w:spacing w:line="276" w:lineRule="auto"/>
              <w:jc w:val="center"/>
              <w:rPr>
                <w:rFonts w:ascii="仿宋" w:eastAsia="仿宋" w:hAnsi="仿宋"/>
                <w:szCs w:val="21"/>
              </w:rPr>
            </w:pPr>
          </w:p>
        </w:tc>
        <w:tc>
          <w:tcPr>
            <w:tcW w:w="1344" w:type="pct"/>
            <w:gridSpan w:val="2"/>
            <w:vAlign w:val="center"/>
          </w:tcPr>
          <w:p w:rsidR="00F6172F" w:rsidRPr="00D111BF" w:rsidRDefault="00F6172F" w:rsidP="00CD635A">
            <w:pPr>
              <w:jc w:val="center"/>
              <w:rPr>
                <w:rFonts w:ascii="仿宋" w:eastAsia="仿宋" w:hAnsi="仿宋"/>
                <w:szCs w:val="21"/>
              </w:rPr>
            </w:pPr>
            <w:r w:rsidRPr="00D111BF">
              <w:rPr>
                <w:rFonts w:ascii="仿宋" w:eastAsia="仿宋" w:hAnsi="仿宋" w:hint="eastAsia"/>
                <w:szCs w:val="21"/>
              </w:rPr>
              <w:t>水帘柜+水喷淋塔+活性炭吸附装置+15米高2#排气筒</w:t>
            </w:r>
          </w:p>
        </w:tc>
        <w:tc>
          <w:tcPr>
            <w:tcW w:w="840" w:type="pct"/>
            <w:tcMar>
              <w:left w:w="0" w:type="dxa"/>
              <w:right w:w="0" w:type="dxa"/>
            </w:tcMar>
            <w:vAlign w:val="center"/>
          </w:tcPr>
          <w:p w:rsidR="00F6172F" w:rsidRPr="00D111BF" w:rsidRDefault="00F6172F" w:rsidP="00CD635A">
            <w:pPr>
              <w:jc w:val="center"/>
              <w:rPr>
                <w:rFonts w:ascii="仿宋" w:eastAsia="仿宋" w:hAnsi="仿宋"/>
                <w:szCs w:val="21"/>
              </w:rPr>
            </w:pPr>
            <w:r w:rsidRPr="00D111BF">
              <w:rPr>
                <w:rFonts w:ascii="仿宋" w:eastAsia="仿宋" w:hAnsi="仿宋" w:hint="eastAsia"/>
                <w:szCs w:val="21"/>
              </w:rPr>
              <w:t>9000</w:t>
            </w:r>
            <w:r w:rsidRPr="00D111BF">
              <w:rPr>
                <w:rFonts w:ascii="仿宋" w:eastAsia="仿宋" w:hAnsi="仿宋" w:hint="eastAsia"/>
                <w:bCs/>
                <w:szCs w:val="21"/>
              </w:rPr>
              <w:t>m</w:t>
            </w:r>
            <w:r w:rsidRPr="00D111BF">
              <w:rPr>
                <w:rFonts w:ascii="仿宋" w:eastAsia="仿宋" w:hAnsi="仿宋" w:hint="eastAsia"/>
                <w:bCs/>
                <w:szCs w:val="21"/>
                <w:vertAlign w:val="superscript"/>
              </w:rPr>
              <w:t>3</w:t>
            </w:r>
            <w:r w:rsidRPr="00D111BF">
              <w:rPr>
                <w:rFonts w:ascii="仿宋" w:eastAsia="仿宋" w:hAnsi="仿宋" w:hint="eastAsia"/>
                <w:bCs/>
                <w:szCs w:val="21"/>
              </w:rPr>
              <w:t>/h</w:t>
            </w:r>
          </w:p>
        </w:tc>
        <w:tc>
          <w:tcPr>
            <w:tcW w:w="1771" w:type="pct"/>
            <w:vAlign w:val="center"/>
          </w:tcPr>
          <w:p w:rsidR="00F6172F" w:rsidRPr="00D111BF" w:rsidRDefault="00F6172F" w:rsidP="00CD635A">
            <w:pPr>
              <w:jc w:val="center"/>
              <w:rPr>
                <w:rFonts w:ascii="仿宋" w:eastAsia="仿宋" w:hAnsi="仿宋"/>
                <w:szCs w:val="21"/>
              </w:rPr>
            </w:pPr>
            <w:r w:rsidRPr="00D111BF">
              <w:rPr>
                <w:rFonts w:ascii="仿宋" w:eastAsia="仿宋" w:hAnsi="仿宋" w:hint="eastAsia"/>
                <w:szCs w:val="21"/>
              </w:rPr>
              <w:t>氨气、非甲烷总烃有组织达标排放</w:t>
            </w:r>
          </w:p>
        </w:tc>
      </w:tr>
      <w:tr w:rsidR="00D111BF" w:rsidRPr="00D111BF" w:rsidTr="00CD635A">
        <w:trPr>
          <w:trHeight w:val="110"/>
        </w:trPr>
        <w:tc>
          <w:tcPr>
            <w:tcW w:w="394" w:type="pct"/>
            <w:vMerge/>
            <w:vAlign w:val="center"/>
          </w:tcPr>
          <w:p w:rsidR="00F6172F" w:rsidRPr="00D111BF" w:rsidRDefault="00F6172F" w:rsidP="00CD635A">
            <w:pPr>
              <w:jc w:val="center"/>
              <w:rPr>
                <w:rFonts w:ascii="仿宋" w:eastAsia="仿宋" w:hAnsi="仿宋"/>
                <w:szCs w:val="21"/>
              </w:rPr>
            </w:pPr>
          </w:p>
        </w:tc>
        <w:tc>
          <w:tcPr>
            <w:tcW w:w="651" w:type="pct"/>
            <w:vMerge/>
            <w:vAlign w:val="center"/>
          </w:tcPr>
          <w:p w:rsidR="00F6172F" w:rsidRPr="00D111BF" w:rsidRDefault="00F6172F" w:rsidP="00CD635A">
            <w:pPr>
              <w:spacing w:line="276" w:lineRule="auto"/>
              <w:jc w:val="center"/>
              <w:rPr>
                <w:rFonts w:ascii="仿宋" w:eastAsia="仿宋" w:hAnsi="仿宋"/>
                <w:szCs w:val="21"/>
              </w:rPr>
            </w:pPr>
          </w:p>
        </w:tc>
        <w:tc>
          <w:tcPr>
            <w:tcW w:w="1344" w:type="pct"/>
            <w:gridSpan w:val="2"/>
            <w:vAlign w:val="center"/>
          </w:tcPr>
          <w:p w:rsidR="00F6172F" w:rsidRPr="00D111BF" w:rsidRDefault="00F6172F" w:rsidP="00CD635A">
            <w:pPr>
              <w:jc w:val="center"/>
              <w:rPr>
                <w:rFonts w:ascii="仿宋" w:eastAsia="仿宋" w:hAnsi="仿宋"/>
                <w:szCs w:val="21"/>
              </w:rPr>
            </w:pPr>
            <w:r w:rsidRPr="00D111BF">
              <w:rPr>
                <w:rFonts w:ascii="仿宋" w:eastAsia="仿宋" w:hAnsi="仿宋" w:hint="eastAsia"/>
                <w:szCs w:val="21"/>
              </w:rPr>
              <w:t>吸风管+碱液喷淋塔+15米高3#排气筒</w:t>
            </w:r>
          </w:p>
        </w:tc>
        <w:tc>
          <w:tcPr>
            <w:tcW w:w="840" w:type="pct"/>
            <w:tcMar>
              <w:left w:w="0" w:type="dxa"/>
              <w:right w:w="0" w:type="dxa"/>
            </w:tcMar>
            <w:vAlign w:val="center"/>
          </w:tcPr>
          <w:p w:rsidR="00F6172F" w:rsidRPr="00D111BF" w:rsidRDefault="00F6172F" w:rsidP="00CD635A">
            <w:pPr>
              <w:jc w:val="center"/>
              <w:rPr>
                <w:rFonts w:ascii="仿宋" w:eastAsia="仿宋" w:hAnsi="仿宋"/>
                <w:szCs w:val="21"/>
              </w:rPr>
            </w:pPr>
            <w:r w:rsidRPr="00D111BF">
              <w:rPr>
                <w:rFonts w:ascii="仿宋" w:eastAsia="仿宋" w:hAnsi="仿宋" w:hint="eastAsia"/>
                <w:szCs w:val="21"/>
              </w:rPr>
              <w:t>10000</w:t>
            </w:r>
            <w:r w:rsidRPr="00D111BF">
              <w:rPr>
                <w:rFonts w:ascii="仿宋" w:eastAsia="仿宋" w:hAnsi="仿宋" w:hint="eastAsia"/>
                <w:bCs/>
                <w:szCs w:val="21"/>
              </w:rPr>
              <w:t>m</w:t>
            </w:r>
            <w:r w:rsidRPr="00D111BF">
              <w:rPr>
                <w:rFonts w:ascii="仿宋" w:eastAsia="仿宋" w:hAnsi="仿宋" w:hint="eastAsia"/>
                <w:bCs/>
                <w:szCs w:val="21"/>
                <w:vertAlign w:val="superscript"/>
              </w:rPr>
              <w:t>3</w:t>
            </w:r>
            <w:r w:rsidRPr="00D111BF">
              <w:rPr>
                <w:rFonts w:ascii="仿宋" w:eastAsia="仿宋" w:hAnsi="仿宋" w:hint="eastAsia"/>
                <w:bCs/>
                <w:szCs w:val="21"/>
              </w:rPr>
              <w:t>/h</w:t>
            </w:r>
          </w:p>
        </w:tc>
        <w:tc>
          <w:tcPr>
            <w:tcW w:w="1771" w:type="pct"/>
            <w:vAlign w:val="center"/>
          </w:tcPr>
          <w:p w:rsidR="00F6172F" w:rsidRPr="00D111BF" w:rsidRDefault="00F6172F" w:rsidP="00CD635A">
            <w:pPr>
              <w:jc w:val="center"/>
              <w:rPr>
                <w:rFonts w:ascii="仿宋" w:eastAsia="仿宋" w:hAnsi="仿宋"/>
                <w:szCs w:val="21"/>
              </w:rPr>
            </w:pPr>
            <w:r w:rsidRPr="00D111BF">
              <w:rPr>
                <w:rFonts w:ascii="仿宋" w:eastAsia="仿宋" w:hAnsi="仿宋" w:hint="eastAsia"/>
                <w:szCs w:val="21"/>
              </w:rPr>
              <w:t>硫酸雾有组织达标排放</w:t>
            </w:r>
          </w:p>
        </w:tc>
      </w:tr>
      <w:tr w:rsidR="00D111BF" w:rsidRPr="00D111BF" w:rsidTr="00CD635A">
        <w:trPr>
          <w:trHeight w:val="110"/>
        </w:trPr>
        <w:tc>
          <w:tcPr>
            <w:tcW w:w="394" w:type="pct"/>
            <w:vMerge/>
            <w:vAlign w:val="center"/>
          </w:tcPr>
          <w:p w:rsidR="00AC02E1" w:rsidRPr="00D111BF" w:rsidRDefault="00AC02E1" w:rsidP="00CD635A">
            <w:pPr>
              <w:jc w:val="center"/>
              <w:rPr>
                <w:rFonts w:ascii="仿宋" w:eastAsia="仿宋" w:hAnsi="仿宋"/>
                <w:szCs w:val="21"/>
              </w:rPr>
            </w:pPr>
          </w:p>
        </w:tc>
        <w:tc>
          <w:tcPr>
            <w:tcW w:w="651" w:type="pct"/>
            <w:vMerge/>
            <w:vAlign w:val="center"/>
          </w:tcPr>
          <w:p w:rsidR="00AC02E1" w:rsidRPr="00D111BF" w:rsidRDefault="00AC02E1" w:rsidP="00CD635A">
            <w:pPr>
              <w:spacing w:line="276" w:lineRule="auto"/>
              <w:jc w:val="center"/>
              <w:rPr>
                <w:rFonts w:ascii="仿宋" w:eastAsia="仿宋" w:hAnsi="仿宋"/>
                <w:szCs w:val="21"/>
              </w:rPr>
            </w:pPr>
          </w:p>
        </w:tc>
        <w:tc>
          <w:tcPr>
            <w:tcW w:w="1344" w:type="pct"/>
            <w:gridSpan w:val="2"/>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车间通排风系统</w:t>
            </w:r>
          </w:p>
        </w:tc>
        <w:tc>
          <w:tcPr>
            <w:tcW w:w="840" w:type="pct"/>
            <w:tcMar>
              <w:left w:w="0" w:type="dxa"/>
              <w:right w:w="0" w:type="dxa"/>
            </w:tcMar>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w:t>
            </w:r>
          </w:p>
        </w:tc>
        <w:tc>
          <w:tcPr>
            <w:tcW w:w="1771" w:type="pct"/>
            <w:vAlign w:val="center"/>
          </w:tcPr>
          <w:p w:rsidR="00AC02E1" w:rsidRPr="00D111BF" w:rsidRDefault="00F6172F" w:rsidP="00CD635A">
            <w:pPr>
              <w:jc w:val="center"/>
              <w:rPr>
                <w:rFonts w:ascii="仿宋" w:eastAsia="仿宋" w:hAnsi="仿宋"/>
                <w:szCs w:val="21"/>
              </w:rPr>
            </w:pPr>
            <w:r w:rsidRPr="00D111BF">
              <w:rPr>
                <w:rFonts w:ascii="仿宋" w:eastAsia="仿宋" w:hAnsi="仿宋" w:hint="eastAsia"/>
                <w:szCs w:val="21"/>
              </w:rPr>
              <w:t>氨气、</w:t>
            </w:r>
            <w:r w:rsidR="00DA4C48">
              <w:rPr>
                <w:rFonts w:ascii="仿宋" w:eastAsia="仿宋" w:hAnsi="仿宋" w:hint="eastAsia"/>
                <w:szCs w:val="21"/>
              </w:rPr>
              <w:t>乙苯、</w:t>
            </w:r>
            <w:r w:rsidRPr="00D111BF">
              <w:rPr>
                <w:rFonts w:ascii="仿宋" w:eastAsia="仿宋" w:hAnsi="仿宋" w:hint="eastAsia"/>
                <w:szCs w:val="21"/>
              </w:rPr>
              <w:t>硫酸雾、非甲烷总烃</w:t>
            </w:r>
            <w:r w:rsidR="00AC02E1" w:rsidRPr="00D111BF">
              <w:rPr>
                <w:rFonts w:ascii="仿宋" w:eastAsia="仿宋" w:hAnsi="仿宋" w:hint="eastAsia"/>
                <w:szCs w:val="21"/>
              </w:rPr>
              <w:t>无组织达标排放</w:t>
            </w:r>
          </w:p>
        </w:tc>
      </w:tr>
      <w:tr w:rsidR="00D111BF" w:rsidRPr="00D111BF" w:rsidTr="00CD635A">
        <w:trPr>
          <w:trHeight w:val="110"/>
        </w:trPr>
        <w:tc>
          <w:tcPr>
            <w:tcW w:w="394" w:type="pct"/>
            <w:vMerge/>
            <w:vAlign w:val="center"/>
          </w:tcPr>
          <w:p w:rsidR="00AC02E1" w:rsidRPr="00D111BF" w:rsidRDefault="00AC02E1" w:rsidP="00CD635A">
            <w:pPr>
              <w:jc w:val="center"/>
              <w:rPr>
                <w:rFonts w:ascii="仿宋" w:eastAsia="仿宋" w:hAnsi="仿宋"/>
                <w:szCs w:val="21"/>
              </w:rPr>
            </w:pPr>
          </w:p>
        </w:tc>
        <w:tc>
          <w:tcPr>
            <w:tcW w:w="651" w:type="pct"/>
            <w:vAlign w:val="center"/>
          </w:tcPr>
          <w:p w:rsidR="00AC02E1" w:rsidRPr="00D111BF" w:rsidRDefault="00AC02E1" w:rsidP="00CD635A">
            <w:pPr>
              <w:spacing w:line="276" w:lineRule="auto"/>
              <w:jc w:val="center"/>
              <w:rPr>
                <w:rFonts w:ascii="仿宋" w:eastAsia="仿宋" w:hAnsi="仿宋"/>
                <w:szCs w:val="21"/>
              </w:rPr>
            </w:pPr>
            <w:r w:rsidRPr="00D111BF">
              <w:rPr>
                <w:rFonts w:ascii="仿宋" w:eastAsia="仿宋" w:hAnsi="仿宋" w:hint="eastAsia"/>
                <w:szCs w:val="21"/>
              </w:rPr>
              <w:t>废水治理</w:t>
            </w:r>
          </w:p>
        </w:tc>
        <w:tc>
          <w:tcPr>
            <w:tcW w:w="1344" w:type="pct"/>
            <w:gridSpan w:val="2"/>
            <w:vAlign w:val="center"/>
          </w:tcPr>
          <w:p w:rsidR="00AC02E1" w:rsidRPr="00D111BF" w:rsidRDefault="00AC02E1" w:rsidP="00E97E30">
            <w:pPr>
              <w:jc w:val="center"/>
              <w:rPr>
                <w:rFonts w:ascii="仿宋" w:eastAsia="仿宋" w:hAnsi="仿宋"/>
                <w:szCs w:val="21"/>
              </w:rPr>
            </w:pPr>
            <w:r w:rsidRPr="00D111BF">
              <w:rPr>
                <w:rFonts w:ascii="仿宋" w:eastAsia="仿宋" w:hAnsi="仿宋" w:hint="eastAsia"/>
                <w:szCs w:val="21"/>
              </w:rPr>
              <w:t>1</w:t>
            </w:r>
            <w:r w:rsidR="00E97E30">
              <w:rPr>
                <w:rFonts w:ascii="仿宋" w:eastAsia="仿宋" w:hAnsi="仿宋" w:hint="eastAsia"/>
                <w:szCs w:val="21"/>
              </w:rPr>
              <w:t>套</w:t>
            </w:r>
            <w:r w:rsidRPr="00D111BF">
              <w:rPr>
                <w:rFonts w:ascii="仿宋" w:eastAsia="仿宋" w:hAnsi="仿宋" w:hint="eastAsia"/>
                <w:szCs w:val="21"/>
              </w:rPr>
              <w:t>废水处理</w:t>
            </w:r>
            <w:r w:rsidR="00E97E30">
              <w:rPr>
                <w:rFonts w:ascii="仿宋" w:eastAsia="仿宋" w:hAnsi="仿宋" w:hint="eastAsia"/>
                <w:szCs w:val="21"/>
              </w:rPr>
              <w:t>设施</w:t>
            </w:r>
          </w:p>
        </w:tc>
        <w:tc>
          <w:tcPr>
            <w:tcW w:w="840" w:type="pct"/>
            <w:tcMar>
              <w:left w:w="0" w:type="dxa"/>
              <w:right w:w="0" w:type="dxa"/>
            </w:tcMar>
            <w:vAlign w:val="center"/>
          </w:tcPr>
          <w:p w:rsidR="00AC02E1" w:rsidRPr="00D111BF" w:rsidRDefault="00AC4F42" w:rsidP="00CD635A">
            <w:pPr>
              <w:jc w:val="center"/>
              <w:rPr>
                <w:rFonts w:ascii="仿宋" w:eastAsia="仿宋" w:hAnsi="仿宋"/>
                <w:szCs w:val="21"/>
              </w:rPr>
            </w:pPr>
            <w:r>
              <w:rPr>
                <w:rFonts w:ascii="仿宋" w:eastAsia="仿宋" w:hAnsi="仿宋" w:hint="eastAsia"/>
                <w:szCs w:val="21"/>
              </w:rPr>
              <w:t>3</w:t>
            </w:r>
            <w:r w:rsidR="00AC02E1" w:rsidRPr="00D111BF">
              <w:rPr>
                <w:rFonts w:ascii="仿宋" w:eastAsia="仿宋" w:hAnsi="仿宋" w:hint="eastAsia"/>
                <w:szCs w:val="21"/>
              </w:rPr>
              <w:t>m</w:t>
            </w:r>
            <w:r w:rsidR="00AC02E1" w:rsidRPr="00D111BF">
              <w:rPr>
                <w:rFonts w:ascii="仿宋" w:eastAsia="仿宋" w:hAnsi="仿宋" w:hint="eastAsia"/>
                <w:szCs w:val="21"/>
                <w:vertAlign w:val="superscript"/>
              </w:rPr>
              <w:t>3</w:t>
            </w:r>
            <w:r w:rsidR="00AC02E1" w:rsidRPr="00D111BF">
              <w:rPr>
                <w:rFonts w:ascii="仿宋" w:eastAsia="仿宋" w:hAnsi="仿宋" w:hint="eastAsia"/>
                <w:szCs w:val="21"/>
              </w:rPr>
              <w:t>/d</w:t>
            </w:r>
          </w:p>
        </w:tc>
        <w:tc>
          <w:tcPr>
            <w:tcW w:w="1771"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预处理</w:t>
            </w:r>
            <w:r w:rsidRPr="00D111BF">
              <w:rPr>
                <w:rFonts w:ascii="仿宋" w:eastAsia="仿宋" w:hAnsi="仿宋"/>
                <w:szCs w:val="21"/>
              </w:rPr>
              <w:t>达</w:t>
            </w:r>
            <w:r w:rsidRPr="00D111BF">
              <w:rPr>
                <w:rFonts w:ascii="仿宋" w:eastAsia="仿宋" w:hAnsi="仿宋" w:hint="eastAsia"/>
                <w:szCs w:val="21"/>
              </w:rPr>
              <w:t>回用</w:t>
            </w:r>
            <w:r w:rsidRPr="00D111BF">
              <w:rPr>
                <w:rFonts w:ascii="仿宋" w:eastAsia="仿宋" w:hAnsi="仿宋"/>
                <w:szCs w:val="21"/>
              </w:rPr>
              <w:t>要求</w:t>
            </w:r>
            <w:r w:rsidRPr="00D111BF">
              <w:rPr>
                <w:rFonts w:ascii="仿宋" w:eastAsia="仿宋" w:hAnsi="仿宋" w:hint="eastAsia"/>
                <w:szCs w:val="21"/>
              </w:rPr>
              <w:t>，不排放</w:t>
            </w:r>
          </w:p>
        </w:tc>
      </w:tr>
      <w:tr w:rsidR="00D111BF" w:rsidRPr="00D111BF" w:rsidTr="00CD635A">
        <w:trPr>
          <w:trHeight w:val="110"/>
        </w:trPr>
        <w:tc>
          <w:tcPr>
            <w:tcW w:w="394" w:type="pct"/>
            <w:vMerge/>
            <w:vAlign w:val="center"/>
          </w:tcPr>
          <w:p w:rsidR="00AC02E1" w:rsidRPr="00D111BF" w:rsidRDefault="00AC02E1" w:rsidP="00CD635A">
            <w:pPr>
              <w:jc w:val="center"/>
              <w:rPr>
                <w:rFonts w:ascii="仿宋" w:eastAsia="仿宋" w:hAnsi="仿宋"/>
                <w:szCs w:val="21"/>
              </w:rPr>
            </w:pPr>
          </w:p>
        </w:tc>
        <w:tc>
          <w:tcPr>
            <w:tcW w:w="651" w:type="pct"/>
            <w:vMerge w:val="restart"/>
            <w:vAlign w:val="center"/>
          </w:tcPr>
          <w:p w:rsidR="00AC02E1" w:rsidRPr="00D111BF" w:rsidRDefault="00AC02E1" w:rsidP="00CD635A">
            <w:pPr>
              <w:jc w:val="center"/>
              <w:rPr>
                <w:rFonts w:ascii="仿宋" w:eastAsia="仿宋" w:hAnsi="仿宋"/>
                <w:szCs w:val="21"/>
              </w:rPr>
            </w:pPr>
            <w:r w:rsidRPr="00D111BF">
              <w:rPr>
                <w:rFonts w:ascii="仿宋" w:eastAsia="仿宋" w:hAnsi="仿宋"/>
                <w:szCs w:val="21"/>
              </w:rPr>
              <w:t>固废处置</w:t>
            </w:r>
          </w:p>
        </w:tc>
        <w:tc>
          <w:tcPr>
            <w:tcW w:w="1344" w:type="pct"/>
            <w:gridSpan w:val="2"/>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危险固废堆场</w:t>
            </w:r>
          </w:p>
        </w:tc>
        <w:tc>
          <w:tcPr>
            <w:tcW w:w="840" w:type="pct"/>
            <w:tcMar>
              <w:left w:w="0" w:type="dxa"/>
              <w:right w:w="0" w:type="dxa"/>
            </w:tcMar>
            <w:vAlign w:val="center"/>
          </w:tcPr>
          <w:p w:rsidR="00AC02E1" w:rsidRPr="00D111BF" w:rsidRDefault="00AC4F42" w:rsidP="00CD635A">
            <w:pPr>
              <w:jc w:val="center"/>
              <w:rPr>
                <w:rFonts w:ascii="仿宋" w:eastAsia="仿宋" w:hAnsi="仿宋"/>
                <w:szCs w:val="21"/>
              </w:rPr>
            </w:pPr>
            <w:r>
              <w:rPr>
                <w:rFonts w:ascii="仿宋" w:eastAsia="仿宋" w:hAnsi="仿宋" w:hint="eastAsia"/>
                <w:szCs w:val="21"/>
              </w:rPr>
              <w:t>43</w:t>
            </w:r>
            <w:r w:rsidR="00AC02E1" w:rsidRPr="00D111BF">
              <w:rPr>
                <w:rFonts w:ascii="仿宋" w:eastAsia="仿宋" w:hAnsi="仿宋" w:hint="eastAsia"/>
                <w:szCs w:val="21"/>
              </w:rPr>
              <w:t>m</w:t>
            </w:r>
            <w:r w:rsidR="00AC02E1" w:rsidRPr="00D111BF">
              <w:rPr>
                <w:rFonts w:ascii="仿宋" w:eastAsia="仿宋" w:hAnsi="仿宋" w:hint="eastAsia"/>
                <w:szCs w:val="21"/>
                <w:vertAlign w:val="superscript"/>
              </w:rPr>
              <w:t>2</w:t>
            </w:r>
          </w:p>
        </w:tc>
        <w:tc>
          <w:tcPr>
            <w:tcW w:w="1771" w:type="pct"/>
            <w:vMerge w:val="restart"/>
            <w:vAlign w:val="center"/>
          </w:tcPr>
          <w:p w:rsidR="00AC02E1" w:rsidRPr="00D111BF" w:rsidRDefault="00AC02E1" w:rsidP="00CD635A">
            <w:pPr>
              <w:jc w:val="center"/>
              <w:rPr>
                <w:rFonts w:ascii="仿宋" w:eastAsia="仿宋" w:hAnsi="仿宋"/>
                <w:szCs w:val="21"/>
              </w:rPr>
            </w:pPr>
            <w:r w:rsidRPr="00D111BF">
              <w:rPr>
                <w:rFonts w:ascii="仿宋" w:eastAsia="仿宋" w:hAnsi="仿宋"/>
                <w:szCs w:val="21"/>
              </w:rPr>
              <w:t>满足环境管理要求</w:t>
            </w:r>
          </w:p>
        </w:tc>
      </w:tr>
      <w:tr w:rsidR="00D111BF" w:rsidRPr="00D111BF" w:rsidTr="00CD635A">
        <w:trPr>
          <w:trHeight w:val="110"/>
        </w:trPr>
        <w:tc>
          <w:tcPr>
            <w:tcW w:w="394" w:type="pct"/>
            <w:vMerge/>
            <w:vAlign w:val="center"/>
          </w:tcPr>
          <w:p w:rsidR="00AC02E1" w:rsidRPr="00D111BF" w:rsidRDefault="00AC02E1" w:rsidP="00CD635A">
            <w:pPr>
              <w:jc w:val="center"/>
              <w:rPr>
                <w:rFonts w:ascii="仿宋" w:eastAsia="仿宋" w:hAnsi="仿宋"/>
                <w:szCs w:val="21"/>
              </w:rPr>
            </w:pPr>
          </w:p>
        </w:tc>
        <w:tc>
          <w:tcPr>
            <w:tcW w:w="651" w:type="pct"/>
            <w:vMerge/>
            <w:vAlign w:val="center"/>
          </w:tcPr>
          <w:p w:rsidR="00AC02E1" w:rsidRPr="00D111BF" w:rsidRDefault="00AC02E1" w:rsidP="00CD635A">
            <w:pPr>
              <w:jc w:val="center"/>
              <w:rPr>
                <w:rFonts w:ascii="仿宋" w:eastAsia="仿宋" w:hAnsi="仿宋"/>
                <w:szCs w:val="21"/>
              </w:rPr>
            </w:pPr>
          </w:p>
        </w:tc>
        <w:tc>
          <w:tcPr>
            <w:tcW w:w="1344" w:type="pct"/>
            <w:gridSpan w:val="2"/>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一般固废堆场</w:t>
            </w:r>
          </w:p>
        </w:tc>
        <w:tc>
          <w:tcPr>
            <w:tcW w:w="840" w:type="pct"/>
            <w:tcMar>
              <w:left w:w="0" w:type="dxa"/>
              <w:right w:w="0" w:type="dxa"/>
            </w:tcMar>
            <w:vAlign w:val="center"/>
          </w:tcPr>
          <w:p w:rsidR="00AC02E1" w:rsidRPr="00D111BF" w:rsidRDefault="006579E8" w:rsidP="00CD635A">
            <w:pPr>
              <w:jc w:val="center"/>
              <w:rPr>
                <w:rFonts w:ascii="仿宋" w:eastAsia="仿宋" w:hAnsi="仿宋"/>
                <w:szCs w:val="21"/>
              </w:rPr>
            </w:pPr>
            <w:r>
              <w:rPr>
                <w:rFonts w:ascii="仿宋" w:eastAsia="仿宋" w:hAnsi="仿宋" w:hint="eastAsia"/>
                <w:szCs w:val="21"/>
              </w:rPr>
              <w:t>6</w:t>
            </w:r>
            <w:r w:rsidR="00AC02E1" w:rsidRPr="00D111BF">
              <w:rPr>
                <w:rFonts w:ascii="仿宋" w:eastAsia="仿宋" w:hAnsi="仿宋" w:hint="eastAsia"/>
                <w:szCs w:val="21"/>
              </w:rPr>
              <w:t>0m</w:t>
            </w:r>
            <w:r w:rsidR="00AC02E1" w:rsidRPr="00D111BF">
              <w:rPr>
                <w:rFonts w:ascii="仿宋" w:eastAsia="仿宋" w:hAnsi="仿宋" w:hint="eastAsia"/>
                <w:szCs w:val="21"/>
                <w:vertAlign w:val="superscript"/>
              </w:rPr>
              <w:t>2</w:t>
            </w:r>
          </w:p>
        </w:tc>
        <w:tc>
          <w:tcPr>
            <w:tcW w:w="1771" w:type="pct"/>
            <w:vMerge/>
            <w:vAlign w:val="center"/>
          </w:tcPr>
          <w:p w:rsidR="00AC02E1" w:rsidRPr="00D111BF" w:rsidRDefault="00AC02E1" w:rsidP="00CD635A">
            <w:pPr>
              <w:jc w:val="center"/>
              <w:rPr>
                <w:rFonts w:ascii="仿宋" w:eastAsia="仿宋" w:hAnsi="仿宋"/>
                <w:szCs w:val="21"/>
              </w:rPr>
            </w:pPr>
          </w:p>
        </w:tc>
      </w:tr>
      <w:tr w:rsidR="00D111BF" w:rsidRPr="00D111BF" w:rsidTr="00CD635A">
        <w:trPr>
          <w:trHeight w:val="110"/>
        </w:trPr>
        <w:tc>
          <w:tcPr>
            <w:tcW w:w="394" w:type="pct"/>
            <w:vMerge/>
            <w:vAlign w:val="center"/>
          </w:tcPr>
          <w:p w:rsidR="00AC02E1" w:rsidRPr="00D111BF" w:rsidRDefault="00AC02E1" w:rsidP="00CD635A">
            <w:pPr>
              <w:jc w:val="center"/>
              <w:rPr>
                <w:rFonts w:ascii="仿宋" w:eastAsia="仿宋" w:hAnsi="仿宋"/>
                <w:szCs w:val="21"/>
              </w:rPr>
            </w:pPr>
          </w:p>
        </w:tc>
        <w:tc>
          <w:tcPr>
            <w:tcW w:w="651"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噪声防治</w:t>
            </w:r>
          </w:p>
        </w:tc>
        <w:tc>
          <w:tcPr>
            <w:tcW w:w="1344" w:type="pct"/>
            <w:gridSpan w:val="2"/>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消声、减振及隔声等</w:t>
            </w:r>
          </w:p>
        </w:tc>
        <w:tc>
          <w:tcPr>
            <w:tcW w:w="840" w:type="pct"/>
            <w:tcMar>
              <w:left w:w="0" w:type="dxa"/>
              <w:right w:w="0" w:type="dxa"/>
            </w:tcMar>
            <w:vAlign w:val="center"/>
          </w:tcPr>
          <w:p w:rsidR="00AC02E1" w:rsidRPr="00D111BF" w:rsidRDefault="00AC02E1" w:rsidP="00CD635A">
            <w:pPr>
              <w:jc w:val="center"/>
              <w:rPr>
                <w:rFonts w:ascii="仿宋" w:eastAsia="仿宋" w:hAnsi="仿宋"/>
                <w:szCs w:val="21"/>
              </w:rPr>
            </w:pPr>
            <w:r w:rsidRPr="00D111BF">
              <w:rPr>
                <w:rFonts w:ascii="仿宋" w:eastAsia="仿宋" w:hAnsi="仿宋" w:hint="eastAsia"/>
                <w:szCs w:val="21"/>
              </w:rPr>
              <w:t>降噪</w:t>
            </w:r>
            <w:r w:rsidRPr="00D111BF">
              <w:rPr>
                <w:rFonts w:ascii="仿宋" w:eastAsia="仿宋" w:hAnsi="仿宋"/>
                <w:szCs w:val="21"/>
              </w:rPr>
              <w:t>15-25dB(A)</w:t>
            </w:r>
          </w:p>
        </w:tc>
        <w:tc>
          <w:tcPr>
            <w:tcW w:w="1771" w:type="pct"/>
            <w:vAlign w:val="center"/>
          </w:tcPr>
          <w:p w:rsidR="00AC02E1" w:rsidRPr="00D111BF" w:rsidRDefault="00AC02E1" w:rsidP="00CD635A">
            <w:pPr>
              <w:jc w:val="center"/>
              <w:rPr>
                <w:rFonts w:ascii="仿宋" w:eastAsia="仿宋" w:hAnsi="仿宋"/>
                <w:szCs w:val="21"/>
              </w:rPr>
            </w:pPr>
            <w:r w:rsidRPr="00D111BF">
              <w:rPr>
                <w:rFonts w:ascii="仿宋" w:eastAsia="仿宋" w:hAnsi="仿宋" w:cs="方正仿宋_GBK" w:hint="eastAsia"/>
                <w:szCs w:val="21"/>
              </w:rPr>
              <w:t xml:space="preserve">厂界噪声达标 </w:t>
            </w:r>
          </w:p>
        </w:tc>
      </w:tr>
    </w:tbl>
    <w:p w:rsidR="00227538" w:rsidRPr="00613D8B" w:rsidRDefault="00227538" w:rsidP="00E15A63">
      <w:pPr>
        <w:pStyle w:val="2"/>
        <w:tabs>
          <w:tab w:val="num" w:pos="720"/>
          <w:tab w:val="num" w:pos="5301"/>
        </w:tabs>
        <w:adjustRightInd w:val="0"/>
        <w:snapToGrid w:val="0"/>
        <w:spacing w:before="240"/>
        <w:ind w:left="397" w:hanging="397"/>
        <w:rPr>
          <w:rFonts w:ascii="仿宋" w:eastAsia="仿宋" w:hAnsi="仿宋"/>
          <w:b w:val="0"/>
          <w:bCs w:val="0"/>
          <w:szCs w:val="28"/>
        </w:rPr>
      </w:pPr>
      <w:bookmarkStart w:id="22" w:name="_Toc501719054"/>
      <w:r w:rsidRPr="00E15A63">
        <w:rPr>
          <w:rFonts w:ascii="仿宋" w:eastAsia="仿宋" w:hAnsi="仿宋"/>
          <w:sz w:val="30"/>
          <w:szCs w:val="30"/>
          <w:lang w:val="x-none" w:eastAsia="x-none"/>
        </w:rPr>
        <w:t>3.</w:t>
      </w:r>
      <w:r w:rsidR="00AC02E1" w:rsidRPr="00E15A63">
        <w:rPr>
          <w:rFonts w:ascii="仿宋" w:eastAsia="仿宋" w:hAnsi="仿宋" w:hint="eastAsia"/>
          <w:sz w:val="30"/>
          <w:szCs w:val="30"/>
          <w:lang w:val="x-none" w:eastAsia="x-none"/>
        </w:rPr>
        <w:t>4</w:t>
      </w:r>
      <w:r w:rsidRPr="00E15A63">
        <w:rPr>
          <w:rFonts w:ascii="仿宋" w:eastAsia="仿宋" w:hAnsi="仿宋"/>
          <w:sz w:val="30"/>
          <w:szCs w:val="30"/>
          <w:lang w:val="x-none" w:eastAsia="x-none"/>
        </w:rPr>
        <w:t>工艺流程</w:t>
      </w:r>
      <w:bookmarkEnd w:id="22"/>
    </w:p>
    <w:p w:rsidR="00227538" w:rsidRPr="00676A43" w:rsidRDefault="00227538" w:rsidP="00227538">
      <w:pPr>
        <w:tabs>
          <w:tab w:val="left" w:pos="2400"/>
        </w:tabs>
        <w:spacing w:line="500" w:lineRule="exact"/>
        <w:ind w:firstLine="570"/>
        <w:rPr>
          <w:rFonts w:eastAsia="仿宋"/>
          <w:sz w:val="28"/>
          <w:szCs w:val="28"/>
        </w:rPr>
      </w:pPr>
      <w:r w:rsidRPr="00676A43">
        <w:rPr>
          <w:rFonts w:eastAsia="仿宋"/>
          <w:sz w:val="28"/>
          <w:szCs w:val="28"/>
        </w:rPr>
        <w:t>本项目主要生产的产品</w:t>
      </w:r>
      <w:r w:rsidR="001141FD">
        <w:rPr>
          <w:rFonts w:eastAsia="仿宋" w:hint="eastAsia"/>
          <w:sz w:val="28"/>
          <w:szCs w:val="28"/>
        </w:rPr>
        <w:t>主要</w:t>
      </w:r>
      <w:r w:rsidRPr="00676A43">
        <w:rPr>
          <w:rFonts w:eastAsia="仿宋"/>
          <w:sz w:val="28"/>
          <w:szCs w:val="28"/>
        </w:rPr>
        <w:t>为</w:t>
      </w:r>
      <w:r w:rsidR="001141FD">
        <w:rPr>
          <w:rFonts w:ascii="仿宋" w:eastAsia="仿宋" w:hAnsi="仿宋" w:hint="eastAsia"/>
          <w:sz w:val="28"/>
          <w:szCs w:val="28"/>
        </w:rPr>
        <w:t>精密模具</w:t>
      </w:r>
      <w:r w:rsidR="00E36884">
        <w:rPr>
          <w:rFonts w:eastAsia="仿宋" w:hint="eastAsia"/>
          <w:sz w:val="28"/>
          <w:szCs w:val="28"/>
        </w:rPr>
        <w:t>，</w:t>
      </w:r>
      <w:r w:rsidR="00885D1B">
        <w:rPr>
          <w:rFonts w:ascii="仿宋" w:eastAsia="仿宋" w:hAnsi="仿宋" w:hint="eastAsia"/>
          <w:sz w:val="28"/>
          <w:szCs w:val="28"/>
        </w:rPr>
        <w:t>生产工艺可分为4个部分，即母模成型、上银、电铸、后处理</w:t>
      </w:r>
      <w:r w:rsidRPr="00676A43">
        <w:rPr>
          <w:rFonts w:eastAsia="仿宋"/>
          <w:sz w:val="28"/>
          <w:szCs w:val="28"/>
        </w:rPr>
        <w:t>。</w:t>
      </w:r>
    </w:p>
    <w:p w:rsidR="00227538" w:rsidRPr="00E15A63" w:rsidRDefault="00227538" w:rsidP="00E15A63">
      <w:pPr>
        <w:keepNext/>
        <w:keepLines/>
        <w:spacing w:line="480" w:lineRule="exact"/>
        <w:outlineLvl w:val="2"/>
        <w:rPr>
          <w:rFonts w:ascii="仿宋" w:eastAsia="仿宋" w:hAnsi="仿宋"/>
          <w:b/>
          <w:bCs/>
          <w:sz w:val="28"/>
          <w:szCs w:val="28"/>
        </w:rPr>
      </w:pPr>
      <w:r w:rsidRPr="00E15A63">
        <w:rPr>
          <w:rFonts w:ascii="仿宋" w:eastAsia="仿宋" w:hAnsi="仿宋"/>
          <w:b/>
          <w:bCs/>
          <w:sz w:val="28"/>
          <w:szCs w:val="28"/>
        </w:rPr>
        <w:t>3.</w:t>
      </w:r>
      <w:r w:rsidR="00AC02E1" w:rsidRPr="00E15A63">
        <w:rPr>
          <w:rFonts w:ascii="仿宋" w:eastAsia="仿宋" w:hAnsi="仿宋" w:hint="eastAsia"/>
          <w:b/>
          <w:bCs/>
          <w:sz w:val="28"/>
          <w:szCs w:val="28"/>
        </w:rPr>
        <w:t>4</w:t>
      </w:r>
      <w:r w:rsidRPr="00E15A63">
        <w:rPr>
          <w:rFonts w:ascii="仿宋" w:eastAsia="仿宋" w:hAnsi="仿宋"/>
          <w:b/>
          <w:bCs/>
          <w:sz w:val="28"/>
          <w:szCs w:val="28"/>
        </w:rPr>
        <w:t>.1生产工艺流程</w:t>
      </w:r>
      <w:r w:rsidR="00AC02E1" w:rsidRPr="00E15A63">
        <w:rPr>
          <w:rFonts w:ascii="仿宋" w:eastAsia="仿宋" w:hAnsi="仿宋" w:hint="eastAsia"/>
          <w:b/>
          <w:bCs/>
          <w:sz w:val="28"/>
          <w:szCs w:val="28"/>
        </w:rPr>
        <w:t>图</w:t>
      </w:r>
      <w:r w:rsidR="00086666" w:rsidRPr="00E15A63">
        <w:rPr>
          <w:rFonts w:ascii="仿宋" w:eastAsia="仿宋" w:hAnsi="仿宋" w:hint="eastAsia"/>
          <w:b/>
          <w:bCs/>
          <w:sz w:val="28"/>
          <w:szCs w:val="28"/>
        </w:rPr>
        <w:t>及</w:t>
      </w:r>
      <w:r w:rsidR="00E36884" w:rsidRPr="00E15A63">
        <w:rPr>
          <w:rFonts w:ascii="仿宋" w:eastAsia="仿宋" w:hAnsi="仿宋" w:hint="eastAsia"/>
          <w:b/>
          <w:bCs/>
          <w:sz w:val="28"/>
          <w:szCs w:val="28"/>
        </w:rPr>
        <w:t>工艺流程</w:t>
      </w:r>
      <w:r w:rsidR="00086666" w:rsidRPr="00E15A63">
        <w:rPr>
          <w:rFonts w:ascii="仿宋" w:eastAsia="仿宋" w:hAnsi="仿宋" w:hint="eastAsia"/>
          <w:b/>
          <w:bCs/>
          <w:sz w:val="28"/>
          <w:szCs w:val="28"/>
        </w:rPr>
        <w:t>简述</w:t>
      </w:r>
    </w:p>
    <w:p w:rsidR="00C8098A" w:rsidRDefault="00C8098A" w:rsidP="00C8098A">
      <w:pPr>
        <w:jc w:val="center"/>
        <w:rPr>
          <w:rFonts w:eastAsia="仿宋" w:hint="eastAsia"/>
          <w:b/>
          <w:i/>
          <w:sz w:val="28"/>
          <w:szCs w:val="28"/>
          <w:u w:val="single"/>
        </w:rPr>
      </w:pPr>
    </w:p>
    <w:p w:rsidR="00C8098A" w:rsidRPr="00C8098A" w:rsidRDefault="00C8098A" w:rsidP="00C8098A">
      <w:pPr>
        <w:jc w:val="center"/>
        <w:rPr>
          <w:rFonts w:eastAsia="仿宋" w:hint="eastAsia"/>
          <w:b/>
          <w:i/>
          <w:sz w:val="28"/>
          <w:szCs w:val="28"/>
          <w:u w:val="single"/>
        </w:rPr>
      </w:pPr>
      <w:r w:rsidRPr="00C8098A">
        <w:rPr>
          <w:rFonts w:eastAsia="仿宋" w:hint="eastAsia"/>
          <w:b/>
          <w:i/>
          <w:sz w:val="28"/>
          <w:szCs w:val="28"/>
          <w:u w:val="single"/>
        </w:rPr>
        <w:t>涉及商业机密，已删除</w:t>
      </w:r>
    </w:p>
    <w:p w:rsidR="00B467EC" w:rsidRDefault="00B467EC" w:rsidP="00B467EC">
      <w:pPr>
        <w:spacing w:line="500" w:lineRule="exact"/>
        <w:ind w:firstLineChars="200" w:firstLine="560"/>
        <w:jc w:val="center"/>
        <w:rPr>
          <w:rFonts w:eastAsia="仿宋"/>
          <w:sz w:val="28"/>
          <w:szCs w:val="28"/>
          <w:lang w:val="x-none"/>
        </w:rPr>
      </w:pPr>
    </w:p>
    <w:p w:rsidR="00426C94" w:rsidRDefault="00426C94" w:rsidP="00227538">
      <w:pPr>
        <w:tabs>
          <w:tab w:val="center" w:pos="4156"/>
          <w:tab w:val="left" w:pos="6375"/>
        </w:tabs>
        <w:spacing w:line="480" w:lineRule="exact"/>
        <w:ind w:firstLineChars="200" w:firstLine="560"/>
        <w:rPr>
          <w:rFonts w:eastAsia="仿宋"/>
          <w:sz w:val="28"/>
          <w:szCs w:val="28"/>
        </w:rPr>
      </w:pPr>
    </w:p>
    <w:p w:rsidR="00426C94" w:rsidRDefault="00426C94" w:rsidP="00227538">
      <w:pPr>
        <w:tabs>
          <w:tab w:val="center" w:pos="4156"/>
          <w:tab w:val="left" w:pos="6375"/>
        </w:tabs>
        <w:spacing w:line="480" w:lineRule="exact"/>
        <w:ind w:firstLineChars="200" w:firstLine="560"/>
        <w:rPr>
          <w:rFonts w:eastAsia="仿宋"/>
          <w:sz w:val="28"/>
          <w:szCs w:val="28"/>
        </w:rPr>
      </w:pPr>
      <w:bookmarkStart w:id="23" w:name="_GoBack"/>
      <w:bookmarkEnd w:id="23"/>
    </w:p>
    <w:p w:rsidR="00227538" w:rsidRDefault="00227538" w:rsidP="00227538">
      <w:pPr>
        <w:tabs>
          <w:tab w:val="center" w:pos="4156"/>
          <w:tab w:val="left" w:pos="6375"/>
        </w:tabs>
        <w:spacing w:line="480" w:lineRule="exact"/>
        <w:ind w:firstLineChars="200" w:firstLine="560"/>
        <w:rPr>
          <w:rFonts w:eastAsia="仿宋"/>
          <w:sz w:val="28"/>
          <w:szCs w:val="28"/>
        </w:rPr>
      </w:pPr>
    </w:p>
    <w:p w:rsidR="00426C94" w:rsidRDefault="00426C94" w:rsidP="00227538">
      <w:pPr>
        <w:tabs>
          <w:tab w:val="center" w:pos="4156"/>
          <w:tab w:val="left" w:pos="6375"/>
        </w:tabs>
        <w:spacing w:line="480" w:lineRule="exact"/>
        <w:ind w:firstLineChars="200" w:firstLine="560"/>
        <w:rPr>
          <w:rFonts w:eastAsia="仿宋"/>
          <w:sz w:val="28"/>
          <w:szCs w:val="28"/>
        </w:rPr>
      </w:pPr>
    </w:p>
    <w:p w:rsidR="00426C94" w:rsidRDefault="00426C94" w:rsidP="00227538">
      <w:pPr>
        <w:tabs>
          <w:tab w:val="center" w:pos="4156"/>
          <w:tab w:val="left" w:pos="6375"/>
        </w:tabs>
        <w:spacing w:line="480" w:lineRule="exact"/>
        <w:ind w:firstLineChars="200" w:firstLine="560"/>
        <w:rPr>
          <w:rFonts w:eastAsia="仿宋"/>
          <w:sz w:val="28"/>
          <w:szCs w:val="28"/>
        </w:rPr>
        <w:sectPr w:rsidR="00426C94" w:rsidSect="00F7189E">
          <w:pgSz w:w="11906" w:h="16838"/>
          <w:pgMar w:top="1440" w:right="1418" w:bottom="1440" w:left="1418" w:header="851" w:footer="992" w:gutter="0"/>
          <w:cols w:space="720"/>
          <w:docGrid w:linePitch="312"/>
        </w:sectPr>
      </w:pPr>
    </w:p>
    <w:p w:rsidR="00EC486A" w:rsidRPr="00E15A63" w:rsidRDefault="00EC486A" w:rsidP="00E15A63">
      <w:pPr>
        <w:pStyle w:val="2"/>
        <w:tabs>
          <w:tab w:val="num" w:pos="720"/>
          <w:tab w:val="num" w:pos="5301"/>
        </w:tabs>
        <w:adjustRightInd w:val="0"/>
        <w:snapToGrid w:val="0"/>
        <w:spacing w:before="240"/>
        <w:ind w:left="397" w:hanging="397"/>
        <w:rPr>
          <w:rFonts w:ascii="仿宋" w:eastAsia="仿宋" w:hAnsi="仿宋"/>
          <w:sz w:val="30"/>
          <w:szCs w:val="30"/>
          <w:lang w:val="x-none" w:eastAsia="x-none"/>
        </w:rPr>
      </w:pPr>
      <w:bookmarkStart w:id="24" w:name="_Toc501719055"/>
      <w:r w:rsidRPr="00E15A63">
        <w:rPr>
          <w:rFonts w:ascii="仿宋" w:eastAsia="仿宋" w:hAnsi="仿宋"/>
          <w:sz w:val="30"/>
          <w:szCs w:val="30"/>
          <w:lang w:val="x-none" w:eastAsia="x-none"/>
        </w:rPr>
        <w:lastRenderedPageBreak/>
        <w:t>3.</w:t>
      </w:r>
      <w:r w:rsidRPr="00E15A63">
        <w:rPr>
          <w:rFonts w:ascii="仿宋" w:eastAsia="仿宋" w:hAnsi="仿宋" w:hint="eastAsia"/>
          <w:sz w:val="30"/>
          <w:szCs w:val="30"/>
          <w:lang w:val="x-none" w:eastAsia="x-none"/>
        </w:rPr>
        <w:t>5污染源源强核算</w:t>
      </w:r>
      <w:bookmarkEnd w:id="24"/>
    </w:p>
    <w:p w:rsidR="00227538" w:rsidRPr="00D84982" w:rsidRDefault="00227538" w:rsidP="00227538">
      <w:pPr>
        <w:keepNext/>
        <w:keepLines/>
        <w:spacing w:line="480" w:lineRule="exact"/>
        <w:outlineLvl w:val="2"/>
        <w:rPr>
          <w:rFonts w:ascii="仿宋" w:eastAsia="仿宋" w:hAnsi="仿宋"/>
          <w:b/>
          <w:bCs/>
          <w:sz w:val="28"/>
          <w:szCs w:val="28"/>
        </w:rPr>
      </w:pPr>
      <w:r w:rsidRPr="00D84982">
        <w:rPr>
          <w:rFonts w:ascii="仿宋" w:eastAsia="仿宋" w:hAnsi="仿宋"/>
          <w:b/>
          <w:bCs/>
          <w:sz w:val="28"/>
          <w:szCs w:val="28"/>
        </w:rPr>
        <w:t>3.</w:t>
      </w:r>
      <w:r w:rsidR="00EC486A">
        <w:rPr>
          <w:rFonts w:ascii="仿宋" w:eastAsia="仿宋" w:hAnsi="仿宋" w:hint="eastAsia"/>
          <w:b/>
          <w:bCs/>
          <w:sz w:val="28"/>
          <w:szCs w:val="28"/>
        </w:rPr>
        <w:t>5</w:t>
      </w:r>
      <w:r w:rsidRPr="00D84982">
        <w:rPr>
          <w:rFonts w:ascii="仿宋" w:eastAsia="仿宋" w:hAnsi="仿宋"/>
          <w:b/>
          <w:bCs/>
          <w:sz w:val="28"/>
          <w:szCs w:val="28"/>
        </w:rPr>
        <w:t>.</w:t>
      </w:r>
      <w:r w:rsidR="00EC486A">
        <w:rPr>
          <w:rFonts w:ascii="仿宋" w:eastAsia="仿宋" w:hAnsi="仿宋" w:hint="eastAsia"/>
          <w:b/>
          <w:bCs/>
          <w:sz w:val="28"/>
          <w:szCs w:val="28"/>
        </w:rPr>
        <w:t>1</w:t>
      </w:r>
      <w:r w:rsidR="00A47F65" w:rsidRPr="00D84982">
        <w:rPr>
          <w:rFonts w:ascii="仿宋" w:eastAsia="仿宋" w:hAnsi="仿宋" w:hint="eastAsia"/>
          <w:b/>
          <w:bCs/>
          <w:sz w:val="28"/>
          <w:szCs w:val="28"/>
        </w:rPr>
        <w:t>水污染源强分析</w:t>
      </w:r>
    </w:p>
    <w:p w:rsidR="0074218F" w:rsidRDefault="00265C38" w:rsidP="00F434FA">
      <w:pPr>
        <w:tabs>
          <w:tab w:val="center" w:pos="4156"/>
          <w:tab w:val="left" w:pos="6375"/>
        </w:tabs>
        <w:spacing w:line="500" w:lineRule="exact"/>
        <w:ind w:firstLineChars="200" w:firstLine="560"/>
        <w:rPr>
          <w:rFonts w:ascii="仿宋" w:eastAsia="仿宋" w:hAnsi="仿宋"/>
          <w:sz w:val="28"/>
          <w:szCs w:val="28"/>
        </w:rPr>
      </w:pPr>
      <w:r>
        <w:rPr>
          <w:rFonts w:ascii="仿宋" w:eastAsia="仿宋" w:hAnsi="仿宋" w:hint="eastAsia"/>
          <w:sz w:val="28"/>
          <w:szCs w:val="28"/>
        </w:rPr>
        <w:t>本项目水喷淋塔通过循环水池实现循环使用，仅</w:t>
      </w:r>
      <w:proofErr w:type="gramStart"/>
      <w:r>
        <w:rPr>
          <w:rFonts w:ascii="仿宋" w:eastAsia="仿宋" w:hAnsi="仿宋" w:hint="eastAsia"/>
          <w:sz w:val="28"/>
          <w:szCs w:val="28"/>
        </w:rPr>
        <w:t>需近期</w:t>
      </w:r>
      <w:proofErr w:type="gramEnd"/>
      <w:r>
        <w:rPr>
          <w:rFonts w:ascii="仿宋" w:eastAsia="仿宋" w:hAnsi="仿宋" w:hint="eastAsia"/>
          <w:sz w:val="28"/>
          <w:szCs w:val="28"/>
        </w:rPr>
        <w:t>补充自来水，无须排放，不产生废水。</w:t>
      </w:r>
    </w:p>
    <w:p w:rsidR="00227538" w:rsidRPr="00F434FA" w:rsidRDefault="00D47B77" w:rsidP="00F434FA">
      <w:pPr>
        <w:tabs>
          <w:tab w:val="center" w:pos="4156"/>
          <w:tab w:val="left" w:pos="6375"/>
        </w:tabs>
        <w:spacing w:line="500" w:lineRule="exact"/>
        <w:ind w:firstLineChars="200" w:firstLine="560"/>
        <w:rPr>
          <w:rFonts w:ascii="仿宋" w:eastAsia="仿宋" w:hAnsi="仿宋"/>
          <w:sz w:val="28"/>
          <w:szCs w:val="28"/>
        </w:rPr>
      </w:pPr>
      <w:r>
        <w:rPr>
          <w:rFonts w:ascii="仿宋" w:eastAsia="仿宋" w:hAnsi="仿宋" w:hint="eastAsia"/>
          <w:sz w:val="28"/>
          <w:szCs w:val="28"/>
        </w:rPr>
        <w:t>1</w:t>
      </w:r>
      <w:r w:rsidR="00D74625" w:rsidRPr="00F434FA">
        <w:rPr>
          <w:rFonts w:ascii="仿宋" w:eastAsia="仿宋" w:hAnsi="仿宋" w:hint="eastAsia"/>
          <w:sz w:val="28"/>
          <w:szCs w:val="28"/>
        </w:rPr>
        <w:t>、生产</w:t>
      </w:r>
      <w:r w:rsidR="00227538" w:rsidRPr="00F434FA">
        <w:rPr>
          <w:rFonts w:ascii="仿宋" w:eastAsia="仿宋" w:hAnsi="仿宋"/>
          <w:sz w:val="28"/>
          <w:szCs w:val="28"/>
        </w:rPr>
        <w:t>废水</w:t>
      </w:r>
    </w:p>
    <w:p w:rsidR="00D74625" w:rsidRPr="00F434FA" w:rsidRDefault="00D74625" w:rsidP="00F434FA">
      <w:pPr>
        <w:tabs>
          <w:tab w:val="center" w:pos="4156"/>
          <w:tab w:val="left" w:pos="6375"/>
        </w:tabs>
        <w:spacing w:line="500" w:lineRule="exact"/>
        <w:ind w:firstLineChars="200" w:firstLine="560"/>
        <w:rPr>
          <w:rFonts w:ascii="仿宋" w:eastAsia="仿宋" w:hAnsi="仿宋"/>
          <w:sz w:val="28"/>
          <w:szCs w:val="28"/>
        </w:rPr>
      </w:pPr>
      <w:r w:rsidRPr="00F434FA">
        <w:rPr>
          <w:rFonts w:ascii="仿宋" w:eastAsia="仿宋" w:hAnsi="仿宋" w:hint="eastAsia"/>
          <w:sz w:val="28"/>
          <w:szCs w:val="28"/>
        </w:rPr>
        <w:t>（1）</w:t>
      </w:r>
      <w:r w:rsidR="00FA49B4">
        <w:rPr>
          <w:rFonts w:ascii="仿宋" w:eastAsia="仿宋" w:hAnsi="仿宋" w:hint="eastAsia"/>
          <w:sz w:val="28"/>
          <w:szCs w:val="28"/>
        </w:rPr>
        <w:t>电铸工艺</w:t>
      </w:r>
      <w:proofErr w:type="gramStart"/>
      <w:r w:rsidRPr="00F434FA">
        <w:rPr>
          <w:rFonts w:ascii="仿宋" w:eastAsia="仿宋" w:hAnsi="仿宋" w:hint="eastAsia"/>
          <w:sz w:val="28"/>
          <w:szCs w:val="28"/>
        </w:rPr>
        <w:t>在线回</w:t>
      </w:r>
      <w:proofErr w:type="gramEnd"/>
      <w:r w:rsidRPr="00F434FA">
        <w:rPr>
          <w:rFonts w:ascii="仿宋" w:eastAsia="仿宋" w:hAnsi="仿宋" w:hint="eastAsia"/>
          <w:sz w:val="28"/>
          <w:szCs w:val="28"/>
        </w:rPr>
        <w:t>用水</w:t>
      </w:r>
    </w:p>
    <w:p w:rsidR="00D74625" w:rsidRPr="00F434FA" w:rsidRDefault="00D762B8" w:rsidP="00F434FA">
      <w:pPr>
        <w:tabs>
          <w:tab w:val="center" w:pos="4156"/>
          <w:tab w:val="left" w:pos="6375"/>
        </w:tabs>
        <w:spacing w:line="500" w:lineRule="exact"/>
        <w:ind w:firstLineChars="200" w:firstLine="560"/>
        <w:rPr>
          <w:rFonts w:ascii="仿宋" w:eastAsia="仿宋" w:hAnsi="仿宋"/>
          <w:sz w:val="28"/>
          <w:szCs w:val="28"/>
        </w:rPr>
      </w:pPr>
      <w:r w:rsidRPr="00F434FA">
        <w:rPr>
          <w:rFonts w:ascii="仿宋" w:eastAsia="仿宋" w:hAnsi="仿宋" w:hint="eastAsia"/>
          <w:sz w:val="28"/>
          <w:szCs w:val="28"/>
        </w:rPr>
        <w:t>电铸及屏蔽结束后需采用纯水对工件表面进行冲洗，冲洗均使用行车将工件吊至水洗槽上方，采用普通水枪喷淋工件表面，冲洗废水掉落至水洗槽，冲洗水经过移动式过滤器净化后回用于电铸槽液补充用水，不排放。根据建设单位提供的资料，冲洗水量约</w:t>
      </w:r>
      <w:r w:rsidR="0096720D">
        <w:rPr>
          <w:rFonts w:ascii="仿宋" w:eastAsia="仿宋" w:hAnsi="仿宋" w:hint="eastAsia"/>
          <w:sz w:val="28"/>
          <w:szCs w:val="28"/>
        </w:rPr>
        <w:t>1</w:t>
      </w:r>
      <w:r w:rsidRPr="00F434FA">
        <w:rPr>
          <w:rFonts w:ascii="仿宋" w:eastAsia="仿宋" w:hAnsi="仿宋" w:hint="eastAsia"/>
          <w:sz w:val="28"/>
          <w:szCs w:val="28"/>
        </w:rPr>
        <w:t>0L/min，冲洗时间约</w:t>
      </w:r>
      <w:r w:rsidR="003D12F5">
        <w:rPr>
          <w:rFonts w:ascii="仿宋" w:eastAsia="仿宋" w:hAnsi="仿宋" w:hint="eastAsia"/>
          <w:sz w:val="28"/>
          <w:szCs w:val="28"/>
        </w:rPr>
        <w:t>5</w:t>
      </w:r>
      <w:r w:rsidR="00B857F1" w:rsidRPr="00F434FA">
        <w:rPr>
          <w:rFonts w:ascii="仿宋" w:eastAsia="仿宋" w:hAnsi="仿宋" w:hint="eastAsia"/>
          <w:sz w:val="28"/>
          <w:szCs w:val="28"/>
        </w:rPr>
        <w:t>min/工件，</w:t>
      </w:r>
      <w:r w:rsidR="0096720D">
        <w:rPr>
          <w:rFonts w:ascii="仿宋" w:eastAsia="仿宋" w:hAnsi="仿宋" w:hint="eastAsia"/>
          <w:sz w:val="28"/>
          <w:szCs w:val="28"/>
        </w:rPr>
        <w:t>共有两次冲洗，</w:t>
      </w:r>
      <w:r w:rsidR="00B857F1" w:rsidRPr="00F434FA">
        <w:rPr>
          <w:rFonts w:ascii="仿宋" w:eastAsia="仿宋" w:hAnsi="仿宋" w:hint="eastAsia"/>
          <w:sz w:val="28"/>
          <w:szCs w:val="28"/>
        </w:rPr>
        <w:t>则</w:t>
      </w:r>
      <w:r w:rsidR="00BF0871" w:rsidRPr="00F434FA">
        <w:rPr>
          <w:rFonts w:ascii="仿宋" w:eastAsia="仿宋" w:hAnsi="仿宋" w:hint="eastAsia"/>
          <w:sz w:val="28"/>
          <w:szCs w:val="28"/>
        </w:rPr>
        <w:t>冲洗补充水量为</w:t>
      </w:r>
      <w:r w:rsidR="003D12F5">
        <w:rPr>
          <w:rFonts w:ascii="仿宋" w:eastAsia="仿宋" w:hAnsi="仿宋" w:hint="eastAsia"/>
          <w:sz w:val="28"/>
          <w:szCs w:val="28"/>
        </w:rPr>
        <w:t>24</w:t>
      </w:r>
      <w:r w:rsidR="00BF0871" w:rsidRPr="00F434FA">
        <w:rPr>
          <w:rFonts w:ascii="仿宋" w:eastAsia="仿宋" w:hAnsi="仿宋" w:hint="eastAsia"/>
          <w:sz w:val="28"/>
          <w:szCs w:val="28"/>
        </w:rPr>
        <w:t>t/a，</w:t>
      </w:r>
      <w:r w:rsidR="00B74639" w:rsidRPr="00F434FA">
        <w:rPr>
          <w:rFonts w:ascii="仿宋" w:eastAsia="仿宋" w:hAnsi="仿宋" w:hint="eastAsia"/>
          <w:sz w:val="28"/>
          <w:szCs w:val="28"/>
        </w:rPr>
        <w:t>考虑20%的损耗，则冲洗废水产生量为</w:t>
      </w:r>
      <w:r w:rsidR="00F756AB" w:rsidRPr="00F434FA">
        <w:rPr>
          <w:rFonts w:ascii="仿宋" w:eastAsia="仿宋" w:hAnsi="仿宋" w:hint="eastAsia"/>
          <w:sz w:val="28"/>
          <w:szCs w:val="28"/>
        </w:rPr>
        <w:t>19</w:t>
      </w:r>
      <w:r w:rsidR="00B74639" w:rsidRPr="00F434FA">
        <w:rPr>
          <w:rFonts w:ascii="仿宋" w:eastAsia="仿宋" w:hAnsi="仿宋" w:hint="eastAsia"/>
          <w:sz w:val="28"/>
          <w:szCs w:val="28"/>
        </w:rPr>
        <w:t>t/a。</w:t>
      </w:r>
      <w:r w:rsidR="00F756AB" w:rsidRPr="00F434FA">
        <w:rPr>
          <w:rFonts w:ascii="仿宋" w:eastAsia="仿宋" w:hAnsi="仿宋" w:hint="eastAsia"/>
          <w:sz w:val="28"/>
          <w:szCs w:val="28"/>
        </w:rPr>
        <w:t>电铸槽共设20个，</w:t>
      </w:r>
      <w:r w:rsidR="00FE6690">
        <w:rPr>
          <w:rFonts w:ascii="仿宋" w:eastAsia="仿宋" w:hAnsi="仿宋" w:hint="eastAsia"/>
          <w:sz w:val="28"/>
          <w:szCs w:val="28"/>
        </w:rPr>
        <w:t>每个槽溶液体积为10m</w:t>
      </w:r>
      <w:r w:rsidR="00FE6690" w:rsidRPr="00FE6690">
        <w:rPr>
          <w:rFonts w:ascii="仿宋" w:eastAsia="仿宋" w:hAnsi="仿宋" w:hint="eastAsia"/>
          <w:sz w:val="28"/>
          <w:szCs w:val="28"/>
          <w:vertAlign w:val="superscript"/>
        </w:rPr>
        <w:t>3</w:t>
      </w:r>
      <w:r w:rsidR="00FE6690">
        <w:rPr>
          <w:rFonts w:ascii="仿宋" w:eastAsia="仿宋" w:hAnsi="仿宋" w:hint="eastAsia"/>
          <w:sz w:val="28"/>
          <w:szCs w:val="28"/>
        </w:rPr>
        <w:t>，</w:t>
      </w:r>
      <w:r w:rsidR="00206896" w:rsidRPr="00F434FA">
        <w:rPr>
          <w:rFonts w:ascii="仿宋" w:eastAsia="仿宋" w:hAnsi="仿宋" w:hint="eastAsia"/>
          <w:sz w:val="28"/>
          <w:szCs w:val="28"/>
        </w:rPr>
        <w:t>为敞开式结构，电铸槽液加热蒸发损耗较大，且工件转移会带走部分槽液，根据建设单位经验数据，</w:t>
      </w:r>
      <w:r w:rsidR="00110A8E" w:rsidRPr="00F434FA">
        <w:rPr>
          <w:rFonts w:ascii="仿宋" w:eastAsia="仿宋" w:hAnsi="仿宋" w:hint="eastAsia"/>
          <w:sz w:val="28"/>
          <w:szCs w:val="28"/>
        </w:rPr>
        <w:t>为维持电铸</w:t>
      </w:r>
      <w:proofErr w:type="gramStart"/>
      <w:r w:rsidR="00110A8E" w:rsidRPr="00F434FA">
        <w:rPr>
          <w:rFonts w:ascii="仿宋" w:eastAsia="仿宋" w:hAnsi="仿宋" w:hint="eastAsia"/>
          <w:sz w:val="28"/>
          <w:szCs w:val="28"/>
        </w:rPr>
        <w:t>液最佳</w:t>
      </w:r>
      <w:proofErr w:type="gramEnd"/>
      <w:r w:rsidR="00110A8E" w:rsidRPr="00F434FA">
        <w:rPr>
          <w:rFonts w:ascii="仿宋" w:eastAsia="仿宋" w:hAnsi="仿宋" w:hint="eastAsia"/>
          <w:sz w:val="28"/>
          <w:szCs w:val="28"/>
        </w:rPr>
        <w:t>工作状态，需不定期添加药剂及纯水，以调节电铸液的pH、电导率等参数，总补充量为</w:t>
      </w:r>
      <w:r w:rsidR="00A22CA7">
        <w:rPr>
          <w:rFonts w:ascii="仿宋" w:eastAsia="仿宋" w:hAnsi="仿宋" w:hint="eastAsia"/>
          <w:sz w:val="28"/>
          <w:szCs w:val="28"/>
        </w:rPr>
        <w:t>4</w:t>
      </w:r>
      <w:r w:rsidR="00110A8E" w:rsidRPr="00F434FA">
        <w:rPr>
          <w:rFonts w:ascii="仿宋" w:eastAsia="仿宋" w:hAnsi="仿宋" w:hint="eastAsia"/>
          <w:sz w:val="28"/>
          <w:szCs w:val="28"/>
        </w:rPr>
        <w:t>0t/a（药剂及纯水</w:t>
      </w:r>
      <w:r w:rsidR="00A22CA7">
        <w:rPr>
          <w:rFonts w:ascii="仿宋" w:eastAsia="仿宋" w:hAnsi="仿宋" w:hint="eastAsia"/>
          <w:sz w:val="28"/>
          <w:szCs w:val="28"/>
        </w:rPr>
        <w:t>，其中药剂约10t/a，水量为30t/a</w:t>
      </w:r>
      <w:r w:rsidR="00110A8E" w:rsidRPr="00F434FA">
        <w:rPr>
          <w:rFonts w:ascii="仿宋" w:eastAsia="仿宋" w:hAnsi="仿宋" w:hint="eastAsia"/>
          <w:sz w:val="28"/>
          <w:szCs w:val="28"/>
        </w:rPr>
        <w:t>）</w:t>
      </w:r>
      <w:r w:rsidR="00D91919" w:rsidRPr="00F434FA">
        <w:rPr>
          <w:rFonts w:ascii="仿宋" w:eastAsia="仿宋" w:hAnsi="仿宋" w:hint="eastAsia"/>
          <w:sz w:val="28"/>
          <w:szCs w:val="28"/>
        </w:rPr>
        <w:t>。同时，冲洗废水</w:t>
      </w:r>
      <w:r w:rsidR="00EF11C6">
        <w:rPr>
          <w:rFonts w:ascii="仿宋" w:eastAsia="仿宋" w:hAnsi="仿宋" w:hint="eastAsia"/>
          <w:sz w:val="28"/>
          <w:szCs w:val="28"/>
        </w:rPr>
        <w:t>污染物因子</w:t>
      </w:r>
      <w:r w:rsidR="00D91919" w:rsidRPr="00F434FA">
        <w:rPr>
          <w:rFonts w:ascii="仿宋" w:eastAsia="仿宋" w:hAnsi="仿宋" w:hint="eastAsia"/>
          <w:sz w:val="28"/>
          <w:szCs w:val="28"/>
        </w:rPr>
        <w:t>与电铸槽液水质因子相同，仅浓度较小，故冲洗废水水质、水量均满足电铸槽液补充用水</w:t>
      </w:r>
      <w:r w:rsidR="00A415E1" w:rsidRPr="00F434FA">
        <w:rPr>
          <w:rFonts w:ascii="仿宋" w:eastAsia="仿宋" w:hAnsi="仿宋" w:hint="eastAsia"/>
          <w:sz w:val="28"/>
          <w:szCs w:val="28"/>
        </w:rPr>
        <w:t>要求</w:t>
      </w:r>
      <w:r w:rsidR="00D91919" w:rsidRPr="00F434FA">
        <w:rPr>
          <w:rFonts w:ascii="仿宋" w:eastAsia="仿宋" w:hAnsi="仿宋" w:hint="eastAsia"/>
          <w:sz w:val="28"/>
          <w:szCs w:val="28"/>
        </w:rPr>
        <w:t>，</w:t>
      </w:r>
      <w:r w:rsidR="00A415E1" w:rsidRPr="00F434FA">
        <w:rPr>
          <w:rFonts w:ascii="仿宋" w:eastAsia="仿宋" w:hAnsi="仿宋" w:hint="eastAsia"/>
          <w:sz w:val="28"/>
          <w:szCs w:val="28"/>
        </w:rPr>
        <w:t>可做到</w:t>
      </w:r>
      <w:proofErr w:type="gramStart"/>
      <w:r w:rsidR="00A415E1" w:rsidRPr="00F434FA">
        <w:rPr>
          <w:rFonts w:ascii="仿宋" w:eastAsia="仿宋" w:hAnsi="仿宋" w:hint="eastAsia"/>
          <w:sz w:val="28"/>
          <w:szCs w:val="28"/>
        </w:rPr>
        <w:t>在线回</w:t>
      </w:r>
      <w:proofErr w:type="gramEnd"/>
      <w:r w:rsidR="00A415E1" w:rsidRPr="00F434FA">
        <w:rPr>
          <w:rFonts w:ascii="仿宋" w:eastAsia="仿宋" w:hAnsi="仿宋" w:hint="eastAsia"/>
          <w:sz w:val="28"/>
          <w:szCs w:val="28"/>
        </w:rPr>
        <w:t>用，不排放。</w:t>
      </w:r>
    </w:p>
    <w:p w:rsidR="00D74625" w:rsidRPr="00F434FA" w:rsidRDefault="00B650C9" w:rsidP="00F434FA">
      <w:pPr>
        <w:tabs>
          <w:tab w:val="center" w:pos="4156"/>
          <w:tab w:val="left" w:pos="6375"/>
        </w:tabs>
        <w:spacing w:line="500" w:lineRule="exact"/>
        <w:ind w:firstLineChars="200" w:firstLine="560"/>
        <w:rPr>
          <w:rFonts w:ascii="仿宋" w:eastAsia="仿宋" w:hAnsi="仿宋"/>
          <w:sz w:val="28"/>
          <w:szCs w:val="28"/>
        </w:rPr>
      </w:pPr>
      <w:r w:rsidRPr="00F434FA">
        <w:rPr>
          <w:rFonts w:ascii="仿宋" w:eastAsia="仿宋" w:hAnsi="仿宋" w:hint="eastAsia"/>
          <w:sz w:val="28"/>
          <w:szCs w:val="28"/>
        </w:rPr>
        <w:t>（2）上</w:t>
      </w:r>
      <w:proofErr w:type="gramStart"/>
      <w:r w:rsidRPr="00F434FA">
        <w:rPr>
          <w:rFonts w:ascii="仿宋" w:eastAsia="仿宋" w:hAnsi="仿宋" w:hint="eastAsia"/>
          <w:sz w:val="28"/>
          <w:szCs w:val="28"/>
        </w:rPr>
        <w:t>银</w:t>
      </w:r>
      <w:r w:rsidR="00D56E0B">
        <w:rPr>
          <w:rFonts w:ascii="仿宋" w:eastAsia="仿宋" w:hAnsi="仿宋" w:hint="eastAsia"/>
          <w:sz w:val="28"/>
          <w:szCs w:val="28"/>
        </w:rPr>
        <w:t>操作</w:t>
      </w:r>
      <w:proofErr w:type="gramEnd"/>
      <w:r w:rsidR="00D56E0B">
        <w:rPr>
          <w:rFonts w:ascii="仿宋" w:eastAsia="仿宋" w:hAnsi="仿宋" w:hint="eastAsia"/>
          <w:sz w:val="28"/>
          <w:szCs w:val="28"/>
        </w:rPr>
        <w:t>间</w:t>
      </w:r>
      <w:r w:rsidRPr="00F434FA">
        <w:rPr>
          <w:rFonts w:ascii="仿宋" w:eastAsia="仿宋" w:hAnsi="仿宋" w:hint="eastAsia"/>
          <w:sz w:val="28"/>
          <w:szCs w:val="28"/>
        </w:rPr>
        <w:t>废水</w:t>
      </w:r>
    </w:p>
    <w:p w:rsidR="00B650C9" w:rsidRPr="00900B31" w:rsidRDefault="00B650C9" w:rsidP="00F434FA">
      <w:pPr>
        <w:tabs>
          <w:tab w:val="center" w:pos="4156"/>
          <w:tab w:val="left" w:pos="6375"/>
        </w:tabs>
        <w:spacing w:line="500" w:lineRule="exact"/>
        <w:ind w:firstLineChars="200" w:firstLine="560"/>
        <w:rPr>
          <w:rFonts w:ascii="仿宋" w:eastAsia="仿宋" w:hAnsi="仿宋"/>
          <w:sz w:val="28"/>
          <w:szCs w:val="28"/>
        </w:rPr>
      </w:pPr>
      <w:r w:rsidRPr="00F434FA">
        <w:rPr>
          <w:rFonts w:ascii="仿宋" w:eastAsia="仿宋" w:hAnsi="仿宋" w:hint="eastAsia"/>
          <w:sz w:val="28"/>
          <w:szCs w:val="28"/>
        </w:rPr>
        <w:t>本项目设上</w:t>
      </w:r>
      <w:proofErr w:type="gramStart"/>
      <w:r w:rsidRPr="00F434FA">
        <w:rPr>
          <w:rFonts w:ascii="仿宋" w:eastAsia="仿宋" w:hAnsi="仿宋" w:hint="eastAsia"/>
          <w:sz w:val="28"/>
          <w:szCs w:val="28"/>
        </w:rPr>
        <w:t>银操作</w:t>
      </w:r>
      <w:proofErr w:type="gramEnd"/>
      <w:r w:rsidRPr="00F434FA">
        <w:rPr>
          <w:rFonts w:ascii="仿宋" w:eastAsia="仿宋" w:hAnsi="仿宋" w:hint="eastAsia"/>
          <w:sz w:val="28"/>
          <w:szCs w:val="28"/>
        </w:rPr>
        <w:t>间1个，上</w:t>
      </w:r>
      <w:proofErr w:type="gramStart"/>
      <w:r w:rsidRPr="00F434FA">
        <w:rPr>
          <w:rFonts w:ascii="仿宋" w:eastAsia="仿宋" w:hAnsi="仿宋" w:hint="eastAsia"/>
          <w:sz w:val="28"/>
          <w:szCs w:val="28"/>
        </w:rPr>
        <w:t>银过程</w:t>
      </w:r>
      <w:proofErr w:type="gramEnd"/>
      <w:r w:rsidRPr="00F434FA">
        <w:rPr>
          <w:rFonts w:ascii="仿宋" w:eastAsia="仿宋" w:hAnsi="仿宋" w:hint="eastAsia"/>
          <w:sz w:val="28"/>
          <w:szCs w:val="28"/>
        </w:rPr>
        <w:t>均在此操作间进行，</w:t>
      </w:r>
      <w:r w:rsidR="00ED4F3D">
        <w:rPr>
          <w:rFonts w:ascii="仿宋" w:eastAsia="仿宋" w:hAnsi="仿宋" w:hint="eastAsia"/>
          <w:sz w:val="28"/>
          <w:szCs w:val="28"/>
        </w:rPr>
        <w:t>该操作间共有两股废水产生，分别为上</w:t>
      </w:r>
      <w:proofErr w:type="gramStart"/>
      <w:r w:rsidR="00ED4F3D">
        <w:rPr>
          <w:rFonts w:ascii="仿宋" w:eastAsia="仿宋" w:hAnsi="仿宋" w:hint="eastAsia"/>
          <w:sz w:val="28"/>
          <w:szCs w:val="28"/>
        </w:rPr>
        <w:t>银过程</w:t>
      </w:r>
      <w:proofErr w:type="gramEnd"/>
      <w:r w:rsidR="00ED4F3D">
        <w:rPr>
          <w:rFonts w:ascii="仿宋" w:eastAsia="仿宋" w:hAnsi="仿宋" w:hint="eastAsia"/>
          <w:sz w:val="28"/>
          <w:szCs w:val="28"/>
        </w:rPr>
        <w:t>废水及水帘</w:t>
      </w:r>
      <w:r w:rsidR="00FE0745">
        <w:rPr>
          <w:rFonts w:ascii="仿宋" w:eastAsia="仿宋" w:hAnsi="仿宋" w:hint="eastAsia"/>
          <w:sz w:val="28"/>
          <w:szCs w:val="28"/>
        </w:rPr>
        <w:t>柜</w:t>
      </w:r>
      <w:r w:rsidR="00ED4F3D">
        <w:rPr>
          <w:rFonts w:ascii="仿宋" w:eastAsia="仿宋" w:hAnsi="仿宋" w:hint="eastAsia"/>
          <w:sz w:val="28"/>
          <w:szCs w:val="28"/>
        </w:rPr>
        <w:t>更换废水。</w:t>
      </w:r>
      <w:r w:rsidR="00F0792F">
        <w:rPr>
          <w:rFonts w:ascii="仿宋" w:eastAsia="仿宋" w:hAnsi="仿宋" w:hint="eastAsia"/>
          <w:sz w:val="28"/>
          <w:szCs w:val="28"/>
        </w:rPr>
        <w:t>上</w:t>
      </w:r>
      <w:proofErr w:type="gramStart"/>
      <w:r w:rsidR="00F0792F">
        <w:rPr>
          <w:rFonts w:ascii="仿宋" w:eastAsia="仿宋" w:hAnsi="仿宋" w:hint="eastAsia"/>
          <w:sz w:val="28"/>
          <w:szCs w:val="28"/>
        </w:rPr>
        <w:t>银</w:t>
      </w:r>
      <w:r w:rsidRPr="00F434FA">
        <w:rPr>
          <w:rFonts w:ascii="仿宋" w:eastAsia="仿宋" w:hAnsi="仿宋" w:hint="eastAsia"/>
          <w:sz w:val="28"/>
          <w:szCs w:val="28"/>
        </w:rPr>
        <w:t>过程</w:t>
      </w:r>
      <w:proofErr w:type="gramEnd"/>
      <w:r w:rsidR="00F0792F">
        <w:rPr>
          <w:rFonts w:ascii="仿宋" w:eastAsia="仿宋" w:hAnsi="仿宋" w:hint="eastAsia"/>
          <w:sz w:val="28"/>
          <w:szCs w:val="28"/>
        </w:rPr>
        <w:t>包括</w:t>
      </w:r>
      <w:r w:rsidRPr="00F434FA">
        <w:rPr>
          <w:rFonts w:ascii="仿宋" w:eastAsia="仿宋" w:hAnsi="仿宋" w:hint="eastAsia"/>
          <w:sz w:val="28"/>
          <w:szCs w:val="28"/>
        </w:rPr>
        <w:t>手工冲洗</w:t>
      </w:r>
      <w:r w:rsidR="00F0792F">
        <w:rPr>
          <w:rFonts w:ascii="仿宋" w:eastAsia="仿宋" w:hAnsi="仿宋" w:hint="eastAsia"/>
          <w:sz w:val="28"/>
          <w:szCs w:val="28"/>
        </w:rPr>
        <w:t>1次</w:t>
      </w:r>
      <w:r w:rsidRPr="00F434FA">
        <w:rPr>
          <w:rFonts w:ascii="仿宋" w:eastAsia="仿宋" w:hAnsi="仿宋" w:hint="eastAsia"/>
          <w:sz w:val="28"/>
          <w:szCs w:val="28"/>
        </w:rPr>
        <w:t>、喷淋</w:t>
      </w:r>
      <w:r w:rsidR="00F0792F">
        <w:rPr>
          <w:rFonts w:ascii="仿宋" w:eastAsia="仿宋" w:hAnsi="仿宋" w:hint="eastAsia"/>
          <w:sz w:val="28"/>
          <w:szCs w:val="28"/>
        </w:rPr>
        <w:t>2次</w:t>
      </w:r>
      <w:r w:rsidRPr="00F434FA">
        <w:rPr>
          <w:rFonts w:ascii="仿宋" w:eastAsia="仿宋" w:hAnsi="仿宋" w:hint="eastAsia"/>
          <w:sz w:val="28"/>
          <w:szCs w:val="28"/>
        </w:rPr>
        <w:t>、水洗</w:t>
      </w:r>
      <w:r w:rsidR="00F0792F">
        <w:rPr>
          <w:rFonts w:ascii="仿宋" w:eastAsia="仿宋" w:hAnsi="仿宋" w:hint="eastAsia"/>
          <w:sz w:val="28"/>
          <w:szCs w:val="28"/>
        </w:rPr>
        <w:t>3次</w:t>
      </w:r>
      <w:r w:rsidRPr="00F434FA">
        <w:rPr>
          <w:rFonts w:ascii="仿宋" w:eastAsia="仿宋" w:hAnsi="仿宋" w:hint="eastAsia"/>
          <w:sz w:val="28"/>
          <w:szCs w:val="28"/>
        </w:rPr>
        <w:t>，</w:t>
      </w:r>
      <w:r w:rsidR="00FE0745">
        <w:rPr>
          <w:rFonts w:ascii="仿宋" w:eastAsia="仿宋" w:hAnsi="仿宋" w:hint="eastAsia"/>
          <w:sz w:val="28"/>
          <w:szCs w:val="28"/>
        </w:rPr>
        <w:t>手工冲洗及水洗均使用喷枪，喷枪流量为900L/h,冲洗时间按最长时间15min计/工件，</w:t>
      </w:r>
      <w:proofErr w:type="gramStart"/>
      <w:r w:rsidR="00FE0745">
        <w:rPr>
          <w:rFonts w:ascii="仿宋" w:eastAsia="仿宋" w:hAnsi="仿宋" w:hint="eastAsia"/>
          <w:sz w:val="28"/>
          <w:szCs w:val="28"/>
        </w:rPr>
        <w:t>喷桶体积</w:t>
      </w:r>
      <w:proofErr w:type="gramEnd"/>
      <w:r w:rsidR="00FE0745">
        <w:rPr>
          <w:rFonts w:ascii="仿宋" w:eastAsia="仿宋" w:hAnsi="仿宋" w:hint="eastAsia"/>
          <w:sz w:val="28"/>
          <w:szCs w:val="28"/>
        </w:rPr>
        <w:t>为20L，经过核算，上</w:t>
      </w:r>
      <w:proofErr w:type="gramStart"/>
      <w:r w:rsidR="00FE0745">
        <w:rPr>
          <w:rFonts w:ascii="仿宋" w:eastAsia="仿宋" w:hAnsi="仿宋" w:hint="eastAsia"/>
          <w:sz w:val="28"/>
          <w:szCs w:val="28"/>
        </w:rPr>
        <w:t>银过程</w:t>
      </w:r>
      <w:proofErr w:type="gramEnd"/>
      <w:r w:rsidR="00FE0745">
        <w:rPr>
          <w:rFonts w:ascii="仿宋" w:eastAsia="仿宋" w:hAnsi="仿宋" w:hint="eastAsia"/>
          <w:sz w:val="28"/>
          <w:szCs w:val="28"/>
        </w:rPr>
        <w:t>用水量</w:t>
      </w:r>
      <w:r w:rsidR="00595FD3">
        <w:rPr>
          <w:rFonts w:ascii="仿宋" w:eastAsia="仿宋" w:hAnsi="仿宋" w:hint="eastAsia"/>
          <w:sz w:val="28"/>
          <w:szCs w:val="28"/>
        </w:rPr>
        <w:t>约</w:t>
      </w:r>
      <w:r w:rsidR="00FE0745">
        <w:rPr>
          <w:rFonts w:ascii="仿宋" w:eastAsia="仿宋" w:hAnsi="仿宋" w:hint="eastAsia"/>
          <w:sz w:val="28"/>
          <w:szCs w:val="28"/>
        </w:rPr>
        <w:t>为226t/a，考虑5%的损耗，则上</w:t>
      </w:r>
      <w:proofErr w:type="gramStart"/>
      <w:r w:rsidR="00FE0745">
        <w:rPr>
          <w:rFonts w:ascii="仿宋" w:eastAsia="仿宋" w:hAnsi="仿宋" w:hint="eastAsia"/>
          <w:sz w:val="28"/>
          <w:szCs w:val="28"/>
        </w:rPr>
        <w:t>银过程</w:t>
      </w:r>
      <w:proofErr w:type="gramEnd"/>
      <w:r w:rsidR="00FE0745">
        <w:rPr>
          <w:rFonts w:ascii="仿宋" w:eastAsia="仿宋" w:hAnsi="仿宋" w:hint="eastAsia"/>
          <w:sz w:val="28"/>
          <w:szCs w:val="28"/>
        </w:rPr>
        <w:t>废水产生量为215t/a。水帘</w:t>
      </w:r>
      <w:proofErr w:type="gramStart"/>
      <w:r w:rsidR="00FE0745">
        <w:rPr>
          <w:rFonts w:ascii="仿宋" w:eastAsia="仿宋" w:hAnsi="仿宋" w:hint="eastAsia"/>
          <w:sz w:val="28"/>
          <w:szCs w:val="28"/>
        </w:rPr>
        <w:t>柜配套</w:t>
      </w:r>
      <w:proofErr w:type="gramEnd"/>
      <w:r w:rsidR="00FE0745">
        <w:rPr>
          <w:rFonts w:ascii="仿宋" w:eastAsia="仿宋" w:hAnsi="仿宋" w:hint="eastAsia"/>
          <w:sz w:val="28"/>
          <w:szCs w:val="28"/>
        </w:rPr>
        <w:t>的循环水池体积为16.5m</w:t>
      </w:r>
      <w:r w:rsidR="00FE0745" w:rsidRPr="00FE0745">
        <w:rPr>
          <w:rFonts w:ascii="仿宋" w:eastAsia="仿宋" w:hAnsi="仿宋" w:hint="eastAsia"/>
          <w:sz w:val="28"/>
          <w:szCs w:val="28"/>
          <w:vertAlign w:val="superscript"/>
        </w:rPr>
        <w:t>3</w:t>
      </w:r>
      <w:r w:rsidR="00FE0745">
        <w:rPr>
          <w:rFonts w:ascii="仿宋" w:eastAsia="仿宋" w:hAnsi="仿宋" w:hint="eastAsia"/>
          <w:sz w:val="28"/>
          <w:szCs w:val="28"/>
        </w:rPr>
        <w:t>，液面高度为0.7，则循环水池内水容量为12m</w:t>
      </w:r>
      <w:r w:rsidR="00FE0745" w:rsidRPr="00FE0745">
        <w:rPr>
          <w:rFonts w:ascii="仿宋" w:eastAsia="仿宋" w:hAnsi="仿宋" w:hint="eastAsia"/>
          <w:sz w:val="28"/>
          <w:szCs w:val="28"/>
          <w:vertAlign w:val="superscript"/>
        </w:rPr>
        <w:t>3</w:t>
      </w:r>
      <w:r w:rsidR="00FE0745">
        <w:rPr>
          <w:rFonts w:ascii="仿宋" w:eastAsia="仿宋" w:hAnsi="仿宋" w:hint="eastAsia"/>
          <w:sz w:val="28"/>
          <w:szCs w:val="28"/>
        </w:rPr>
        <w:t>，</w:t>
      </w:r>
      <w:proofErr w:type="gramStart"/>
      <w:r w:rsidR="00FE0745">
        <w:rPr>
          <w:rFonts w:ascii="仿宋" w:eastAsia="仿宋" w:hAnsi="仿宋" w:hint="eastAsia"/>
          <w:sz w:val="28"/>
          <w:szCs w:val="28"/>
        </w:rPr>
        <w:t>水帘柜用水循环</w:t>
      </w:r>
      <w:proofErr w:type="gramEnd"/>
      <w:r w:rsidR="00FE0745">
        <w:rPr>
          <w:rFonts w:ascii="仿宋" w:eastAsia="仿宋" w:hAnsi="仿宋" w:hint="eastAsia"/>
          <w:sz w:val="28"/>
          <w:szCs w:val="28"/>
        </w:rPr>
        <w:t>使用，平均3个月更换1次，则水帘柜更换废水量为48t/a。综上，上</w:t>
      </w:r>
      <w:proofErr w:type="gramStart"/>
      <w:r w:rsidR="00FE0745">
        <w:rPr>
          <w:rFonts w:ascii="仿宋" w:eastAsia="仿宋" w:hAnsi="仿宋" w:hint="eastAsia"/>
          <w:sz w:val="28"/>
          <w:szCs w:val="28"/>
        </w:rPr>
        <w:t>银操作</w:t>
      </w:r>
      <w:proofErr w:type="gramEnd"/>
      <w:r w:rsidR="00FE0745">
        <w:rPr>
          <w:rFonts w:ascii="仿宋" w:eastAsia="仿宋" w:hAnsi="仿宋" w:hint="eastAsia"/>
          <w:sz w:val="28"/>
          <w:szCs w:val="28"/>
        </w:rPr>
        <w:t>间产生的废水总量为263t/a</w:t>
      </w:r>
      <w:r w:rsidR="00636877">
        <w:rPr>
          <w:rFonts w:ascii="仿宋" w:eastAsia="仿宋" w:hAnsi="仿宋" w:hint="eastAsia"/>
          <w:sz w:val="28"/>
          <w:szCs w:val="28"/>
        </w:rPr>
        <w:t>。</w:t>
      </w:r>
      <w:r w:rsidR="00AF403E">
        <w:rPr>
          <w:rFonts w:ascii="仿宋" w:eastAsia="仿宋" w:hAnsi="仿宋" w:hint="eastAsia"/>
          <w:sz w:val="28"/>
          <w:szCs w:val="28"/>
        </w:rPr>
        <w:lastRenderedPageBreak/>
        <w:t>根据德国同种工艺生产企业提供的水样水质监测报告</w:t>
      </w:r>
      <w:r w:rsidR="00F434FA" w:rsidRPr="00F434FA">
        <w:rPr>
          <w:rFonts w:ascii="仿宋" w:eastAsia="仿宋" w:hAnsi="仿宋" w:hint="eastAsia"/>
          <w:sz w:val="28"/>
          <w:szCs w:val="28"/>
        </w:rPr>
        <w:t>，确</w:t>
      </w:r>
      <w:r w:rsidR="00F434FA" w:rsidRPr="00AF403E">
        <w:rPr>
          <w:rFonts w:ascii="仿宋" w:eastAsia="仿宋" w:hAnsi="仿宋" w:hint="eastAsia"/>
          <w:sz w:val="28"/>
          <w:szCs w:val="28"/>
        </w:rPr>
        <w:t>定上银废水水质为：pH值</w:t>
      </w:r>
      <w:r w:rsidR="00AF403E" w:rsidRPr="00AF403E">
        <w:rPr>
          <w:rFonts w:ascii="仿宋" w:eastAsia="仿宋" w:hAnsi="仿宋" w:hint="eastAsia"/>
          <w:sz w:val="28"/>
          <w:szCs w:val="28"/>
        </w:rPr>
        <w:t>8.78</w:t>
      </w:r>
      <w:r w:rsidR="00F434FA" w:rsidRPr="00AF403E">
        <w:rPr>
          <w:rFonts w:ascii="仿宋" w:eastAsia="仿宋" w:hAnsi="仿宋" w:hint="eastAsia"/>
          <w:sz w:val="28"/>
          <w:szCs w:val="28"/>
        </w:rPr>
        <w:t xml:space="preserve">、COD </w:t>
      </w:r>
      <w:r w:rsidR="00AF403E" w:rsidRPr="00AF403E">
        <w:rPr>
          <w:rFonts w:ascii="仿宋" w:eastAsia="仿宋" w:hAnsi="仿宋" w:hint="eastAsia"/>
          <w:sz w:val="28"/>
          <w:szCs w:val="28"/>
        </w:rPr>
        <w:t>21</w:t>
      </w:r>
      <w:r w:rsidR="00F434FA" w:rsidRPr="00AF403E">
        <w:rPr>
          <w:rFonts w:ascii="仿宋" w:eastAsia="仿宋" w:hAnsi="仿宋" w:hint="eastAsia"/>
          <w:sz w:val="28"/>
          <w:szCs w:val="28"/>
        </w:rPr>
        <w:t xml:space="preserve">mg/L、SS </w:t>
      </w:r>
      <w:r w:rsidR="00AF403E" w:rsidRPr="00AF403E">
        <w:rPr>
          <w:rFonts w:ascii="仿宋" w:eastAsia="仿宋" w:hAnsi="仿宋" w:hint="eastAsia"/>
          <w:sz w:val="28"/>
          <w:szCs w:val="28"/>
        </w:rPr>
        <w:t>37</w:t>
      </w:r>
      <w:r w:rsidR="00F434FA" w:rsidRPr="00AF403E">
        <w:rPr>
          <w:rFonts w:ascii="仿宋" w:eastAsia="仿宋" w:hAnsi="仿宋" w:hint="eastAsia"/>
          <w:sz w:val="28"/>
          <w:szCs w:val="28"/>
        </w:rPr>
        <w:t xml:space="preserve">mg/L、石油类 </w:t>
      </w:r>
      <w:r w:rsidR="00AF403E" w:rsidRPr="00AF403E">
        <w:rPr>
          <w:rFonts w:ascii="仿宋" w:eastAsia="仿宋" w:hAnsi="仿宋" w:hint="eastAsia"/>
          <w:sz w:val="28"/>
          <w:szCs w:val="28"/>
        </w:rPr>
        <w:t>0.29</w:t>
      </w:r>
      <w:r w:rsidR="00F434FA" w:rsidRPr="00AF403E">
        <w:rPr>
          <w:rFonts w:ascii="仿宋" w:eastAsia="仿宋" w:hAnsi="仿宋" w:hint="eastAsia"/>
          <w:sz w:val="28"/>
          <w:szCs w:val="28"/>
        </w:rPr>
        <w:t>mg/L、</w:t>
      </w:r>
      <w:r w:rsidR="00AF403E" w:rsidRPr="00AF403E">
        <w:rPr>
          <w:rFonts w:ascii="仿宋" w:eastAsia="仿宋" w:hAnsi="仿宋" w:hint="eastAsia"/>
          <w:sz w:val="28"/>
          <w:szCs w:val="28"/>
        </w:rPr>
        <w:t>氨氮</w:t>
      </w:r>
      <w:r w:rsidR="00F434FA" w:rsidRPr="00AF403E">
        <w:rPr>
          <w:rFonts w:ascii="仿宋" w:eastAsia="仿宋" w:hAnsi="仿宋" w:hint="eastAsia"/>
          <w:sz w:val="28"/>
          <w:szCs w:val="28"/>
        </w:rPr>
        <w:t xml:space="preserve"> </w:t>
      </w:r>
      <w:r w:rsidR="00AF403E" w:rsidRPr="00AF403E">
        <w:rPr>
          <w:rFonts w:ascii="仿宋" w:eastAsia="仿宋" w:hAnsi="仿宋" w:hint="eastAsia"/>
          <w:sz w:val="28"/>
          <w:szCs w:val="28"/>
        </w:rPr>
        <w:t>5.11</w:t>
      </w:r>
      <w:r w:rsidR="00F434FA" w:rsidRPr="00AF403E">
        <w:rPr>
          <w:rFonts w:ascii="仿宋" w:eastAsia="仿宋" w:hAnsi="仿宋" w:hint="eastAsia"/>
          <w:sz w:val="28"/>
          <w:szCs w:val="28"/>
        </w:rPr>
        <w:t>mg/L</w:t>
      </w:r>
      <w:r w:rsidR="00AF403E" w:rsidRPr="00AF403E">
        <w:rPr>
          <w:rFonts w:ascii="仿宋" w:eastAsia="仿宋" w:hAnsi="仿宋" w:hint="eastAsia"/>
          <w:sz w:val="28"/>
          <w:szCs w:val="28"/>
        </w:rPr>
        <w:t>、总氮 38.1mg/L、氯化物 3.33mg/L、</w:t>
      </w:r>
      <w:proofErr w:type="gramStart"/>
      <w:r w:rsidR="001F3C77">
        <w:rPr>
          <w:rFonts w:ascii="仿宋" w:eastAsia="仿宋" w:hAnsi="仿宋" w:hint="eastAsia"/>
          <w:sz w:val="28"/>
          <w:szCs w:val="28"/>
        </w:rPr>
        <w:t>总</w:t>
      </w:r>
      <w:r w:rsidR="00AF403E" w:rsidRPr="00AF403E">
        <w:rPr>
          <w:rFonts w:ascii="仿宋" w:eastAsia="仿宋" w:hAnsi="仿宋" w:hint="eastAsia"/>
          <w:sz w:val="28"/>
          <w:szCs w:val="28"/>
        </w:rPr>
        <w:t>银</w:t>
      </w:r>
      <w:proofErr w:type="gramEnd"/>
      <w:r w:rsidR="00AF403E" w:rsidRPr="00AF403E">
        <w:rPr>
          <w:rFonts w:ascii="仿宋" w:eastAsia="仿宋" w:hAnsi="仿宋" w:hint="eastAsia"/>
          <w:sz w:val="28"/>
          <w:szCs w:val="28"/>
        </w:rPr>
        <w:t xml:space="preserve"> 10.9mg/</w:t>
      </w:r>
      <w:r w:rsidR="00AF403E" w:rsidRPr="00900B31">
        <w:rPr>
          <w:rFonts w:ascii="仿宋" w:eastAsia="仿宋" w:hAnsi="仿宋" w:hint="eastAsia"/>
          <w:sz w:val="28"/>
          <w:szCs w:val="28"/>
        </w:rPr>
        <w:t>L</w:t>
      </w:r>
      <w:r w:rsidR="00F434FA" w:rsidRPr="00900B31">
        <w:rPr>
          <w:rFonts w:ascii="仿宋" w:eastAsia="仿宋" w:hAnsi="仿宋" w:hint="eastAsia"/>
          <w:sz w:val="28"/>
          <w:szCs w:val="28"/>
        </w:rPr>
        <w:t>，则水污染物产生量为：</w:t>
      </w:r>
      <w:r w:rsidR="00280141" w:rsidRPr="00900B31">
        <w:rPr>
          <w:rFonts w:ascii="仿宋" w:eastAsia="仿宋" w:hAnsi="仿宋" w:hint="eastAsia"/>
          <w:sz w:val="28"/>
          <w:szCs w:val="28"/>
        </w:rPr>
        <w:t xml:space="preserve">COD </w:t>
      </w:r>
      <w:r w:rsidR="00DF63AD" w:rsidRPr="00900B31">
        <w:rPr>
          <w:rFonts w:ascii="仿宋" w:eastAsia="仿宋" w:hAnsi="仿宋" w:hint="eastAsia"/>
          <w:sz w:val="28"/>
          <w:szCs w:val="28"/>
        </w:rPr>
        <w:t>0.01t/a</w:t>
      </w:r>
      <w:r w:rsidR="00280141" w:rsidRPr="00900B31">
        <w:rPr>
          <w:rFonts w:ascii="仿宋" w:eastAsia="仿宋" w:hAnsi="仿宋" w:hint="eastAsia"/>
          <w:sz w:val="28"/>
          <w:szCs w:val="28"/>
        </w:rPr>
        <w:t xml:space="preserve">、SS </w:t>
      </w:r>
      <w:r w:rsidR="00DF63AD" w:rsidRPr="00900B31">
        <w:rPr>
          <w:rFonts w:ascii="仿宋" w:eastAsia="仿宋" w:hAnsi="仿宋" w:hint="eastAsia"/>
          <w:sz w:val="28"/>
          <w:szCs w:val="28"/>
        </w:rPr>
        <w:t>0.01t/a</w:t>
      </w:r>
      <w:r w:rsidR="00280141" w:rsidRPr="00900B31">
        <w:rPr>
          <w:rFonts w:ascii="仿宋" w:eastAsia="仿宋" w:hAnsi="仿宋" w:hint="eastAsia"/>
          <w:sz w:val="28"/>
          <w:szCs w:val="28"/>
        </w:rPr>
        <w:t xml:space="preserve">、石油类 </w:t>
      </w:r>
      <w:r w:rsidR="00DF63AD" w:rsidRPr="00900B31">
        <w:rPr>
          <w:rFonts w:ascii="仿宋" w:eastAsia="仿宋" w:hAnsi="仿宋" w:hint="eastAsia"/>
          <w:sz w:val="28"/>
          <w:szCs w:val="28"/>
        </w:rPr>
        <w:t>0.0001t/a</w:t>
      </w:r>
      <w:r w:rsidR="00280141" w:rsidRPr="00900B31">
        <w:rPr>
          <w:rFonts w:ascii="仿宋" w:eastAsia="仿宋" w:hAnsi="仿宋" w:hint="eastAsia"/>
          <w:sz w:val="28"/>
          <w:szCs w:val="28"/>
        </w:rPr>
        <w:t xml:space="preserve">、氨氮 </w:t>
      </w:r>
      <w:r w:rsidR="00DF63AD" w:rsidRPr="00900B31">
        <w:rPr>
          <w:rFonts w:ascii="仿宋" w:eastAsia="仿宋" w:hAnsi="仿宋" w:hint="eastAsia"/>
          <w:sz w:val="28"/>
          <w:szCs w:val="28"/>
        </w:rPr>
        <w:t>0.001t/a</w:t>
      </w:r>
      <w:r w:rsidR="00280141" w:rsidRPr="00900B31">
        <w:rPr>
          <w:rFonts w:ascii="仿宋" w:eastAsia="仿宋" w:hAnsi="仿宋" w:hint="eastAsia"/>
          <w:sz w:val="28"/>
          <w:szCs w:val="28"/>
        </w:rPr>
        <w:t xml:space="preserve">、总氮 </w:t>
      </w:r>
      <w:r w:rsidR="00DF63AD" w:rsidRPr="00900B31">
        <w:rPr>
          <w:rFonts w:ascii="仿宋" w:eastAsia="仿宋" w:hAnsi="仿宋" w:hint="eastAsia"/>
          <w:sz w:val="28"/>
          <w:szCs w:val="28"/>
        </w:rPr>
        <w:t>0.01t/a</w:t>
      </w:r>
      <w:r w:rsidR="00280141" w:rsidRPr="00900B31">
        <w:rPr>
          <w:rFonts w:ascii="仿宋" w:eastAsia="仿宋" w:hAnsi="仿宋" w:hint="eastAsia"/>
          <w:sz w:val="28"/>
          <w:szCs w:val="28"/>
        </w:rPr>
        <w:t xml:space="preserve">、氯化物 </w:t>
      </w:r>
      <w:r w:rsidR="00DF63AD" w:rsidRPr="00900B31">
        <w:rPr>
          <w:rFonts w:ascii="仿宋" w:eastAsia="仿宋" w:hAnsi="仿宋" w:hint="eastAsia"/>
          <w:sz w:val="28"/>
          <w:szCs w:val="28"/>
        </w:rPr>
        <w:t>0.001t/a</w:t>
      </w:r>
      <w:r w:rsidR="00280141" w:rsidRPr="00900B31">
        <w:rPr>
          <w:rFonts w:ascii="仿宋" w:eastAsia="仿宋" w:hAnsi="仿宋" w:hint="eastAsia"/>
          <w:sz w:val="28"/>
          <w:szCs w:val="28"/>
        </w:rPr>
        <w:t>、</w:t>
      </w:r>
      <w:proofErr w:type="gramStart"/>
      <w:r w:rsidR="00280141" w:rsidRPr="00900B31">
        <w:rPr>
          <w:rFonts w:ascii="仿宋" w:eastAsia="仿宋" w:hAnsi="仿宋" w:hint="eastAsia"/>
          <w:sz w:val="28"/>
          <w:szCs w:val="28"/>
        </w:rPr>
        <w:t>总银</w:t>
      </w:r>
      <w:proofErr w:type="gramEnd"/>
      <w:r w:rsidR="00280141" w:rsidRPr="00900B31">
        <w:rPr>
          <w:rFonts w:ascii="仿宋" w:eastAsia="仿宋" w:hAnsi="仿宋" w:hint="eastAsia"/>
          <w:sz w:val="28"/>
          <w:szCs w:val="28"/>
        </w:rPr>
        <w:t xml:space="preserve"> </w:t>
      </w:r>
      <w:r w:rsidR="00DF63AD" w:rsidRPr="00900B31">
        <w:rPr>
          <w:rFonts w:ascii="仿宋" w:eastAsia="仿宋" w:hAnsi="仿宋" w:hint="eastAsia"/>
          <w:sz w:val="28"/>
          <w:szCs w:val="28"/>
        </w:rPr>
        <w:t>0.003t/a</w:t>
      </w:r>
      <w:r w:rsidR="00F434FA" w:rsidRPr="00900B31">
        <w:rPr>
          <w:rFonts w:ascii="仿宋" w:eastAsia="仿宋" w:hAnsi="仿宋" w:hint="eastAsia"/>
          <w:sz w:val="28"/>
          <w:szCs w:val="28"/>
        </w:rPr>
        <w:t>。</w:t>
      </w:r>
    </w:p>
    <w:p w:rsidR="00F434FA" w:rsidRPr="00AF403E" w:rsidRDefault="00F434FA" w:rsidP="00F434FA">
      <w:pPr>
        <w:tabs>
          <w:tab w:val="center" w:pos="4156"/>
          <w:tab w:val="left" w:pos="6375"/>
        </w:tabs>
        <w:spacing w:line="500" w:lineRule="exact"/>
        <w:ind w:firstLineChars="200" w:firstLine="560"/>
        <w:rPr>
          <w:rFonts w:ascii="仿宋" w:eastAsia="仿宋" w:hAnsi="仿宋"/>
          <w:sz w:val="28"/>
          <w:szCs w:val="28"/>
        </w:rPr>
      </w:pPr>
      <w:r w:rsidRPr="00AF403E">
        <w:rPr>
          <w:rFonts w:ascii="仿宋" w:eastAsia="仿宋" w:hAnsi="仿宋" w:hint="eastAsia"/>
          <w:sz w:val="28"/>
          <w:szCs w:val="28"/>
        </w:rPr>
        <w:t>（3）去银废水</w:t>
      </w:r>
    </w:p>
    <w:p w:rsidR="001F3C77" w:rsidRDefault="00F434FA" w:rsidP="001F3C77">
      <w:pPr>
        <w:tabs>
          <w:tab w:val="center" w:pos="4156"/>
          <w:tab w:val="left" w:pos="6375"/>
        </w:tabs>
        <w:spacing w:line="500" w:lineRule="exact"/>
        <w:ind w:firstLineChars="200" w:firstLine="560"/>
        <w:rPr>
          <w:rFonts w:ascii="仿宋" w:eastAsia="仿宋" w:hAnsi="仿宋"/>
          <w:sz w:val="28"/>
          <w:szCs w:val="28"/>
        </w:rPr>
      </w:pPr>
      <w:r w:rsidRPr="00AF403E">
        <w:rPr>
          <w:rFonts w:ascii="仿宋" w:eastAsia="仿宋" w:hAnsi="仿宋" w:hint="eastAsia"/>
          <w:sz w:val="28"/>
          <w:szCs w:val="28"/>
        </w:rPr>
        <w:t>本项目</w:t>
      </w:r>
      <w:proofErr w:type="gramStart"/>
      <w:r w:rsidRPr="00AF403E">
        <w:rPr>
          <w:rFonts w:ascii="仿宋" w:eastAsia="仿宋" w:hAnsi="仿宋" w:hint="eastAsia"/>
          <w:sz w:val="28"/>
          <w:szCs w:val="28"/>
        </w:rPr>
        <w:t>设去银操作</w:t>
      </w:r>
      <w:proofErr w:type="gramEnd"/>
      <w:r w:rsidRPr="00AF403E">
        <w:rPr>
          <w:rFonts w:ascii="仿宋" w:eastAsia="仿宋" w:hAnsi="仿宋" w:hint="eastAsia"/>
          <w:sz w:val="28"/>
          <w:szCs w:val="28"/>
        </w:rPr>
        <w:t>间1个，去银及水洗工序均在此操作间进行，其中水洗工艺有废水产生，</w:t>
      </w:r>
      <w:r w:rsidR="00056B39">
        <w:rPr>
          <w:rFonts w:ascii="仿宋" w:eastAsia="仿宋" w:hAnsi="仿宋" w:hint="eastAsia"/>
          <w:sz w:val="28"/>
          <w:szCs w:val="28"/>
        </w:rPr>
        <w:t>水洗使用喷枪，喷枪流量为900L/h,冲洗时间按最长时间25min计/工件，</w:t>
      </w:r>
      <w:r w:rsidR="00636877">
        <w:rPr>
          <w:rFonts w:ascii="仿宋" w:eastAsia="仿宋" w:hAnsi="仿宋" w:hint="eastAsia"/>
          <w:sz w:val="28"/>
          <w:szCs w:val="28"/>
        </w:rPr>
        <w:t>经过核算，去</w:t>
      </w:r>
      <w:proofErr w:type="gramStart"/>
      <w:r w:rsidR="00636877">
        <w:rPr>
          <w:rFonts w:ascii="仿宋" w:eastAsia="仿宋" w:hAnsi="仿宋" w:hint="eastAsia"/>
          <w:sz w:val="28"/>
          <w:szCs w:val="28"/>
        </w:rPr>
        <w:t>银过程</w:t>
      </w:r>
      <w:proofErr w:type="gramEnd"/>
      <w:r w:rsidR="00636877">
        <w:rPr>
          <w:rFonts w:ascii="仿宋" w:eastAsia="仿宋" w:hAnsi="仿宋" w:hint="eastAsia"/>
          <w:sz w:val="28"/>
          <w:szCs w:val="28"/>
        </w:rPr>
        <w:t>水洗用水量为90t/a，考虑5%的损耗，则去</w:t>
      </w:r>
      <w:proofErr w:type="gramStart"/>
      <w:r w:rsidR="00636877">
        <w:rPr>
          <w:rFonts w:ascii="仿宋" w:eastAsia="仿宋" w:hAnsi="仿宋" w:hint="eastAsia"/>
          <w:sz w:val="28"/>
          <w:szCs w:val="28"/>
        </w:rPr>
        <w:t>银过程</w:t>
      </w:r>
      <w:proofErr w:type="gramEnd"/>
      <w:r w:rsidR="00636877">
        <w:rPr>
          <w:rFonts w:ascii="仿宋" w:eastAsia="仿宋" w:hAnsi="仿宋" w:hint="eastAsia"/>
          <w:sz w:val="28"/>
          <w:szCs w:val="28"/>
        </w:rPr>
        <w:t>废水产生量为86t/a。</w:t>
      </w:r>
      <w:r w:rsidR="001F3C77">
        <w:rPr>
          <w:rFonts w:ascii="仿宋" w:eastAsia="仿宋" w:hAnsi="仿宋" w:hint="eastAsia"/>
          <w:sz w:val="28"/>
          <w:szCs w:val="28"/>
        </w:rPr>
        <w:t>根据德国同种工艺生产企业提供的水样水质监测报告</w:t>
      </w:r>
      <w:r w:rsidR="001F3C77" w:rsidRPr="00F434FA">
        <w:rPr>
          <w:rFonts w:ascii="仿宋" w:eastAsia="仿宋" w:hAnsi="仿宋" w:hint="eastAsia"/>
          <w:sz w:val="28"/>
          <w:szCs w:val="28"/>
        </w:rPr>
        <w:t>，确</w:t>
      </w:r>
      <w:r w:rsidR="001F3C77" w:rsidRPr="00AF403E">
        <w:rPr>
          <w:rFonts w:ascii="仿宋" w:eastAsia="仿宋" w:hAnsi="仿宋" w:hint="eastAsia"/>
          <w:sz w:val="28"/>
          <w:szCs w:val="28"/>
        </w:rPr>
        <w:t>定</w:t>
      </w:r>
      <w:r w:rsidR="004C2E20">
        <w:rPr>
          <w:rFonts w:ascii="仿宋" w:eastAsia="仿宋" w:hAnsi="仿宋" w:hint="eastAsia"/>
          <w:sz w:val="28"/>
          <w:szCs w:val="28"/>
        </w:rPr>
        <w:t>去银</w:t>
      </w:r>
      <w:r w:rsidR="001F3C77" w:rsidRPr="00AF403E">
        <w:rPr>
          <w:rFonts w:ascii="仿宋" w:eastAsia="仿宋" w:hAnsi="仿宋" w:hint="eastAsia"/>
          <w:sz w:val="28"/>
          <w:szCs w:val="28"/>
        </w:rPr>
        <w:t>废水水质为：pH值</w:t>
      </w:r>
      <w:r w:rsidR="001F3C77">
        <w:rPr>
          <w:rFonts w:ascii="仿宋" w:eastAsia="仿宋" w:hAnsi="仿宋" w:hint="eastAsia"/>
          <w:sz w:val="28"/>
          <w:szCs w:val="28"/>
        </w:rPr>
        <w:t>1.11</w:t>
      </w:r>
      <w:r w:rsidR="001F3C77" w:rsidRPr="00AF403E">
        <w:rPr>
          <w:rFonts w:ascii="仿宋" w:eastAsia="仿宋" w:hAnsi="仿宋" w:hint="eastAsia"/>
          <w:sz w:val="28"/>
          <w:szCs w:val="28"/>
        </w:rPr>
        <w:t xml:space="preserve">、COD </w:t>
      </w:r>
      <w:r w:rsidR="001F3C77">
        <w:rPr>
          <w:rFonts w:ascii="仿宋" w:eastAsia="仿宋" w:hAnsi="仿宋" w:hint="eastAsia"/>
          <w:sz w:val="28"/>
          <w:szCs w:val="28"/>
        </w:rPr>
        <w:t>7</w:t>
      </w:r>
      <w:r w:rsidR="001F3C77" w:rsidRPr="00AF403E">
        <w:rPr>
          <w:rFonts w:ascii="仿宋" w:eastAsia="仿宋" w:hAnsi="仿宋" w:hint="eastAsia"/>
          <w:sz w:val="28"/>
          <w:szCs w:val="28"/>
        </w:rPr>
        <w:t xml:space="preserve">mg/L、SS </w:t>
      </w:r>
      <w:r w:rsidR="001F3C77">
        <w:rPr>
          <w:rFonts w:ascii="仿宋" w:eastAsia="仿宋" w:hAnsi="仿宋" w:hint="eastAsia"/>
          <w:sz w:val="28"/>
          <w:szCs w:val="28"/>
        </w:rPr>
        <w:t>31</w:t>
      </w:r>
      <w:r w:rsidR="001F3C77" w:rsidRPr="00AF403E">
        <w:rPr>
          <w:rFonts w:ascii="仿宋" w:eastAsia="仿宋" w:hAnsi="仿宋" w:hint="eastAsia"/>
          <w:sz w:val="28"/>
          <w:szCs w:val="28"/>
        </w:rPr>
        <w:t>mg/L、石油类 0.</w:t>
      </w:r>
      <w:r w:rsidR="001F3C77">
        <w:rPr>
          <w:rFonts w:ascii="仿宋" w:eastAsia="仿宋" w:hAnsi="仿宋" w:hint="eastAsia"/>
          <w:sz w:val="28"/>
          <w:szCs w:val="28"/>
        </w:rPr>
        <w:t>0</w:t>
      </w:r>
      <w:r w:rsidR="001F3C77" w:rsidRPr="00AF403E">
        <w:rPr>
          <w:rFonts w:ascii="仿宋" w:eastAsia="仿宋" w:hAnsi="仿宋" w:hint="eastAsia"/>
          <w:sz w:val="28"/>
          <w:szCs w:val="28"/>
        </w:rPr>
        <w:t xml:space="preserve">9mg/L、氨氮 </w:t>
      </w:r>
      <w:r w:rsidR="001F3C77">
        <w:rPr>
          <w:rFonts w:ascii="仿宋" w:eastAsia="仿宋" w:hAnsi="仿宋" w:hint="eastAsia"/>
          <w:sz w:val="28"/>
          <w:szCs w:val="28"/>
        </w:rPr>
        <w:t>0.074</w:t>
      </w:r>
      <w:r w:rsidR="001F3C77" w:rsidRPr="00AF403E">
        <w:rPr>
          <w:rFonts w:ascii="仿宋" w:eastAsia="仿宋" w:hAnsi="仿宋" w:hint="eastAsia"/>
          <w:sz w:val="28"/>
          <w:szCs w:val="28"/>
        </w:rPr>
        <w:t>mg</w:t>
      </w:r>
      <w:r w:rsidR="001F3C77" w:rsidRPr="00731B80">
        <w:rPr>
          <w:rFonts w:ascii="仿宋" w:eastAsia="仿宋" w:hAnsi="仿宋" w:hint="eastAsia"/>
          <w:sz w:val="28"/>
          <w:szCs w:val="28"/>
        </w:rPr>
        <w:t>/L、总氮 0.41mg/L、氯化物 8mg/L、</w:t>
      </w:r>
      <w:proofErr w:type="gramStart"/>
      <w:r w:rsidR="001F3C77" w:rsidRPr="00731B80">
        <w:rPr>
          <w:rFonts w:ascii="仿宋" w:eastAsia="仿宋" w:hAnsi="仿宋" w:hint="eastAsia"/>
          <w:sz w:val="28"/>
          <w:szCs w:val="28"/>
        </w:rPr>
        <w:t>总银</w:t>
      </w:r>
      <w:proofErr w:type="gramEnd"/>
      <w:r w:rsidR="001F3C77" w:rsidRPr="00731B80">
        <w:rPr>
          <w:rFonts w:ascii="仿宋" w:eastAsia="仿宋" w:hAnsi="仿宋" w:hint="eastAsia"/>
          <w:sz w:val="28"/>
          <w:szCs w:val="28"/>
        </w:rPr>
        <w:t xml:space="preserve"> 0.036mg/L、</w:t>
      </w:r>
      <w:proofErr w:type="gramStart"/>
      <w:r w:rsidR="001F3C77" w:rsidRPr="00731B80">
        <w:rPr>
          <w:rFonts w:ascii="仿宋" w:eastAsia="仿宋" w:hAnsi="仿宋" w:hint="eastAsia"/>
          <w:sz w:val="28"/>
          <w:szCs w:val="28"/>
        </w:rPr>
        <w:t>总镍</w:t>
      </w:r>
      <w:proofErr w:type="gramEnd"/>
      <w:r w:rsidR="001F3C77" w:rsidRPr="00731B80">
        <w:rPr>
          <w:rFonts w:ascii="仿宋" w:eastAsia="仿宋" w:hAnsi="仿宋" w:hint="eastAsia"/>
          <w:sz w:val="28"/>
          <w:szCs w:val="28"/>
        </w:rPr>
        <w:t xml:space="preserve"> 1.78mg/L，则水污染物产生量为：</w:t>
      </w:r>
      <w:r w:rsidR="00731B80" w:rsidRPr="00731B80">
        <w:rPr>
          <w:rFonts w:ascii="仿宋" w:eastAsia="仿宋" w:hAnsi="仿宋" w:hint="eastAsia"/>
          <w:sz w:val="28"/>
          <w:szCs w:val="28"/>
        </w:rPr>
        <w:t>COD 0.0006t/a、SS 0.002t/a、石油类0.00001t/a、氨氮 0.00001t/a、总氮 0.00003t/a、氯化物0.0006t/a、</w:t>
      </w:r>
      <w:proofErr w:type="gramStart"/>
      <w:r w:rsidR="00731B80" w:rsidRPr="00731B80">
        <w:rPr>
          <w:rFonts w:ascii="仿宋" w:eastAsia="仿宋" w:hAnsi="仿宋" w:hint="eastAsia"/>
          <w:sz w:val="28"/>
          <w:szCs w:val="28"/>
        </w:rPr>
        <w:t>总银</w:t>
      </w:r>
      <w:proofErr w:type="gramEnd"/>
      <w:r w:rsidR="00731B80" w:rsidRPr="00731B80">
        <w:rPr>
          <w:rFonts w:ascii="仿宋" w:eastAsia="仿宋" w:hAnsi="仿宋" w:hint="eastAsia"/>
          <w:sz w:val="28"/>
          <w:szCs w:val="28"/>
        </w:rPr>
        <w:t xml:space="preserve"> 0.000003t/a、</w:t>
      </w:r>
      <w:proofErr w:type="gramStart"/>
      <w:r w:rsidR="00731B80" w:rsidRPr="00731B80">
        <w:rPr>
          <w:rFonts w:ascii="仿宋" w:eastAsia="仿宋" w:hAnsi="仿宋" w:hint="eastAsia"/>
          <w:sz w:val="28"/>
          <w:szCs w:val="28"/>
        </w:rPr>
        <w:t>总镍</w:t>
      </w:r>
      <w:proofErr w:type="gramEnd"/>
      <w:r w:rsidR="00731B80" w:rsidRPr="00731B80">
        <w:rPr>
          <w:rFonts w:ascii="仿宋" w:eastAsia="仿宋" w:hAnsi="仿宋" w:hint="eastAsia"/>
          <w:sz w:val="28"/>
          <w:szCs w:val="28"/>
        </w:rPr>
        <w:t xml:space="preserve"> 0.0001t/a</w:t>
      </w:r>
      <w:r w:rsidR="001F3C77" w:rsidRPr="00731B80">
        <w:rPr>
          <w:rFonts w:ascii="仿宋" w:eastAsia="仿宋" w:hAnsi="仿宋" w:hint="eastAsia"/>
          <w:sz w:val="28"/>
          <w:szCs w:val="28"/>
        </w:rPr>
        <w:t>。</w:t>
      </w:r>
    </w:p>
    <w:p w:rsidR="004C2E20" w:rsidRDefault="00DA61CA" w:rsidP="001F3C77">
      <w:pPr>
        <w:tabs>
          <w:tab w:val="center" w:pos="4156"/>
          <w:tab w:val="left" w:pos="6375"/>
        </w:tabs>
        <w:spacing w:line="500" w:lineRule="exact"/>
        <w:ind w:firstLineChars="200" w:firstLine="560"/>
        <w:rPr>
          <w:rFonts w:ascii="仿宋" w:eastAsia="仿宋" w:hAnsi="仿宋"/>
          <w:sz w:val="28"/>
          <w:szCs w:val="28"/>
        </w:rPr>
      </w:pPr>
      <w:r>
        <w:rPr>
          <w:rFonts w:ascii="仿宋" w:eastAsia="仿宋" w:hAnsi="仿宋" w:hint="eastAsia"/>
          <w:sz w:val="28"/>
          <w:szCs w:val="28"/>
        </w:rPr>
        <w:t>（4）碱液喷淋塔废水</w:t>
      </w:r>
    </w:p>
    <w:p w:rsidR="004C2E20" w:rsidRDefault="00DA61CA" w:rsidP="00DA61CA">
      <w:pPr>
        <w:tabs>
          <w:tab w:val="center" w:pos="4156"/>
          <w:tab w:val="left" w:pos="6375"/>
        </w:tabs>
        <w:spacing w:line="500" w:lineRule="exact"/>
        <w:ind w:firstLineChars="200" w:firstLine="560"/>
        <w:rPr>
          <w:rFonts w:ascii="仿宋" w:eastAsia="仿宋" w:hAnsi="仿宋"/>
          <w:sz w:val="28"/>
          <w:szCs w:val="28"/>
        </w:rPr>
      </w:pPr>
      <w:r w:rsidRPr="00DA61CA">
        <w:rPr>
          <w:rFonts w:ascii="仿宋" w:eastAsia="仿宋" w:hAnsi="仿宋" w:hint="eastAsia"/>
          <w:sz w:val="28"/>
          <w:szCs w:val="28"/>
        </w:rPr>
        <w:t>本项目设</w:t>
      </w:r>
      <w:r w:rsidR="00B84898" w:rsidRPr="00DA61CA">
        <w:rPr>
          <w:rFonts w:ascii="仿宋" w:eastAsia="仿宋" w:hAnsi="仿宋" w:hint="eastAsia"/>
          <w:sz w:val="28"/>
          <w:szCs w:val="28"/>
        </w:rPr>
        <w:t>1座</w:t>
      </w:r>
      <w:r w:rsidRPr="00DA61CA">
        <w:rPr>
          <w:rFonts w:ascii="仿宋" w:eastAsia="仿宋" w:hAnsi="仿宋" w:hint="eastAsia"/>
          <w:sz w:val="28"/>
          <w:szCs w:val="28"/>
        </w:rPr>
        <w:t>碱液喷淋塔处理去银</w:t>
      </w:r>
      <w:proofErr w:type="gramStart"/>
      <w:r w:rsidRPr="00DA61CA">
        <w:rPr>
          <w:rFonts w:ascii="仿宋" w:eastAsia="仿宋" w:hAnsi="仿宋" w:hint="eastAsia"/>
          <w:sz w:val="28"/>
          <w:szCs w:val="28"/>
        </w:rPr>
        <w:t>槽产生</w:t>
      </w:r>
      <w:proofErr w:type="gramEnd"/>
      <w:r w:rsidRPr="00DA61CA">
        <w:rPr>
          <w:rFonts w:ascii="仿宋" w:eastAsia="仿宋" w:hAnsi="仿宋" w:hint="eastAsia"/>
          <w:sz w:val="28"/>
          <w:szCs w:val="28"/>
        </w:rPr>
        <w:t>的硫酸雾，喷淋</w:t>
      </w:r>
      <w:proofErr w:type="gramStart"/>
      <w:r w:rsidRPr="00DA61CA">
        <w:rPr>
          <w:rFonts w:ascii="仿宋" w:eastAsia="仿宋" w:hAnsi="仿宋" w:hint="eastAsia"/>
          <w:sz w:val="28"/>
          <w:szCs w:val="28"/>
        </w:rPr>
        <w:t>液采用</w:t>
      </w:r>
      <w:proofErr w:type="gramEnd"/>
      <w:r w:rsidRPr="00DA61CA">
        <w:rPr>
          <w:rFonts w:ascii="仿宋" w:eastAsia="仿宋" w:hAnsi="仿宋" w:hint="eastAsia"/>
          <w:sz w:val="28"/>
          <w:szCs w:val="28"/>
        </w:rPr>
        <w:t>3%-5%的氢氧化钠水溶液，</w:t>
      </w:r>
      <w:r w:rsidRPr="00DA61CA">
        <w:rPr>
          <w:rFonts w:ascii="仿宋" w:eastAsia="仿宋" w:hAnsi="仿宋"/>
          <w:sz w:val="28"/>
          <w:szCs w:val="28"/>
        </w:rPr>
        <w:t>喷淋塔配备pH计和加药罐，系统根据喷淋液pH值自动加药</w:t>
      </w:r>
      <w:r w:rsidRPr="00DA61CA">
        <w:rPr>
          <w:rFonts w:ascii="仿宋" w:eastAsia="仿宋" w:hAnsi="仿宋" w:hint="eastAsia"/>
          <w:sz w:val="28"/>
          <w:szCs w:val="28"/>
        </w:rPr>
        <w:t>，喷淋水循环使用，每</w:t>
      </w:r>
      <w:r>
        <w:rPr>
          <w:rFonts w:ascii="仿宋" w:eastAsia="仿宋" w:hAnsi="仿宋" w:hint="eastAsia"/>
          <w:sz w:val="28"/>
          <w:szCs w:val="28"/>
        </w:rPr>
        <w:t>2</w:t>
      </w:r>
      <w:r w:rsidRPr="00DA61CA">
        <w:rPr>
          <w:rFonts w:ascii="仿宋" w:eastAsia="仿宋" w:hAnsi="仿宋" w:hint="eastAsia"/>
          <w:sz w:val="28"/>
          <w:szCs w:val="28"/>
        </w:rPr>
        <w:t>个月排放一次，喷淋塔内水容量为7m</w:t>
      </w:r>
      <w:r w:rsidRPr="00DA61CA">
        <w:rPr>
          <w:rFonts w:ascii="仿宋" w:eastAsia="仿宋" w:hAnsi="仿宋" w:hint="eastAsia"/>
          <w:sz w:val="28"/>
          <w:szCs w:val="28"/>
          <w:vertAlign w:val="superscript"/>
        </w:rPr>
        <w:t>3</w:t>
      </w:r>
      <w:r w:rsidRPr="00DA61CA">
        <w:rPr>
          <w:rFonts w:ascii="仿宋" w:eastAsia="仿宋" w:hAnsi="仿宋" w:hint="eastAsia"/>
          <w:sz w:val="28"/>
          <w:szCs w:val="28"/>
        </w:rPr>
        <w:t>，因此碱液喷淋塔废水产生量为</w:t>
      </w:r>
      <w:r>
        <w:rPr>
          <w:rFonts w:ascii="仿宋" w:eastAsia="仿宋" w:hAnsi="仿宋" w:hint="eastAsia"/>
          <w:sz w:val="28"/>
          <w:szCs w:val="28"/>
        </w:rPr>
        <w:t>42</w:t>
      </w:r>
      <w:r w:rsidRPr="00DA61CA">
        <w:rPr>
          <w:rFonts w:ascii="仿宋" w:eastAsia="仿宋" w:hAnsi="仿宋" w:hint="eastAsia"/>
          <w:sz w:val="28"/>
          <w:szCs w:val="28"/>
        </w:rPr>
        <w:t>t/a，</w:t>
      </w:r>
      <w:r w:rsidR="008777CD">
        <w:rPr>
          <w:rFonts w:ascii="仿宋" w:eastAsia="仿宋" w:hAnsi="仿宋" w:hint="eastAsia"/>
          <w:sz w:val="28"/>
          <w:szCs w:val="28"/>
        </w:rPr>
        <w:t>查阅相关资料，</w:t>
      </w:r>
      <w:r w:rsidR="008777CD" w:rsidRPr="00F434FA">
        <w:rPr>
          <w:rFonts w:ascii="仿宋" w:eastAsia="仿宋" w:hAnsi="仿宋" w:hint="eastAsia"/>
          <w:sz w:val="28"/>
          <w:szCs w:val="28"/>
        </w:rPr>
        <w:t>确</w:t>
      </w:r>
      <w:r w:rsidR="008777CD" w:rsidRPr="00AF403E">
        <w:rPr>
          <w:rFonts w:ascii="仿宋" w:eastAsia="仿宋" w:hAnsi="仿宋" w:hint="eastAsia"/>
          <w:sz w:val="28"/>
          <w:szCs w:val="28"/>
        </w:rPr>
        <w:t>定</w:t>
      </w:r>
      <w:r w:rsidR="008777CD">
        <w:rPr>
          <w:rFonts w:ascii="仿宋" w:eastAsia="仿宋" w:hAnsi="仿宋" w:hint="eastAsia"/>
          <w:sz w:val="28"/>
          <w:szCs w:val="28"/>
        </w:rPr>
        <w:t>碱液喷淋塔</w:t>
      </w:r>
      <w:r w:rsidR="008777CD" w:rsidRPr="00AF403E">
        <w:rPr>
          <w:rFonts w:ascii="仿宋" w:eastAsia="仿宋" w:hAnsi="仿宋" w:hint="eastAsia"/>
          <w:sz w:val="28"/>
          <w:szCs w:val="28"/>
        </w:rPr>
        <w:t>废水水质为：pH值</w:t>
      </w:r>
      <w:r w:rsidR="008777CD">
        <w:rPr>
          <w:rFonts w:ascii="仿宋" w:eastAsia="仿宋" w:hAnsi="仿宋" w:hint="eastAsia"/>
          <w:sz w:val="28"/>
          <w:szCs w:val="28"/>
        </w:rPr>
        <w:t>11-12</w:t>
      </w:r>
      <w:r w:rsidR="008777CD" w:rsidRPr="00AF403E">
        <w:rPr>
          <w:rFonts w:ascii="仿宋" w:eastAsia="仿宋" w:hAnsi="仿宋" w:hint="eastAsia"/>
          <w:sz w:val="28"/>
          <w:szCs w:val="28"/>
        </w:rPr>
        <w:t xml:space="preserve">、COD </w:t>
      </w:r>
      <w:r w:rsidR="008777CD">
        <w:rPr>
          <w:rFonts w:ascii="仿宋" w:eastAsia="仿宋" w:hAnsi="仿宋" w:hint="eastAsia"/>
          <w:sz w:val="28"/>
          <w:szCs w:val="28"/>
        </w:rPr>
        <w:t>500</w:t>
      </w:r>
      <w:r w:rsidR="008777CD" w:rsidRPr="00AF403E">
        <w:rPr>
          <w:rFonts w:ascii="仿宋" w:eastAsia="仿宋" w:hAnsi="仿宋" w:hint="eastAsia"/>
          <w:sz w:val="28"/>
          <w:szCs w:val="28"/>
        </w:rPr>
        <w:t>mg/L、</w:t>
      </w:r>
      <w:r w:rsidR="008777CD">
        <w:rPr>
          <w:rFonts w:ascii="仿宋" w:eastAsia="仿宋" w:hAnsi="仿宋" w:hint="eastAsia"/>
          <w:sz w:val="28"/>
          <w:szCs w:val="28"/>
        </w:rPr>
        <w:t>SS</w:t>
      </w:r>
      <w:r w:rsidR="008777CD" w:rsidRPr="008777CD">
        <w:rPr>
          <w:rFonts w:ascii="仿宋" w:eastAsia="仿宋" w:hAnsi="仿宋" w:hint="eastAsia"/>
          <w:sz w:val="28"/>
          <w:szCs w:val="28"/>
        </w:rPr>
        <w:t xml:space="preserve"> </w:t>
      </w:r>
      <w:r w:rsidR="008777CD">
        <w:rPr>
          <w:rFonts w:ascii="仿宋" w:eastAsia="仿宋" w:hAnsi="仿宋" w:hint="eastAsia"/>
          <w:sz w:val="28"/>
          <w:szCs w:val="28"/>
        </w:rPr>
        <w:t>100</w:t>
      </w:r>
      <w:r w:rsidR="008777CD" w:rsidRPr="00AF403E">
        <w:rPr>
          <w:rFonts w:ascii="仿宋" w:eastAsia="仿宋" w:hAnsi="仿宋" w:hint="eastAsia"/>
          <w:sz w:val="28"/>
          <w:szCs w:val="28"/>
        </w:rPr>
        <w:t>mg/L</w:t>
      </w:r>
      <w:r w:rsidR="008777CD">
        <w:rPr>
          <w:rFonts w:ascii="仿宋" w:eastAsia="仿宋" w:hAnsi="仿宋" w:hint="eastAsia"/>
          <w:sz w:val="28"/>
          <w:szCs w:val="28"/>
        </w:rPr>
        <w:t>，</w:t>
      </w:r>
      <w:r w:rsidR="008777CD" w:rsidRPr="00731B80">
        <w:rPr>
          <w:rFonts w:ascii="仿宋" w:eastAsia="仿宋" w:hAnsi="仿宋" w:hint="eastAsia"/>
          <w:sz w:val="28"/>
          <w:szCs w:val="28"/>
        </w:rPr>
        <w:t xml:space="preserve">则水污染物产生量为：COD </w:t>
      </w:r>
      <w:r w:rsidR="008777CD">
        <w:rPr>
          <w:rFonts w:ascii="仿宋" w:eastAsia="仿宋" w:hAnsi="仿宋" w:hint="eastAsia"/>
          <w:sz w:val="28"/>
          <w:szCs w:val="28"/>
        </w:rPr>
        <w:t>0.02</w:t>
      </w:r>
      <w:r w:rsidR="008777CD" w:rsidRPr="00731B80">
        <w:rPr>
          <w:rFonts w:ascii="仿宋" w:eastAsia="仿宋" w:hAnsi="仿宋" w:hint="eastAsia"/>
          <w:sz w:val="28"/>
          <w:szCs w:val="28"/>
        </w:rPr>
        <w:t xml:space="preserve">t/a、SS </w:t>
      </w:r>
      <w:r w:rsidR="008777CD">
        <w:rPr>
          <w:rFonts w:ascii="仿宋" w:eastAsia="仿宋" w:hAnsi="仿宋" w:hint="eastAsia"/>
          <w:sz w:val="28"/>
          <w:szCs w:val="28"/>
        </w:rPr>
        <w:t>0.004</w:t>
      </w:r>
      <w:r w:rsidR="008777CD" w:rsidRPr="00731B80">
        <w:rPr>
          <w:rFonts w:ascii="仿宋" w:eastAsia="仿宋" w:hAnsi="仿宋" w:hint="eastAsia"/>
          <w:sz w:val="28"/>
          <w:szCs w:val="28"/>
        </w:rPr>
        <w:t>t/a</w:t>
      </w:r>
      <w:r w:rsidR="008777CD">
        <w:rPr>
          <w:rFonts w:ascii="仿宋" w:eastAsia="仿宋" w:hAnsi="仿宋" w:hint="eastAsia"/>
          <w:sz w:val="28"/>
          <w:szCs w:val="28"/>
        </w:rPr>
        <w:t>。</w:t>
      </w:r>
    </w:p>
    <w:p w:rsidR="00657A03" w:rsidRPr="00F434FA" w:rsidRDefault="00657A03" w:rsidP="00657A03">
      <w:pPr>
        <w:spacing w:line="50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（5）</w:t>
      </w:r>
      <w:r w:rsidRPr="00F434FA">
        <w:rPr>
          <w:rFonts w:ascii="仿宋" w:eastAsia="仿宋" w:hAnsi="仿宋" w:hint="eastAsia"/>
          <w:color w:val="000000"/>
          <w:sz w:val="28"/>
          <w:szCs w:val="28"/>
        </w:rPr>
        <w:t>纯水制备系统弃水</w:t>
      </w:r>
    </w:p>
    <w:p w:rsidR="00657A03" w:rsidRPr="00F434FA" w:rsidRDefault="00657A03" w:rsidP="00657A03">
      <w:pPr>
        <w:spacing w:line="500" w:lineRule="exact"/>
        <w:ind w:firstLineChars="200" w:firstLine="560"/>
        <w:rPr>
          <w:rFonts w:ascii="仿宋" w:eastAsia="仿宋" w:hAnsi="仿宋"/>
          <w:sz w:val="28"/>
          <w:szCs w:val="28"/>
        </w:rPr>
      </w:pPr>
      <w:r w:rsidRPr="00F434FA">
        <w:rPr>
          <w:rFonts w:ascii="仿宋" w:eastAsia="仿宋" w:hAnsi="仿宋" w:cs="仿宋_GB2312" w:hint="eastAsia"/>
          <w:sz w:val="28"/>
          <w:szCs w:val="28"/>
        </w:rPr>
        <w:t>本项目设1套纯水制备设备，软水制备总量为</w:t>
      </w:r>
      <w:r>
        <w:rPr>
          <w:rFonts w:ascii="仿宋" w:eastAsia="仿宋" w:hAnsi="仿宋" w:cs="仿宋_GB2312" w:hint="eastAsia"/>
          <w:sz w:val="28"/>
          <w:szCs w:val="28"/>
        </w:rPr>
        <w:t>210</w:t>
      </w:r>
      <w:r w:rsidRPr="00F434FA">
        <w:rPr>
          <w:rFonts w:ascii="仿宋" w:eastAsia="仿宋" w:hAnsi="仿宋" w:cs="仿宋_GB2312" w:hint="eastAsia"/>
          <w:sz w:val="28"/>
          <w:szCs w:val="28"/>
        </w:rPr>
        <w:t>L/h(</w:t>
      </w:r>
      <w:r>
        <w:rPr>
          <w:rFonts w:ascii="仿宋" w:eastAsia="仿宋" w:hAnsi="仿宋" w:cs="仿宋_GB2312" w:hint="eastAsia"/>
          <w:sz w:val="28"/>
          <w:szCs w:val="28"/>
        </w:rPr>
        <w:t>504</w:t>
      </w:r>
      <w:r w:rsidRPr="00F434FA">
        <w:rPr>
          <w:rFonts w:ascii="仿宋" w:eastAsia="仿宋" w:hAnsi="仿宋" w:cs="仿宋_GB2312" w:hint="eastAsia"/>
          <w:sz w:val="28"/>
          <w:szCs w:val="28"/>
        </w:rPr>
        <w:t>t/a)，制纯水效率为</w:t>
      </w:r>
      <w:r>
        <w:rPr>
          <w:rFonts w:ascii="仿宋" w:eastAsia="仿宋" w:hAnsi="仿宋" w:cs="仿宋_GB2312" w:hint="eastAsia"/>
          <w:sz w:val="28"/>
          <w:szCs w:val="28"/>
        </w:rPr>
        <w:t>70</w:t>
      </w:r>
      <w:r w:rsidRPr="00F434FA">
        <w:rPr>
          <w:rFonts w:ascii="仿宋" w:eastAsia="仿宋" w:hAnsi="仿宋" w:cs="仿宋_GB2312" w:hint="eastAsia"/>
          <w:sz w:val="28"/>
          <w:szCs w:val="28"/>
        </w:rPr>
        <w:t>%，则有</w:t>
      </w:r>
      <w:r>
        <w:rPr>
          <w:rFonts w:ascii="仿宋" w:eastAsia="仿宋" w:hAnsi="仿宋" w:cs="仿宋_GB2312" w:hint="eastAsia"/>
          <w:sz w:val="28"/>
          <w:szCs w:val="28"/>
        </w:rPr>
        <w:t>148</w:t>
      </w:r>
      <w:r w:rsidRPr="00F434FA">
        <w:rPr>
          <w:rFonts w:ascii="仿宋" w:eastAsia="仿宋" w:hAnsi="仿宋" w:cs="仿宋_GB2312" w:hint="eastAsia"/>
          <w:sz w:val="28"/>
          <w:szCs w:val="28"/>
        </w:rPr>
        <w:t xml:space="preserve">t/a弃水产生，水质较简单，污水中主要污染物为COD </w:t>
      </w:r>
      <w:r>
        <w:rPr>
          <w:rFonts w:ascii="仿宋" w:eastAsia="仿宋" w:hAnsi="仿宋" w:cs="仿宋_GB2312" w:hint="eastAsia"/>
          <w:sz w:val="28"/>
          <w:szCs w:val="28"/>
        </w:rPr>
        <w:t>4</w:t>
      </w:r>
      <w:r w:rsidRPr="00F434FA">
        <w:rPr>
          <w:rFonts w:ascii="仿宋" w:eastAsia="仿宋" w:hAnsi="仿宋" w:cs="仿宋_GB2312" w:hint="eastAsia"/>
          <w:sz w:val="28"/>
          <w:szCs w:val="28"/>
        </w:rPr>
        <w:t>0mg/L、SS 40mg/L</w:t>
      </w:r>
      <w:r>
        <w:rPr>
          <w:rFonts w:ascii="仿宋" w:eastAsia="仿宋" w:hAnsi="仿宋" w:hint="eastAsia"/>
          <w:sz w:val="28"/>
          <w:szCs w:val="28"/>
        </w:rPr>
        <w:t>。</w:t>
      </w:r>
    </w:p>
    <w:p w:rsidR="00B650C9" w:rsidRPr="00660C15" w:rsidRDefault="00D47B77" w:rsidP="00227538">
      <w:pPr>
        <w:tabs>
          <w:tab w:val="center" w:pos="4156"/>
          <w:tab w:val="left" w:pos="6375"/>
        </w:tabs>
        <w:spacing w:line="480" w:lineRule="exact"/>
        <w:ind w:firstLineChars="200" w:firstLine="560"/>
        <w:rPr>
          <w:rFonts w:ascii="仿宋" w:eastAsia="仿宋" w:hAnsi="仿宋"/>
          <w:sz w:val="28"/>
          <w:szCs w:val="28"/>
        </w:rPr>
      </w:pPr>
      <w:r>
        <w:rPr>
          <w:rFonts w:ascii="仿宋" w:eastAsia="仿宋" w:hAnsi="仿宋" w:hint="eastAsia"/>
          <w:sz w:val="28"/>
          <w:szCs w:val="28"/>
        </w:rPr>
        <w:t>2</w:t>
      </w:r>
      <w:r w:rsidR="00660C15" w:rsidRPr="00660C15">
        <w:rPr>
          <w:rFonts w:ascii="仿宋" w:eastAsia="仿宋" w:hAnsi="仿宋" w:hint="eastAsia"/>
          <w:sz w:val="28"/>
          <w:szCs w:val="28"/>
        </w:rPr>
        <w:t>、生活污水</w:t>
      </w:r>
    </w:p>
    <w:p w:rsidR="00B650C9" w:rsidRDefault="003917F5" w:rsidP="00227538">
      <w:pPr>
        <w:tabs>
          <w:tab w:val="center" w:pos="4156"/>
          <w:tab w:val="left" w:pos="6375"/>
        </w:tabs>
        <w:spacing w:line="480" w:lineRule="exact"/>
        <w:ind w:firstLineChars="200" w:firstLine="560"/>
        <w:rPr>
          <w:rFonts w:ascii="仿宋_GB2312" w:eastAsia="仿宋_GB2312" w:hAnsi="仿宋" w:cs="仿宋_GB2312"/>
          <w:sz w:val="28"/>
          <w:szCs w:val="28"/>
        </w:rPr>
      </w:pPr>
      <w:r w:rsidRPr="0025660F">
        <w:rPr>
          <w:rFonts w:ascii="仿宋_GB2312" w:eastAsia="仿宋_GB2312" w:hint="eastAsia"/>
          <w:color w:val="000000"/>
          <w:sz w:val="28"/>
          <w:szCs w:val="28"/>
        </w:rPr>
        <w:lastRenderedPageBreak/>
        <w:t>本项目定员</w:t>
      </w:r>
      <w:r>
        <w:rPr>
          <w:rFonts w:ascii="仿宋_GB2312" w:eastAsia="仿宋_GB2312" w:hint="eastAsia"/>
          <w:color w:val="000000"/>
          <w:sz w:val="28"/>
          <w:szCs w:val="28"/>
        </w:rPr>
        <w:t>70</w:t>
      </w:r>
      <w:r w:rsidRPr="0025660F">
        <w:rPr>
          <w:rFonts w:ascii="仿宋_GB2312" w:eastAsia="仿宋_GB2312" w:hint="eastAsia"/>
          <w:color w:val="000000"/>
          <w:sz w:val="28"/>
          <w:szCs w:val="28"/>
        </w:rPr>
        <w:t>人，人均生活用水量以1</w:t>
      </w:r>
      <w:r>
        <w:rPr>
          <w:rFonts w:ascii="仿宋_GB2312" w:eastAsia="仿宋_GB2312" w:hint="eastAsia"/>
          <w:color w:val="000000"/>
          <w:sz w:val="28"/>
          <w:szCs w:val="28"/>
        </w:rPr>
        <w:t>5</w:t>
      </w:r>
      <w:r w:rsidRPr="0025660F">
        <w:rPr>
          <w:rFonts w:ascii="仿宋_GB2312" w:eastAsia="仿宋_GB2312" w:hint="eastAsia"/>
          <w:color w:val="000000"/>
          <w:sz w:val="28"/>
          <w:szCs w:val="28"/>
        </w:rPr>
        <w:t>0L/d计，</w:t>
      </w:r>
      <w:proofErr w:type="gramStart"/>
      <w:r w:rsidRPr="0025660F">
        <w:rPr>
          <w:rFonts w:ascii="仿宋_GB2312" w:eastAsia="仿宋_GB2312" w:hint="eastAsia"/>
          <w:color w:val="000000"/>
          <w:sz w:val="28"/>
          <w:szCs w:val="28"/>
        </w:rPr>
        <w:t>产污系数</w:t>
      </w:r>
      <w:proofErr w:type="gramEnd"/>
      <w:r w:rsidRPr="0025660F">
        <w:rPr>
          <w:rFonts w:ascii="仿宋_GB2312" w:eastAsia="仿宋_GB2312" w:hint="eastAsia"/>
          <w:color w:val="000000"/>
          <w:sz w:val="28"/>
          <w:szCs w:val="28"/>
        </w:rPr>
        <w:t>取0.</w:t>
      </w:r>
      <w:r>
        <w:rPr>
          <w:rFonts w:ascii="仿宋_GB2312" w:eastAsia="仿宋_GB2312" w:hint="eastAsia"/>
          <w:color w:val="000000"/>
          <w:sz w:val="28"/>
          <w:szCs w:val="28"/>
        </w:rPr>
        <w:t>9</w:t>
      </w:r>
      <w:r w:rsidRPr="0025660F">
        <w:rPr>
          <w:rFonts w:ascii="仿宋_GB2312" w:eastAsia="仿宋_GB2312" w:hint="eastAsia"/>
          <w:color w:val="000000"/>
          <w:sz w:val="28"/>
          <w:szCs w:val="28"/>
        </w:rPr>
        <w:t>，年工作</w:t>
      </w:r>
      <w:r>
        <w:rPr>
          <w:rFonts w:ascii="仿宋_GB2312" w:eastAsia="仿宋_GB2312" w:hint="eastAsia"/>
          <w:color w:val="000000"/>
          <w:sz w:val="28"/>
          <w:szCs w:val="28"/>
        </w:rPr>
        <w:t>365</w:t>
      </w:r>
      <w:r w:rsidRPr="0025660F">
        <w:rPr>
          <w:rFonts w:ascii="仿宋_GB2312" w:eastAsia="仿宋_GB2312" w:hint="eastAsia"/>
          <w:color w:val="000000"/>
          <w:sz w:val="28"/>
          <w:szCs w:val="28"/>
        </w:rPr>
        <w:t>天，则生活用水量约</w:t>
      </w:r>
      <w:r>
        <w:rPr>
          <w:rFonts w:ascii="仿宋_GB2312" w:eastAsia="仿宋_GB2312" w:hint="eastAsia"/>
          <w:color w:val="000000"/>
          <w:sz w:val="28"/>
          <w:szCs w:val="28"/>
        </w:rPr>
        <w:t>3832</w:t>
      </w:r>
      <w:r w:rsidRPr="0025660F">
        <w:rPr>
          <w:rFonts w:ascii="仿宋_GB2312" w:eastAsia="仿宋_GB2312" w:hint="eastAsia"/>
          <w:color w:val="000000"/>
          <w:sz w:val="28"/>
          <w:szCs w:val="28"/>
        </w:rPr>
        <w:t>t/a，生活污水产生量约</w:t>
      </w:r>
      <w:r>
        <w:rPr>
          <w:rFonts w:ascii="仿宋_GB2312" w:eastAsia="仿宋_GB2312" w:hint="eastAsia"/>
          <w:color w:val="000000"/>
          <w:sz w:val="28"/>
          <w:szCs w:val="28"/>
        </w:rPr>
        <w:t>3450</w:t>
      </w:r>
      <w:r w:rsidRPr="0025660F">
        <w:rPr>
          <w:rFonts w:ascii="仿宋_GB2312" w:eastAsia="仿宋_GB2312" w:hint="eastAsia"/>
          <w:color w:val="000000"/>
          <w:sz w:val="28"/>
          <w:szCs w:val="28"/>
        </w:rPr>
        <w:t>t/a，</w:t>
      </w:r>
      <w:r w:rsidR="008929A2" w:rsidRPr="008929A2">
        <w:rPr>
          <w:rFonts w:ascii="仿宋_GB2312" w:eastAsia="仿宋_GB2312" w:hint="eastAsia"/>
          <w:color w:val="000000"/>
          <w:sz w:val="28"/>
          <w:szCs w:val="28"/>
        </w:rPr>
        <w:t>根据调查，</w:t>
      </w:r>
      <w:r w:rsidR="008929A2" w:rsidRPr="008929A2">
        <w:rPr>
          <w:rFonts w:ascii="仿宋_GB2312" w:eastAsia="仿宋_GB2312" w:hAnsi="仿宋" w:cs="仿宋_GB2312" w:hint="eastAsia"/>
          <w:sz w:val="28"/>
          <w:szCs w:val="28"/>
        </w:rPr>
        <w:t>污水中主要污染物为：COD 500mg/L、SS 250mg/L、氨氮35mg/L、总磷3mg/L</w:t>
      </w:r>
      <w:r w:rsidR="00C96105">
        <w:rPr>
          <w:rFonts w:ascii="仿宋_GB2312" w:eastAsia="仿宋_GB2312" w:hAnsi="仿宋" w:cs="仿宋_GB2312" w:hint="eastAsia"/>
          <w:sz w:val="28"/>
          <w:szCs w:val="28"/>
        </w:rPr>
        <w:t>。</w:t>
      </w:r>
    </w:p>
    <w:p w:rsidR="003917F5" w:rsidRPr="005256CE" w:rsidRDefault="00A153D4" w:rsidP="00900B31">
      <w:pPr>
        <w:tabs>
          <w:tab w:val="center" w:pos="4156"/>
          <w:tab w:val="left" w:pos="6375"/>
        </w:tabs>
        <w:spacing w:line="480" w:lineRule="exact"/>
        <w:ind w:firstLineChars="200" w:firstLine="560"/>
        <w:rPr>
          <w:rFonts w:eastAsia="仿宋"/>
          <w:sz w:val="28"/>
          <w:szCs w:val="28"/>
        </w:rPr>
      </w:pPr>
      <w:r w:rsidRPr="005256CE">
        <w:rPr>
          <w:rFonts w:ascii="仿宋" w:eastAsia="仿宋" w:hAnsi="仿宋" w:hint="eastAsia"/>
          <w:sz w:val="28"/>
          <w:szCs w:val="28"/>
        </w:rPr>
        <w:t>上银废水、去银废水</w:t>
      </w:r>
      <w:r w:rsidR="009E11D7">
        <w:rPr>
          <w:rFonts w:ascii="仿宋" w:eastAsia="仿宋" w:hAnsi="仿宋" w:hint="eastAsia"/>
          <w:sz w:val="28"/>
          <w:szCs w:val="28"/>
        </w:rPr>
        <w:t>、碱液喷淋塔废水</w:t>
      </w:r>
      <w:r w:rsidR="00657A03">
        <w:rPr>
          <w:rFonts w:ascii="仿宋" w:eastAsia="仿宋" w:hAnsi="仿宋" w:hint="eastAsia"/>
          <w:sz w:val="28"/>
          <w:szCs w:val="28"/>
        </w:rPr>
        <w:t>、纯水制备系统弃水</w:t>
      </w:r>
      <w:r w:rsidRPr="005256CE">
        <w:rPr>
          <w:rFonts w:ascii="仿宋" w:eastAsia="仿宋" w:hAnsi="仿宋" w:hint="eastAsia"/>
          <w:sz w:val="28"/>
          <w:szCs w:val="28"/>
        </w:rPr>
        <w:t>统一收集后，送厂区内自建污水处理</w:t>
      </w:r>
      <w:r w:rsidR="00900B31">
        <w:rPr>
          <w:rFonts w:ascii="仿宋" w:eastAsia="仿宋" w:hAnsi="仿宋" w:hint="eastAsia"/>
          <w:sz w:val="28"/>
          <w:szCs w:val="28"/>
        </w:rPr>
        <w:t>设施</w:t>
      </w:r>
      <w:r w:rsidRPr="005256CE">
        <w:rPr>
          <w:rFonts w:ascii="仿宋" w:eastAsia="仿宋" w:hAnsi="仿宋" w:hint="eastAsia"/>
          <w:sz w:val="28"/>
          <w:szCs w:val="28"/>
        </w:rPr>
        <w:t>深度处理，污水处理</w:t>
      </w:r>
      <w:r w:rsidR="00900B31">
        <w:rPr>
          <w:rFonts w:ascii="仿宋" w:eastAsia="仿宋" w:hAnsi="仿宋" w:hint="eastAsia"/>
          <w:sz w:val="28"/>
          <w:szCs w:val="28"/>
        </w:rPr>
        <w:t>设施</w:t>
      </w:r>
      <w:r w:rsidRPr="00900B31">
        <w:rPr>
          <w:rFonts w:ascii="仿宋" w:eastAsia="仿宋" w:hAnsi="仿宋" w:hint="eastAsia"/>
          <w:sz w:val="28"/>
          <w:szCs w:val="28"/>
        </w:rPr>
        <w:t>采用“</w:t>
      </w:r>
      <w:r w:rsidR="00900B31" w:rsidRPr="00900B31">
        <w:rPr>
          <w:rFonts w:ascii="仿宋" w:eastAsia="仿宋" w:hAnsi="仿宋"/>
          <w:bCs/>
          <w:sz w:val="28"/>
          <w:szCs w:val="28"/>
        </w:rPr>
        <w:t>电化学+管膜VF过滤+RO</w:t>
      </w:r>
      <w:r w:rsidR="00900B31" w:rsidRPr="00900B31">
        <w:rPr>
          <w:rFonts w:ascii="仿宋" w:eastAsia="仿宋" w:hAnsi="仿宋" w:hint="eastAsia"/>
          <w:bCs/>
          <w:sz w:val="28"/>
          <w:szCs w:val="28"/>
        </w:rPr>
        <w:t>浓缩</w:t>
      </w:r>
      <w:r w:rsidR="00900B31" w:rsidRPr="00900B31">
        <w:rPr>
          <w:rFonts w:ascii="仿宋" w:eastAsia="仿宋" w:hAnsi="仿宋"/>
          <w:bCs/>
          <w:sz w:val="28"/>
          <w:szCs w:val="28"/>
        </w:rPr>
        <w:t>+蒸发浓缩</w:t>
      </w:r>
      <w:r w:rsidRPr="00900B31">
        <w:rPr>
          <w:rFonts w:ascii="仿宋" w:eastAsia="仿宋" w:hAnsi="仿宋" w:hint="eastAsia"/>
          <w:sz w:val="28"/>
          <w:szCs w:val="28"/>
        </w:rPr>
        <w:t>”为主的处理工艺，</w:t>
      </w:r>
      <w:r w:rsidR="00C46536">
        <w:rPr>
          <w:rFonts w:ascii="仿宋" w:eastAsia="仿宋" w:hAnsi="仿宋" w:hint="eastAsia"/>
          <w:sz w:val="28"/>
          <w:szCs w:val="28"/>
        </w:rPr>
        <w:t>经污水处理</w:t>
      </w:r>
      <w:proofErr w:type="gramStart"/>
      <w:r w:rsidR="00C46536">
        <w:rPr>
          <w:rFonts w:ascii="仿宋" w:eastAsia="仿宋" w:hAnsi="仿宋" w:hint="eastAsia"/>
          <w:sz w:val="28"/>
          <w:szCs w:val="28"/>
        </w:rPr>
        <w:t>设施电</w:t>
      </w:r>
      <w:proofErr w:type="gramEnd"/>
      <w:r w:rsidR="00C46536">
        <w:rPr>
          <w:rFonts w:ascii="仿宋" w:eastAsia="仿宋" w:hAnsi="仿宋" w:hint="eastAsia"/>
          <w:sz w:val="28"/>
          <w:szCs w:val="28"/>
        </w:rPr>
        <w:t>絮凝及过滤单元净化后的清水及蒸发冷凝水</w:t>
      </w:r>
      <w:r w:rsidR="00C46536" w:rsidRPr="00A74CAE">
        <w:rPr>
          <w:rFonts w:ascii="仿宋" w:eastAsia="仿宋" w:hAnsi="仿宋" w:hint="eastAsia"/>
          <w:sz w:val="28"/>
          <w:szCs w:val="28"/>
        </w:rPr>
        <w:t>可满足中水水质，中水全部回用于纯水制备系统，不外排</w:t>
      </w:r>
      <w:r w:rsidR="00C46536">
        <w:rPr>
          <w:rFonts w:ascii="仿宋" w:eastAsia="仿宋" w:hAnsi="仿宋" w:hint="eastAsia"/>
          <w:sz w:val="28"/>
          <w:szCs w:val="28"/>
        </w:rPr>
        <w:t>；</w:t>
      </w:r>
      <w:r w:rsidR="00AF2599">
        <w:rPr>
          <w:rFonts w:ascii="仿宋" w:eastAsia="仿宋" w:hAnsi="仿宋" w:hint="eastAsia"/>
          <w:sz w:val="28"/>
          <w:szCs w:val="28"/>
        </w:rPr>
        <w:t>过滤后的</w:t>
      </w:r>
      <w:r w:rsidR="00C46536">
        <w:rPr>
          <w:rFonts w:ascii="仿宋" w:eastAsia="仿宋" w:hAnsi="仿宋" w:hint="eastAsia"/>
          <w:sz w:val="28"/>
          <w:szCs w:val="28"/>
        </w:rPr>
        <w:t>浓水经蒸发单元</w:t>
      </w:r>
      <w:r w:rsidR="00AF2599">
        <w:rPr>
          <w:rFonts w:ascii="仿宋" w:eastAsia="仿宋" w:hAnsi="仿宋" w:hint="eastAsia"/>
          <w:sz w:val="28"/>
          <w:szCs w:val="28"/>
        </w:rPr>
        <w:t>浓缩</w:t>
      </w:r>
      <w:r w:rsidR="00C46536">
        <w:rPr>
          <w:rFonts w:ascii="仿宋" w:eastAsia="仿宋" w:hAnsi="仿宋" w:hint="eastAsia"/>
          <w:sz w:val="28"/>
          <w:szCs w:val="28"/>
        </w:rPr>
        <w:t>变为蒸发残液，作为</w:t>
      </w:r>
      <w:proofErr w:type="gramStart"/>
      <w:r w:rsidR="00C46536">
        <w:rPr>
          <w:rFonts w:ascii="仿宋" w:eastAsia="仿宋" w:hAnsi="仿宋" w:hint="eastAsia"/>
          <w:sz w:val="28"/>
          <w:szCs w:val="28"/>
        </w:rPr>
        <w:t>危废委托</w:t>
      </w:r>
      <w:proofErr w:type="gramEnd"/>
      <w:r w:rsidR="00C46536">
        <w:rPr>
          <w:rFonts w:ascii="仿宋" w:eastAsia="仿宋" w:hAnsi="仿宋" w:hint="eastAsia"/>
          <w:sz w:val="28"/>
          <w:szCs w:val="28"/>
        </w:rPr>
        <w:t>有资质的单位处置</w:t>
      </w:r>
      <w:r w:rsidR="005256CE" w:rsidRPr="005256CE">
        <w:rPr>
          <w:rFonts w:ascii="仿宋" w:eastAsia="仿宋" w:hAnsi="仿宋" w:hint="eastAsia"/>
          <w:sz w:val="28"/>
          <w:szCs w:val="28"/>
        </w:rPr>
        <w:t>；</w:t>
      </w:r>
      <w:r w:rsidRPr="005256CE">
        <w:rPr>
          <w:rFonts w:ascii="仿宋" w:eastAsia="仿宋" w:hAnsi="仿宋" w:hint="eastAsia"/>
          <w:sz w:val="28"/>
          <w:szCs w:val="28"/>
        </w:rPr>
        <w:t>生活污水</w:t>
      </w:r>
      <w:r w:rsidRPr="005256CE">
        <w:rPr>
          <w:rFonts w:ascii="仿宋" w:eastAsia="仿宋" w:hAnsi="仿宋"/>
          <w:sz w:val="28"/>
          <w:szCs w:val="28"/>
        </w:rPr>
        <w:t>接入区域污水管网</w:t>
      </w:r>
      <w:r w:rsidRPr="005256CE">
        <w:rPr>
          <w:rFonts w:ascii="仿宋" w:eastAsia="仿宋" w:hAnsi="仿宋" w:hint="eastAsia"/>
          <w:sz w:val="28"/>
          <w:szCs w:val="28"/>
        </w:rPr>
        <w:t>，最终</w:t>
      </w:r>
      <w:r w:rsidRPr="005256CE">
        <w:rPr>
          <w:rFonts w:ascii="仿宋" w:eastAsia="仿宋" w:hAnsi="仿宋"/>
          <w:sz w:val="28"/>
          <w:szCs w:val="28"/>
        </w:rPr>
        <w:t>排入</w:t>
      </w:r>
      <w:r w:rsidR="00900B31">
        <w:rPr>
          <w:rFonts w:ascii="仿宋" w:eastAsia="仿宋" w:hAnsi="仿宋" w:hint="eastAsia"/>
          <w:sz w:val="28"/>
          <w:szCs w:val="28"/>
        </w:rPr>
        <w:t>常州金坛区</w:t>
      </w:r>
      <w:r w:rsidRPr="005256CE">
        <w:rPr>
          <w:rFonts w:ascii="仿宋" w:eastAsia="仿宋" w:hAnsi="仿宋"/>
          <w:sz w:val="28"/>
          <w:szCs w:val="28"/>
        </w:rPr>
        <w:t>第二污水处理厂集中处理</w:t>
      </w:r>
      <w:r w:rsidR="005256CE" w:rsidRPr="005256CE">
        <w:rPr>
          <w:rFonts w:ascii="仿宋" w:eastAsia="仿宋" w:hAnsi="仿宋" w:hint="eastAsia"/>
          <w:sz w:val="28"/>
          <w:szCs w:val="28"/>
        </w:rPr>
        <w:t>。</w:t>
      </w:r>
    </w:p>
    <w:p w:rsidR="00C96105" w:rsidRDefault="00C96105" w:rsidP="00227538">
      <w:pPr>
        <w:tabs>
          <w:tab w:val="center" w:pos="4156"/>
          <w:tab w:val="left" w:pos="6375"/>
        </w:tabs>
        <w:spacing w:line="480" w:lineRule="exact"/>
        <w:ind w:firstLineChars="200" w:firstLine="560"/>
        <w:rPr>
          <w:rFonts w:eastAsia="仿宋"/>
          <w:sz w:val="28"/>
          <w:szCs w:val="28"/>
        </w:rPr>
        <w:sectPr w:rsidR="00C96105" w:rsidSect="00F7189E">
          <w:pgSz w:w="11906" w:h="16838"/>
          <w:pgMar w:top="1440" w:right="1418" w:bottom="1440" w:left="1418" w:header="851" w:footer="992" w:gutter="0"/>
          <w:cols w:space="720"/>
          <w:docGrid w:linePitch="312"/>
        </w:sectPr>
      </w:pPr>
    </w:p>
    <w:p w:rsidR="00C96105" w:rsidRPr="00900B31" w:rsidRDefault="00C96105" w:rsidP="00900B31">
      <w:pPr>
        <w:spacing w:line="500" w:lineRule="exact"/>
        <w:ind w:firstLineChars="200" w:firstLine="562"/>
        <w:jc w:val="center"/>
        <w:rPr>
          <w:rFonts w:ascii="仿宋" w:eastAsia="仿宋" w:hAnsi="仿宋"/>
          <w:b/>
          <w:sz w:val="28"/>
          <w:szCs w:val="28"/>
        </w:rPr>
      </w:pPr>
      <w:r w:rsidRPr="00900B31">
        <w:rPr>
          <w:rFonts w:ascii="仿宋" w:eastAsia="仿宋" w:hAnsi="仿宋" w:hint="eastAsia"/>
          <w:b/>
          <w:sz w:val="28"/>
          <w:szCs w:val="28"/>
        </w:rPr>
        <w:lastRenderedPageBreak/>
        <w:t>表3-</w:t>
      </w:r>
      <w:r w:rsidR="003319CE">
        <w:rPr>
          <w:rFonts w:ascii="仿宋" w:eastAsia="仿宋" w:hAnsi="仿宋" w:hint="eastAsia"/>
          <w:b/>
          <w:sz w:val="28"/>
          <w:szCs w:val="28"/>
        </w:rPr>
        <w:t>7</w:t>
      </w:r>
      <w:r w:rsidRPr="00900B31">
        <w:rPr>
          <w:rFonts w:ascii="仿宋" w:eastAsia="仿宋" w:hAnsi="仿宋" w:hint="eastAsia"/>
          <w:b/>
          <w:sz w:val="28"/>
          <w:szCs w:val="28"/>
        </w:rPr>
        <w:t xml:space="preserve">  废水产生及排放情况</w:t>
      </w:r>
    </w:p>
    <w:tbl>
      <w:tblPr>
        <w:tblW w:w="4997"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963"/>
        <w:gridCol w:w="1340"/>
        <w:gridCol w:w="1045"/>
        <w:gridCol w:w="1147"/>
        <w:gridCol w:w="1320"/>
        <w:gridCol w:w="1349"/>
        <w:gridCol w:w="1315"/>
        <w:gridCol w:w="1626"/>
        <w:gridCol w:w="1484"/>
        <w:gridCol w:w="1278"/>
        <w:gridCol w:w="1298"/>
      </w:tblGrid>
      <w:tr w:rsidR="00731B80" w:rsidRPr="002516FC" w:rsidTr="00731B80">
        <w:trPr>
          <w:trHeight w:val="344"/>
        </w:trPr>
        <w:tc>
          <w:tcPr>
            <w:tcW w:w="340" w:type="pct"/>
            <w:vMerge w:val="restart"/>
            <w:vAlign w:val="center"/>
          </w:tcPr>
          <w:p w:rsidR="00731B80" w:rsidRPr="002516FC" w:rsidRDefault="00731B80" w:rsidP="00731B80">
            <w:pPr>
              <w:jc w:val="center"/>
              <w:rPr>
                <w:rFonts w:ascii="仿宋" w:eastAsia="仿宋" w:hAnsi="仿宋"/>
                <w:b/>
                <w:bCs/>
                <w:smallCaps/>
                <w:szCs w:val="21"/>
              </w:rPr>
            </w:pPr>
            <w:r w:rsidRPr="002516FC">
              <w:rPr>
                <w:rFonts w:ascii="仿宋" w:eastAsia="仿宋" w:hAnsi="仿宋" w:hint="eastAsia"/>
                <w:b/>
                <w:bCs/>
                <w:smallCaps/>
                <w:szCs w:val="21"/>
              </w:rPr>
              <w:t>类别</w:t>
            </w:r>
          </w:p>
        </w:tc>
        <w:tc>
          <w:tcPr>
            <w:tcW w:w="473" w:type="pct"/>
            <w:vMerge w:val="restart"/>
            <w:vAlign w:val="center"/>
          </w:tcPr>
          <w:p w:rsidR="00731B80" w:rsidRPr="002516FC" w:rsidRDefault="00731B80" w:rsidP="00731B80">
            <w:pPr>
              <w:jc w:val="center"/>
              <w:rPr>
                <w:rFonts w:ascii="仿宋" w:eastAsia="仿宋" w:hAnsi="仿宋"/>
                <w:b/>
                <w:bCs/>
                <w:smallCaps/>
                <w:szCs w:val="21"/>
              </w:rPr>
            </w:pPr>
            <w:r w:rsidRPr="002516FC">
              <w:rPr>
                <w:rFonts w:ascii="仿宋" w:eastAsia="仿宋" w:hAnsi="仿宋" w:hint="eastAsia"/>
                <w:b/>
                <w:bCs/>
                <w:smallCaps/>
                <w:szCs w:val="21"/>
              </w:rPr>
              <w:t>编号</w:t>
            </w:r>
          </w:p>
        </w:tc>
        <w:tc>
          <w:tcPr>
            <w:tcW w:w="369" w:type="pct"/>
            <w:vMerge w:val="restart"/>
            <w:vAlign w:val="center"/>
          </w:tcPr>
          <w:p w:rsidR="00731B80" w:rsidRPr="002516FC" w:rsidRDefault="00731B80" w:rsidP="00731B80">
            <w:pPr>
              <w:pStyle w:val="a1"/>
              <w:ind w:firstLineChars="0" w:firstLine="0"/>
              <w:jc w:val="center"/>
              <w:rPr>
                <w:rFonts w:ascii="仿宋" w:eastAsia="仿宋" w:hAnsi="仿宋"/>
                <w:b/>
                <w:bCs/>
                <w:sz w:val="21"/>
                <w:szCs w:val="21"/>
              </w:rPr>
            </w:pPr>
            <w:r w:rsidRPr="002516FC">
              <w:rPr>
                <w:rFonts w:ascii="仿宋" w:eastAsia="仿宋" w:hAnsi="仿宋" w:hint="eastAsia"/>
                <w:b/>
                <w:bCs/>
                <w:sz w:val="21"/>
                <w:szCs w:val="21"/>
              </w:rPr>
              <w:t>废水</w:t>
            </w:r>
          </w:p>
          <w:p w:rsidR="00731B80" w:rsidRPr="002516FC" w:rsidRDefault="00731B80" w:rsidP="00731B80">
            <w:pPr>
              <w:pStyle w:val="a1"/>
              <w:ind w:firstLineChars="0" w:firstLine="0"/>
              <w:jc w:val="center"/>
              <w:rPr>
                <w:rFonts w:ascii="仿宋" w:eastAsia="仿宋" w:hAnsi="仿宋"/>
                <w:b/>
                <w:bCs/>
                <w:sz w:val="21"/>
                <w:szCs w:val="21"/>
              </w:rPr>
            </w:pPr>
            <w:r w:rsidRPr="002516FC">
              <w:rPr>
                <w:rFonts w:ascii="仿宋" w:eastAsia="仿宋" w:hAnsi="仿宋" w:hint="eastAsia"/>
                <w:b/>
                <w:bCs/>
                <w:sz w:val="21"/>
                <w:szCs w:val="21"/>
              </w:rPr>
              <w:t>名称</w:t>
            </w:r>
          </w:p>
        </w:tc>
        <w:tc>
          <w:tcPr>
            <w:tcW w:w="405" w:type="pct"/>
            <w:vMerge w:val="restart"/>
            <w:vAlign w:val="center"/>
          </w:tcPr>
          <w:p w:rsidR="00731B80" w:rsidRPr="002516FC" w:rsidRDefault="00731B80" w:rsidP="00731B80">
            <w:pPr>
              <w:pStyle w:val="a1"/>
              <w:ind w:firstLineChars="0" w:firstLine="0"/>
              <w:jc w:val="center"/>
              <w:rPr>
                <w:rFonts w:ascii="仿宋" w:eastAsia="仿宋" w:hAnsi="仿宋"/>
                <w:b/>
                <w:bCs/>
                <w:sz w:val="21"/>
                <w:szCs w:val="21"/>
              </w:rPr>
            </w:pPr>
            <w:r w:rsidRPr="002516FC">
              <w:rPr>
                <w:rFonts w:ascii="仿宋" w:eastAsia="仿宋" w:hAnsi="仿宋" w:hint="eastAsia"/>
                <w:b/>
                <w:bCs/>
                <w:sz w:val="21"/>
                <w:szCs w:val="21"/>
              </w:rPr>
              <w:t>废水量(t/a)</w:t>
            </w:r>
          </w:p>
        </w:tc>
        <w:tc>
          <w:tcPr>
            <w:tcW w:w="466" w:type="pct"/>
            <w:vMerge w:val="restart"/>
            <w:vAlign w:val="center"/>
          </w:tcPr>
          <w:p w:rsidR="00731B80" w:rsidRPr="002516FC" w:rsidRDefault="00731B80" w:rsidP="00731B80">
            <w:pPr>
              <w:pStyle w:val="a1"/>
              <w:ind w:firstLineChars="0" w:firstLine="0"/>
              <w:jc w:val="center"/>
              <w:rPr>
                <w:rFonts w:ascii="仿宋" w:eastAsia="仿宋" w:hAnsi="仿宋"/>
                <w:b/>
                <w:bCs/>
                <w:sz w:val="21"/>
                <w:szCs w:val="21"/>
              </w:rPr>
            </w:pPr>
            <w:r w:rsidRPr="002516FC">
              <w:rPr>
                <w:rFonts w:ascii="仿宋" w:eastAsia="仿宋" w:hAnsi="仿宋" w:hint="eastAsia"/>
                <w:b/>
                <w:bCs/>
                <w:sz w:val="21"/>
                <w:szCs w:val="21"/>
              </w:rPr>
              <w:t>污染物</w:t>
            </w:r>
          </w:p>
          <w:p w:rsidR="00731B80" w:rsidRPr="002516FC" w:rsidRDefault="00731B80" w:rsidP="00731B80">
            <w:pPr>
              <w:pStyle w:val="a1"/>
              <w:ind w:firstLineChars="0" w:firstLine="0"/>
              <w:jc w:val="center"/>
              <w:rPr>
                <w:rFonts w:ascii="仿宋" w:eastAsia="仿宋" w:hAnsi="仿宋"/>
                <w:b/>
                <w:bCs/>
                <w:sz w:val="21"/>
                <w:szCs w:val="21"/>
              </w:rPr>
            </w:pPr>
            <w:r w:rsidRPr="002516FC">
              <w:rPr>
                <w:rFonts w:ascii="仿宋" w:eastAsia="仿宋" w:hAnsi="仿宋" w:hint="eastAsia"/>
                <w:b/>
                <w:bCs/>
                <w:sz w:val="21"/>
                <w:szCs w:val="21"/>
              </w:rPr>
              <w:t>名称</w:t>
            </w:r>
          </w:p>
        </w:tc>
        <w:tc>
          <w:tcPr>
            <w:tcW w:w="940" w:type="pct"/>
            <w:gridSpan w:val="2"/>
            <w:vAlign w:val="center"/>
          </w:tcPr>
          <w:p w:rsidR="00731B80" w:rsidRPr="002516FC" w:rsidRDefault="00731B80" w:rsidP="00731B80">
            <w:pPr>
              <w:jc w:val="center"/>
              <w:rPr>
                <w:rFonts w:ascii="仿宋" w:eastAsia="仿宋" w:hAnsi="仿宋"/>
                <w:b/>
                <w:bCs/>
                <w:smallCaps/>
                <w:szCs w:val="21"/>
              </w:rPr>
            </w:pPr>
            <w:r w:rsidRPr="002516FC">
              <w:rPr>
                <w:rFonts w:ascii="仿宋" w:eastAsia="仿宋" w:hAnsi="仿宋" w:hint="eastAsia"/>
                <w:b/>
                <w:bCs/>
                <w:smallCaps/>
                <w:szCs w:val="21"/>
              </w:rPr>
              <w:t>产生情况</w:t>
            </w:r>
          </w:p>
        </w:tc>
        <w:tc>
          <w:tcPr>
            <w:tcW w:w="574" w:type="pct"/>
            <w:vMerge w:val="restart"/>
            <w:vAlign w:val="center"/>
          </w:tcPr>
          <w:p w:rsidR="00731B80" w:rsidRPr="002516FC" w:rsidRDefault="00731B80" w:rsidP="00731B80">
            <w:pPr>
              <w:jc w:val="center"/>
              <w:rPr>
                <w:rFonts w:ascii="仿宋" w:eastAsia="仿宋" w:hAnsi="仿宋"/>
                <w:b/>
                <w:bCs/>
                <w:smallCaps/>
                <w:szCs w:val="21"/>
              </w:rPr>
            </w:pPr>
            <w:r w:rsidRPr="002516FC">
              <w:rPr>
                <w:rFonts w:ascii="仿宋" w:eastAsia="仿宋" w:hAnsi="仿宋" w:hint="eastAsia"/>
                <w:b/>
                <w:bCs/>
                <w:smallCaps/>
                <w:szCs w:val="21"/>
              </w:rPr>
              <w:t>治理措施</w:t>
            </w:r>
          </w:p>
        </w:tc>
        <w:tc>
          <w:tcPr>
            <w:tcW w:w="975" w:type="pct"/>
            <w:gridSpan w:val="2"/>
            <w:vAlign w:val="center"/>
          </w:tcPr>
          <w:p w:rsidR="00731B80" w:rsidRPr="002516FC" w:rsidRDefault="00731B80" w:rsidP="00731B80">
            <w:pPr>
              <w:jc w:val="center"/>
              <w:rPr>
                <w:rFonts w:ascii="仿宋" w:eastAsia="仿宋" w:hAnsi="仿宋"/>
                <w:b/>
                <w:bCs/>
                <w:smallCaps/>
                <w:szCs w:val="21"/>
              </w:rPr>
            </w:pPr>
            <w:r w:rsidRPr="002516FC">
              <w:rPr>
                <w:rFonts w:ascii="仿宋" w:eastAsia="仿宋" w:hAnsi="仿宋" w:hint="eastAsia"/>
                <w:b/>
                <w:bCs/>
                <w:smallCaps/>
                <w:szCs w:val="21"/>
              </w:rPr>
              <w:t>排放情况</w:t>
            </w:r>
          </w:p>
        </w:tc>
        <w:tc>
          <w:tcPr>
            <w:tcW w:w="458" w:type="pct"/>
            <w:vMerge w:val="restart"/>
            <w:vAlign w:val="center"/>
          </w:tcPr>
          <w:p w:rsidR="00731B80" w:rsidRPr="002516FC" w:rsidRDefault="00731B80" w:rsidP="00731B80">
            <w:pPr>
              <w:jc w:val="center"/>
              <w:rPr>
                <w:rFonts w:ascii="仿宋" w:eastAsia="仿宋" w:hAnsi="仿宋"/>
                <w:b/>
                <w:bCs/>
                <w:szCs w:val="21"/>
              </w:rPr>
            </w:pPr>
            <w:r w:rsidRPr="002516FC">
              <w:rPr>
                <w:rFonts w:ascii="仿宋" w:eastAsia="仿宋" w:hAnsi="仿宋" w:hint="eastAsia"/>
                <w:b/>
                <w:bCs/>
                <w:szCs w:val="21"/>
              </w:rPr>
              <w:t>排放</w:t>
            </w:r>
          </w:p>
          <w:p w:rsidR="00731B80" w:rsidRPr="002516FC" w:rsidRDefault="00731B80" w:rsidP="00731B80">
            <w:pPr>
              <w:jc w:val="center"/>
              <w:rPr>
                <w:rFonts w:ascii="仿宋" w:eastAsia="仿宋" w:hAnsi="仿宋"/>
                <w:b/>
                <w:bCs/>
                <w:szCs w:val="21"/>
              </w:rPr>
            </w:pPr>
            <w:r w:rsidRPr="002516FC">
              <w:rPr>
                <w:rFonts w:ascii="仿宋" w:eastAsia="仿宋" w:hAnsi="仿宋" w:hint="eastAsia"/>
                <w:b/>
                <w:bCs/>
                <w:szCs w:val="21"/>
              </w:rPr>
              <w:t>去向</w:t>
            </w:r>
          </w:p>
        </w:tc>
      </w:tr>
      <w:tr w:rsidR="00731B80" w:rsidRPr="002516FC" w:rsidTr="00731B80">
        <w:trPr>
          <w:trHeight w:val="344"/>
        </w:trPr>
        <w:tc>
          <w:tcPr>
            <w:tcW w:w="340" w:type="pct"/>
            <w:vMerge/>
            <w:vAlign w:val="center"/>
          </w:tcPr>
          <w:p w:rsidR="00731B80" w:rsidRPr="002516FC" w:rsidRDefault="00731B80" w:rsidP="00731B80">
            <w:pPr>
              <w:jc w:val="center"/>
              <w:rPr>
                <w:rFonts w:ascii="仿宋" w:eastAsia="仿宋" w:hAnsi="仿宋"/>
                <w:b/>
                <w:bCs/>
                <w:smallCaps/>
                <w:szCs w:val="21"/>
              </w:rPr>
            </w:pPr>
          </w:p>
        </w:tc>
        <w:tc>
          <w:tcPr>
            <w:tcW w:w="473" w:type="pct"/>
            <w:vMerge/>
            <w:vAlign w:val="center"/>
          </w:tcPr>
          <w:p w:rsidR="00731B80" w:rsidRPr="002516FC" w:rsidRDefault="00731B80" w:rsidP="00731B80">
            <w:pPr>
              <w:jc w:val="center"/>
              <w:rPr>
                <w:rFonts w:ascii="仿宋" w:eastAsia="仿宋" w:hAnsi="仿宋"/>
                <w:b/>
                <w:bCs/>
                <w:smallCaps/>
                <w:szCs w:val="21"/>
              </w:rPr>
            </w:pPr>
          </w:p>
        </w:tc>
        <w:tc>
          <w:tcPr>
            <w:tcW w:w="369" w:type="pct"/>
            <w:vMerge/>
            <w:vAlign w:val="center"/>
          </w:tcPr>
          <w:p w:rsidR="00731B80" w:rsidRPr="002516FC" w:rsidRDefault="00731B80" w:rsidP="00731B80">
            <w:pPr>
              <w:jc w:val="center"/>
              <w:rPr>
                <w:rFonts w:ascii="仿宋" w:eastAsia="仿宋" w:hAnsi="仿宋"/>
                <w:b/>
                <w:bCs/>
                <w:smallCaps/>
                <w:szCs w:val="21"/>
              </w:rPr>
            </w:pPr>
          </w:p>
        </w:tc>
        <w:tc>
          <w:tcPr>
            <w:tcW w:w="405" w:type="pct"/>
            <w:vMerge/>
            <w:vAlign w:val="center"/>
          </w:tcPr>
          <w:p w:rsidR="00731B80" w:rsidRPr="002516FC" w:rsidRDefault="00731B80" w:rsidP="00731B80">
            <w:pPr>
              <w:jc w:val="center"/>
              <w:rPr>
                <w:rFonts w:ascii="仿宋" w:eastAsia="仿宋" w:hAnsi="仿宋"/>
                <w:b/>
                <w:bCs/>
                <w:smallCaps/>
                <w:szCs w:val="21"/>
              </w:rPr>
            </w:pPr>
          </w:p>
        </w:tc>
        <w:tc>
          <w:tcPr>
            <w:tcW w:w="466" w:type="pct"/>
            <w:vMerge/>
            <w:vAlign w:val="center"/>
          </w:tcPr>
          <w:p w:rsidR="00731B80" w:rsidRPr="002516FC" w:rsidRDefault="00731B80" w:rsidP="00731B80">
            <w:pPr>
              <w:jc w:val="center"/>
              <w:rPr>
                <w:rFonts w:ascii="仿宋" w:eastAsia="仿宋" w:hAnsi="仿宋"/>
                <w:b/>
                <w:bCs/>
                <w:smallCaps/>
                <w:szCs w:val="21"/>
              </w:rPr>
            </w:pPr>
          </w:p>
        </w:tc>
        <w:tc>
          <w:tcPr>
            <w:tcW w:w="476" w:type="pct"/>
            <w:vAlign w:val="center"/>
          </w:tcPr>
          <w:p w:rsidR="00731B80" w:rsidRPr="002516FC" w:rsidRDefault="00731B80" w:rsidP="00731B80">
            <w:pPr>
              <w:jc w:val="center"/>
              <w:rPr>
                <w:rFonts w:ascii="仿宋" w:eastAsia="仿宋" w:hAnsi="仿宋"/>
                <w:b/>
                <w:bCs/>
                <w:smallCaps/>
                <w:szCs w:val="21"/>
              </w:rPr>
            </w:pPr>
            <w:r w:rsidRPr="002516FC">
              <w:rPr>
                <w:rFonts w:ascii="仿宋" w:eastAsia="仿宋" w:hAnsi="仿宋" w:hint="eastAsia"/>
                <w:b/>
                <w:bCs/>
                <w:smallCaps/>
                <w:szCs w:val="21"/>
              </w:rPr>
              <w:t>产生浓度</w:t>
            </w:r>
            <w:r w:rsidRPr="002516FC">
              <w:rPr>
                <w:rFonts w:ascii="仿宋" w:eastAsia="仿宋" w:hAnsi="仿宋" w:hint="eastAsia"/>
                <w:b/>
                <w:bCs/>
                <w:szCs w:val="21"/>
              </w:rPr>
              <w:t>mg/L</w:t>
            </w:r>
          </w:p>
        </w:tc>
        <w:tc>
          <w:tcPr>
            <w:tcW w:w="464" w:type="pct"/>
            <w:vAlign w:val="center"/>
          </w:tcPr>
          <w:p w:rsidR="00731B80" w:rsidRPr="002516FC" w:rsidRDefault="00731B80" w:rsidP="00731B80">
            <w:pPr>
              <w:jc w:val="center"/>
              <w:rPr>
                <w:rFonts w:ascii="仿宋" w:eastAsia="仿宋" w:hAnsi="仿宋"/>
                <w:b/>
                <w:bCs/>
                <w:smallCaps/>
                <w:szCs w:val="21"/>
              </w:rPr>
            </w:pPr>
            <w:r w:rsidRPr="002516FC">
              <w:rPr>
                <w:rFonts w:ascii="仿宋" w:eastAsia="仿宋" w:hAnsi="仿宋" w:hint="eastAsia"/>
                <w:b/>
                <w:bCs/>
                <w:smallCaps/>
                <w:szCs w:val="21"/>
              </w:rPr>
              <w:t>产生量</w:t>
            </w:r>
          </w:p>
          <w:p w:rsidR="00731B80" w:rsidRPr="002516FC" w:rsidRDefault="00731B80" w:rsidP="00731B80">
            <w:pPr>
              <w:jc w:val="center"/>
              <w:rPr>
                <w:rFonts w:ascii="仿宋" w:eastAsia="仿宋" w:hAnsi="仿宋"/>
                <w:b/>
                <w:bCs/>
                <w:smallCaps/>
                <w:szCs w:val="21"/>
              </w:rPr>
            </w:pPr>
            <w:r w:rsidRPr="002516FC">
              <w:rPr>
                <w:rFonts w:ascii="仿宋" w:eastAsia="仿宋" w:hAnsi="仿宋" w:hint="eastAsia"/>
                <w:b/>
                <w:bCs/>
                <w:szCs w:val="21"/>
              </w:rPr>
              <w:t>t/a</w:t>
            </w:r>
          </w:p>
        </w:tc>
        <w:tc>
          <w:tcPr>
            <w:tcW w:w="574" w:type="pct"/>
            <w:vMerge/>
            <w:vAlign w:val="center"/>
          </w:tcPr>
          <w:p w:rsidR="00731B80" w:rsidRPr="002516FC" w:rsidRDefault="00731B80" w:rsidP="00731B80">
            <w:pPr>
              <w:jc w:val="center"/>
              <w:rPr>
                <w:rFonts w:ascii="仿宋" w:eastAsia="仿宋" w:hAnsi="仿宋"/>
                <w:b/>
                <w:bCs/>
                <w:smallCaps/>
                <w:szCs w:val="21"/>
              </w:rPr>
            </w:pPr>
          </w:p>
        </w:tc>
        <w:tc>
          <w:tcPr>
            <w:tcW w:w="524" w:type="pct"/>
            <w:vAlign w:val="center"/>
          </w:tcPr>
          <w:p w:rsidR="00731B80" w:rsidRPr="002516FC" w:rsidRDefault="00731B80" w:rsidP="00731B80">
            <w:pPr>
              <w:jc w:val="center"/>
              <w:rPr>
                <w:rFonts w:ascii="仿宋" w:eastAsia="仿宋" w:hAnsi="仿宋"/>
                <w:b/>
                <w:bCs/>
                <w:smallCaps/>
                <w:szCs w:val="21"/>
              </w:rPr>
            </w:pPr>
            <w:r w:rsidRPr="002516FC">
              <w:rPr>
                <w:rFonts w:ascii="仿宋" w:eastAsia="仿宋" w:hAnsi="仿宋" w:hint="eastAsia"/>
                <w:b/>
                <w:bCs/>
                <w:smallCaps/>
                <w:szCs w:val="21"/>
              </w:rPr>
              <w:t>排放浓度</w:t>
            </w:r>
          </w:p>
          <w:p w:rsidR="00731B80" w:rsidRPr="002516FC" w:rsidRDefault="00731B80" w:rsidP="00731B80">
            <w:pPr>
              <w:jc w:val="center"/>
              <w:rPr>
                <w:rFonts w:ascii="仿宋" w:eastAsia="仿宋" w:hAnsi="仿宋"/>
                <w:b/>
                <w:bCs/>
                <w:smallCaps/>
                <w:szCs w:val="21"/>
              </w:rPr>
            </w:pPr>
            <w:r w:rsidRPr="002516FC">
              <w:rPr>
                <w:rFonts w:ascii="仿宋" w:eastAsia="仿宋" w:hAnsi="仿宋" w:hint="eastAsia"/>
                <w:b/>
                <w:bCs/>
                <w:szCs w:val="21"/>
              </w:rPr>
              <w:t>mg/L</w:t>
            </w:r>
          </w:p>
        </w:tc>
        <w:tc>
          <w:tcPr>
            <w:tcW w:w="451" w:type="pct"/>
            <w:vAlign w:val="center"/>
          </w:tcPr>
          <w:p w:rsidR="00731B80" w:rsidRPr="002516FC" w:rsidRDefault="00731B80" w:rsidP="00731B80">
            <w:pPr>
              <w:jc w:val="center"/>
              <w:rPr>
                <w:rFonts w:ascii="仿宋" w:eastAsia="仿宋" w:hAnsi="仿宋"/>
                <w:b/>
                <w:bCs/>
                <w:smallCaps/>
                <w:szCs w:val="21"/>
              </w:rPr>
            </w:pPr>
            <w:r w:rsidRPr="002516FC">
              <w:rPr>
                <w:rFonts w:ascii="仿宋" w:eastAsia="仿宋" w:hAnsi="仿宋" w:hint="eastAsia"/>
                <w:b/>
                <w:bCs/>
                <w:smallCaps/>
                <w:szCs w:val="21"/>
              </w:rPr>
              <w:t>排放量</w:t>
            </w:r>
          </w:p>
          <w:p w:rsidR="00731B80" w:rsidRPr="002516FC" w:rsidRDefault="00731B80" w:rsidP="00731B80">
            <w:pPr>
              <w:jc w:val="center"/>
              <w:rPr>
                <w:rFonts w:ascii="仿宋" w:eastAsia="仿宋" w:hAnsi="仿宋"/>
                <w:b/>
                <w:bCs/>
                <w:smallCaps/>
                <w:szCs w:val="21"/>
              </w:rPr>
            </w:pPr>
            <w:r w:rsidRPr="002516FC">
              <w:rPr>
                <w:rFonts w:ascii="仿宋" w:eastAsia="仿宋" w:hAnsi="仿宋" w:hint="eastAsia"/>
                <w:b/>
                <w:bCs/>
                <w:szCs w:val="21"/>
              </w:rPr>
              <w:t>t/a</w:t>
            </w:r>
          </w:p>
        </w:tc>
        <w:tc>
          <w:tcPr>
            <w:tcW w:w="458" w:type="pct"/>
            <w:vMerge/>
            <w:vAlign w:val="center"/>
          </w:tcPr>
          <w:p w:rsidR="00731B80" w:rsidRPr="002516FC" w:rsidRDefault="00731B80" w:rsidP="00731B80">
            <w:pPr>
              <w:jc w:val="center"/>
              <w:rPr>
                <w:rFonts w:ascii="仿宋" w:eastAsia="仿宋" w:hAnsi="仿宋"/>
                <w:b/>
                <w:bCs/>
                <w:szCs w:val="21"/>
              </w:rPr>
            </w:pPr>
          </w:p>
        </w:tc>
      </w:tr>
      <w:tr w:rsidR="00657A03" w:rsidRPr="002516FC" w:rsidTr="00731B80">
        <w:trPr>
          <w:trHeight w:val="344"/>
        </w:trPr>
        <w:tc>
          <w:tcPr>
            <w:tcW w:w="340" w:type="pct"/>
            <w:vMerge w:val="restart"/>
            <w:vAlign w:val="center"/>
          </w:tcPr>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生产</w:t>
            </w:r>
          </w:p>
          <w:p w:rsidR="00657A03" w:rsidRPr="002516FC" w:rsidRDefault="00657A03" w:rsidP="00900B31">
            <w:pPr>
              <w:jc w:val="center"/>
              <w:rPr>
                <w:rFonts w:ascii="仿宋" w:eastAsia="仿宋" w:hAnsi="仿宋"/>
                <w:b/>
                <w:bCs/>
                <w:smallCaps/>
                <w:szCs w:val="21"/>
              </w:rPr>
            </w:pPr>
            <w:r w:rsidRPr="002516FC">
              <w:rPr>
                <w:rFonts w:ascii="仿宋" w:eastAsia="仿宋" w:hAnsi="仿宋" w:hint="eastAsia"/>
                <w:bCs/>
                <w:szCs w:val="21"/>
              </w:rPr>
              <w:t>废水</w:t>
            </w:r>
          </w:p>
        </w:tc>
        <w:tc>
          <w:tcPr>
            <w:tcW w:w="473" w:type="pct"/>
            <w:vAlign w:val="center"/>
          </w:tcPr>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W</w:t>
            </w:r>
            <w:r>
              <w:rPr>
                <w:rFonts w:ascii="仿宋" w:eastAsia="仿宋" w:hAnsi="仿宋" w:hint="eastAsia"/>
                <w:bCs/>
                <w:szCs w:val="21"/>
                <w:vertAlign w:val="subscript"/>
              </w:rPr>
              <w:t>2</w:t>
            </w:r>
            <w:r w:rsidRPr="002516FC">
              <w:rPr>
                <w:rFonts w:ascii="仿宋" w:eastAsia="仿宋" w:hAnsi="仿宋" w:hint="eastAsia"/>
                <w:bCs/>
                <w:szCs w:val="21"/>
                <w:vertAlign w:val="subscript"/>
              </w:rPr>
              <w:t>-1</w:t>
            </w:r>
            <w:r w:rsidRPr="002516FC">
              <w:rPr>
                <w:rFonts w:ascii="仿宋" w:eastAsia="仿宋" w:hAnsi="仿宋" w:hint="eastAsia"/>
                <w:bCs/>
                <w:szCs w:val="21"/>
              </w:rPr>
              <w:t>、W</w:t>
            </w:r>
            <w:r>
              <w:rPr>
                <w:rFonts w:ascii="仿宋" w:eastAsia="仿宋" w:hAnsi="仿宋" w:hint="eastAsia"/>
                <w:bCs/>
                <w:szCs w:val="21"/>
                <w:vertAlign w:val="subscript"/>
              </w:rPr>
              <w:t>2</w:t>
            </w:r>
            <w:r w:rsidRPr="002516FC">
              <w:rPr>
                <w:rFonts w:ascii="仿宋" w:eastAsia="仿宋" w:hAnsi="仿宋" w:hint="eastAsia"/>
                <w:bCs/>
                <w:szCs w:val="21"/>
                <w:vertAlign w:val="subscript"/>
              </w:rPr>
              <w:t>-2</w:t>
            </w:r>
            <w:r w:rsidRPr="002516FC">
              <w:rPr>
                <w:rFonts w:ascii="仿宋" w:eastAsia="仿宋" w:hAnsi="仿宋" w:hint="eastAsia"/>
                <w:bCs/>
                <w:szCs w:val="21"/>
              </w:rPr>
              <w:t>、W</w:t>
            </w:r>
            <w:r>
              <w:rPr>
                <w:rFonts w:ascii="仿宋" w:eastAsia="仿宋" w:hAnsi="仿宋" w:hint="eastAsia"/>
                <w:bCs/>
                <w:szCs w:val="21"/>
                <w:vertAlign w:val="subscript"/>
              </w:rPr>
              <w:t>2</w:t>
            </w:r>
            <w:r w:rsidRPr="002516FC">
              <w:rPr>
                <w:rFonts w:ascii="仿宋" w:eastAsia="仿宋" w:hAnsi="仿宋" w:hint="eastAsia"/>
                <w:bCs/>
                <w:szCs w:val="21"/>
                <w:vertAlign w:val="subscript"/>
              </w:rPr>
              <w:t>-</w:t>
            </w:r>
            <w:r>
              <w:rPr>
                <w:rFonts w:ascii="仿宋" w:eastAsia="仿宋" w:hAnsi="仿宋" w:hint="eastAsia"/>
                <w:bCs/>
                <w:szCs w:val="21"/>
                <w:vertAlign w:val="subscript"/>
              </w:rPr>
              <w:t>3</w:t>
            </w:r>
            <w:r w:rsidRPr="002516FC">
              <w:rPr>
                <w:rFonts w:ascii="仿宋" w:eastAsia="仿宋" w:hAnsi="仿宋" w:hint="eastAsia"/>
                <w:bCs/>
                <w:szCs w:val="21"/>
              </w:rPr>
              <w:t>、W</w:t>
            </w:r>
            <w:r>
              <w:rPr>
                <w:rFonts w:ascii="仿宋" w:eastAsia="仿宋" w:hAnsi="仿宋" w:hint="eastAsia"/>
                <w:bCs/>
                <w:szCs w:val="21"/>
                <w:vertAlign w:val="subscript"/>
              </w:rPr>
              <w:t>2</w:t>
            </w:r>
            <w:r w:rsidRPr="002516FC">
              <w:rPr>
                <w:rFonts w:ascii="仿宋" w:eastAsia="仿宋" w:hAnsi="仿宋" w:hint="eastAsia"/>
                <w:bCs/>
                <w:szCs w:val="21"/>
                <w:vertAlign w:val="subscript"/>
              </w:rPr>
              <w:t>-</w:t>
            </w:r>
            <w:r>
              <w:rPr>
                <w:rFonts w:ascii="仿宋" w:eastAsia="仿宋" w:hAnsi="仿宋" w:hint="eastAsia"/>
                <w:bCs/>
                <w:szCs w:val="21"/>
                <w:vertAlign w:val="subscript"/>
              </w:rPr>
              <w:t>4</w:t>
            </w:r>
            <w:r w:rsidRPr="002516FC">
              <w:rPr>
                <w:rFonts w:ascii="仿宋" w:eastAsia="仿宋" w:hAnsi="仿宋" w:hint="eastAsia"/>
                <w:bCs/>
                <w:szCs w:val="21"/>
              </w:rPr>
              <w:t>、W</w:t>
            </w:r>
            <w:r>
              <w:rPr>
                <w:rFonts w:ascii="仿宋" w:eastAsia="仿宋" w:hAnsi="仿宋" w:hint="eastAsia"/>
                <w:bCs/>
                <w:szCs w:val="21"/>
                <w:vertAlign w:val="subscript"/>
              </w:rPr>
              <w:t>2</w:t>
            </w:r>
            <w:r w:rsidRPr="002516FC">
              <w:rPr>
                <w:rFonts w:ascii="仿宋" w:eastAsia="仿宋" w:hAnsi="仿宋" w:hint="eastAsia"/>
                <w:bCs/>
                <w:szCs w:val="21"/>
                <w:vertAlign w:val="subscript"/>
              </w:rPr>
              <w:t>-</w:t>
            </w:r>
            <w:r>
              <w:rPr>
                <w:rFonts w:ascii="仿宋" w:eastAsia="仿宋" w:hAnsi="仿宋" w:hint="eastAsia"/>
                <w:bCs/>
                <w:szCs w:val="21"/>
                <w:vertAlign w:val="subscript"/>
              </w:rPr>
              <w:t>5</w:t>
            </w:r>
            <w:r w:rsidRPr="002516FC">
              <w:rPr>
                <w:rFonts w:ascii="仿宋" w:eastAsia="仿宋" w:hAnsi="仿宋" w:hint="eastAsia"/>
                <w:bCs/>
                <w:szCs w:val="21"/>
              </w:rPr>
              <w:t>、W</w:t>
            </w:r>
            <w:r>
              <w:rPr>
                <w:rFonts w:ascii="仿宋" w:eastAsia="仿宋" w:hAnsi="仿宋" w:hint="eastAsia"/>
                <w:bCs/>
                <w:szCs w:val="21"/>
                <w:vertAlign w:val="subscript"/>
              </w:rPr>
              <w:t>2</w:t>
            </w:r>
            <w:r w:rsidRPr="002516FC">
              <w:rPr>
                <w:rFonts w:ascii="仿宋" w:eastAsia="仿宋" w:hAnsi="仿宋" w:hint="eastAsia"/>
                <w:bCs/>
                <w:szCs w:val="21"/>
                <w:vertAlign w:val="subscript"/>
              </w:rPr>
              <w:t>-</w:t>
            </w:r>
            <w:r>
              <w:rPr>
                <w:rFonts w:ascii="仿宋" w:eastAsia="仿宋" w:hAnsi="仿宋" w:hint="eastAsia"/>
                <w:bCs/>
                <w:szCs w:val="21"/>
                <w:vertAlign w:val="subscript"/>
              </w:rPr>
              <w:t>6</w:t>
            </w:r>
            <w:r w:rsidRPr="002516FC">
              <w:rPr>
                <w:rFonts w:ascii="仿宋" w:eastAsia="仿宋" w:hAnsi="仿宋" w:hint="eastAsia"/>
                <w:bCs/>
                <w:szCs w:val="21"/>
              </w:rPr>
              <w:t>、W</w:t>
            </w:r>
            <w:r>
              <w:rPr>
                <w:rFonts w:ascii="仿宋" w:eastAsia="仿宋" w:hAnsi="仿宋" w:hint="eastAsia"/>
                <w:bCs/>
                <w:szCs w:val="21"/>
                <w:vertAlign w:val="subscript"/>
              </w:rPr>
              <w:t>2</w:t>
            </w:r>
            <w:r w:rsidRPr="002516FC">
              <w:rPr>
                <w:rFonts w:ascii="仿宋" w:eastAsia="仿宋" w:hAnsi="仿宋" w:hint="eastAsia"/>
                <w:bCs/>
                <w:szCs w:val="21"/>
                <w:vertAlign w:val="subscript"/>
              </w:rPr>
              <w:t>-</w:t>
            </w:r>
            <w:r>
              <w:rPr>
                <w:rFonts w:ascii="仿宋" w:eastAsia="仿宋" w:hAnsi="仿宋" w:hint="eastAsia"/>
                <w:bCs/>
                <w:szCs w:val="21"/>
                <w:vertAlign w:val="subscript"/>
              </w:rPr>
              <w:t>7</w:t>
            </w:r>
          </w:p>
        </w:tc>
        <w:tc>
          <w:tcPr>
            <w:tcW w:w="369" w:type="pct"/>
            <w:vAlign w:val="center"/>
          </w:tcPr>
          <w:p w:rsidR="00657A03" w:rsidRPr="002516FC" w:rsidRDefault="00657A03" w:rsidP="00731B80">
            <w:pPr>
              <w:jc w:val="center"/>
              <w:rPr>
                <w:rFonts w:ascii="仿宋" w:eastAsia="仿宋" w:hAnsi="仿宋"/>
                <w:bCs/>
                <w:szCs w:val="21"/>
              </w:rPr>
            </w:pPr>
            <w:r>
              <w:rPr>
                <w:rFonts w:ascii="仿宋" w:eastAsia="仿宋" w:hAnsi="仿宋" w:hint="eastAsia"/>
                <w:bCs/>
                <w:szCs w:val="21"/>
              </w:rPr>
              <w:t>上</w:t>
            </w:r>
            <w:proofErr w:type="gramStart"/>
            <w:r>
              <w:rPr>
                <w:rFonts w:ascii="仿宋" w:eastAsia="仿宋" w:hAnsi="仿宋" w:hint="eastAsia"/>
                <w:bCs/>
                <w:szCs w:val="21"/>
              </w:rPr>
              <w:t>银操作</w:t>
            </w:r>
            <w:proofErr w:type="gramEnd"/>
            <w:r>
              <w:rPr>
                <w:rFonts w:ascii="仿宋" w:eastAsia="仿宋" w:hAnsi="仿宋" w:hint="eastAsia"/>
                <w:bCs/>
                <w:szCs w:val="21"/>
              </w:rPr>
              <w:t>间废水</w:t>
            </w:r>
          </w:p>
        </w:tc>
        <w:tc>
          <w:tcPr>
            <w:tcW w:w="405" w:type="pct"/>
            <w:vAlign w:val="center"/>
          </w:tcPr>
          <w:p w:rsidR="00657A03" w:rsidRPr="002516FC" w:rsidRDefault="00657A03" w:rsidP="00900B31">
            <w:pPr>
              <w:jc w:val="center"/>
              <w:rPr>
                <w:rFonts w:ascii="仿宋" w:eastAsia="仿宋" w:hAnsi="仿宋"/>
                <w:bCs/>
                <w:szCs w:val="21"/>
              </w:rPr>
            </w:pPr>
            <w:r>
              <w:rPr>
                <w:rFonts w:ascii="仿宋" w:eastAsia="仿宋" w:hAnsi="仿宋" w:hint="eastAsia"/>
                <w:bCs/>
                <w:szCs w:val="21"/>
              </w:rPr>
              <w:t>263</w:t>
            </w:r>
          </w:p>
        </w:tc>
        <w:tc>
          <w:tcPr>
            <w:tcW w:w="466" w:type="pct"/>
            <w:vAlign w:val="center"/>
          </w:tcPr>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pH</w:t>
            </w:r>
          </w:p>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COD</w:t>
            </w:r>
          </w:p>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SS</w:t>
            </w:r>
          </w:p>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石油类</w:t>
            </w:r>
          </w:p>
          <w:p w:rsidR="00657A03" w:rsidRDefault="00657A03" w:rsidP="00731B80">
            <w:pPr>
              <w:jc w:val="center"/>
              <w:rPr>
                <w:rFonts w:ascii="仿宋" w:eastAsia="仿宋" w:hAnsi="仿宋"/>
                <w:bCs/>
                <w:szCs w:val="21"/>
              </w:rPr>
            </w:pPr>
            <w:r>
              <w:rPr>
                <w:rFonts w:ascii="仿宋" w:eastAsia="仿宋" w:hAnsi="仿宋" w:hint="eastAsia"/>
                <w:bCs/>
                <w:szCs w:val="21"/>
              </w:rPr>
              <w:t>氨氮</w:t>
            </w:r>
          </w:p>
          <w:p w:rsidR="00657A03" w:rsidRDefault="00657A03" w:rsidP="00731B80">
            <w:pPr>
              <w:jc w:val="center"/>
              <w:rPr>
                <w:rFonts w:ascii="仿宋" w:eastAsia="仿宋" w:hAnsi="仿宋"/>
                <w:bCs/>
                <w:szCs w:val="21"/>
              </w:rPr>
            </w:pPr>
            <w:r>
              <w:rPr>
                <w:rFonts w:ascii="仿宋" w:eastAsia="仿宋" w:hAnsi="仿宋" w:hint="eastAsia"/>
                <w:bCs/>
                <w:szCs w:val="21"/>
              </w:rPr>
              <w:t>总氮</w:t>
            </w:r>
          </w:p>
          <w:p w:rsidR="00657A03" w:rsidRDefault="00657A03" w:rsidP="00731B80">
            <w:pPr>
              <w:jc w:val="center"/>
              <w:rPr>
                <w:rFonts w:ascii="仿宋" w:eastAsia="仿宋" w:hAnsi="仿宋"/>
                <w:bCs/>
                <w:szCs w:val="21"/>
              </w:rPr>
            </w:pPr>
            <w:r>
              <w:rPr>
                <w:rFonts w:ascii="仿宋" w:eastAsia="仿宋" w:hAnsi="仿宋" w:hint="eastAsia"/>
                <w:bCs/>
                <w:szCs w:val="21"/>
              </w:rPr>
              <w:t>氯化物</w:t>
            </w:r>
          </w:p>
          <w:p w:rsidR="00657A03" w:rsidRPr="002516FC" w:rsidRDefault="00657A03" w:rsidP="00731B80">
            <w:pPr>
              <w:jc w:val="center"/>
              <w:rPr>
                <w:rFonts w:ascii="仿宋" w:eastAsia="仿宋" w:hAnsi="仿宋"/>
                <w:bCs/>
                <w:szCs w:val="21"/>
              </w:rPr>
            </w:pPr>
            <w:proofErr w:type="gramStart"/>
            <w:r>
              <w:rPr>
                <w:rFonts w:ascii="仿宋" w:eastAsia="仿宋" w:hAnsi="仿宋" w:hint="eastAsia"/>
                <w:bCs/>
                <w:szCs w:val="21"/>
              </w:rPr>
              <w:t>总银</w:t>
            </w:r>
            <w:proofErr w:type="gramEnd"/>
          </w:p>
        </w:tc>
        <w:tc>
          <w:tcPr>
            <w:tcW w:w="476" w:type="pct"/>
            <w:vAlign w:val="center"/>
          </w:tcPr>
          <w:p w:rsidR="00657A03" w:rsidRDefault="00657A03" w:rsidP="00731B80">
            <w:pPr>
              <w:jc w:val="center"/>
              <w:rPr>
                <w:rFonts w:ascii="仿宋" w:eastAsia="仿宋" w:hAnsi="仿宋"/>
                <w:bCs/>
                <w:szCs w:val="21"/>
              </w:rPr>
            </w:pPr>
            <w:r>
              <w:rPr>
                <w:rFonts w:ascii="仿宋" w:eastAsia="仿宋" w:hAnsi="仿宋" w:hint="eastAsia"/>
                <w:bCs/>
                <w:szCs w:val="21"/>
              </w:rPr>
              <w:t>8.78</w:t>
            </w:r>
          </w:p>
          <w:p w:rsidR="00657A03" w:rsidRDefault="00657A03" w:rsidP="00731B80">
            <w:pPr>
              <w:jc w:val="center"/>
              <w:rPr>
                <w:rFonts w:ascii="仿宋" w:eastAsia="仿宋" w:hAnsi="仿宋"/>
                <w:bCs/>
                <w:szCs w:val="21"/>
              </w:rPr>
            </w:pPr>
            <w:r>
              <w:rPr>
                <w:rFonts w:ascii="仿宋" w:eastAsia="仿宋" w:hAnsi="仿宋" w:hint="eastAsia"/>
                <w:bCs/>
                <w:szCs w:val="21"/>
              </w:rPr>
              <w:t>21</w:t>
            </w:r>
          </w:p>
          <w:p w:rsidR="00657A03" w:rsidRDefault="00657A03" w:rsidP="00731B80">
            <w:pPr>
              <w:jc w:val="center"/>
              <w:rPr>
                <w:rFonts w:ascii="仿宋" w:eastAsia="仿宋" w:hAnsi="仿宋"/>
                <w:bCs/>
                <w:szCs w:val="21"/>
              </w:rPr>
            </w:pPr>
            <w:r>
              <w:rPr>
                <w:rFonts w:ascii="仿宋" w:eastAsia="仿宋" w:hAnsi="仿宋" w:hint="eastAsia"/>
                <w:bCs/>
                <w:szCs w:val="21"/>
              </w:rPr>
              <w:t>37</w:t>
            </w:r>
          </w:p>
          <w:p w:rsidR="00657A03" w:rsidRDefault="00657A03" w:rsidP="00731B80">
            <w:pPr>
              <w:jc w:val="center"/>
              <w:rPr>
                <w:rFonts w:ascii="仿宋" w:eastAsia="仿宋" w:hAnsi="仿宋"/>
                <w:bCs/>
                <w:szCs w:val="21"/>
              </w:rPr>
            </w:pPr>
            <w:r>
              <w:rPr>
                <w:rFonts w:ascii="仿宋" w:eastAsia="仿宋" w:hAnsi="仿宋" w:hint="eastAsia"/>
                <w:bCs/>
                <w:szCs w:val="21"/>
              </w:rPr>
              <w:t>0.29</w:t>
            </w:r>
          </w:p>
          <w:p w:rsidR="00657A03" w:rsidRDefault="00657A03" w:rsidP="00731B80">
            <w:pPr>
              <w:jc w:val="center"/>
              <w:rPr>
                <w:rFonts w:ascii="仿宋" w:eastAsia="仿宋" w:hAnsi="仿宋"/>
                <w:bCs/>
                <w:szCs w:val="21"/>
              </w:rPr>
            </w:pPr>
            <w:r>
              <w:rPr>
                <w:rFonts w:ascii="仿宋" w:eastAsia="仿宋" w:hAnsi="仿宋" w:hint="eastAsia"/>
                <w:bCs/>
                <w:szCs w:val="21"/>
              </w:rPr>
              <w:t>5.11</w:t>
            </w:r>
          </w:p>
          <w:p w:rsidR="00657A03" w:rsidRDefault="00657A03" w:rsidP="00731B80">
            <w:pPr>
              <w:jc w:val="center"/>
              <w:rPr>
                <w:rFonts w:ascii="仿宋" w:eastAsia="仿宋" w:hAnsi="仿宋"/>
                <w:bCs/>
                <w:szCs w:val="21"/>
              </w:rPr>
            </w:pPr>
            <w:r>
              <w:rPr>
                <w:rFonts w:ascii="仿宋" w:eastAsia="仿宋" w:hAnsi="仿宋" w:hint="eastAsia"/>
                <w:bCs/>
                <w:szCs w:val="21"/>
              </w:rPr>
              <w:t>38.1</w:t>
            </w:r>
          </w:p>
          <w:p w:rsidR="00657A03" w:rsidRDefault="00657A03" w:rsidP="00731B80">
            <w:pPr>
              <w:jc w:val="center"/>
              <w:rPr>
                <w:rFonts w:ascii="仿宋" w:eastAsia="仿宋" w:hAnsi="仿宋"/>
                <w:bCs/>
                <w:szCs w:val="21"/>
              </w:rPr>
            </w:pPr>
            <w:r>
              <w:rPr>
                <w:rFonts w:ascii="仿宋" w:eastAsia="仿宋" w:hAnsi="仿宋" w:hint="eastAsia"/>
                <w:bCs/>
                <w:szCs w:val="21"/>
              </w:rPr>
              <w:t>3.33</w:t>
            </w:r>
          </w:p>
          <w:p w:rsidR="00657A03" w:rsidRPr="00731B80" w:rsidRDefault="00657A03" w:rsidP="00731B80">
            <w:pPr>
              <w:jc w:val="center"/>
              <w:rPr>
                <w:rFonts w:ascii="仿宋" w:eastAsia="仿宋" w:hAnsi="仿宋"/>
                <w:bCs/>
                <w:szCs w:val="21"/>
              </w:rPr>
            </w:pPr>
            <w:r>
              <w:rPr>
                <w:rFonts w:ascii="仿宋" w:eastAsia="仿宋" w:hAnsi="仿宋" w:hint="eastAsia"/>
                <w:bCs/>
                <w:szCs w:val="21"/>
              </w:rPr>
              <w:t>10.9</w:t>
            </w:r>
          </w:p>
        </w:tc>
        <w:tc>
          <w:tcPr>
            <w:tcW w:w="464" w:type="pct"/>
            <w:vAlign w:val="center"/>
          </w:tcPr>
          <w:p w:rsidR="00657A03" w:rsidRDefault="00657A03" w:rsidP="00731B80">
            <w:pPr>
              <w:jc w:val="center"/>
              <w:rPr>
                <w:rFonts w:ascii="仿宋" w:eastAsia="仿宋" w:hAnsi="仿宋"/>
                <w:bCs/>
                <w:szCs w:val="21"/>
              </w:rPr>
            </w:pPr>
            <w:r>
              <w:rPr>
                <w:rFonts w:ascii="仿宋" w:eastAsia="仿宋" w:hAnsi="仿宋" w:hint="eastAsia"/>
                <w:bCs/>
                <w:szCs w:val="21"/>
              </w:rPr>
              <w:t>-</w:t>
            </w:r>
          </w:p>
          <w:p w:rsidR="00657A03" w:rsidRDefault="00657A03" w:rsidP="00731B80">
            <w:pPr>
              <w:jc w:val="center"/>
              <w:rPr>
                <w:rFonts w:ascii="仿宋" w:eastAsia="仿宋" w:hAnsi="仿宋"/>
                <w:bCs/>
                <w:szCs w:val="21"/>
              </w:rPr>
            </w:pPr>
            <w:r>
              <w:rPr>
                <w:rFonts w:ascii="仿宋" w:eastAsia="仿宋" w:hAnsi="仿宋" w:hint="eastAsia"/>
                <w:bCs/>
                <w:szCs w:val="21"/>
              </w:rPr>
              <w:t>0.01</w:t>
            </w:r>
          </w:p>
          <w:p w:rsidR="00657A03" w:rsidRDefault="00657A03" w:rsidP="00731B80">
            <w:pPr>
              <w:jc w:val="center"/>
              <w:rPr>
                <w:rFonts w:ascii="仿宋" w:eastAsia="仿宋" w:hAnsi="仿宋"/>
                <w:bCs/>
                <w:szCs w:val="21"/>
              </w:rPr>
            </w:pPr>
            <w:r>
              <w:rPr>
                <w:rFonts w:ascii="仿宋" w:eastAsia="仿宋" w:hAnsi="仿宋" w:hint="eastAsia"/>
                <w:bCs/>
                <w:szCs w:val="21"/>
              </w:rPr>
              <w:t>0.01</w:t>
            </w:r>
          </w:p>
          <w:p w:rsidR="00657A03" w:rsidRDefault="00657A03" w:rsidP="00731B80">
            <w:pPr>
              <w:jc w:val="center"/>
              <w:rPr>
                <w:rFonts w:ascii="仿宋" w:eastAsia="仿宋" w:hAnsi="仿宋"/>
                <w:bCs/>
                <w:szCs w:val="21"/>
              </w:rPr>
            </w:pPr>
            <w:r>
              <w:rPr>
                <w:rFonts w:ascii="仿宋" w:eastAsia="仿宋" w:hAnsi="仿宋" w:hint="eastAsia"/>
                <w:bCs/>
                <w:szCs w:val="21"/>
              </w:rPr>
              <w:t>0.0001</w:t>
            </w:r>
          </w:p>
          <w:p w:rsidR="00657A03" w:rsidRDefault="00657A03" w:rsidP="00731B80">
            <w:pPr>
              <w:jc w:val="center"/>
              <w:rPr>
                <w:rFonts w:ascii="仿宋" w:eastAsia="仿宋" w:hAnsi="仿宋"/>
                <w:bCs/>
                <w:szCs w:val="21"/>
              </w:rPr>
            </w:pPr>
            <w:r>
              <w:rPr>
                <w:rFonts w:ascii="仿宋" w:eastAsia="仿宋" w:hAnsi="仿宋" w:hint="eastAsia"/>
                <w:bCs/>
                <w:szCs w:val="21"/>
              </w:rPr>
              <w:t>0.001</w:t>
            </w:r>
          </w:p>
          <w:p w:rsidR="00657A03" w:rsidRDefault="00657A03" w:rsidP="00731B80">
            <w:pPr>
              <w:jc w:val="center"/>
              <w:rPr>
                <w:rFonts w:ascii="仿宋" w:eastAsia="仿宋" w:hAnsi="仿宋"/>
                <w:bCs/>
                <w:szCs w:val="21"/>
              </w:rPr>
            </w:pPr>
            <w:r>
              <w:rPr>
                <w:rFonts w:ascii="仿宋" w:eastAsia="仿宋" w:hAnsi="仿宋" w:hint="eastAsia"/>
                <w:bCs/>
                <w:szCs w:val="21"/>
              </w:rPr>
              <w:t>0.01</w:t>
            </w:r>
          </w:p>
          <w:p w:rsidR="00657A03" w:rsidRDefault="00657A03" w:rsidP="00731B80">
            <w:pPr>
              <w:jc w:val="center"/>
              <w:rPr>
                <w:rFonts w:ascii="仿宋" w:eastAsia="仿宋" w:hAnsi="仿宋"/>
                <w:bCs/>
                <w:szCs w:val="21"/>
              </w:rPr>
            </w:pPr>
            <w:r>
              <w:rPr>
                <w:rFonts w:ascii="仿宋" w:eastAsia="仿宋" w:hAnsi="仿宋" w:hint="eastAsia"/>
                <w:bCs/>
                <w:szCs w:val="21"/>
              </w:rPr>
              <w:t>0.001</w:t>
            </w:r>
          </w:p>
          <w:p w:rsidR="00657A03" w:rsidRPr="002516FC" w:rsidRDefault="00657A03" w:rsidP="00731B80">
            <w:pPr>
              <w:jc w:val="center"/>
              <w:rPr>
                <w:rFonts w:ascii="仿宋" w:eastAsia="仿宋" w:hAnsi="仿宋"/>
                <w:bCs/>
                <w:szCs w:val="21"/>
              </w:rPr>
            </w:pPr>
            <w:r>
              <w:rPr>
                <w:rFonts w:ascii="仿宋" w:eastAsia="仿宋" w:hAnsi="仿宋" w:hint="eastAsia"/>
                <w:bCs/>
                <w:szCs w:val="21"/>
              </w:rPr>
              <w:t>0.003</w:t>
            </w:r>
          </w:p>
        </w:tc>
        <w:tc>
          <w:tcPr>
            <w:tcW w:w="574" w:type="pct"/>
            <w:vMerge w:val="restart"/>
            <w:vAlign w:val="center"/>
          </w:tcPr>
          <w:p w:rsidR="00657A03" w:rsidRPr="002516FC" w:rsidRDefault="00657A03" w:rsidP="00900B31">
            <w:pPr>
              <w:jc w:val="center"/>
              <w:rPr>
                <w:rFonts w:ascii="仿宋" w:eastAsia="仿宋" w:hAnsi="仿宋"/>
                <w:szCs w:val="21"/>
              </w:rPr>
            </w:pPr>
            <w:r w:rsidRPr="002516FC">
              <w:rPr>
                <w:rFonts w:ascii="仿宋" w:eastAsia="仿宋" w:hAnsi="仿宋" w:hint="eastAsia"/>
                <w:bCs/>
                <w:szCs w:val="21"/>
              </w:rPr>
              <w:t>废水处理</w:t>
            </w:r>
            <w:r>
              <w:rPr>
                <w:rFonts w:ascii="仿宋" w:eastAsia="仿宋" w:hAnsi="仿宋" w:hint="eastAsia"/>
                <w:bCs/>
                <w:szCs w:val="21"/>
              </w:rPr>
              <w:t>设施</w:t>
            </w:r>
          </w:p>
        </w:tc>
        <w:tc>
          <w:tcPr>
            <w:tcW w:w="1433" w:type="pct"/>
            <w:gridSpan w:val="3"/>
            <w:vMerge w:val="restart"/>
            <w:vAlign w:val="center"/>
          </w:tcPr>
          <w:p w:rsidR="00657A03" w:rsidRPr="002516FC" w:rsidRDefault="00657A03" w:rsidP="00412E14">
            <w:pPr>
              <w:jc w:val="center"/>
              <w:rPr>
                <w:rFonts w:ascii="仿宋" w:eastAsia="仿宋" w:hAnsi="仿宋"/>
                <w:bCs/>
                <w:szCs w:val="21"/>
              </w:rPr>
            </w:pPr>
            <w:r>
              <w:rPr>
                <w:rFonts w:ascii="仿宋" w:eastAsia="仿宋" w:hAnsi="仿宋" w:hint="eastAsia"/>
                <w:bCs/>
                <w:szCs w:val="21"/>
              </w:rPr>
              <w:t>全部回用于纯水制备系统，不外排</w:t>
            </w:r>
          </w:p>
        </w:tc>
      </w:tr>
      <w:tr w:rsidR="00657A03" w:rsidRPr="002516FC" w:rsidTr="00731B80">
        <w:trPr>
          <w:trHeight w:val="900"/>
        </w:trPr>
        <w:tc>
          <w:tcPr>
            <w:tcW w:w="340" w:type="pct"/>
            <w:vMerge/>
            <w:vAlign w:val="center"/>
          </w:tcPr>
          <w:p w:rsidR="00657A03" w:rsidRPr="002516FC" w:rsidRDefault="00657A03" w:rsidP="00731B80">
            <w:pPr>
              <w:jc w:val="center"/>
              <w:rPr>
                <w:rFonts w:ascii="仿宋" w:eastAsia="仿宋" w:hAnsi="仿宋"/>
                <w:bCs/>
                <w:szCs w:val="21"/>
              </w:rPr>
            </w:pPr>
          </w:p>
        </w:tc>
        <w:tc>
          <w:tcPr>
            <w:tcW w:w="473" w:type="pct"/>
            <w:vAlign w:val="center"/>
          </w:tcPr>
          <w:p w:rsidR="00657A03" w:rsidRPr="002516FC" w:rsidRDefault="00657A03" w:rsidP="00731B80">
            <w:pPr>
              <w:jc w:val="center"/>
              <w:rPr>
                <w:rFonts w:ascii="仿宋" w:eastAsia="仿宋" w:hAnsi="仿宋"/>
                <w:bCs/>
                <w:szCs w:val="21"/>
              </w:rPr>
            </w:pPr>
            <w:r>
              <w:rPr>
                <w:rFonts w:ascii="仿宋" w:eastAsia="仿宋" w:hAnsi="仿宋" w:hint="eastAsia"/>
                <w:bCs/>
                <w:szCs w:val="21"/>
              </w:rPr>
              <w:t>W</w:t>
            </w:r>
            <w:r w:rsidRPr="00825A14">
              <w:rPr>
                <w:rFonts w:ascii="仿宋" w:eastAsia="仿宋" w:hAnsi="仿宋" w:hint="eastAsia"/>
                <w:bCs/>
                <w:szCs w:val="21"/>
                <w:vertAlign w:val="subscript"/>
              </w:rPr>
              <w:t>4-1</w:t>
            </w:r>
          </w:p>
        </w:tc>
        <w:tc>
          <w:tcPr>
            <w:tcW w:w="369" w:type="pct"/>
            <w:vAlign w:val="center"/>
          </w:tcPr>
          <w:p w:rsidR="00657A03" w:rsidRPr="002516FC" w:rsidRDefault="00657A03" w:rsidP="00731B80">
            <w:pPr>
              <w:jc w:val="center"/>
              <w:rPr>
                <w:rFonts w:ascii="仿宋" w:eastAsia="仿宋" w:hAnsi="仿宋"/>
                <w:bCs/>
                <w:szCs w:val="21"/>
              </w:rPr>
            </w:pPr>
            <w:r>
              <w:rPr>
                <w:rFonts w:ascii="仿宋" w:eastAsia="仿宋" w:hAnsi="仿宋" w:hint="eastAsia"/>
                <w:bCs/>
                <w:szCs w:val="21"/>
              </w:rPr>
              <w:t>去银废水</w:t>
            </w:r>
          </w:p>
        </w:tc>
        <w:tc>
          <w:tcPr>
            <w:tcW w:w="405" w:type="pct"/>
            <w:vAlign w:val="center"/>
          </w:tcPr>
          <w:p w:rsidR="00657A03" w:rsidRPr="002516FC" w:rsidRDefault="00657A03" w:rsidP="00731B80">
            <w:pPr>
              <w:jc w:val="center"/>
              <w:rPr>
                <w:rFonts w:ascii="仿宋" w:eastAsia="仿宋" w:hAnsi="仿宋"/>
                <w:bCs/>
                <w:szCs w:val="21"/>
              </w:rPr>
            </w:pPr>
            <w:r>
              <w:rPr>
                <w:rFonts w:ascii="仿宋" w:eastAsia="仿宋" w:hAnsi="仿宋" w:hint="eastAsia"/>
                <w:bCs/>
                <w:szCs w:val="21"/>
              </w:rPr>
              <w:t>86</w:t>
            </w:r>
          </w:p>
        </w:tc>
        <w:tc>
          <w:tcPr>
            <w:tcW w:w="466" w:type="pct"/>
            <w:vAlign w:val="center"/>
          </w:tcPr>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pH</w:t>
            </w:r>
          </w:p>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COD</w:t>
            </w:r>
          </w:p>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SS</w:t>
            </w:r>
          </w:p>
          <w:p w:rsidR="00657A03" w:rsidRDefault="00657A03" w:rsidP="00731B80">
            <w:pPr>
              <w:jc w:val="center"/>
              <w:rPr>
                <w:rFonts w:ascii="仿宋" w:eastAsia="仿宋" w:hAnsi="仿宋"/>
                <w:bCs/>
                <w:szCs w:val="21"/>
              </w:rPr>
            </w:pPr>
            <w:r>
              <w:rPr>
                <w:rFonts w:ascii="仿宋" w:eastAsia="仿宋" w:hAnsi="仿宋" w:hint="eastAsia"/>
                <w:bCs/>
                <w:szCs w:val="21"/>
              </w:rPr>
              <w:t>石油类</w:t>
            </w:r>
          </w:p>
          <w:p w:rsidR="00657A03" w:rsidRDefault="00657A03" w:rsidP="00731B80">
            <w:pPr>
              <w:jc w:val="center"/>
              <w:rPr>
                <w:rFonts w:ascii="仿宋" w:eastAsia="仿宋" w:hAnsi="仿宋"/>
                <w:bCs/>
                <w:szCs w:val="21"/>
              </w:rPr>
            </w:pPr>
            <w:r>
              <w:rPr>
                <w:rFonts w:ascii="仿宋" w:eastAsia="仿宋" w:hAnsi="仿宋" w:hint="eastAsia"/>
                <w:bCs/>
                <w:szCs w:val="21"/>
              </w:rPr>
              <w:t>氨氮</w:t>
            </w:r>
          </w:p>
          <w:p w:rsidR="00657A03" w:rsidRDefault="00657A03" w:rsidP="00731B80">
            <w:pPr>
              <w:jc w:val="center"/>
              <w:rPr>
                <w:rFonts w:ascii="仿宋" w:eastAsia="仿宋" w:hAnsi="仿宋"/>
                <w:bCs/>
                <w:szCs w:val="21"/>
              </w:rPr>
            </w:pPr>
            <w:r>
              <w:rPr>
                <w:rFonts w:ascii="仿宋" w:eastAsia="仿宋" w:hAnsi="仿宋" w:hint="eastAsia"/>
                <w:bCs/>
                <w:szCs w:val="21"/>
              </w:rPr>
              <w:t>总氮</w:t>
            </w:r>
          </w:p>
          <w:p w:rsidR="00657A03" w:rsidRDefault="00657A03" w:rsidP="00731B80">
            <w:pPr>
              <w:jc w:val="center"/>
              <w:rPr>
                <w:rFonts w:ascii="仿宋" w:eastAsia="仿宋" w:hAnsi="仿宋"/>
                <w:bCs/>
                <w:szCs w:val="21"/>
              </w:rPr>
            </w:pPr>
            <w:r>
              <w:rPr>
                <w:rFonts w:ascii="仿宋" w:eastAsia="仿宋" w:hAnsi="仿宋" w:hint="eastAsia"/>
                <w:bCs/>
                <w:szCs w:val="21"/>
              </w:rPr>
              <w:t>氯化物</w:t>
            </w:r>
          </w:p>
          <w:p w:rsidR="00657A03" w:rsidRDefault="00657A03" w:rsidP="00731B80">
            <w:pPr>
              <w:jc w:val="center"/>
              <w:rPr>
                <w:rFonts w:ascii="仿宋" w:eastAsia="仿宋" w:hAnsi="仿宋"/>
                <w:bCs/>
                <w:szCs w:val="21"/>
              </w:rPr>
            </w:pPr>
            <w:r>
              <w:rPr>
                <w:rFonts w:ascii="仿宋" w:eastAsia="仿宋" w:hAnsi="仿宋" w:hint="eastAsia"/>
                <w:bCs/>
                <w:szCs w:val="21"/>
              </w:rPr>
              <w:t>总银</w:t>
            </w:r>
          </w:p>
          <w:p w:rsidR="00657A03" w:rsidRPr="002516FC" w:rsidRDefault="00657A03" w:rsidP="00731B80">
            <w:pPr>
              <w:jc w:val="center"/>
              <w:rPr>
                <w:rFonts w:ascii="仿宋" w:eastAsia="仿宋" w:hAnsi="仿宋"/>
                <w:bCs/>
                <w:szCs w:val="21"/>
              </w:rPr>
            </w:pPr>
            <w:proofErr w:type="gramStart"/>
            <w:r>
              <w:rPr>
                <w:rFonts w:ascii="仿宋" w:eastAsia="仿宋" w:hAnsi="仿宋" w:hint="eastAsia"/>
                <w:bCs/>
                <w:szCs w:val="21"/>
              </w:rPr>
              <w:t>总镍</w:t>
            </w:r>
            <w:proofErr w:type="gramEnd"/>
          </w:p>
        </w:tc>
        <w:tc>
          <w:tcPr>
            <w:tcW w:w="476" w:type="pct"/>
            <w:vAlign w:val="center"/>
          </w:tcPr>
          <w:p w:rsidR="00657A03" w:rsidRDefault="00657A03" w:rsidP="00731B80">
            <w:pPr>
              <w:jc w:val="center"/>
              <w:rPr>
                <w:rFonts w:ascii="仿宋" w:eastAsia="仿宋" w:hAnsi="仿宋"/>
                <w:bCs/>
                <w:szCs w:val="21"/>
              </w:rPr>
            </w:pPr>
            <w:r>
              <w:rPr>
                <w:rFonts w:ascii="仿宋" w:eastAsia="仿宋" w:hAnsi="仿宋" w:hint="eastAsia"/>
                <w:bCs/>
                <w:szCs w:val="21"/>
              </w:rPr>
              <w:t>1.11</w:t>
            </w:r>
          </w:p>
          <w:p w:rsidR="00657A03" w:rsidRDefault="00657A03" w:rsidP="00731B80">
            <w:pPr>
              <w:jc w:val="center"/>
              <w:rPr>
                <w:rFonts w:ascii="仿宋" w:eastAsia="仿宋" w:hAnsi="仿宋"/>
                <w:bCs/>
                <w:szCs w:val="21"/>
              </w:rPr>
            </w:pPr>
            <w:r>
              <w:rPr>
                <w:rFonts w:ascii="仿宋" w:eastAsia="仿宋" w:hAnsi="仿宋" w:hint="eastAsia"/>
                <w:bCs/>
                <w:szCs w:val="21"/>
              </w:rPr>
              <w:t>7</w:t>
            </w:r>
          </w:p>
          <w:p w:rsidR="00657A03" w:rsidRDefault="00657A03" w:rsidP="00731B80">
            <w:pPr>
              <w:jc w:val="center"/>
              <w:rPr>
                <w:rFonts w:ascii="仿宋" w:eastAsia="仿宋" w:hAnsi="仿宋"/>
                <w:bCs/>
                <w:szCs w:val="21"/>
              </w:rPr>
            </w:pPr>
            <w:r>
              <w:rPr>
                <w:rFonts w:ascii="仿宋" w:eastAsia="仿宋" w:hAnsi="仿宋" w:hint="eastAsia"/>
                <w:bCs/>
                <w:szCs w:val="21"/>
              </w:rPr>
              <w:t>31</w:t>
            </w:r>
          </w:p>
          <w:p w:rsidR="00657A03" w:rsidRDefault="00657A03" w:rsidP="00731B80">
            <w:pPr>
              <w:jc w:val="center"/>
              <w:rPr>
                <w:rFonts w:ascii="仿宋" w:eastAsia="仿宋" w:hAnsi="仿宋"/>
                <w:bCs/>
                <w:szCs w:val="21"/>
              </w:rPr>
            </w:pPr>
            <w:r>
              <w:rPr>
                <w:rFonts w:ascii="仿宋" w:eastAsia="仿宋" w:hAnsi="仿宋" w:hint="eastAsia"/>
                <w:bCs/>
                <w:szCs w:val="21"/>
              </w:rPr>
              <w:t>0.09</w:t>
            </w:r>
          </w:p>
          <w:p w:rsidR="00657A03" w:rsidRDefault="00657A03" w:rsidP="00731B80">
            <w:pPr>
              <w:jc w:val="center"/>
              <w:rPr>
                <w:rFonts w:ascii="仿宋" w:eastAsia="仿宋" w:hAnsi="仿宋"/>
                <w:bCs/>
                <w:szCs w:val="21"/>
              </w:rPr>
            </w:pPr>
            <w:r>
              <w:rPr>
                <w:rFonts w:ascii="仿宋" w:eastAsia="仿宋" w:hAnsi="仿宋" w:hint="eastAsia"/>
                <w:bCs/>
                <w:szCs w:val="21"/>
              </w:rPr>
              <w:t>0.074</w:t>
            </w:r>
          </w:p>
          <w:p w:rsidR="00657A03" w:rsidRDefault="00657A03" w:rsidP="00731B80">
            <w:pPr>
              <w:jc w:val="center"/>
              <w:rPr>
                <w:rFonts w:ascii="仿宋" w:eastAsia="仿宋" w:hAnsi="仿宋"/>
                <w:bCs/>
                <w:szCs w:val="21"/>
              </w:rPr>
            </w:pPr>
            <w:r>
              <w:rPr>
                <w:rFonts w:ascii="仿宋" w:eastAsia="仿宋" w:hAnsi="仿宋" w:hint="eastAsia"/>
                <w:bCs/>
                <w:szCs w:val="21"/>
              </w:rPr>
              <w:t>0.41</w:t>
            </w:r>
          </w:p>
          <w:p w:rsidR="00657A03" w:rsidRDefault="00657A03" w:rsidP="00731B80">
            <w:pPr>
              <w:jc w:val="center"/>
              <w:rPr>
                <w:rFonts w:ascii="仿宋" w:eastAsia="仿宋" w:hAnsi="仿宋"/>
                <w:bCs/>
                <w:szCs w:val="21"/>
              </w:rPr>
            </w:pPr>
            <w:r>
              <w:rPr>
                <w:rFonts w:ascii="仿宋" w:eastAsia="仿宋" w:hAnsi="仿宋" w:hint="eastAsia"/>
                <w:bCs/>
                <w:szCs w:val="21"/>
              </w:rPr>
              <w:t>8</w:t>
            </w:r>
          </w:p>
          <w:p w:rsidR="00657A03" w:rsidRDefault="00657A03" w:rsidP="00731B80">
            <w:pPr>
              <w:jc w:val="center"/>
              <w:rPr>
                <w:rFonts w:ascii="仿宋" w:eastAsia="仿宋" w:hAnsi="仿宋"/>
                <w:bCs/>
                <w:szCs w:val="21"/>
              </w:rPr>
            </w:pPr>
            <w:r>
              <w:rPr>
                <w:rFonts w:ascii="仿宋" w:eastAsia="仿宋" w:hAnsi="仿宋" w:hint="eastAsia"/>
                <w:bCs/>
                <w:szCs w:val="21"/>
              </w:rPr>
              <w:t>0.036</w:t>
            </w:r>
          </w:p>
          <w:p w:rsidR="00657A03" w:rsidRPr="002516FC" w:rsidRDefault="00657A03" w:rsidP="00731B80">
            <w:pPr>
              <w:jc w:val="center"/>
              <w:rPr>
                <w:rFonts w:ascii="仿宋" w:eastAsia="仿宋" w:hAnsi="仿宋"/>
                <w:bCs/>
                <w:szCs w:val="21"/>
              </w:rPr>
            </w:pPr>
            <w:r>
              <w:rPr>
                <w:rFonts w:ascii="仿宋" w:eastAsia="仿宋" w:hAnsi="仿宋" w:hint="eastAsia"/>
                <w:bCs/>
                <w:szCs w:val="21"/>
              </w:rPr>
              <w:t>1.78</w:t>
            </w:r>
          </w:p>
        </w:tc>
        <w:tc>
          <w:tcPr>
            <w:tcW w:w="464" w:type="pct"/>
            <w:vAlign w:val="center"/>
          </w:tcPr>
          <w:p w:rsidR="00657A03" w:rsidRDefault="00657A03" w:rsidP="00731B80">
            <w:pPr>
              <w:jc w:val="center"/>
              <w:rPr>
                <w:rFonts w:ascii="仿宋" w:eastAsia="仿宋" w:hAnsi="仿宋"/>
                <w:bCs/>
                <w:szCs w:val="21"/>
              </w:rPr>
            </w:pPr>
            <w:r>
              <w:rPr>
                <w:rFonts w:ascii="仿宋" w:eastAsia="仿宋" w:hAnsi="仿宋" w:hint="eastAsia"/>
                <w:bCs/>
                <w:szCs w:val="21"/>
              </w:rPr>
              <w:t>-</w:t>
            </w:r>
          </w:p>
          <w:p w:rsidR="00657A03" w:rsidRDefault="00657A03" w:rsidP="00731B80">
            <w:pPr>
              <w:jc w:val="center"/>
              <w:rPr>
                <w:rFonts w:ascii="仿宋" w:eastAsia="仿宋" w:hAnsi="仿宋"/>
                <w:bCs/>
                <w:szCs w:val="21"/>
              </w:rPr>
            </w:pPr>
            <w:r>
              <w:rPr>
                <w:rFonts w:ascii="仿宋" w:eastAsia="仿宋" w:hAnsi="仿宋" w:hint="eastAsia"/>
                <w:bCs/>
                <w:szCs w:val="21"/>
              </w:rPr>
              <w:t>0.0006</w:t>
            </w:r>
          </w:p>
          <w:p w:rsidR="00657A03" w:rsidRDefault="00657A03" w:rsidP="00731B80">
            <w:pPr>
              <w:jc w:val="center"/>
              <w:rPr>
                <w:rFonts w:ascii="仿宋" w:eastAsia="仿宋" w:hAnsi="仿宋"/>
                <w:bCs/>
                <w:szCs w:val="21"/>
              </w:rPr>
            </w:pPr>
            <w:r>
              <w:rPr>
                <w:rFonts w:ascii="仿宋" w:eastAsia="仿宋" w:hAnsi="仿宋" w:hint="eastAsia"/>
                <w:bCs/>
                <w:szCs w:val="21"/>
              </w:rPr>
              <w:t>0.002</w:t>
            </w:r>
          </w:p>
          <w:p w:rsidR="00657A03" w:rsidRDefault="00657A03" w:rsidP="00731B80">
            <w:pPr>
              <w:jc w:val="center"/>
              <w:rPr>
                <w:rFonts w:ascii="仿宋" w:eastAsia="仿宋" w:hAnsi="仿宋"/>
                <w:bCs/>
                <w:szCs w:val="21"/>
              </w:rPr>
            </w:pPr>
            <w:r>
              <w:rPr>
                <w:rFonts w:ascii="仿宋" w:eastAsia="仿宋" w:hAnsi="仿宋" w:hint="eastAsia"/>
                <w:bCs/>
                <w:szCs w:val="21"/>
              </w:rPr>
              <w:t>0.00001</w:t>
            </w:r>
          </w:p>
          <w:p w:rsidR="00657A03" w:rsidRDefault="00657A03" w:rsidP="00731B80">
            <w:pPr>
              <w:jc w:val="center"/>
              <w:rPr>
                <w:rFonts w:ascii="仿宋" w:eastAsia="仿宋" w:hAnsi="仿宋"/>
                <w:bCs/>
                <w:szCs w:val="21"/>
              </w:rPr>
            </w:pPr>
            <w:r>
              <w:rPr>
                <w:rFonts w:ascii="仿宋" w:eastAsia="仿宋" w:hAnsi="仿宋" w:hint="eastAsia"/>
                <w:bCs/>
                <w:szCs w:val="21"/>
              </w:rPr>
              <w:t>0.00001</w:t>
            </w:r>
          </w:p>
          <w:p w:rsidR="00657A03" w:rsidRDefault="00657A03" w:rsidP="00731B80">
            <w:pPr>
              <w:jc w:val="center"/>
              <w:rPr>
                <w:rFonts w:ascii="仿宋" w:eastAsia="仿宋" w:hAnsi="仿宋"/>
                <w:bCs/>
                <w:szCs w:val="21"/>
              </w:rPr>
            </w:pPr>
            <w:r>
              <w:rPr>
                <w:rFonts w:ascii="仿宋" w:eastAsia="仿宋" w:hAnsi="仿宋" w:hint="eastAsia"/>
                <w:bCs/>
                <w:szCs w:val="21"/>
              </w:rPr>
              <w:t>0.00003</w:t>
            </w:r>
          </w:p>
          <w:p w:rsidR="00657A03" w:rsidRDefault="00657A03" w:rsidP="00731B80">
            <w:pPr>
              <w:jc w:val="center"/>
              <w:rPr>
                <w:rFonts w:ascii="仿宋" w:eastAsia="仿宋" w:hAnsi="仿宋"/>
                <w:bCs/>
                <w:szCs w:val="21"/>
              </w:rPr>
            </w:pPr>
            <w:r>
              <w:rPr>
                <w:rFonts w:ascii="仿宋" w:eastAsia="仿宋" w:hAnsi="仿宋" w:hint="eastAsia"/>
                <w:bCs/>
                <w:szCs w:val="21"/>
              </w:rPr>
              <w:t>0.0006</w:t>
            </w:r>
          </w:p>
          <w:p w:rsidR="00657A03" w:rsidRDefault="00657A03" w:rsidP="00731B80">
            <w:pPr>
              <w:jc w:val="center"/>
              <w:rPr>
                <w:rFonts w:ascii="仿宋" w:eastAsia="仿宋" w:hAnsi="仿宋"/>
                <w:bCs/>
                <w:szCs w:val="21"/>
              </w:rPr>
            </w:pPr>
            <w:r>
              <w:rPr>
                <w:rFonts w:ascii="仿宋" w:eastAsia="仿宋" w:hAnsi="仿宋" w:hint="eastAsia"/>
                <w:bCs/>
                <w:szCs w:val="21"/>
              </w:rPr>
              <w:t>0.000003</w:t>
            </w:r>
          </w:p>
          <w:p w:rsidR="00657A03" w:rsidRPr="002516FC" w:rsidRDefault="00657A03" w:rsidP="00731B80">
            <w:pPr>
              <w:jc w:val="center"/>
              <w:rPr>
                <w:rFonts w:ascii="仿宋" w:eastAsia="仿宋" w:hAnsi="仿宋"/>
                <w:bCs/>
                <w:szCs w:val="21"/>
              </w:rPr>
            </w:pPr>
            <w:r>
              <w:rPr>
                <w:rFonts w:ascii="仿宋" w:eastAsia="仿宋" w:hAnsi="仿宋" w:hint="eastAsia"/>
                <w:bCs/>
                <w:szCs w:val="21"/>
              </w:rPr>
              <w:t>0.0001</w:t>
            </w:r>
          </w:p>
        </w:tc>
        <w:tc>
          <w:tcPr>
            <w:tcW w:w="574" w:type="pct"/>
            <w:vMerge/>
            <w:vAlign w:val="center"/>
          </w:tcPr>
          <w:p w:rsidR="00657A03" w:rsidRPr="002516FC" w:rsidRDefault="00657A03" w:rsidP="00731B80">
            <w:pPr>
              <w:jc w:val="center"/>
              <w:rPr>
                <w:rFonts w:ascii="仿宋" w:eastAsia="仿宋" w:hAnsi="仿宋"/>
                <w:bCs/>
                <w:szCs w:val="21"/>
              </w:rPr>
            </w:pPr>
          </w:p>
        </w:tc>
        <w:tc>
          <w:tcPr>
            <w:tcW w:w="1433" w:type="pct"/>
            <w:gridSpan w:val="3"/>
            <w:vMerge/>
            <w:vAlign w:val="center"/>
          </w:tcPr>
          <w:p w:rsidR="00657A03" w:rsidRPr="002516FC" w:rsidRDefault="00657A03" w:rsidP="00731B80">
            <w:pPr>
              <w:jc w:val="center"/>
              <w:rPr>
                <w:rFonts w:ascii="仿宋" w:eastAsia="仿宋" w:hAnsi="仿宋"/>
                <w:bCs/>
                <w:szCs w:val="21"/>
              </w:rPr>
            </w:pPr>
          </w:p>
        </w:tc>
      </w:tr>
      <w:tr w:rsidR="00657A03" w:rsidRPr="002516FC" w:rsidTr="00900B31">
        <w:trPr>
          <w:trHeight w:val="597"/>
        </w:trPr>
        <w:tc>
          <w:tcPr>
            <w:tcW w:w="340" w:type="pct"/>
            <w:vMerge/>
            <w:vAlign w:val="center"/>
          </w:tcPr>
          <w:p w:rsidR="00657A03" w:rsidRPr="002516FC" w:rsidRDefault="00657A03" w:rsidP="00731B80">
            <w:pPr>
              <w:jc w:val="center"/>
              <w:rPr>
                <w:rFonts w:ascii="仿宋" w:eastAsia="仿宋" w:hAnsi="仿宋"/>
                <w:bCs/>
                <w:szCs w:val="21"/>
              </w:rPr>
            </w:pPr>
          </w:p>
        </w:tc>
        <w:tc>
          <w:tcPr>
            <w:tcW w:w="473" w:type="pct"/>
            <w:vAlign w:val="center"/>
          </w:tcPr>
          <w:p w:rsidR="00657A03" w:rsidRDefault="00657A03" w:rsidP="00731B80">
            <w:pPr>
              <w:jc w:val="center"/>
              <w:rPr>
                <w:rFonts w:ascii="仿宋" w:eastAsia="仿宋" w:hAnsi="仿宋"/>
                <w:bCs/>
                <w:szCs w:val="21"/>
              </w:rPr>
            </w:pPr>
            <w:r w:rsidRPr="002516FC">
              <w:rPr>
                <w:rFonts w:ascii="仿宋" w:eastAsia="仿宋" w:hAnsi="仿宋" w:hint="eastAsia"/>
                <w:bCs/>
                <w:szCs w:val="21"/>
              </w:rPr>
              <w:t>/</w:t>
            </w:r>
          </w:p>
        </w:tc>
        <w:tc>
          <w:tcPr>
            <w:tcW w:w="369" w:type="pct"/>
            <w:vAlign w:val="center"/>
          </w:tcPr>
          <w:p w:rsidR="00657A03" w:rsidRDefault="00657A03" w:rsidP="00731B80">
            <w:pPr>
              <w:jc w:val="center"/>
              <w:rPr>
                <w:rFonts w:ascii="仿宋" w:eastAsia="仿宋" w:hAnsi="仿宋"/>
                <w:bCs/>
                <w:szCs w:val="21"/>
              </w:rPr>
            </w:pPr>
            <w:r>
              <w:rPr>
                <w:rFonts w:ascii="仿宋" w:eastAsia="仿宋" w:hAnsi="仿宋" w:hint="eastAsia"/>
                <w:bCs/>
                <w:szCs w:val="21"/>
              </w:rPr>
              <w:t>碱液喷淋塔废水</w:t>
            </w:r>
          </w:p>
        </w:tc>
        <w:tc>
          <w:tcPr>
            <w:tcW w:w="405" w:type="pct"/>
            <w:vAlign w:val="center"/>
          </w:tcPr>
          <w:p w:rsidR="00657A03" w:rsidRDefault="00657A03" w:rsidP="00731B80">
            <w:pPr>
              <w:jc w:val="center"/>
              <w:rPr>
                <w:rFonts w:ascii="仿宋" w:eastAsia="仿宋" w:hAnsi="仿宋"/>
                <w:bCs/>
                <w:szCs w:val="21"/>
              </w:rPr>
            </w:pPr>
            <w:r>
              <w:rPr>
                <w:rFonts w:ascii="仿宋" w:eastAsia="仿宋" w:hAnsi="仿宋" w:hint="eastAsia"/>
                <w:bCs/>
                <w:szCs w:val="21"/>
              </w:rPr>
              <w:t>42</w:t>
            </w:r>
          </w:p>
        </w:tc>
        <w:tc>
          <w:tcPr>
            <w:tcW w:w="466" w:type="pct"/>
            <w:vAlign w:val="center"/>
          </w:tcPr>
          <w:p w:rsidR="00657A03" w:rsidRPr="002516FC" w:rsidRDefault="00657A03" w:rsidP="00900B31">
            <w:pPr>
              <w:jc w:val="center"/>
              <w:rPr>
                <w:rFonts w:ascii="仿宋" w:eastAsia="仿宋" w:hAnsi="仿宋"/>
                <w:bCs/>
                <w:szCs w:val="21"/>
              </w:rPr>
            </w:pPr>
            <w:r w:rsidRPr="002516FC">
              <w:rPr>
                <w:rFonts w:ascii="仿宋" w:eastAsia="仿宋" w:hAnsi="仿宋" w:hint="eastAsia"/>
                <w:bCs/>
                <w:szCs w:val="21"/>
              </w:rPr>
              <w:t>pH</w:t>
            </w:r>
          </w:p>
          <w:p w:rsidR="00657A03" w:rsidRPr="002516FC" w:rsidRDefault="00657A03" w:rsidP="00900B31">
            <w:pPr>
              <w:jc w:val="center"/>
              <w:rPr>
                <w:rFonts w:ascii="仿宋" w:eastAsia="仿宋" w:hAnsi="仿宋"/>
                <w:bCs/>
                <w:szCs w:val="21"/>
              </w:rPr>
            </w:pPr>
            <w:r w:rsidRPr="002516FC">
              <w:rPr>
                <w:rFonts w:ascii="仿宋" w:eastAsia="仿宋" w:hAnsi="仿宋" w:hint="eastAsia"/>
                <w:bCs/>
                <w:szCs w:val="21"/>
              </w:rPr>
              <w:t>COD</w:t>
            </w:r>
          </w:p>
          <w:p w:rsidR="00657A03" w:rsidRPr="002516FC" w:rsidRDefault="00657A03" w:rsidP="00900B31">
            <w:pPr>
              <w:jc w:val="center"/>
              <w:rPr>
                <w:rFonts w:ascii="仿宋" w:eastAsia="仿宋" w:hAnsi="仿宋"/>
                <w:bCs/>
                <w:szCs w:val="21"/>
              </w:rPr>
            </w:pPr>
            <w:r w:rsidRPr="002516FC">
              <w:rPr>
                <w:rFonts w:ascii="仿宋" w:eastAsia="仿宋" w:hAnsi="仿宋" w:hint="eastAsia"/>
                <w:bCs/>
                <w:szCs w:val="21"/>
              </w:rPr>
              <w:t>SS</w:t>
            </w:r>
          </w:p>
        </w:tc>
        <w:tc>
          <w:tcPr>
            <w:tcW w:w="476" w:type="pct"/>
            <w:vAlign w:val="center"/>
          </w:tcPr>
          <w:p w:rsidR="00657A03" w:rsidRDefault="00657A03" w:rsidP="00900B31">
            <w:pPr>
              <w:jc w:val="center"/>
              <w:rPr>
                <w:rFonts w:ascii="仿宋" w:eastAsia="仿宋" w:hAnsi="仿宋"/>
                <w:bCs/>
                <w:szCs w:val="21"/>
              </w:rPr>
            </w:pPr>
            <w:r>
              <w:rPr>
                <w:rFonts w:ascii="仿宋" w:eastAsia="仿宋" w:hAnsi="仿宋" w:hint="eastAsia"/>
                <w:bCs/>
                <w:szCs w:val="21"/>
              </w:rPr>
              <w:t>11-12</w:t>
            </w:r>
          </w:p>
          <w:p w:rsidR="00657A03" w:rsidRDefault="00657A03" w:rsidP="00900B31">
            <w:pPr>
              <w:jc w:val="center"/>
              <w:rPr>
                <w:rFonts w:ascii="仿宋" w:eastAsia="仿宋" w:hAnsi="仿宋"/>
                <w:bCs/>
                <w:szCs w:val="21"/>
              </w:rPr>
            </w:pPr>
            <w:r>
              <w:rPr>
                <w:rFonts w:ascii="仿宋" w:eastAsia="仿宋" w:hAnsi="仿宋" w:hint="eastAsia"/>
                <w:bCs/>
                <w:szCs w:val="21"/>
              </w:rPr>
              <w:t>500</w:t>
            </w:r>
          </w:p>
          <w:p w:rsidR="00657A03" w:rsidRDefault="00657A03" w:rsidP="00900B31">
            <w:pPr>
              <w:jc w:val="center"/>
              <w:rPr>
                <w:rFonts w:ascii="仿宋" w:eastAsia="仿宋" w:hAnsi="仿宋"/>
                <w:bCs/>
                <w:szCs w:val="21"/>
              </w:rPr>
            </w:pPr>
            <w:r>
              <w:rPr>
                <w:rFonts w:ascii="仿宋" w:eastAsia="仿宋" w:hAnsi="仿宋" w:hint="eastAsia"/>
                <w:bCs/>
                <w:szCs w:val="21"/>
              </w:rPr>
              <w:t>100</w:t>
            </w:r>
          </w:p>
        </w:tc>
        <w:tc>
          <w:tcPr>
            <w:tcW w:w="464" w:type="pct"/>
            <w:vAlign w:val="center"/>
          </w:tcPr>
          <w:p w:rsidR="00657A03" w:rsidRDefault="00657A03" w:rsidP="00731B80">
            <w:pPr>
              <w:jc w:val="center"/>
              <w:rPr>
                <w:rFonts w:ascii="仿宋" w:eastAsia="仿宋" w:hAnsi="仿宋"/>
                <w:bCs/>
                <w:szCs w:val="21"/>
              </w:rPr>
            </w:pPr>
            <w:r>
              <w:rPr>
                <w:rFonts w:ascii="仿宋" w:eastAsia="仿宋" w:hAnsi="仿宋" w:hint="eastAsia"/>
                <w:bCs/>
                <w:szCs w:val="21"/>
              </w:rPr>
              <w:t>-</w:t>
            </w:r>
          </w:p>
          <w:p w:rsidR="00657A03" w:rsidRDefault="00657A03" w:rsidP="00731B80">
            <w:pPr>
              <w:jc w:val="center"/>
              <w:rPr>
                <w:rFonts w:ascii="仿宋" w:eastAsia="仿宋" w:hAnsi="仿宋"/>
                <w:bCs/>
                <w:szCs w:val="21"/>
              </w:rPr>
            </w:pPr>
            <w:r>
              <w:rPr>
                <w:rFonts w:ascii="仿宋" w:eastAsia="仿宋" w:hAnsi="仿宋" w:hint="eastAsia"/>
                <w:bCs/>
                <w:szCs w:val="21"/>
              </w:rPr>
              <w:t>0.02</w:t>
            </w:r>
          </w:p>
          <w:p w:rsidR="00657A03" w:rsidRDefault="00657A03" w:rsidP="00731B80">
            <w:pPr>
              <w:jc w:val="center"/>
              <w:rPr>
                <w:rFonts w:ascii="仿宋" w:eastAsia="仿宋" w:hAnsi="仿宋"/>
                <w:bCs/>
                <w:szCs w:val="21"/>
              </w:rPr>
            </w:pPr>
            <w:r>
              <w:rPr>
                <w:rFonts w:ascii="仿宋" w:eastAsia="仿宋" w:hAnsi="仿宋" w:hint="eastAsia"/>
                <w:bCs/>
                <w:szCs w:val="21"/>
              </w:rPr>
              <w:t>0.004</w:t>
            </w:r>
          </w:p>
        </w:tc>
        <w:tc>
          <w:tcPr>
            <w:tcW w:w="574" w:type="pct"/>
            <w:vMerge/>
            <w:vAlign w:val="center"/>
          </w:tcPr>
          <w:p w:rsidR="00657A03" w:rsidRPr="002516FC" w:rsidRDefault="00657A03" w:rsidP="00731B80">
            <w:pPr>
              <w:jc w:val="center"/>
              <w:rPr>
                <w:rFonts w:ascii="仿宋" w:eastAsia="仿宋" w:hAnsi="仿宋"/>
                <w:bCs/>
                <w:szCs w:val="21"/>
              </w:rPr>
            </w:pPr>
          </w:p>
        </w:tc>
        <w:tc>
          <w:tcPr>
            <w:tcW w:w="1433" w:type="pct"/>
            <w:gridSpan w:val="3"/>
            <w:vMerge/>
            <w:vAlign w:val="center"/>
          </w:tcPr>
          <w:p w:rsidR="00657A03" w:rsidRPr="002516FC" w:rsidRDefault="00657A03" w:rsidP="00731B80">
            <w:pPr>
              <w:jc w:val="center"/>
              <w:rPr>
                <w:rFonts w:ascii="仿宋" w:eastAsia="仿宋" w:hAnsi="仿宋"/>
                <w:bCs/>
                <w:szCs w:val="21"/>
              </w:rPr>
            </w:pPr>
          </w:p>
        </w:tc>
      </w:tr>
      <w:tr w:rsidR="00657A03" w:rsidRPr="002516FC" w:rsidTr="00900B31">
        <w:trPr>
          <w:trHeight w:val="597"/>
        </w:trPr>
        <w:tc>
          <w:tcPr>
            <w:tcW w:w="340" w:type="pct"/>
            <w:vMerge/>
            <w:vAlign w:val="center"/>
          </w:tcPr>
          <w:p w:rsidR="00657A03" w:rsidRPr="002516FC" w:rsidRDefault="00657A03" w:rsidP="00731B80">
            <w:pPr>
              <w:jc w:val="center"/>
              <w:rPr>
                <w:rFonts w:ascii="仿宋" w:eastAsia="仿宋" w:hAnsi="仿宋"/>
                <w:bCs/>
                <w:szCs w:val="21"/>
              </w:rPr>
            </w:pPr>
          </w:p>
        </w:tc>
        <w:tc>
          <w:tcPr>
            <w:tcW w:w="473" w:type="pct"/>
            <w:vAlign w:val="center"/>
          </w:tcPr>
          <w:p w:rsidR="00657A03" w:rsidRPr="002516FC" w:rsidRDefault="00F12824" w:rsidP="00731B80">
            <w:pPr>
              <w:jc w:val="center"/>
              <w:rPr>
                <w:rFonts w:ascii="仿宋" w:eastAsia="仿宋" w:hAnsi="仿宋"/>
                <w:bCs/>
                <w:szCs w:val="21"/>
              </w:rPr>
            </w:pPr>
            <w:r w:rsidRPr="002516FC">
              <w:rPr>
                <w:rFonts w:ascii="仿宋" w:eastAsia="仿宋" w:hAnsi="仿宋" w:hint="eastAsia"/>
                <w:bCs/>
                <w:szCs w:val="21"/>
              </w:rPr>
              <w:t>/</w:t>
            </w:r>
          </w:p>
        </w:tc>
        <w:tc>
          <w:tcPr>
            <w:tcW w:w="369" w:type="pct"/>
            <w:vAlign w:val="center"/>
          </w:tcPr>
          <w:p w:rsidR="00657A03" w:rsidRDefault="00657A03" w:rsidP="00731B80">
            <w:pPr>
              <w:jc w:val="center"/>
              <w:rPr>
                <w:rFonts w:ascii="仿宋" w:eastAsia="仿宋" w:hAnsi="仿宋"/>
                <w:bCs/>
                <w:szCs w:val="21"/>
              </w:rPr>
            </w:pPr>
            <w:r>
              <w:rPr>
                <w:rFonts w:ascii="仿宋" w:eastAsia="仿宋" w:hAnsi="仿宋" w:hint="eastAsia"/>
                <w:bCs/>
                <w:szCs w:val="21"/>
              </w:rPr>
              <w:t>纯水制备系统弃水</w:t>
            </w:r>
          </w:p>
        </w:tc>
        <w:tc>
          <w:tcPr>
            <w:tcW w:w="405" w:type="pct"/>
            <w:vAlign w:val="center"/>
          </w:tcPr>
          <w:p w:rsidR="00657A03" w:rsidRPr="002516FC" w:rsidRDefault="00657A03" w:rsidP="00657A03">
            <w:pPr>
              <w:jc w:val="center"/>
              <w:rPr>
                <w:rFonts w:ascii="仿宋" w:eastAsia="仿宋" w:hAnsi="仿宋"/>
                <w:bCs/>
                <w:szCs w:val="21"/>
              </w:rPr>
            </w:pPr>
            <w:r>
              <w:rPr>
                <w:rFonts w:ascii="仿宋" w:eastAsia="仿宋" w:hAnsi="仿宋" w:hint="eastAsia"/>
                <w:bCs/>
                <w:szCs w:val="21"/>
              </w:rPr>
              <w:t>148</w:t>
            </w:r>
          </w:p>
        </w:tc>
        <w:tc>
          <w:tcPr>
            <w:tcW w:w="466" w:type="pct"/>
            <w:vAlign w:val="center"/>
          </w:tcPr>
          <w:p w:rsidR="00657A03" w:rsidRPr="002516FC" w:rsidRDefault="00657A03" w:rsidP="00657A03">
            <w:pPr>
              <w:jc w:val="center"/>
              <w:rPr>
                <w:rFonts w:ascii="仿宋" w:eastAsia="仿宋" w:hAnsi="仿宋"/>
                <w:bCs/>
                <w:szCs w:val="21"/>
              </w:rPr>
            </w:pPr>
            <w:r w:rsidRPr="002516FC">
              <w:rPr>
                <w:rFonts w:ascii="仿宋" w:eastAsia="仿宋" w:hAnsi="仿宋" w:hint="eastAsia"/>
                <w:bCs/>
                <w:szCs w:val="21"/>
              </w:rPr>
              <w:t>COD</w:t>
            </w:r>
          </w:p>
          <w:p w:rsidR="00657A03" w:rsidRDefault="00657A03" w:rsidP="00657A03">
            <w:pPr>
              <w:jc w:val="center"/>
              <w:rPr>
                <w:rFonts w:ascii="仿宋" w:eastAsia="仿宋" w:hAnsi="仿宋"/>
                <w:bCs/>
                <w:szCs w:val="21"/>
              </w:rPr>
            </w:pPr>
            <w:r w:rsidRPr="002516FC">
              <w:rPr>
                <w:rFonts w:ascii="仿宋" w:eastAsia="仿宋" w:hAnsi="仿宋" w:hint="eastAsia"/>
                <w:bCs/>
                <w:szCs w:val="21"/>
              </w:rPr>
              <w:t>SS</w:t>
            </w:r>
          </w:p>
        </w:tc>
        <w:tc>
          <w:tcPr>
            <w:tcW w:w="476" w:type="pct"/>
            <w:vAlign w:val="center"/>
          </w:tcPr>
          <w:p w:rsidR="00657A03" w:rsidRDefault="00657A03" w:rsidP="00657A03">
            <w:pPr>
              <w:jc w:val="center"/>
              <w:rPr>
                <w:rFonts w:ascii="仿宋" w:eastAsia="仿宋" w:hAnsi="仿宋"/>
                <w:bCs/>
                <w:szCs w:val="21"/>
              </w:rPr>
            </w:pPr>
            <w:r>
              <w:rPr>
                <w:rFonts w:ascii="仿宋" w:eastAsia="仿宋" w:hAnsi="仿宋" w:hint="eastAsia"/>
                <w:bCs/>
                <w:szCs w:val="21"/>
              </w:rPr>
              <w:t>40</w:t>
            </w:r>
          </w:p>
          <w:p w:rsidR="00657A03" w:rsidRDefault="00657A03" w:rsidP="00657A03">
            <w:pPr>
              <w:jc w:val="center"/>
              <w:rPr>
                <w:rFonts w:ascii="仿宋" w:eastAsia="仿宋" w:hAnsi="仿宋"/>
                <w:bCs/>
                <w:szCs w:val="21"/>
              </w:rPr>
            </w:pPr>
            <w:r>
              <w:rPr>
                <w:rFonts w:ascii="仿宋" w:eastAsia="仿宋" w:hAnsi="仿宋" w:hint="eastAsia"/>
                <w:bCs/>
                <w:szCs w:val="21"/>
              </w:rPr>
              <w:t>40</w:t>
            </w:r>
          </w:p>
        </w:tc>
        <w:tc>
          <w:tcPr>
            <w:tcW w:w="464" w:type="pct"/>
            <w:vAlign w:val="center"/>
          </w:tcPr>
          <w:p w:rsidR="00657A03" w:rsidRDefault="00657A03" w:rsidP="00657A03">
            <w:pPr>
              <w:jc w:val="center"/>
              <w:rPr>
                <w:rFonts w:ascii="仿宋" w:eastAsia="仿宋" w:hAnsi="仿宋"/>
                <w:bCs/>
                <w:szCs w:val="21"/>
              </w:rPr>
            </w:pPr>
            <w:r>
              <w:rPr>
                <w:rFonts w:ascii="仿宋" w:eastAsia="仿宋" w:hAnsi="仿宋" w:hint="eastAsia"/>
                <w:bCs/>
                <w:szCs w:val="21"/>
              </w:rPr>
              <w:t>0.01</w:t>
            </w:r>
          </w:p>
          <w:p w:rsidR="00657A03" w:rsidRDefault="00657A03" w:rsidP="00657A03">
            <w:pPr>
              <w:jc w:val="center"/>
              <w:rPr>
                <w:rFonts w:ascii="仿宋" w:eastAsia="仿宋" w:hAnsi="仿宋"/>
                <w:bCs/>
                <w:szCs w:val="21"/>
              </w:rPr>
            </w:pPr>
            <w:r>
              <w:rPr>
                <w:rFonts w:ascii="仿宋" w:eastAsia="仿宋" w:hAnsi="仿宋" w:hint="eastAsia"/>
                <w:bCs/>
                <w:szCs w:val="21"/>
              </w:rPr>
              <w:t>0.01</w:t>
            </w:r>
          </w:p>
        </w:tc>
        <w:tc>
          <w:tcPr>
            <w:tcW w:w="574" w:type="pct"/>
            <w:vMerge/>
            <w:vAlign w:val="center"/>
          </w:tcPr>
          <w:p w:rsidR="00657A03" w:rsidRPr="002516FC" w:rsidRDefault="00657A03" w:rsidP="00731B80">
            <w:pPr>
              <w:jc w:val="center"/>
              <w:rPr>
                <w:rFonts w:ascii="仿宋" w:eastAsia="仿宋" w:hAnsi="仿宋"/>
                <w:bCs/>
                <w:szCs w:val="21"/>
              </w:rPr>
            </w:pPr>
          </w:p>
        </w:tc>
        <w:tc>
          <w:tcPr>
            <w:tcW w:w="1433" w:type="pct"/>
            <w:gridSpan w:val="3"/>
            <w:vMerge/>
            <w:vAlign w:val="center"/>
          </w:tcPr>
          <w:p w:rsidR="00657A03" w:rsidRPr="002516FC" w:rsidRDefault="00657A03" w:rsidP="00731B80">
            <w:pPr>
              <w:jc w:val="center"/>
              <w:rPr>
                <w:rFonts w:ascii="仿宋" w:eastAsia="仿宋" w:hAnsi="仿宋"/>
                <w:bCs/>
                <w:szCs w:val="21"/>
              </w:rPr>
            </w:pPr>
          </w:p>
        </w:tc>
      </w:tr>
      <w:tr w:rsidR="00657A03" w:rsidRPr="002516FC" w:rsidTr="00900B31">
        <w:trPr>
          <w:trHeight w:val="905"/>
        </w:trPr>
        <w:tc>
          <w:tcPr>
            <w:tcW w:w="340" w:type="pct"/>
            <w:vAlign w:val="center"/>
          </w:tcPr>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生活</w:t>
            </w:r>
          </w:p>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污水</w:t>
            </w:r>
          </w:p>
        </w:tc>
        <w:tc>
          <w:tcPr>
            <w:tcW w:w="473" w:type="pct"/>
            <w:vAlign w:val="center"/>
          </w:tcPr>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w:t>
            </w:r>
          </w:p>
        </w:tc>
        <w:tc>
          <w:tcPr>
            <w:tcW w:w="369" w:type="pct"/>
            <w:vAlign w:val="center"/>
          </w:tcPr>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生活</w:t>
            </w:r>
          </w:p>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污水</w:t>
            </w:r>
          </w:p>
        </w:tc>
        <w:tc>
          <w:tcPr>
            <w:tcW w:w="405" w:type="pct"/>
            <w:vAlign w:val="center"/>
          </w:tcPr>
          <w:p w:rsidR="00657A03" w:rsidRPr="002516FC" w:rsidRDefault="00657A03" w:rsidP="00731B80">
            <w:pPr>
              <w:jc w:val="center"/>
              <w:rPr>
                <w:rFonts w:ascii="仿宋" w:eastAsia="仿宋" w:hAnsi="仿宋"/>
                <w:bCs/>
                <w:szCs w:val="21"/>
              </w:rPr>
            </w:pPr>
            <w:r>
              <w:rPr>
                <w:rFonts w:ascii="仿宋" w:eastAsia="仿宋" w:hAnsi="仿宋" w:hint="eastAsia"/>
                <w:bCs/>
                <w:szCs w:val="21"/>
              </w:rPr>
              <w:t>3450</w:t>
            </w:r>
          </w:p>
        </w:tc>
        <w:tc>
          <w:tcPr>
            <w:tcW w:w="466" w:type="pct"/>
            <w:vAlign w:val="center"/>
          </w:tcPr>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COD</w:t>
            </w:r>
          </w:p>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SS</w:t>
            </w:r>
          </w:p>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氨氮</w:t>
            </w:r>
          </w:p>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总磷</w:t>
            </w:r>
          </w:p>
        </w:tc>
        <w:tc>
          <w:tcPr>
            <w:tcW w:w="476" w:type="pct"/>
            <w:vAlign w:val="center"/>
          </w:tcPr>
          <w:p w:rsidR="00657A03" w:rsidRPr="002516FC" w:rsidRDefault="00657A03" w:rsidP="00731B80">
            <w:pPr>
              <w:jc w:val="center"/>
              <w:rPr>
                <w:rFonts w:ascii="仿宋" w:eastAsia="仿宋" w:hAnsi="仿宋"/>
                <w:bCs/>
                <w:szCs w:val="21"/>
              </w:rPr>
            </w:pPr>
            <w:r>
              <w:rPr>
                <w:rFonts w:ascii="仿宋" w:eastAsia="仿宋" w:hAnsi="仿宋" w:hint="eastAsia"/>
                <w:bCs/>
                <w:szCs w:val="21"/>
              </w:rPr>
              <w:t>5</w:t>
            </w:r>
            <w:r w:rsidRPr="002516FC">
              <w:rPr>
                <w:rFonts w:ascii="仿宋" w:eastAsia="仿宋" w:hAnsi="仿宋" w:hint="eastAsia"/>
                <w:bCs/>
                <w:szCs w:val="21"/>
              </w:rPr>
              <w:t>00</w:t>
            </w:r>
          </w:p>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250</w:t>
            </w:r>
          </w:p>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3</w:t>
            </w:r>
            <w:r>
              <w:rPr>
                <w:rFonts w:ascii="仿宋" w:eastAsia="仿宋" w:hAnsi="仿宋" w:hint="eastAsia"/>
                <w:bCs/>
                <w:szCs w:val="21"/>
              </w:rPr>
              <w:t>5</w:t>
            </w:r>
          </w:p>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3</w:t>
            </w:r>
          </w:p>
        </w:tc>
        <w:tc>
          <w:tcPr>
            <w:tcW w:w="464" w:type="pct"/>
            <w:vAlign w:val="center"/>
          </w:tcPr>
          <w:p w:rsidR="00657A03" w:rsidRDefault="00657A03" w:rsidP="00731B80">
            <w:pPr>
              <w:jc w:val="center"/>
              <w:rPr>
                <w:rFonts w:ascii="仿宋" w:eastAsia="仿宋" w:hAnsi="仿宋"/>
                <w:bCs/>
                <w:szCs w:val="21"/>
              </w:rPr>
            </w:pPr>
            <w:r>
              <w:rPr>
                <w:rFonts w:ascii="仿宋" w:eastAsia="仿宋" w:hAnsi="仿宋" w:hint="eastAsia"/>
                <w:bCs/>
                <w:szCs w:val="21"/>
              </w:rPr>
              <w:t>1.73</w:t>
            </w:r>
          </w:p>
          <w:p w:rsidR="00657A03" w:rsidRDefault="00657A03" w:rsidP="00731B80">
            <w:pPr>
              <w:jc w:val="center"/>
              <w:rPr>
                <w:rFonts w:ascii="仿宋" w:eastAsia="仿宋" w:hAnsi="仿宋"/>
                <w:bCs/>
                <w:szCs w:val="21"/>
              </w:rPr>
            </w:pPr>
            <w:r>
              <w:rPr>
                <w:rFonts w:ascii="仿宋" w:eastAsia="仿宋" w:hAnsi="仿宋" w:hint="eastAsia"/>
                <w:bCs/>
                <w:szCs w:val="21"/>
              </w:rPr>
              <w:t>0.52</w:t>
            </w:r>
          </w:p>
          <w:p w:rsidR="00657A03" w:rsidRDefault="00657A03" w:rsidP="00731B80">
            <w:pPr>
              <w:jc w:val="center"/>
              <w:rPr>
                <w:rFonts w:ascii="仿宋" w:eastAsia="仿宋" w:hAnsi="仿宋"/>
                <w:bCs/>
                <w:szCs w:val="21"/>
              </w:rPr>
            </w:pPr>
            <w:r>
              <w:rPr>
                <w:rFonts w:ascii="仿宋" w:eastAsia="仿宋" w:hAnsi="仿宋" w:hint="eastAsia"/>
                <w:bCs/>
                <w:szCs w:val="21"/>
              </w:rPr>
              <w:t>0.12</w:t>
            </w:r>
          </w:p>
          <w:p w:rsidR="00657A03" w:rsidRPr="002516FC" w:rsidRDefault="00657A03" w:rsidP="00731B80">
            <w:pPr>
              <w:jc w:val="center"/>
              <w:rPr>
                <w:rFonts w:ascii="仿宋" w:eastAsia="仿宋" w:hAnsi="仿宋"/>
                <w:bCs/>
                <w:szCs w:val="21"/>
              </w:rPr>
            </w:pPr>
            <w:r>
              <w:rPr>
                <w:rFonts w:ascii="仿宋" w:eastAsia="仿宋" w:hAnsi="仿宋" w:hint="eastAsia"/>
                <w:bCs/>
                <w:szCs w:val="21"/>
              </w:rPr>
              <w:t>0.01</w:t>
            </w:r>
          </w:p>
        </w:tc>
        <w:tc>
          <w:tcPr>
            <w:tcW w:w="574" w:type="pct"/>
            <w:shd w:val="clear" w:color="auto" w:fill="auto"/>
            <w:vAlign w:val="center"/>
          </w:tcPr>
          <w:p w:rsidR="00657A03" w:rsidRPr="002516FC" w:rsidRDefault="00657A03" w:rsidP="00731B80">
            <w:pPr>
              <w:jc w:val="center"/>
              <w:rPr>
                <w:rFonts w:ascii="仿宋" w:eastAsia="仿宋" w:hAnsi="仿宋"/>
                <w:bCs/>
                <w:szCs w:val="21"/>
              </w:rPr>
            </w:pPr>
            <w:r w:rsidRPr="002516FC">
              <w:rPr>
                <w:rFonts w:ascii="仿宋" w:eastAsia="仿宋" w:hAnsi="仿宋" w:hint="eastAsia"/>
                <w:bCs/>
                <w:szCs w:val="21"/>
              </w:rPr>
              <w:t>/</w:t>
            </w:r>
          </w:p>
        </w:tc>
        <w:tc>
          <w:tcPr>
            <w:tcW w:w="975" w:type="pct"/>
            <w:gridSpan w:val="2"/>
            <w:vAlign w:val="center"/>
          </w:tcPr>
          <w:p w:rsidR="00657A03" w:rsidRPr="008929A2" w:rsidRDefault="00657A03" w:rsidP="00731B80">
            <w:pPr>
              <w:pStyle w:val="a1"/>
              <w:spacing w:line="240" w:lineRule="auto"/>
              <w:ind w:firstLineChars="0" w:firstLine="0"/>
              <w:jc w:val="center"/>
              <w:rPr>
                <w:rFonts w:ascii="仿宋" w:eastAsia="仿宋" w:hAnsi="仿宋"/>
                <w:bCs/>
                <w:sz w:val="21"/>
                <w:szCs w:val="21"/>
              </w:rPr>
            </w:pPr>
            <w:r w:rsidRPr="008929A2">
              <w:rPr>
                <w:rFonts w:ascii="仿宋" w:eastAsia="仿宋" w:hAnsi="仿宋" w:hint="eastAsia"/>
                <w:bCs/>
                <w:sz w:val="21"/>
                <w:szCs w:val="21"/>
              </w:rPr>
              <w:t>COD：500mg/L、1.73t/a；</w:t>
            </w:r>
          </w:p>
          <w:p w:rsidR="00657A03" w:rsidRPr="008929A2" w:rsidRDefault="00657A03" w:rsidP="00731B80">
            <w:pPr>
              <w:pStyle w:val="a1"/>
              <w:spacing w:line="240" w:lineRule="auto"/>
              <w:ind w:firstLineChars="0" w:firstLine="0"/>
              <w:jc w:val="center"/>
              <w:rPr>
                <w:rFonts w:ascii="仿宋" w:eastAsia="仿宋" w:hAnsi="仿宋"/>
                <w:bCs/>
                <w:sz w:val="21"/>
                <w:szCs w:val="21"/>
              </w:rPr>
            </w:pPr>
            <w:r w:rsidRPr="008929A2">
              <w:rPr>
                <w:rFonts w:ascii="仿宋" w:eastAsia="仿宋" w:hAnsi="仿宋" w:hint="eastAsia"/>
                <w:bCs/>
                <w:sz w:val="21"/>
                <w:szCs w:val="21"/>
              </w:rPr>
              <w:t>SS：250mg/L、0.52t/a；</w:t>
            </w:r>
          </w:p>
          <w:p w:rsidR="00657A03" w:rsidRPr="008929A2" w:rsidRDefault="00657A03" w:rsidP="00731B80">
            <w:pPr>
              <w:pStyle w:val="a1"/>
              <w:spacing w:line="240" w:lineRule="auto"/>
              <w:ind w:firstLineChars="0" w:firstLine="0"/>
              <w:jc w:val="center"/>
              <w:rPr>
                <w:rFonts w:ascii="仿宋" w:eastAsia="仿宋" w:hAnsi="仿宋"/>
                <w:bCs/>
                <w:sz w:val="21"/>
                <w:szCs w:val="21"/>
              </w:rPr>
            </w:pPr>
            <w:r w:rsidRPr="008929A2">
              <w:rPr>
                <w:rFonts w:ascii="仿宋" w:eastAsia="仿宋" w:hAnsi="仿宋" w:hint="eastAsia"/>
                <w:bCs/>
                <w:sz w:val="21"/>
                <w:szCs w:val="21"/>
              </w:rPr>
              <w:t>氨氮：35mg/L，0.12t/a；</w:t>
            </w:r>
          </w:p>
          <w:p w:rsidR="00657A03" w:rsidRPr="002516FC" w:rsidRDefault="00657A03" w:rsidP="00731B80">
            <w:pPr>
              <w:pStyle w:val="a1"/>
              <w:spacing w:line="240" w:lineRule="auto"/>
              <w:ind w:firstLine="420"/>
              <w:jc w:val="center"/>
              <w:rPr>
                <w:rFonts w:ascii="仿宋" w:eastAsia="仿宋" w:hAnsi="仿宋"/>
                <w:bCs/>
                <w:sz w:val="21"/>
                <w:szCs w:val="21"/>
              </w:rPr>
            </w:pPr>
            <w:r w:rsidRPr="008929A2">
              <w:rPr>
                <w:rFonts w:ascii="仿宋" w:eastAsia="仿宋" w:hAnsi="仿宋" w:hint="eastAsia"/>
                <w:bCs/>
                <w:sz w:val="21"/>
                <w:szCs w:val="21"/>
              </w:rPr>
              <w:t>总磷：3mg/L，0.01t/a</w:t>
            </w:r>
            <w:r w:rsidRPr="002516FC">
              <w:rPr>
                <w:rFonts w:ascii="仿宋" w:eastAsia="仿宋" w:hAnsi="仿宋" w:hint="eastAsia"/>
                <w:bCs/>
                <w:sz w:val="21"/>
                <w:szCs w:val="21"/>
              </w:rPr>
              <w:t>；</w:t>
            </w:r>
          </w:p>
        </w:tc>
        <w:tc>
          <w:tcPr>
            <w:tcW w:w="458" w:type="pct"/>
            <w:shd w:val="clear" w:color="auto" w:fill="auto"/>
            <w:vAlign w:val="center"/>
          </w:tcPr>
          <w:p w:rsidR="00657A03" w:rsidRPr="002516FC" w:rsidRDefault="00657A03" w:rsidP="00731B80">
            <w:pPr>
              <w:jc w:val="center"/>
              <w:rPr>
                <w:rFonts w:ascii="仿宋" w:eastAsia="仿宋" w:hAnsi="仿宋"/>
                <w:bCs/>
                <w:szCs w:val="21"/>
              </w:rPr>
            </w:pPr>
            <w:r>
              <w:rPr>
                <w:rFonts w:ascii="仿宋" w:eastAsia="仿宋" w:hAnsi="仿宋" w:hint="eastAsia"/>
                <w:bCs/>
                <w:szCs w:val="21"/>
              </w:rPr>
              <w:t>接管排入常州金坛区第二污水处理厂</w:t>
            </w:r>
            <w:r w:rsidRPr="002516FC">
              <w:rPr>
                <w:rFonts w:ascii="仿宋" w:eastAsia="仿宋" w:hAnsi="仿宋" w:hint="eastAsia"/>
                <w:bCs/>
                <w:szCs w:val="21"/>
              </w:rPr>
              <w:t>集中处理</w:t>
            </w:r>
          </w:p>
        </w:tc>
      </w:tr>
    </w:tbl>
    <w:p w:rsidR="00C96105" w:rsidRDefault="00C96105" w:rsidP="00227538">
      <w:pPr>
        <w:tabs>
          <w:tab w:val="center" w:pos="4156"/>
          <w:tab w:val="left" w:pos="6375"/>
        </w:tabs>
        <w:spacing w:line="480" w:lineRule="exact"/>
        <w:ind w:firstLineChars="200" w:firstLine="560"/>
        <w:rPr>
          <w:rFonts w:eastAsia="仿宋"/>
          <w:sz w:val="28"/>
          <w:szCs w:val="28"/>
        </w:rPr>
        <w:sectPr w:rsidR="00C96105" w:rsidSect="00F7189E">
          <w:pgSz w:w="16838" w:h="11906" w:orient="landscape"/>
          <w:pgMar w:top="1418" w:right="1440" w:bottom="1418" w:left="1440" w:header="851" w:footer="992" w:gutter="0"/>
          <w:cols w:space="720"/>
          <w:docGrid w:linePitch="312"/>
        </w:sectPr>
      </w:pPr>
    </w:p>
    <w:p w:rsidR="003F10E1" w:rsidRPr="00D84982" w:rsidRDefault="003F10E1" w:rsidP="003F10E1">
      <w:pPr>
        <w:keepNext/>
        <w:keepLines/>
        <w:spacing w:line="480" w:lineRule="exact"/>
        <w:outlineLvl w:val="2"/>
        <w:rPr>
          <w:rFonts w:ascii="仿宋" w:eastAsia="仿宋" w:hAnsi="仿宋"/>
          <w:b/>
          <w:bCs/>
          <w:sz w:val="28"/>
          <w:szCs w:val="28"/>
        </w:rPr>
      </w:pPr>
      <w:r w:rsidRPr="00D84982">
        <w:rPr>
          <w:rFonts w:ascii="仿宋" w:eastAsia="仿宋" w:hAnsi="仿宋"/>
          <w:b/>
          <w:bCs/>
          <w:sz w:val="28"/>
          <w:szCs w:val="28"/>
        </w:rPr>
        <w:lastRenderedPageBreak/>
        <w:t>3.</w:t>
      </w:r>
      <w:r w:rsidR="00EC486A">
        <w:rPr>
          <w:rFonts w:ascii="仿宋" w:eastAsia="仿宋" w:hAnsi="仿宋" w:hint="eastAsia"/>
          <w:b/>
          <w:bCs/>
          <w:sz w:val="28"/>
          <w:szCs w:val="28"/>
        </w:rPr>
        <w:t>5</w:t>
      </w:r>
      <w:r w:rsidRPr="00D84982">
        <w:rPr>
          <w:rFonts w:ascii="仿宋" w:eastAsia="仿宋" w:hAnsi="仿宋"/>
          <w:b/>
          <w:bCs/>
          <w:sz w:val="28"/>
          <w:szCs w:val="28"/>
        </w:rPr>
        <w:t>.</w:t>
      </w:r>
      <w:r w:rsidR="00EC486A">
        <w:rPr>
          <w:rFonts w:ascii="仿宋" w:eastAsia="仿宋" w:hAnsi="仿宋" w:hint="eastAsia"/>
          <w:b/>
          <w:bCs/>
          <w:sz w:val="28"/>
          <w:szCs w:val="28"/>
        </w:rPr>
        <w:t>2</w:t>
      </w:r>
      <w:r>
        <w:rPr>
          <w:rFonts w:ascii="仿宋" w:eastAsia="仿宋" w:hAnsi="仿宋" w:hint="eastAsia"/>
          <w:b/>
          <w:bCs/>
          <w:sz w:val="28"/>
          <w:szCs w:val="28"/>
        </w:rPr>
        <w:t>大气</w:t>
      </w:r>
      <w:r w:rsidRPr="00D84982">
        <w:rPr>
          <w:rFonts w:ascii="仿宋" w:eastAsia="仿宋" w:hAnsi="仿宋" w:hint="eastAsia"/>
          <w:b/>
          <w:bCs/>
          <w:sz w:val="28"/>
          <w:szCs w:val="28"/>
        </w:rPr>
        <w:t>污染源强分析</w:t>
      </w:r>
    </w:p>
    <w:p w:rsidR="003917F5" w:rsidRPr="0006558F" w:rsidRDefault="0009207E" w:rsidP="00227538">
      <w:pPr>
        <w:tabs>
          <w:tab w:val="center" w:pos="4156"/>
          <w:tab w:val="left" w:pos="6375"/>
        </w:tabs>
        <w:spacing w:line="480" w:lineRule="exact"/>
        <w:ind w:firstLineChars="200" w:firstLine="560"/>
        <w:rPr>
          <w:rFonts w:ascii="仿宋" w:eastAsia="仿宋" w:hAnsi="仿宋"/>
          <w:sz w:val="28"/>
          <w:szCs w:val="28"/>
        </w:rPr>
      </w:pPr>
      <w:r w:rsidRPr="0006558F">
        <w:rPr>
          <w:rFonts w:ascii="仿宋" w:eastAsia="仿宋" w:hAnsi="仿宋" w:hint="eastAsia"/>
          <w:sz w:val="28"/>
          <w:szCs w:val="28"/>
        </w:rPr>
        <w:t>1、有组织废气</w:t>
      </w:r>
    </w:p>
    <w:p w:rsidR="003917F5" w:rsidRPr="0006558F" w:rsidRDefault="002B1BCD" w:rsidP="00227538">
      <w:pPr>
        <w:tabs>
          <w:tab w:val="center" w:pos="4156"/>
          <w:tab w:val="left" w:pos="6375"/>
        </w:tabs>
        <w:spacing w:line="480" w:lineRule="exact"/>
        <w:ind w:firstLineChars="200" w:firstLine="560"/>
        <w:rPr>
          <w:rFonts w:ascii="仿宋" w:eastAsia="仿宋" w:hAnsi="仿宋"/>
          <w:sz w:val="28"/>
          <w:szCs w:val="28"/>
        </w:rPr>
      </w:pPr>
      <w:r w:rsidRPr="0006558F">
        <w:rPr>
          <w:rFonts w:ascii="仿宋" w:eastAsia="仿宋" w:hAnsi="仿宋" w:hint="eastAsia"/>
          <w:sz w:val="28"/>
          <w:szCs w:val="28"/>
        </w:rPr>
        <w:t>（1）母模成型</w:t>
      </w:r>
      <w:r w:rsidR="00927DB1">
        <w:rPr>
          <w:rFonts w:ascii="仿宋" w:eastAsia="仿宋" w:hAnsi="仿宋" w:hint="eastAsia"/>
          <w:sz w:val="28"/>
          <w:szCs w:val="28"/>
        </w:rPr>
        <w:t>及脱模</w:t>
      </w:r>
      <w:r w:rsidRPr="0006558F">
        <w:rPr>
          <w:rFonts w:ascii="仿宋" w:eastAsia="仿宋" w:hAnsi="仿宋" w:hint="eastAsia"/>
          <w:sz w:val="28"/>
          <w:szCs w:val="28"/>
        </w:rPr>
        <w:t>废气</w:t>
      </w:r>
    </w:p>
    <w:p w:rsidR="0006558F" w:rsidRPr="0006558F" w:rsidRDefault="0006558F" w:rsidP="0006558F">
      <w:pPr>
        <w:tabs>
          <w:tab w:val="center" w:pos="4156"/>
          <w:tab w:val="left" w:pos="6375"/>
        </w:tabs>
        <w:spacing w:line="480" w:lineRule="exact"/>
        <w:ind w:firstLineChars="200" w:firstLine="560"/>
        <w:rPr>
          <w:rFonts w:ascii="仿宋" w:eastAsia="仿宋" w:hAnsi="仿宋"/>
          <w:sz w:val="28"/>
          <w:szCs w:val="28"/>
        </w:rPr>
      </w:pPr>
      <w:r w:rsidRPr="0006558F">
        <w:rPr>
          <w:rFonts w:ascii="仿宋" w:eastAsia="仿宋" w:hAnsi="仿宋" w:hint="eastAsia"/>
          <w:bCs/>
          <w:sz w:val="28"/>
          <w:szCs w:val="28"/>
        </w:rPr>
        <w:t>本项目</w:t>
      </w:r>
      <w:r>
        <w:rPr>
          <w:rFonts w:ascii="仿宋" w:eastAsia="仿宋" w:hAnsi="仿宋" w:hint="eastAsia"/>
          <w:bCs/>
          <w:sz w:val="28"/>
          <w:szCs w:val="28"/>
        </w:rPr>
        <w:t>硅胶浇注、母模成型、固化、脱模（后处理）</w:t>
      </w:r>
      <w:r w:rsidRPr="0006558F">
        <w:rPr>
          <w:rFonts w:ascii="仿宋" w:eastAsia="仿宋" w:hAnsi="仿宋" w:hint="eastAsia"/>
          <w:bCs/>
          <w:sz w:val="28"/>
          <w:szCs w:val="28"/>
        </w:rPr>
        <w:t>工序有废气产生</w:t>
      </w:r>
      <w:r w:rsidRPr="0006558F">
        <w:rPr>
          <w:rFonts w:ascii="仿宋" w:eastAsia="仿宋" w:hAnsi="仿宋" w:hint="eastAsia"/>
          <w:sz w:val="28"/>
          <w:szCs w:val="28"/>
        </w:rPr>
        <w:t>，废气组分</w:t>
      </w:r>
      <w:r w:rsidRPr="00102829">
        <w:rPr>
          <w:rFonts w:ascii="仿宋" w:eastAsia="仿宋" w:hAnsi="仿宋" w:hint="eastAsia"/>
          <w:sz w:val="28"/>
          <w:szCs w:val="28"/>
        </w:rPr>
        <w:t>为</w:t>
      </w:r>
      <w:r w:rsidR="00102829" w:rsidRPr="00102829">
        <w:rPr>
          <w:rFonts w:ascii="仿宋" w:eastAsia="仿宋" w:hAnsi="仿宋" w:hint="eastAsia"/>
          <w:sz w:val="28"/>
          <w:szCs w:val="28"/>
        </w:rPr>
        <w:t>酯类</w:t>
      </w:r>
      <w:r w:rsidRPr="00102829">
        <w:rPr>
          <w:rFonts w:ascii="仿宋" w:eastAsia="仿宋" w:hAnsi="仿宋" w:hint="eastAsia"/>
          <w:sz w:val="28"/>
          <w:szCs w:val="28"/>
        </w:rPr>
        <w:t>、</w:t>
      </w:r>
      <w:r w:rsidR="00102829" w:rsidRPr="00102829">
        <w:rPr>
          <w:rFonts w:ascii="仿宋" w:eastAsia="仿宋" w:hAnsi="仿宋" w:hint="eastAsia"/>
          <w:sz w:val="28"/>
          <w:szCs w:val="28"/>
        </w:rPr>
        <w:t>乙苯、醇类、酚类等</w:t>
      </w:r>
      <w:r w:rsidRPr="00102829">
        <w:rPr>
          <w:rFonts w:ascii="仿宋" w:eastAsia="仿宋" w:hAnsi="仿宋" w:hint="eastAsia"/>
          <w:sz w:val="28"/>
          <w:szCs w:val="28"/>
        </w:rPr>
        <w:t>，故</w:t>
      </w:r>
      <w:r w:rsidRPr="00102829">
        <w:rPr>
          <w:rFonts w:ascii="仿宋" w:eastAsia="仿宋" w:hAnsi="仿宋" w:hint="eastAsia"/>
          <w:bCs/>
          <w:sz w:val="28"/>
          <w:szCs w:val="28"/>
        </w:rPr>
        <w:t>废气中主要</w:t>
      </w:r>
      <w:r w:rsidR="00102829" w:rsidRPr="00102829">
        <w:rPr>
          <w:rFonts w:ascii="仿宋" w:eastAsia="仿宋" w:hAnsi="仿宋" w:hint="eastAsia"/>
          <w:bCs/>
          <w:sz w:val="28"/>
          <w:szCs w:val="28"/>
        </w:rPr>
        <w:t>污染物以乙苯、非甲烷总烃</w:t>
      </w:r>
      <w:r w:rsidRPr="00102829">
        <w:rPr>
          <w:rFonts w:ascii="仿宋" w:eastAsia="仿宋" w:hAnsi="仿宋" w:hint="eastAsia"/>
          <w:bCs/>
          <w:sz w:val="28"/>
          <w:szCs w:val="28"/>
        </w:rPr>
        <w:t>计</w:t>
      </w:r>
      <w:r w:rsidRPr="00102829">
        <w:rPr>
          <w:rFonts w:ascii="仿宋" w:eastAsia="仿宋" w:hAnsi="仿宋" w:hint="eastAsia"/>
          <w:sz w:val="28"/>
          <w:szCs w:val="28"/>
        </w:rPr>
        <w:t>。</w:t>
      </w:r>
      <w:r w:rsidRPr="0006558F">
        <w:rPr>
          <w:rFonts w:ascii="仿宋" w:eastAsia="仿宋" w:hAnsi="仿宋" w:hint="eastAsia"/>
          <w:sz w:val="28"/>
          <w:szCs w:val="28"/>
        </w:rPr>
        <w:t>建设单位拟在</w:t>
      </w:r>
      <w:r w:rsidR="00CE6330">
        <w:rPr>
          <w:rFonts w:ascii="仿宋" w:eastAsia="仿宋" w:hAnsi="仿宋" w:hint="eastAsia"/>
          <w:sz w:val="28"/>
          <w:szCs w:val="28"/>
        </w:rPr>
        <w:t>一楼</w:t>
      </w:r>
      <w:r w:rsidR="00870971">
        <w:rPr>
          <w:rFonts w:ascii="仿宋" w:eastAsia="仿宋" w:hAnsi="仿宋" w:hint="eastAsia"/>
          <w:sz w:val="28"/>
          <w:szCs w:val="28"/>
        </w:rPr>
        <w:t>车间内</w:t>
      </w:r>
      <w:r w:rsidRPr="0006558F">
        <w:rPr>
          <w:rFonts w:ascii="仿宋" w:eastAsia="仿宋" w:hAnsi="仿宋" w:hint="eastAsia"/>
          <w:sz w:val="28"/>
          <w:szCs w:val="28"/>
        </w:rPr>
        <w:t>设置</w:t>
      </w:r>
      <w:r w:rsidR="00102829">
        <w:rPr>
          <w:rFonts w:ascii="仿宋" w:eastAsia="仿宋" w:hAnsi="仿宋" w:hint="eastAsia"/>
          <w:sz w:val="28"/>
          <w:szCs w:val="28"/>
        </w:rPr>
        <w:t>1</w:t>
      </w:r>
      <w:r w:rsidRPr="0006558F">
        <w:rPr>
          <w:rFonts w:ascii="仿宋" w:eastAsia="仿宋" w:hAnsi="仿宋" w:hint="eastAsia"/>
          <w:sz w:val="28"/>
          <w:szCs w:val="28"/>
        </w:rPr>
        <w:t>间单独的封闭操作间，</w:t>
      </w:r>
      <w:r w:rsidR="00B1657F">
        <w:rPr>
          <w:rFonts w:ascii="仿宋" w:eastAsia="仿宋" w:hAnsi="仿宋" w:hint="eastAsia"/>
          <w:bCs/>
          <w:sz w:val="28"/>
          <w:szCs w:val="28"/>
        </w:rPr>
        <w:t>母模成型</w:t>
      </w:r>
      <w:r w:rsidRPr="0006558F">
        <w:rPr>
          <w:rFonts w:ascii="仿宋" w:eastAsia="仿宋" w:hAnsi="仿宋" w:hint="eastAsia"/>
          <w:bCs/>
          <w:sz w:val="28"/>
          <w:szCs w:val="28"/>
        </w:rPr>
        <w:t>工序均在</w:t>
      </w:r>
      <w:r w:rsidR="00CE6330">
        <w:rPr>
          <w:rFonts w:ascii="仿宋" w:eastAsia="仿宋" w:hAnsi="仿宋" w:hint="eastAsia"/>
          <w:bCs/>
          <w:sz w:val="28"/>
          <w:szCs w:val="28"/>
        </w:rPr>
        <w:t>该</w:t>
      </w:r>
      <w:r w:rsidRPr="0006558F">
        <w:rPr>
          <w:rFonts w:ascii="仿宋" w:eastAsia="仿宋" w:hAnsi="仿宋" w:hint="eastAsia"/>
          <w:bCs/>
          <w:sz w:val="28"/>
          <w:szCs w:val="28"/>
        </w:rPr>
        <w:t>操作间进行，</w:t>
      </w:r>
      <w:r w:rsidRPr="0006558F">
        <w:rPr>
          <w:rFonts w:ascii="仿宋" w:eastAsia="仿宋" w:hAnsi="仿宋" w:hint="eastAsia"/>
          <w:sz w:val="28"/>
          <w:szCs w:val="28"/>
        </w:rPr>
        <w:t>平时操作间出入口均</w:t>
      </w:r>
      <w:r w:rsidRPr="00B1657F">
        <w:rPr>
          <w:rFonts w:ascii="仿宋" w:eastAsia="仿宋" w:hAnsi="仿宋" w:hint="eastAsia"/>
          <w:sz w:val="28"/>
          <w:szCs w:val="28"/>
        </w:rPr>
        <w:t>关闭，操作间设置吸风装置，</w:t>
      </w:r>
      <w:r w:rsidR="00B1657F" w:rsidRPr="00B1657F">
        <w:rPr>
          <w:rFonts w:ascii="仿宋" w:eastAsia="仿宋" w:hAnsi="仿宋" w:hint="eastAsia"/>
          <w:sz w:val="28"/>
          <w:szCs w:val="28"/>
        </w:rPr>
        <w:t>母模成型操作间</w:t>
      </w:r>
      <w:r w:rsidRPr="00B1657F">
        <w:rPr>
          <w:rFonts w:ascii="仿宋" w:eastAsia="仿宋" w:hAnsi="仿宋" w:hint="eastAsia"/>
          <w:sz w:val="28"/>
          <w:szCs w:val="28"/>
        </w:rPr>
        <w:t>废气经吸风装置收集</w:t>
      </w:r>
      <w:r w:rsidR="00B1657F" w:rsidRPr="00B1657F">
        <w:rPr>
          <w:rFonts w:ascii="仿宋" w:eastAsia="仿宋" w:hAnsi="仿宋" w:hint="eastAsia"/>
          <w:sz w:val="28"/>
          <w:szCs w:val="28"/>
        </w:rPr>
        <w:t>后，与加热炉废气一起送入催化燃烧</w:t>
      </w:r>
      <w:r w:rsidRPr="00B1657F">
        <w:rPr>
          <w:rFonts w:ascii="仿宋" w:eastAsia="仿宋" w:hAnsi="仿宋" w:hint="eastAsia"/>
          <w:sz w:val="28"/>
          <w:szCs w:val="28"/>
        </w:rPr>
        <w:t>装置净化，尾气由风机引出，最终经1根15米高</w:t>
      </w:r>
      <w:r w:rsidR="00B1657F" w:rsidRPr="00B1657F">
        <w:rPr>
          <w:rFonts w:ascii="仿宋" w:eastAsia="仿宋" w:hAnsi="仿宋" w:hint="eastAsia"/>
          <w:sz w:val="28"/>
          <w:szCs w:val="28"/>
        </w:rPr>
        <w:t>1#</w:t>
      </w:r>
      <w:r w:rsidRPr="00B1657F">
        <w:rPr>
          <w:rFonts w:ascii="仿宋" w:eastAsia="仿宋" w:hAnsi="仿宋" w:hint="eastAsia"/>
          <w:sz w:val="28"/>
          <w:szCs w:val="28"/>
        </w:rPr>
        <w:t>排气筒集中排放。</w:t>
      </w:r>
    </w:p>
    <w:p w:rsidR="0006558F" w:rsidRPr="0006558F" w:rsidRDefault="0006558F" w:rsidP="0006558F">
      <w:pPr>
        <w:tabs>
          <w:tab w:val="center" w:pos="4156"/>
          <w:tab w:val="left" w:pos="6375"/>
        </w:tabs>
        <w:spacing w:line="480" w:lineRule="exact"/>
        <w:ind w:firstLineChars="200" w:firstLine="560"/>
        <w:rPr>
          <w:rFonts w:ascii="仿宋" w:eastAsia="仿宋" w:hAnsi="仿宋"/>
          <w:sz w:val="28"/>
          <w:szCs w:val="28"/>
        </w:rPr>
      </w:pPr>
      <w:r w:rsidRPr="00045AA7">
        <w:rPr>
          <w:rFonts w:ascii="仿宋" w:eastAsia="仿宋" w:hAnsi="仿宋" w:hint="eastAsia"/>
          <w:sz w:val="28"/>
          <w:szCs w:val="28"/>
        </w:rPr>
        <w:t>本项目</w:t>
      </w:r>
      <w:r w:rsidR="00976D76" w:rsidRPr="00045AA7">
        <w:rPr>
          <w:rFonts w:ascii="仿宋" w:eastAsia="仿宋" w:hAnsi="仿宋" w:hint="eastAsia"/>
          <w:sz w:val="28"/>
          <w:szCs w:val="28"/>
        </w:rPr>
        <w:t>硅胶</w:t>
      </w:r>
      <w:r w:rsidRPr="00045AA7">
        <w:rPr>
          <w:rFonts w:ascii="仿宋" w:eastAsia="仿宋" w:hAnsi="仿宋" w:hint="eastAsia"/>
          <w:sz w:val="28"/>
          <w:szCs w:val="28"/>
        </w:rPr>
        <w:t>消耗量约</w:t>
      </w:r>
      <w:r w:rsidR="00976D76" w:rsidRPr="00045AA7">
        <w:rPr>
          <w:rFonts w:ascii="仿宋" w:eastAsia="仿宋" w:hAnsi="仿宋" w:hint="eastAsia"/>
          <w:sz w:val="28"/>
          <w:szCs w:val="28"/>
        </w:rPr>
        <w:t>2.7</w:t>
      </w:r>
      <w:r w:rsidRPr="00045AA7">
        <w:rPr>
          <w:rFonts w:ascii="仿宋" w:eastAsia="仿宋" w:hAnsi="仿宋" w:hint="eastAsia"/>
          <w:sz w:val="28"/>
          <w:szCs w:val="28"/>
        </w:rPr>
        <w:t>t/a，</w:t>
      </w:r>
      <w:r w:rsidR="00976D76" w:rsidRPr="00045AA7">
        <w:rPr>
          <w:rFonts w:ascii="仿宋" w:eastAsia="仿宋" w:hAnsi="仿宋" w:hint="eastAsia"/>
          <w:sz w:val="28"/>
          <w:szCs w:val="28"/>
        </w:rPr>
        <w:t>硅胶固化剂消耗量0.3t/a，环氧树脂消耗量为1t/a，环氧树脂固化剂消耗量为0.1t/a</w:t>
      </w:r>
      <w:r w:rsidR="00522E2D" w:rsidRPr="00045AA7">
        <w:rPr>
          <w:rFonts w:ascii="仿宋" w:eastAsia="仿宋" w:hAnsi="仿宋" w:hint="eastAsia"/>
          <w:sz w:val="28"/>
          <w:szCs w:val="28"/>
        </w:rPr>
        <w:t>。</w:t>
      </w:r>
      <w:r w:rsidRPr="00045AA7">
        <w:rPr>
          <w:rFonts w:ascii="仿宋" w:eastAsia="仿宋" w:hAnsi="仿宋" w:hint="eastAsia"/>
          <w:sz w:val="28"/>
          <w:szCs w:val="28"/>
        </w:rPr>
        <w:t>查阅相关资料，</w:t>
      </w:r>
      <w:r w:rsidR="00B73739" w:rsidRPr="00045AA7">
        <w:rPr>
          <w:rFonts w:ascii="仿宋" w:eastAsia="仿宋" w:hAnsi="仿宋" w:hint="eastAsia"/>
          <w:bCs/>
          <w:sz w:val="28"/>
          <w:szCs w:val="28"/>
        </w:rPr>
        <w:t>固化</w:t>
      </w:r>
      <w:r w:rsidR="00976D76" w:rsidRPr="00045AA7">
        <w:rPr>
          <w:rFonts w:ascii="仿宋" w:eastAsia="仿宋" w:hAnsi="仿宋" w:hint="eastAsia"/>
          <w:sz w:val="28"/>
          <w:szCs w:val="28"/>
        </w:rPr>
        <w:t>时</w:t>
      </w:r>
      <w:r w:rsidR="00045AA7" w:rsidRPr="00045AA7">
        <w:rPr>
          <w:rFonts w:ascii="仿宋" w:eastAsia="仿宋" w:hAnsi="仿宋" w:hint="eastAsia"/>
          <w:sz w:val="28"/>
          <w:szCs w:val="28"/>
        </w:rPr>
        <w:t>绝</w:t>
      </w:r>
      <w:r w:rsidR="00522E2D" w:rsidRPr="00045AA7">
        <w:rPr>
          <w:rFonts w:ascii="仿宋" w:eastAsia="仿宋" w:hAnsi="仿宋" w:hint="eastAsia"/>
          <w:sz w:val="28"/>
          <w:szCs w:val="28"/>
        </w:rPr>
        <w:t>大部分</w:t>
      </w:r>
      <w:r w:rsidR="00976D76" w:rsidRPr="00045AA7">
        <w:rPr>
          <w:rFonts w:ascii="仿宋" w:eastAsia="仿宋" w:hAnsi="仿宋" w:hint="eastAsia"/>
          <w:sz w:val="28"/>
          <w:szCs w:val="28"/>
        </w:rPr>
        <w:t>硅胶中的</w:t>
      </w:r>
      <w:r w:rsidR="00976D76" w:rsidRPr="00045AA7">
        <w:rPr>
          <w:rFonts w:ascii="仿宋" w:eastAsia="仿宋" w:hAnsi="仿宋"/>
          <w:sz w:val="28"/>
          <w:szCs w:val="28"/>
        </w:rPr>
        <w:t>聚二甲基硅氧烷</w:t>
      </w:r>
      <w:r w:rsidR="00976D76" w:rsidRPr="00045AA7">
        <w:rPr>
          <w:rFonts w:ascii="仿宋" w:eastAsia="仿宋" w:hAnsi="仿宋" w:hint="eastAsia"/>
          <w:sz w:val="28"/>
          <w:szCs w:val="28"/>
        </w:rPr>
        <w:t>须与固化剂中低聚物异氰</w:t>
      </w:r>
      <w:proofErr w:type="gramStart"/>
      <w:r w:rsidR="00976D76" w:rsidRPr="00045AA7">
        <w:rPr>
          <w:rFonts w:ascii="仿宋" w:eastAsia="仿宋" w:hAnsi="仿宋" w:hint="eastAsia"/>
          <w:sz w:val="28"/>
          <w:szCs w:val="28"/>
        </w:rPr>
        <w:t>脲</w:t>
      </w:r>
      <w:proofErr w:type="gramEnd"/>
      <w:r w:rsidR="00976D76" w:rsidRPr="00045AA7">
        <w:rPr>
          <w:rFonts w:ascii="仿宋" w:eastAsia="仿宋" w:hAnsi="仿宋" w:hint="eastAsia"/>
          <w:sz w:val="28"/>
          <w:szCs w:val="28"/>
        </w:rPr>
        <w:t>酸</w:t>
      </w:r>
      <w:proofErr w:type="gramStart"/>
      <w:r w:rsidR="00976D76" w:rsidRPr="00045AA7">
        <w:rPr>
          <w:rFonts w:ascii="仿宋" w:eastAsia="仿宋" w:hAnsi="仿宋" w:hint="eastAsia"/>
          <w:sz w:val="28"/>
          <w:szCs w:val="28"/>
        </w:rPr>
        <w:t>酯</w:t>
      </w:r>
      <w:r w:rsidRPr="00045AA7">
        <w:rPr>
          <w:rFonts w:ascii="仿宋" w:eastAsia="仿宋" w:hAnsi="仿宋" w:hint="eastAsia"/>
          <w:sz w:val="28"/>
          <w:szCs w:val="28"/>
        </w:rPr>
        <w:t>反应</w:t>
      </w:r>
      <w:proofErr w:type="gramEnd"/>
      <w:r w:rsidRPr="00045AA7">
        <w:rPr>
          <w:rFonts w:ascii="仿宋" w:eastAsia="仿宋" w:hAnsi="仿宋" w:hint="eastAsia"/>
          <w:sz w:val="28"/>
          <w:szCs w:val="28"/>
        </w:rPr>
        <w:t>生成网状聚合物而消耗掉，</w:t>
      </w:r>
      <w:r w:rsidR="00976D76" w:rsidRPr="00045AA7">
        <w:rPr>
          <w:rFonts w:ascii="仿宋" w:eastAsia="仿宋" w:hAnsi="仿宋" w:hint="eastAsia"/>
          <w:sz w:val="28"/>
          <w:szCs w:val="28"/>
        </w:rPr>
        <w:t>环氧树脂中的2,2-双[对（2,3-</w:t>
      </w:r>
      <w:proofErr w:type="gramStart"/>
      <w:r w:rsidR="00976D76" w:rsidRPr="00045AA7">
        <w:rPr>
          <w:rFonts w:ascii="仿宋" w:eastAsia="仿宋" w:hAnsi="仿宋" w:hint="eastAsia"/>
          <w:sz w:val="28"/>
          <w:szCs w:val="28"/>
        </w:rPr>
        <w:t>环氧丙氧</w:t>
      </w:r>
      <w:proofErr w:type="gramEnd"/>
      <w:r w:rsidR="00976D76" w:rsidRPr="00045AA7">
        <w:rPr>
          <w:rFonts w:ascii="仿宋" w:eastAsia="仿宋" w:hAnsi="仿宋" w:hint="eastAsia"/>
          <w:sz w:val="28"/>
          <w:szCs w:val="28"/>
        </w:rPr>
        <w:t>基）苯基]聚合物须与固化剂</w:t>
      </w:r>
      <w:proofErr w:type="gramStart"/>
      <w:r w:rsidR="00976D76" w:rsidRPr="00045AA7">
        <w:rPr>
          <w:rFonts w:ascii="仿宋" w:eastAsia="仿宋" w:hAnsi="仿宋" w:hint="eastAsia"/>
          <w:sz w:val="28"/>
          <w:szCs w:val="28"/>
        </w:rPr>
        <w:t>中聚氧</w:t>
      </w:r>
      <w:proofErr w:type="gramEnd"/>
      <w:r w:rsidR="00976D76" w:rsidRPr="00045AA7">
        <w:rPr>
          <w:rFonts w:ascii="仿宋" w:eastAsia="仿宋" w:hAnsi="仿宋" w:hint="eastAsia"/>
          <w:sz w:val="28"/>
          <w:szCs w:val="28"/>
        </w:rPr>
        <w:t>丙烯二</w:t>
      </w:r>
      <w:proofErr w:type="gramStart"/>
      <w:r w:rsidR="00976D76" w:rsidRPr="00045AA7">
        <w:rPr>
          <w:rFonts w:ascii="仿宋" w:eastAsia="仿宋" w:hAnsi="仿宋" w:hint="eastAsia"/>
          <w:sz w:val="28"/>
          <w:szCs w:val="28"/>
        </w:rPr>
        <w:t>胺反应</w:t>
      </w:r>
      <w:proofErr w:type="gramEnd"/>
      <w:r w:rsidR="00976D76" w:rsidRPr="00045AA7">
        <w:rPr>
          <w:rFonts w:ascii="仿宋" w:eastAsia="仿宋" w:hAnsi="仿宋" w:hint="eastAsia"/>
          <w:sz w:val="28"/>
          <w:szCs w:val="28"/>
        </w:rPr>
        <w:t>生成网状聚合物而消耗掉</w:t>
      </w:r>
      <w:r w:rsidR="00522E2D" w:rsidRPr="00045AA7">
        <w:rPr>
          <w:rFonts w:ascii="仿宋" w:eastAsia="仿宋" w:hAnsi="仿宋" w:hint="eastAsia"/>
          <w:sz w:val="28"/>
          <w:szCs w:val="28"/>
        </w:rPr>
        <w:t>，四种物质中其余有机</w:t>
      </w:r>
      <w:r w:rsidR="00045AA7" w:rsidRPr="00045AA7">
        <w:rPr>
          <w:rFonts w:ascii="仿宋" w:eastAsia="仿宋" w:hAnsi="仿宋" w:hint="eastAsia"/>
          <w:sz w:val="28"/>
          <w:szCs w:val="28"/>
        </w:rPr>
        <w:t>组分</w:t>
      </w:r>
      <w:r w:rsidR="00522E2D" w:rsidRPr="00045AA7">
        <w:rPr>
          <w:rFonts w:ascii="仿宋" w:eastAsia="仿宋" w:hAnsi="仿宋" w:hint="eastAsia"/>
          <w:sz w:val="28"/>
          <w:szCs w:val="28"/>
        </w:rPr>
        <w:t>均在固化及加热炉脱模时全部挥发，</w:t>
      </w:r>
      <w:r w:rsidR="00045AA7" w:rsidRPr="00045AA7">
        <w:rPr>
          <w:rFonts w:ascii="仿宋" w:eastAsia="仿宋" w:hAnsi="仿宋" w:hint="eastAsia"/>
          <w:sz w:val="28"/>
          <w:szCs w:val="28"/>
        </w:rPr>
        <w:t>则</w:t>
      </w:r>
      <w:r w:rsidR="00522E2D" w:rsidRPr="00045AA7">
        <w:rPr>
          <w:rFonts w:ascii="仿宋" w:eastAsia="仿宋" w:hAnsi="仿宋" w:hint="eastAsia"/>
          <w:sz w:val="28"/>
          <w:szCs w:val="28"/>
        </w:rPr>
        <w:t>有机废气</w:t>
      </w:r>
      <w:r w:rsidRPr="00045AA7">
        <w:rPr>
          <w:rFonts w:ascii="仿宋" w:eastAsia="仿宋" w:hAnsi="仿宋" w:hint="eastAsia"/>
          <w:sz w:val="28"/>
          <w:szCs w:val="28"/>
        </w:rPr>
        <w:t>的产生量为</w:t>
      </w:r>
      <w:r w:rsidR="00045AA7" w:rsidRPr="00045AA7">
        <w:rPr>
          <w:rFonts w:ascii="仿宋" w:eastAsia="仿宋" w:hAnsi="仿宋" w:hint="eastAsia"/>
          <w:sz w:val="28"/>
          <w:szCs w:val="28"/>
        </w:rPr>
        <w:t>：乙苯0.03t/a、非甲烷总烃1.2</w:t>
      </w:r>
      <w:r w:rsidR="006774DD">
        <w:rPr>
          <w:rFonts w:ascii="仿宋" w:eastAsia="仿宋" w:hAnsi="仿宋" w:hint="eastAsia"/>
          <w:sz w:val="28"/>
          <w:szCs w:val="28"/>
        </w:rPr>
        <w:t>7</w:t>
      </w:r>
      <w:r w:rsidRPr="00045AA7">
        <w:rPr>
          <w:rFonts w:ascii="仿宋" w:eastAsia="仿宋" w:hAnsi="仿宋" w:hint="eastAsia"/>
          <w:sz w:val="28"/>
          <w:szCs w:val="28"/>
        </w:rPr>
        <w:t>t/a。</w:t>
      </w:r>
      <w:r w:rsidRPr="0006558F">
        <w:rPr>
          <w:rFonts w:ascii="仿宋" w:eastAsia="仿宋" w:hAnsi="仿宋" w:hint="eastAsia"/>
          <w:sz w:val="28"/>
          <w:szCs w:val="28"/>
        </w:rPr>
        <w:t>根据同类工程运行结果，考虑到操作间不能做到完全密闭，故</w:t>
      </w:r>
      <w:r w:rsidR="00F565B5">
        <w:rPr>
          <w:rFonts w:ascii="仿宋" w:eastAsia="仿宋" w:hAnsi="仿宋" w:hint="eastAsia"/>
          <w:sz w:val="28"/>
          <w:szCs w:val="28"/>
        </w:rPr>
        <w:t>废气</w:t>
      </w:r>
      <w:r w:rsidRPr="0006558F">
        <w:rPr>
          <w:rFonts w:ascii="仿宋" w:eastAsia="仿宋" w:hAnsi="仿宋" w:hint="eastAsia"/>
          <w:sz w:val="28"/>
          <w:szCs w:val="28"/>
        </w:rPr>
        <w:t>的捕集率以9</w:t>
      </w:r>
      <w:r w:rsidR="009067FA">
        <w:rPr>
          <w:rFonts w:ascii="仿宋" w:eastAsia="仿宋" w:hAnsi="仿宋" w:hint="eastAsia"/>
          <w:sz w:val="28"/>
          <w:szCs w:val="28"/>
        </w:rPr>
        <w:t>0</w:t>
      </w:r>
      <w:r w:rsidRPr="0006558F">
        <w:rPr>
          <w:rFonts w:ascii="仿宋" w:eastAsia="仿宋" w:hAnsi="仿宋" w:hint="eastAsia"/>
          <w:sz w:val="28"/>
          <w:szCs w:val="28"/>
        </w:rPr>
        <w:t>％计，则经有效收集的</w:t>
      </w:r>
      <w:r w:rsidR="006774DD">
        <w:rPr>
          <w:rFonts w:ascii="仿宋" w:eastAsia="仿宋" w:hAnsi="仿宋" w:hint="eastAsia"/>
          <w:sz w:val="28"/>
          <w:szCs w:val="28"/>
        </w:rPr>
        <w:t>乙苯、非甲烷总烃</w:t>
      </w:r>
      <w:r w:rsidRPr="0006558F">
        <w:rPr>
          <w:rFonts w:ascii="仿宋" w:eastAsia="仿宋" w:hAnsi="仿宋" w:hint="eastAsia"/>
          <w:sz w:val="28"/>
          <w:szCs w:val="28"/>
        </w:rPr>
        <w:t>量为</w:t>
      </w:r>
      <w:r w:rsidR="006774DD">
        <w:rPr>
          <w:rFonts w:ascii="仿宋" w:eastAsia="仿宋" w:hAnsi="仿宋" w:hint="eastAsia"/>
          <w:sz w:val="28"/>
          <w:szCs w:val="28"/>
        </w:rPr>
        <w:t>0.027</w:t>
      </w:r>
      <w:r w:rsidRPr="0006558F">
        <w:rPr>
          <w:rFonts w:ascii="仿宋" w:eastAsia="仿宋" w:hAnsi="仿宋" w:hint="eastAsia"/>
          <w:sz w:val="28"/>
          <w:szCs w:val="28"/>
        </w:rPr>
        <w:t>t/a</w:t>
      </w:r>
      <w:r w:rsidR="006774DD">
        <w:rPr>
          <w:rFonts w:ascii="仿宋" w:eastAsia="仿宋" w:hAnsi="仿宋" w:hint="eastAsia"/>
          <w:sz w:val="28"/>
          <w:szCs w:val="28"/>
        </w:rPr>
        <w:t>、1.14t/a</w:t>
      </w:r>
      <w:r w:rsidRPr="0006558F">
        <w:rPr>
          <w:rFonts w:ascii="仿宋" w:eastAsia="仿宋" w:hAnsi="仿宋" w:hint="eastAsia"/>
          <w:sz w:val="28"/>
          <w:szCs w:val="28"/>
        </w:rPr>
        <w:t>，工作时间以每天8小时（2400h/a）计，则</w:t>
      </w:r>
      <w:r w:rsidR="00490760">
        <w:rPr>
          <w:rFonts w:ascii="仿宋" w:eastAsia="仿宋" w:hAnsi="仿宋" w:hint="eastAsia"/>
          <w:sz w:val="28"/>
          <w:szCs w:val="28"/>
        </w:rPr>
        <w:t>乙苯、非甲烷总烃</w:t>
      </w:r>
      <w:r w:rsidRPr="0006558F">
        <w:rPr>
          <w:rFonts w:ascii="仿宋" w:eastAsia="仿宋" w:hAnsi="仿宋" w:hint="eastAsia"/>
          <w:sz w:val="28"/>
          <w:szCs w:val="28"/>
        </w:rPr>
        <w:t>的产生速率为0.0</w:t>
      </w:r>
      <w:r w:rsidR="00490760">
        <w:rPr>
          <w:rFonts w:ascii="仿宋" w:eastAsia="仿宋" w:hAnsi="仿宋" w:hint="eastAsia"/>
          <w:sz w:val="28"/>
          <w:szCs w:val="28"/>
        </w:rPr>
        <w:t>1k</w:t>
      </w:r>
      <w:r w:rsidRPr="0006558F">
        <w:rPr>
          <w:rFonts w:ascii="仿宋" w:eastAsia="仿宋" w:hAnsi="仿宋" w:hint="eastAsia"/>
          <w:sz w:val="28"/>
          <w:szCs w:val="28"/>
        </w:rPr>
        <w:t>g/h</w:t>
      </w:r>
      <w:r w:rsidR="00490760">
        <w:rPr>
          <w:rFonts w:ascii="仿宋" w:eastAsia="仿宋" w:hAnsi="仿宋" w:hint="eastAsia"/>
          <w:sz w:val="28"/>
          <w:szCs w:val="28"/>
        </w:rPr>
        <w:t>、0.48kg/h</w:t>
      </w:r>
      <w:r w:rsidRPr="0006558F">
        <w:rPr>
          <w:rFonts w:ascii="仿宋" w:eastAsia="仿宋" w:hAnsi="仿宋" w:hint="eastAsia"/>
          <w:sz w:val="28"/>
          <w:szCs w:val="28"/>
        </w:rPr>
        <w:t>。</w:t>
      </w:r>
    </w:p>
    <w:p w:rsidR="003917F5" w:rsidRPr="004055E3" w:rsidRDefault="009067FA" w:rsidP="00227538">
      <w:pPr>
        <w:tabs>
          <w:tab w:val="center" w:pos="4156"/>
          <w:tab w:val="left" w:pos="6375"/>
        </w:tabs>
        <w:spacing w:line="480" w:lineRule="exact"/>
        <w:ind w:firstLineChars="200" w:firstLine="560"/>
        <w:rPr>
          <w:rFonts w:ascii="仿宋" w:eastAsia="仿宋" w:hAnsi="仿宋"/>
          <w:sz w:val="28"/>
          <w:szCs w:val="28"/>
        </w:rPr>
      </w:pPr>
      <w:r w:rsidRPr="004055E3">
        <w:rPr>
          <w:rFonts w:ascii="仿宋" w:eastAsia="仿宋" w:hAnsi="仿宋" w:hint="eastAsia"/>
          <w:sz w:val="28"/>
          <w:szCs w:val="28"/>
        </w:rPr>
        <w:t>（2）上</w:t>
      </w:r>
      <w:proofErr w:type="gramStart"/>
      <w:r w:rsidRPr="004055E3">
        <w:rPr>
          <w:rFonts w:ascii="仿宋" w:eastAsia="仿宋" w:hAnsi="仿宋" w:hint="eastAsia"/>
          <w:sz w:val="28"/>
          <w:szCs w:val="28"/>
        </w:rPr>
        <w:t>银操作</w:t>
      </w:r>
      <w:proofErr w:type="gramEnd"/>
      <w:r w:rsidRPr="004055E3">
        <w:rPr>
          <w:rFonts w:ascii="仿宋" w:eastAsia="仿宋" w:hAnsi="仿宋" w:hint="eastAsia"/>
          <w:sz w:val="28"/>
          <w:szCs w:val="28"/>
        </w:rPr>
        <w:t>间废气</w:t>
      </w:r>
    </w:p>
    <w:p w:rsidR="004055E3" w:rsidRPr="004055E3" w:rsidRDefault="00FC0334" w:rsidP="00227538">
      <w:pPr>
        <w:tabs>
          <w:tab w:val="center" w:pos="4156"/>
          <w:tab w:val="left" w:pos="6375"/>
        </w:tabs>
        <w:spacing w:line="480" w:lineRule="exact"/>
        <w:ind w:firstLineChars="200" w:firstLine="560"/>
        <w:rPr>
          <w:rFonts w:ascii="仿宋" w:eastAsia="仿宋" w:hAnsi="仿宋"/>
          <w:sz w:val="28"/>
          <w:szCs w:val="28"/>
        </w:rPr>
      </w:pPr>
      <w:r w:rsidRPr="004055E3">
        <w:rPr>
          <w:rFonts w:ascii="仿宋" w:eastAsia="仿宋" w:hAnsi="仿宋" w:hint="eastAsia"/>
          <w:sz w:val="28"/>
          <w:szCs w:val="28"/>
        </w:rPr>
        <w:t>本项目拟在</w:t>
      </w:r>
      <w:r w:rsidR="008A3D0A">
        <w:rPr>
          <w:rFonts w:ascii="仿宋" w:eastAsia="仿宋" w:hAnsi="仿宋" w:hint="eastAsia"/>
          <w:sz w:val="28"/>
          <w:szCs w:val="28"/>
        </w:rPr>
        <w:t>一楼</w:t>
      </w:r>
      <w:r w:rsidRPr="004055E3">
        <w:rPr>
          <w:rFonts w:ascii="仿宋" w:eastAsia="仿宋" w:hAnsi="仿宋" w:hint="eastAsia"/>
          <w:sz w:val="28"/>
          <w:szCs w:val="28"/>
        </w:rPr>
        <w:t>车间内设置1间单独的上</w:t>
      </w:r>
      <w:proofErr w:type="gramStart"/>
      <w:r w:rsidRPr="004055E3">
        <w:rPr>
          <w:rFonts w:ascii="仿宋" w:eastAsia="仿宋" w:hAnsi="仿宋" w:hint="eastAsia"/>
          <w:sz w:val="28"/>
          <w:szCs w:val="28"/>
        </w:rPr>
        <w:t>银操作</w:t>
      </w:r>
      <w:proofErr w:type="gramEnd"/>
      <w:r w:rsidRPr="004055E3">
        <w:rPr>
          <w:rFonts w:ascii="仿宋" w:eastAsia="仿宋" w:hAnsi="仿宋" w:hint="eastAsia"/>
          <w:sz w:val="28"/>
          <w:szCs w:val="28"/>
        </w:rPr>
        <w:t>间，手工清洗</w:t>
      </w:r>
      <w:proofErr w:type="gramStart"/>
      <w:r w:rsidRPr="004055E3">
        <w:rPr>
          <w:rFonts w:ascii="仿宋" w:eastAsia="仿宋" w:hAnsi="仿宋" w:hint="eastAsia"/>
          <w:sz w:val="28"/>
          <w:szCs w:val="28"/>
        </w:rPr>
        <w:t>及</w:t>
      </w:r>
      <w:r w:rsidR="000946EA" w:rsidRPr="004055E3">
        <w:rPr>
          <w:rFonts w:ascii="仿宋" w:eastAsia="仿宋" w:hAnsi="仿宋" w:hint="eastAsia"/>
          <w:sz w:val="28"/>
          <w:szCs w:val="28"/>
        </w:rPr>
        <w:t>喷银</w:t>
      </w:r>
      <w:r w:rsidRPr="004055E3">
        <w:rPr>
          <w:rFonts w:ascii="仿宋" w:eastAsia="仿宋" w:hAnsi="仿宋" w:hint="eastAsia"/>
          <w:sz w:val="28"/>
          <w:szCs w:val="28"/>
        </w:rPr>
        <w:t>工序</w:t>
      </w:r>
      <w:proofErr w:type="gramEnd"/>
      <w:r w:rsidRPr="004055E3">
        <w:rPr>
          <w:rFonts w:ascii="仿宋" w:eastAsia="仿宋" w:hAnsi="仿宋" w:hint="eastAsia"/>
          <w:sz w:val="28"/>
          <w:szCs w:val="28"/>
        </w:rPr>
        <w:t>均在上</w:t>
      </w:r>
      <w:proofErr w:type="gramStart"/>
      <w:r w:rsidRPr="004055E3">
        <w:rPr>
          <w:rFonts w:ascii="仿宋" w:eastAsia="仿宋" w:hAnsi="仿宋" w:hint="eastAsia"/>
          <w:sz w:val="28"/>
          <w:szCs w:val="28"/>
        </w:rPr>
        <w:t>银操作</w:t>
      </w:r>
      <w:proofErr w:type="gramEnd"/>
      <w:r w:rsidRPr="004055E3">
        <w:rPr>
          <w:rFonts w:ascii="仿宋" w:eastAsia="仿宋" w:hAnsi="仿宋" w:hint="eastAsia"/>
          <w:sz w:val="28"/>
          <w:szCs w:val="28"/>
        </w:rPr>
        <w:t>间进行</w:t>
      </w:r>
      <w:r w:rsidR="00615F90" w:rsidRPr="004055E3">
        <w:rPr>
          <w:rFonts w:ascii="仿宋" w:eastAsia="仿宋" w:hAnsi="仿宋" w:hint="eastAsia"/>
          <w:sz w:val="28"/>
          <w:szCs w:val="28"/>
        </w:rPr>
        <w:t>。</w:t>
      </w:r>
      <w:r w:rsidR="009D5A4B" w:rsidRPr="004055E3">
        <w:rPr>
          <w:rFonts w:ascii="仿宋" w:eastAsia="仿宋" w:hAnsi="仿宋" w:hint="eastAsia"/>
          <w:sz w:val="28"/>
          <w:szCs w:val="28"/>
        </w:rPr>
        <w:t>手工清洗采用异丙醇及无卤素冷清洁剂擦拭清洁，异丙醇及无卤素冷清洁剂中的有机组分在常温下挥发，废气中主要污染物为异丙醇、异烷烃，</w:t>
      </w:r>
      <w:r w:rsidR="00615F90" w:rsidRPr="004055E3">
        <w:rPr>
          <w:rFonts w:ascii="仿宋" w:eastAsia="仿宋" w:hAnsi="仿宋" w:hint="eastAsia"/>
          <w:sz w:val="28"/>
          <w:szCs w:val="28"/>
        </w:rPr>
        <w:t>以非甲烷总烃计。</w:t>
      </w:r>
      <w:r w:rsidR="009D5A4B" w:rsidRPr="004055E3">
        <w:rPr>
          <w:rFonts w:ascii="仿宋" w:eastAsia="仿宋" w:hAnsi="仿宋" w:hint="eastAsia"/>
          <w:sz w:val="28"/>
          <w:szCs w:val="28"/>
        </w:rPr>
        <w:t>根据建设单位提供的资料，异丙醇用量100kg</w:t>
      </w:r>
      <w:r w:rsidR="005D4791" w:rsidRPr="004055E3">
        <w:rPr>
          <w:rFonts w:ascii="仿宋" w:eastAsia="仿宋" w:hAnsi="仿宋" w:hint="eastAsia"/>
          <w:sz w:val="28"/>
          <w:szCs w:val="28"/>
        </w:rPr>
        <w:t>/a</w:t>
      </w:r>
      <w:r w:rsidR="009D5A4B" w:rsidRPr="004055E3">
        <w:rPr>
          <w:rFonts w:ascii="仿宋" w:eastAsia="仿宋" w:hAnsi="仿宋" w:hint="eastAsia"/>
          <w:sz w:val="28"/>
          <w:szCs w:val="28"/>
        </w:rPr>
        <w:t>、无卤素冷清洁剂用量200kg</w:t>
      </w:r>
      <w:r w:rsidR="005D4791" w:rsidRPr="004055E3">
        <w:rPr>
          <w:rFonts w:ascii="仿宋" w:eastAsia="仿宋" w:hAnsi="仿宋" w:hint="eastAsia"/>
          <w:sz w:val="28"/>
          <w:szCs w:val="28"/>
        </w:rPr>
        <w:t>/a</w:t>
      </w:r>
      <w:r w:rsidR="009D5A4B" w:rsidRPr="004055E3">
        <w:rPr>
          <w:rFonts w:ascii="仿宋" w:eastAsia="仿宋" w:hAnsi="仿宋" w:hint="eastAsia"/>
          <w:sz w:val="28"/>
          <w:szCs w:val="28"/>
        </w:rPr>
        <w:t>（异烷烃50%、水50%），</w:t>
      </w:r>
      <w:r w:rsidR="00615F90" w:rsidRPr="004055E3">
        <w:rPr>
          <w:rFonts w:ascii="仿宋" w:eastAsia="仿宋" w:hAnsi="仿宋" w:hint="eastAsia"/>
          <w:sz w:val="28"/>
          <w:szCs w:val="28"/>
        </w:rPr>
        <w:t>考虑抹布擦拭的清洁方式，</w:t>
      </w:r>
      <w:r w:rsidR="005D4791" w:rsidRPr="004055E3">
        <w:rPr>
          <w:rFonts w:ascii="仿宋" w:eastAsia="仿宋" w:hAnsi="仿宋" w:hint="eastAsia"/>
          <w:sz w:val="28"/>
          <w:szCs w:val="28"/>
        </w:rPr>
        <w:t>有机废气的挥发率取90%，则非甲烷总烃产生量为0.18t/a。</w:t>
      </w:r>
    </w:p>
    <w:p w:rsidR="004055E3" w:rsidRPr="004055E3" w:rsidRDefault="000946EA" w:rsidP="00227538">
      <w:pPr>
        <w:tabs>
          <w:tab w:val="center" w:pos="4156"/>
          <w:tab w:val="left" w:pos="6375"/>
        </w:tabs>
        <w:spacing w:line="480" w:lineRule="exact"/>
        <w:ind w:firstLineChars="200" w:firstLine="560"/>
        <w:rPr>
          <w:rFonts w:ascii="仿宋" w:eastAsia="仿宋" w:hAnsi="仿宋"/>
          <w:sz w:val="28"/>
          <w:szCs w:val="28"/>
        </w:rPr>
      </w:pPr>
      <w:proofErr w:type="gramStart"/>
      <w:r w:rsidRPr="004055E3">
        <w:rPr>
          <w:rFonts w:ascii="仿宋" w:eastAsia="仿宋" w:hAnsi="仿宋" w:hint="eastAsia"/>
          <w:sz w:val="28"/>
          <w:szCs w:val="28"/>
        </w:rPr>
        <w:t>喷银工序</w:t>
      </w:r>
      <w:proofErr w:type="gramEnd"/>
      <w:r w:rsidR="004055E3" w:rsidRPr="004055E3">
        <w:rPr>
          <w:rFonts w:ascii="仿宋" w:eastAsia="仿宋" w:hAnsi="仿宋" w:hint="eastAsia"/>
          <w:sz w:val="28"/>
          <w:szCs w:val="28"/>
        </w:rPr>
        <w:t>有两股氨气产生，分别为过量氨水挥发及反应生成的氨气。</w:t>
      </w:r>
      <w:proofErr w:type="gramStart"/>
      <w:r w:rsidR="004055E3" w:rsidRPr="004055E3">
        <w:rPr>
          <w:rFonts w:ascii="仿宋" w:eastAsia="仿宋" w:hAnsi="仿宋" w:hint="eastAsia"/>
          <w:sz w:val="28"/>
          <w:szCs w:val="28"/>
        </w:rPr>
        <w:t>喷银</w:t>
      </w:r>
      <w:r w:rsidRPr="004055E3">
        <w:rPr>
          <w:rFonts w:ascii="仿宋" w:eastAsia="仿宋" w:hAnsi="仿宋" w:hint="eastAsia"/>
          <w:sz w:val="28"/>
          <w:szCs w:val="28"/>
        </w:rPr>
        <w:t>采用</w:t>
      </w:r>
      <w:proofErr w:type="gramEnd"/>
      <w:r w:rsidRPr="004055E3">
        <w:rPr>
          <w:rFonts w:ascii="仿宋" w:eastAsia="仿宋" w:hAnsi="仿宋" w:hint="eastAsia"/>
          <w:sz w:val="28"/>
          <w:szCs w:val="28"/>
        </w:rPr>
        <w:t>双头喷枪将</w:t>
      </w:r>
      <w:r w:rsidR="00562167" w:rsidRPr="004055E3">
        <w:rPr>
          <w:rFonts w:ascii="仿宋" w:eastAsia="仿宋" w:hAnsi="仿宋" w:hint="eastAsia"/>
          <w:sz w:val="28"/>
          <w:szCs w:val="28"/>
        </w:rPr>
        <w:t>水合</w:t>
      </w:r>
      <w:proofErr w:type="gramStart"/>
      <w:r w:rsidR="00562167" w:rsidRPr="004055E3">
        <w:rPr>
          <w:rFonts w:ascii="仿宋" w:eastAsia="仿宋" w:hAnsi="仿宋" w:hint="eastAsia"/>
          <w:sz w:val="28"/>
          <w:szCs w:val="28"/>
        </w:rPr>
        <w:t>肼</w:t>
      </w:r>
      <w:proofErr w:type="gramEnd"/>
      <w:r w:rsidRPr="004055E3">
        <w:rPr>
          <w:rFonts w:ascii="仿宋" w:eastAsia="仿宋" w:hAnsi="仿宋" w:hint="eastAsia"/>
          <w:sz w:val="28"/>
          <w:szCs w:val="28"/>
        </w:rPr>
        <w:t>溶液、硝酸银、氨水溶液对母模表面喷淋进行</w:t>
      </w:r>
      <w:r w:rsidRPr="004055E3">
        <w:rPr>
          <w:rFonts w:ascii="仿宋" w:eastAsia="仿宋" w:hAnsi="仿宋" w:hint="eastAsia"/>
          <w:sz w:val="28"/>
          <w:szCs w:val="28"/>
        </w:rPr>
        <w:lastRenderedPageBreak/>
        <w:t>上银作业</w:t>
      </w:r>
      <w:r w:rsidR="005E1809" w:rsidRPr="004055E3">
        <w:rPr>
          <w:rFonts w:ascii="仿宋" w:eastAsia="仿宋" w:hAnsi="仿宋" w:hint="eastAsia"/>
          <w:sz w:val="28"/>
          <w:szCs w:val="28"/>
        </w:rPr>
        <w:t>，该过程发生化学反应，其中氨水需过量，以</w:t>
      </w:r>
      <w:r w:rsidR="005E1809" w:rsidRPr="004055E3">
        <w:rPr>
          <w:rFonts w:ascii="仿宋" w:eastAsia="仿宋" w:hAnsi="仿宋" w:hint="eastAsia"/>
          <w:color w:val="000000" w:themeColor="text1"/>
          <w:sz w:val="28"/>
          <w:szCs w:val="28"/>
        </w:rPr>
        <w:t>形成无色透明的银氨络合物溶液</w:t>
      </w:r>
      <w:r w:rsidR="005E1809" w:rsidRPr="004055E3">
        <w:rPr>
          <w:rFonts w:ascii="仿宋" w:eastAsia="仿宋" w:hAnsi="仿宋" w:hint="eastAsia"/>
          <w:sz w:val="28"/>
          <w:szCs w:val="28"/>
        </w:rPr>
        <w:t>。根据计算，参与反应的氨水量为</w:t>
      </w:r>
      <w:r w:rsidR="004055E3" w:rsidRPr="004055E3">
        <w:rPr>
          <w:rFonts w:ascii="仿宋" w:eastAsia="仿宋" w:hAnsi="仿宋" w:hint="eastAsia"/>
          <w:sz w:val="28"/>
          <w:szCs w:val="28"/>
        </w:rPr>
        <w:t>140.4</w:t>
      </w:r>
      <w:r w:rsidR="005E1809" w:rsidRPr="004055E3">
        <w:rPr>
          <w:rFonts w:ascii="仿宋" w:eastAsia="仿宋" w:hAnsi="仿宋" w:hint="eastAsia"/>
          <w:sz w:val="28"/>
          <w:szCs w:val="28"/>
        </w:rPr>
        <w:t>kg/a，氨水总用量为</w:t>
      </w:r>
      <w:r w:rsidR="004055E3" w:rsidRPr="004055E3">
        <w:rPr>
          <w:rFonts w:ascii="仿宋" w:eastAsia="仿宋" w:hAnsi="仿宋" w:hint="eastAsia"/>
          <w:sz w:val="28"/>
          <w:szCs w:val="28"/>
        </w:rPr>
        <w:t>156</w:t>
      </w:r>
      <w:r w:rsidR="005E1809" w:rsidRPr="004055E3">
        <w:rPr>
          <w:rFonts w:ascii="仿宋" w:eastAsia="仿宋" w:hAnsi="仿宋" w:hint="eastAsia"/>
          <w:sz w:val="28"/>
          <w:szCs w:val="28"/>
        </w:rPr>
        <w:t>kg/a，则未参与反应的过量的氨水量为</w:t>
      </w:r>
      <w:r w:rsidR="004055E3" w:rsidRPr="004055E3">
        <w:rPr>
          <w:rFonts w:ascii="仿宋" w:eastAsia="仿宋" w:hAnsi="仿宋" w:hint="eastAsia"/>
          <w:sz w:val="28"/>
          <w:szCs w:val="28"/>
        </w:rPr>
        <w:t>15.6</w:t>
      </w:r>
      <w:r w:rsidR="005E1809" w:rsidRPr="004055E3">
        <w:rPr>
          <w:rFonts w:ascii="仿宋" w:eastAsia="仿宋" w:hAnsi="仿宋" w:hint="eastAsia"/>
          <w:sz w:val="28"/>
          <w:szCs w:val="28"/>
        </w:rPr>
        <w:t>kg/a</w:t>
      </w:r>
      <w:r w:rsidR="00C95248" w:rsidRPr="004055E3">
        <w:rPr>
          <w:rFonts w:ascii="仿宋" w:eastAsia="仿宋" w:hAnsi="仿宋" w:hint="eastAsia"/>
          <w:sz w:val="28"/>
          <w:szCs w:val="28"/>
        </w:rPr>
        <w:t>，本项目氨水浓度为28%，</w:t>
      </w:r>
      <w:r w:rsidR="004055E3" w:rsidRPr="004055E3">
        <w:rPr>
          <w:rFonts w:ascii="仿宋" w:eastAsia="仿宋" w:hAnsi="仿宋" w:hint="eastAsia"/>
          <w:sz w:val="28"/>
          <w:szCs w:val="28"/>
        </w:rPr>
        <w:t>根据气液平衡计算</w:t>
      </w:r>
      <w:r w:rsidR="00C95248" w:rsidRPr="004055E3">
        <w:rPr>
          <w:rFonts w:ascii="仿宋" w:eastAsia="仿宋" w:hAnsi="仿宋" w:hint="eastAsia"/>
          <w:sz w:val="28"/>
          <w:szCs w:val="28"/>
        </w:rPr>
        <w:t>，</w:t>
      </w:r>
      <w:r w:rsidR="004055E3" w:rsidRPr="004055E3">
        <w:rPr>
          <w:rFonts w:ascii="仿宋" w:eastAsia="仿宋" w:hAnsi="仿宋" w:hint="eastAsia"/>
          <w:sz w:val="28"/>
          <w:szCs w:val="28"/>
        </w:rPr>
        <w:t>过量氨水中氨气挥发量约为1.7kg/a;同时根据本</w:t>
      </w:r>
      <w:proofErr w:type="gramStart"/>
      <w:r w:rsidR="004055E3" w:rsidRPr="004055E3">
        <w:rPr>
          <w:rFonts w:ascii="仿宋" w:eastAsia="仿宋" w:hAnsi="仿宋" w:hint="eastAsia"/>
          <w:sz w:val="28"/>
          <w:szCs w:val="28"/>
        </w:rPr>
        <w:t>项目喷银化学方程式</w:t>
      </w:r>
      <w:proofErr w:type="gramEnd"/>
      <w:r w:rsidR="004055E3" w:rsidRPr="004055E3">
        <w:rPr>
          <w:rFonts w:ascii="仿宋" w:eastAsia="仿宋" w:hAnsi="仿宋" w:hint="eastAsia"/>
          <w:sz w:val="28"/>
          <w:szCs w:val="28"/>
        </w:rPr>
        <w:t>可计算得出</w:t>
      </w:r>
      <w:r w:rsidR="004055E3">
        <w:rPr>
          <w:rFonts w:ascii="仿宋" w:eastAsia="仿宋" w:hAnsi="仿宋" w:hint="eastAsia"/>
          <w:sz w:val="28"/>
          <w:szCs w:val="28"/>
        </w:rPr>
        <w:t>，</w:t>
      </w:r>
      <w:r w:rsidR="004055E3" w:rsidRPr="004055E3">
        <w:rPr>
          <w:rFonts w:ascii="仿宋" w:eastAsia="仿宋" w:hAnsi="仿宋" w:hint="eastAsia"/>
          <w:sz w:val="28"/>
          <w:szCs w:val="28"/>
        </w:rPr>
        <w:t>反应生成的氨气量为20kg/a,</w:t>
      </w:r>
      <w:proofErr w:type="gramStart"/>
      <w:r w:rsidR="004055E3" w:rsidRPr="004055E3">
        <w:rPr>
          <w:rFonts w:ascii="仿宋" w:eastAsia="仿宋" w:hAnsi="仿宋" w:hint="eastAsia"/>
          <w:sz w:val="28"/>
          <w:szCs w:val="28"/>
        </w:rPr>
        <w:t>则喷银产生</w:t>
      </w:r>
      <w:proofErr w:type="gramEnd"/>
      <w:r w:rsidR="004055E3" w:rsidRPr="004055E3">
        <w:rPr>
          <w:rFonts w:ascii="仿宋" w:eastAsia="仿宋" w:hAnsi="仿宋" w:hint="eastAsia"/>
          <w:sz w:val="28"/>
          <w:szCs w:val="28"/>
        </w:rPr>
        <w:t>的氨气总量为</w:t>
      </w:r>
      <w:r w:rsidR="00844626">
        <w:rPr>
          <w:rFonts w:ascii="仿宋" w:eastAsia="仿宋" w:hAnsi="仿宋" w:hint="eastAsia"/>
          <w:sz w:val="28"/>
          <w:szCs w:val="28"/>
        </w:rPr>
        <w:t>0.02t</w:t>
      </w:r>
      <w:r w:rsidR="004055E3" w:rsidRPr="004055E3">
        <w:rPr>
          <w:rFonts w:ascii="仿宋" w:eastAsia="仿宋" w:hAnsi="仿宋" w:hint="eastAsia"/>
          <w:sz w:val="28"/>
          <w:szCs w:val="28"/>
        </w:rPr>
        <w:t>/a。</w:t>
      </w:r>
    </w:p>
    <w:p w:rsidR="00021CDA" w:rsidRPr="0089777D" w:rsidRDefault="00821164" w:rsidP="00A702C3">
      <w:pPr>
        <w:tabs>
          <w:tab w:val="center" w:pos="4156"/>
          <w:tab w:val="left" w:pos="6375"/>
        </w:tabs>
        <w:spacing w:line="500" w:lineRule="exact"/>
        <w:ind w:firstLineChars="200" w:firstLine="560"/>
        <w:rPr>
          <w:rFonts w:ascii="仿宋" w:eastAsia="仿宋" w:hAnsi="仿宋"/>
          <w:sz w:val="28"/>
          <w:szCs w:val="28"/>
        </w:rPr>
      </w:pPr>
      <w:r w:rsidRPr="00821164">
        <w:rPr>
          <w:rFonts w:ascii="仿宋" w:eastAsia="仿宋" w:hAnsi="仿宋" w:hint="eastAsia"/>
          <w:bCs/>
          <w:sz w:val="28"/>
          <w:szCs w:val="28"/>
        </w:rPr>
        <w:t>建设单位</w:t>
      </w:r>
      <w:r>
        <w:rPr>
          <w:rFonts w:ascii="仿宋" w:eastAsia="仿宋" w:hAnsi="仿宋" w:hint="eastAsia"/>
          <w:bCs/>
          <w:sz w:val="28"/>
          <w:szCs w:val="28"/>
        </w:rPr>
        <w:t>拟在上</w:t>
      </w:r>
      <w:proofErr w:type="gramStart"/>
      <w:r>
        <w:rPr>
          <w:rFonts w:ascii="仿宋" w:eastAsia="仿宋" w:hAnsi="仿宋" w:hint="eastAsia"/>
          <w:bCs/>
          <w:sz w:val="28"/>
          <w:szCs w:val="28"/>
        </w:rPr>
        <w:t>银操作</w:t>
      </w:r>
      <w:proofErr w:type="gramEnd"/>
      <w:r>
        <w:rPr>
          <w:rFonts w:ascii="仿宋" w:eastAsia="仿宋" w:hAnsi="仿宋" w:hint="eastAsia"/>
          <w:bCs/>
          <w:sz w:val="28"/>
          <w:szCs w:val="28"/>
        </w:rPr>
        <w:t>间</w:t>
      </w:r>
      <w:r w:rsidRPr="00821164">
        <w:rPr>
          <w:rFonts w:ascii="仿宋" w:eastAsia="仿宋" w:hAnsi="仿宋" w:hint="eastAsia"/>
          <w:bCs/>
          <w:sz w:val="28"/>
          <w:szCs w:val="28"/>
        </w:rPr>
        <w:t>设置1套水帘</w:t>
      </w:r>
      <w:r>
        <w:rPr>
          <w:rFonts w:ascii="仿宋" w:eastAsia="仿宋" w:hAnsi="仿宋" w:hint="eastAsia"/>
          <w:bCs/>
          <w:sz w:val="28"/>
          <w:szCs w:val="28"/>
        </w:rPr>
        <w:t>柜</w:t>
      </w:r>
      <w:r w:rsidRPr="00821164">
        <w:rPr>
          <w:rFonts w:ascii="仿宋" w:eastAsia="仿宋" w:hAnsi="仿宋" w:hint="eastAsia"/>
          <w:bCs/>
          <w:sz w:val="28"/>
          <w:szCs w:val="28"/>
        </w:rPr>
        <w:t>，</w:t>
      </w:r>
      <w:proofErr w:type="gramStart"/>
      <w:r>
        <w:rPr>
          <w:rFonts w:ascii="仿宋" w:eastAsia="仿宋" w:hAnsi="仿宋" w:hint="eastAsia"/>
          <w:sz w:val="28"/>
          <w:szCs w:val="28"/>
        </w:rPr>
        <w:t>喷银工序</w:t>
      </w:r>
      <w:proofErr w:type="gramEnd"/>
      <w:r>
        <w:rPr>
          <w:rFonts w:ascii="仿宋" w:eastAsia="仿宋" w:hAnsi="仿宋" w:hint="eastAsia"/>
          <w:sz w:val="28"/>
          <w:szCs w:val="28"/>
        </w:rPr>
        <w:t>在水帘柜前进行，</w:t>
      </w:r>
      <w:proofErr w:type="gramStart"/>
      <w:r>
        <w:rPr>
          <w:rFonts w:ascii="仿宋" w:eastAsia="仿宋" w:hAnsi="仿宋" w:hint="eastAsia"/>
          <w:sz w:val="28"/>
          <w:szCs w:val="28"/>
        </w:rPr>
        <w:t>喷银</w:t>
      </w:r>
      <w:r>
        <w:rPr>
          <w:rFonts w:ascii="仿宋" w:eastAsia="仿宋" w:hAnsi="仿宋" w:hint="eastAsia"/>
          <w:bCs/>
          <w:sz w:val="28"/>
          <w:szCs w:val="28"/>
        </w:rPr>
        <w:t>氨气</w:t>
      </w:r>
      <w:proofErr w:type="gramEnd"/>
      <w:r w:rsidRPr="00821164">
        <w:rPr>
          <w:rFonts w:ascii="仿宋" w:eastAsia="仿宋" w:hAnsi="仿宋" w:hint="eastAsia"/>
          <w:sz w:val="28"/>
          <w:szCs w:val="28"/>
        </w:rPr>
        <w:t>先</w:t>
      </w:r>
      <w:proofErr w:type="gramStart"/>
      <w:r w:rsidRPr="00821164">
        <w:rPr>
          <w:rFonts w:ascii="仿宋" w:eastAsia="仿宋" w:hAnsi="仿宋" w:hint="eastAsia"/>
          <w:sz w:val="28"/>
          <w:szCs w:val="28"/>
        </w:rPr>
        <w:t>经配套</w:t>
      </w:r>
      <w:proofErr w:type="gramEnd"/>
      <w:r w:rsidRPr="00821164">
        <w:rPr>
          <w:rFonts w:ascii="仿宋" w:eastAsia="仿宋" w:hAnsi="仿宋" w:hint="eastAsia"/>
          <w:sz w:val="28"/>
          <w:szCs w:val="28"/>
        </w:rPr>
        <w:t>的水帘处理系统处理后，再</w:t>
      </w:r>
      <w:r w:rsidR="00586F1C">
        <w:rPr>
          <w:rFonts w:ascii="仿宋" w:eastAsia="仿宋" w:hAnsi="仿宋" w:hint="eastAsia"/>
          <w:sz w:val="28"/>
          <w:szCs w:val="28"/>
        </w:rPr>
        <w:t>与有机废气一起经吸风装置抽出，送入1套水喷淋塔+活性炭吸附装置净化，</w:t>
      </w:r>
      <w:r w:rsidRPr="00821164">
        <w:rPr>
          <w:rFonts w:ascii="仿宋" w:eastAsia="仿宋" w:hAnsi="仿宋" w:hint="eastAsia"/>
          <w:sz w:val="28"/>
          <w:szCs w:val="28"/>
        </w:rPr>
        <w:t>尾气</w:t>
      </w:r>
      <w:r w:rsidR="00586F1C" w:rsidRPr="00821164">
        <w:rPr>
          <w:rFonts w:ascii="仿宋" w:eastAsia="仿宋" w:hAnsi="仿宋" w:hint="eastAsia"/>
          <w:sz w:val="28"/>
          <w:szCs w:val="28"/>
        </w:rPr>
        <w:t>最终</w:t>
      </w:r>
      <w:r w:rsidRPr="00821164">
        <w:rPr>
          <w:rFonts w:ascii="仿宋" w:eastAsia="仿宋" w:hAnsi="仿宋" w:hint="eastAsia"/>
          <w:sz w:val="28"/>
          <w:szCs w:val="28"/>
        </w:rPr>
        <w:t>由1根15米高</w:t>
      </w:r>
      <w:r w:rsidR="00586F1C">
        <w:rPr>
          <w:rFonts w:ascii="仿宋" w:eastAsia="仿宋" w:hAnsi="仿宋" w:hint="eastAsia"/>
          <w:sz w:val="28"/>
          <w:szCs w:val="28"/>
        </w:rPr>
        <w:t>2</w:t>
      </w:r>
      <w:r w:rsidRPr="00821164">
        <w:rPr>
          <w:rFonts w:ascii="仿宋" w:eastAsia="仿宋" w:hAnsi="仿宋" w:hint="eastAsia"/>
          <w:sz w:val="28"/>
          <w:szCs w:val="28"/>
        </w:rPr>
        <w:t>#排气筒集中排放</w:t>
      </w:r>
      <w:r w:rsidR="00586F1C">
        <w:rPr>
          <w:rFonts w:ascii="仿宋" w:eastAsia="仿宋" w:hAnsi="仿宋" w:hint="eastAsia"/>
          <w:sz w:val="28"/>
          <w:szCs w:val="28"/>
        </w:rPr>
        <w:t>。</w:t>
      </w:r>
      <w:r w:rsidR="00F66385" w:rsidRPr="00844626">
        <w:rPr>
          <w:rFonts w:ascii="仿宋" w:eastAsia="仿宋" w:hAnsi="仿宋" w:hint="eastAsia"/>
          <w:sz w:val="28"/>
          <w:szCs w:val="28"/>
        </w:rPr>
        <w:t>考虑到操作间不能做到完全密闭，故</w:t>
      </w:r>
      <w:r w:rsidR="00586F1C" w:rsidRPr="00844626">
        <w:rPr>
          <w:rFonts w:ascii="仿宋" w:eastAsia="仿宋" w:hAnsi="仿宋" w:hint="eastAsia"/>
          <w:sz w:val="28"/>
          <w:szCs w:val="28"/>
        </w:rPr>
        <w:t>氨气、非甲烷总烃</w:t>
      </w:r>
      <w:r w:rsidR="00F66385" w:rsidRPr="00844626">
        <w:rPr>
          <w:rFonts w:ascii="仿宋" w:eastAsia="仿宋" w:hAnsi="仿宋" w:hint="eastAsia"/>
          <w:sz w:val="28"/>
          <w:szCs w:val="28"/>
        </w:rPr>
        <w:t>的捕集率以90％计，则经有效收集的</w:t>
      </w:r>
      <w:r w:rsidR="00B16136" w:rsidRPr="00844626">
        <w:rPr>
          <w:rFonts w:ascii="仿宋" w:eastAsia="仿宋" w:hAnsi="仿宋" w:hint="eastAsia"/>
          <w:sz w:val="28"/>
          <w:szCs w:val="28"/>
        </w:rPr>
        <w:t>氨气、非甲烷总烃</w:t>
      </w:r>
      <w:r w:rsidR="00F66385" w:rsidRPr="00844626">
        <w:rPr>
          <w:rFonts w:ascii="仿宋" w:eastAsia="仿宋" w:hAnsi="仿宋" w:hint="eastAsia"/>
          <w:sz w:val="28"/>
          <w:szCs w:val="28"/>
        </w:rPr>
        <w:t>量为</w:t>
      </w:r>
      <w:r w:rsidR="00844626" w:rsidRPr="00844626">
        <w:rPr>
          <w:rFonts w:ascii="仿宋" w:eastAsia="仿宋" w:hAnsi="仿宋" w:hint="eastAsia"/>
          <w:sz w:val="28"/>
          <w:szCs w:val="28"/>
        </w:rPr>
        <w:t>0.018</w:t>
      </w:r>
      <w:r w:rsidR="00F66385" w:rsidRPr="00844626">
        <w:rPr>
          <w:rFonts w:ascii="仿宋" w:eastAsia="仿宋" w:hAnsi="仿宋" w:hint="eastAsia"/>
          <w:sz w:val="28"/>
          <w:szCs w:val="28"/>
        </w:rPr>
        <w:t>t/a</w:t>
      </w:r>
      <w:r w:rsidR="00844626" w:rsidRPr="00844626">
        <w:rPr>
          <w:rFonts w:ascii="仿宋" w:eastAsia="仿宋" w:hAnsi="仿宋" w:hint="eastAsia"/>
          <w:sz w:val="28"/>
          <w:szCs w:val="28"/>
        </w:rPr>
        <w:t>、0.16t/a</w:t>
      </w:r>
      <w:r w:rsidR="00F66385" w:rsidRPr="00844626">
        <w:rPr>
          <w:rFonts w:ascii="仿宋" w:eastAsia="仿宋" w:hAnsi="仿宋" w:hint="eastAsia"/>
          <w:sz w:val="28"/>
          <w:szCs w:val="28"/>
        </w:rPr>
        <w:t>，工作时间以每天8小时（2400h/a）计，则</w:t>
      </w:r>
      <w:r w:rsidR="00844626" w:rsidRPr="00844626">
        <w:rPr>
          <w:rFonts w:ascii="仿宋" w:eastAsia="仿宋" w:hAnsi="仿宋" w:hint="eastAsia"/>
          <w:sz w:val="28"/>
          <w:szCs w:val="28"/>
        </w:rPr>
        <w:t>氨气、非甲烷总烃</w:t>
      </w:r>
      <w:r w:rsidR="00F66385" w:rsidRPr="00844626">
        <w:rPr>
          <w:rFonts w:ascii="仿宋" w:eastAsia="仿宋" w:hAnsi="仿宋" w:hint="eastAsia"/>
          <w:sz w:val="28"/>
          <w:szCs w:val="28"/>
        </w:rPr>
        <w:t>的产生速率为0.0</w:t>
      </w:r>
      <w:r w:rsidR="00844626" w:rsidRPr="00844626">
        <w:rPr>
          <w:rFonts w:ascii="仿宋" w:eastAsia="仿宋" w:hAnsi="仿宋" w:hint="eastAsia"/>
          <w:sz w:val="28"/>
          <w:szCs w:val="28"/>
        </w:rPr>
        <w:t>1</w:t>
      </w:r>
      <w:r w:rsidR="00F66385" w:rsidRPr="00844626">
        <w:rPr>
          <w:rFonts w:ascii="仿宋" w:eastAsia="仿宋" w:hAnsi="仿宋" w:hint="eastAsia"/>
          <w:sz w:val="28"/>
          <w:szCs w:val="28"/>
        </w:rPr>
        <w:t>g/h</w:t>
      </w:r>
      <w:r w:rsidR="00844626" w:rsidRPr="00844626">
        <w:rPr>
          <w:rFonts w:ascii="仿宋" w:eastAsia="仿宋" w:hAnsi="仿宋" w:hint="eastAsia"/>
          <w:sz w:val="28"/>
          <w:szCs w:val="28"/>
        </w:rPr>
        <w:t>、0.07kg/h。</w:t>
      </w:r>
    </w:p>
    <w:p w:rsidR="009D5A4B" w:rsidRPr="0089777D" w:rsidRDefault="003E7DA6" w:rsidP="00A702C3">
      <w:pPr>
        <w:tabs>
          <w:tab w:val="center" w:pos="4156"/>
          <w:tab w:val="left" w:pos="6375"/>
        </w:tabs>
        <w:spacing w:line="500" w:lineRule="exact"/>
        <w:ind w:firstLineChars="200" w:firstLine="560"/>
        <w:rPr>
          <w:rFonts w:ascii="仿宋" w:eastAsia="仿宋" w:hAnsi="仿宋"/>
          <w:sz w:val="28"/>
          <w:szCs w:val="28"/>
        </w:rPr>
      </w:pPr>
      <w:r w:rsidRPr="0089777D">
        <w:rPr>
          <w:rFonts w:ascii="仿宋" w:eastAsia="仿宋" w:hAnsi="仿宋" w:hint="eastAsia"/>
          <w:sz w:val="28"/>
          <w:szCs w:val="28"/>
        </w:rPr>
        <w:t>（3）去银</w:t>
      </w:r>
      <w:r w:rsidR="00BE0FA4">
        <w:rPr>
          <w:rFonts w:ascii="仿宋" w:eastAsia="仿宋" w:hAnsi="仿宋" w:hint="eastAsia"/>
          <w:sz w:val="28"/>
          <w:szCs w:val="28"/>
        </w:rPr>
        <w:t>槽</w:t>
      </w:r>
      <w:r w:rsidRPr="0089777D">
        <w:rPr>
          <w:rFonts w:ascii="仿宋" w:eastAsia="仿宋" w:hAnsi="仿宋" w:hint="eastAsia"/>
          <w:sz w:val="28"/>
          <w:szCs w:val="28"/>
        </w:rPr>
        <w:t>酸雾</w:t>
      </w:r>
    </w:p>
    <w:p w:rsidR="00DB1EF2" w:rsidRPr="0089777D" w:rsidRDefault="00364A9D" w:rsidP="00A702C3">
      <w:pPr>
        <w:spacing w:line="500" w:lineRule="exact"/>
        <w:ind w:firstLineChars="200" w:firstLine="560"/>
        <w:rPr>
          <w:rFonts w:ascii="仿宋" w:eastAsia="仿宋" w:hAnsi="仿宋"/>
          <w:sz w:val="28"/>
          <w:szCs w:val="28"/>
        </w:rPr>
      </w:pPr>
      <w:r>
        <w:rPr>
          <w:rFonts w:ascii="仿宋" w:eastAsia="仿宋" w:hAnsi="仿宋" w:hint="eastAsia"/>
          <w:sz w:val="28"/>
          <w:szCs w:val="28"/>
        </w:rPr>
        <w:t>本</w:t>
      </w:r>
      <w:proofErr w:type="gramStart"/>
      <w:r>
        <w:rPr>
          <w:rFonts w:ascii="仿宋" w:eastAsia="仿宋" w:hAnsi="仿宋" w:hint="eastAsia"/>
          <w:sz w:val="28"/>
          <w:szCs w:val="28"/>
        </w:rPr>
        <w:t>项目设去银</w:t>
      </w:r>
      <w:proofErr w:type="gramEnd"/>
      <w:r>
        <w:rPr>
          <w:rFonts w:ascii="仿宋" w:eastAsia="仿宋" w:hAnsi="仿宋" w:hint="eastAsia"/>
          <w:sz w:val="28"/>
          <w:szCs w:val="28"/>
        </w:rPr>
        <w:t>槽1个</w:t>
      </w:r>
      <w:r w:rsidR="00DB1EF2" w:rsidRPr="0089777D">
        <w:rPr>
          <w:rFonts w:ascii="仿宋" w:eastAsia="仿宋" w:hAnsi="仿宋" w:hint="eastAsia"/>
          <w:sz w:val="28"/>
          <w:szCs w:val="28"/>
        </w:rPr>
        <w:t>，在</w:t>
      </w:r>
      <w:r w:rsidR="0003295E">
        <w:rPr>
          <w:rFonts w:ascii="仿宋" w:eastAsia="仿宋" w:hAnsi="仿宋" w:hint="eastAsia"/>
          <w:sz w:val="28"/>
          <w:szCs w:val="28"/>
        </w:rPr>
        <w:t>去</w:t>
      </w:r>
      <w:proofErr w:type="gramStart"/>
      <w:r w:rsidR="0003295E">
        <w:rPr>
          <w:rFonts w:ascii="仿宋" w:eastAsia="仿宋" w:hAnsi="仿宋" w:hint="eastAsia"/>
          <w:sz w:val="28"/>
          <w:szCs w:val="28"/>
        </w:rPr>
        <w:t>银</w:t>
      </w:r>
      <w:r w:rsidR="00DB1EF2" w:rsidRPr="0089777D">
        <w:rPr>
          <w:rFonts w:ascii="仿宋" w:eastAsia="仿宋" w:hAnsi="仿宋" w:hint="eastAsia"/>
          <w:sz w:val="28"/>
          <w:szCs w:val="28"/>
        </w:rPr>
        <w:t>过程</w:t>
      </w:r>
      <w:proofErr w:type="gramEnd"/>
      <w:r w:rsidR="00DB1EF2" w:rsidRPr="0089777D">
        <w:rPr>
          <w:rFonts w:ascii="仿宋" w:eastAsia="仿宋" w:hAnsi="仿宋" w:hint="eastAsia"/>
          <w:sz w:val="28"/>
          <w:szCs w:val="28"/>
        </w:rPr>
        <w:t>中，需</w:t>
      </w:r>
      <w:r w:rsidR="005D534B">
        <w:rPr>
          <w:rFonts w:ascii="仿宋" w:eastAsia="仿宋" w:hAnsi="仿宋" w:hint="eastAsia"/>
          <w:sz w:val="28"/>
          <w:szCs w:val="28"/>
        </w:rPr>
        <w:t>在室温条件下加入硫酸与高锰酸钾反应</w:t>
      </w:r>
      <w:proofErr w:type="gramStart"/>
      <w:r w:rsidR="005D534B">
        <w:rPr>
          <w:rFonts w:ascii="仿宋" w:eastAsia="仿宋" w:hAnsi="仿宋" w:hint="eastAsia"/>
          <w:sz w:val="28"/>
          <w:szCs w:val="28"/>
        </w:rPr>
        <w:t>将镍壳</w:t>
      </w:r>
      <w:proofErr w:type="gramEnd"/>
      <w:r w:rsidR="005D534B">
        <w:rPr>
          <w:rFonts w:ascii="仿宋" w:eastAsia="仿宋" w:hAnsi="仿宋" w:hint="eastAsia"/>
          <w:sz w:val="28"/>
          <w:szCs w:val="28"/>
        </w:rPr>
        <w:t>表面的银去除，</w:t>
      </w:r>
      <w:r w:rsidR="00DB1EF2" w:rsidRPr="0089777D">
        <w:rPr>
          <w:rFonts w:ascii="仿宋" w:eastAsia="仿宋" w:hAnsi="仿宋" w:hint="eastAsia"/>
          <w:sz w:val="28"/>
          <w:szCs w:val="28"/>
        </w:rPr>
        <w:t>会有硫酸雾挥发。</w:t>
      </w:r>
      <w:r w:rsidR="00DB1EF2" w:rsidRPr="0089777D">
        <w:rPr>
          <w:rFonts w:ascii="仿宋" w:eastAsia="仿宋" w:hAnsi="仿宋"/>
          <w:sz w:val="28"/>
          <w:szCs w:val="28"/>
        </w:rPr>
        <w:t>根据《环境统计手册》（四川科学出版社）中关于酸液蒸发量计算公式计算</w:t>
      </w:r>
      <w:r w:rsidR="00DB1EF2" w:rsidRPr="0089777D">
        <w:rPr>
          <w:rFonts w:ascii="仿宋" w:eastAsia="仿宋" w:hAnsi="仿宋" w:hint="eastAsia"/>
          <w:sz w:val="28"/>
          <w:szCs w:val="28"/>
        </w:rPr>
        <w:t>酸雾</w:t>
      </w:r>
      <w:r w:rsidR="00DB1EF2" w:rsidRPr="0089777D">
        <w:rPr>
          <w:rFonts w:ascii="仿宋" w:eastAsia="仿宋" w:hAnsi="仿宋"/>
          <w:sz w:val="28"/>
          <w:szCs w:val="28"/>
        </w:rPr>
        <w:t>挥发量，具体公式如下：</w:t>
      </w:r>
    </w:p>
    <w:p w:rsidR="00DB1EF2" w:rsidRPr="0089777D" w:rsidRDefault="00DB1EF2" w:rsidP="0010008E">
      <w:pPr>
        <w:spacing w:line="360" w:lineRule="auto"/>
        <w:ind w:firstLine="198"/>
        <w:jc w:val="center"/>
        <w:rPr>
          <w:rFonts w:ascii="仿宋" w:eastAsia="仿宋" w:hAnsi="仿宋"/>
          <w:sz w:val="28"/>
          <w:szCs w:val="28"/>
        </w:rPr>
      </w:pPr>
      <w:r w:rsidRPr="0089777D">
        <w:rPr>
          <w:rFonts w:ascii="仿宋" w:eastAsia="仿宋" w:hAnsi="仿宋"/>
          <w:noProof/>
          <w:sz w:val="28"/>
          <w:szCs w:val="28"/>
        </w:rPr>
        <w:drawing>
          <wp:inline distT="0" distB="0" distL="0" distR="0" wp14:anchorId="255AA609" wp14:editId="21A068AF">
            <wp:extent cx="3056409" cy="2667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227" cy="266771"/>
                    </a:xfrm>
                    <a:prstGeom prst="rect">
                      <a:avLst/>
                    </a:prstGeom>
                    <a:noFill/>
                    <a:ln>
                      <a:noFill/>
                    </a:ln>
                  </pic:spPr>
                </pic:pic>
              </a:graphicData>
            </a:graphic>
          </wp:inline>
        </w:drawing>
      </w:r>
    </w:p>
    <w:p w:rsidR="00DB1EF2" w:rsidRPr="0089777D" w:rsidRDefault="00DB1EF2" w:rsidP="00A702C3">
      <w:pPr>
        <w:spacing w:line="500" w:lineRule="exact"/>
        <w:ind w:firstLineChars="200" w:firstLine="560"/>
        <w:rPr>
          <w:rFonts w:ascii="仿宋" w:eastAsia="仿宋" w:hAnsi="仿宋"/>
          <w:sz w:val="28"/>
          <w:szCs w:val="28"/>
        </w:rPr>
      </w:pPr>
      <w:r w:rsidRPr="0089777D">
        <w:rPr>
          <w:rFonts w:ascii="仿宋" w:eastAsia="仿宋" w:hAnsi="仿宋"/>
          <w:sz w:val="28"/>
          <w:szCs w:val="28"/>
        </w:rPr>
        <w:t>式中：Gz——液体的蒸发量（kg/h）；</w:t>
      </w:r>
    </w:p>
    <w:p w:rsidR="00DB1EF2" w:rsidRPr="0089777D" w:rsidRDefault="00DB1EF2" w:rsidP="00A702C3">
      <w:pPr>
        <w:spacing w:line="500" w:lineRule="exact"/>
        <w:ind w:firstLineChars="500" w:firstLine="1400"/>
        <w:rPr>
          <w:rFonts w:ascii="仿宋" w:eastAsia="仿宋" w:hAnsi="仿宋"/>
          <w:sz w:val="28"/>
          <w:szCs w:val="28"/>
        </w:rPr>
      </w:pPr>
      <w:r w:rsidRPr="0089777D">
        <w:rPr>
          <w:rFonts w:ascii="仿宋" w:eastAsia="仿宋" w:hAnsi="仿宋"/>
          <w:sz w:val="28"/>
          <w:szCs w:val="28"/>
        </w:rPr>
        <w:t>M——液体的分子量，取</w:t>
      </w:r>
      <w:r w:rsidRPr="0089777D">
        <w:rPr>
          <w:rFonts w:ascii="仿宋" w:eastAsia="仿宋" w:hAnsi="仿宋" w:hint="eastAsia"/>
          <w:sz w:val="28"/>
          <w:szCs w:val="28"/>
        </w:rPr>
        <w:t>硫酸</w:t>
      </w:r>
      <w:r w:rsidRPr="0089777D">
        <w:rPr>
          <w:rFonts w:ascii="仿宋" w:eastAsia="仿宋" w:hAnsi="仿宋"/>
          <w:sz w:val="28"/>
          <w:szCs w:val="28"/>
        </w:rPr>
        <w:t>分子量</w:t>
      </w:r>
      <w:r w:rsidRPr="0089777D">
        <w:rPr>
          <w:rFonts w:ascii="仿宋" w:eastAsia="仿宋" w:hAnsi="仿宋" w:hint="eastAsia"/>
          <w:sz w:val="28"/>
          <w:szCs w:val="28"/>
        </w:rPr>
        <w:t>98</w:t>
      </w:r>
      <w:r w:rsidRPr="0089777D">
        <w:rPr>
          <w:rFonts w:ascii="仿宋" w:eastAsia="仿宋" w:hAnsi="仿宋"/>
          <w:sz w:val="28"/>
          <w:szCs w:val="28"/>
        </w:rPr>
        <w:t>；</w:t>
      </w:r>
    </w:p>
    <w:p w:rsidR="00DB1EF2" w:rsidRPr="0089777D" w:rsidRDefault="00DB1EF2" w:rsidP="00A702C3">
      <w:pPr>
        <w:spacing w:line="500" w:lineRule="exact"/>
        <w:ind w:firstLineChars="500" w:firstLine="1400"/>
        <w:rPr>
          <w:rFonts w:ascii="仿宋" w:eastAsia="仿宋" w:hAnsi="仿宋"/>
          <w:sz w:val="28"/>
          <w:szCs w:val="28"/>
        </w:rPr>
      </w:pPr>
      <w:r w:rsidRPr="0089777D">
        <w:rPr>
          <w:rFonts w:ascii="仿宋" w:eastAsia="仿宋" w:hAnsi="仿宋"/>
          <w:sz w:val="28"/>
          <w:szCs w:val="28"/>
        </w:rPr>
        <w:t>V——蒸发液体表面上的空气流速（m/s），以实测数据为准，无条件实测，查表取0.</w:t>
      </w:r>
      <w:r w:rsidR="00930346">
        <w:rPr>
          <w:rFonts w:ascii="仿宋" w:eastAsia="仿宋" w:hAnsi="仿宋" w:hint="eastAsia"/>
          <w:sz w:val="28"/>
          <w:szCs w:val="28"/>
        </w:rPr>
        <w:t>3</w:t>
      </w:r>
      <w:r w:rsidRPr="0089777D">
        <w:rPr>
          <w:rFonts w:ascii="仿宋" w:eastAsia="仿宋" w:hAnsi="仿宋"/>
          <w:sz w:val="28"/>
          <w:szCs w:val="28"/>
        </w:rPr>
        <w:t>m/s（环境统计手册P7</w:t>
      </w:r>
      <w:r w:rsidR="000B5933">
        <w:rPr>
          <w:rFonts w:ascii="仿宋" w:eastAsia="仿宋" w:hAnsi="仿宋" w:hint="eastAsia"/>
          <w:sz w:val="28"/>
          <w:szCs w:val="28"/>
        </w:rPr>
        <w:t>4</w:t>
      </w:r>
      <w:r w:rsidRPr="0089777D">
        <w:rPr>
          <w:rFonts w:ascii="仿宋" w:eastAsia="仿宋" w:hAnsi="仿宋"/>
          <w:sz w:val="28"/>
          <w:szCs w:val="28"/>
        </w:rPr>
        <w:t>）；</w:t>
      </w:r>
    </w:p>
    <w:p w:rsidR="00DB1EF2" w:rsidRPr="0089777D" w:rsidRDefault="00DB1EF2" w:rsidP="00A702C3">
      <w:pPr>
        <w:spacing w:line="500" w:lineRule="exact"/>
        <w:ind w:firstLineChars="500" w:firstLine="1400"/>
        <w:rPr>
          <w:rFonts w:ascii="仿宋" w:eastAsia="仿宋" w:hAnsi="仿宋"/>
          <w:sz w:val="28"/>
          <w:szCs w:val="28"/>
        </w:rPr>
      </w:pPr>
      <w:r w:rsidRPr="0089777D">
        <w:rPr>
          <w:rFonts w:ascii="仿宋" w:eastAsia="仿宋" w:hAnsi="仿宋"/>
          <w:sz w:val="28"/>
          <w:szCs w:val="28"/>
        </w:rPr>
        <w:t>P——相应于液体温度下的空气中的蒸汽分压力（毫米汞柱），当液体重量浓度低于10%时，用水溶液的饱和蒸汽压代替；当液体重量浓度高于10%，查表计算（环境统计手册P7</w:t>
      </w:r>
      <w:r w:rsidR="000B5933">
        <w:rPr>
          <w:rFonts w:ascii="仿宋" w:eastAsia="仿宋" w:hAnsi="仿宋" w:hint="eastAsia"/>
          <w:sz w:val="28"/>
          <w:szCs w:val="28"/>
        </w:rPr>
        <w:t>6</w:t>
      </w:r>
      <w:r w:rsidRPr="0089777D">
        <w:rPr>
          <w:rFonts w:ascii="仿宋" w:eastAsia="仿宋" w:hAnsi="仿宋"/>
          <w:sz w:val="28"/>
          <w:szCs w:val="28"/>
        </w:rPr>
        <w:t>）；</w:t>
      </w:r>
    </w:p>
    <w:p w:rsidR="00DB1EF2" w:rsidRPr="0089777D" w:rsidRDefault="00DB1EF2" w:rsidP="00A702C3">
      <w:pPr>
        <w:spacing w:line="500" w:lineRule="exact"/>
        <w:ind w:firstLineChars="500" w:firstLine="1400"/>
        <w:rPr>
          <w:rFonts w:ascii="仿宋" w:eastAsia="仿宋" w:hAnsi="仿宋"/>
          <w:sz w:val="28"/>
          <w:szCs w:val="28"/>
        </w:rPr>
      </w:pPr>
      <w:r w:rsidRPr="0089777D">
        <w:rPr>
          <w:rFonts w:ascii="仿宋" w:eastAsia="仿宋" w:hAnsi="仿宋"/>
          <w:sz w:val="28"/>
          <w:szCs w:val="28"/>
        </w:rPr>
        <w:t>F——液体蒸发面的表面积。</w:t>
      </w:r>
    </w:p>
    <w:p w:rsidR="00DB1EF2" w:rsidRDefault="00DB1EF2" w:rsidP="00A702C3">
      <w:pPr>
        <w:spacing w:line="500" w:lineRule="exact"/>
        <w:ind w:firstLineChars="200" w:firstLine="560"/>
        <w:rPr>
          <w:rFonts w:ascii="仿宋" w:eastAsia="仿宋" w:hAnsi="仿宋"/>
          <w:sz w:val="28"/>
          <w:szCs w:val="28"/>
        </w:rPr>
      </w:pPr>
      <w:r w:rsidRPr="0089777D">
        <w:rPr>
          <w:rFonts w:ascii="仿宋" w:eastAsia="仿宋" w:hAnsi="仿宋" w:hint="eastAsia"/>
          <w:sz w:val="28"/>
          <w:szCs w:val="28"/>
        </w:rPr>
        <w:lastRenderedPageBreak/>
        <w:t>根据上述公式计算，单个硫酸</w:t>
      </w:r>
      <w:proofErr w:type="gramStart"/>
      <w:r w:rsidRPr="0089777D">
        <w:rPr>
          <w:rFonts w:ascii="仿宋" w:eastAsia="仿宋" w:hAnsi="仿宋" w:hint="eastAsia"/>
          <w:sz w:val="28"/>
          <w:szCs w:val="28"/>
        </w:rPr>
        <w:t>槽产生</w:t>
      </w:r>
      <w:proofErr w:type="gramEnd"/>
      <w:r w:rsidRPr="0089777D">
        <w:rPr>
          <w:rFonts w:ascii="仿宋" w:eastAsia="仿宋" w:hAnsi="仿宋" w:hint="eastAsia"/>
          <w:sz w:val="28"/>
          <w:szCs w:val="28"/>
        </w:rPr>
        <w:t>的硫酸雾计算结果见下表</w:t>
      </w:r>
      <w:r w:rsidRPr="0089777D">
        <w:rPr>
          <w:rFonts w:ascii="仿宋" w:eastAsia="仿宋" w:hAnsi="仿宋"/>
          <w:sz w:val="28"/>
          <w:szCs w:val="28"/>
        </w:rPr>
        <w:t>。</w:t>
      </w:r>
    </w:p>
    <w:p w:rsidR="00DB1EF2" w:rsidRPr="00A702C3" w:rsidRDefault="00DB1EF2" w:rsidP="005D534B">
      <w:pPr>
        <w:jc w:val="center"/>
        <w:rPr>
          <w:rFonts w:ascii="仿宋" w:eastAsia="仿宋" w:hAnsi="仿宋"/>
          <w:b/>
          <w:bCs/>
          <w:sz w:val="28"/>
          <w:szCs w:val="28"/>
        </w:rPr>
      </w:pPr>
      <w:r w:rsidRPr="00A702C3">
        <w:rPr>
          <w:rFonts w:ascii="仿宋" w:eastAsia="仿宋" w:hAnsi="仿宋" w:hint="eastAsia"/>
          <w:b/>
          <w:bCs/>
          <w:sz w:val="28"/>
          <w:szCs w:val="28"/>
        </w:rPr>
        <w:t>表3</w:t>
      </w:r>
      <w:r w:rsidR="003319CE">
        <w:rPr>
          <w:rFonts w:ascii="仿宋" w:eastAsia="仿宋" w:hAnsi="仿宋" w:hint="eastAsia"/>
          <w:b/>
          <w:bCs/>
          <w:sz w:val="28"/>
          <w:szCs w:val="28"/>
        </w:rPr>
        <w:t>-8</w:t>
      </w:r>
      <w:r w:rsidRPr="00A702C3">
        <w:rPr>
          <w:rFonts w:ascii="仿宋" w:eastAsia="仿宋" w:hAnsi="仿宋" w:hint="eastAsia"/>
          <w:b/>
          <w:bCs/>
          <w:sz w:val="28"/>
          <w:szCs w:val="28"/>
        </w:rPr>
        <w:t xml:space="preserve">   硫酸雾产</w:t>
      </w:r>
      <w:r w:rsidR="00B5601D" w:rsidRPr="00A702C3">
        <w:rPr>
          <w:rFonts w:ascii="仿宋" w:eastAsia="仿宋" w:hAnsi="仿宋" w:hint="eastAsia"/>
          <w:b/>
          <w:bCs/>
          <w:sz w:val="28"/>
          <w:szCs w:val="28"/>
        </w:rPr>
        <w:t>生源</w:t>
      </w:r>
      <w:proofErr w:type="gramStart"/>
      <w:r w:rsidR="00B5601D" w:rsidRPr="00A702C3">
        <w:rPr>
          <w:rFonts w:ascii="仿宋" w:eastAsia="仿宋" w:hAnsi="仿宋" w:hint="eastAsia"/>
          <w:b/>
          <w:bCs/>
          <w:sz w:val="28"/>
          <w:szCs w:val="28"/>
        </w:rPr>
        <w:t>强计算</w:t>
      </w:r>
      <w:proofErr w:type="gramEnd"/>
      <w:r w:rsidR="00B5601D" w:rsidRPr="00A702C3">
        <w:rPr>
          <w:rFonts w:ascii="仿宋" w:eastAsia="仿宋" w:hAnsi="仿宋" w:hint="eastAsia"/>
          <w:b/>
          <w:bCs/>
          <w:sz w:val="28"/>
          <w:szCs w:val="28"/>
        </w:rPr>
        <w:t>结果表</w:t>
      </w:r>
    </w:p>
    <w:tbl>
      <w:tblPr>
        <w:tblW w:w="5000" w:type="pct"/>
        <w:jc w:val="center"/>
        <w:tblBorders>
          <w:top w:val="single" w:sz="12" w:space="0" w:color="000000"/>
          <w:bottom w:val="single" w:sz="12" w:space="0" w:color="000000"/>
          <w:insideH w:val="single" w:sz="4" w:space="0" w:color="auto"/>
          <w:insideV w:val="single" w:sz="4" w:space="0" w:color="auto"/>
        </w:tblBorders>
        <w:tblCellMar>
          <w:left w:w="0" w:type="dxa"/>
          <w:right w:w="0" w:type="dxa"/>
        </w:tblCellMar>
        <w:tblLook w:val="00A0" w:firstRow="1" w:lastRow="0" w:firstColumn="1" w:lastColumn="0" w:noHBand="0" w:noVBand="0"/>
      </w:tblPr>
      <w:tblGrid>
        <w:gridCol w:w="1430"/>
        <w:gridCol w:w="1295"/>
        <w:gridCol w:w="1032"/>
        <w:gridCol w:w="1322"/>
        <w:gridCol w:w="1511"/>
        <w:gridCol w:w="1243"/>
        <w:gridCol w:w="1237"/>
      </w:tblGrid>
      <w:tr w:rsidR="00354018" w:rsidRPr="005D534B" w:rsidTr="00354018">
        <w:trPr>
          <w:trHeight w:val="145"/>
          <w:jc w:val="center"/>
        </w:trPr>
        <w:tc>
          <w:tcPr>
            <w:tcW w:w="788" w:type="pct"/>
            <w:vAlign w:val="center"/>
          </w:tcPr>
          <w:p w:rsidR="00354018" w:rsidRPr="005D534B" w:rsidRDefault="00354018" w:rsidP="002A004A">
            <w:pPr>
              <w:jc w:val="center"/>
              <w:rPr>
                <w:rFonts w:ascii="仿宋" w:eastAsia="仿宋" w:hAnsi="仿宋"/>
                <w:b/>
                <w:color w:val="000000"/>
              </w:rPr>
            </w:pPr>
            <w:r w:rsidRPr="005D534B">
              <w:rPr>
                <w:rFonts w:ascii="仿宋" w:eastAsia="仿宋" w:hAnsi="仿宋" w:hint="eastAsia"/>
                <w:b/>
                <w:color w:val="000000"/>
              </w:rPr>
              <w:t>产生工段</w:t>
            </w:r>
          </w:p>
        </w:tc>
        <w:tc>
          <w:tcPr>
            <w:tcW w:w="714" w:type="pct"/>
            <w:vAlign w:val="center"/>
          </w:tcPr>
          <w:p w:rsidR="00354018" w:rsidRPr="005D534B" w:rsidRDefault="00354018" w:rsidP="002A004A">
            <w:pPr>
              <w:jc w:val="center"/>
              <w:rPr>
                <w:rFonts w:ascii="仿宋" w:eastAsia="仿宋" w:hAnsi="仿宋"/>
                <w:b/>
                <w:color w:val="000000"/>
              </w:rPr>
            </w:pPr>
            <w:r w:rsidRPr="005D534B">
              <w:rPr>
                <w:rFonts w:ascii="仿宋" w:eastAsia="仿宋" w:hAnsi="仿宋" w:hint="eastAsia"/>
                <w:b/>
                <w:color w:val="000000"/>
              </w:rPr>
              <w:t>重量浓度（%）</w:t>
            </w:r>
          </w:p>
        </w:tc>
        <w:tc>
          <w:tcPr>
            <w:tcW w:w="569" w:type="pct"/>
            <w:vAlign w:val="center"/>
          </w:tcPr>
          <w:p w:rsidR="00354018" w:rsidRPr="005D534B" w:rsidRDefault="00354018" w:rsidP="002A004A">
            <w:pPr>
              <w:jc w:val="center"/>
              <w:rPr>
                <w:rFonts w:ascii="仿宋" w:eastAsia="仿宋" w:hAnsi="仿宋"/>
                <w:b/>
                <w:color w:val="000000"/>
              </w:rPr>
            </w:pPr>
            <w:r w:rsidRPr="005D534B">
              <w:rPr>
                <w:rFonts w:ascii="仿宋" w:eastAsia="仿宋" w:hAnsi="仿宋" w:hint="eastAsia"/>
                <w:b/>
                <w:color w:val="000000"/>
              </w:rPr>
              <w:t>槽液温度</w:t>
            </w:r>
          </w:p>
        </w:tc>
        <w:tc>
          <w:tcPr>
            <w:tcW w:w="729" w:type="pct"/>
            <w:vAlign w:val="center"/>
          </w:tcPr>
          <w:p w:rsidR="00354018" w:rsidRPr="005D534B" w:rsidRDefault="00354018" w:rsidP="002A004A">
            <w:pPr>
              <w:jc w:val="center"/>
              <w:rPr>
                <w:rFonts w:ascii="仿宋" w:eastAsia="仿宋" w:hAnsi="仿宋"/>
                <w:b/>
                <w:color w:val="000000"/>
              </w:rPr>
            </w:pPr>
            <w:r w:rsidRPr="005D534B">
              <w:rPr>
                <w:rFonts w:ascii="仿宋" w:eastAsia="仿宋" w:hAnsi="仿宋"/>
                <w:b/>
                <w:color w:val="000000"/>
              </w:rPr>
              <w:t>空气流速V</w:t>
            </w:r>
          </w:p>
          <w:p w:rsidR="00354018" w:rsidRPr="005D534B" w:rsidRDefault="00354018" w:rsidP="002A004A">
            <w:pPr>
              <w:jc w:val="center"/>
              <w:rPr>
                <w:rFonts w:ascii="仿宋" w:eastAsia="仿宋" w:hAnsi="仿宋"/>
                <w:b/>
                <w:color w:val="000000"/>
              </w:rPr>
            </w:pPr>
            <w:r w:rsidRPr="005D534B">
              <w:rPr>
                <w:rFonts w:ascii="仿宋" w:eastAsia="仿宋" w:hAnsi="仿宋" w:hint="eastAsia"/>
                <w:b/>
                <w:color w:val="000000"/>
              </w:rPr>
              <w:t>（</w:t>
            </w:r>
            <w:r w:rsidRPr="005D534B">
              <w:rPr>
                <w:rFonts w:ascii="仿宋" w:eastAsia="仿宋" w:hAnsi="仿宋"/>
                <w:b/>
                <w:bCs/>
                <w:color w:val="000000"/>
              </w:rPr>
              <w:t>m/s</w:t>
            </w:r>
            <w:r w:rsidRPr="005D534B">
              <w:rPr>
                <w:rFonts w:ascii="仿宋" w:eastAsia="仿宋" w:hAnsi="仿宋" w:hint="eastAsia"/>
                <w:b/>
                <w:color w:val="000000"/>
              </w:rPr>
              <w:t>）</w:t>
            </w:r>
          </w:p>
        </w:tc>
        <w:tc>
          <w:tcPr>
            <w:tcW w:w="833" w:type="pct"/>
            <w:vAlign w:val="center"/>
          </w:tcPr>
          <w:p w:rsidR="00354018" w:rsidRPr="005D534B" w:rsidRDefault="00354018" w:rsidP="002A004A">
            <w:pPr>
              <w:jc w:val="center"/>
              <w:rPr>
                <w:rFonts w:ascii="仿宋" w:eastAsia="仿宋" w:hAnsi="仿宋"/>
                <w:b/>
                <w:color w:val="000000"/>
              </w:rPr>
            </w:pPr>
            <w:r w:rsidRPr="005D534B">
              <w:rPr>
                <w:rFonts w:ascii="仿宋" w:eastAsia="仿宋" w:hAnsi="仿宋"/>
                <w:b/>
                <w:color w:val="000000"/>
              </w:rPr>
              <w:t>蒸汽分压力</w:t>
            </w:r>
            <w:r w:rsidRPr="005D534B">
              <w:rPr>
                <w:rFonts w:ascii="仿宋" w:eastAsia="仿宋" w:hAnsi="仿宋" w:hint="eastAsia"/>
                <w:b/>
                <w:color w:val="000000"/>
              </w:rPr>
              <w:t>P</w:t>
            </w:r>
          </w:p>
          <w:p w:rsidR="00354018" w:rsidRPr="005D534B" w:rsidRDefault="00354018" w:rsidP="002A004A">
            <w:pPr>
              <w:jc w:val="center"/>
              <w:rPr>
                <w:rFonts w:ascii="仿宋" w:eastAsia="仿宋" w:hAnsi="仿宋"/>
                <w:b/>
                <w:color w:val="000000"/>
              </w:rPr>
            </w:pPr>
            <w:r w:rsidRPr="005D534B">
              <w:rPr>
                <w:rFonts w:ascii="仿宋" w:eastAsia="仿宋" w:hAnsi="仿宋" w:hint="eastAsia"/>
                <w:b/>
                <w:color w:val="000000"/>
              </w:rPr>
              <w:t>（mmHg）</w:t>
            </w:r>
          </w:p>
        </w:tc>
        <w:tc>
          <w:tcPr>
            <w:tcW w:w="685" w:type="pct"/>
            <w:vAlign w:val="center"/>
          </w:tcPr>
          <w:p w:rsidR="00354018" w:rsidRPr="005D534B" w:rsidRDefault="00354018" w:rsidP="002A004A">
            <w:pPr>
              <w:jc w:val="center"/>
              <w:rPr>
                <w:rFonts w:ascii="仿宋" w:eastAsia="仿宋" w:hAnsi="仿宋"/>
                <w:b/>
                <w:color w:val="000000"/>
              </w:rPr>
            </w:pPr>
            <w:r w:rsidRPr="005D534B">
              <w:rPr>
                <w:rFonts w:ascii="仿宋" w:eastAsia="仿宋" w:hAnsi="仿宋"/>
                <w:b/>
                <w:color w:val="000000"/>
              </w:rPr>
              <w:t>蒸发面表面积</w:t>
            </w:r>
            <w:r w:rsidRPr="005D534B">
              <w:rPr>
                <w:rFonts w:ascii="仿宋" w:eastAsia="仿宋" w:hAnsi="仿宋" w:hint="eastAsia"/>
                <w:b/>
                <w:color w:val="000000"/>
              </w:rPr>
              <w:t>F（m</w:t>
            </w:r>
            <w:r w:rsidRPr="005D534B">
              <w:rPr>
                <w:rFonts w:ascii="仿宋" w:eastAsia="仿宋" w:hAnsi="仿宋" w:hint="eastAsia"/>
                <w:b/>
                <w:color w:val="000000"/>
                <w:vertAlign w:val="superscript"/>
              </w:rPr>
              <w:t>2</w:t>
            </w:r>
            <w:r w:rsidRPr="005D534B">
              <w:rPr>
                <w:rFonts w:ascii="仿宋" w:eastAsia="仿宋" w:hAnsi="仿宋" w:hint="eastAsia"/>
                <w:b/>
                <w:color w:val="000000"/>
              </w:rPr>
              <w:t>）</w:t>
            </w:r>
          </w:p>
        </w:tc>
        <w:tc>
          <w:tcPr>
            <w:tcW w:w="682" w:type="pct"/>
            <w:vAlign w:val="center"/>
          </w:tcPr>
          <w:p w:rsidR="00354018" w:rsidRPr="005D534B" w:rsidRDefault="00354018" w:rsidP="002A004A">
            <w:pPr>
              <w:jc w:val="center"/>
              <w:rPr>
                <w:rFonts w:ascii="仿宋" w:eastAsia="仿宋" w:hAnsi="仿宋"/>
                <w:b/>
                <w:color w:val="000000"/>
              </w:rPr>
            </w:pPr>
            <w:r w:rsidRPr="005D534B">
              <w:rPr>
                <w:rFonts w:ascii="仿宋" w:eastAsia="仿宋" w:hAnsi="仿宋" w:hint="eastAsia"/>
                <w:b/>
                <w:color w:val="000000"/>
              </w:rPr>
              <w:t>硫酸雾挥发量（kg/h）</w:t>
            </w:r>
          </w:p>
        </w:tc>
      </w:tr>
      <w:tr w:rsidR="00354018" w:rsidRPr="005D534B" w:rsidTr="00354018">
        <w:trPr>
          <w:trHeight w:val="141"/>
          <w:jc w:val="center"/>
        </w:trPr>
        <w:tc>
          <w:tcPr>
            <w:tcW w:w="788" w:type="pct"/>
            <w:vAlign w:val="center"/>
          </w:tcPr>
          <w:p w:rsidR="00354018" w:rsidRPr="005D534B" w:rsidRDefault="00354018" w:rsidP="002A004A">
            <w:pPr>
              <w:jc w:val="center"/>
              <w:rPr>
                <w:rFonts w:ascii="仿宋" w:eastAsia="仿宋" w:hAnsi="仿宋"/>
                <w:color w:val="000000"/>
              </w:rPr>
            </w:pPr>
            <w:r w:rsidRPr="005D534B">
              <w:rPr>
                <w:rFonts w:ascii="仿宋" w:eastAsia="仿宋" w:hAnsi="仿宋" w:hint="eastAsia"/>
                <w:color w:val="000000"/>
              </w:rPr>
              <w:t>去银槽（1个）</w:t>
            </w:r>
          </w:p>
        </w:tc>
        <w:tc>
          <w:tcPr>
            <w:tcW w:w="714" w:type="pct"/>
            <w:vAlign w:val="center"/>
          </w:tcPr>
          <w:p w:rsidR="00354018" w:rsidRPr="005D534B" w:rsidRDefault="00930346" w:rsidP="002A004A">
            <w:pPr>
              <w:jc w:val="center"/>
              <w:rPr>
                <w:rFonts w:ascii="仿宋" w:eastAsia="仿宋" w:hAnsi="仿宋"/>
                <w:color w:val="000000"/>
              </w:rPr>
            </w:pPr>
            <w:r>
              <w:rPr>
                <w:rFonts w:ascii="仿宋" w:eastAsia="仿宋" w:hAnsi="仿宋" w:hint="eastAsia"/>
                <w:color w:val="000000"/>
              </w:rPr>
              <w:t>25</w:t>
            </w:r>
          </w:p>
        </w:tc>
        <w:tc>
          <w:tcPr>
            <w:tcW w:w="569" w:type="pct"/>
            <w:vAlign w:val="center"/>
          </w:tcPr>
          <w:p w:rsidR="00354018" w:rsidRPr="005D534B" w:rsidRDefault="00DC4633" w:rsidP="000B5933">
            <w:pPr>
              <w:jc w:val="center"/>
              <w:rPr>
                <w:rFonts w:ascii="仿宋" w:eastAsia="仿宋" w:hAnsi="仿宋"/>
                <w:color w:val="000000"/>
              </w:rPr>
            </w:pPr>
            <w:r w:rsidRPr="005D534B">
              <w:rPr>
                <w:rFonts w:ascii="仿宋" w:eastAsia="仿宋" w:hAnsi="仿宋" w:hint="eastAsia"/>
                <w:color w:val="000000"/>
              </w:rPr>
              <w:t>2</w:t>
            </w:r>
            <w:r w:rsidR="000B5933">
              <w:rPr>
                <w:rFonts w:ascii="仿宋" w:eastAsia="仿宋" w:hAnsi="仿宋" w:hint="eastAsia"/>
                <w:color w:val="000000"/>
              </w:rPr>
              <w:t>0</w:t>
            </w:r>
            <w:r w:rsidRPr="005D534B">
              <w:rPr>
                <w:rFonts w:ascii="仿宋" w:eastAsia="仿宋" w:hAnsi="仿宋" w:hint="eastAsia"/>
                <w:color w:val="000000"/>
              </w:rPr>
              <w:t>℃</w:t>
            </w:r>
          </w:p>
        </w:tc>
        <w:tc>
          <w:tcPr>
            <w:tcW w:w="729" w:type="pct"/>
            <w:vAlign w:val="center"/>
          </w:tcPr>
          <w:p w:rsidR="00354018" w:rsidRPr="005D534B" w:rsidRDefault="000B5933" w:rsidP="00DC74E3">
            <w:pPr>
              <w:jc w:val="center"/>
              <w:rPr>
                <w:rFonts w:ascii="仿宋" w:eastAsia="仿宋" w:hAnsi="仿宋"/>
                <w:color w:val="000000"/>
              </w:rPr>
            </w:pPr>
            <w:r>
              <w:rPr>
                <w:rFonts w:ascii="仿宋" w:eastAsia="仿宋" w:hAnsi="仿宋" w:hint="eastAsia"/>
                <w:color w:val="000000"/>
              </w:rPr>
              <w:t>0.</w:t>
            </w:r>
            <w:r w:rsidR="00DC74E3">
              <w:rPr>
                <w:rFonts w:ascii="仿宋" w:eastAsia="仿宋" w:hAnsi="仿宋" w:hint="eastAsia"/>
                <w:color w:val="000000"/>
              </w:rPr>
              <w:t>3</w:t>
            </w:r>
          </w:p>
        </w:tc>
        <w:tc>
          <w:tcPr>
            <w:tcW w:w="833" w:type="pct"/>
            <w:vAlign w:val="center"/>
          </w:tcPr>
          <w:p w:rsidR="00354018" w:rsidRPr="005D534B" w:rsidRDefault="00930346" w:rsidP="002A004A">
            <w:pPr>
              <w:jc w:val="center"/>
              <w:rPr>
                <w:rFonts w:ascii="仿宋" w:eastAsia="仿宋" w:hAnsi="仿宋"/>
                <w:color w:val="000000"/>
              </w:rPr>
            </w:pPr>
            <w:r>
              <w:rPr>
                <w:rFonts w:ascii="仿宋" w:eastAsia="仿宋" w:hAnsi="仿宋" w:hint="eastAsia"/>
                <w:color w:val="000000"/>
              </w:rPr>
              <w:t>14.45</w:t>
            </w:r>
          </w:p>
        </w:tc>
        <w:tc>
          <w:tcPr>
            <w:tcW w:w="685" w:type="pct"/>
            <w:vAlign w:val="center"/>
          </w:tcPr>
          <w:p w:rsidR="00354018" w:rsidRPr="005D534B" w:rsidRDefault="000B5933" w:rsidP="002A004A">
            <w:pPr>
              <w:jc w:val="center"/>
              <w:rPr>
                <w:rFonts w:ascii="仿宋" w:eastAsia="仿宋" w:hAnsi="仿宋"/>
                <w:color w:val="000000"/>
              </w:rPr>
            </w:pPr>
            <w:r>
              <w:rPr>
                <w:rFonts w:ascii="仿宋" w:eastAsia="仿宋" w:hAnsi="仿宋" w:hint="eastAsia"/>
                <w:color w:val="000000"/>
              </w:rPr>
              <w:t>10</w:t>
            </w:r>
          </w:p>
        </w:tc>
        <w:tc>
          <w:tcPr>
            <w:tcW w:w="682" w:type="pct"/>
            <w:vAlign w:val="center"/>
          </w:tcPr>
          <w:p w:rsidR="00354018" w:rsidRPr="005D534B" w:rsidRDefault="00930346" w:rsidP="00DC74E3">
            <w:pPr>
              <w:jc w:val="center"/>
              <w:rPr>
                <w:rFonts w:ascii="仿宋" w:eastAsia="仿宋" w:hAnsi="仿宋"/>
                <w:color w:val="000000"/>
              </w:rPr>
            </w:pPr>
            <w:r>
              <w:rPr>
                <w:rFonts w:ascii="仿宋" w:eastAsia="仿宋" w:hAnsi="仿宋" w:hint="eastAsia"/>
                <w:color w:val="000000"/>
              </w:rPr>
              <w:t>8.</w:t>
            </w:r>
            <w:r w:rsidR="00DC74E3">
              <w:rPr>
                <w:rFonts w:ascii="仿宋" w:eastAsia="仿宋" w:hAnsi="仿宋" w:hint="eastAsia"/>
                <w:color w:val="000000"/>
              </w:rPr>
              <w:t>2</w:t>
            </w:r>
          </w:p>
        </w:tc>
      </w:tr>
    </w:tbl>
    <w:p w:rsidR="00DB1EF2" w:rsidRPr="00413F36" w:rsidRDefault="00DB1EF2" w:rsidP="00DB1EF2">
      <w:pPr>
        <w:spacing w:line="360" w:lineRule="auto"/>
        <w:rPr>
          <w:rFonts w:ascii="宋体" w:hAnsi="宋体"/>
          <w:color w:val="000000"/>
          <w:sz w:val="10"/>
          <w:szCs w:val="10"/>
        </w:rPr>
      </w:pPr>
    </w:p>
    <w:p w:rsidR="00DB1EF2" w:rsidRPr="00D73C57" w:rsidRDefault="00DB1EF2" w:rsidP="00D73C57">
      <w:pPr>
        <w:spacing w:line="500" w:lineRule="exact"/>
        <w:ind w:firstLineChars="200" w:firstLine="560"/>
        <w:rPr>
          <w:rFonts w:ascii="仿宋" w:eastAsia="仿宋" w:hAnsi="仿宋"/>
          <w:color w:val="000000"/>
          <w:sz w:val="28"/>
          <w:szCs w:val="28"/>
        </w:rPr>
      </w:pPr>
      <w:r w:rsidRPr="00D73C57">
        <w:rPr>
          <w:rFonts w:ascii="仿宋" w:eastAsia="仿宋" w:hAnsi="仿宋" w:hint="eastAsia"/>
          <w:color w:val="000000"/>
          <w:sz w:val="28"/>
          <w:szCs w:val="28"/>
        </w:rPr>
        <w:t>由上表可知，</w:t>
      </w:r>
      <w:r w:rsidR="005D534B" w:rsidRPr="00D73C57">
        <w:rPr>
          <w:rFonts w:ascii="仿宋" w:eastAsia="仿宋" w:hAnsi="仿宋" w:hint="eastAsia"/>
          <w:color w:val="000000"/>
          <w:sz w:val="28"/>
          <w:szCs w:val="28"/>
        </w:rPr>
        <w:t>去</w:t>
      </w:r>
      <w:proofErr w:type="gramStart"/>
      <w:r w:rsidR="005D534B" w:rsidRPr="00D73C57">
        <w:rPr>
          <w:rFonts w:ascii="仿宋" w:eastAsia="仿宋" w:hAnsi="仿宋" w:hint="eastAsia"/>
          <w:color w:val="000000"/>
          <w:sz w:val="28"/>
          <w:szCs w:val="28"/>
        </w:rPr>
        <w:t>银</w:t>
      </w:r>
      <w:r w:rsidRPr="00D73C57">
        <w:rPr>
          <w:rFonts w:ascii="仿宋" w:eastAsia="仿宋" w:hAnsi="仿宋" w:hint="eastAsia"/>
          <w:color w:val="000000"/>
          <w:sz w:val="28"/>
          <w:szCs w:val="28"/>
        </w:rPr>
        <w:t>槽硫酸雾</w:t>
      </w:r>
      <w:proofErr w:type="gramEnd"/>
      <w:r w:rsidRPr="00D73C57">
        <w:rPr>
          <w:rFonts w:ascii="仿宋" w:eastAsia="仿宋" w:hAnsi="仿宋" w:hint="eastAsia"/>
          <w:color w:val="000000"/>
          <w:sz w:val="28"/>
          <w:szCs w:val="28"/>
        </w:rPr>
        <w:t>挥发量为</w:t>
      </w:r>
      <w:r w:rsidR="00930346">
        <w:rPr>
          <w:rFonts w:ascii="仿宋" w:eastAsia="仿宋" w:hAnsi="仿宋" w:hint="eastAsia"/>
          <w:color w:val="000000"/>
          <w:sz w:val="28"/>
          <w:szCs w:val="28"/>
        </w:rPr>
        <w:t>8.</w:t>
      </w:r>
      <w:r w:rsidR="00DC74E3">
        <w:rPr>
          <w:rFonts w:ascii="仿宋" w:eastAsia="仿宋" w:hAnsi="仿宋" w:hint="eastAsia"/>
          <w:color w:val="000000"/>
          <w:sz w:val="28"/>
          <w:szCs w:val="28"/>
        </w:rPr>
        <w:t>2</w:t>
      </w:r>
      <w:r w:rsidRPr="00D73C57">
        <w:rPr>
          <w:rFonts w:ascii="仿宋" w:eastAsia="仿宋" w:hAnsi="仿宋" w:hint="eastAsia"/>
          <w:color w:val="000000"/>
          <w:sz w:val="28"/>
          <w:szCs w:val="28"/>
        </w:rPr>
        <w:t>kg/h</w:t>
      </w:r>
      <w:r w:rsidR="000B5933" w:rsidRPr="00D73C57">
        <w:rPr>
          <w:rFonts w:ascii="仿宋" w:eastAsia="仿宋" w:hAnsi="仿宋" w:hint="eastAsia"/>
          <w:color w:val="000000"/>
          <w:sz w:val="28"/>
          <w:szCs w:val="28"/>
        </w:rPr>
        <w:t>（每个工件</w:t>
      </w:r>
      <w:r w:rsidR="00BE4034">
        <w:rPr>
          <w:rFonts w:ascii="仿宋" w:eastAsia="仿宋" w:hAnsi="仿宋" w:hint="eastAsia"/>
          <w:color w:val="000000"/>
          <w:sz w:val="28"/>
          <w:szCs w:val="28"/>
        </w:rPr>
        <w:t>1</w:t>
      </w:r>
      <w:r w:rsidR="000B5933" w:rsidRPr="00D73C57">
        <w:rPr>
          <w:rFonts w:ascii="仿宋" w:eastAsia="仿宋" w:hAnsi="仿宋" w:hint="eastAsia"/>
          <w:color w:val="000000"/>
          <w:sz w:val="28"/>
          <w:szCs w:val="28"/>
        </w:rPr>
        <w:t>h）</w:t>
      </w:r>
      <w:r w:rsidRPr="00D73C57">
        <w:rPr>
          <w:rFonts w:ascii="仿宋" w:eastAsia="仿宋" w:hAnsi="仿宋" w:hint="eastAsia"/>
          <w:color w:val="000000"/>
          <w:sz w:val="28"/>
          <w:szCs w:val="28"/>
        </w:rPr>
        <w:t>，即</w:t>
      </w:r>
      <w:r w:rsidR="00DC74E3">
        <w:rPr>
          <w:rFonts w:ascii="仿宋" w:eastAsia="仿宋" w:hAnsi="仿宋" w:hint="eastAsia"/>
          <w:color w:val="000000"/>
          <w:sz w:val="28"/>
          <w:szCs w:val="28"/>
        </w:rPr>
        <w:t>1.9</w:t>
      </w:r>
      <w:r w:rsidRPr="00D73C57">
        <w:rPr>
          <w:rFonts w:ascii="仿宋" w:eastAsia="仿宋" w:hAnsi="仿宋" w:hint="eastAsia"/>
          <w:color w:val="000000"/>
          <w:sz w:val="28"/>
          <w:szCs w:val="28"/>
        </w:rPr>
        <w:t>t/a</w:t>
      </w:r>
      <w:r w:rsidR="005D534B" w:rsidRPr="00D73C57">
        <w:rPr>
          <w:rFonts w:ascii="仿宋" w:eastAsia="仿宋" w:hAnsi="仿宋" w:hint="eastAsia"/>
          <w:color w:val="000000"/>
          <w:sz w:val="28"/>
          <w:szCs w:val="28"/>
        </w:rPr>
        <w:t>。建设单位</w:t>
      </w:r>
      <w:r w:rsidR="00701C0A" w:rsidRPr="00D73C57">
        <w:rPr>
          <w:rFonts w:ascii="仿宋" w:eastAsia="仿宋" w:hAnsi="仿宋" w:hint="eastAsia"/>
          <w:color w:val="000000"/>
          <w:sz w:val="28"/>
          <w:szCs w:val="28"/>
        </w:rPr>
        <w:t>拟在</w:t>
      </w:r>
      <w:r w:rsidR="00701C0A" w:rsidRPr="00D73C57">
        <w:rPr>
          <w:rFonts w:ascii="仿宋" w:eastAsia="仿宋" w:hAnsi="仿宋" w:hint="eastAsia"/>
          <w:bCs/>
          <w:color w:val="000000"/>
          <w:sz w:val="28"/>
          <w:szCs w:val="28"/>
        </w:rPr>
        <w:t>去银槽单侧</w:t>
      </w:r>
      <w:r w:rsidRPr="00D73C57">
        <w:rPr>
          <w:rFonts w:ascii="仿宋" w:eastAsia="仿宋" w:hAnsi="仿宋" w:hint="eastAsia"/>
          <w:color w:val="000000"/>
          <w:sz w:val="28"/>
          <w:szCs w:val="28"/>
        </w:rPr>
        <w:t>设置吸风管道，槽边吸风管道对硫酸雾</w:t>
      </w:r>
      <w:r w:rsidRPr="00D73C57">
        <w:rPr>
          <w:rFonts w:ascii="仿宋" w:eastAsia="仿宋" w:hAnsi="仿宋"/>
          <w:color w:val="000000"/>
          <w:sz w:val="28"/>
          <w:szCs w:val="28"/>
        </w:rPr>
        <w:t>捕集效率为9</w:t>
      </w:r>
      <w:r w:rsidR="00930346">
        <w:rPr>
          <w:rFonts w:ascii="仿宋" w:eastAsia="仿宋" w:hAnsi="仿宋" w:hint="eastAsia"/>
          <w:color w:val="000000"/>
          <w:sz w:val="28"/>
          <w:szCs w:val="28"/>
        </w:rPr>
        <w:t>7</w:t>
      </w:r>
      <w:r w:rsidRPr="00D73C57">
        <w:rPr>
          <w:rFonts w:ascii="仿宋" w:eastAsia="仿宋" w:hAnsi="仿宋"/>
          <w:color w:val="000000"/>
          <w:sz w:val="28"/>
          <w:szCs w:val="28"/>
        </w:rPr>
        <w:t>%</w:t>
      </w:r>
      <w:r w:rsidRPr="00D73C57">
        <w:rPr>
          <w:rFonts w:ascii="仿宋" w:eastAsia="仿宋" w:hAnsi="仿宋" w:hint="eastAsia"/>
          <w:color w:val="000000"/>
          <w:sz w:val="28"/>
          <w:szCs w:val="28"/>
        </w:rPr>
        <w:t>，则</w:t>
      </w:r>
      <w:r w:rsidR="000E0B8E" w:rsidRPr="00D73C57">
        <w:rPr>
          <w:rFonts w:ascii="仿宋" w:eastAsia="仿宋" w:hAnsi="仿宋" w:hint="eastAsia"/>
          <w:color w:val="000000"/>
          <w:sz w:val="28"/>
          <w:szCs w:val="28"/>
        </w:rPr>
        <w:t>去</w:t>
      </w:r>
      <w:proofErr w:type="gramStart"/>
      <w:r w:rsidR="000E0B8E" w:rsidRPr="00D73C57">
        <w:rPr>
          <w:rFonts w:ascii="仿宋" w:eastAsia="仿宋" w:hAnsi="仿宋" w:hint="eastAsia"/>
          <w:color w:val="000000"/>
          <w:sz w:val="28"/>
          <w:szCs w:val="28"/>
        </w:rPr>
        <w:t>银过程</w:t>
      </w:r>
      <w:proofErr w:type="gramEnd"/>
      <w:r w:rsidRPr="00D73C57">
        <w:rPr>
          <w:rFonts w:ascii="仿宋" w:eastAsia="仿宋" w:hAnsi="仿宋" w:hint="eastAsia"/>
          <w:color w:val="000000"/>
          <w:sz w:val="28"/>
          <w:szCs w:val="28"/>
        </w:rPr>
        <w:t>中硫酸雾的产生量及产生速率分别为</w:t>
      </w:r>
      <w:r w:rsidR="00930346">
        <w:rPr>
          <w:rFonts w:ascii="仿宋" w:eastAsia="仿宋" w:hAnsi="仿宋" w:hint="eastAsia"/>
          <w:color w:val="000000"/>
          <w:sz w:val="28"/>
          <w:szCs w:val="28"/>
        </w:rPr>
        <w:t>1.</w:t>
      </w:r>
      <w:r w:rsidR="00DC74E3">
        <w:rPr>
          <w:rFonts w:ascii="仿宋" w:eastAsia="仿宋" w:hAnsi="仿宋" w:hint="eastAsia"/>
          <w:color w:val="000000"/>
          <w:sz w:val="28"/>
          <w:szCs w:val="28"/>
        </w:rPr>
        <w:t>84</w:t>
      </w:r>
      <w:r w:rsidRPr="00D73C57">
        <w:rPr>
          <w:rFonts w:ascii="仿宋" w:eastAsia="仿宋" w:hAnsi="仿宋" w:hint="eastAsia"/>
          <w:color w:val="000000"/>
          <w:sz w:val="28"/>
          <w:szCs w:val="28"/>
        </w:rPr>
        <w:t>t/a、</w:t>
      </w:r>
      <w:r w:rsidR="00DC74E3">
        <w:rPr>
          <w:rFonts w:ascii="仿宋" w:eastAsia="仿宋" w:hAnsi="仿宋" w:hint="eastAsia"/>
          <w:color w:val="000000"/>
          <w:sz w:val="28"/>
          <w:szCs w:val="28"/>
        </w:rPr>
        <w:t>7.7</w:t>
      </w:r>
      <w:r w:rsidRPr="00D73C57">
        <w:rPr>
          <w:rFonts w:ascii="仿宋" w:eastAsia="仿宋" w:hAnsi="仿宋" w:hint="eastAsia"/>
          <w:color w:val="000000"/>
          <w:sz w:val="28"/>
          <w:szCs w:val="28"/>
        </w:rPr>
        <w:t>kg/h。</w:t>
      </w:r>
    </w:p>
    <w:p w:rsidR="00021CDA" w:rsidRPr="00D73C57" w:rsidRDefault="00CB3A15" w:rsidP="00D73C57">
      <w:pPr>
        <w:tabs>
          <w:tab w:val="center" w:pos="4156"/>
          <w:tab w:val="left" w:pos="6375"/>
        </w:tabs>
        <w:spacing w:line="500" w:lineRule="exact"/>
        <w:ind w:firstLineChars="200" w:firstLine="560"/>
        <w:rPr>
          <w:rFonts w:ascii="仿宋" w:eastAsia="仿宋" w:hAnsi="仿宋"/>
          <w:sz w:val="28"/>
          <w:szCs w:val="28"/>
        </w:rPr>
      </w:pPr>
      <w:r w:rsidRPr="00D73C57">
        <w:rPr>
          <w:rFonts w:ascii="仿宋" w:eastAsia="仿宋" w:hAnsi="仿宋" w:hint="eastAsia"/>
          <w:sz w:val="28"/>
          <w:szCs w:val="28"/>
        </w:rPr>
        <w:t>2、无组织废气</w:t>
      </w:r>
    </w:p>
    <w:p w:rsidR="00A514E5" w:rsidRPr="00D73C57" w:rsidRDefault="00A514E5" w:rsidP="00D73C57">
      <w:pPr>
        <w:tabs>
          <w:tab w:val="center" w:pos="4156"/>
          <w:tab w:val="left" w:pos="6375"/>
        </w:tabs>
        <w:spacing w:line="500" w:lineRule="exact"/>
        <w:ind w:firstLineChars="200" w:firstLine="560"/>
        <w:rPr>
          <w:rFonts w:ascii="仿宋" w:eastAsia="仿宋" w:hAnsi="仿宋"/>
          <w:sz w:val="28"/>
          <w:szCs w:val="28"/>
        </w:rPr>
      </w:pPr>
      <w:r w:rsidRPr="00D73C57">
        <w:rPr>
          <w:rFonts w:ascii="仿宋" w:eastAsia="仿宋" w:hAnsi="仿宋" w:hint="eastAsia"/>
          <w:sz w:val="28"/>
          <w:szCs w:val="28"/>
        </w:rPr>
        <w:t>根据前述分析，</w:t>
      </w:r>
      <w:r w:rsidR="00E54038" w:rsidRPr="00D73C57">
        <w:rPr>
          <w:rFonts w:ascii="仿宋" w:eastAsia="仿宋" w:hAnsi="仿宋" w:hint="eastAsia"/>
          <w:sz w:val="28"/>
          <w:szCs w:val="28"/>
        </w:rPr>
        <w:t>由于各工序在操作间或敞口式槽体内作业，采用的抽风装置不能将产生的各类气体全部收集，因此，废气除了有组织排放之外还必然存在部分废气以无组织的形式排放</w:t>
      </w:r>
      <w:r w:rsidRPr="00D73C57">
        <w:rPr>
          <w:rFonts w:ascii="仿宋" w:eastAsia="仿宋" w:hAnsi="仿宋" w:hint="eastAsia"/>
          <w:sz w:val="28"/>
          <w:szCs w:val="28"/>
        </w:rPr>
        <w:t>。</w:t>
      </w:r>
    </w:p>
    <w:p w:rsidR="00A514E5" w:rsidRPr="00D73C57" w:rsidRDefault="00A514E5" w:rsidP="00D73C57">
      <w:pPr>
        <w:tabs>
          <w:tab w:val="center" w:pos="4156"/>
          <w:tab w:val="left" w:pos="6375"/>
        </w:tabs>
        <w:spacing w:line="500" w:lineRule="exact"/>
        <w:ind w:firstLineChars="200" w:firstLine="560"/>
        <w:rPr>
          <w:rFonts w:ascii="仿宋" w:eastAsia="仿宋" w:hAnsi="仿宋"/>
          <w:sz w:val="28"/>
          <w:szCs w:val="28"/>
        </w:rPr>
      </w:pPr>
      <w:r w:rsidRPr="00D73C57">
        <w:rPr>
          <w:rFonts w:ascii="仿宋" w:eastAsia="仿宋" w:hAnsi="仿宋" w:hint="eastAsia"/>
          <w:sz w:val="28"/>
          <w:szCs w:val="28"/>
        </w:rPr>
        <w:t>本项目</w:t>
      </w:r>
      <w:r w:rsidR="000E0B8E" w:rsidRPr="00D73C57">
        <w:rPr>
          <w:rFonts w:ascii="仿宋" w:eastAsia="仿宋" w:hAnsi="仿宋" w:hint="eastAsia"/>
          <w:sz w:val="28"/>
          <w:szCs w:val="28"/>
        </w:rPr>
        <w:t>各操作间、去</w:t>
      </w:r>
      <w:proofErr w:type="gramStart"/>
      <w:r w:rsidR="000E0B8E" w:rsidRPr="00D73C57">
        <w:rPr>
          <w:rFonts w:ascii="仿宋" w:eastAsia="仿宋" w:hAnsi="仿宋" w:hint="eastAsia"/>
          <w:sz w:val="28"/>
          <w:szCs w:val="28"/>
        </w:rPr>
        <w:t>银槽</w:t>
      </w:r>
      <w:r w:rsidRPr="00D73C57">
        <w:rPr>
          <w:rFonts w:ascii="仿宋" w:eastAsia="仿宋" w:hAnsi="仿宋" w:hint="eastAsia"/>
          <w:sz w:val="28"/>
          <w:szCs w:val="28"/>
        </w:rPr>
        <w:t>均布置</w:t>
      </w:r>
      <w:proofErr w:type="gramEnd"/>
      <w:r w:rsidRPr="00D73C57">
        <w:rPr>
          <w:rFonts w:ascii="仿宋" w:eastAsia="仿宋" w:hAnsi="仿宋" w:hint="eastAsia"/>
          <w:sz w:val="28"/>
          <w:szCs w:val="28"/>
        </w:rPr>
        <w:t>于</w:t>
      </w:r>
      <w:r w:rsidR="000E0B8E" w:rsidRPr="00D73C57">
        <w:rPr>
          <w:rFonts w:ascii="仿宋" w:eastAsia="仿宋" w:hAnsi="仿宋" w:hint="eastAsia"/>
          <w:sz w:val="28"/>
          <w:szCs w:val="28"/>
        </w:rPr>
        <w:t>一楼车间</w:t>
      </w:r>
      <w:r w:rsidRPr="00D73C57">
        <w:rPr>
          <w:rFonts w:ascii="仿宋" w:eastAsia="仿宋" w:hAnsi="仿宋" w:hint="eastAsia"/>
          <w:sz w:val="28"/>
          <w:szCs w:val="28"/>
        </w:rPr>
        <w:t>内，故将</w:t>
      </w:r>
      <w:r w:rsidR="006B3505" w:rsidRPr="00D73C57">
        <w:rPr>
          <w:rFonts w:ascii="仿宋" w:eastAsia="仿宋" w:hAnsi="仿宋" w:hint="eastAsia"/>
          <w:sz w:val="28"/>
          <w:szCs w:val="28"/>
        </w:rPr>
        <w:t>生产车间</w:t>
      </w:r>
      <w:r w:rsidRPr="00D73C57">
        <w:rPr>
          <w:rFonts w:ascii="仿宋" w:eastAsia="仿宋" w:hAnsi="仿宋" w:hint="eastAsia"/>
          <w:sz w:val="28"/>
          <w:szCs w:val="28"/>
        </w:rPr>
        <w:t>视为单一矩形面源，该</w:t>
      </w:r>
      <w:proofErr w:type="gramStart"/>
      <w:r w:rsidRPr="00D73C57">
        <w:rPr>
          <w:rFonts w:ascii="仿宋" w:eastAsia="仿宋" w:hAnsi="仿宋" w:hint="eastAsia"/>
          <w:sz w:val="28"/>
          <w:szCs w:val="28"/>
        </w:rPr>
        <w:t>面源无组织</w:t>
      </w:r>
      <w:proofErr w:type="gramEnd"/>
      <w:r w:rsidRPr="00D73C57">
        <w:rPr>
          <w:rFonts w:ascii="仿宋" w:eastAsia="仿宋" w:hAnsi="仿宋" w:hint="eastAsia"/>
          <w:sz w:val="28"/>
          <w:szCs w:val="28"/>
        </w:rPr>
        <w:t>废气排放源强为</w:t>
      </w:r>
      <w:r w:rsidR="006B3505" w:rsidRPr="00D73C57">
        <w:rPr>
          <w:rFonts w:ascii="仿宋" w:eastAsia="仿宋" w:hAnsi="仿宋" w:hint="eastAsia"/>
          <w:sz w:val="28"/>
          <w:szCs w:val="28"/>
        </w:rPr>
        <w:t>：乙苯 0.003</w:t>
      </w:r>
      <w:r w:rsidRPr="00D73C57">
        <w:rPr>
          <w:rFonts w:ascii="仿宋" w:eastAsia="仿宋" w:hAnsi="仿宋" w:hint="eastAsia"/>
          <w:sz w:val="28"/>
          <w:szCs w:val="28"/>
        </w:rPr>
        <w:t>t/a、</w:t>
      </w:r>
      <w:r w:rsidR="006B3505" w:rsidRPr="00D73C57">
        <w:rPr>
          <w:rFonts w:ascii="仿宋" w:eastAsia="仿宋" w:hAnsi="仿宋" w:hint="eastAsia"/>
          <w:sz w:val="28"/>
          <w:szCs w:val="28"/>
        </w:rPr>
        <w:t xml:space="preserve">非甲烷总烃 </w:t>
      </w:r>
      <w:r w:rsidRPr="00D73C57">
        <w:rPr>
          <w:rFonts w:ascii="仿宋" w:eastAsia="仿宋" w:hAnsi="仿宋" w:hint="eastAsia"/>
          <w:sz w:val="28"/>
          <w:szCs w:val="28"/>
        </w:rPr>
        <w:t>0.</w:t>
      </w:r>
      <w:r w:rsidR="006B3505" w:rsidRPr="00D73C57">
        <w:rPr>
          <w:rFonts w:ascii="仿宋" w:eastAsia="仿宋" w:hAnsi="仿宋" w:hint="eastAsia"/>
          <w:sz w:val="28"/>
          <w:szCs w:val="28"/>
        </w:rPr>
        <w:t>15</w:t>
      </w:r>
      <w:r w:rsidRPr="00D73C57">
        <w:rPr>
          <w:rFonts w:ascii="仿宋" w:eastAsia="仿宋" w:hAnsi="仿宋" w:hint="eastAsia"/>
          <w:sz w:val="28"/>
          <w:szCs w:val="28"/>
        </w:rPr>
        <w:t>t/a</w:t>
      </w:r>
      <w:r w:rsidR="006B3505" w:rsidRPr="00D73C57">
        <w:rPr>
          <w:rFonts w:ascii="仿宋" w:eastAsia="仿宋" w:hAnsi="仿宋" w:hint="eastAsia"/>
          <w:sz w:val="28"/>
          <w:szCs w:val="28"/>
        </w:rPr>
        <w:t>、氨气 0.002t/a、硫酸雾</w:t>
      </w:r>
      <w:r w:rsidR="00BE4034">
        <w:rPr>
          <w:rFonts w:ascii="仿宋" w:eastAsia="仿宋" w:hAnsi="仿宋" w:hint="eastAsia"/>
          <w:sz w:val="28"/>
          <w:szCs w:val="28"/>
        </w:rPr>
        <w:t xml:space="preserve"> </w:t>
      </w:r>
      <w:r w:rsidR="00DC74E3">
        <w:rPr>
          <w:rFonts w:ascii="仿宋" w:eastAsia="仿宋" w:hAnsi="仿宋" w:hint="eastAsia"/>
          <w:sz w:val="28"/>
          <w:szCs w:val="28"/>
        </w:rPr>
        <w:t>0.06</w:t>
      </w:r>
      <w:r w:rsidR="006B3505" w:rsidRPr="00D73C57">
        <w:rPr>
          <w:rFonts w:ascii="仿宋" w:eastAsia="仿宋" w:hAnsi="仿宋" w:hint="eastAsia"/>
          <w:sz w:val="28"/>
          <w:szCs w:val="28"/>
        </w:rPr>
        <w:t>t/a</w:t>
      </w:r>
      <w:r w:rsidRPr="00D73C57">
        <w:rPr>
          <w:rFonts w:ascii="仿宋" w:eastAsia="仿宋" w:hAnsi="仿宋" w:hint="eastAsia"/>
          <w:sz w:val="28"/>
          <w:szCs w:val="28"/>
        </w:rPr>
        <w:t>。</w:t>
      </w:r>
    </w:p>
    <w:p w:rsidR="00021CDA" w:rsidRDefault="00E241A3" w:rsidP="00D73C57">
      <w:pPr>
        <w:tabs>
          <w:tab w:val="center" w:pos="4156"/>
          <w:tab w:val="left" w:pos="6375"/>
        </w:tabs>
        <w:spacing w:line="500" w:lineRule="exact"/>
        <w:ind w:firstLineChars="200" w:firstLine="560"/>
        <w:rPr>
          <w:rFonts w:eastAsia="仿宋"/>
          <w:sz w:val="28"/>
          <w:szCs w:val="28"/>
        </w:rPr>
      </w:pPr>
      <w:r w:rsidRPr="00D73C57">
        <w:rPr>
          <w:rFonts w:ascii="仿宋" w:eastAsia="仿宋" w:hAnsi="仿宋" w:hint="eastAsia"/>
          <w:sz w:val="28"/>
          <w:szCs w:val="28"/>
        </w:rPr>
        <w:t>综上，本项目有组织排放臭气见表3-</w:t>
      </w:r>
      <w:r w:rsidR="003319CE">
        <w:rPr>
          <w:rFonts w:ascii="仿宋" w:eastAsia="仿宋" w:hAnsi="仿宋" w:hint="eastAsia"/>
          <w:sz w:val="28"/>
          <w:szCs w:val="28"/>
        </w:rPr>
        <w:t>9</w:t>
      </w:r>
      <w:r w:rsidRPr="00D73C57">
        <w:rPr>
          <w:rFonts w:ascii="仿宋" w:eastAsia="仿宋" w:hAnsi="仿宋" w:hint="eastAsia"/>
          <w:sz w:val="28"/>
          <w:szCs w:val="28"/>
        </w:rPr>
        <w:t>，无组织排放臭气见表3-1</w:t>
      </w:r>
      <w:r w:rsidR="003319CE">
        <w:rPr>
          <w:rFonts w:ascii="仿宋" w:eastAsia="仿宋" w:hAnsi="仿宋" w:hint="eastAsia"/>
          <w:sz w:val="28"/>
          <w:szCs w:val="28"/>
        </w:rPr>
        <w:t>0</w:t>
      </w:r>
      <w:r>
        <w:rPr>
          <w:rFonts w:eastAsia="仿宋" w:hint="eastAsia"/>
          <w:sz w:val="28"/>
          <w:szCs w:val="28"/>
        </w:rPr>
        <w:t>。</w:t>
      </w:r>
    </w:p>
    <w:p w:rsidR="00B5601D" w:rsidRDefault="00B5601D" w:rsidP="00E241A3">
      <w:pPr>
        <w:tabs>
          <w:tab w:val="center" w:pos="4156"/>
          <w:tab w:val="left" w:pos="6375"/>
        </w:tabs>
        <w:spacing w:line="480" w:lineRule="exact"/>
        <w:ind w:firstLineChars="200" w:firstLine="560"/>
        <w:rPr>
          <w:rFonts w:eastAsia="仿宋"/>
          <w:sz w:val="28"/>
          <w:szCs w:val="28"/>
        </w:rPr>
        <w:sectPr w:rsidR="00B5601D" w:rsidSect="00F7189E">
          <w:pgSz w:w="11906" w:h="16838"/>
          <w:pgMar w:top="1440" w:right="1418" w:bottom="1440" w:left="1418" w:header="851" w:footer="992" w:gutter="0"/>
          <w:cols w:space="720"/>
          <w:docGrid w:linePitch="312"/>
        </w:sectPr>
      </w:pPr>
    </w:p>
    <w:p w:rsidR="00B5601D" w:rsidRPr="00B42FBB" w:rsidRDefault="00B5601D" w:rsidP="00B5601D">
      <w:pPr>
        <w:jc w:val="center"/>
        <w:rPr>
          <w:rFonts w:ascii="仿宋" w:eastAsia="仿宋" w:hAnsi="仿宋"/>
          <w:b/>
          <w:bCs/>
          <w:sz w:val="28"/>
          <w:szCs w:val="28"/>
        </w:rPr>
      </w:pPr>
      <w:r w:rsidRPr="00B42FBB">
        <w:rPr>
          <w:rFonts w:ascii="仿宋" w:eastAsia="仿宋" w:hAnsi="仿宋"/>
          <w:b/>
          <w:bCs/>
          <w:sz w:val="28"/>
          <w:szCs w:val="28"/>
        </w:rPr>
        <w:lastRenderedPageBreak/>
        <w:t>3-</w:t>
      </w:r>
      <w:r w:rsidR="003319CE">
        <w:rPr>
          <w:rFonts w:ascii="仿宋" w:eastAsia="仿宋" w:hAnsi="仿宋" w:hint="eastAsia"/>
          <w:b/>
          <w:bCs/>
          <w:sz w:val="28"/>
          <w:szCs w:val="28"/>
        </w:rPr>
        <w:t>9</w:t>
      </w:r>
      <w:r w:rsidRPr="00B42FBB">
        <w:rPr>
          <w:rFonts w:ascii="仿宋" w:eastAsia="仿宋" w:hAnsi="仿宋"/>
          <w:b/>
          <w:bCs/>
          <w:sz w:val="28"/>
          <w:szCs w:val="28"/>
        </w:rPr>
        <w:t xml:space="preserve">  </w:t>
      </w:r>
      <w:r w:rsidRPr="00B42FBB">
        <w:rPr>
          <w:rFonts w:ascii="仿宋" w:eastAsia="仿宋" w:hAnsi="仿宋" w:hint="eastAsia"/>
          <w:b/>
          <w:bCs/>
          <w:sz w:val="28"/>
          <w:szCs w:val="28"/>
        </w:rPr>
        <w:t>建设项目有组织废气污染物排放状况一览表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4"/>
        <w:gridCol w:w="829"/>
        <w:gridCol w:w="726"/>
        <w:gridCol w:w="673"/>
        <w:gridCol w:w="1041"/>
        <w:gridCol w:w="835"/>
        <w:gridCol w:w="812"/>
        <w:gridCol w:w="659"/>
        <w:gridCol w:w="977"/>
        <w:gridCol w:w="494"/>
        <w:gridCol w:w="868"/>
        <w:gridCol w:w="868"/>
        <w:gridCol w:w="871"/>
        <w:gridCol w:w="595"/>
        <w:gridCol w:w="477"/>
        <w:gridCol w:w="636"/>
        <w:gridCol w:w="768"/>
        <w:gridCol w:w="854"/>
        <w:gridCol w:w="921"/>
      </w:tblGrid>
      <w:tr w:rsidR="001F6F47" w:rsidRPr="001F6F47" w:rsidTr="00DA4C48">
        <w:trPr>
          <w:jc w:val="center"/>
        </w:trPr>
        <w:tc>
          <w:tcPr>
            <w:tcW w:w="316" w:type="pct"/>
            <w:gridSpan w:val="2"/>
            <w:vMerge w:val="restart"/>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bookmarkStart w:id="25" w:name="OLE_LINK39"/>
            <w:bookmarkStart w:id="26" w:name="OLE_LINK40"/>
            <w:r w:rsidRPr="001F6F47">
              <w:rPr>
                <w:rFonts w:ascii="仿宋" w:eastAsia="仿宋" w:hAnsi="仿宋" w:hint="eastAsia"/>
                <w:b/>
                <w:kern w:val="0"/>
                <w:szCs w:val="21"/>
              </w:rPr>
              <w:t>污染源</w:t>
            </w:r>
          </w:p>
        </w:tc>
        <w:tc>
          <w:tcPr>
            <w:tcW w:w="260" w:type="pct"/>
            <w:vMerge w:val="restart"/>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编号</w:t>
            </w:r>
          </w:p>
        </w:tc>
        <w:tc>
          <w:tcPr>
            <w:tcW w:w="241" w:type="pct"/>
            <w:vMerge w:val="restart"/>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排气量（</w:t>
            </w:r>
            <w:r w:rsidRPr="001F6F47">
              <w:rPr>
                <w:rFonts w:ascii="仿宋" w:eastAsia="仿宋" w:hAnsi="仿宋"/>
                <w:b/>
                <w:kern w:val="0"/>
                <w:szCs w:val="21"/>
              </w:rPr>
              <w:t>m</w:t>
            </w:r>
            <w:r w:rsidRPr="001F6F47">
              <w:rPr>
                <w:rFonts w:ascii="仿宋" w:eastAsia="仿宋" w:hAnsi="仿宋"/>
                <w:b/>
                <w:kern w:val="0"/>
                <w:szCs w:val="21"/>
                <w:vertAlign w:val="superscript"/>
              </w:rPr>
              <w:t>3</w:t>
            </w:r>
            <w:r w:rsidRPr="001F6F47">
              <w:rPr>
                <w:rFonts w:ascii="仿宋" w:eastAsia="仿宋" w:hAnsi="仿宋"/>
                <w:b/>
                <w:kern w:val="0"/>
                <w:szCs w:val="21"/>
              </w:rPr>
              <w:t>/h</w:t>
            </w:r>
            <w:r w:rsidRPr="001F6F47">
              <w:rPr>
                <w:rFonts w:ascii="仿宋" w:eastAsia="仿宋" w:hAnsi="仿宋" w:hint="eastAsia"/>
                <w:b/>
                <w:kern w:val="0"/>
                <w:szCs w:val="21"/>
              </w:rPr>
              <w:t>）</w:t>
            </w:r>
          </w:p>
        </w:tc>
        <w:tc>
          <w:tcPr>
            <w:tcW w:w="373" w:type="pct"/>
            <w:vMerge w:val="restart"/>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污染物名称</w:t>
            </w:r>
          </w:p>
        </w:tc>
        <w:tc>
          <w:tcPr>
            <w:tcW w:w="826" w:type="pct"/>
            <w:gridSpan w:val="3"/>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产生状况</w:t>
            </w:r>
          </w:p>
        </w:tc>
        <w:tc>
          <w:tcPr>
            <w:tcW w:w="350" w:type="pct"/>
            <w:vMerge w:val="restart"/>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治理</w:t>
            </w:r>
          </w:p>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措施</w:t>
            </w:r>
          </w:p>
        </w:tc>
        <w:tc>
          <w:tcPr>
            <w:tcW w:w="177" w:type="pct"/>
            <w:vMerge w:val="restart"/>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去除率（%）</w:t>
            </w:r>
          </w:p>
        </w:tc>
        <w:tc>
          <w:tcPr>
            <w:tcW w:w="934" w:type="pct"/>
            <w:gridSpan w:val="3"/>
            <w:shd w:val="clear" w:color="auto" w:fill="auto"/>
            <w:vAlign w:val="center"/>
          </w:tcPr>
          <w:p w:rsidR="001F6F47" w:rsidRPr="001F6F47" w:rsidRDefault="001F6F47" w:rsidP="005A7A47">
            <w:pPr>
              <w:adjustRightInd w:val="0"/>
              <w:snapToGrid w:val="0"/>
              <w:jc w:val="center"/>
              <w:rPr>
                <w:rFonts w:ascii="仿宋" w:eastAsia="仿宋" w:hAnsi="仿宋"/>
                <w:b/>
                <w:kern w:val="0"/>
                <w:szCs w:val="21"/>
              </w:rPr>
            </w:pPr>
            <w:r w:rsidRPr="001F6F47">
              <w:rPr>
                <w:rFonts w:ascii="仿宋" w:eastAsia="仿宋" w:hAnsi="仿宋" w:hint="eastAsia"/>
                <w:b/>
                <w:kern w:val="0"/>
                <w:szCs w:val="21"/>
              </w:rPr>
              <w:t>排放状况</w:t>
            </w:r>
          </w:p>
        </w:tc>
        <w:tc>
          <w:tcPr>
            <w:tcW w:w="612" w:type="pct"/>
            <w:gridSpan w:val="3"/>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排放源参数</w:t>
            </w:r>
          </w:p>
        </w:tc>
        <w:tc>
          <w:tcPr>
            <w:tcW w:w="581" w:type="pct"/>
            <w:gridSpan w:val="2"/>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执行标准</w:t>
            </w:r>
          </w:p>
        </w:tc>
        <w:tc>
          <w:tcPr>
            <w:tcW w:w="330" w:type="pct"/>
            <w:vMerge w:val="restart"/>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排放方式及去向</w:t>
            </w:r>
          </w:p>
        </w:tc>
      </w:tr>
      <w:tr w:rsidR="001F6F47" w:rsidRPr="001F6F47" w:rsidTr="00DA4C48">
        <w:trPr>
          <w:jc w:val="center"/>
        </w:trPr>
        <w:tc>
          <w:tcPr>
            <w:tcW w:w="316" w:type="pct"/>
            <w:gridSpan w:val="2"/>
            <w:vMerge/>
            <w:vAlign w:val="center"/>
          </w:tcPr>
          <w:p w:rsidR="001F6F47" w:rsidRPr="001F6F47" w:rsidRDefault="001F6F47" w:rsidP="005A7A47">
            <w:pPr>
              <w:widowControl/>
              <w:adjustRightInd w:val="0"/>
              <w:snapToGrid w:val="0"/>
              <w:jc w:val="center"/>
              <w:rPr>
                <w:rFonts w:ascii="仿宋" w:eastAsia="仿宋" w:hAnsi="仿宋"/>
                <w:b/>
                <w:kern w:val="0"/>
                <w:szCs w:val="21"/>
              </w:rPr>
            </w:pPr>
          </w:p>
        </w:tc>
        <w:tc>
          <w:tcPr>
            <w:tcW w:w="260" w:type="pct"/>
            <w:vMerge/>
            <w:vAlign w:val="center"/>
          </w:tcPr>
          <w:p w:rsidR="001F6F47" w:rsidRPr="001F6F47" w:rsidRDefault="001F6F47" w:rsidP="005A7A47">
            <w:pPr>
              <w:widowControl/>
              <w:adjustRightInd w:val="0"/>
              <w:snapToGrid w:val="0"/>
              <w:jc w:val="center"/>
              <w:rPr>
                <w:rFonts w:ascii="仿宋" w:eastAsia="仿宋" w:hAnsi="仿宋"/>
                <w:b/>
                <w:kern w:val="0"/>
                <w:szCs w:val="21"/>
              </w:rPr>
            </w:pPr>
          </w:p>
        </w:tc>
        <w:tc>
          <w:tcPr>
            <w:tcW w:w="241" w:type="pct"/>
            <w:vMerge/>
            <w:vAlign w:val="center"/>
          </w:tcPr>
          <w:p w:rsidR="001F6F47" w:rsidRPr="001F6F47" w:rsidRDefault="001F6F47" w:rsidP="005A7A47">
            <w:pPr>
              <w:widowControl/>
              <w:adjustRightInd w:val="0"/>
              <w:snapToGrid w:val="0"/>
              <w:jc w:val="center"/>
              <w:rPr>
                <w:rFonts w:ascii="仿宋" w:eastAsia="仿宋" w:hAnsi="仿宋"/>
                <w:b/>
                <w:kern w:val="0"/>
                <w:szCs w:val="21"/>
              </w:rPr>
            </w:pPr>
          </w:p>
        </w:tc>
        <w:tc>
          <w:tcPr>
            <w:tcW w:w="373" w:type="pct"/>
            <w:vMerge/>
            <w:vAlign w:val="center"/>
          </w:tcPr>
          <w:p w:rsidR="001F6F47" w:rsidRPr="001F6F47" w:rsidRDefault="001F6F47" w:rsidP="005A7A47">
            <w:pPr>
              <w:widowControl/>
              <w:adjustRightInd w:val="0"/>
              <w:snapToGrid w:val="0"/>
              <w:jc w:val="center"/>
              <w:rPr>
                <w:rFonts w:ascii="仿宋" w:eastAsia="仿宋" w:hAnsi="仿宋"/>
                <w:b/>
                <w:kern w:val="0"/>
                <w:szCs w:val="21"/>
              </w:rPr>
            </w:pPr>
          </w:p>
        </w:tc>
        <w:tc>
          <w:tcPr>
            <w:tcW w:w="299" w:type="pct"/>
            <w:shd w:val="clear" w:color="auto" w:fill="auto"/>
            <w:vAlign w:val="center"/>
          </w:tcPr>
          <w:p w:rsidR="001F6F47" w:rsidRPr="001F6F47" w:rsidRDefault="001F6F47" w:rsidP="00BD7BA3">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产生浓度</w:t>
            </w:r>
            <w:r w:rsidR="00BD7BA3">
              <w:rPr>
                <w:rFonts w:ascii="仿宋" w:eastAsia="仿宋" w:hAnsi="仿宋" w:hint="eastAsia"/>
                <w:b/>
                <w:kern w:val="0"/>
                <w:szCs w:val="21"/>
              </w:rPr>
              <w:t>（</w:t>
            </w:r>
            <w:r w:rsidRPr="001F6F47">
              <w:rPr>
                <w:rFonts w:ascii="仿宋" w:eastAsia="仿宋" w:hAnsi="仿宋"/>
                <w:b/>
                <w:kern w:val="0"/>
                <w:szCs w:val="21"/>
              </w:rPr>
              <w:t>mg/m</w:t>
            </w:r>
            <w:r w:rsidRPr="001F6F47">
              <w:rPr>
                <w:rFonts w:ascii="仿宋" w:eastAsia="仿宋" w:hAnsi="仿宋"/>
                <w:b/>
                <w:kern w:val="0"/>
                <w:szCs w:val="21"/>
                <w:vertAlign w:val="superscript"/>
              </w:rPr>
              <w:t>3</w:t>
            </w:r>
            <w:r w:rsidRPr="001F6F47">
              <w:rPr>
                <w:rFonts w:ascii="仿宋" w:eastAsia="仿宋" w:hAnsi="仿宋" w:hint="eastAsia"/>
                <w:b/>
                <w:kern w:val="0"/>
                <w:szCs w:val="21"/>
              </w:rPr>
              <w:t>）</w:t>
            </w:r>
          </w:p>
        </w:tc>
        <w:tc>
          <w:tcPr>
            <w:tcW w:w="291" w:type="pct"/>
            <w:shd w:val="clear" w:color="auto" w:fill="auto"/>
            <w:vAlign w:val="center"/>
          </w:tcPr>
          <w:p w:rsidR="001F6F47" w:rsidRPr="001F6F47" w:rsidRDefault="001F6F47" w:rsidP="00BD7BA3">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产生速率</w:t>
            </w:r>
            <w:r w:rsidR="00BD7BA3">
              <w:rPr>
                <w:rFonts w:ascii="仿宋" w:eastAsia="仿宋" w:hAnsi="仿宋" w:hint="eastAsia"/>
                <w:b/>
                <w:kern w:val="0"/>
                <w:szCs w:val="21"/>
              </w:rPr>
              <w:t>（k</w:t>
            </w:r>
            <w:r w:rsidRPr="001F6F47">
              <w:rPr>
                <w:rFonts w:ascii="仿宋" w:eastAsia="仿宋" w:hAnsi="仿宋"/>
                <w:b/>
                <w:kern w:val="0"/>
                <w:szCs w:val="21"/>
              </w:rPr>
              <w:t>g/h</w:t>
            </w:r>
            <w:r w:rsidRPr="001F6F47">
              <w:rPr>
                <w:rFonts w:ascii="仿宋" w:eastAsia="仿宋" w:hAnsi="仿宋" w:hint="eastAsia"/>
                <w:b/>
                <w:kern w:val="0"/>
                <w:szCs w:val="21"/>
              </w:rPr>
              <w:t>）</w:t>
            </w:r>
          </w:p>
        </w:tc>
        <w:tc>
          <w:tcPr>
            <w:tcW w:w="236" w:type="pct"/>
            <w:shd w:val="clear" w:color="auto" w:fill="auto"/>
            <w:vAlign w:val="center"/>
          </w:tcPr>
          <w:p w:rsidR="001F6F47" w:rsidRPr="001F6F47" w:rsidRDefault="001F6F47" w:rsidP="001F6F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产生量（</w:t>
            </w:r>
            <w:r w:rsidRPr="001F6F47">
              <w:rPr>
                <w:rFonts w:ascii="仿宋" w:eastAsia="仿宋" w:hAnsi="仿宋"/>
                <w:b/>
                <w:kern w:val="0"/>
                <w:szCs w:val="21"/>
              </w:rPr>
              <w:t>t/a</w:t>
            </w:r>
            <w:r w:rsidRPr="001F6F47">
              <w:rPr>
                <w:rFonts w:ascii="仿宋" w:eastAsia="仿宋" w:hAnsi="仿宋" w:hint="eastAsia"/>
                <w:b/>
                <w:kern w:val="0"/>
                <w:szCs w:val="21"/>
              </w:rPr>
              <w:t>）</w:t>
            </w:r>
          </w:p>
        </w:tc>
        <w:tc>
          <w:tcPr>
            <w:tcW w:w="350" w:type="pct"/>
            <w:vMerge/>
            <w:shd w:val="clear" w:color="auto" w:fill="auto"/>
            <w:vAlign w:val="center"/>
          </w:tcPr>
          <w:p w:rsidR="001F6F47" w:rsidRPr="001F6F47" w:rsidRDefault="001F6F47" w:rsidP="005A7A47">
            <w:pPr>
              <w:adjustRightInd w:val="0"/>
              <w:snapToGrid w:val="0"/>
              <w:jc w:val="center"/>
              <w:rPr>
                <w:rFonts w:ascii="仿宋" w:eastAsia="仿宋" w:hAnsi="仿宋"/>
                <w:b/>
                <w:kern w:val="0"/>
                <w:szCs w:val="21"/>
              </w:rPr>
            </w:pPr>
          </w:p>
        </w:tc>
        <w:tc>
          <w:tcPr>
            <w:tcW w:w="177" w:type="pct"/>
            <w:vMerge/>
            <w:vAlign w:val="center"/>
          </w:tcPr>
          <w:p w:rsidR="001F6F47" w:rsidRPr="001F6F47" w:rsidRDefault="001F6F47" w:rsidP="005A7A47">
            <w:pPr>
              <w:widowControl/>
              <w:adjustRightInd w:val="0"/>
              <w:snapToGrid w:val="0"/>
              <w:jc w:val="center"/>
              <w:rPr>
                <w:rFonts w:ascii="仿宋" w:eastAsia="仿宋" w:hAnsi="仿宋"/>
                <w:b/>
                <w:kern w:val="0"/>
                <w:szCs w:val="21"/>
              </w:rPr>
            </w:pPr>
          </w:p>
        </w:tc>
        <w:tc>
          <w:tcPr>
            <w:tcW w:w="311" w:type="pct"/>
            <w:shd w:val="clear" w:color="auto" w:fill="auto"/>
            <w:vAlign w:val="center"/>
          </w:tcPr>
          <w:p w:rsidR="001F6F47" w:rsidRPr="001F6F47" w:rsidRDefault="001F6F47" w:rsidP="00BD7BA3">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排放浓度</w:t>
            </w:r>
            <w:r w:rsidR="00BD7BA3">
              <w:rPr>
                <w:rFonts w:ascii="仿宋" w:eastAsia="仿宋" w:hAnsi="仿宋" w:hint="eastAsia"/>
                <w:b/>
                <w:kern w:val="0"/>
                <w:szCs w:val="21"/>
              </w:rPr>
              <w:t>（</w:t>
            </w:r>
            <w:r w:rsidRPr="001F6F47">
              <w:rPr>
                <w:rFonts w:ascii="仿宋" w:eastAsia="仿宋" w:hAnsi="仿宋"/>
                <w:b/>
                <w:kern w:val="0"/>
                <w:szCs w:val="21"/>
              </w:rPr>
              <w:t>mg/m</w:t>
            </w:r>
            <w:r w:rsidRPr="001F6F47">
              <w:rPr>
                <w:rFonts w:ascii="仿宋" w:eastAsia="仿宋" w:hAnsi="仿宋"/>
                <w:b/>
                <w:kern w:val="0"/>
                <w:szCs w:val="21"/>
                <w:vertAlign w:val="superscript"/>
              </w:rPr>
              <w:t>3</w:t>
            </w:r>
            <w:r w:rsidRPr="001F6F47">
              <w:rPr>
                <w:rFonts w:ascii="仿宋" w:eastAsia="仿宋" w:hAnsi="仿宋" w:hint="eastAsia"/>
                <w:b/>
                <w:kern w:val="0"/>
                <w:szCs w:val="21"/>
              </w:rPr>
              <w:t>）</w:t>
            </w:r>
          </w:p>
        </w:tc>
        <w:tc>
          <w:tcPr>
            <w:tcW w:w="311" w:type="pct"/>
            <w:shd w:val="clear" w:color="auto" w:fill="auto"/>
            <w:vAlign w:val="center"/>
          </w:tcPr>
          <w:p w:rsidR="001F6F47" w:rsidRPr="001F6F47" w:rsidRDefault="001F6F47" w:rsidP="00BD7BA3">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排放速率</w:t>
            </w:r>
            <w:r w:rsidR="00BD7BA3">
              <w:rPr>
                <w:rFonts w:ascii="仿宋" w:eastAsia="仿宋" w:hAnsi="仿宋" w:hint="eastAsia"/>
                <w:b/>
                <w:kern w:val="0"/>
                <w:szCs w:val="21"/>
              </w:rPr>
              <w:t>（</w:t>
            </w:r>
            <w:r w:rsidRPr="001F6F47">
              <w:rPr>
                <w:rFonts w:ascii="仿宋" w:eastAsia="仿宋" w:hAnsi="仿宋"/>
                <w:b/>
                <w:kern w:val="0"/>
                <w:szCs w:val="21"/>
              </w:rPr>
              <w:t>kg/h</w:t>
            </w:r>
            <w:r w:rsidRPr="001F6F47">
              <w:rPr>
                <w:rFonts w:ascii="仿宋" w:eastAsia="仿宋" w:hAnsi="仿宋" w:hint="eastAsia"/>
                <w:b/>
                <w:kern w:val="0"/>
                <w:szCs w:val="21"/>
              </w:rPr>
              <w:t>）</w:t>
            </w:r>
          </w:p>
        </w:tc>
        <w:tc>
          <w:tcPr>
            <w:tcW w:w="312" w:type="pct"/>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排放量（</w:t>
            </w:r>
            <w:r w:rsidRPr="001F6F47">
              <w:rPr>
                <w:rFonts w:ascii="仿宋" w:eastAsia="仿宋" w:hAnsi="仿宋"/>
                <w:b/>
                <w:kern w:val="0"/>
                <w:szCs w:val="21"/>
              </w:rPr>
              <w:t>t/a</w:t>
            </w:r>
            <w:r w:rsidRPr="001F6F47">
              <w:rPr>
                <w:rFonts w:ascii="仿宋" w:eastAsia="仿宋" w:hAnsi="仿宋" w:hint="eastAsia"/>
                <w:b/>
                <w:kern w:val="0"/>
                <w:szCs w:val="21"/>
              </w:rPr>
              <w:t>）</w:t>
            </w:r>
          </w:p>
        </w:tc>
        <w:tc>
          <w:tcPr>
            <w:tcW w:w="213" w:type="pct"/>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高度</w:t>
            </w:r>
          </w:p>
          <w:p w:rsidR="001F6F47" w:rsidRPr="001F6F47" w:rsidRDefault="001F6F47" w:rsidP="005A7A47">
            <w:pPr>
              <w:adjustRightInd w:val="0"/>
              <w:snapToGrid w:val="0"/>
              <w:jc w:val="center"/>
              <w:rPr>
                <w:rFonts w:ascii="仿宋" w:eastAsia="仿宋" w:hAnsi="仿宋"/>
                <w:b/>
                <w:kern w:val="0"/>
                <w:szCs w:val="21"/>
              </w:rPr>
            </w:pPr>
            <w:r w:rsidRPr="001F6F47">
              <w:rPr>
                <w:rFonts w:ascii="仿宋" w:eastAsia="仿宋" w:hAnsi="仿宋" w:hint="eastAsia"/>
                <w:b/>
                <w:kern w:val="0"/>
                <w:szCs w:val="21"/>
              </w:rPr>
              <w:t>（</w:t>
            </w:r>
            <w:r w:rsidRPr="001F6F47">
              <w:rPr>
                <w:rFonts w:ascii="仿宋" w:eastAsia="仿宋" w:hAnsi="仿宋"/>
                <w:b/>
                <w:kern w:val="0"/>
                <w:szCs w:val="21"/>
              </w:rPr>
              <w:t>m</w:t>
            </w:r>
            <w:r w:rsidRPr="001F6F47">
              <w:rPr>
                <w:rFonts w:ascii="仿宋" w:eastAsia="仿宋" w:hAnsi="仿宋" w:hint="eastAsia"/>
                <w:b/>
                <w:kern w:val="0"/>
                <w:szCs w:val="21"/>
              </w:rPr>
              <w:t>）</w:t>
            </w:r>
          </w:p>
        </w:tc>
        <w:tc>
          <w:tcPr>
            <w:tcW w:w="171" w:type="pct"/>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直径</w:t>
            </w:r>
          </w:p>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w:t>
            </w:r>
            <w:r w:rsidRPr="001F6F47">
              <w:rPr>
                <w:rFonts w:ascii="仿宋" w:eastAsia="仿宋" w:hAnsi="仿宋"/>
                <w:b/>
                <w:kern w:val="0"/>
                <w:szCs w:val="21"/>
              </w:rPr>
              <w:t>m</w:t>
            </w:r>
            <w:r w:rsidRPr="001F6F47">
              <w:rPr>
                <w:rFonts w:ascii="仿宋" w:eastAsia="仿宋" w:hAnsi="仿宋" w:hint="eastAsia"/>
                <w:b/>
                <w:kern w:val="0"/>
                <w:szCs w:val="21"/>
              </w:rPr>
              <w:t>）</w:t>
            </w:r>
          </w:p>
        </w:tc>
        <w:tc>
          <w:tcPr>
            <w:tcW w:w="228" w:type="pct"/>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温度</w:t>
            </w:r>
          </w:p>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w:t>
            </w:r>
            <w:r w:rsidRPr="001F6F47">
              <w:rPr>
                <w:rFonts w:ascii="仿宋" w:eastAsia="仿宋" w:hAnsi="仿宋" w:cs="宋体" w:hint="eastAsia"/>
                <w:b/>
                <w:kern w:val="0"/>
                <w:szCs w:val="21"/>
              </w:rPr>
              <w:t>℃</w:t>
            </w:r>
            <w:r w:rsidRPr="001F6F47">
              <w:rPr>
                <w:rFonts w:ascii="仿宋" w:eastAsia="仿宋" w:hAnsi="仿宋" w:hint="eastAsia"/>
                <w:b/>
                <w:kern w:val="0"/>
                <w:szCs w:val="21"/>
              </w:rPr>
              <w:t>）</w:t>
            </w:r>
          </w:p>
        </w:tc>
        <w:tc>
          <w:tcPr>
            <w:tcW w:w="275" w:type="pct"/>
            <w:shd w:val="clear" w:color="auto" w:fill="auto"/>
            <w:vAlign w:val="center"/>
          </w:tcPr>
          <w:p w:rsidR="001F6F47" w:rsidRPr="001F6F47" w:rsidRDefault="001F6F47" w:rsidP="0014479A">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浓度（</w:t>
            </w:r>
            <w:r w:rsidRPr="001F6F47">
              <w:rPr>
                <w:rFonts w:ascii="仿宋" w:eastAsia="仿宋" w:hAnsi="仿宋"/>
                <w:b/>
                <w:kern w:val="0"/>
                <w:szCs w:val="21"/>
              </w:rPr>
              <w:t>mg/m</w:t>
            </w:r>
            <w:r w:rsidRPr="001F6F47">
              <w:rPr>
                <w:rFonts w:ascii="仿宋" w:eastAsia="仿宋" w:hAnsi="仿宋"/>
                <w:b/>
                <w:kern w:val="0"/>
                <w:szCs w:val="21"/>
                <w:vertAlign w:val="superscript"/>
              </w:rPr>
              <w:t>3</w:t>
            </w:r>
            <w:r w:rsidRPr="001F6F47">
              <w:rPr>
                <w:rFonts w:ascii="仿宋" w:eastAsia="仿宋" w:hAnsi="仿宋" w:hint="eastAsia"/>
                <w:b/>
                <w:kern w:val="0"/>
                <w:szCs w:val="21"/>
              </w:rPr>
              <w:t>）</w:t>
            </w:r>
          </w:p>
        </w:tc>
        <w:tc>
          <w:tcPr>
            <w:tcW w:w="306" w:type="pct"/>
            <w:shd w:val="clear" w:color="auto" w:fill="auto"/>
            <w:vAlign w:val="center"/>
          </w:tcPr>
          <w:p w:rsidR="001F6F47" w:rsidRPr="001F6F47" w:rsidRDefault="001F6F47" w:rsidP="005A7A47">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速率（</w:t>
            </w:r>
            <w:r w:rsidRPr="001F6F47">
              <w:rPr>
                <w:rFonts w:ascii="仿宋" w:eastAsia="仿宋" w:hAnsi="仿宋"/>
                <w:b/>
                <w:kern w:val="0"/>
                <w:szCs w:val="21"/>
              </w:rPr>
              <w:t>kg/h</w:t>
            </w:r>
            <w:r w:rsidRPr="001F6F47">
              <w:rPr>
                <w:rFonts w:ascii="仿宋" w:eastAsia="仿宋" w:hAnsi="仿宋" w:hint="eastAsia"/>
                <w:b/>
                <w:kern w:val="0"/>
                <w:szCs w:val="21"/>
              </w:rPr>
              <w:t>）</w:t>
            </w:r>
          </w:p>
        </w:tc>
        <w:tc>
          <w:tcPr>
            <w:tcW w:w="330" w:type="pct"/>
            <w:vMerge/>
            <w:vAlign w:val="center"/>
          </w:tcPr>
          <w:p w:rsidR="001F6F47" w:rsidRPr="001F6F47" w:rsidRDefault="001F6F47" w:rsidP="005A7A47">
            <w:pPr>
              <w:widowControl/>
              <w:adjustRightInd w:val="0"/>
              <w:snapToGrid w:val="0"/>
              <w:jc w:val="center"/>
              <w:rPr>
                <w:rFonts w:ascii="仿宋" w:eastAsia="仿宋" w:hAnsi="仿宋"/>
                <w:b/>
                <w:kern w:val="0"/>
                <w:szCs w:val="21"/>
              </w:rPr>
            </w:pPr>
          </w:p>
        </w:tc>
      </w:tr>
      <w:tr w:rsidR="001F6F47" w:rsidRPr="001F6F47" w:rsidTr="00DA4C48">
        <w:trPr>
          <w:trHeight w:val="545"/>
          <w:jc w:val="center"/>
        </w:trPr>
        <w:tc>
          <w:tcPr>
            <w:tcW w:w="316" w:type="pct"/>
            <w:gridSpan w:val="2"/>
            <w:vMerge w:val="restart"/>
            <w:shd w:val="clear" w:color="auto" w:fill="auto"/>
            <w:noWrap/>
            <w:vAlign w:val="center"/>
          </w:tcPr>
          <w:p w:rsidR="001F6F47" w:rsidRPr="001F6F47" w:rsidRDefault="001F6F47" w:rsidP="005A7A47">
            <w:pPr>
              <w:widowControl/>
              <w:adjustRightInd w:val="0"/>
              <w:snapToGrid w:val="0"/>
              <w:jc w:val="center"/>
              <w:rPr>
                <w:rFonts w:ascii="仿宋" w:eastAsia="仿宋" w:hAnsi="仿宋"/>
                <w:kern w:val="0"/>
                <w:szCs w:val="21"/>
              </w:rPr>
            </w:pPr>
            <w:r w:rsidRPr="001F6F47">
              <w:rPr>
                <w:rFonts w:ascii="仿宋" w:eastAsia="仿宋" w:hAnsi="仿宋" w:hint="eastAsia"/>
                <w:kern w:val="0"/>
                <w:szCs w:val="21"/>
              </w:rPr>
              <w:t>母模成型及脱模</w:t>
            </w:r>
          </w:p>
        </w:tc>
        <w:tc>
          <w:tcPr>
            <w:tcW w:w="260" w:type="pct"/>
            <w:vMerge w:val="restart"/>
            <w:shd w:val="clear" w:color="auto" w:fill="auto"/>
            <w:noWrap/>
            <w:vAlign w:val="center"/>
          </w:tcPr>
          <w:p w:rsidR="001F6F47" w:rsidRPr="001F6F47" w:rsidRDefault="0014479A" w:rsidP="005A7A47">
            <w:pPr>
              <w:pStyle w:val="ac"/>
              <w:adjustRightInd w:val="0"/>
              <w:snapToGrid w:val="0"/>
              <w:rPr>
                <w:rFonts w:ascii="仿宋" w:eastAsia="仿宋" w:hAnsi="仿宋"/>
                <w:kern w:val="0"/>
                <w:szCs w:val="21"/>
              </w:rPr>
            </w:pPr>
            <w:r>
              <w:rPr>
                <w:rFonts w:ascii="仿宋" w:eastAsia="仿宋" w:hAnsi="仿宋" w:hint="eastAsia"/>
                <w:kern w:val="0"/>
                <w:szCs w:val="21"/>
              </w:rPr>
              <w:t>G1-1、G1-2、G1-3、G4-1</w:t>
            </w:r>
          </w:p>
        </w:tc>
        <w:tc>
          <w:tcPr>
            <w:tcW w:w="241" w:type="pct"/>
            <w:vMerge w:val="restart"/>
            <w:shd w:val="clear" w:color="auto" w:fill="auto"/>
            <w:noWrap/>
            <w:vAlign w:val="center"/>
          </w:tcPr>
          <w:p w:rsidR="001F6F47" w:rsidRPr="001F6F47" w:rsidRDefault="001F6F47" w:rsidP="005A7A47">
            <w:pPr>
              <w:pStyle w:val="ac"/>
              <w:adjustRightInd w:val="0"/>
              <w:snapToGrid w:val="0"/>
              <w:rPr>
                <w:rFonts w:ascii="仿宋" w:eastAsia="仿宋" w:hAnsi="仿宋"/>
                <w:kern w:val="0"/>
                <w:szCs w:val="21"/>
              </w:rPr>
            </w:pPr>
            <w:r w:rsidRPr="001F6F47">
              <w:rPr>
                <w:rFonts w:ascii="仿宋" w:eastAsia="仿宋" w:hAnsi="仿宋" w:hint="eastAsia"/>
                <w:kern w:val="0"/>
                <w:szCs w:val="21"/>
              </w:rPr>
              <w:t>500</w:t>
            </w:r>
          </w:p>
        </w:tc>
        <w:tc>
          <w:tcPr>
            <w:tcW w:w="373" w:type="pct"/>
            <w:shd w:val="clear" w:color="auto" w:fill="auto"/>
            <w:noWrap/>
            <w:vAlign w:val="center"/>
          </w:tcPr>
          <w:p w:rsidR="001F6F47" w:rsidRPr="001F6F47" w:rsidRDefault="001F6F47" w:rsidP="005A7A47">
            <w:pPr>
              <w:pStyle w:val="ac"/>
              <w:adjustRightInd w:val="0"/>
              <w:snapToGrid w:val="0"/>
              <w:rPr>
                <w:rFonts w:ascii="仿宋" w:eastAsia="仿宋" w:hAnsi="仿宋"/>
                <w:kern w:val="0"/>
                <w:szCs w:val="21"/>
              </w:rPr>
            </w:pPr>
            <w:r w:rsidRPr="001F6F47">
              <w:rPr>
                <w:rFonts w:ascii="仿宋" w:eastAsia="仿宋" w:hAnsi="仿宋" w:hint="eastAsia"/>
                <w:kern w:val="0"/>
                <w:szCs w:val="21"/>
              </w:rPr>
              <w:t>乙苯</w:t>
            </w:r>
          </w:p>
        </w:tc>
        <w:tc>
          <w:tcPr>
            <w:tcW w:w="299" w:type="pct"/>
            <w:shd w:val="clear" w:color="auto" w:fill="auto"/>
            <w:noWrap/>
            <w:vAlign w:val="center"/>
          </w:tcPr>
          <w:p w:rsidR="001F6F47" w:rsidRPr="001F6F47" w:rsidRDefault="001F6F47" w:rsidP="005A7A47">
            <w:pPr>
              <w:widowControl/>
              <w:jc w:val="center"/>
              <w:rPr>
                <w:rFonts w:ascii="仿宋" w:eastAsia="仿宋" w:hAnsi="仿宋"/>
                <w:kern w:val="0"/>
                <w:szCs w:val="21"/>
              </w:rPr>
            </w:pPr>
            <w:r w:rsidRPr="001F6F47">
              <w:rPr>
                <w:rFonts w:ascii="仿宋" w:eastAsia="仿宋" w:hAnsi="仿宋" w:hint="eastAsia"/>
                <w:kern w:val="0"/>
                <w:szCs w:val="21"/>
              </w:rPr>
              <w:t>23</w:t>
            </w:r>
          </w:p>
        </w:tc>
        <w:tc>
          <w:tcPr>
            <w:tcW w:w="291" w:type="pct"/>
            <w:shd w:val="clear" w:color="auto" w:fill="auto"/>
            <w:noWrap/>
            <w:vAlign w:val="center"/>
          </w:tcPr>
          <w:p w:rsidR="001F6F47" w:rsidRPr="001F6F47" w:rsidRDefault="001F6F47" w:rsidP="005A7A47">
            <w:pPr>
              <w:widowControl/>
              <w:jc w:val="center"/>
              <w:rPr>
                <w:rFonts w:ascii="仿宋" w:eastAsia="仿宋" w:hAnsi="仿宋"/>
                <w:kern w:val="0"/>
                <w:szCs w:val="21"/>
              </w:rPr>
            </w:pPr>
            <w:r w:rsidRPr="001F6F47">
              <w:rPr>
                <w:rFonts w:ascii="仿宋" w:eastAsia="仿宋" w:hAnsi="仿宋" w:hint="eastAsia"/>
                <w:kern w:val="0"/>
                <w:szCs w:val="21"/>
              </w:rPr>
              <w:t>0.01</w:t>
            </w:r>
          </w:p>
        </w:tc>
        <w:tc>
          <w:tcPr>
            <w:tcW w:w="236" w:type="pct"/>
            <w:shd w:val="clear" w:color="auto" w:fill="auto"/>
            <w:noWrap/>
            <w:vAlign w:val="center"/>
          </w:tcPr>
          <w:p w:rsidR="001F6F47" w:rsidRPr="007D339A" w:rsidRDefault="001F6F47" w:rsidP="005A7A47">
            <w:pPr>
              <w:widowControl/>
              <w:jc w:val="center"/>
              <w:rPr>
                <w:rFonts w:ascii="仿宋" w:eastAsia="仿宋" w:hAnsi="仿宋"/>
                <w:kern w:val="0"/>
                <w:szCs w:val="21"/>
              </w:rPr>
            </w:pPr>
            <w:r w:rsidRPr="007D339A">
              <w:rPr>
                <w:rFonts w:ascii="仿宋" w:eastAsia="仿宋" w:hAnsi="仿宋" w:hint="eastAsia"/>
                <w:kern w:val="0"/>
                <w:szCs w:val="21"/>
              </w:rPr>
              <w:t>0.027</w:t>
            </w:r>
          </w:p>
        </w:tc>
        <w:tc>
          <w:tcPr>
            <w:tcW w:w="350" w:type="pct"/>
            <w:vMerge w:val="restart"/>
            <w:shd w:val="clear" w:color="auto" w:fill="auto"/>
            <w:noWrap/>
            <w:vAlign w:val="center"/>
          </w:tcPr>
          <w:p w:rsidR="001F6F47" w:rsidRPr="007D339A" w:rsidRDefault="001F6F47" w:rsidP="005A7A47">
            <w:pPr>
              <w:pStyle w:val="ac"/>
              <w:adjustRightInd w:val="0"/>
              <w:snapToGrid w:val="0"/>
              <w:rPr>
                <w:rFonts w:ascii="仿宋" w:eastAsia="仿宋" w:hAnsi="仿宋"/>
                <w:kern w:val="0"/>
                <w:szCs w:val="21"/>
              </w:rPr>
            </w:pPr>
            <w:r w:rsidRPr="007D339A">
              <w:rPr>
                <w:rFonts w:ascii="仿宋" w:eastAsia="仿宋" w:hAnsi="仿宋" w:hint="eastAsia"/>
                <w:kern w:val="0"/>
                <w:szCs w:val="21"/>
              </w:rPr>
              <w:t>催化燃烧装置</w:t>
            </w:r>
          </w:p>
        </w:tc>
        <w:tc>
          <w:tcPr>
            <w:tcW w:w="177" w:type="pct"/>
            <w:shd w:val="clear" w:color="auto" w:fill="auto"/>
            <w:noWrap/>
            <w:vAlign w:val="center"/>
          </w:tcPr>
          <w:p w:rsidR="001F6F47" w:rsidRPr="007D339A" w:rsidRDefault="001F6F47" w:rsidP="005A7A47">
            <w:pPr>
              <w:widowControl/>
              <w:adjustRightInd w:val="0"/>
              <w:snapToGrid w:val="0"/>
              <w:jc w:val="center"/>
              <w:rPr>
                <w:rFonts w:ascii="仿宋" w:eastAsia="仿宋" w:hAnsi="仿宋"/>
                <w:kern w:val="0"/>
                <w:szCs w:val="21"/>
              </w:rPr>
            </w:pPr>
            <w:r w:rsidRPr="007D339A">
              <w:rPr>
                <w:rFonts w:ascii="仿宋" w:eastAsia="仿宋" w:hAnsi="仿宋" w:hint="eastAsia"/>
                <w:kern w:val="0"/>
                <w:szCs w:val="21"/>
              </w:rPr>
              <w:t>90</w:t>
            </w:r>
          </w:p>
        </w:tc>
        <w:tc>
          <w:tcPr>
            <w:tcW w:w="311" w:type="pct"/>
            <w:shd w:val="clear" w:color="auto" w:fill="auto"/>
            <w:vAlign w:val="center"/>
          </w:tcPr>
          <w:p w:rsidR="001F6F47" w:rsidRPr="007D339A" w:rsidRDefault="007D339A" w:rsidP="005A7A47">
            <w:pPr>
              <w:widowControl/>
              <w:adjustRightInd w:val="0"/>
              <w:snapToGrid w:val="0"/>
              <w:jc w:val="center"/>
              <w:rPr>
                <w:rFonts w:ascii="仿宋" w:eastAsia="仿宋" w:hAnsi="仿宋"/>
                <w:kern w:val="0"/>
                <w:szCs w:val="21"/>
              </w:rPr>
            </w:pPr>
            <w:r w:rsidRPr="007D339A">
              <w:rPr>
                <w:rFonts w:ascii="仿宋" w:eastAsia="仿宋" w:hAnsi="仿宋" w:hint="eastAsia"/>
                <w:kern w:val="0"/>
                <w:szCs w:val="21"/>
              </w:rPr>
              <w:t>2.3</w:t>
            </w:r>
          </w:p>
        </w:tc>
        <w:tc>
          <w:tcPr>
            <w:tcW w:w="311" w:type="pct"/>
            <w:shd w:val="clear" w:color="auto" w:fill="auto"/>
            <w:vAlign w:val="center"/>
          </w:tcPr>
          <w:p w:rsidR="001F6F47" w:rsidRPr="001F6F47" w:rsidRDefault="007D33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0.001</w:t>
            </w:r>
          </w:p>
        </w:tc>
        <w:tc>
          <w:tcPr>
            <w:tcW w:w="312" w:type="pct"/>
            <w:shd w:val="clear" w:color="auto" w:fill="auto"/>
            <w:vAlign w:val="center"/>
          </w:tcPr>
          <w:p w:rsidR="001F6F47" w:rsidRPr="001F6F47" w:rsidRDefault="007D33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0.003</w:t>
            </w:r>
          </w:p>
        </w:tc>
        <w:tc>
          <w:tcPr>
            <w:tcW w:w="213" w:type="pct"/>
            <w:vMerge w:val="restart"/>
            <w:shd w:val="clear" w:color="auto" w:fill="auto"/>
            <w:vAlign w:val="center"/>
          </w:tcPr>
          <w:p w:rsidR="001F6F47" w:rsidRPr="001F6F47" w:rsidRDefault="0014479A" w:rsidP="001F6F47">
            <w:pPr>
              <w:widowControl/>
              <w:adjustRightInd w:val="0"/>
              <w:snapToGrid w:val="0"/>
              <w:jc w:val="center"/>
              <w:rPr>
                <w:rFonts w:ascii="仿宋" w:eastAsia="仿宋" w:hAnsi="仿宋"/>
                <w:kern w:val="0"/>
                <w:szCs w:val="21"/>
              </w:rPr>
            </w:pPr>
            <w:r>
              <w:rPr>
                <w:rFonts w:ascii="仿宋" w:eastAsia="仿宋" w:hAnsi="仿宋"/>
                <w:kern w:val="0"/>
                <w:szCs w:val="21"/>
              </w:rPr>
              <w:t>15</w:t>
            </w:r>
          </w:p>
        </w:tc>
        <w:tc>
          <w:tcPr>
            <w:tcW w:w="171" w:type="pct"/>
            <w:vMerge w:val="restart"/>
            <w:shd w:val="clear" w:color="auto" w:fill="auto"/>
            <w:noWrap/>
            <w:vAlign w:val="center"/>
          </w:tcPr>
          <w:p w:rsidR="001F6F47" w:rsidRPr="001F6F47" w:rsidRDefault="001F6F47" w:rsidP="005A7A47">
            <w:pPr>
              <w:adjustRightInd w:val="0"/>
              <w:snapToGrid w:val="0"/>
              <w:jc w:val="center"/>
              <w:rPr>
                <w:rFonts w:ascii="仿宋" w:eastAsia="仿宋" w:hAnsi="仿宋"/>
                <w:kern w:val="0"/>
                <w:szCs w:val="21"/>
              </w:rPr>
            </w:pPr>
            <w:r w:rsidRPr="001F6F47">
              <w:rPr>
                <w:rFonts w:ascii="仿宋" w:eastAsia="仿宋" w:hAnsi="仿宋"/>
                <w:kern w:val="0"/>
                <w:szCs w:val="21"/>
              </w:rPr>
              <w:t>0.4</w:t>
            </w:r>
          </w:p>
        </w:tc>
        <w:tc>
          <w:tcPr>
            <w:tcW w:w="228" w:type="pct"/>
            <w:vMerge w:val="restart"/>
            <w:shd w:val="clear" w:color="auto" w:fill="auto"/>
            <w:noWrap/>
            <w:vAlign w:val="center"/>
          </w:tcPr>
          <w:p w:rsidR="001F6F47" w:rsidRPr="001F6F47" w:rsidRDefault="001F6F47" w:rsidP="005A7A47">
            <w:pPr>
              <w:widowControl/>
              <w:adjustRightInd w:val="0"/>
              <w:snapToGrid w:val="0"/>
              <w:jc w:val="center"/>
              <w:rPr>
                <w:rFonts w:ascii="仿宋" w:eastAsia="仿宋" w:hAnsi="仿宋"/>
                <w:kern w:val="0"/>
                <w:szCs w:val="21"/>
              </w:rPr>
            </w:pPr>
            <w:r w:rsidRPr="001F6F47">
              <w:rPr>
                <w:rFonts w:ascii="仿宋" w:eastAsia="仿宋" w:hAnsi="仿宋"/>
                <w:kern w:val="0"/>
                <w:szCs w:val="21"/>
              </w:rPr>
              <w:t>40</w:t>
            </w:r>
          </w:p>
        </w:tc>
        <w:tc>
          <w:tcPr>
            <w:tcW w:w="275" w:type="pct"/>
            <w:shd w:val="clear" w:color="auto" w:fill="auto"/>
            <w:noWrap/>
            <w:vAlign w:val="center"/>
          </w:tcPr>
          <w:p w:rsidR="001F6F47" w:rsidRPr="001F6F47" w:rsidRDefault="00D7768B" w:rsidP="005A7A47">
            <w:pPr>
              <w:adjustRightInd w:val="0"/>
              <w:snapToGrid w:val="0"/>
              <w:jc w:val="center"/>
              <w:rPr>
                <w:rFonts w:ascii="仿宋" w:eastAsia="仿宋" w:hAnsi="仿宋"/>
                <w:kern w:val="0"/>
                <w:szCs w:val="21"/>
              </w:rPr>
            </w:pPr>
            <w:r>
              <w:rPr>
                <w:rFonts w:ascii="仿宋" w:eastAsia="仿宋" w:hAnsi="仿宋" w:hint="eastAsia"/>
                <w:kern w:val="0"/>
                <w:szCs w:val="21"/>
              </w:rPr>
              <w:t>157.5</w:t>
            </w:r>
          </w:p>
        </w:tc>
        <w:tc>
          <w:tcPr>
            <w:tcW w:w="306" w:type="pct"/>
            <w:shd w:val="clear" w:color="auto" w:fill="auto"/>
            <w:vAlign w:val="center"/>
          </w:tcPr>
          <w:p w:rsidR="001F6F47" w:rsidRPr="001F6F47" w:rsidRDefault="00D7768B" w:rsidP="005A7A47">
            <w:pPr>
              <w:adjustRightInd w:val="0"/>
              <w:snapToGrid w:val="0"/>
              <w:jc w:val="center"/>
              <w:rPr>
                <w:rFonts w:ascii="仿宋" w:eastAsia="仿宋" w:hAnsi="仿宋"/>
                <w:kern w:val="0"/>
                <w:szCs w:val="21"/>
              </w:rPr>
            </w:pPr>
            <w:r>
              <w:rPr>
                <w:rFonts w:ascii="仿宋" w:eastAsia="仿宋" w:hAnsi="仿宋" w:hint="eastAsia"/>
                <w:kern w:val="0"/>
                <w:szCs w:val="21"/>
              </w:rPr>
              <w:t>0.12</w:t>
            </w:r>
          </w:p>
        </w:tc>
        <w:tc>
          <w:tcPr>
            <w:tcW w:w="330" w:type="pct"/>
            <w:vMerge w:val="restart"/>
            <w:shd w:val="clear" w:color="auto" w:fill="auto"/>
            <w:noWrap/>
            <w:vAlign w:val="center"/>
          </w:tcPr>
          <w:p w:rsidR="001F6F47" w:rsidRDefault="001F6F47" w:rsidP="005A7A47">
            <w:pPr>
              <w:widowControl/>
              <w:adjustRightInd w:val="0"/>
              <w:snapToGrid w:val="0"/>
              <w:jc w:val="center"/>
              <w:rPr>
                <w:rFonts w:ascii="仿宋" w:eastAsia="仿宋" w:hAnsi="仿宋"/>
                <w:kern w:val="0"/>
                <w:szCs w:val="21"/>
              </w:rPr>
            </w:pPr>
            <w:r w:rsidRPr="001F6F47">
              <w:rPr>
                <w:rFonts w:ascii="仿宋" w:eastAsia="仿宋" w:hAnsi="仿宋" w:hint="eastAsia"/>
                <w:kern w:val="0"/>
                <w:szCs w:val="21"/>
              </w:rPr>
              <w:t>间歇，排入大气</w:t>
            </w:r>
          </w:p>
          <w:p w:rsidR="00506E74" w:rsidRPr="001F6F47" w:rsidRDefault="00506E74"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15米高1#排气筒</w:t>
            </w:r>
          </w:p>
        </w:tc>
      </w:tr>
      <w:tr w:rsidR="0014479A" w:rsidRPr="001F6F47" w:rsidTr="00DA4C48">
        <w:trPr>
          <w:trHeight w:val="545"/>
          <w:jc w:val="center"/>
        </w:trPr>
        <w:tc>
          <w:tcPr>
            <w:tcW w:w="316" w:type="pct"/>
            <w:gridSpan w:val="2"/>
            <w:vMerge/>
            <w:shd w:val="clear" w:color="auto" w:fill="auto"/>
            <w:noWrap/>
            <w:vAlign w:val="center"/>
          </w:tcPr>
          <w:p w:rsidR="0014479A" w:rsidRPr="001F6F47" w:rsidRDefault="0014479A" w:rsidP="005A7A47">
            <w:pPr>
              <w:widowControl/>
              <w:adjustRightInd w:val="0"/>
              <w:snapToGrid w:val="0"/>
              <w:jc w:val="center"/>
              <w:rPr>
                <w:rFonts w:ascii="仿宋" w:eastAsia="仿宋" w:hAnsi="仿宋"/>
                <w:kern w:val="0"/>
                <w:szCs w:val="21"/>
              </w:rPr>
            </w:pPr>
          </w:p>
        </w:tc>
        <w:tc>
          <w:tcPr>
            <w:tcW w:w="260" w:type="pct"/>
            <w:vMerge/>
            <w:shd w:val="clear" w:color="auto" w:fill="auto"/>
            <w:noWrap/>
            <w:vAlign w:val="center"/>
          </w:tcPr>
          <w:p w:rsidR="0014479A" w:rsidRPr="001F6F47" w:rsidRDefault="0014479A" w:rsidP="005A7A47">
            <w:pPr>
              <w:pStyle w:val="ac"/>
              <w:adjustRightInd w:val="0"/>
              <w:snapToGrid w:val="0"/>
              <w:rPr>
                <w:rFonts w:ascii="仿宋" w:eastAsia="仿宋" w:hAnsi="仿宋"/>
                <w:kern w:val="0"/>
                <w:szCs w:val="21"/>
              </w:rPr>
            </w:pPr>
          </w:p>
        </w:tc>
        <w:tc>
          <w:tcPr>
            <w:tcW w:w="241" w:type="pct"/>
            <w:vMerge/>
            <w:shd w:val="clear" w:color="auto" w:fill="auto"/>
            <w:noWrap/>
            <w:vAlign w:val="center"/>
          </w:tcPr>
          <w:p w:rsidR="0014479A" w:rsidRPr="001F6F47" w:rsidRDefault="0014479A" w:rsidP="005A7A47">
            <w:pPr>
              <w:pStyle w:val="ac"/>
              <w:adjustRightInd w:val="0"/>
              <w:snapToGrid w:val="0"/>
              <w:rPr>
                <w:rFonts w:ascii="仿宋" w:eastAsia="仿宋" w:hAnsi="仿宋"/>
                <w:kern w:val="0"/>
                <w:szCs w:val="21"/>
              </w:rPr>
            </w:pPr>
          </w:p>
        </w:tc>
        <w:tc>
          <w:tcPr>
            <w:tcW w:w="373" w:type="pct"/>
            <w:shd w:val="clear" w:color="auto" w:fill="auto"/>
            <w:noWrap/>
            <w:vAlign w:val="center"/>
          </w:tcPr>
          <w:p w:rsidR="0014479A" w:rsidRPr="001F6F47" w:rsidRDefault="0014479A" w:rsidP="005A7A47">
            <w:pPr>
              <w:pStyle w:val="ac"/>
              <w:adjustRightInd w:val="0"/>
              <w:snapToGrid w:val="0"/>
              <w:rPr>
                <w:rFonts w:ascii="仿宋" w:eastAsia="仿宋" w:hAnsi="仿宋"/>
                <w:kern w:val="0"/>
                <w:szCs w:val="21"/>
              </w:rPr>
            </w:pPr>
            <w:r w:rsidRPr="001F6F47">
              <w:rPr>
                <w:rFonts w:ascii="仿宋" w:eastAsia="仿宋" w:hAnsi="仿宋" w:hint="eastAsia"/>
                <w:kern w:val="0"/>
                <w:szCs w:val="21"/>
              </w:rPr>
              <w:t>非甲烷总烃</w:t>
            </w:r>
          </w:p>
        </w:tc>
        <w:tc>
          <w:tcPr>
            <w:tcW w:w="299" w:type="pct"/>
            <w:shd w:val="clear" w:color="auto" w:fill="auto"/>
            <w:noWrap/>
            <w:vAlign w:val="center"/>
          </w:tcPr>
          <w:p w:rsidR="0014479A" w:rsidRPr="001F6F47" w:rsidRDefault="0014479A" w:rsidP="005A7A47">
            <w:pPr>
              <w:widowControl/>
              <w:jc w:val="center"/>
              <w:rPr>
                <w:rFonts w:ascii="仿宋" w:eastAsia="仿宋" w:hAnsi="仿宋"/>
                <w:kern w:val="0"/>
                <w:szCs w:val="21"/>
              </w:rPr>
            </w:pPr>
            <w:r w:rsidRPr="001F6F47">
              <w:rPr>
                <w:rFonts w:ascii="仿宋" w:eastAsia="仿宋" w:hAnsi="仿宋" w:hint="eastAsia"/>
                <w:kern w:val="0"/>
                <w:szCs w:val="21"/>
              </w:rPr>
              <w:t>950</w:t>
            </w:r>
          </w:p>
        </w:tc>
        <w:tc>
          <w:tcPr>
            <w:tcW w:w="291" w:type="pct"/>
            <w:shd w:val="clear" w:color="auto" w:fill="auto"/>
            <w:noWrap/>
            <w:vAlign w:val="center"/>
          </w:tcPr>
          <w:p w:rsidR="0014479A" w:rsidRPr="001F6F47" w:rsidRDefault="0014479A" w:rsidP="005A7A47">
            <w:pPr>
              <w:widowControl/>
              <w:jc w:val="center"/>
              <w:rPr>
                <w:rFonts w:ascii="仿宋" w:eastAsia="仿宋" w:hAnsi="仿宋"/>
                <w:kern w:val="0"/>
                <w:szCs w:val="21"/>
              </w:rPr>
            </w:pPr>
            <w:r w:rsidRPr="001F6F47">
              <w:rPr>
                <w:rFonts w:ascii="仿宋" w:eastAsia="仿宋" w:hAnsi="仿宋" w:hint="eastAsia"/>
                <w:kern w:val="0"/>
                <w:szCs w:val="21"/>
              </w:rPr>
              <w:t>0.48</w:t>
            </w:r>
          </w:p>
        </w:tc>
        <w:tc>
          <w:tcPr>
            <w:tcW w:w="236" w:type="pct"/>
            <w:shd w:val="clear" w:color="auto" w:fill="auto"/>
            <w:noWrap/>
            <w:vAlign w:val="center"/>
          </w:tcPr>
          <w:p w:rsidR="0014479A" w:rsidRPr="007D339A" w:rsidRDefault="0014479A" w:rsidP="005A7A47">
            <w:pPr>
              <w:widowControl/>
              <w:jc w:val="center"/>
              <w:rPr>
                <w:rFonts w:ascii="仿宋" w:eastAsia="仿宋" w:hAnsi="仿宋"/>
                <w:kern w:val="0"/>
                <w:szCs w:val="21"/>
              </w:rPr>
            </w:pPr>
            <w:r w:rsidRPr="007D339A">
              <w:rPr>
                <w:rFonts w:ascii="仿宋" w:eastAsia="仿宋" w:hAnsi="仿宋" w:hint="eastAsia"/>
                <w:kern w:val="0"/>
                <w:szCs w:val="21"/>
              </w:rPr>
              <w:t>1.14</w:t>
            </w:r>
          </w:p>
        </w:tc>
        <w:tc>
          <w:tcPr>
            <w:tcW w:w="350" w:type="pct"/>
            <w:vMerge/>
            <w:shd w:val="clear" w:color="auto" w:fill="auto"/>
            <w:noWrap/>
            <w:vAlign w:val="center"/>
          </w:tcPr>
          <w:p w:rsidR="0014479A" w:rsidRPr="007D339A" w:rsidRDefault="0014479A" w:rsidP="005A7A47">
            <w:pPr>
              <w:pStyle w:val="ac"/>
              <w:adjustRightInd w:val="0"/>
              <w:snapToGrid w:val="0"/>
              <w:rPr>
                <w:rFonts w:ascii="仿宋" w:eastAsia="仿宋" w:hAnsi="仿宋"/>
                <w:kern w:val="0"/>
                <w:szCs w:val="21"/>
              </w:rPr>
            </w:pPr>
          </w:p>
        </w:tc>
        <w:tc>
          <w:tcPr>
            <w:tcW w:w="177" w:type="pct"/>
            <w:shd w:val="clear" w:color="auto" w:fill="auto"/>
            <w:noWrap/>
            <w:vAlign w:val="center"/>
          </w:tcPr>
          <w:p w:rsidR="0014479A" w:rsidRPr="007D339A" w:rsidRDefault="0014479A" w:rsidP="005A7A47">
            <w:pPr>
              <w:widowControl/>
              <w:adjustRightInd w:val="0"/>
              <w:snapToGrid w:val="0"/>
              <w:jc w:val="center"/>
              <w:rPr>
                <w:rFonts w:ascii="仿宋" w:eastAsia="仿宋" w:hAnsi="仿宋"/>
                <w:kern w:val="0"/>
                <w:szCs w:val="21"/>
              </w:rPr>
            </w:pPr>
            <w:r w:rsidRPr="007D339A">
              <w:rPr>
                <w:rFonts w:ascii="仿宋" w:eastAsia="仿宋" w:hAnsi="仿宋" w:hint="eastAsia"/>
                <w:kern w:val="0"/>
                <w:szCs w:val="21"/>
              </w:rPr>
              <w:t>90</w:t>
            </w:r>
          </w:p>
        </w:tc>
        <w:tc>
          <w:tcPr>
            <w:tcW w:w="311" w:type="pct"/>
            <w:shd w:val="clear" w:color="auto" w:fill="auto"/>
            <w:vAlign w:val="center"/>
          </w:tcPr>
          <w:p w:rsidR="0014479A" w:rsidRPr="007D339A" w:rsidRDefault="0014479A" w:rsidP="005A7A47">
            <w:pPr>
              <w:widowControl/>
              <w:adjustRightInd w:val="0"/>
              <w:snapToGrid w:val="0"/>
              <w:jc w:val="center"/>
              <w:rPr>
                <w:rFonts w:ascii="仿宋" w:eastAsia="仿宋" w:hAnsi="仿宋"/>
                <w:kern w:val="0"/>
                <w:szCs w:val="21"/>
              </w:rPr>
            </w:pPr>
            <w:r w:rsidRPr="007D339A">
              <w:rPr>
                <w:rFonts w:ascii="仿宋" w:eastAsia="仿宋" w:hAnsi="仿宋" w:hint="eastAsia"/>
                <w:kern w:val="0"/>
                <w:szCs w:val="21"/>
              </w:rPr>
              <w:t>95</w:t>
            </w:r>
          </w:p>
        </w:tc>
        <w:tc>
          <w:tcPr>
            <w:tcW w:w="311" w:type="pct"/>
            <w:shd w:val="clear" w:color="auto" w:fill="auto"/>
            <w:vAlign w:val="center"/>
          </w:tcPr>
          <w:p w:rsidR="0014479A" w:rsidRPr="001F6F47"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0.05</w:t>
            </w:r>
          </w:p>
        </w:tc>
        <w:tc>
          <w:tcPr>
            <w:tcW w:w="312" w:type="pct"/>
            <w:shd w:val="clear" w:color="auto" w:fill="auto"/>
            <w:vAlign w:val="center"/>
          </w:tcPr>
          <w:p w:rsidR="0014479A" w:rsidRPr="001F6F47"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0.12</w:t>
            </w:r>
          </w:p>
        </w:tc>
        <w:tc>
          <w:tcPr>
            <w:tcW w:w="213" w:type="pct"/>
            <w:vMerge/>
            <w:shd w:val="clear" w:color="auto" w:fill="auto"/>
            <w:vAlign w:val="center"/>
          </w:tcPr>
          <w:p w:rsidR="0014479A" w:rsidRPr="001F6F47" w:rsidRDefault="0014479A" w:rsidP="005A7A47">
            <w:pPr>
              <w:widowControl/>
              <w:adjustRightInd w:val="0"/>
              <w:snapToGrid w:val="0"/>
              <w:jc w:val="center"/>
              <w:rPr>
                <w:rFonts w:ascii="仿宋" w:eastAsia="仿宋" w:hAnsi="仿宋"/>
                <w:kern w:val="0"/>
                <w:szCs w:val="21"/>
              </w:rPr>
            </w:pPr>
          </w:p>
        </w:tc>
        <w:tc>
          <w:tcPr>
            <w:tcW w:w="171" w:type="pct"/>
            <w:vMerge/>
            <w:shd w:val="clear" w:color="auto" w:fill="auto"/>
            <w:noWrap/>
            <w:vAlign w:val="center"/>
          </w:tcPr>
          <w:p w:rsidR="0014479A" w:rsidRPr="001F6F47" w:rsidRDefault="0014479A" w:rsidP="005A7A47">
            <w:pPr>
              <w:adjustRightInd w:val="0"/>
              <w:snapToGrid w:val="0"/>
              <w:jc w:val="center"/>
              <w:rPr>
                <w:rFonts w:ascii="仿宋" w:eastAsia="仿宋" w:hAnsi="仿宋"/>
                <w:kern w:val="0"/>
                <w:szCs w:val="21"/>
              </w:rPr>
            </w:pPr>
          </w:p>
        </w:tc>
        <w:tc>
          <w:tcPr>
            <w:tcW w:w="228" w:type="pct"/>
            <w:vMerge/>
            <w:shd w:val="clear" w:color="auto" w:fill="auto"/>
            <w:noWrap/>
            <w:vAlign w:val="center"/>
          </w:tcPr>
          <w:p w:rsidR="0014479A" w:rsidRPr="001F6F47" w:rsidRDefault="0014479A" w:rsidP="005A7A47">
            <w:pPr>
              <w:widowControl/>
              <w:adjustRightInd w:val="0"/>
              <w:snapToGrid w:val="0"/>
              <w:jc w:val="center"/>
              <w:rPr>
                <w:rFonts w:ascii="仿宋" w:eastAsia="仿宋" w:hAnsi="仿宋"/>
                <w:kern w:val="0"/>
                <w:szCs w:val="21"/>
              </w:rPr>
            </w:pPr>
          </w:p>
        </w:tc>
        <w:tc>
          <w:tcPr>
            <w:tcW w:w="275" w:type="pct"/>
            <w:shd w:val="clear" w:color="auto" w:fill="auto"/>
            <w:noWrap/>
            <w:vAlign w:val="center"/>
          </w:tcPr>
          <w:p w:rsidR="0014479A" w:rsidRPr="001F6F47" w:rsidRDefault="0014479A" w:rsidP="005A7A47">
            <w:pPr>
              <w:adjustRightInd w:val="0"/>
              <w:snapToGrid w:val="0"/>
              <w:jc w:val="center"/>
              <w:rPr>
                <w:rFonts w:ascii="仿宋" w:eastAsia="仿宋" w:hAnsi="仿宋"/>
                <w:kern w:val="0"/>
                <w:szCs w:val="21"/>
              </w:rPr>
            </w:pPr>
            <w:r>
              <w:rPr>
                <w:rFonts w:ascii="仿宋" w:eastAsia="仿宋" w:hAnsi="仿宋" w:hint="eastAsia"/>
                <w:kern w:val="0"/>
                <w:szCs w:val="21"/>
              </w:rPr>
              <w:t>120</w:t>
            </w:r>
          </w:p>
        </w:tc>
        <w:tc>
          <w:tcPr>
            <w:tcW w:w="306" w:type="pct"/>
            <w:shd w:val="clear" w:color="auto" w:fill="auto"/>
            <w:vAlign w:val="center"/>
          </w:tcPr>
          <w:p w:rsidR="0014479A" w:rsidRPr="001F6F47" w:rsidRDefault="0014479A" w:rsidP="00524320">
            <w:pPr>
              <w:adjustRightInd w:val="0"/>
              <w:snapToGrid w:val="0"/>
              <w:jc w:val="center"/>
              <w:rPr>
                <w:rFonts w:ascii="仿宋" w:eastAsia="仿宋" w:hAnsi="仿宋"/>
                <w:kern w:val="0"/>
                <w:szCs w:val="21"/>
              </w:rPr>
            </w:pPr>
            <w:r>
              <w:rPr>
                <w:rFonts w:ascii="仿宋" w:eastAsia="仿宋" w:hAnsi="仿宋" w:hint="eastAsia"/>
                <w:kern w:val="0"/>
                <w:szCs w:val="21"/>
              </w:rPr>
              <w:t>10</w:t>
            </w:r>
          </w:p>
        </w:tc>
        <w:tc>
          <w:tcPr>
            <w:tcW w:w="330" w:type="pct"/>
            <w:vMerge/>
            <w:shd w:val="clear" w:color="auto" w:fill="auto"/>
            <w:noWrap/>
            <w:vAlign w:val="center"/>
          </w:tcPr>
          <w:p w:rsidR="0014479A" w:rsidRPr="001F6F47" w:rsidRDefault="0014479A" w:rsidP="005A7A47">
            <w:pPr>
              <w:widowControl/>
              <w:adjustRightInd w:val="0"/>
              <w:snapToGrid w:val="0"/>
              <w:jc w:val="center"/>
              <w:rPr>
                <w:rFonts w:ascii="仿宋" w:eastAsia="仿宋" w:hAnsi="仿宋"/>
                <w:kern w:val="0"/>
                <w:szCs w:val="21"/>
              </w:rPr>
            </w:pPr>
          </w:p>
        </w:tc>
      </w:tr>
      <w:tr w:rsidR="0014479A" w:rsidRPr="001F6F47" w:rsidTr="00DA4C48">
        <w:trPr>
          <w:trHeight w:val="64"/>
          <w:jc w:val="center"/>
        </w:trPr>
        <w:tc>
          <w:tcPr>
            <w:tcW w:w="316" w:type="pct"/>
            <w:gridSpan w:val="2"/>
            <w:vMerge w:val="restart"/>
            <w:shd w:val="clear" w:color="auto" w:fill="auto"/>
            <w:noWrap/>
            <w:vAlign w:val="center"/>
          </w:tcPr>
          <w:p w:rsidR="0014479A" w:rsidRPr="001F6F47"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上</w:t>
            </w:r>
            <w:proofErr w:type="gramStart"/>
            <w:r>
              <w:rPr>
                <w:rFonts w:ascii="仿宋" w:eastAsia="仿宋" w:hAnsi="仿宋" w:hint="eastAsia"/>
                <w:kern w:val="0"/>
                <w:szCs w:val="21"/>
              </w:rPr>
              <w:t>银操作</w:t>
            </w:r>
            <w:proofErr w:type="gramEnd"/>
            <w:r>
              <w:rPr>
                <w:rFonts w:ascii="仿宋" w:eastAsia="仿宋" w:hAnsi="仿宋" w:hint="eastAsia"/>
                <w:kern w:val="0"/>
                <w:szCs w:val="21"/>
              </w:rPr>
              <w:t>间</w:t>
            </w:r>
          </w:p>
        </w:tc>
        <w:tc>
          <w:tcPr>
            <w:tcW w:w="260" w:type="pct"/>
            <w:shd w:val="clear" w:color="auto" w:fill="auto"/>
            <w:noWrap/>
            <w:vAlign w:val="center"/>
          </w:tcPr>
          <w:p w:rsidR="0014479A" w:rsidRPr="001F6F47" w:rsidRDefault="0014479A" w:rsidP="0014479A">
            <w:pPr>
              <w:pStyle w:val="ac"/>
              <w:adjustRightInd w:val="0"/>
              <w:snapToGrid w:val="0"/>
              <w:rPr>
                <w:rFonts w:ascii="仿宋" w:eastAsia="仿宋" w:hAnsi="仿宋"/>
                <w:kern w:val="0"/>
                <w:szCs w:val="21"/>
              </w:rPr>
            </w:pPr>
            <w:r>
              <w:rPr>
                <w:rFonts w:ascii="仿宋" w:eastAsia="仿宋" w:hAnsi="仿宋" w:hint="eastAsia"/>
                <w:kern w:val="0"/>
                <w:szCs w:val="21"/>
              </w:rPr>
              <w:t>G2-2</w:t>
            </w:r>
          </w:p>
        </w:tc>
        <w:tc>
          <w:tcPr>
            <w:tcW w:w="241" w:type="pct"/>
            <w:vMerge w:val="restart"/>
            <w:shd w:val="clear" w:color="auto" w:fill="auto"/>
            <w:noWrap/>
            <w:vAlign w:val="center"/>
          </w:tcPr>
          <w:p w:rsidR="0014479A" w:rsidRPr="001F6F47" w:rsidRDefault="0014479A" w:rsidP="005A7A47">
            <w:pPr>
              <w:pStyle w:val="ac"/>
              <w:adjustRightInd w:val="0"/>
              <w:snapToGrid w:val="0"/>
              <w:rPr>
                <w:rFonts w:ascii="仿宋" w:eastAsia="仿宋" w:hAnsi="仿宋"/>
                <w:kern w:val="0"/>
                <w:szCs w:val="21"/>
              </w:rPr>
            </w:pPr>
            <w:r>
              <w:rPr>
                <w:rFonts w:ascii="仿宋" w:eastAsia="仿宋" w:hAnsi="仿宋" w:hint="eastAsia"/>
                <w:kern w:val="0"/>
                <w:szCs w:val="21"/>
              </w:rPr>
              <w:t>9000</w:t>
            </w:r>
          </w:p>
        </w:tc>
        <w:tc>
          <w:tcPr>
            <w:tcW w:w="373" w:type="pct"/>
            <w:shd w:val="clear" w:color="auto" w:fill="auto"/>
            <w:noWrap/>
            <w:vAlign w:val="center"/>
          </w:tcPr>
          <w:p w:rsidR="0014479A" w:rsidRPr="001F6F47" w:rsidRDefault="0014479A" w:rsidP="005A7A47">
            <w:pPr>
              <w:pStyle w:val="ac"/>
              <w:adjustRightInd w:val="0"/>
              <w:snapToGrid w:val="0"/>
              <w:rPr>
                <w:rFonts w:ascii="仿宋" w:eastAsia="仿宋" w:hAnsi="仿宋"/>
                <w:kern w:val="0"/>
                <w:szCs w:val="21"/>
              </w:rPr>
            </w:pPr>
            <w:r>
              <w:rPr>
                <w:rFonts w:ascii="仿宋" w:eastAsia="仿宋" w:hAnsi="仿宋" w:hint="eastAsia"/>
                <w:kern w:val="0"/>
                <w:szCs w:val="21"/>
              </w:rPr>
              <w:t>氨气</w:t>
            </w:r>
          </w:p>
        </w:tc>
        <w:tc>
          <w:tcPr>
            <w:tcW w:w="299" w:type="pct"/>
            <w:shd w:val="clear" w:color="auto" w:fill="auto"/>
            <w:noWrap/>
            <w:vAlign w:val="center"/>
          </w:tcPr>
          <w:p w:rsidR="0014479A" w:rsidRPr="001F6F47" w:rsidRDefault="0014479A" w:rsidP="005A7A47">
            <w:pPr>
              <w:widowControl/>
              <w:jc w:val="center"/>
              <w:rPr>
                <w:rFonts w:ascii="仿宋" w:eastAsia="仿宋" w:hAnsi="仿宋"/>
                <w:kern w:val="0"/>
                <w:szCs w:val="21"/>
              </w:rPr>
            </w:pPr>
            <w:r>
              <w:rPr>
                <w:rFonts w:ascii="仿宋" w:eastAsia="仿宋" w:hAnsi="仿宋" w:hint="eastAsia"/>
                <w:kern w:val="0"/>
                <w:szCs w:val="21"/>
              </w:rPr>
              <w:t>0.1</w:t>
            </w:r>
          </w:p>
        </w:tc>
        <w:tc>
          <w:tcPr>
            <w:tcW w:w="291" w:type="pct"/>
            <w:shd w:val="clear" w:color="auto" w:fill="auto"/>
            <w:noWrap/>
            <w:vAlign w:val="center"/>
          </w:tcPr>
          <w:p w:rsidR="0014479A" w:rsidRPr="001F6F47" w:rsidRDefault="0014479A" w:rsidP="005A7A47">
            <w:pPr>
              <w:widowControl/>
              <w:jc w:val="center"/>
              <w:rPr>
                <w:rFonts w:ascii="仿宋" w:eastAsia="仿宋" w:hAnsi="仿宋"/>
                <w:kern w:val="0"/>
                <w:szCs w:val="21"/>
              </w:rPr>
            </w:pPr>
            <w:r>
              <w:rPr>
                <w:rFonts w:ascii="仿宋" w:eastAsia="仿宋" w:hAnsi="仿宋" w:hint="eastAsia"/>
                <w:kern w:val="0"/>
                <w:szCs w:val="21"/>
              </w:rPr>
              <w:t>0.01</w:t>
            </w:r>
          </w:p>
        </w:tc>
        <w:tc>
          <w:tcPr>
            <w:tcW w:w="236" w:type="pct"/>
            <w:shd w:val="clear" w:color="auto" w:fill="auto"/>
            <w:noWrap/>
            <w:vAlign w:val="center"/>
          </w:tcPr>
          <w:p w:rsidR="0014479A" w:rsidRPr="007D339A" w:rsidRDefault="0014479A" w:rsidP="005A7A47">
            <w:pPr>
              <w:widowControl/>
              <w:jc w:val="center"/>
              <w:rPr>
                <w:rFonts w:ascii="仿宋" w:eastAsia="仿宋" w:hAnsi="仿宋"/>
                <w:kern w:val="0"/>
                <w:szCs w:val="21"/>
              </w:rPr>
            </w:pPr>
            <w:r>
              <w:rPr>
                <w:rFonts w:ascii="仿宋" w:eastAsia="仿宋" w:hAnsi="仿宋" w:hint="eastAsia"/>
                <w:kern w:val="0"/>
                <w:szCs w:val="21"/>
              </w:rPr>
              <w:t>0.018</w:t>
            </w:r>
          </w:p>
        </w:tc>
        <w:tc>
          <w:tcPr>
            <w:tcW w:w="350" w:type="pct"/>
            <w:vMerge w:val="restart"/>
            <w:shd w:val="clear" w:color="auto" w:fill="auto"/>
            <w:noWrap/>
            <w:vAlign w:val="center"/>
          </w:tcPr>
          <w:p w:rsidR="0014479A" w:rsidRPr="007D339A" w:rsidRDefault="0014479A" w:rsidP="005A7A47">
            <w:pPr>
              <w:pStyle w:val="ac"/>
              <w:adjustRightInd w:val="0"/>
              <w:snapToGrid w:val="0"/>
              <w:rPr>
                <w:rFonts w:ascii="仿宋" w:eastAsia="仿宋" w:hAnsi="仿宋"/>
                <w:kern w:val="0"/>
                <w:szCs w:val="21"/>
              </w:rPr>
            </w:pPr>
            <w:r>
              <w:rPr>
                <w:rFonts w:ascii="仿宋" w:eastAsia="仿宋" w:hAnsi="仿宋" w:hint="eastAsia"/>
                <w:kern w:val="0"/>
                <w:szCs w:val="21"/>
              </w:rPr>
              <w:t>水帘+水喷淋+活性炭</w:t>
            </w:r>
          </w:p>
        </w:tc>
        <w:tc>
          <w:tcPr>
            <w:tcW w:w="177" w:type="pct"/>
            <w:shd w:val="clear" w:color="auto" w:fill="auto"/>
            <w:noWrap/>
            <w:vAlign w:val="center"/>
          </w:tcPr>
          <w:p w:rsidR="0014479A" w:rsidRPr="007D339A" w:rsidRDefault="0014479A" w:rsidP="000D5540">
            <w:pPr>
              <w:widowControl/>
              <w:adjustRightInd w:val="0"/>
              <w:snapToGrid w:val="0"/>
              <w:jc w:val="center"/>
              <w:rPr>
                <w:rFonts w:ascii="仿宋" w:eastAsia="仿宋" w:hAnsi="仿宋"/>
                <w:kern w:val="0"/>
                <w:szCs w:val="21"/>
              </w:rPr>
            </w:pPr>
            <w:r>
              <w:rPr>
                <w:rFonts w:ascii="仿宋" w:eastAsia="仿宋" w:hAnsi="仿宋" w:hint="eastAsia"/>
                <w:kern w:val="0"/>
                <w:szCs w:val="21"/>
              </w:rPr>
              <w:t>95</w:t>
            </w:r>
          </w:p>
        </w:tc>
        <w:tc>
          <w:tcPr>
            <w:tcW w:w="311" w:type="pct"/>
            <w:shd w:val="clear" w:color="auto" w:fill="auto"/>
            <w:vAlign w:val="center"/>
          </w:tcPr>
          <w:p w:rsidR="0014479A" w:rsidRPr="007D339A"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0.005</w:t>
            </w:r>
          </w:p>
        </w:tc>
        <w:tc>
          <w:tcPr>
            <w:tcW w:w="311" w:type="pct"/>
            <w:shd w:val="clear" w:color="auto" w:fill="auto"/>
            <w:vAlign w:val="center"/>
          </w:tcPr>
          <w:p w:rsidR="0014479A"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0.001</w:t>
            </w:r>
          </w:p>
        </w:tc>
        <w:tc>
          <w:tcPr>
            <w:tcW w:w="312" w:type="pct"/>
            <w:shd w:val="clear" w:color="auto" w:fill="auto"/>
            <w:vAlign w:val="center"/>
          </w:tcPr>
          <w:p w:rsidR="0014479A"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0.001</w:t>
            </w:r>
          </w:p>
        </w:tc>
        <w:tc>
          <w:tcPr>
            <w:tcW w:w="213" w:type="pct"/>
            <w:vMerge w:val="restart"/>
            <w:shd w:val="clear" w:color="auto" w:fill="auto"/>
            <w:vAlign w:val="center"/>
          </w:tcPr>
          <w:p w:rsidR="0014479A" w:rsidRPr="001F6F47" w:rsidRDefault="0014479A" w:rsidP="005A7A47">
            <w:pPr>
              <w:widowControl/>
              <w:adjustRightInd w:val="0"/>
              <w:snapToGrid w:val="0"/>
              <w:jc w:val="center"/>
              <w:rPr>
                <w:rFonts w:ascii="仿宋" w:eastAsia="仿宋" w:hAnsi="仿宋"/>
                <w:kern w:val="0"/>
                <w:szCs w:val="21"/>
              </w:rPr>
            </w:pPr>
            <w:r>
              <w:rPr>
                <w:rFonts w:ascii="仿宋" w:eastAsia="仿宋" w:hAnsi="仿宋"/>
                <w:kern w:val="0"/>
                <w:szCs w:val="21"/>
              </w:rPr>
              <w:t>15</w:t>
            </w:r>
          </w:p>
        </w:tc>
        <w:tc>
          <w:tcPr>
            <w:tcW w:w="171" w:type="pct"/>
            <w:vMerge w:val="restart"/>
            <w:shd w:val="clear" w:color="auto" w:fill="auto"/>
            <w:noWrap/>
            <w:vAlign w:val="center"/>
          </w:tcPr>
          <w:p w:rsidR="0014479A" w:rsidRPr="001F6F47" w:rsidRDefault="0014479A" w:rsidP="005A7A47">
            <w:pPr>
              <w:adjustRightInd w:val="0"/>
              <w:snapToGrid w:val="0"/>
              <w:jc w:val="center"/>
              <w:rPr>
                <w:rFonts w:ascii="仿宋" w:eastAsia="仿宋" w:hAnsi="仿宋"/>
                <w:kern w:val="0"/>
                <w:szCs w:val="21"/>
              </w:rPr>
            </w:pPr>
            <w:r w:rsidRPr="001F6F47">
              <w:rPr>
                <w:rFonts w:ascii="仿宋" w:eastAsia="仿宋" w:hAnsi="仿宋"/>
                <w:kern w:val="0"/>
                <w:szCs w:val="21"/>
              </w:rPr>
              <w:t>0.4</w:t>
            </w:r>
          </w:p>
        </w:tc>
        <w:tc>
          <w:tcPr>
            <w:tcW w:w="228" w:type="pct"/>
            <w:vMerge w:val="restart"/>
            <w:shd w:val="clear" w:color="auto" w:fill="auto"/>
            <w:noWrap/>
            <w:vAlign w:val="center"/>
          </w:tcPr>
          <w:p w:rsidR="0014479A" w:rsidRPr="001F6F47"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20</w:t>
            </w:r>
          </w:p>
        </w:tc>
        <w:tc>
          <w:tcPr>
            <w:tcW w:w="275" w:type="pct"/>
            <w:shd w:val="clear" w:color="auto" w:fill="auto"/>
            <w:noWrap/>
            <w:vAlign w:val="center"/>
          </w:tcPr>
          <w:p w:rsidR="0014479A" w:rsidRPr="001F6F47" w:rsidRDefault="0014479A" w:rsidP="005A7A47">
            <w:pPr>
              <w:adjustRightInd w:val="0"/>
              <w:snapToGrid w:val="0"/>
              <w:jc w:val="center"/>
              <w:rPr>
                <w:rFonts w:ascii="仿宋" w:eastAsia="仿宋" w:hAnsi="仿宋"/>
                <w:kern w:val="0"/>
                <w:szCs w:val="21"/>
              </w:rPr>
            </w:pPr>
            <w:r>
              <w:rPr>
                <w:rFonts w:ascii="仿宋" w:eastAsia="仿宋" w:hAnsi="仿宋" w:hint="eastAsia"/>
                <w:kern w:val="0"/>
                <w:szCs w:val="21"/>
              </w:rPr>
              <w:t>/</w:t>
            </w:r>
          </w:p>
        </w:tc>
        <w:tc>
          <w:tcPr>
            <w:tcW w:w="306" w:type="pct"/>
            <w:shd w:val="clear" w:color="auto" w:fill="auto"/>
            <w:vAlign w:val="center"/>
          </w:tcPr>
          <w:p w:rsidR="0014479A" w:rsidRPr="001F6F47" w:rsidRDefault="0014479A" w:rsidP="005A7A47">
            <w:pPr>
              <w:adjustRightInd w:val="0"/>
              <w:snapToGrid w:val="0"/>
              <w:jc w:val="center"/>
              <w:rPr>
                <w:rFonts w:ascii="仿宋" w:eastAsia="仿宋" w:hAnsi="仿宋"/>
                <w:kern w:val="0"/>
                <w:szCs w:val="21"/>
              </w:rPr>
            </w:pPr>
            <w:r>
              <w:rPr>
                <w:rFonts w:ascii="仿宋" w:eastAsia="仿宋" w:hAnsi="仿宋" w:hint="eastAsia"/>
                <w:kern w:val="0"/>
                <w:szCs w:val="21"/>
              </w:rPr>
              <w:t>4.9</w:t>
            </w:r>
          </w:p>
        </w:tc>
        <w:tc>
          <w:tcPr>
            <w:tcW w:w="330" w:type="pct"/>
            <w:vMerge w:val="restart"/>
            <w:shd w:val="clear" w:color="auto" w:fill="auto"/>
            <w:noWrap/>
            <w:vAlign w:val="center"/>
          </w:tcPr>
          <w:p w:rsidR="00524320" w:rsidRDefault="0014479A" w:rsidP="00506E74">
            <w:pPr>
              <w:widowControl/>
              <w:adjustRightInd w:val="0"/>
              <w:snapToGrid w:val="0"/>
              <w:jc w:val="center"/>
              <w:rPr>
                <w:rFonts w:ascii="仿宋" w:eastAsia="仿宋" w:hAnsi="仿宋"/>
                <w:kern w:val="0"/>
                <w:szCs w:val="21"/>
              </w:rPr>
            </w:pPr>
            <w:r w:rsidRPr="001F6F47">
              <w:rPr>
                <w:rFonts w:ascii="仿宋" w:eastAsia="仿宋" w:hAnsi="仿宋" w:hint="eastAsia"/>
                <w:kern w:val="0"/>
                <w:szCs w:val="21"/>
              </w:rPr>
              <w:t>间歇，排入大气</w:t>
            </w:r>
          </w:p>
          <w:p w:rsidR="0014479A" w:rsidRPr="001F6F47" w:rsidRDefault="00506E74" w:rsidP="00506E74">
            <w:pPr>
              <w:widowControl/>
              <w:adjustRightInd w:val="0"/>
              <w:snapToGrid w:val="0"/>
              <w:jc w:val="center"/>
              <w:rPr>
                <w:rFonts w:ascii="仿宋" w:eastAsia="仿宋" w:hAnsi="仿宋"/>
                <w:kern w:val="0"/>
                <w:szCs w:val="21"/>
              </w:rPr>
            </w:pPr>
            <w:r>
              <w:rPr>
                <w:rFonts w:ascii="仿宋" w:eastAsia="仿宋" w:hAnsi="仿宋" w:hint="eastAsia"/>
                <w:kern w:val="0"/>
                <w:szCs w:val="21"/>
              </w:rPr>
              <w:t>15米高2#排气筒</w:t>
            </w:r>
          </w:p>
        </w:tc>
      </w:tr>
      <w:tr w:rsidR="0014479A" w:rsidRPr="001F6F47" w:rsidTr="00DA4C48">
        <w:trPr>
          <w:trHeight w:val="64"/>
          <w:jc w:val="center"/>
        </w:trPr>
        <w:tc>
          <w:tcPr>
            <w:tcW w:w="316" w:type="pct"/>
            <w:gridSpan w:val="2"/>
            <w:vMerge/>
            <w:shd w:val="clear" w:color="auto" w:fill="auto"/>
            <w:noWrap/>
            <w:vAlign w:val="center"/>
          </w:tcPr>
          <w:p w:rsidR="0014479A" w:rsidRPr="001F6F47" w:rsidRDefault="0014479A" w:rsidP="005A7A47">
            <w:pPr>
              <w:widowControl/>
              <w:adjustRightInd w:val="0"/>
              <w:snapToGrid w:val="0"/>
              <w:jc w:val="center"/>
              <w:rPr>
                <w:rFonts w:ascii="仿宋" w:eastAsia="仿宋" w:hAnsi="仿宋"/>
                <w:kern w:val="0"/>
                <w:szCs w:val="21"/>
              </w:rPr>
            </w:pPr>
          </w:p>
        </w:tc>
        <w:tc>
          <w:tcPr>
            <w:tcW w:w="260" w:type="pct"/>
            <w:shd w:val="clear" w:color="auto" w:fill="auto"/>
            <w:noWrap/>
            <w:vAlign w:val="center"/>
          </w:tcPr>
          <w:p w:rsidR="0014479A" w:rsidRPr="001F6F47" w:rsidRDefault="0014479A" w:rsidP="005A7A47">
            <w:pPr>
              <w:pStyle w:val="ac"/>
              <w:adjustRightInd w:val="0"/>
              <w:snapToGrid w:val="0"/>
              <w:rPr>
                <w:rFonts w:ascii="仿宋" w:eastAsia="仿宋" w:hAnsi="仿宋"/>
                <w:kern w:val="0"/>
                <w:szCs w:val="21"/>
              </w:rPr>
            </w:pPr>
            <w:r>
              <w:rPr>
                <w:rFonts w:ascii="仿宋" w:eastAsia="仿宋" w:hAnsi="仿宋" w:hint="eastAsia"/>
                <w:kern w:val="0"/>
                <w:szCs w:val="21"/>
              </w:rPr>
              <w:t>G2-1</w:t>
            </w:r>
          </w:p>
        </w:tc>
        <w:tc>
          <w:tcPr>
            <w:tcW w:w="241" w:type="pct"/>
            <w:vMerge/>
            <w:shd w:val="clear" w:color="auto" w:fill="auto"/>
            <w:noWrap/>
            <w:vAlign w:val="center"/>
          </w:tcPr>
          <w:p w:rsidR="0014479A" w:rsidRPr="001F6F47" w:rsidRDefault="0014479A" w:rsidP="005A7A47">
            <w:pPr>
              <w:pStyle w:val="ac"/>
              <w:adjustRightInd w:val="0"/>
              <w:snapToGrid w:val="0"/>
              <w:rPr>
                <w:rFonts w:ascii="仿宋" w:eastAsia="仿宋" w:hAnsi="仿宋"/>
                <w:kern w:val="0"/>
                <w:szCs w:val="21"/>
              </w:rPr>
            </w:pPr>
          </w:p>
        </w:tc>
        <w:tc>
          <w:tcPr>
            <w:tcW w:w="373" w:type="pct"/>
            <w:shd w:val="clear" w:color="auto" w:fill="auto"/>
            <w:noWrap/>
            <w:vAlign w:val="center"/>
          </w:tcPr>
          <w:p w:rsidR="0014479A" w:rsidRPr="001F6F47" w:rsidRDefault="0014479A" w:rsidP="005A7A47">
            <w:pPr>
              <w:pStyle w:val="ac"/>
              <w:adjustRightInd w:val="0"/>
              <w:snapToGrid w:val="0"/>
              <w:rPr>
                <w:rFonts w:ascii="仿宋" w:eastAsia="仿宋" w:hAnsi="仿宋"/>
                <w:kern w:val="0"/>
                <w:szCs w:val="21"/>
              </w:rPr>
            </w:pPr>
            <w:r>
              <w:rPr>
                <w:rFonts w:ascii="仿宋" w:eastAsia="仿宋" w:hAnsi="仿宋" w:hint="eastAsia"/>
                <w:kern w:val="0"/>
                <w:szCs w:val="21"/>
              </w:rPr>
              <w:t>非甲烷总烃</w:t>
            </w:r>
          </w:p>
        </w:tc>
        <w:tc>
          <w:tcPr>
            <w:tcW w:w="299" w:type="pct"/>
            <w:shd w:val="clear" w:color="auto" w:fill="auto"/>
            <w:noWrap/>
            <w:vAlign w:val="center"/>
          </w:tcPr>
          <w:p w:rsidR="0014479A" w:rsidRPr="001F6F47" w:rsidRDefault="0014479A" w:rsidP="005A7A47">
            <w:pPr>
              <w:widowControl/>
              <w:jc w:val="center"/>
              <w:rPr>
                <w:rFonts w:ascii="仿宋" w:eastAsia="仿宋" w:hAnsi="仿宋"/>
                <w:kern w:val="0"/>
                <w:szCs w:val="21"/>
              </w:rPr>
            </w:pPr>
            <w:r>
              <w:rPr>
                <w:rFonts w:ascii="仿宋" w:eastAsia="仿宋" w:hAnsi="仿宋" w:hint="eastAsia"/>
                <w:kern w:val="0"/>
                <w:szCs w:val="21"/>
              </w:rPr>
              <w:t>7.4</w:t>
            </w:r>
          </w:p>
        </w:tc>
        <w:tc>
          <w:tcPr>
            <w:tcW w:w="291" w:type="pct"/>
            <w:shd w:val="clear" w:color="auto" w:fill="auto"/>
            <w:noWrap/>
            <w:vAlign w:val="center"/>
          </w:tcPr>
          <w:p w:rsidR="0014479A" w:rsidRPr="001F6F47" w:rsidRDefault="0014479A" w:rsidP="005A7A47">
            <w:pPr>
              <w:widowControl/>
              <w:jc w:val="center"/>
              <w:rPr>
                <w:rFonts w:ascii="仿宋" w:eastAsia="仿宋" w:hAnsi="仿宋"/>
                <w:kern w:val="0"/>
                <w:szCs w:val="21"/>
              </w:rPr>
            </w:pPr>
            <w:r>
              <w:rPr>
                <w:rFonts w:ascii="仿宋" w:eastAsia="仿宋" w:hAnsi="仿宋" w:hint="eastAsia"/>
                <w:kern w:val="0"/>
                <w:szCs w:val="21"/>
              </w:rPr>
              <w:t>0.07</w:t>
            </w:r>
          </w:p>
        </w:tc>
        <w:tc>
          <w:tcPr>
            <w:tcW w:w="236" w:type="pct"/>
            <w:shd w:val="clear" w:color="auto" w:fill="auto"/>
            <w:noWrap/>
            <w:vAlign w:val="center"/>
          </w:tcPr>
          <w:p w:rsidR="0014479A" w:rsidRPr="007D339A" w:rsidRDefault="0014479A" w:rsidP="005A7A47">
            <w:pPr>
              <w:widowControl/>
              <w:jc w:val="center"/>
              <w:rPr>
                <w:rFonts w:ascii="仿宋" w:eastAsia="仿宋" w:hAnsi="仿宋"/>
                <w:kern w:val="0"/>
                <w:szCs w:val="21"/>
              </w:rPr>
            </w:pPr>
            <w:r>
              <w:rPr>
                <w:rFonts w:ascii="仿宋" w:eastAsia="仿宋" w:hAnsi="仿宋" w:hint="eastAsia"/>
                <w:kern w:val="0"/>
                <w:szCs w:val="21"/>
              </w:rPr>
              <w:t>0.16</w:t>
            </w:r>
          </w:p>
        </w:tc>
        <w:tc>
          <w:tcPr>
            <w:tcW w:w="350" w:type="pct"/>
            <w:vMerge/>
            <w:shd w:val="clear" w:color="auto" w:fill="auto"/>
            <w:noWrap/>
            <w:vAlign w:val="center"/>
          </w:tcPr>
          <w:p w:rsidR="0014479A" w:rsidRPr="007D339A" w:rsidRDefault="0014479A" w:rsidP="005A7A47">
            <w:pPr>
              <w:pStyle w:val="ac"/>
              <w:adjustRightInd w:val="0"/>
              <w:snapToGrid w:val="0"/>
              <w:rPr>
                <w:rFonts w:ascii="仿宋" w:eastAsia="仿宋" w:hAnsi="仿宋"/>
                <w:kern w:val="0"/>
                <w:szCs w:val="21"/>
              </w:rPr>
            </w:pPr>
          </w:p>
        </w:tc>
        <w:tc>
          <w:tcPr>
            <w:tcW w:w="177" w:type="pct"/>
            <w:shd w:val="clear" w:color="auto" w:fill="auto"/>
            <w:noWrap/>
            <w:vAlign w:val="center"/>
          </w:tcPr>
          <w:p w:rsidR="0014479A" w:rsidRPr="007D339A"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90</w:t>
            </w:r>
          </w:p>
        </w:tc>
        <w:tc>
          <w:tcPr>
            <w:tcW w:w="311" w:type="pct"/>
            <w:shd w:val="clear" w:color="auto" w:fill="auto"/>
            <w:vAlign w:val="center"/>
          </w:tcPr>
          <w:p w:rsidR="0014479A" w:rsidRPr="007D339A"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0.7</w:t>
            </w:r>
          </w:p>
        </w:tc>
        <w:tc>
          <w:tcPr>
            <w:tcW w:w="311" w:type="pct"/>
            <w:shd w:val="clear" w:color="auto" w:fill="auto"/>
            <w:vAlign w:val="center"/>
          </w:tcPr>
          <w:p w:rsidR="0014479A"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0.007</w:t>
            </w:r>
          </w:p>
        </w:tc>
        <w:tc>
          <w:tcPr>
            <w:tcW w:w="312" w:type="pct"/>
            <w:shd w:val="clear" w:color="auto" w:fill="auto"/>
            <w:vAlign w:val="center"/>
          </w:tcPr>
          <w:p w:rsidR="0014479A"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0.02</w:t>
            </w:r>
          </w:p>
        </w:tc>
        <w:tc>
          <w:tcPr>
            <w:tcW w:w="213" w:type="pct"/>
            <w:vMerge/>
            <w:shd w:val="clear" w:color="auto" w:fill="auto"/>
            <w:vAlign w:val="center"/>
          </w:tcPr>
          <w:p w:rsidR="0014479A" w:rsidRPr="001F6F47" w:rsidRDefault="0014479A" w:rsidP="005A7A47">
            <w:pPr>
              <w:widowControl/>
              <w:adjustRightInd w:val="0"/>
              <w:snapToGrid w:val="0"/>
              <w:jc w:val="center"/>
              <w:rPr>
                <w:rFonts w:ascii="仿宋" w:eastAsia="仿宋" w:hAnsi="仿宋"/>
                <w:kern w:val="0"/>
                <w:szCs w:val="21"/>
              </w:rPr>
            </w:pPr>
          </w:p>
        </w:tc>
        <w:tc>
          <w:tcPr>
            <w:tcW w:w="171" w:type="pct"/>
            <w:vMerge/>
            <w:shd w:val="clear" w:color="auto" w:fill="auto"/>
            <w:noWrap/>
            <w:vAlign w:val="center"/>
          </w:tcPr>
          <w:p w:rsidR="0014479A" w:rsidRPr="001F6F47" w:rsidRDefault="0014479A" w:rsidP="005A7A47">
            <w:pPr>
              <w:adjustRightInd w:val="0"/>
              <w:snapToGrid w:val="0"/>
              <w:jc w:val="center"/>
              <w:rPr>
                <w:rFonts w:ascii="仿宋" w:eastAsia="仿宋" w:hAnsi="仿宋"/>
                <w:kern w:val="0"/>
                <w:szCs w:val="21"/>
              </w:rPr>
            </w:pPr>
          </w:p>
        </w:tc>
        <w:tc>
          <w:tcPr>
            <w:tcW w:w="228" w:type="pct"/>
            <w:vMerge/>
            <w:shd w:val="clear" w:color="auto" w:fill="auto"/>
            <w:noWrap/>
            <w:vAlign w:val="center"/>
          </w:tcPr>
          <w:p w:rsidR="0014479A" w:rsidRPr="001F6F47" w:rsidRDefault="0014479A" w:rsidP="005A7A47">
            <w:pPr>
              <w:widowControl/>
              <w:adjustRightInd w:val="0"/>
              <w:snapToGrid w:val="0"/>
              <w:jc w:val="center"/>
              <w:rPr>
                <w:rFonts w:ascii="仿宋" w:eastAsia="仿宋" w:hAnsi="仿宋"/>
                <w:kern w:val="0"/>
                <w:szCs w:val="21"/>
              </w:rPr>
            </w:pPr>
          </w:p>
        </w:tc>
        <w:tc>
          <w:tcPr>
            <w:tcW w:w="275" w:type="pct"/>
            <w:shd w:val="clear" w:color="auto" w:fill="auto"/>
            <w:noWrap/>
            <w:vAlign w:val="center"/>
          </w:tcPr>
          <w:p w:rsidR="0014479A" w:rsidRPr="001F6F47" w:rsidRDefault="0014479A" w:rsidP="005A7A47">
            <w:pPr>
              <w:adjustRightInd w:val="0"/>
              <w:snapToGrid w:val="0"/>
              <w:jc w:val="center"/>
              <w:rPr>
                <w:rFonts w:ascii="仿宋" w:eastAsia="仿宋" w:hAnsi="仿宋"/>
                <w:kern w:val="0"/>
                <w:szCs w:val="21"/>
              </w:rPr>
            </w:pPr>
            <w:r>
              <w:rPr>
                <w:rFonts w:ascii="仿宋" w:eastAsia="仿宋" w:hAnsi="仿宋" w:hint="eastAsia"/>
                <w:kern w:val="0"/>
                <w:szCs w:val="21"/>
              </w:rPr>
              <w:t>120</w:t>
            </w:r>
          </w:p>
        </w:tc>
        <w:tc>
          <w:tcPr>
            <w:tcW w:w="306" w:type="pct"/>
            <w:shd w:val="clear" w:color="auto" w:fill="auto"/>
            <w:vAlign w:val="center"/>
          </w:tcPr>
          <w:p w:rsidR="0014479A" w:rsidRPr="001F6F47" w:rsidRDefault="0014479A" w:rsidP="005A7A47">
            <w:pPr>
              <w:adjustRightInd w:val="0"/>
              <w:snapToGrid w:val="0"/>
              <w:jc w:val="center"/>
              <w:rPr>
                <w:rFonts w:ascii="仿宋" w:eastAsia="仿宋" w:hAnsi="仿宋"/>
                <w:kern w:val="0"/>
                <w:szCs w:val="21"/>
              </w:rPr>
            </w:pPr>
            <w:r>
              <w:rPr>
                <w:rFonts w:ascii="仿宋" w:eastAsia="仿宋" w:hAnsi="仿宋" w:hint="eastAsia"/>
                <w:kern w:val="0"/>
                <w:szCs w:val="21"/>
              </w:rPr>
              <w:t>10</w:t>
            </w:r>
          </w:p>
        </w:tc>
        <w:tc>
          <w:tcPr>
            <w:tcW w:w="330" w:type="pct"/>
            <w:vMerge/>
            <w:shd w:val="clear" w:color="auto" w:fill="auto"/>
            <w:noWrap/>
            <w:vAlign w:val="center"/>
          </w:tcPr>
          <w:p w:rsidR="0014479A" w:rsidRPr="001F6F47" w:rsidRDefault="0014479A" w:rsidP="005A7A47">
            <w:pPr>
              <w:widowControl/>
              <w:adjustRightInd w:val="0"/>
              <w:snapToGrid w:val="0"/>
              <w:jc w:val="center"/>
              <w:rPr>
                <w:rFonts w:ascii="仿宋" w:eastAsia="仿宋" w:hAnsi="仿宋"/>
                <w:kern w:val="0"/>
                <w:szCs w:val="21"/>
              </w:rPr>
            </w:pPr>
          </w:p>
        </w:tc>
      </w:tr>
      <w:tr w:rsidR="0014479A" w:rsidRPr="001F6F47" w:rsidTr="00DA4C48">
        <w:trPr>
          <w:gridBefore w:val="1"/>
          <w:wBefore w:w="19" w:type="pct"/>
          <w:jc w:val="center"/>
        </w:trPr>
        <w:tc>
          <w:tcPr>
            <w:tcW w:w="297" w:type="pct"/>
            <w:shd w:val="clear" w:color="auto" w:fill="auto"/>
            <w:vAlign w:val="center"/>
          </w:tcPr>
          <w:p w:rsidR="0014479A" w:rsidRPr="001F6F47"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去银槽</w:t>
            </w:r>
          </w:p>
        </w:tc>
        <w:tc>
          <w:tcPr>
            <w:tcW w:w="260" w:type="pct"/>
            <w:shd w:val="clear" w:color="auto" w:fill="auto"/>
            <w:noWrap/>
            <w:vAlign w:val="center"/>
          </w:tcPr>
          <w:p w:rsidR="0014479A" w:rsidRPr="001F6F47" w:rsidRDefault="0014479A" w:rsidP="005A7A47">
            <w:pPr>
              <w:adjustRightInd w:val="0"/>
              <w:snapToGrid w:val="0"/>
              <w:jc w:val="center"/>
              <w:rPr>
                <w:rFonts w:ascii="仿宋" w:eastAsia="仿宋" w:hAnsi="仿宋"/>
                <w:kern w:val="0"/>
                <w:szCs w:val="21"/>
              </w:rPr>
            </w:pPr>
            <w:r>
              <w:rPr>
                <w:rFonts w:ascii="仿宋" w:eastAsia="仿宋" w:hAnsi="仿宋" w:hint="eastAsia"/>
                <w:kern w:val="0"/>
                <w:szCs w:val="21"/>
              </w:rPr>
              <w:t>G4-2</w:t>
            </w:r>
          </w:p>
        </w:tc>
        <w:tc>
          <w:tcPr>
            <w:tcW w:w="241" w:type="pct"/>
            <w:shd w:val="clear" w:color="auto" w:fill="auto"/>
            <w:noWrap/>
            <w:vAlign w:val="center"/>
          </w:tcPr>
          <w:p w:rsidR="0014479A" w:rsidRPr="001F6F47" w:rsidRDefault="00324280" w:rsidP="00324280">
            <w:pPr>
              <w:pStyle w:val="ac"/>
              <w:adjustRightInd w:val="0"/>
              <w:snapToGrid w:val="0"/>
              <w:rPr>
                <w:rFonts w:ascii="仿宋" w:eastAsia="仿宋" w:hAnsi="仿宋"/>
                <w:kern w:val="0"/>
                <w:szCs w:val="21"/>
              </w:rPr>
            </w:pPr>
            <w:r>
              <w:rPr>
                <w:rFonts w:ascii="仿宋" w:eastAsia="仿宋" w:hAnsi="仿宋" w:hint="eastAsia"/>
                <w:kern w:val="0"/>
                <w:szCs w:val="21"/>
              </w:rPr>
              <w:t>20</w:t>
            </w:r>
            <w:r w:rsidR="0014479A">
              <w:rPr>
                <w:rFonts w:ascii="仿宋" w:eastAsia="仿宋" w:hAnsi="仿宋" w:hint="eastAsia"/>
                <w:kern w:val="0"/>
                <w:szCs w:val="21"/>
              </w:rPr>
              <w:t>000</w:t>
            </w:r>
          </w:p>
        </w:tc>
        <w:tc>
          <w:tcPr>
            <w:tcW w:w="373" w:type="pct"/>
            <w:shd w:val="clear" w:color="auto" w:fill="auto"/>
            <w:noWrap/>
            <w:vAlign w:val="center"/>
          </w:tcPr>
          <w:p w:rsidR="0014479A" w:rsidRPr="001F6F47" w:rsidRDefault="0014479A" w:rsidP="005A7A47">
            <w:pPr>
              <w:pStyle w:val="ac"/>
              <w:adjustRightInd w:val="0"/>
              <w:snapToGrid w:val="0"/>
              <w:rPr>
                <w:rFonts w:ascii="仿宋" w:eastAsia="仿宋" w:hAnsi="仿宋"/>
                <w:kern w:val="0"/>
                <w:szCs w:val="21"/>
              </w:rPr>
            </w:pPr>
            <w:r>
              <w:rPr>
                <w:rFonts w:ascii="仿宋" w:eastAsia="仿宋" w:hAnsi="仿宋" w:hint="eastAsia"/>
                <w:kern w:val="0"/>
                <w:szCs w:val="21"/>
              </w:rPr>
              <w:t>硫酸雾</w:t>
            </w:r>
          </w:p>
        </w:tc>
        <w:tc>
          <w:tcPr>
            <w:tcW w:w="299" w:type="pct"/>
            <w:shd w:val="clear" w:color="auto" w:fill="auto"/>
            <w:noWrap/>
            <w:vAlign w:val="center"/>
          </w:tcPr>
          <w:p w:rsidR="0014479A" w:rsidRPr="001F6F47" w:rsidRDefault="00DC74E3" w:rsidP="005A7A47">
            <w:pPr>
              <w:widowControl/>
              <w:jc w:val="center"/>
              <w:rPr>
                <w:rFonts w:ascii="仿宋" w:eastAsia="仿宋" w:hAnsi="仿宋"/>
                <w:kern w:val="0"/>
                <w:szCs w:val="21"/>
              </w:rPr>
            </w:pPr>
            <w:r>
              <w:rPr>
                <w:rFonts w:ascii="仿宋" w:eastAsia="仿宋" w:hAnsi="仿宋" w:hint="eastAsia"/>
                <w:kern w:val="0"/>
                <w:szCs w:val="21"/>
              </w:rPr>
              <w:t>383</w:t>
            </w:r>
          </w:p>
        </w:tc>
        <w:tc>
          <w:tcPr>
            <w:tcW w:w="291" w:type="pct"/>
            <w:shd w:val="clear" w:color="auto" w:fill="auto"/>
            <w:noWrap/>
            <w:vAlign w:val="center"/>
          </w:tcPr>
          <w:p w:rsidR="0014479A" w:rsidRPr="00DC74E3" w:rsidRDefault="00DC74E3" w:rsidP="005A7A47">
            <w:pPr>
              <w:widowControl/>
              <w:jc w:val="center"/>
              <w:rPr>
                <w:rFonts w:ascii="仿宋" w:eastAsia="仿宋" w:hAnsi="仿宋"/>
                <w:kern w:val="0"/>
                <w:szCs w:val="21"/>
              </w:rPr>
            </w:pPr>
            <w:r w:rsidRPr="00DC74E3">
              <w:rPr>
                <w:rFonts w:ascii="仿宋" w:eastAsia="仿宋" w:hAnsi="仿宋" w:hint="eastAsia"/>
                <w:kern w:val="0"/>
                <w:szCs w:val="21"/>
              </w:rPr>
              <w:t>7.7</w:t>
            </w:r>
          </w:p>
        </w:tc>
        <w:tc>
          <w:tcPr>
            <w:tcW w:w="236" w:type="pct"/>
            <w:shd w:val="clear" w:color="auto" w:fill="auto"/>
            <w:noWrap/>
            <w:vAlign w:val="center"/>
          </w:tcPr>
          <w:p w:rsidR="0014479A" w:rsidRPr="00DC74E3" w:rsidRDefault="00DC74E3" w:rsidP="005A7A47">
            <w:pPr>
              <w:widowControl/>
              <w:jc w:val="center"/>
              <w:rPr>
                <w:rFonts w:ascii="仿宋" w:eastAsia="仿宋" w:hAnsi="仿宋"/>
                <w:kern w:val="0"/>
                <w:szCs w:val="21"/>
              </w:rPr>
            </w:pPr>
            <w:r w:rsidRPr="00DC74E3">
              <w:rPr>
                <w:rFonts w:ascii="仿宋" w:eastAsia="仿宋" w:hAnsi="仿宋" w:hint="eastAsia"/>
                <w:kern w:val="0"/>
                <w:szCs w:val="21"/>
              </w:rPr>
              <w:t>1.84</w:t>
            </w:r>
          </w:p>
        </w:tc>
        <w:tc>
          <w:tcPr>
            <w:tcW w:w="350" w:type="pct"/>
            <w:shd w:val="clear" w:color="auto" w:fill="auto"/>
            <w:vAlign w:val="center"/>
          </w:tcPr>
          <w:p w:rsidR="0014479A" w:rsidRPr="001F6F47" w:rsidRDefault="0014479A" w:rsidP="005A7A47">
            <w:pPr>
              <w:pStyle w:val="ac"/>
              <w:adjustRightInd w:val="0"/>
              <w:snapToGrid w:val="0"/>
              <w:rPr>
                <w:rFonts w:ascii="仿宋" w:eastAsia="仿宋" w:hAnsi="仿宋"/>
                <w:kern w:val="0"/>
                <w:szCs w:val="21"/>
              </w:rPr>
            </w:pPr>
            <w:r>
              <w:rPr>
                <w:rFonts w:ascii="仿宋" w:eastAsia="仿宋" w:hAnsi="仿宋" w:hint="eastAsia"/>
                <w:kern w:val="0"/>
                <w:szCs w:val="21"/>
              </w:rPr>
              <w:t>碱液喷淋</w:t>
            </w:r>
          </w:p>
        </w:tc>
        <w:tc>
          <w:tcPr>
            <w:tcW w:w="177" w:type="pct"/>
            <w:shd w:val="clear" w:color="auto" w:fill="auto"/>
            <w:noWrap/>
            <w:vAlign w:val="center"/>
          </w:tcPr>
          <w:p w:rsidR="0014479A" w:rsidRPr="001F6F47" w:rsidRDefault="0014479A" w:rsidP="00DC74E3">
            <w:pPr>
              <w:pStyle w:val="ac"/>
              <w:adjustRightInd w:val="0"/>
              <w:snapToGrid w:val="0"/>
              <w:rPr>
                <w:rFonts w:ascii="仿宋" w:eastAsia="仿宋" w:hAnsi="仿宋"/>
                <w:kern w:val="0"/>
                <w:szCs w:val="21"/>
              </w:rPr>
            </w:pPr>
            <w:r>
              <w:rPr>
                <w:rFonts w:ascii="仿宋" w:eastAsia="仿宋" w:hAnsi="仿宋" w:hint="eastAsia"/>
                <w:kern w:val="0"/>
                <w:szCs w:val="21"/>
              </w:rPr>
              <w:t>9</w:t>
            </w:r>
            <w:r w:rsidR="00DC74E3">
              <w:rPr>
                <w:rFonts w:ascii="仿宋" w:eastAsia="仿宋" w:hAnsi="仿宋" w:hint="eastAsia"/>
                <w:kern w:val="0"/>
                <w:szCs w:val="21"/>
              </w:rPr>
              <w:t>5</w:t>
            </w:r>
          </w:p>
        </w:tc>
        <w:tc>
          <w:tcPr>
            <w:tcW w:w="311" w:type="pct"/>
            <w:shd w:val="clear" w:color="auto" w:fill="auto"/>
            <w:vAlign w:val="center"/>
          </w:tcPr>
          <w:p w:rsidR="0014479A" w:rsidRPr="001F6F47" w:rsidRDefault="00DC74E3"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19</w:t>
            </w:r>
          </w:p>
        </w:tc>
        <w:tc>
          <w:tcPr>
            <w:tcW w:w="311" w:type="pct"/>
            <w:shd w:val="clear" w:color="auto" w:fill="auto"/>
            <w:noWrap/>
            <w:vAlign w:val="center"/>
          </w:tcPr>
          <w:p w:rsidR="0014479A" w:rsidRPr="001F6F47" w:rsidRDefault="00DC74E3"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0.4</w:t>
            </w:r>
          </w:p>
        </w:tc>
        <w:tc>
          <w:tcPr>
            <w:tcW w:w="312" w:type="pct"/>
            <w:shd w:val="clear" w:color="auto" w:fill="auto"/>
            <w:noWrap/>
            <w:vAlign w:val="center"/>
          </w:tcPr>
          <w:p w:rsidR="0014479A" w:rsidRPr="001F6F47" w:rsidRDefault="00DC74E3"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0.1</w:t>
            </w:r>
          </w:p>
        </w:tc>
        <w:tc>
          <w:tcPr>
            <w:tcW w:w="213" w:type="pct"/>
            <w:vAlign w:val="center"/>
          </w:tcPr>
          <w:p w:rsidR="0014479A" w:rsidRPr="001F6F47" w:rsidRDefault="0014479A" w:rsidP="001F6F47">
            <w:pPr>
              <w:widowControl/>
              <w:adjustRightInd w:val="0"/>
              <w:snapToGrid w:val="0"/>
              <w:jc w:val="center"/>
              <w:rPr>
                <w:rFonts w:ascii="仿宋" w:eastAsia="仿宋" w:hAnsi="仿宋"/>
                <w:kern w:val="0"/>
                <w:szCs w:val="21"/>
              </w:rPr>
            </w:pPr>
            <w:r>
              <w:rPr>
                <w:rFonts w:ascii="仿宋" w:eastAsia="仿宋" w:hAnsi="仿宋"/>
                <w:kern w:val="0"/>
                <w:szCs w:val="21"/>
              </w:rPr>
              <w:t>15</w:t>
            </w:r>
          </w:p>
        </w:tc>
        <w:tc>
          <w:tcPr>
            <w:tcW w:w="171" w:type="pct"/>
            <w:vAlign w:val="center"/>
          </w:tcPr>
          <w:p w:rsidR="0014479A" w:rsidRPr="001F6F47" w:rsidRDefault="0014479A" w:rsidP="005A7A47">
            <w:pPr>
              <w:adjustRightInd w:val="0"/>
              <w:snapToGrid w:val="0"/>
              <w:jc w:val="center"/>
              <w:rPr>
                <w:rFonts w:ascii="仿宋" w:eastAsia="仿宋" w:hAnsi="仿宋"/>
                <w:kern w:val="0"/>
                <w:szCs w:val="21"/>
              </w:rPr>
            </w:pPr>
            <w:r w:rsidRPr="001F6F47">
              <w:rPr>
                <w:rFonts w:ascii="仿宋" w:eastAsia="仿宋" w:hAnsi="仿宋"/>
                <w:kern w:val="0"/>
                <w:szCs w:val="21"/>
              </w:rPr>
              <w:t>0.4</w:t>
            </w:r>
          </w:p>
        </w:tc>
        <w:tc>
          <w:tcPr>
            <w:tcW w:w="228" w:type="pct"/>
            <w:vAlign w:val="center"/>
          </w:tcPr>
          <w:p w:rsidR="0014479A" w:rsidRPr="001F6F47" w:rsidRDefault="0014479A" w:rsidP="005A7A47">
            <w:pPr>
              <w:widowControl/>
              <w:adjustRightInd w:val="0"/>
              <w:snapToGrid w:val="0"/>
              <w:jc w:val="center"/>
              <w:rPr>
                <w:rFonts w:ascii="仿宋" w:eastAsia="仿宋" w:hAnsi="仿宋"/>
                <w:kern w:val="0"/>
                <w:szCs w:val="21"/>
              </w:rPr>
            </w:pPr>
            <w:r w:rsidRPr="001F6F47">
              <w:rPr>
                <w:rFonts w:ascii="仿宋" w:eastAsia="仿宋" w:hAnsi="仿宋"/>
                <w:kern w:val="0"/>
                <w:szCs w:val="21"/>
              </w:rPr>
              <w:t>20</w:t>
            </w:r>
          </w:p>
        </w:tc>
        <w:tc>
          <w:tcPr>
            <w:tcW w:w="275" w:type="pct"/>
            <w:shd w:val="clear" w:color="auto" w:fill="auto"/>
            <w:noWrap/>
            <w:vAlign w:val="center"/>
          </w:tcPr>
          <w:p w:rsidR="0014479A" w:rsidRPr="001F6F47"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30</w:t>
            </w:r>
          </w:p>
        </w:tc>
        <w:tc>
          <w:tcPr>
            <w:tcW w:w="306" w:type="pct"/>
            <w:shd w:val="clear" w:color="auto" w:fill="auto"/>
            <w:noWrap/>
            <w:vAlign w:val="center"/>
          </w:tcPr>
          <w:p w:rsidR="0014479A" w:rsidRPr="001F6F47" w:rsidRDefault="0014479A" w:rsidP="005A7A47">
            <w:pPr>
              <w:widowControl/>
              <w:adjustRightInd w:val="0"/>
              <w:snapToGrid w:val="0"/>
              <w:jc w:val="center"/>
              <w:rPr>
                <w:rFonts w:ascii="仿宋" w:eastAsia="仿宋" w:hAnsi="仿宋"/>
                <w:kern w:val="0"/>
                <w:szCs w:val="21"/>
              </w:rPr>
            </w:pPr>
            <w:r>
              <w:rPr>
                <w:rFonts w:ascii="仿宋" w:eastAsia="仿宋" w:hAnsi="仿宋" w:hint="eastAsia"/>
                <w:kern w:val="0"/>
                <w:szCs w:val="21"/>
              </w:rPr>
              <w:t>1.5</w:t>
            </w:r>
          </w:p>
        </w:tc>
        <w:tc>
          <w:tcPr>
            <w:tcW w:w="330" w:type="pct"/>
            <w:shd w:val="clear" w:color="auto" w:fill="auto"/>
            <w:vAlign w:val="center"/>
          </w:tcPr>
          <w:p w:rsidR="00506E74" w:rsidRDefault="0014479A" w:rsidP="00506E74">
            <w:pPr>
              <w:widowControl/>
              <w:adjustRightInd w:val="0"/>
              <w:snapToGrid w:val="0"/>
              <w:jc w:val="center"/>
              <w:rPr>
                <w:rFonts w:ascii="仿宋" w:eastAsia="仿宋" w:hAnsi="仿宋"/>
                <w:kern w:val="0"/>
                <w:szCs w:val="21"/>
              </w:rPr>
            </w:pPr>
            <w:r w:rsidRPr="001F6F47">
              <w:rPr>
                <w:rFonts w:ascii="仿宋" w:eastAsia="仿宋" w:hAnsi="仿宋" w:hint="eastAsia"/>
                <w:kern w:val="0"/>
                <w:szCs w:val="21"/>
              </w:rPr>
              <w:t>间歇，排入大气</w:t>
            </w:r>
          </w:p>
          <w:p w:rsidR="0014479A" w:rsidRPr="001F6F47" w:rsidRDefault="00506E74" w:rsidP="00506E74">
            <w:pPr>
              <w:widowControl/>
              <w:adjustRightInd w:val="0"/>
              <w:snapToGrid w:val="0"/>
              <w:jc w:val="center"/>
              <w:rPr>
                <w:rFonts w:ascii="仿宋" w:eastAsia="仿宋" w:hAnsi="仿宋"/>
                <w:kern w:val="0"/>
                <w:szCs w:val="21"/>
              </w:rPr>
            </w:pPr>
            <w:r>
              <w:rPr>
                <w:rFonts w:ascii="仿宋" w:eastAsia="仿宋" w:hAnsi="仿宋" w:hint="eastAsia"/>
                <w:kern w:val="0"/>
                <w:szCs w:val="21"/>
              </w:rPr>
              <w:t>15米高3#排气筒</w:t>
            </w:r>
          </w:p>
        </w:tc>
      </w:tr>
      <w:bookmarkEnd w:id="25"/>
      <w:bookmarkEnd w:id="26"/>
    </w:tbl>
    <w:p w:rsidR="00B5601D" w:rsidRPr="00B5601D" w:rsidRDefault="00B5601D" w:rsidP="00E241A3">
      <w:pPr>
        <w:tabs>
          <w:tab w:val="center" w:pos="4156"/>
          <w:tab w:val="left" w:pos="6375"/>
        </w:tabs>
        <w:spacing w:line="480" w:lineRule="exact"/>
        <w:ind w:firstLineChars="200" w:firstLine="560"/>
        <w:rPr>
          <w:rFonts w:eastAsia="仿宋"/>
          <w:sz w:val="28"/>
          <w:szCs w:val="28"/>
        </w:rPr>
        <w:sectPr w:rsidR="00B5601D" w:rsidRPr="00B5601D" w:rsidSect="00F7189E">
          <w:pgSz w:w="16838" w:h="11906" w:orient="landscape"/>
          <w:pgMar w:top="1418" w:right="1440" w:bottom="1418" w:left="1440" w:header="851" w:footer="992" w:gutter="0"/>
          <w:cols w:space="720"/>
          <w:docGrid w:linePitch="312"/>
        </w:sectPr>
      </w:pPr>
    </w:p>
    <w:p w:rsidR="008C6B25" w:rsidRDefault="008C6B25" w:rsidP="008C6B25">
      <w:pPr>
        <w:spacing w:line="500" w:lineRule="exact"/>
        <w:jc w:val="center"/>
        <w:rPr>
          <w:rFonts w:ascii="仿宋" w:eastAsia="仿宋" w:hAnsi="仿宋"/>
          <w:b/>
          <w:sz w:val="28"/>
          <w:szCs w:val="28"/>
        </w:rPr>
      </w:pPr>
      <w:r w:rsidRPr="008C6B25">
        <w:rPr>
          <w:rFonts w:ascii="仿宋" w:eastAsia="仿宋" w:hAnsi="仿宋" w:hint="eastAsia"/>
          <w:b/>
          <w:sz w:val="28"/>
          <w:szCs w:val="28"/>
        </w:rPr>
        <w:lastRenderedPageBreak/>
        <w:t>表</w:t>
      </w:r>
      <w:r w:rsidRPr="008C6B25">
        <w:rPr>
          <w:rFonts w:ascii="仿宋" w:eastAsia="仿宋" w:hAnsi="仿宋"/>
          <w:b/>
          <w:sz w:val="28"/>
          <w:szCs w:val="28"/>
        </w:rPr>
        <w:t>3-</w:t>
      </w:r>
      <w:r w:rsidR="003319CE">
        <w:rPr>
          <w:rFonts w:ascii="仿宋" w:eastAsia="仿宋" w:hAnsi="仿宋" w:hint="eastAsia"/>
          <w:b/>
          <w:sz w:val="28"/>
          <w:szCs w:val="28"/>
        </w:rPr>
        <w:t>10</w:t>
      </w:r>
      <w:r w:rsidRPr="008C6B25">
        <w:rPr>
          <w:rFonts w:ascii="仿宋" w:eastAsia="仿宋" w:hAnsi="仿宋"/>
          <w:b/>
          <w:sz w:val="28"/>
          <w:szCs w:val="28"/>
        </w:rPr>
        <w:t xml:space="preserve">  </w:t>
      </w:r>
      <w:r w:rsidRPr="008C6B25">
        <w:rPr>
          <w:rFonts w:ascii="仿宋" w:eastAsia="仿宋" w:hAnsi="仿宋" w:hint="eastAsia"/>
          <w:b/>
          <w:sz w:val="28"/>
          <w:szCs w:val="28"/>
        </w:rPr>
        <w:t>无组织废气产生</w:t>
      </w:r>
      <w:r w:rsidR="0048295F">
        <w:rPr>
          <w:rFonts w:ascii="仿宋" w:eastAsia="仿宋" w:hAnsi="仿宋" w:hint="eastAsia"/>
          <w:b/>
          <w:sz w:val="28"/>
          <w:szCs w:val="28"/>
        </w:rPr>
        <w:t>排放</w:t>
      </w:r>
      <w:r w:rsidRPr="008C6B25">
        <w:rPr>
          <w:rFonts w:ascii="仿宋" w:eastAsia="仿宋" w:hAnsi="仿宋" w:hint="eastAsia"/>
          <w:b/>
          <w:sz w:val="28"/>
          <w:szCs w:val="28"/>
        </w:rPr>
        <w:t>情况一览表</w:t>
      </w:r>
    </w:p>
    <w:tbl>
      <w:tblPr>
        <w:tblpPr w:leftFromText="180" w:rightFromText="180" w:vertAnchor="text" w:tblpY="1"/>
        <w:tblOverlap w:val="never"/>
        <w:tblW w:w="5000" w:type="pct"/>
        <w:tblBorders>
          <w:top w:val="single" w:sz="12" w:space="0" w:color="000000"/>
          <w:bottom w:val="single" w:sz="12" w:space="0" w:color="000000"/>
          <w:insideH w:val="single" w:sz="4" w:space="0" w:color="000000"/>
          <w:insideV w:val="single" w:sz="4" w:space="0" w:color="000000"/>
        </w:tblBorders>
        <w:tblCellMar>
          <w:left w:w="11" w:type="dxa"/>
          <w:right w:w="11" w:type="dxa"/>
        </w:tblCellMar>
        <w:tblLook w:val="0000" w:firstRow="0" w:lastRow="0" w:firstColumn="0" w:lastColumn="0" w:noHBand="0" w:noVBand="0"/>
      </w:tblPr>
      <w:tblGrid>
        <w:gridCol w:w="1588"/>
        <w:gridCol w:w="1407"/>
        <w:gridCol w:w="1053"/>
        <w:gridCol w:w="1226"/>
        <w:gridCol w:w="1757"/>
        <w:gridCol w:w="1417"/>
        <w:gridCol w:w="644"/>
      </w:tblGrid>
      <w:tr w:rsidR="00CE1D71" w:rsidRPr="00EF0E5F" w:rsidTr="00CD635A">
        <w:trPr>
          <w:trHeight w:val="276"/>
        </w:trPr>
        <w:tc>
          <w:tcPr>
            <w:tcW w:w="873" w:type="pct"/>
            <w:shd w:val="clear" w:color="auto" w:fill="auto"/>
            <w:vAlign w:val="center"/>
          </w:tcPr>
          <w:p w:rsidR="00CE1D71" w:rsidRPr="00EF0E5F" w:rsidRDefault="00CE1D71" w:rsidP="00CD635A">
            <w:pPr>
              <w:widowControl/>
              <w:ind w:firstLine="482"/>
              <w:jc w:val="center"/>
              <w:rPr>
                <w:rFonts w:ascii="仿宋" w:eastAsia="仿宋" w:hAnsi="仿宋"/>
                <w:b/>
                <w:kern w:val="0"/>
                <w:sz w:val="24"/>
              </w:rPr>
            </w:pPr>
            <w:r w:rsidRPr="00EF0E5F">
              <w:rPr>
                <w:rFonts w:ascii="仿宋" w:eastAsia="仿宋" w:hAnsi="仿宋" w:hint="eastAsia"/>
                <w:b/>
                <w:kern w:val="0"/>
                <w:sz w:val="24"/>
              </w:rPr>
              <w:t>污染源位置</w:t>
            </w:r>
          </w:p>
        </w:tc>
        <w:tc>
          <w:tcPr>
            <w:tcW w:w="774" w:type="pct"/>
            <w:shd w:val="clear" w:color="auto" w:fill="auto"/>
            <w:vAlign w:val="center"/>
          </w:tcPr>
          <w:p w:rsidR="00CE1D71" w:rsidRPr="00EF0E5F" w:rsidRDefault="00CE1D71" w:rsidP="00CD635A">
            <w:pPr>
              <w:widowControl/>
              <w:jc w:val="center"/>
              <w:rPr>
                <w:rFonts w:ascii="仿宋" w:eastAsia="仿宋" w:hAnsi="仿宋"/>
                <w:b/>
                <w:kern w:val="0"/>
                <w:sz w:val="24"/>
              </w:rPr>
            </w:pPr>
            <w:r w:rsidRPr="00EF0E5F">
              <w:rPr>
                <w:rFonts w:ascii="仿宋" w:eastAsia="仿宋" w:hAnsi="仿宋" w:hint="eastAsia"/>
                <w:b/>
                <w:kern w:val="0"/>
                <w:sz w:val="24"/>
              </w:rPr>
              <w:t>污染物名称</w:t>
            </w:r>
          </w:p>
        </w:tc>
        <w:tc>
          <w:tcPr>
            <w:tcW w:w="579" w:type="pct"/>
            <w:shd w:val="clear" w:color="auto" w:fill="auto"/>
            <w:vAlign w:val="center"/>
          </w:tcPr>
          <w:p w:rsidR="00CE1D71" w:rsidRPr="00EF0E5F" w:rsidRDefault="00CE1D71" w:rsidP="00CD635A">
            <w:pPr>
              <w:widowControl/>
              <w:jc w:val="center"/>
              <w:rPr>
                <w:rFonts w:ascii="仿宋" w:eastAsia="仿宋" w:hAnsi="仿宋"/>
                <w:b/>
                <w:kern w:val="0"/>
                <w:sz w:val="24"/>
              </w:rPr>
            </w:pPr>
            <w:r w:rsidRPr="00EF0E5F">
              <w:rPr>
                <w:rFonts w:ascii="仿宋" w:eastAsia="仿宋" w:hAnsi="仿宋" w:hint="eastAsia"/>
                <w:b/>
                <w:kern w:val="0"/>
                <w:sz w:val="24"/>
              </w:rPr>
              <w:t>排放量</w:t>
            </w:r>
          </w:p>
          <w:p w:rsidR="00CE1D71" w:rsidRPr="00EF0E5F" w:rsidRDefault="00CE1D71" w:rsidP="00CD635A">
            <w:pPr>
              <w:widowControl/>
              <w:jc w:val="center"/>
              <w:rPr>
                <w:rFonts w:ascii="仿宋" w:eastAsia="仿宋" w:hAnsi="仿宋"/>
                <w:b/>
                <w:kern w:val="0"/>
                <w:sz w:val="24"/>
              </w:rPr>
            </w:pPr>
            <w:r w:rsidRPr="00EF0E5F">
              <w:rPr>
                <w:rFonts w:ascii="仿宋" w:eastAsia="仿宋" w:hAnsi="仿宋" w:hint="eastAsia"/>
                <w:b/>
                <w:kern w:val="0"/>
                <w:sz w:val="24"/>
              </w:rPr>
              <w:t>（</w:t>
            </w:r>
            <w:r w:rsidRPr="00EF0E5F">
              <w:rPr>
                <w:rFonts w:ascii="仿宋" w:eastAsia="仿宋" w:hAnsi="仿宋"/>
                <w:b/>
                <w:kern w:val="0"/>
                <w:sz w:val="24"/>
              </w:rPr>
              <w:t>t/a</w:t>
            </w:r>
            <w:r w:rsidRPr="00EF0E5F">
              <w:rPr>
                <w:rFonts w:ascii="仿宋" w:eastAsia="仿宋" w:hAnsi="仿宋" w:hint="eastAsia"/>
                <w:b/>
                <w:kern w:val="0"/>
                <w:sz w:val="24"/>
              </w:rPr>
              <w:t>）</w:t>
            </w:r>
          </w:p>
        </w:tc>
        <w:tc>
          <w:tcPr>
            <w:tcW w:w="674" w:type="pct"/>
            <w:shd w:val="clear" w:color="auto" w:fill="auto"/>
            <w:vAlign w:val="center"/>
          </w:tcPr>
          <w:p w:rsidR="00CE1D71" w:rsidRPr="00EF0E5F" w:rsidRDefault="00CE1D71" w:rsidP="00CD635A">
            <w:pPr>
              <w:widowControl/>
              <w:jc w:val="center"/>
              <w:rPr>
                <w:rFonts w:ascii="仿宋" w:eastAsia="仿宋" w:hAnsi="仿宋"/>
                <w:b/>
                <w:kern w:val="0"/>
                <w:sz w:val="24"/>
              </w:rPr>
            </w:pPr>
            <w:r w:rsidRPr="00EF0E5F">
              <w:rPr>
                <w:rFonts w:ascii="仿宋" w:eastAsia="仿宋" w:hAnsi="仿宋" w:hint="eastAsia"/>
                <w:b/>
                <w:kern w:val="0"/>
                <w:sz w:val="24"/>
              </w:rPr>
              <w:t>排放速率（</w:t>
            </w:r>
            <w:r w:rsidRPr="00EF0E5F">
              <w:rPr>
                <w:rFonts w:ascii="仿宋" w:eastAsia="仿宋" w:hAnsi="仿宋"/>
                <w:b/>
                <w:kern w:val="0"/>
                <w:sz w:val="24"/>
              </w:rPr>
              <w:t>kg/h</w:t>
            </w:r>
            <w:r w:rsidRPr="00EF0E5F">
              <w:rPr>
                <w:rFonts w:ascii="仿宋" w:eastAsia="仿宋" w:hAnsi="仿宋" w:hint="eastAsia"/>
                <w:b/>
                <w:kern w:val="0"/>
                <w:sz w:val="24"/>
              </w:rPr>
              <w:t>）</w:t>
            </w:r>
          </w:p>
        </w:tc>
        <w:tc>
          <w:tcPr>
            <w:tcW w:w="966" w:type="pct"/>
            <w:shd w:val="clear" w:color="auto" w:fill="auto"/>
            <w:vAlign w:val="center"/>
          </w:tcPr>
          <w:p w:rsidR="00CE1D71" w:rsidRPr="00EF0E5F" w:rsidRDefault="00CE1D71" w:rsidP="00CD635A">
            <w:pPr>
              <w:widowControl/>
              <w:jc w:val="center"/>
              <w:rPr>
                <w:rFonts w:ascii="仿宋" w:eastAsia="仿宋" w:hAnsi="仿宋"/>
                <w:b/>
                <w:kern w:val="0"/>
                <w:sz w:val="24"/>
              </w:rPr>
            </w:pPr>
            <w:r w:rsidRPr="00EF0E5F">
              <w:rPr>
                <w:rFonts w:ascii="仿宋" w:eastAsia="仿宋" w:hAnsi="仿宋" w:hint="eastAsia"/>
                <w:b/>
                <w:kern w:val="0"/>
                <w:sz w:val="24"/>
              </w:rPr>
              <w:t>面源面积</w:t>
            </w:r>
          </w:p>
          <w:p w:rsidR="00CE1D71" w:rsidRPr="00EF0E5F" w:rsidRDefault="00CE1D71" w:rsidP="00CD635A">
            <w:pPr>
              <w:widowControl/>
              <w:jc w:val="center"/>
              <w:rPr>
                <w:rFonts w:ascii="仿宋" w:eastAsia="仿宋" w:hAnsi="仿宋"/>
                <w:b/>
                <w:kern w:val="0"/>
                <w:sz w:val="24"/>
              </w:rPr>
            </w:pPr>
            <w:r w:rsidRPr="00EF0E5F">
              <w:rPr>
                <w:rFonts w:ascii="仿宋" w:eastAsia="仿宋" w:hAnsi="仿宋" w:hint="eastAsia"/>
                <w:b/>
                <w:kern w:val="0"/>
                <w:sz w:val="24"/>
              </w:rPr>
              <w:t>（</w:t>
            </w:r>
            <w:r w:rsidRPr="00EF0E5F">
              <w:rPr>
                <w:rFonts w:ascii="仿宋" w:eastAsia="仿宋" w:hAnsi="仿宋"/>
                <w:b/>
                <w:kern w:val="0"/>
                <w:sz w:val="24"/>
              </w:rPr>
              <w:t>m</w:t>
            </w:r>
            <w:r w:rsidRPr="00EF0E5F">
              <w:rPr>
                <w:rFonts w:ascii="仿宋" w:eastAsia="仿宋" w:hAnsi="仿宋"/>
                <w:b/>
                <w:kern w:val="0"/>
                <w:sz w:val="24"/>
                <w:vertAlign w:val="superscript"/>
              </w:rPr>
              <w:t>2</w:t>
            </w:r>
            <w:r w:rsidRPr="00EF0E5F">
              <w:rPr>
                <w:rFonts w:ascii="仿宋" w:eastAsia="仿宋" w:hAnsi="仿宋" w:hint="eastAsia"/>
                <w:b/>
                <w:kern w:val="0"/>
                <w:sz w:val="24"/>
              </w:rPr>
              <w:t>）</w:t>
            </w:r>
          </w:p>
        </w:tc>
        <w:tc>
          <w:tcPr>
            <w:tcW w:w="779" w:type="pct"/>
            <w:shd w:val="clear" w:color="auto" w:fill="auto"/>
            <w:vAlign w:val="center"/>
          </w:tcPr>
          <w:p w:rsidR="00CE1D71" w:rsidRPr="00EF0E5F" w:rsidRDefault="00CE1D71" w:rsidP="00CD635A">
            <w:pPr>
              <w:widowControl/>
              <w:jc w:val="center"/>
              <w:rPr>
                <w:rFonts w:ascii="仿宋" w:eastAsia="仿宋" w:hAnsi="仿宋"/>
                <w:b/>
                <w:kern w:val="0"/>
                <w:sz w:val="24"/>
              </w:rPr>
            </w:pPr>
            <w:r w:rsidRPr="00EF0E5F">
              <w:rPr>
                <w:rFonts w:ascii="仿宋" w:eastAsia="仿宋" w:hAnsi="仿宋" w:hint="eastAsia"/>
                <w:b/>
                <w:kern w:val="0"/>
                <w:sz w:val="24"/>
              </w:rPr>
              <w:t>面源高度（</w:t>
            </w:r>
            <w:r w:rsidRPr="00EF0E5F">
              <w:rPr>
                <w:rFonts w:ascii="仿宋" w:eastAsia="仿宋" w:hAnsi="仿宋"/>
                <w:b/>
                <w:kern w:val="0"/>
                <w:sz w:val="24"/>
              </w:rPr>
              <w:t>m</w:t>
            </w:r>
            <w:r w:rsidRPr="00EF0E5F">
              <w:rPr>
                <w:rFonts w:ascii="仿宋" w:eastAsia="仿宋" w:hAnsi="仿宋" w:hint="eastAsia"/>
                <w:b/>
                <w:kern w:val="0"/>
                <w:sz w:val="24"/>
              </w:rPr>
              <w:t>）</w:t>
            </w:r>
          </w:p>
        </w:tc>
        <w:tc>
          <w:tcPr>
            <w:tcW w:w="354" w:type="pct"/>
            <w:shd w:val="clear" w:color="auto" w:fill="auto"/>
            <w:vAlign w:val="center"/>
          </w:tcPr>
          <w:p w:rsidR="00CE1D71" w:rsidRPr="00EF0E5F" w:rsidRDefault="00CE1D71" w:rsidP="00CD635A">
            <w:pPr>
              <w:widowControl/>
              <w:jc w:val="center"/>
              <w:rPr>
                <w:rFonts w:ascii="仿宋" w:eastAsia="仿宋" w:hAnsi="仿宋"/>
                <w:b/>
                <w:kern w:val="0"/>
                <w:sz w:val="24"/>
              </w:rPr>
            </w:pPr>
            <w:r w:rsidRPr="00EF0E5F">
              <w:rPr>
                <w:rFonts w:ascii="仿宋" w:eastAsia="仿宋" w:hAnsi="仿宋" w:hint="eastAsia"/>
                <w:b/>
                <w:kern w:val="0"/>
                <w:sz w:val="24"/>
              </w:rPr>
              <w:t>排放去向</w:t>
            </w:r>
          </w:p>
        </w:tc>
      </w:tr>
      <w:tr w:rsidR="00CE1D71" w:rsidRPr="00EF0E5F" w:rsidTr="00CD635A">
        <w:trPr>
          <w:trHeight w:val="70"/>
        </w:trPr>
        <w:tc>
          <w:tcPr>
            <w:tcW w:w="873" w:type="pct"/>
            <w:vMerge w:val="restart"/>
            <w:shd w:val="clear" w:color="auto" w:fill="auto"/>
            <w:vAlign w:val="center"/>
          </w:tcPr>
          <w:p w:rsidR="00CE1D71" w:rsidRPr="00EF0E5F" w:rsidRDefault="00CE1D71" w:rsidP="00CD635A">
            <w:pPr>
              <w:adjustRightInd w:val="0"/>
              <w:snapToGrid w:val="0"/>
              <w:jc w:val="center"/>
              <w:rPr>
                <w:rFonts w:ascii="仿宋" w:eastAsia="仿宋" w:hAnsi="仿宋"/>
                <w:kern w:val="0"/>
                <w:sz w:val="24"/>
              </w:rPr>
            </w:pPr>
            <w:r w:rsidRPr="00EF0E5F">
              <w:rPr>
                <w:rFonts w:ascii="仿宋" w:eastAsia="仿宋" w:hAnsi="仿宋" w:hint="eastAsia"/>
                <w:kern w:val="0"/>
                <w:sz w:val="24"/>
              </w:rPr>
              <w:t>生产车间</w:t>
            </w:r>
          </w:p>
        </w:tc>
        <w:tc>
          <w:tcPr>
            <w:tcW w:w="774" w:type="pct"/>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r>
              <w:rPr>
                <w:rFonts w:ascii="仿宋" w:eastAsia="仿宋" w:hAnsi="仿宋" w:hint="eastAsia"/>
                <w:kern w:val="0"/>
                <w:sz w:val="24"/>
              </w:rPr>
              <w:t>乙苯</w:t>
            </w:r>
          </w:p>
        </w:tc>
        <w:tc>
          <w:tcPr>
            <w:tcW w:w="579" w:type="pct"/>
            <w:shd w:val="clear" w:color="auto" w:fill="auto"/>
            <w:vAlign w:val="center"/>
          </w:tcPr>
          <w:p w:rsidR="00CE1D71" w:rsidRPr="00A702C3" w:rsidRDefault="00CE1D71" w:rsidP="00CD635A">
            <w:pPr>
              <w:widowControl/>
              <w:adjustRightInd w:val="0"/>
              <w:snapToGrid w:val="0"/>
              <w:jc w:val="center"/>
              <w:rPr>
                <w:rFonts w:ascii="仿宋" w:eastAsia="仿宋" w:hAnsi="仿宋"/>
                <w:kern w:val="0"/>
                <w:sz w:val="24"/>
              </w:rPr>
            </w:pPr>
            <w:r w:rsidRPr="00A702C3">
              <w:rPr>
                <w:rFonts w:ascii="仿宋" w:eastAsia="仿宋" w:hAnsi="仿宋" w:hint="eastAsia"/>
                <w:kern w:val="0"/>
                <w:sz w:val="24"/>
              </w:rPr>
              <w:t>0.003</w:t>
            </w:r>
          </w:p>
        </w:tc>
        <w:tc>
          <w:tcPr>
            <w:tcW w:w="674" w:type="pct"/>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r>
              <w:rPr>
                <w:rFonts w:ascii="仿宋" w:eastAsia="仿宋" w:hAnsi="仿宋" w:hint="eastAsia"/>
                <w:kern w:val="0"/>
                <w:sz w:val="24"/>
              </w:rPr>
              <w:t>0.001</w:t>
            </w:r>
          </w:p>
        </w:tc>
        <w:tc>
          <w:tcPr>
            <w:tcW w:w="966" w:type="pct"/>
            <w:vMerge w:val="restart"/>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r>
              <w:rPr>
                <w:rFonts w:ascii="仿宋" w:eastAsia="仿宋" w:hAnsi="仿宋" w:hint="eastAsia"/>
                <w:kern w:val="0"/>
                <w:sz w:val="24"/>
              </w:rPr>
              <w:t>5600</w:t>
            </w:r>
          </w:p>
          <w:p w:rsidR="00CE1D71" w:rsidRPr="00EF0E5F" w:rsidRDefault="00CE1D71" w:rsidP="00CD635A">
            <w:pPr>
              <w:widowControl/>
              <w:adjustRightInd w:val="0"/>
              <w:snapToGrid w:val="0"/>
              <w:jc w:val="center"/>
              <w:rPr>
                <w:rFonts w:ascii="仿宋" w:eastAsia="仿宋" w:hAnsi="仿宋"/>
                <w:kern w:val="0"/>
                <w:sz w:val="24"/>
              </w:rPr>
            </w:pPr>
            <w:r w:rsidRPr="00EF0E5F">
              <w:rPr>
                <w:rFonts w:ascii="仿宋" w:eastAsia="仿宋" w:hAnsi="仿宋" w:hint="eastAsia"/>
                <w:kern w:val="0"/>
                <w:sz w:val="24"/>
              </w:rPr>
              <w:t>（</w:t>
            </w:r>
            <w:r>
              <w:rPr>
                <w:rFonts w:ascii="仿宋" w:eastAsia="仿宋" w:hAnsi="仿宋" w:hint="eastAsia"/>
                <w:kern w:val="0"/>
                <w:sz w:val="24"/>
              </w:rPr>
              <w:t>140</w:t>
            </w:r>
            <w:r w:rsidRPr="00EF0E5F">
              <w:rPr>
                <w:rFonts w:ascii="仿宋" w:eastAsia="仿宋" w:hAnsi="仿宋"/>
                <w:kern w:val="0"/>
                <w:sz w:val="24"/>
              </w:rPr>
              <w:t>m</w:t>
            </w:r>
            <w:r w:rsidRPr="00EF0E5F">
              <w:rPr>
                <w:rFonts w:ascii="仿宋" w:eastAsia="仿宋" w:hAnsi="仿宋" w:hint="eastAsia"/>
                <w:kern w:val="0"/>
                <w:sz w:val="24"/>
              </w:rPr>
              <w:t>×</w:t>
            </w:r>
            <w:r>
              <w:rPr>
                <w:rFonts w:ascii="仿宋" w:eastAsia="仿宋" w:hAnsi="仿宋" w:hint="eastAsia"/>
                <w:kern w:val="0"/>
                <w:sz w:val="24"/>
              </w:rPr>
              <w:t>40</w:t>
            </w:r>
            <w:r w:rsidRPr="00EF0E5F">
              <w:rPr>
                <w:rFonts w:ascii="仿宋" w:eastAsia="仿宋" w:hAnsi="仿宋"/>
                <w:kern w:val="0"/>
                <w:sz w:val="24"/>
              </w:rPr>
              <w:t>m</w:t>
            </w:r>
            <w:r w:rsidRPr="00EF0E5F">
              <w:rPr>
                <w:rFonts w:ascii="仿宋" w:eastAsia="仿宋" w:hAnsi="仿宋" w:hint="eastAsia"/>
                <w:kern w:val="0"/>
                <w:sz w:val="24"/>
              </w:rPr>
              <w:t>）</w:t>
            </w:r>
          </w:p>
        </w:tc>
        <w:tc>
          <w:tcPr>
            <w:tcW w:w="779" w:type="pct"/>
            <w:vMerge w:val="restart"/>
            <w:shd w:val="clear" w:color="auto" w:fill="auto"/>
            <w:vAlign w:val="center"/>
          </w:tcPr>
          <w:p w:rsidR="00CE1D71" w:rsidRPr="00EF0E5F" w:rsidRDefault="00137EB9" w:rsidP="00CD635A">
            <w:pPr>
              <w:widowControl/>
              <w:adjustRightInd w:val="0"/>
              <w:snapToGrid w:val="0"/>
              <w:jc w:val="center"/>
              <w:rPr>
                <w:rFonts w:ascii="仿宋" w:eastAsia="仿宋" w:hAnsi="仿宋"/>
                <w:kern w:val="0"/>
                <w:sz w:val="24"/>
              </w:rPr>
            </w:pPr>
            <w:r>
              <w:rPr>
                <w:rFonts w:ascii="仿宋" w:eastAsia="仿宋" w:hAnsi="仿宋" w:hint="eastAsia"/>
                <w:kern w:val="0"/>
                <w:sz w:val="24"/>
              </w:rPr>
              <w:t>8</w:t>
            </w:r>
          </w:p>
        </w:tc>
        <w:tc>
          <w:tcPr>
            <w:tcW w:w="354" w:type="pct"/>
            <w:vMerge w:val="restart"/>
            <w:shd w:val="clear" w:color="auto" w:fill="auto"/>
            <w:vAlign w:val="center"/>
          </w:tcPr>
          <w:p w:rsidR="00CE1D71" w:rsidRPr="00EF0E5F" w:rsidRDefault="00CE1D71" w:rsidP="00CD635A">
            <w:pPr>
              <w:widowControl/>
              <w:jc w:val="center"/>
              <w:rPr>
                <w:rFonts w:ascii="仿宋" w:eastAsia="仿宋" w:hAnsi="仿宋"/>
                <w:kern w:val="0"/>
                <w:sz w:val="24"/>
              </w:rPr>
            </w:pPr>
            <w:r w:rsidRPr="00EF0E5F">
              <w:rPr>
                <w:rFonts w:ascii="仿宋" w:eastAsia="仿宋" w:hAnsi="仿宋" w:hint="eastAsia"/>
                <w:kern w:val="0"/>
                <w:sz w:val="24"/>
              </w:rPr>
              <w:t>无组织排放</w:t>
            </w:r>
          </w:p>
        </w:tc>
      </w:tr>
      <w:tr w:rsidR="00CE1D71" w:rsidRPr="00EF0E5F" w:rsidTr="00CD635A">
        <w:trPr>
          <w:trHeight w:val="70"/>
        </w:trPr>
        <w:tc>
          <w:tcPr>
            <w:tcW w:w="873" w:type="pct"/>
            <w:vMerge/>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p>
        </w:tc>
        <w:tc>
          <w:tcPr>
            <w:tcW w:w="774" w:type="pct"/>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r>
              <w:rPr>
                <w:rFonts w:ascii="仿宋" w:eastAsia="仿宋" w:hAnsi="仿宋" w:hint="eastAsia"/>
                <w:kern w:val="0"/>
                <w:sz w:val="24"/>
              </w:rPr>
              <w:t>非甲烷总烃</w:t>
            </w:r>
          </w:p>
        </w:tc>
        <w:tc>
          <w:tcPr>
            <w:tcW w:w="579" w:type="pct"/>
            <w:shd w:val="clear" w:color="auto" w:fill="auto"/>
            <w:vAlign w:val="center"/>
          </w:tcPr>
          <w:p w:rsidR="00CE1D71" w:rsidRPr="00A702C3" w:rsidRDefault="00CE1D71" w:rsidP="00CD635A">
            <w:pPr>
              <w:widowControl/>
              <w:adjustRightInd w:val="0"/>
              <w:snapToGrid w:val="0"/>
              <w:jc w:val="center"/>
              <w:rPr>
                <w:rFonts w:ascii="仿宋" w:eastAsia="仿宋" w:hAnsi="仿宋"/>
                <w:kern w:val="0"/>
                <w:sz w:val="24"/>
              </w:rPr>
            </w:pPr>
            <w:r w:rsidRPr="00A702C3">
              <w:rPr>
                <w:rFonts w:ascii="仿宋" w:eastAsia="仿宋" w:hAnsi="仿宋" w:hint="eastAsia"/>
                <w:kern w:val="0"/>
                <w:sz w:val="24"/>
              </w:rPr>
              <w:t>0.15</w:t>
            </w:r>
          </w:p>
        </w:tc>
        <w:tc>
          <w:tcPr>
            <w:tcW w:w="674" w:type="pct"/>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r>
              <w:rPr>
                <w:rFonts w:ascii="仿宋" w:eastAsia="仿宋" w:hAnsi="仿宋" w:hint="eastAsia"/>
                <w:kern w:val="0"/>
                <w:sz w:val="24"/>
              </w:rPr>
              <w:t>0.06</w:t>
            </w:r>
          </w:p>
        </w:tc>
        <w:tc>
          <w:tcPr>
            <w:tcW w:w="966" w:type="pct"/>
            <w:vMerge/>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p>
        </w:tc>
        <w:tc>
          <w:tcPr>
            <w:tcW w:w="779" w:type="pct"/>
            <w:vMerge/>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p>
        </w:tc>
        <w:tc>
          <w:tcPr>
            <w:tcW w:w="354" w:type="pct"/>
            <w:vMerge/>
            <w:shd w:val="clear" w:color="auto" w:fill="auto"/>
            <w:vAlign w:val="center"/>
          </w:tcPr>
          <w:p w:rsidR="00CE1D71" w:rsidRPr="00EF0E5F" w:rsidRDefault="00CE1D71" w:rsidP="00CD635A">
            <w:pPr>
              <w:widowControl/>
              <w:jc w:val="center"/>
              <w:rPr>
                <w:rFonts w:ascii="仿宋" w:eastAsia="仿宋" w:hAnsi="仿宋"/>
                <w:b/>
                <w:kern w:val="0"/>
                <w:sz w:val="24"/>
              </w:rPr>
            </w:pPr>
          </w:p>
        </w:tc>
      </w:tr>
      <w:tr w:rsidR="00CE1D71" w:rsidRPr="00EF0E5F" w:rsidTr="00CD635A">
        <w:trPr>
          <w:trHeight w:val="70"/>
        </w:trPr>
        <w:tc>
          <w:tcPr>
            <w:tcW w:w="873" w:type="pct"/>
            <w:vMerge/>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p>
        </w:tc>
        <w:tc>
          <w:tcPr>
            <w:tcW w:w="774" w:type="pct"/>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r>
              <w:rPr>
                <w:rFonts w:ascii="仿宋" w:eastAsia="仿宋" w:hAnsi="仿宋" w:hint="eastAsia"/>
                <w:kern w:val="0"/>
                <w:sz w:val="24"/>
              </w:rPr>
              <w:t>氨气</w:t>
            </w:r>
          </w:p>
        </w:tc>
        <w:tc>
          <w:tcPr>
            <w:tcW w:w="579" w:type="pct"/>
            <w:shd w:val="clear" w:color="auto" w:fill="auto"/>
            <w:vAlign w:val="center"/>
          </w:tcPr>
          <w:p w:rsidR="00CE1D71" w:rsidRPr="00A702C3" w:rsidRDefault="00CE1D71" w:rsidP="00CD635A">
            <w:pPr>
              <w:widowControl/>
              <w:adjustRightInd w:val="0"/>
              <w:snapToGrid w:val="0"/>
              <w:jc w:val="center"/>
              <w:rPr>
                <w:rFonts w:ascii="仿宋" w:eastAsia="仿宋" w:hAnsi="仿宋"/>
                <w:kern w:val="0"/>
                <w:sz w:val="24"/>
              </w:rPr>
            </w:pPr>
            <w:r w:rsidRPr="00A702C3">
              <w:rPr>
                <w:rFonts w:ascii="仿宋" w:eastAsia="仿宋" w:hAnsi="仿宋" w:hint="eastAsia"/>
                <w:kern w:val="0"/>
                <w:sz w:val="24"/>
              </w:rPr>
              <w:t>0.002</w:t>
            </w:r>
          </w:p>
        </w:tc>
        <w:tc>
          <w:tcPr>
            <w:tcW w:w="674" w:type="pct"/>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r>
              <w:rPr>
                <w:rFonts w:ascii="仿宋" w:eastAsia="仿宋" w:hAnsi="仿宋" w:hint="eastAsia"/>
                <w:kern w:val="0"/>
                <w:sz w:val="24"/>
              </w:rPr>
              <w:t>0.001</w:t>
            </w:r>
          </w:p>
        </w:tc>
        <w:tc>
          <w:tcPr>
            <w:tcW w:w="966" w:type="pct"/>
            <w:vMerge/>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p>
        </w:tc>
        <w:tc>
          <w:tcPr>
            <w:tcW w:w="779" w:type="pct"/>
            <w:vMerge/>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p>
        </w:tc>
        <w:tc>
          <w:tcPr>
            <w:tcW w:w="354" w:type="pct"/>
            <w:vMerge/>
            <w:shd w:val="clear" w:color="auto" w:fill="auto"/>
            <w:vAlign w:val="center"/>
          </w:tcPr>
          <w:p w:rsidR="00CE1D71" w:rsidRPr="00EF0E5F" w:rsidRDefault="00CE1D71" w:rsidP="00CD635A">
            <w:pPr>
              <w:widowControl/>
              <w:jc w:val="center"/>
              <w:rPr>
                <w:rFonts w:ascii="仿宋" w:eastAsia="仿宋" w:hAnsi="仿宋"/>
                <w:b/>
                <w:kern w:val="0"/>
                <w:sz w:val="24"/>
              </w:rPr>
            </w:pPr>
          </w:p>
        </w:tc>
      </w:tr>
      <w:tr w:rsidR="00CE1D71" w:rsidRPr="00EF0E5F" w:rsidTr="00CD635A">
        <w:trPr>
          <w:trHeight w:val="70"/>
        </w:trPr>
        <w:tc>
          <w:tcPr>
            <w:tcW w:w="873" w:type="pct"/>
            <w:vMerge/>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p>
        </w:tc>
        <w:tc>
          <w:tcPr>
            <w:tcW w:w="774" w:type="pct"/>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r>
              <w:rPr>
                <w:rFonts w:ascii="仿宋" w:eastAsia="仿宋" w:hAnsi="仿宋" w:hint="eastAsia"/>
                <w:kern w:val="0"/>
                <w:sz w:val="24"/>
              </w:rPr>
              <w:t>硫酸雾</w:t>
            </w:r>
          </w:p>
        </w:tc>
        <w:tc>
          <w:tcPr>
            <w:tcW w:w="579" w:type="pct"/>
            <w:shd w:val="clear" w:color="auto" w:fill="auto"/>
            <w:vAlign w:val="center"/>
          </w:tcPr>
          <w:p w:rsidR="00CE1D71" w:rsidRPr="00EF0E5F" w:rsidRDefault="00DC74E3" w:rsidP="00CD635A">
            <w:pPr>
              <w:widowControl/>
              <w:adjustRightInd w:val="0"/>
              <w:snapToGrid w:val="0"/>
              <w:jc w:val="center"/>
              <w:rPr>
                <w:rFonts w:ascii="仿宋" w:eastAsia="仿宋" w:hAnsi="仿宋"/>
                <w:kern w:val="0"/>
                <w:sz w:val="24"/>
              </w:rPr>
            </w:pPr>
            <w:r>
              <w:rPr>
                <w:rFonts w:ascii="仿宋" w:eastAsia="仿宋" w:hAnsi="仿宋" w:hint="eastAsia"/>
                <w:kern w:val="0"/>
                <w:sz w:val="24"/>
              </w:rPr>
              <w:t>0.06</w:t>
            </w:r>
          </w:p>
        </w:tc>
        <w:tc>
          <w:tcPr>
            <w:tcW w:w="674" w:type="pct"/>
            <w:shd w:val="clear" w:color="auto" w:fill="auto"/>
            <w:vAlign w:val="center"/>
          </w:tcPr>
          <w:p w:rsidR="00CE1D71" w:rsidRPr="00EF0E5F" w:rsidRDefault="00137EB9" w:rsidP="00CD635A">
            <w:pPr>
              <w:widowControl/>
              <w:adjustRightInd w:val="0"/>
              <w:snapToGrid w:val="0"/>
              <w:jc w:val="center"/>
              <w:rPr>
                <w:rFonts w:ascii="仿宋" w:eastAsia="仿宋" w:hAnsi="仿宋"/>
                <w:kern w:val="0"/>
                <w:sz w:val="24"/>
              </w:rPr>
            </w:pPr>
            <w:r>
              <w:rPr>
                <w:rFonts w:ascii="仿宋" w:eastAsia="仿宋" w:hAnsi="仿宋" w:hint="eastAsia"/>
                <w:kern w:val="0"/>
                <w:sz w:val="24"/>
              </w:rPr>
              <w:t>0.25</w:t>
            </w:r>
          </w:p>
        </w:tc>
        <w:tc>
          <w:tcPr>
            <w:tcW w:w="966" w:type="pct"/>
            <w:vMerge/>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p>
        </w:tc>
        <w:tc>
          <w:tcPr>
            <w:tcW w:w="779" w:type="pct"/>
            <w:vMerge/>
            <w:shd w:val="clear" w:color="auto" w:fill="auto"/>
            <w:vAlign w:val="center"/>
          </w:tcPr>
          <w:p w:rsidR="00CE1D71" w:rsidRPr="00EF0E5F" w:rsidRDefault="00CE1D71" w:rsidP="00CD635A">
            <w:pPr>
              <w:widowControl/>
              <w:adjustRightInd w:val="0"/>
              <w:snapToGrid w:val="0"/>
              <w:jc w:val="center"/>
              <w:rPr>
                <w:rFonts w:ascii="仿宋" w:eastAsia="仿宋" w:hAnsi="仿宋"/>
                <w:kern w:val="0"/>
                <w:sz w:val="24"/>
              </w:rPr>
            </w:pPr>
          </w:p>
        </w:tc>
        <w:tc>
          <w:tcPr>
            <w:tcW w:w="354" w:type="pct"/>
            <w:vMerge/>
            <w:shd w:val="clear" w:color="auto" w:fill="auto"/>
            <w:vAlign w:val="center"/>
          </w:tcPr>
          <w:p w:rsidR="00CE1D71" w:rsidRPr="00EF0E5F" w:rsidRDefault="00CE1D71" w:rsidP="00CD635A">
            <w:pPr>
              <w:widowControl/>
              <w:jc w:val="center"/>
              <w:rPr>
                <w:rFonts w:ascii="仿宋" w:eastAsia="仿宋" w:hAnsi="仿宋"/>
                <w:b/>
                <w:kern w:val="0"/>
                <w:sz w:val="24"/>
              </w:rPr>
            </w:pPr>
          </w:p>
        </w:tc>
      </w:tr>
    </w:tbl>
    <w:p w:rsidR="00CE1D71" w:rsidRPr="0058218E" w:rsidRDefault="00CE1D71" w:rsidP="0058218E">
      <w:pPr>
        <w:tabs>
          <w:tab w:val="center" w:pos="4156"/>
          <w:tab w:val="left" w:pos="6375"/>
        </w:tabs>
        <w:spacing w:line="480" w:lineRule="exact"/>
        <w:ind w:firstLineChars="200" w:firstLine="560"/>
        <w:rPr>
          <w:rFonts w:ascii="仿宋" w:eastAsia="仿宋" w:hAnsi="仿宋"/>
          <w:sz w:val="28"/>
          <w:szCs w:val="28"/>
        </w:rPr>
      </w:pPr>
      <w:r w:rsidRPr="0058218E">
        <w:rPr>
          <w:rFonts w:ascii="仿宋" w:eastAsia="仿宋" w:hAnsi="仿宋" w:hint="eastAsia"/>
          <w:sz w:val="28"/>
          <w:szCs w:val="28"/>
        </w:rPr>
        <w:t>4、非正常排放</w:t>
      </w:r>
    </w:p>
    <w:p w:rsidR="00CE1D71" w:rsidRPr="0058218E" w:rsidRDefault="0058218E" w:rsidP="0058218E">
      <w:pPr>
        <w:spacing w:line="500" w:lineRule="exact"/>
        <w:ind w:firstLineChars="200" w:firstLine="560"/>
        <w:jc w:val="left"/>
        <w:rPr>
          <w:rFonts w:ascii="仿宋" w:eastAsia="仿宋" w:hAnsi="仿宋"/>
          <w:bCs/>
          <w:sz w:val="28"/>
          <w:szCs w:val="28"/>
        </w:rPr>
      </w:pPr>
      <w:r w:rsidRPr="0058218E">
        <w:rPr>
          <w:rFonts w:ascii="仿宋" w:eastAsia="仿宋" w:hAnsi="仿宋"/>
          <w:bCs/>
          <w:sz w:val="28"/>
          <w:szCs w:val="28"/>
        </w:rPr>
        <w:t>非正常工况污染主要为开、停设备以及设备检修时产生的污染。检修计划每年1次，需停产2天。本次评价主要考虑项目整体达产后</w:t>
      </w:r>
      <w:r w:rsidRPr="0058218E">
        <w:rPr>
          <w:rFonts w:ascii="仿宋" w:eastAsia="仿宋" w:hAnsi="仿宋" w:hint="eastAsia"/>
          <w:bCs/>
          <w:sz w:val="28"/>
          <w:szCs w:val="28"/>
        </w:rPr>
        <w:t>，</w:t>
      </w:r>
      <w:r>
        <w:rPr>
          <w:rFonts w:ascii="仿宋" w:eastAsia="仿宋" w:hAnsi="仿宋" w:hint="eastAsia"/>
          <w:bCs/>
          <w:sz w:val="28"/>
          <w:szCs w:val="28"/>
        </w:rPr>
        <w:t>3套废气设施</w:t>
      </w:r>
      <w:r w:rsidRPr="0058218E">
        <w:rPr>
          <w:rFonts w:ascii="仿宋" w:eastAsia="仿宋" w:hAnsi="仿宋"/>
          <w:bCs/>
          <w:sz w:val="28"/>
          <w:szCs w:val="28"/>
        </w:rPr>
        <w:t>处理效率降低（按照0%来核算），排放的废气对环境可能造成影响。非正常状况下废气排放情况见下表</w:t>
      </w:r>
      <w:r>
        <w:rPr>
          <w:rFonts w:ascii="仿宋" w:eastAsia="仿宋" w:hAnsi="仿宋" w:hint="eastAsia"/>
          <w:bCs/>
          <w:sz w:val="28"/>
          <w:szCs w:val="28"/>
        </w:rPr>
        <w:t>。</w:t>
      </w:r>
    </w:p>
    <w:p w:rsidR="00991A3B" w:rsidRPr="00A702C3" w:rsidRDefault="00991A3B" w:rsidP="00991A3B">
      <w:pPr>
        <w:jc w:val="center"/>
        <w:rPr>
          <w:rFonts w:ascii="仿宋" w:eastAsia="仿宋" w:hAnsi="仿宋"/>
          <w:b/>
          <w:bCs/>
          <w:sz w:val="28"/>
          <w:szCs w:val="28"/>
        </w:rPr>
      </w:pPr>
      <w:r w:rsidRPr="00A702C3">
        <w:rPr>
          <w:rFonts w:ascii="仿宋" w:eastAsia="仿宋" w:hAnsi="仿宋" w:hint="eastAsia"/>
          <w:b/>
          <w:bCs/>
          <w:sz w:val="28"/>
          <w:szCs w:val="28"/>
        </w:rPr>
        <w:t>表3</w:t>
      </w:r>
      <w:r w:rsidR="003319CE">
        <w:rPr>
          <w:rFonts w:ascii="仿宋" w:eastAsia="仿宋" w:hAnsi="仿宋" w:hint="eastAsia"/>
          <w:b/>
          <w:bCs/>
          <w:sz w:val="28"/>
          <w:szCs w:val="28"/>
        </w:rPr>
        <w:t>-11</w:t>
      </w:r>
      <w:r w:rsidRPr="00A702C3">
        <w:rPr>
          <w:rFonts w:ascii="仿宋" w:eastAsia="仿宋" w:hAnsi="仿宋" w:hint="eastAsia"/>
          <w:b/>
          <w:bCs/>
          <w:sz w:val="28"/>
          <w:szCs w:val="28"/>
        </w:rPr>
        <w:t xml:space="preserve">   </w:t>
      </w:r>
      <w:r w:rsidRPr="00A702C3">
        <w:rPr>
          <w:rFonts w:ascii="仿宋" w:eastAsia="仿宋" w:hAnsi="仿宋"/>
          <w:b/>
          <w:bCs/>
          <w:sz w:val="28"/>
          <w:szCs w:val="28"/>
        </w:rPr>
        <w:t>非正常工况下废气排放情况表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74"/>
        <w:gridCol w:w="1714"/>
        <w:gridCol w:w="1571"/>
        <w:gridCol w:w="2143"/>
        <w:gridCol w:w="1428"/>
        <w:gridCol w:w="1356"/>
      </w:tblGrid>
      <w:tr w:rsidR="00991A3B" w:rsidRPr="00A702C3" w:rsidTr="004944C6">
        <w:trPr>
          <w:trHeight w:val="328"/>
          <w:jc w:val="center"/>
        </w:trPr>
        <w:tc>
          <w:tcPr>
            <w:tcW w:w="578" w:type="pct"/>
            <w:vMerge w:val="restart"/>
            <w:vAlign w:val="center"/>
          </w:tcPr>
          <w:p w:rsidR="00991A3B" w:rsidRPr="00A702C3" w:rsidRDefault="00991A3B" w:rsidP="00CD635A">
            <w:pPr>
              <w:jc w:val="center"/>
              <w:rPr>
                <w:rFonts w:ascii="仿宋" w:eastAsia="仿宋" w:hAnsi="仿宋"/>
                <w:b/>
                <w:szCs w:val="21"/>
              </w:rPr>
            </w:pPr>
            <w:r w:rsidRPr="00A702C3">
              <w:rPr>
                <w:rFonts w:ascii="仿宋" w:eastAsia="仿宋" w:hAnsi="仿宋"/>
                <w:b/>
                <w:szCs w:val="21"/>
              </w:rPr>
              <w:t>排气筒编号</w:t>
            </w:r>
          </w:p>
        </w:tc>
        <w:tc>
          <w:tcPr>
            <w:tcW w:w="923" w:type="pct"/>
            <w:vMerge w:val="restart"/>
            <w:vAlign w:val="center"/>
          </w:tcPr>
          <w:p w:rsidR="00991A3B" w:rsidRPr="00A702C3" w:rsidRDefault="00991A3B" w:rsidP="00CD635A">
            <w:pPr>
              <w:jc w:val="center"/>
              <w:rPr>
                <w:rFonts w:ascii="仿宋" w:eastAsia="仿宋" w:hAnsi="仿宋"/>
                <w:b/>
                <w:szCs w:val="21"/>
              </w:rPr>
            </w:pPr>
            <w:r w:rsidRPr="00A702C3">
              <w:rPr>
                <w:rFonts w:ascii="仿宋" w:eastAsia="仿宋" w:hAnsi="仿宋"/>
                <w:b/>
                <w:szCs w:val="21"/>
              </w:rPr>
              <w:t>名称</w:t>
            </w:r>
          </w:p>
        </w:tc>
        <w:tc>
          <w:tcPr>
            <w:tcW w:w="846" w:type="pct"/>
            <w:vMerge w:val="restart"/>
            <w:vAlign w:val="center"/>
          </w:tcPr>
          <w:p w:rsidR="00991A3B" w:rsidRPr="00A702C3" w:rsidRDefault="00991A3B" w:rsidP="00CD635A">
            <w:pPr>
              <w:jc w:val="center"/>
              <w:rPr>
                <w:rFonts w:ascii="仿宋" w:eastAsia="仿宋" w:hAnsi="仿宋"/>
                <w:b/>
                <w:szCs w:val="21"/>
              </w:rPr>
            </w:pPr>
            <w:r w:rsidRPr="00A702C3">
              <w:rPr>
                <w:rFonts w:ascii="仿宋" w:eastAsia="仿宋" w:hAnsi="仿宋"/>
                <w:b/>
                <w:szCs w:val="21"/>
              </w:rPr>
              <w:t>废气量</w:t>
            </w:r>
          </w:p>
          <w:p w:rsidR="00991A3B" w:rsidRPr="00A702C3" w:rsidRDefault="00991A3B" w:rsidP="00CD635A">
            <w:pPr>
              <w:jc w:val="center"/>
              <w:rPr>
                <w:rFonts w:ascii="仿宋" w:eastAsia="仿宋" w:hAnsi="仿宋"/>
                <w:b/>
                <w:szCs w:val="21"/>
              </w:rPr>
            </w:pPr>
            <w:r w:rsidRPr="00A702C3">
              <w:rPr>
                <w:rFonts w:ascii="仿宋" w:eastAsia="仿宋" w:hAnsi="仿宋"/>
                <w:b/>
                <w:szCs w:val="21"/>
              </w:rPr>
              <w:t>（m</w:t>
            </w:r>
            <w:r w:rsidRPr="00A702C3">
              <w:rPr>
                <w:rFonts w:ascii="仿宋" w:eastAsia="仿宋" w:hAnsi="仿宋"/>
                <w:b/>
                <w:szCs w:val="21"/>
                <w:vertAlign w:val="superscript"/>
              </w:rPr>
              <w:t>3</w:t>
            </w:r>
            <w:r w:rsidRPr="00A702C3">
              <w:rPr>
                <w:rFonts w:ascii="仿宋" w:eastAsia="仿宋" w:hAnsi="仿宋"/>
                <w:b/>
                <w:szCs w:val="21"/>
              </w:rPr>
              <w:t>/h）</w:t>
            </w:r>
          </w:p>
        </w:tc>
        <w:tc>
          <w:tcPr>
            <w:tcW w:w="1154" w:type="pct"/>
            <w:vMerge w:val="restart"/>
            <w:vAlign w:val="center"/>
          </w:tcPr>
          <w:p w:rsidR="00991A3B" w:rsidRPr="00A702C3" w:rsidRDefault="00991A3B" w:rsidP="00CD635A">
            <w:pPr>
              <w:jc w:val="center"/>
              <w:rPr>
                <w:rFonts w:ascii="仿宋" w:eastAsia="仿宋" w:hAnsi="仿宋"/>
                <w:b/>
                <w:szCs w:val="21"/>
              </w:rPr>
            </w:pPr>
            <w:r w:rsidRPr="00A702C3">
              <w:rPr>
                <w:rFonts w:ascii="仿宋" w:eastAsia="仿宋" w:hAnsi="仿宋"/>
                <w:b/>
                <w:szCs w:val="21"/>
              </w:rPr>
              <w:t>污染物排放速率（kg/h）</w:t>
            </w:r>
          </w:p>
        </w:tc>
        <w:tc>
          <w:tcPr>
            <w:tcW w:w="769" w:type="pct"/>
            <w:vAlign w:val="center"/>
          </w:tcPr>
          <w:p w:rsidR="00991A3B" w:rsidRPr="00A702C3" w:rsidRDefault="00991A3B" w:rsidP="00CD635A">
            <w:pPr>
              <w:jc w:val="center"/>
              <w:rPr>
                <w:rFonts w:ascii="仿宋" w:eastAsia="仿宋" w:hAnsi="仿宋"/>
                <w:b/>
                <w:szCs w:val="21"/>
              </w:rPr>
            </w:pPr>
            <w:r w:rsidRPr="00A702C3">
              <w:rPr>
                <w:rFonts w:ascii="仿宋" w:eastAsia="仿宋" w:hAnsi="仿宋"/>
                <w:b/>
                <w:szCs w:val="21"/>
              </w:rPr>
              <w:t>排放源参数</w:t>
            </w:r>
          </w:p>
        </w:tc>
        <w:tc>
          <w:tcPr>
            <w:tcW w:w="730" w:type="pct"/>
            <w:vMerge w:val="restart"/>
            <w:vAlign w:val="center"/>
          </w:tcPr>
          <w:p w:rsidR="00991A3B" w:rsidRPr="00A702C3" w:rsidRDefault="00991A3B" w:rsidP="00CD635A">
            <w:pPr>
              <w:jc w:val="center"/>
              <w:rPr>
                <w:rFonts w:ascii="仿宋" w:eastAsia="仿宋" w:hAnsi="仿宋"/>
                <w:b/>
                <w:szCs w:val="21"/>
              </w:rPr>
            </w:pPr>
            <w:r w:rsidRPr="00A702C3">
              <w:rPr>
                <w:rFonts w:ascii="仿宋" w:eastAsia="仿宋" w:hAnsi="仿宋"/>
                <w:b/>
                <w:bCs/>
                <w:szCs w:val="21"/>
              </w:rPr>
              <w:t>排放方式及去向</w:t>
            </w:r>
          </w:p>
        </w:tc>
      </w:tr>
      <w:tr w:rsidR="00991A3B" w:rsidRPr="00A702C3" w:rsidTr="004944C6">
        <w:trPr>
          <w:trHeight w:val="285"/>
          <w:jc w:val="center"/>
        </w:trPr>
        <w:tc>
          <w:tcPr>
            <w:tcW w:w="578" w:type="pct"/>
            <w:vMerge/>
            <w:vAlign w:val="center"/>
          </w:tcPr>
          <w:p w:rsidR="00991A3B" w:rsidRPr="00A702C3" w:rsidRDefault="00991A3B" w:rsidP="00CD635A">
            <w:pPr>
              <w:jc w:val="center"/>
              <w:rPr>
                <w:rFonts w:ascii="仿宋" w:eastAsia="仿宋" w:hAnsi="仿宋"/>
                <w:b/>
                <w:szCs w:val="21"/>
              </w:rPr>
            </w:pPr>
          </w:p>
        </w:tc>
        <w:tc>
          <w:tcPr>
            <w:tcW w:w="923" w:type="pct"/>
            <w:vMerge/>
            <w:vAlign w:val="center"/>
          </w:tcPr>
          <w:p w:rsidR="00991A3B" w:rsidRPr="00A702C3" w:rsidRDefault="00991A3B" w:rsidP="00CD635A">
            <w:pPr>
              <w:jc w:val="center"/>
              <w:rPr>
                <w:rFonts w:ascii="仿宋" w:eastAsia="仿宋" w:hAnsi="仿宋"/>
                <w:b/>
                <w:szCs w:val="21"/>
              </w:rPr>
            </w:pPr>
          </w:p>
        </w:tc>
        <w:tc>
          <w:tcPr>
            <w:tcW w:w="846" w:type="pct"/>
            <w:vMerge/>
            <w:vAlign w:val="center"/>
          </w:tcPr>
          <w:p w:rsidR="00991A3B" w:rsidRPr="00A702C3" w:rsidRDefault="00991A3B" w:rsidP="00CD635A">
            <w:pPr>
              <w:jc w:val="center"/>
              <w:rPr>
                <w:rFonts w:ascii="仿宋" w:eastAsia="仿宋" w:hAnsi="仿宋"/>
                <w:b/>
                <w:szCs w:val="21"/>
              </w:rPr>
            </w:pPr>
          </w:p>
        </w:tc>
        <w:tc>
          <w:tcPr>
            <w:tcW w:w="1154" w:type="pct"/>
            <w:vMerge/>
            <w:vAlign w:val="center"/>
          </w:tcPr>
          <w:p w:rsidR="00991A3B" w:rsidRPr="00A702C3" w:rsidRDefault="00991A3B" w:rsidP="00CD635A">
            <w:pPr>
              <w:jc w:val="center"/>
              <w:rPr>
                <w:rFonts w:ascii="仿宋" w:eastAsia="仿宋" w:hAnsi="仿宋"/>
                <w:b/>
                <w:szCs w:val="21"/>
              </w:rPr>
            </w:pPr>
          </w:p>
        </w:tc>
        <w:tc>
          <w:tcPr>
            <w:tcW w:w="769" w:type="pct"/>
            <w:vAlign w:val="center"/>
          </w:tcPr>
          <w:p w:rsidR="00991A3B" w:rsidRPr="00A702C3" w:rsidRDefault="00991A3B" w:rsidP="00CD635A">
            <w:pPr>
              <w:jc w:val="center"/>
              <w:rPr>
                <w:rFonts w:ascii="仿宋" w:eastAsia="仿宋" w:hAnsi="仿宋"/>
                <w:b/>
                <w:szCs w:val="21"/>
              </w:rPr>
            </w:pPr>
            <w:r w:rsidRPr="00A702C3">
              <w:rPr>
                <w:rFonts w:ascii="仿宋" w:eastAsia="仿宋" w:hAnsi="仿宋"/>
                <w:b/>
                <w:szCs w:val="21"/>
              </w:rPr>
              <w:t>高度（m）</w:t>
            </w:r>
          </w:p>
        </w:tc>
        <w:tc>
          <w:tcPr>
            <w:tcW w:w="730" w:type="pct"/>
            <w:vMerge/>
            <w:vAlign w:val="center"/>
          </w:tcPr>
          <w:p w:rsidR="00991A3B" w:rsidRPr="00A702C3" w:rsidRDefault="00991A3B" w:rsidP="00CD635A">
            <w:pPr>
              <w:jc w:val="center"/>
              <w:rPr>
                <w:rFonts w:ascii="仿宋" w:eastAsia="仿宋" w:hAnsi="仿宋"/>
                <w:szCs w:val="21"/>
              </w:rPr>
            </w:pPr>
          </w:p>
        </w:tc>
      </w:tr>
      <w:tr w:rsidR="00991A3B" w:rsidRPr="00A702C3" w:rsidTr="00991A3B">
        <w:trPr>
          <w:trHeight w:val="454"/>
          <w:jc w:val="center"/>
        </w:trPr>
        <w:tc>
          <w:tcPr>
            <w:tcW w:w="578" w:type="pct"/>
            <w:vMerge w:val="restart"/>
            <w:vAlign w:val="center"/>
          </w:tcPr>
          <w:p w:rsidR="00991A3B" w:rsidRPr="00A702C3" w:rsidRDefault="00991A3B" w:rsidP="00CD635A">
            <w:pPr>
              <w:jc w:val="center"/>
              <w:rPr>
                <w:rFonts w:ascii="仿宋" w:eastAsia="仿宋" w:hAnsi="仿宋"/>
                <w:szCs w:val="21"/>
              </w:rPr>
            </w:pPr>
            <w:r w:rsidRPr="00A702C3">
              <w:rPr>
                <w:rFonts w:ascii="仿宋" w:eastAsia="仿宋" w:hAnsi="仿宋"/>
                <w:bCs/>
                <w:szCs w:val="21"/>
              </w:rPr>
              <w:t>P1</w:t>
            </w:r>
          </w:p>
        </w:tc>
        <w:tc>
          <w:tcPr>
            <w:tcW w:w="923" w:type="pct"/>
            <w:vAlign w:val="center"/>
          </w:tcPr>
          <w:p w:rsidR="00991A3B" w:rsidRPr="00A702C3" w:rsidRDefault="00991A3B" w:rsidP="00CD635A">
            <w:pPr>
              <w:adjustRightInd w:val="0"/>
              <w:snapToGrid w:val="0"/>
              <w:spacing w:line="240" w:lineRule="atLeast"/>
              <w:jc w:val="center"/>
              <w:rPr>
                <w:rFonts w:ascii="仿宋" w:eastAsia="仿宋" w:hAnsi="仿宋"/>
                <w:bCs/>
                <w:szCs w:val="21"/>
              </w:rPr>
            </w:pPr>
            <w:r w:rsidRPr="00A702C3">
              <w:rPr>
                <w:rFonts w:ascii="仿宋" w:eastAsia="仿宋" w:hAnsi="仿宋" w:hint="eastAsia"/>
                <w:bCs/>
                <w:szCs w:val="21"/>
              </w:rPr>
              <w:t>乙苯</w:t>
            </w:r>
          </w:p>
        </w:tc>
        <w:tc>
          <w:tcPr>
            <w:tcW w:w="846" w:type="pct"/>
            <w:vMerge w:val="restart"/>
            <w:vAlign w:val="center"/>
          </w:tcPr>
          <w:p w:rsidR="00991A3B" w:rsidRPr="00A702C3" w:rsidRDefault="00991A3B" w:rsidP="00CD635A">
            <w:pPr>
              <w:adjustRightInd w:val="0"/>
              <w:snapToGrid w:val="0"/>
              <w:spacing w:line="240" w:lineRule="atLeast"/>
              <w:jc w:val="center"/>
              <w:rPr>
                <w:rFonts w:ascii="仿宋" w:eastAsia="仿宋" w:hAnsi="仿宋"/>
                <w:kern w:val="0"/>
                <w:szCs w:val="21"/>
              </w:rPr>
            </w:pPr>
            <w:r w:rsidRPr="00A702C3">
              <w:rPr>
                <w:rFonts w:ascii="仿宋" w:eastAsia="仿宋" w:hAnsi="仿宋" w:hint="eastAsia"/>
                <w:kern w:val="0"/>
                <w:szCs w:val="21"/>
              </w:rPr>
              <w:t>500</w:t>
            </w:r>
          </w:p>
        </w:tc>
        <w:tc>
          <w:tcPr>
            <w:tcW w:w="1154" w:type="pct"/>
            <w:vAlign w:val="center"/>
          </w:tcPr>
          <w:p w:rsidR="00991A3B" w:rsidRPr="00A702C3" w:rsidRDefault="00BD7BA3" w:rsidP="00CD635A">
            <w:pPr>
              <w:jc w:val="center"/>
              <w:rPr>
                <w:rFonts w:ascii="仿宋" w:eastAsia="仿宋" w:hAnsi="仿宋"/>
                <w:color w:val="000000"/>
                <w:szCs w:val="21"/>
              </w:rPr>
            </w:pPr>
            <w:r w:rsidRPr="00A702C3">
              <w:rPr>
                <w:rFonts w:ascii="仿宋" w:eastAsia="仿宋" w:hAnsi="仿宋" w:hint="eastAsia"/>
                <w:color w:val="000000"/>
                <w:szCs w:val="21"/>
              </w:rPr>
              <w:t>0.01</w:t>
            </w:r>
          </w:p>
        </w:tc>
        <w:tc>
          <w:tcPr>
            <w:tcW w:w="769" w:type="pct"/>
            <w:vMerge w:val="restart"/>
            <w:vAlign w:val="center"/>
          </w:tcPr>
          <w:p w:rsidR="00991A3B" w:rsidRPr="00A702C3" w:rsidRDefault="00991A3B" w:rsidP="00CD635A">
            <w:pPr>
              <w:jc w:val="center"/>
              <w:rPr>
                <w:rFonts w:ascii="仿宋" w:eastAsia="仿宋" w:hAnsi="仿宋"/>
                <w:szCs w:val="21"/>
              </w:rPr>
            </w:pPr>
            <w:r w:rsidRPr="00A702C3">
              <w:rPr>
                <w:rFonts w:ascii="仿宋" w:eastAsia="仿宋" w:hAnsi="仿宋"/>
                <w:szCs w:val="21"/>
              </w:rPr>
              <w:t>15</w:t>
            </w:r>
          </w:p>
        </w:tc>
        <w:tc>
          <w:tcPr>
            <w:tcW w:w="730" w:type="pct"/>
            <w:vMerge w:val="restart"/>
            <w:vAlign w:val="center"/>
          </w:tcPr>
          <w:p w:rsidR="00991A3B" w:rsidRPr="00A702C3" w:rsidRDefault="00991A3B" w:rsidP="00CD635A">
            <w:pPr>
              <w:jc w:val="center"/>
              <w:rPr>
                <w:rFonts w:ascii="仿宋" w:eastAsia="仿宋" w:hAnsi="仿宋"/>
                <w:szCs w:val="21"/>
              </w:rPr>
            </w:pPr>
            <w:r w:rsidRPr="00A702C3">
              <w:rPr>
                <w:rFonts w:ascii="仿宋" w:eastAsia="仿宋" w:hAnsi="仿宋"/>
                <w:szCs w:val="21"/>
              </w:rPr>
              <w:t>连续排放，进入大气</w:t>
            </w:r>
          </w:p>
        </w:tc>
      </w:tr>
      <w:tr w:rsidR="00991A3B" w:rsidRPr="00A702C3" w:rsidTr="00991A3B">
        <w:trPr>
          <w:trHeight w:val="454"/>
          <w:jc w:val="center"/>
        </w:trPr>
        <w:tc>
          <w:tcPr>
            <w:tcW w:w="578" w:type="pct"/>
            <w:vMerge/>
            <w:vAlign w:val="center"/>
          </w:tcPr>
          <w:p w:rsidR="00991A3B" w:rsidRPr="00A702C3" w:rsidRDefault="00991A3B" w:rsidP="00CD635A">
            <w:pPr>
              <w:jc w:val="center"/>
              <w:rPr>
                <w:rFonts w:ascii="仿宋" w:eastAsia="仿宋" w:hAnsi="仿宋"/>
                <w:bCs/>
                <w:szCs w:val="21"/>
              </w:rPr>
            </w:pPr>
          </w:p>
        </w:tc>
        <w:tc>
          <w:tcPr>
            <w:tcW w:w="923" w:type="pct"/>
            <w:vAlign w:val="center"/>
          </w:tcPr>
          <w:p w:rsidR="00991A3B" w:rsidRPr="00A702C3" w:rsidRDefault="00991A3B" w:rsidP="00CD635A">
            <w:pPr>
              <w:adjustRightInd w:val="0"/>
              <w:snapToGrid w:val="0"/>
              <w:spacing w:line="240" w:lineRule="atLeast"/>
              <w:jc w:val="center"/>
              <w:rPr>
                <w:rFonts w:ascii="仿宋" w:eastAsia="仿宋" w:hAnsi="仿宋"/>
                <w:bCs/>
                <w:szCs w:val="21"/>
              </w:rPr>
            </w:pPr>
            <w:r w:rsidRPr="00A702C3">
              <w:rPr>
                <w:rFonts w:ascii="仿宋" w:eastAsia="仿宋" w:hAnsi="仿宋" w:hint="eastAsia"/>
                <w:bCs/>
                <w:szCs w:val="21"/>
              </w:rPr>
              <w:t>非甲烷总烃</w:t>
            </w:r>
          </w:p>
        </w:tc>
        <w:tc>
          <w:tcPr>
            <w:tcW w:w="846" w:type="pct"/>
            <w:vMerge/>
            <w:vAlign w:val="center"/>
          </w:tcPr>
          <w:p w:rsidR="00991A3B" w:rsidRPr="00A702C3" w:rsidRDefault="00991A3B" w:rsidP="00CD635A">
            <w:pPr>
              <w:adjustRightInd w:val="0"/>
              <w:snapToGrid w:val="0"/>
              <w:spacing w:line="240" w:lineRule="atLeast"/>
              <w:jc w:val="center"/>
              <w:rPr>
                <w:rFonts w:ascii="仿宋" w:eastAsia="仿宋" w:hAnsi="仿宋"/>
                <w:kern w:val="0"/>
                <w:szCs w:val="21"/>
              </w:rPr>
            </w:pPr>
          </w:p>
        </w:tc>
        <w:tc>
          <w:tcPr>
            <w:tcW w:w="1154" w:type="pct"/>
            <w:vAlign w:val="center"/>
          </w:tcPr>
          <w:p w:rsidR="00991A3B" w:rsidRPr="00A702C3" w:rsidRDefault="00BD7BA3" w:rsidP="00CD635A">
            <w:pPr>
              <w:jc w:val="center"/>
              <w:rPr>
                <w:rFonts w:ascii="仿宋" w:eastAsia="仿宋" w:hAnsi="仿宋"/>
                <w:color w:val="000000"/>
                <w:szCs w:val="21"/>
              </w:rPr>
            </w:pPr>
            <w:r w:rsidRPr="00A702C3">
              <w:rPr>
                <w:rFonts w:ascii="仿宋" w:eastAsia="仿宋" w:hAnsi="仿宋" w:hint="eastAsia"/>
                <w:color w:val="000000"/>
                <w:szCs w:val="21"/>
              </w:rPr>
              <w:t>0.48</w:t>
            </w:r>
          </w:p>
        </w:tc>
        <w:tc>
          <w:tcPr>
            <w:tcW w:w="769" w:type="pct"/>
            <w:vMerge/>
            <w:vAlign w:val="center"/>
          </w:tcPr>
          <w:p w:rsidR="00991A3B" w:rsidRPr="00A702C3" w:rsidRDefault="00991A3B" w:rsidP="00CD635A">
            <w:pPr>
              <w:jc w:val="center"/>
              <w:rPr>
                <w:rFonts w:ascii="仿宋" w:eastAsia="仿宋" w:hAnsi="仿宋"/>
                <w:szCs w:val="21"/>
              </w:rPr>
            </w:pPr>
          </w:p>
        </w:tc>
        <w:tc>
          <w:tcPr>
            <w:tcW w:w="730" w:type="pct"/>
            <w:vMerge/>
            <w:vAlign w:val="center"/>
          </w:tcPr>
          <w:p w:rsidR="00991A3B" w:rsidRPr="00A702C3" w:rsidRDefault="00991A3B" w:rsidP="00CD635A">
            <w:pPr>
              <w:jc w:val="center"/>
              <w:rPr>
                <w:rFonts w:ascii="仿宋" w:eastAsia="仿宋" w:hAnsi="仿宋"/>
                <w:szCs w:val="21"/>
              </w:rPr>
            </w:pPr>
          </w:p>
        </w:tc>
      </w:tr>
      <w:tr w:rsidR="00991A3B" w:rsidRPr="00A702C3" w:rsidTr="00991A3B">
        <w:trPr>
          <w:trHeight w:val="454"/>
          <w:jc w:val="center"/>
        </w:trPr>
        <w:tc>
          <w:tcPr>
            <w:tcW w:w="578" w:type="pct"/>
            <w:vMerge w:val="restart"/>
            <w:vAlign w:val="center"/>
          </w:tcPr>
          <w:p w:rsidR="00991A3B" w:rsidRPr="00A702C3" w:rsidRDefault="00991A3B" w:rsidP="00CD635A">
            <w:pPr>
              <w:jc w:val="center"/>
              <w:rPr>
                <w:rFonts w:ascii="仿宋" w:eastAsia="仿宋" w:hAnsi="仿宋"/>
                <w:bCs/>
                <w:szCs w:val="21"/>
              </w:rPr>
            </w:pPr>
            <w:r w:rsidRPr="00A702C3">
              <w:rPr>
                <w:rFonts w:ascii="仿宋" w:eastAsia="仿宋" w:hAnsi="仿宋"/>
                <w:bCs/>
                <w:szCs w:val="21"/>
              </w:rPr>
              <w:t>P2</w:t>
            </w:r>
          </w:p>
        </w:tc>
        <w:tc>
          <w:tcPr>
            <w:tcW w:w="923" w:type="pct"/>
            <w:vAlign w:val="center"/>
          </w:tcPr>
          <w:p w:rsidR="00991A3B" w:rsidRPr="00A702C3" w:rsidRDefault="00991A3B" w:rsidP="00CD635A">
            <w:pPr>
              <w:adjustRightInd w:val="0"/>
              <w:snapToGrid w:val="0"/>
              <w:spacing w:line="240" w:lineRule="atLeast"/>
              <w:jc w:val="center"/>
              <w:rPr>
                <w:rFonts w:ascii="仿宋" w:eastAsia="仿宋" w:hAnsi="仿宋"/>
                <w:bCs/>
                <w:szCs w:val="21"/>
              </w:rPr>
            </w:pPr>
            <w:r w:rsidRPr="00A702C3">
              <w:rPr>
                <w:rFonts w:ascii="仿宋" w:eastAsia="仿宋" w:hAnsi="仿宋" w:hint="eastAsia"/>
                <w:bCs/>
                <w:szCs w:val="21"/>
              </w:rPr>
              <w:t>氨气</w:t>
            </w:r>
          </w:p>
        </w:tc>
        <w:tc>
          <w:tcPr>
            <w:tcW w:w="846" w:type="pct"/>
            <w:vMerge w:val="restart"/>
            <w:vAlign w:val="center"/>
          </w:tcPr>
          <w:p w:rsidR="00991A3B" w:rsidRPr="00A702C3" w:rsidRDefault="00991A3B" w:rsidP="00CD635A">
            <w:pPr>
              <w:adjustRightInd w:val="0"/>
              <w:snapToGrid w:val="0"/>
              <w:spacing w:line="240" w:lineRule="atLeast"/>
              <w:jc w:val="center"/>
              <w:rPr>
                <w:rFonts w:ascii="仿宋" w:eastAsia="仿宋" w:hAnsi="仿宋"/>
                <w:kern w:val="0"/>
                <w:szCs w:val="21"/>
              </w:rPr>
            </w:pPr>
            <w:r w:rsidRPr="00A702C3">
              <w:rPr>
                <w:rFonts w:ascii="仿宋" w:eastAsia="仿宋" w:hAnsi="仿宋" w:hint="eastAsia"/>
                <w:kern w:val="0"/>
                <w:szCs w:val="21"/>
              </w:rPr>
              <w:t>9000</w:t>
            </w:r>
          </w:p>
        </w:tc>
        <w:tc>
          <w:tcPr>
            <w:tcW w:w="1154" w:type="pct"/>
            <w:vAlign w:val="center"/>
          </w:tcPr>
          <w:p w:rsidR="00991A3B" w:rsidRPr="00A702C3" w:rsidRDefault="00BD7BA3" w:rsidP="00CD635A">
            <w:pPr>
              <w:jc w:val="center"/>
              <w:rPr>
                <w:rFonts w:ascii="仿宋" w:eastAsia="仿宋" w:hAnsi="仿宋"/>
                <w:color w:val="000000"/>
                <w:szCs w:val="21"/>
              </w:rPr>
            </w:pPr>
            <w:r w:rsidRPr="00A702C3">
              <w:rPr>
                <w:rFonts w:ascii="仿宋" w:eastAsia="仿宋" w:hAnsi="仿宋" w:hint="eastAsia"/>
                <w:color w:val="000000"/>
                <w:szCs w:val="21"/>
              </w:rPr>
              <w:t>0.01</w:t>
            </w:r>
          </w:p>
        </w:tc>
        <w:tc>
          <w:tcPr>
            <w:tcW w:w="769" w:type="pct"/>
            <w:vMerge w:val="restart"/>
            <w:vAlign w:val="center"/>
          </w:tcPr>
          <w:p w:rsidR="00991A3B" w:rsidRPr="00A702C3" w:rsidRDefault="00991A3B" w:rsidP="00CD635A">
            <w:pPr>
              <w:jc w:val="center"/>
              <w:rPr>
                <w:rFonts w:ascii="仿宋" w:eastAsia="仿宋" w:hAnsi="仿宋"/>
                <w:bCs/>
                <w:szCs w:val="21"/>
              </w:rPr>
            </w:pPr>
            <w:r w:rsidRPr="00A702C3">
              <w:rPr>
                <w:rFonts w:ascii="仿宋" w:eastAsia="仿宋" w:hAnsi="仿宋"/>
                <w:bCs/>
                <w:szCs w:val="21"/>
              </w:rPr>
              <w:t>15</w:t>
            </w:r>
          </w:p>
        </w:tc>
        <w:tc>
          <w:tcPr>
            <w:tcW w:w="730" w:type="pct"/>
            <w:vMerge w:val="restart"/>
            <w:vAlign w:val="center"/>
          </w:tcPr>
          <w:p w:rsidR="00991A3B" w:rsidRPr="00A702C3" w:rsidRDefault="00991A3B" w:rsidP="00CD635A">
            <w:pPr>
              <w:jc w:val="center"/>
              <w:rPr>
                <w:rFonts w:ascii="仿宋" w:eastAsia="仿宋" w:hAnsi="仿宋"/>
                <w:bCs/>
                <w:szCs w:val="21"/>
              </w:rPr>
            </w:pPr>
            <w:r w:rsidRPr="00A702C3">
              <w:rPr>
                <w:rFonts w:ascii="仿宋" w:eastAsia="仿宋" w:hAnsi="仿宋"/>
                <w:bCs/>
                <w:szCs w:val="21"/>
              </w:rPr>
              <w:t>连续排放，进入大气</w:t>
            </w:r>
          </w:p>
        </w:tc>
      </w:tr>
      <w:tr w:rsidR="00991A3B" w:rsidRPr="00A702C3" w:rsidTr="00991A3B">
        <w:trPr>
          <w:trHeight w:val="454"/>
          <w:jc w:val="center"/>
        </w:trPr>
        <w:tc>
          <w:tcPr>
            <w:tcW w:w="578" w:type="pct"/>
            <w:vMerge/>
            <w:vAlign w:val="center"/>
          </w:tcPr>
          <w:p w:rsidR="00991A3B" w:rsidRPr="00A702C3" w:rsidRDefault="00991A3B" w:rsidP="00CD635A">
            <w:pPr>
              <w:jc w:val="center"/>
              <w:rPr>
                <w:rFonts w:ascii="仿宋" w:eastAsia="仿宋" w:hAnsi="仿宋"/>
                <w:bCs/>
                <w:szCs w:val="21"/>
              </w:rPr>
            </w:pPr>
          </w:p>
        </w:tc>
        <w:tc>
          <w:tcPr>
            <w:tcW w:w="923" w:type="pct"/>
            <w:vAlign w:val="center"/>
          </w:tcPr>
          <w:p w:rsidR="00991A3B" w:rsidRPr="00A702C3" w:rsidRDefault="00991A3B" w:rsidP="00CD635A">
            <w:pPr>
              <w:adjustRightInd w:val="0"/>
              <w:snapToGrid w:val="0"/>
              <w:spacing w:line="240" w:lineRule="atLeast"/>
              <w:jc w:val="center"/>
              <w:rPr>
                <w:rFonts w:ascii="仿宋" w:eastAsia="仿宋" w:hAnsi="仿宋"/>
                <w:bCs/>
                <w:szCs w:val="21"/>
              </w:rPr>
            </w:pPr>
            <w:r w:rsidRPr="00A702C3">
              <w:rPr>
                <w:rFonts w:ascii="仿宋" w:eastAsia="仿宋" w:hAnsi="仿宋" w:hint="eastAsia"/>
                <w:bCs/>
                <w:szCs w:val="21"/>
              </w:rPr>
              <w:t>非甲烷总烃</w:t>
            </w:r>
          </w:p>
        </w:tc>
        <w:tc>
          <w:tcPr>
            <w:tcW w:w="846" w:type="pct"/>
            <w:vMerge/>
            <w:vAlign w:val="center"/>
          </w:tcPr>
          <w:p w:rsidR="00991A3B" w:rsidRPr="00A702C3" w:rsidRDefault="00991A3B" w:rsidP="00CD635A">
            <w:pPr>
              <w:adjustRightInd w:val="0"/>
              <w:snapToGrid w:val="0"/>
              <w:spacing w:line="240" w:lineRule="atLeast"/>
              <w:jc w:val="center"/>
              <w:rPr>
                <w:rFonts w:ascii="仿宋" w:eastAsia="仿宋" w:hAnsi="仿宋"/>
                <w:kern w:val="0"/>
                <w:szCs w:val="21"/>
              </w:rPr>
            </w:pPr>
          </w:p>
        </w:tc>
        <w:tc>
          <w:tcPr>
            <w:tcW w:w="1154" w:type="pct"/>
            <w:vAlign w:val="center"/>
          </w:tcPr>
          <w:p w:rsidR="00991A3B" w:rsidRPr="00A702C3" w:rsidRDefault="00BD7BA3" w:rsidP="00CD635A">
            <w:pPr>
              <w:jc w:val="center"/>
              <w:rPr>
                <w:rFonts w:ascii="仿宋" w:eastAsia="仿宋" w:hAnsi="仿宋"/>
                <w:color w:val="000000"/>
                <w:szCs w:val="21"/>
              </w:rPr>
            </w:pPr>
            <w:r w:rsidRPr="00A702C3">
              <w:rPr>
                <w:rFonts w:ascii="仿宋" w:eastAsia="仿宋" w:hAnsi="仿宋" w:hint="eastAsia"/>
                <w:color w:val="000000"/>
                <w:szCs w:val="21"/>
              </w:rPr>
              <w:t>0.07</w:t>
            </w:r>
          </w:p>
        </w:tc>
        <w:tc>
          <w:tcPr>
            <w:tcW w:w="769" w:type="pct"/>
            <w:vMerge/>
            <w:vAlign w:val="center"/>
          </w:tcPr>
          <w:p w:rsidR="00991A3B" w:rsidRPr="00A702C3" w:rsidRDefault="00991A3B" w:rsidP="00CD635A">
            <w:pPr>
              <w:jc w:val="center"/>
              <w:rPr>
                <w:rFonts w:ascii="仿宋" w:eastAsia="仿宋" w:hAnsi="仿宋"/>
                <w:bCs/>
                <w:szCs w:val="21"/>
              </w:rPr>
            </w:pPr>
          </w:p>
        </w:tc>
        <w:tc>
          <w:tcPr>
            <w:tcW w:w="730" w:type="pct"/>
            <w:vMerge/>
            <w:vAlign w:val="center"/>
          </w:tcPr>
          <w:p w:rsidR="00991A3B" w:rsidRPr="00A702C3" w:rsidRDefault="00991A3B" w:rsidP="00CD635A">
            <w:pPr>
              <w:jc w:val="center"/>
              <w:rPr>
                <w:rFonts w:ascii="仿宋" w:eastAsia="仿宋" w:hAnsi="仿宋"/>
                <w:bCs/>
                <w:szCs w:val="21"/>
              </w:rPr>
            </w:pPr>
          </w:p>
        </w:tc>
      </w:tr>
      <w:tr w:rsidR="00991A3B" w:rsidRPr="00A702C3" w:rsidTr="00991A3B">
        <w:trPr>
          <w:trHeight w:val="454"/>
          <w:jc w:val="center"/>
        </w:trPr>
        <w:tc>
          <w:tcPr>
            <w:tcW w:w="578" w:type="pct"/>
            <w:vAlign w:val="center"/>
          </w:tcPr>
          <w:p w:rsidR="00991A3B" w:rsidRPr="00A702C3" w:rsidRDefault="00991A3B" w:rsidP="00CD635A">
            <w:pPr>
              <w:jc w:val="center"/>
              <w:rPr>
                <w:rFonts w:ascii="仿宋" w:eastAsia="仿宋" w:hAnsi="仿宋"/>
                <w:bCs/>
                <w:szCs w:val="21"/>
              </w:rPr>
            </w:pPr>
            <w:r w:rsidRPr="00A702C3">
              <w:rPr>
                <w:rFonts w:ascii="仿宋" w:eastAsia="仿宋" w:hAnsi="仿宋" w:hint="eastAsia"/>
                <w:bCs/>
                <w:szCs w:val="21"/>
              </w:rPr>
              <w:t>P3</w:t>
            </w:r>
          </w:p>
        </w:tc>
        <w:tc>
          <w:tcPr>
            <w:tcW w:w="923" w:type="pct"/>
            <w:vAlign w:val="center"/>
          </w:tcPr>
          <w:p w:rsidR="00991A3B" w:rsidRPr="00A702C3" w:rsidRDefault="00991A3B" w:rsidP="00CD635A">
            <w:pPr>
              <w:adjustRightInd w:val="0"/>
              <w:snapToGrid w:val="0"/>
              <w:spacing w:line="240" w:lineRule="atLeast"/>
              <w:jc w:val="center"/>
              <w:rPr>
                <w:rFonts w:ascii="仿宋" w:eastAsia="仿宋" w:hAnsi="仿宋"/>
                <w:bCs/>
                <w:szCs w:val="21"/>
              </w:rPr>
            </w:pPr>
            <w:r w:rsidRPr="00A702C3">
              <w:rPr>
                <w:rFonts w:ascii="仿宋" w:eastAsia="仿宋" w:hAnsi="仿宋"/>
                <w:bCs/>
                <w:szCs w:val="21"/>
              </w:rPr>
              <w:t>硫酸雾</w:t>
            </w:r>
          </w:p>
        </w:tc>
        <w:tc>
          <w:tcPr>
            <w:tcW w:w="846" w:type="pct"/>
            <w:vAlign w:val="center"/>
          </w:tcPr>
          <w:p w:rsidR="00991A3B" w:rsidRPr="00A702C3" w:rsidRDefault="00A702C3" w:rsidP="00CD635A">
            <w:pPr>
              <w:adjustRightInd w:val="0"/>
              <w:snapToGrid w:val="0"/>
              <w:spacing w:line="240" w:lineRule="atLeast"/>
              <w:jc w:val="center"/>
              <w:rPr>
                <w:rFonts w:ascii="仿宋" w:eastAsia="仿宋" w:hAnsi="仿宋"/>
                <w:kern w:val="0"/>
                <w:szCs w:val="21"/>
              </w:rPr>
            </w:pPr>
            <w:r>
              <w:rPr>
                <w:rFonts w:ascii="仿宋" w:eastAsia="仿宋" w:hAnsi="仿宋" w:hint="eastAsia"/>
                <w:kern w:val="0"/>
                <w:szCs w:val="21"/>
              </w:rPr>
              <w:t>2</w:t>
            </w:r>
            <w:r w:rsidR="00991A3B" w:rsidRPr="00A702C3">
              <w:rPr>
                <w:rFonts w:ascii="仿宋" w:eastAsia="仿宋" w:hAnsi="仿宋" w:hint="eastAsia"/>
                <w:kern w:val="0"/>
                <w:szCs w:val="21"/>
              </w:rPr>
              <w:t>0000</w:t>
            </w:r>
          </w:p>
        </w:tc>
        <w:tc>
          <w:tcPr>
            <w:tcW w:w="1154" w:type="pct"/>
            <w:vAlign w:val="center"/>
          </w:tcPr>
          <w:p w:rsidR="00991A3B" w:rsidRPr="00A702C3" w:rsidRDefault="00A702C3" w:rsidP="00CD635A">
            <w:pPr>
              <w:jc w:val="center"/>
              <w:rPr>
                <w:rFonts w:ascii="仿宋" w:eastAsia="仿宋" w:hAnsi="仿宋"/>
                <w:color w:val="000000"/>
                <w:szCs w:val="21"/>
              </w:rPr>
            </w:pPr>
            <w:r>
              <w:rPr>
                <w:rFonts w:ascii="仿宋" w:eastAsia="仿宋" w:hAnsi="仿宋" w:hint="eastAsia"/>
                <w:color w:val="000000"/>
                <w:szCs w:val="21"/>
              </w:rPr>
              <w:t>7.7</w:t>
            </w:r>
          </w:p>
        </w:tc>
        <w:tc>
          <w:tcPr>
            <w:tcW w:w="769" w:type="pct"/>
            <w:vAlign w:val="center"/>
          </w:tcPr>
          <w:p w:rsidR="00991A3B" w:rsidRPr="00A702C3" w:rsidRDefault="00991A3B" w:rsidP="00CD635A">
            <w:pPr>
              <w:jc w:val="center"/>
              <w:rPr>
                <w:rFonts w:ascii="仿宋" w:eastAsia="仿宋" w:hAnsi="仿宋"/>
                <w:bCs/>
                <w:szCs w:val="21"/>
              </w:rPr>
            </w:pPr>
            <w:r w:rsidRPr="00A702C3">
              <w:rPr>
                <w:rFonts w:ascii="仿宋" w:eastAsia="仿宋" w:hAnsi="仿宋" w:hint="eastAsia"/>
                <w:bCs/>
                <w:szCs w:val="21"/>
              </w:rPr>
              <w:t>15</w:t>
            </w:r>
          </w:p>
        </w:tc>
        <w:tc>
          <w:tcPr>
            <w:tcW w:w="730" w:type="pct"/>
            <w:vAlign w:val="center"/>
          </w:tcPr>
          <w:p w:rsidR="00991A3B" w:rsidRPr="00A702C3" w:rsidRDefault="00991A3B" w:rsidP="00CD635A">
            <w:pPr>
              <w:jc w:val="center"/>
              <w:rPr>
                <w:rFonts w:ascii="仿宋" w:eastAsia="仿宋" w:hAnsi="仿宋"/>
                <w:bCs/>
                <w:szCs w:val="21"/>
              </w:rPr>
            </w:pPr>
            <w:r w:rsidRPr="00A702C3">
              <w:rPr>
                <w:rFonts w:ascii="仿宋" w:eastAsia="仿宋" w:hAnsi="仿宋"/>
                <w:bCs/>
                <w:szCs w:val="21"/>
              </w:rPr>
              <w:t>连续排放，进入大气</w:t>
            </w:r>
          </w:p>
        </w:tc>
      </w:tr>
    </w:tbl>
    <w:p w:rsidR="00A84F5A" w:rsidRPr="00D84982" w:rsidRDefault="00A84F5A" w:rsidP="00A84F5A">
      <w:pPr>
        <w:keepNext/>
        <w:keepLines/>
        <w:spacing w:line="480" w:lineRule="exact"/>
        <w:outlineLvl w:val="2"/>
        <w:rPr>
          <w:rFonts w:ascii="仿宋" w:eastAsia="仿宋" w:hAnsi="仿宋"/>
          <w:b/>
          <w:bCs/>
          <w:sz w:val="28"/>
          <w:szCs w:val="28"/>
        </w:rPr>
      </w:pPr>
      <w:r w:rsidRPr="00D84982">
        <w:rPr>
          <w:rFonts w:ascii="仿宋" w:eastAsia="仿宋" w:hAnsi="仿宋"/>
          <w:b/>
          <w:bCs/>
          <w:sz w:val="28"/>
          <w:szCs w:val="28"/>
        </w:rPr>
        <w:t>3.</w:t>
      </w:r>
      <w:r w:rsidR="00EC486A">
        <w:rPr>
          <w:rFonts w:ascii="仿宋" w:eastAsia="仿宋" w:hAnsi="仿宋" w:hint="eastAsia"/>
          <w:b/>
          <w:bCs/>
          <w:sz w:val="28"/>
          <w:szCs w:val="28"/>
        </w:rPr>
        <w:t>5</w:t>
      </w:r>
      <w:r w:rsidRPr="00D84982">
        <w:rPr>
          <w:rFonts w:ascii="仿宋" w:eastAsia="仿宋" w:hAnsi="仿宋"/>
          <w:b/>
          <w:bCs/>
          <w:sz w:val="28"/>
          <w:szCs w:val="28"/>
        </w:rPr>
        <w:t>.</w:t>
      </w:r>
      <w:r w:rsidR="00EC486A">
        <w:rPr>
          <w:rFonts w:ascii="仿宋" w:eastAsia="仿宋" w:hAnsi="仿宋" w:hint="eastAsia"/>
          <w:b/>
          <w:bCs/>
          <w:sz w:val="28"/>
          <w:szCs w:val="28"/>
        </w:rPr>
        <w:t>3</w:t>
      </w:r>
      <w:r>
        <w:rPr>
          <w:rFonts w:ascii="仿宋" w:eastAsia="仿宋" w:hAnsi="仿宋" w:hint="eastAsia"/>
          <w:b/>
          <w:bCs/>
          <w:sz w:val="28"/>
          <w:szCs w:val="28"/>
        </w:rPr>
        <w:t>噪声</w:t>
      </w:r>
    </w:p>
    <w:p w:rsidR="006F3C0E" w:rsidRPr="006F3C0E" w:rsidRDefault="006F3C0E" w:rsidP="006F3C0E">
      <w:pPr>
        <w:tabs>
          <w:tab w:val="center" w:pos="4156"/>
          <w:tab w:val="left" w:pos="6375"/>
        </w:tabs>
        <w:spacing w:line="480" w:lineRule="exact"/>
        <w:ind w:firstLineChars="200" w:firstLine="560"/>
        <w:rPr>
          <w:rFonts w:ascii="仿宋" w:eastAsia="仿宋" w:hAnsi="仿宋"/>
          <w:sz w:val="28"/>
          <w:szCs w:val="28"/>
        </w:rPr>
      </w:pPr>
      <w:r>
        <w:rPr>
          <w:rFonts w:ascii="仿宋" w:eastAsia="仿宋" w:hAnsi="仿宋" w:hint="eastAsia"/>
          <w:sz w:val="28"/>
          <w:szCs w:val="28"/>
        </w:rPr>
        <w:t>本项目</w:t>
      </w:r>
      <w:r w:rsidR="00620413">
        <w:rPr>
          <w:rFonts w:ascii="仿宋" w:eastAsia="仿宋" w:hAnsi="仿宋" w:hint="eastAsia"/>
          <w:sz w:val="28"/>
          <w:szCs w:val="28"/>
        </w:rPr>
        <w:t>主要高噪声源为废气、废水防治设施的风机及空压机，</w:t>
      </w:r>
      <w:r w:rsidRPr="006F3C0E">
        <w:rPr>
          <w:rFonts w:ascii="仿宋" w:eastAsia="仿宋" w:hAnsi="仿宋" w:hint="eastAsia"/>
          <w:sz w:val="28"/>
          <w:szCs w:val="28"/>
        </w:rPr>
        <w:t>其具体噪声源强详见表3-1</w:t>
      </w:r>
      <w:r w:rsidR="003319CE">
        <w:rPr>
          <w:rFonts w:ascii="仿宋" w:eastAsia="仿宋" w:hAnsi="仿宋" w:hint="eastAsia"/>
          <w:sz w:val="28"/>
          <w:szCs w:val="28"/>
        </w:rPr>
        <w:t>2</w:t>
      </w:r>
      <w:r w:rsidRPr="006F3C0E">
        <w:rPr>
          <w:rFonts w:ascii="仿宋" w:eastAsia="仿宋" w:hAnsi="仿宋" w:hint="eastAsia"/>
          <w:sz w:val="28"/>
          <w:szCs w:val="28"/>
        </w:rPr>
        <w:t>。</w:t>
      </w:r>
    </w:p>
    <w:p w:rsidR="006F3C0E" w:rsidRPr="006F3C0E" w:rsidRDefault="006F3C0E" w:rsidP="006F3C0E">
      <w:pPr>
        <w:adjustRightInd w:val="0"/>
        <w:snapToGrid w:val="0"/>
        <w:spacing w:line="500" w:lineRule="exact"/>
        <w:jc w:val="center"/>
        <w:rPr>
          <w:rFonts w:ascii="仿宋_GB2312" w:eastAsia="仿宋_GB2312"/>
          <w:b/>
          <w:bCs/>
          <w:color w:val="000000"/>
          <w:sz w:val="28"/>
          <w:szCs w:val="28"/>
        </w:rPr>
      </w:pPr>
      <w:r w:rsidRPr="006F3C0E">
        <w:rPr>
          <w:rFonts w:ascii="仿宋_GB2312" w:eastAsia="仿宋_GB2312" w:hint="eastAsia"/>
          <w:b/>
          <w:bCs/>
          <w:color w:val="000000"/>
          <w:sz w:val="28"/>
          <w:szCs w:val="28"/>
        </w:rPr>
        <w:t>表3-1</w:t>
      </w:r>
      <w:r w:rsidR="003319CE">
        <w:rPr>
          <w:rFonts w:ascii="仿宋_GB2312" w:eastAsia="仿宋_GB2312" w:hint="eastAsia"/>
          <w:b/>
          <w:bCs/>
          <w:color w:val="000000"/>
          <w:sz w:val="28"/>
          <w:szCs w:val="28"/>
        </w:rPr>
        <w:t>2</w:t>
      </w:r>
      <w:r w:rsidRPr="006F3C0E">
        <w:rPr>
          <w:rFonts w:ascii="仿宋_GB2312" w:eastAsia="仿宋_GB2312" w:hint="eastAsia"/>
          <w:b/>
          <w:bCs/>
          <w:color w:val="000000"/>
          <w:sz w:val="28"/>
          <w:szCs w:val="28"/>
        </w:rPr>
        <w:t xml:space="preserve">  主要噪声源及声级值表</w:t>
      </w:r>
    </w:p>
    <w:tbl>
      <w:tblPr>
        <w:tblW w:w="5302"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1"/>
        <w:gridCol w:w="1395"/>
        <w:gridCol w:w="1119"/>
        <w:gridCol w:w="1132"/>
        <w:gridCol w:w="1072"/>
        <w:gridCol w:w="1438"/>
        <w:gridCol w:w="1438"/>
        <w:gridCol w:w="1332"/>
      </w:tblGrid>
      <w:tr w:rsidR="00094808" w:rsidRPr="006F3C0E" w:rsidTr="00094808">
        <w:trPr>
          <w:trHeight w:val="486"/>
        </w:trPr>
        <w:tc>
          <w:tcPr>
            <w:tcW w:w="388" w:type="pct"/>
            <w:vAlign w:val="center"/>
          </w:tcPr>
          <w:p w:rsidR="00094808" w:rsidRPr="006F3C0E" w:rsidRDefault="00094808" w:rsidP="005A7A47">
            <w:pPr>
              <w:jc w:val="center"/>
              <w:rPr>
                <w:rFonts w:ascii="仿宋" w:eastAsia="仿宋" w:hAnsi="仿宋"/>
                <w:b/>
                <w:sz w:val="24"/>
              </w:rPr>
            </w:pPr>
            <w:r w:rsidRPr="006F3C0E">
              <w:rPr>
                <w:rFonts w:ascii="仿宋" w:eastAsia="仿宋" w:hAnsi="仿宋" w:hint="eastAsia"/>
                <w:b/>
                <w:sz w:val="24"/>
              </w:rPr>
              <w:t>序号</w:t>
            </w:r>
          </w:p>
        </w:tc>
        <w:tc>
          <w:tcPr>
            <w:tcW w:w="721" w:type="pct"/>
            <w:vAlign w:val="center"/>
          </w:tcPr>
          <w:p w:rsidR="00094808" w:rsidRPr="006F3C0E" w:rsidRDefault="00094808" w:rsidP="005A7A47">
            <w:pPr>
              <w:jc w:val="center"/>
              <w:rPr>
                <w:rFonts w:ascii="仿宋" w:eastAsia="仿宋" w:hAnsi="仿宋"/>
                <w:b/>
                <w:sz w:val="24"/>
              </w:rPr>
            </w:pPr>
            <w:r w:rsidRPr="006F3C0E">
              <w:rPr>
                <w:rFonts w:ascii="仿宋" w:eastAsia="仿宋" w:hAnsi="仿宋" w:hint="eastAsia"/>
                <w:b/>
                <w:sz w:val="24"/>
              </w:rPr>
              <w:t>声源名称</w:t>
            </w:r>
          </w:p>
        </w:tc>
        <w:tc>
          <w:tcPr>
            <w:tcW w:w="578" w:type="pct"/>
            <w:vAlign w:val="center"/>
          </w:tcPr>
          <w:p w:rsidR="00094808" w:rsidRPr="006F3C0E" w:rsidRDefault="00094808" w:rsidP="005A7A47">
            <w:pPr>
              <w:jc w:val="center"/>
              <w:rPr>
                <w:rFonts w:ascii="仿宋" w:eastAsia="仿宋" w:hAnsi="仿宋"/>
                <w:b/>
                <w:sz w:val="24"/>
              </w:rPr>
            </w:pPr>
            <w:r w:rsidRPr="006F3C0E">
              <w:rPr>
                <w:rFonts w:ascii="仿宋" w:eastAsia="仿宋" w:hAnsi="仿宋" w:hint="eastAsia"/>
                <w:b/>
                <w:sz w:val="24"/>
              </w:rPr>
              <w:t>数量</w:t>
            </w:r>
          </w:p>
          <w:p w:rsidR="00094808" w:rsidRPr="006F3C0E" w:rsidRDefault="00094808" w:rsidP="005A7A47">
            <w:pPr>
              <w:jc w:val="center"/>
              <w:rPr>
                <w:rFonts w:ascii="仿宋" w:eastAsia="仿宋" w:hAnsi="仿宋"/>
                <w:b/>
                <w:sz w:val="24"/>
              </w:rPr>
            </w:pPr>
            <w:r w:rsidRPr="006F3C0E">
              <w:rPr>
                <w:rFonts w:ascii="仿宋" w:eastAsia="仿宋" w:hAnsi="仿宋" w:hint="eastAsia"/>
                <w:b/>
                <w:sz w:val="24"/>
              </w:rPr>
              <w:t>（栋/座）</w:t>
            </w:r>
          </w:p>
        </w:tc>
        <w:tc>
          <w:tcPr>
            <w:tcW w:w="585" w:type="pct"/>
            <w:vAlign w:val="center"/>
          </w:tcPr>
          <w:p w:rsidR="00094808" w:rsidRPr="006F3C0E" w:rsidRDefault="00094808" w:rsidP="005A7A47">
            <w:pPr>
              <w:jc w:val="center"/>
              <w:rPr>
                <w:rFonts w:ascii="仿宋" w:eastAsia="仿宋" w:hAnsi="仿宋"/>
                <w:b/>
                <w:sz w:val="24"/>
              </w:rPr>
            </w:pPr>
            <w:r w:rsidRPr="006F3C0E">
              <w:rPr>
                <w:rFonts w:ascii="仿宋" w:eastAsia="仿宋" w:hAnsi="仿宋" w:hint="eastAsia"/>
                <w:b/>
                <w:sz w:val="24"/>
              </w:rPr>
              <w:t>声源A声级（dB）</w:t>
            </w:r>
          </w:p>
        </w:tc>
        <w:tc>
          <w:tcPr>
            <w:tcW w:w="554" w:type="pct"/>
            <w:vAlign w:val="center"/>
          </w:tcPr>
          <w:p w:rsidR="00094808" w:rsidRPr="006F3C0E" w:rsidRDefault="00094808" w:rsidP="005A7A47">
            <w:pPr>
              <w:jc w:val="center"/>
              <w:rPr>
                <w:rFonts w:ascii="仿宋" w:eastAsia="仿宋" w:hAnsi="仿宋"/>
                <w:b/>
                <w:sz w:val="24"/>
              </w:rPr>
            </w:pPr>
            <w:r>
              <w:rPr>
                <w:rFonts w:ascii="仿宋" w:eastAsia="仿宋" w:hAnsi="仿宋" w:hint="eastAsia"/>
                <w:b/>
                <w:sz w:val="24"/>
              </w:rPr>
              <w:t>声源类型</w:t>
            </w:r>
          </w:p>
        </w:tc>
        <w:tc>
          <w:tcPr>
            <w:tcW w:w="743" w:type="pct"/>
            <w:vAlign w:val="center"/>
          </w:tcPr>
          <w:p w:rsidR="00094808" w:rsidRPr="006F3C0E" w:rsidRDefault="00094808" w:rsidP="00C65B3C">
            <w:pPr>
              <w:jc w:val="center"/>
              <w:rPr>
                <w:rFonts w:ascii="仿宋" w:eastAsia="仿宋" w:hAnsi="仿宋"/>
                <w:b/>
                <w:sz w:val="24"/>
              </w:rPr>
            </w:pPr>
            <w:r w:rsidRPr="006F3C0E">
              <w:rPr>
                <w:rFonts w:ascii="仿宋" w:eastAsia="仿宋" w:hAnsi="仿宋" w:hint="eastAsia"/>
                <w:b/>
                <w:sz w:val="24"/>
              </w:rPr>
              <w:t>距厂界最小距离（m）</w:t>
            </w:r>
          </w:p>
        </w:tc>
        <w:tc>
          <w:tcPr>
            <w:tcW w:w="743" w:type="pct"/>
            <w:vAlign w:val="center"/>
          </w:tcPr>
          <w:p w:rsidR="00094808" w:rsidRPr="006F3C0E" w:rsidRDefault="00094808" w:rsidP="005A7A47">
            <w:pPr>
              <w:jc w:val="center"/>
              <w:rPr>
                <w:rFonts w:ascii="仿宋" w:eastAsia="仿宋" w:hAnsi="仿宋"/>
                <w:b/>
                <w:sz w:val="24"/>
              </w:rPr>
            </w:pPr>
            <w:r w:rsidRPr="006F3C0E">
              <w:rPr>
                <w:rFonts w:ascii="仿宋" w:eastAsia="仿宋" w:hAnsi="仿宋" w:hint="eastAsia"/>
                <w:b/>
                <w:sz w:val="24"/>
              </w:rPr>
              <w:t>治理</w:t>
            </w:r>
          </w:p>
          <w:p w:rsidR="00094808" w:rsidRPr="006F3C0E" w:rsidRDefault="00094808" w:rsidP="005A7A47">
            <w:pPr>
              <w:jc w:val="center"/>
              <w:rPr>
                <w:rFonts w:ascii="仿宋" w:eastAsia="仿宋" w:hAnsi="仿宋"/>
                <w:b/>
                <w:sz w:val="24"/>
              </w:rPr>
            </w:pPr>
            <w:r w:rsidRPr="006F3C0E">
              <w:rPr>
                <w:rFonts w:ascii="仿宋" w:eastAsia="仿宋" w:hAnsi="仿宋" w:hint="eastAsia"/>
                <w:b/>
                <w:sz w:val="24"/>
              </w:rPr>
              <w:t>措施</w:t>
            </w:r>
          </w:p>
        </w:tc>
        <w:tc>
          <w:tcPr>
            <w:tcW w:w="688" w:type="pct"/>
            <w:vAlign w:val="center"/>
          </w:tcPr>
          <w:p w:rsidR="00094808" w:rsidRPr="006F3C0E" w:rsidRDefault="00094808" w:rsidP="005A7A47">
            <w:pPr>
              <w:jc w:val="center"/>
              <w:rPr>
                <w:rFonts w:ascii="仿宋" w:eastAsia="仿宋" w:hAnsi="仿宋"/>
                <w:b/>
                <w:sz w:val="24"/>
              </w:rPr>
            </w:pPr>
            <w:r w:rsidRPr="006F3C0E">
              <w:rPr>
                <w:rFonts w:ascii="仿宋" w:eastAsia="仿宋" w:hAnsi="仿宋" w:hint="eastAsia"/>
                <w:b/>
                <w:sz w:val="24"/>
              </w:rPr>
              <w:t>降噪效果</w:t>
            </w:r>
          </w:p>
          <w:p w:rsidR="00094808" w:rsidRPr="006F3C0E" w:rsidRDefault="00094808" w:rsidP="005A7A47">
            <w:pPr>
              <w:jc w:val="center"/>
              <w:rPr>
                <w:rFonts w:ascii="仿宋" w:eastAsia="仿宋" w:hAnsi="仿宋"/>
                <w:b/>
                <w:sz w:val="24"/>
              </w:rPr>
            </w:pPr>
            <w:r w:rsidRPr="006F3C0E">
              <w:rPr>
                <w:rFonts w:ascii="仿宋" w:eastAsia="仿宋" w:hAnsi="仿宋" w:hint="eastAsia"/>
                <w:b/>
                <w:sz w:val="24"/>
              </w:rPr>
              <w:t>（dB（A））</w:t>
            </w:r>
          </w:p>
        </w:tc>
      </w:tr>
      <w:tr w:rsidR="00094808" w:rsidRPr="006F3C0E" w:rsidTr="00094808">
        <w:trPr>
          <w:trHeight w:val="75"/>
        </w:trPr>
        <w:tc>
          <w:tcPr>
            <w:tcW w:w="388" w:type="pct"/>
            <w:vAlign w:val="center"/>
          </w:tcPr>
          <w:p w:rsidR="00094808" w:rsidRPr="006F3C0E" w:rsidRDefault="00094808" w:rsidP="005A7A47">
            <w:pPr>
              <w:jc w:val="center"/>
              <w:rPr>
                <w:rFonts w:ascii="仿宋" w:eastAsia="仿宋" w:hAnsi="仿宋"/>
                <w:sz w:val="24"/>
              </w:rPr>
            </w:pPr>
            <w:r w:rsidRPr="006F3C0E">
              <w:rPr>
                <w:rFonts w:ascii="仿宋" w:eastAsia="仿宋" w:hAnsi="仿宋" w:hint="eastAsia"/>
                <w:sz w:val="24"/>
              </w:rPr>
              <w:t>1</w:t>
            </w:r>
          </w:p>
        </w:tc>
        <w:tc>
          <w:tcPr>
            <w:tcW w:w="721" w:type="pct"/>
            <w:vAlign w:val="center"/>
          </w:tcPr>
          <w:p w:rsidR="00094808" w:rsidRPr="006F3C0E" w:rsidRDefault="00094808" w:rsidP="005A7A47">
            <w:pPr>
              <w:jc w:val="center"/>
              <w:rPr>
                <w:rFonts w:ascii="仿宋" w:eastAsia="仿宋" w:hAnsi="仿宋"/>
                <w:sz w:val="24"/>
              </w:rPr>
            </w:pPr>
            <w:r>
              <w:rPr>
                <w:rFonts w:ascii="仿宋" w:eastAsia="仿宋" w:hAnsi="仿宋" w:hint="eastAsia"/>
                <w:sz w:val="24"/>
              </w:rPr>
              <w:t>水喷淋+活性炭装置</w:t>
            </w:r>
          </w:p>
        </w:tc>
        <w:tc>
          <w:tcPr>
            <w:tcW w:w="578" w:type="pct"/>
            <w:vAlign w:val="center"/>
          </w:tcPr>
          <w:p w:rsidR="00094808" w:rsidRPr="006F3C0E" w:rsidRDefault="00094808" w:rsidP="005A7A47">
            <w:pPr>
              <w:jc w:val="center"/>
              <w:rPr>
                <w:rFonts w:ascii="仿宋" w:eastAsia="仿宋" w:hAnsi="仿宋"/>
                <w:sz w:val="24"/>
              </w:rPr>
            </w:pPr>
            <w:r w:rsidRPr="006F3C0E">
              <w:rPr>
                <w:rFonts w:ascii="仿宋" w:eastAsia="仿宋" w:hAnsi="仿宋" w:hint="eastAsia"/>
                <w:sz w:val="24"/>
              </w:rPr>
              <w:t>1</w:t>
            </w:r>
          </w:p>
        </w:tc>
        <w:tc>
          <w:tcPr>
            <w:tcW w:w="585" w:type="pct"/>
            <w:vAlign w:val="center"/>
          </w:tcPr>
          <w:p w:rsidR="00094808" w:rsidRPr="006F3C0E" w:rsidRDefault="00094808" w:rsidP="00094808">
            <w:pPr>
              <w:jc w:val="center"/>
              <w:rPr>
                <w:rFonts w:ascii="仿宋" w:eastAsia="仿宋" w:hAnsi="仿宋"/>
                <w:sz w:val="24"/>
              </w:rPr>
            </w:pPr>
            <w:r w:rsidRPr="006F3C0E">
              <w:rPr>
                <w:rFonts w:ascii="仿宋" w:eastAsia="仿宋" w:hAnsi="仿宋" w:hint="eastAsia"/>
                <w:sz w:val="24"/>
              </w:rPr>
              <w:t>85-9</w:t>
            </w:r>
            <w:r>
              <w:rPr>
                <w:rFonts w:ascii="仿宋" w:eastAsia="仿宋" w:hAnsi="仿宋" w:hint="eastAsia"/>
                <w:sz w:val="24"/>
              </w:rPr>
              <w:t>0</w:t>
            </w:r>
          </w:p>
        </w:tc>
        <w:tc>
          <w:tcPr>
            <w:tcW w:w="554" w:type="pct"/>
            <w:vMerge w:val="restart"/>
            <w:shd w:val="clear" w:color="auto" w:fill="auto"/>
            <w:vAlign w:val="center"/>
          </w:tcPr>
          <w:p w:rsidR="00094808" w:rsidRPr="006F3C0E" w:rsidRDefault="00094808" w:rsidP="005A7A47">
            <w:pPr>
              <w:jc w:val="center"/>
              <w:rPr>
                <w:rFonts w:ascii="仿宋" w:eastAsia="仿宋" w:hAnsi="仿宋"/>
                <w:bCs/>
                <w:sz w:val="24"/>
              </w:rPr>
            </w:pPr>
            <w:r>
              <w:rPr>
                <w:rFonts w:ascii="仿宋" w:eastAsia="仿宋" w:hAnsi="仿宋" w:hint="eastAsia"/>
                <w:bCs/>
                <w:sz w:val="24"/>
              </w:rPr>
              <w:t>室外声源</w:t>
            </w:r>
          </w:p>
        </w:tc>
        <w:tc>
          <w:tcPr>
            <w:tcW w:w="743" w:type="pct"/>
            <w:vAlign w:val="center"/>
          </w:tcPr>
          <w:p w:rsidR="00094808" w:rsidRPr="006F3C0E" w:rsidRDefault="00094808" w:rsidP="00C65B3C">
            <w:pPr>
              <w:jc w:val="center"/>
              <w:rPr>
                <w:rFonts w:ascii="仿宋" w:eastAsia="仿宋" w:hAnsi="仿宋"/>
                <w:bCs/>
                <w:sz w:val="24"/>
              </w:rPr>
            </w:pPr>
            <w:r w:rsidRPr="006F3C0E">
              <w:rPr>
                <w:rFonts w:ascii="仿宋" w:eastAsia="仿宋" w:hAnsi="仿宋" w:hint="eastAsia"/>
                <w:bCs/>
                <w:sz w:val="24"/>
              </w:rPr>
              <w:t>20</w:t>
            </w:r>
          </w:p>
        </w:tc>
        <w:tc>
          <w:tcPr>
            <w:tcW w:w="743" w:type="pct"/>
            <w:vMerge w:val="restart"/>
            <w:vAlign w:val="center"/>
          </w:tcPr>
          <w:p w:rsidR="00094808" w:rsidRPr="006F3C0E" w:rsidRDefault="00094808" w:rsidP="00D7500A">
            <w:pPr>
              <w:jc w:val="center"/>
              <w:rPr>
                <w:rFonts w:ascii="仿宋" w:eastAsia="仿宋" w:hAnsi="仿宋"/>
                <w:bCs/>
                <w:sz w:val="24"/>
              </w:rPr>
            </w:pPr>
            <w:r w:rsidRPr="006F3C0E">
              <w:rPr>
                <w:rFonts w:ascii="仿宋" w:eastAsia="仿宋" w:hAnsi="仿宋" w:hint="eastAsia"/>
                <w:bCs/>
                <w:sz w:val="24"/>
              </w:rPr>
              <w:t>设置隔声罩、减震垫等</w:t>
            </w:r>
          </w:p>
        </w:tc>
        <w:tc>
          <w:tcPr>
            <w:tcW w:w="688" w:type="pct"/>
            <w:vMerge w:val="restart"/>
            <w:vAlign w:val="center"/>
          </w:tcPr>
          <w:p w:rsidR="00094808" w:rsidRPr="006F3C0E" w:rsidRDefault="00094808" w:rsidP="005A7A47">
            <w:pPr>
              <w:jc w:val="center"/>
              <w:rPr>
                <w:rFonts w:ascii="仿宋" w:eastAsia="仿宋" w:hAnsi="仿宋"/>
                <w:sz w:val="24"/>
              </w:rPr>
            </w:pPr>
            <w:r w:rsidRPr="006F3C0E">
              <w:rPr>
                <w:rFonts w:ascii="仿宋" w:eastAsia="仿宋" w:hAnsi="仿宋" w:hint="eastAsia"/>
                <w:bCs/>
                <w:sz w:val="24"/>
              </w:rPr>
              <w:t>25</w:t>
            </w:r>
          </w:p>
        </w:tc>
      </w:tr>
      <w:tr w:rsidR="00094808" w:rsidRPr="006F3C0E" w:rsidTr="00094808">
        <w:trPr>
          <w:trHeight w:val="75"/>
        </w:trPr>
        <w:tc>
          <w:tcPr>
            <w:tcW w:w="388" w:type="pct"/>
            <w:vAlign w:val="center"/>
          </w:tcPr>
          <w:p w:rsidR="00094808" w:rsidRPr="006F3C0E" w:rsidRDefault="00094808" w:rsidP="005A7A47">
            <w:pPr>
              <w:jc w:val="center"/>
              <w:rPr>
                <w:rFonts w:ascii="仿宋" w:eastAsia="仿宋" w:hAnsi="仿宋"/>
                <w:sz w:val="24"/>
              </w:rPr>
            </w:pPr>
            <w:r w:rsidRPr="006F3C0E">
              <w:rPr>
                <w:rFonts w:ascii="仿宋" w:eastAsia="仿宋" w:hAnsi="仿宋" w:hint="eastAsia"/>
                <w:sz w:val="24"/>
              </w:rPr>
              <w:t>2</w:t>
            </w:r>
          </w:p>
        </w:tc>
        <w:tc>
          <w:tcPr>
            <w:tcW w:w="721" w:type="pct"/>
            <w:vAlign w:val="center"/>
          </w:tcPr>
          <w:p w:rsidR="00094808" w:rsidRPr="006F3C0E" w:rsidRDefault="00094808" w:rsidP="005A7A47">
            <w:pPr>
              <w:jc w:val="center"/>
              <w:rPr>
                <w:rFonts w:ascii="仿宋" w:eastAsia="仿宋" w:hAnsi="仿宋"/>
                <w:sz w:val="24"/>
              </w:rPr>
            </w:pPr>
            <w:r>
              <w:rPr>
                <w:rFonts w:ascii="仿宋" w:eastAsia="仿宋" w:hAnsi="仿宋" w:hint="eastAsia"/>
                <w:sz w:val="24"/>
              </w:rPr>
              <w:t>碱液喷淋塔</w:t>
            </w:r>
          </w:p>
        </w:tc>
        <w:tc>
          <w:tcPr>
            <w:tcW w:w="578" w:type="pct"/>
            <w:vAlign w:val="center"/>
          </w:tcPr>
          <w:p w:rsidR="00094808" w:rsidRPr="006F3C0E" w:rsidRDefault="00094808" w:rsidP="005A7A47">
            <w:pPr>
              <w:jc w:val="center"/>
              <w:rPr>
                <w:rFonts w:ascii="仿宋" w:eastAsia="仿宋" w:hAnsi="仿宋"/>
                <w:sz w:val="24"/>
              </w:rPr>
            </w:pPr>
            <w:r w:rsidRPr="006F3C0E">
              <w:rPr>
                <w:rFonts w:ascii="仿宋" w:eastAsia="仿宋" w:hAnsi="仿宋" w:hint="eastAsia"/>
                <w:sz w:val="24"/>
              </w:rPr>
              <w:t>1</w:t>
            </w:r>
          </w:p>
        </w:tc>
        <w:tc>
          <w:tcPr>
            <w:tcW w:w="585" w:type="pct"/>
            <w:vAlign w:val="center"/>
          </w:tcPr>
          <w:p w:rsidR="00094808" w:rsidRPr="006F3C0E" w:rsidRDefault="00094808" w:rsidP="00C75C2F">
            <w:pPr>
              <w:jc w:val="center"/>
              <w:rPr>
                <w:rFonts w:ascii="仿宋" w:eastAsia="仿宋" w:hAnsi="仿宋"/>
                <w:sz w:val="24"/>
              </w:rPr>
            </w:pPr>
            <w:r w:rsidRPr="006F3C0E">
              <w:rPr>
                <w:rFonts w:ascii="仿宋" w:eastAsia="仿宋" w:hAnsi="仿宋" w:hint="eastAsia"/>
                <w:sz w:val="24"/>
              </w:rPr>
              <w:t>8</w:t>
            </w:r>
            <w:r>
              <w:rPr>
                <w:rFonts w:ascii="仿宋" w:eastAsia="仿宋" w:hAnsi="仿宋" w:hint="eastAsia"/>
                <w:sz w:val="24"/>
              </w:rPr>
              <w:t>0</w:t>
            </w:r>
            <w:r w:rsidRPr="006F3C0E">
              <w:rPr>
                <w:rFonts w:ascii="仿宋" w:eastAsia="仿宋" w:hAnsi="仿宋" w:hint="eastAsia"/>
                <w:sz w:val="24"/>
              </w:rPr>
              <w:t>-9</w:t>
            </w:r>
            <w:r>
              <w:rPr>
                <w:rFonts w:ascii="仿宋" w:eastAsia="仿宋" w:hAnsi="仿宋" w:hint="eastAsia"/>
                <w:sz w:val="24"/>
              </w:rPr>
              <w:t>0</w:t>
            </w:r>
          </w:p>
        </w:tc>
        <w:tc>
          <w:tcPr>
            <w:tcW w:w="554" w:type="pct"/>
            <w:vMerge/>
            <w:shd w:val="clear" w:color="auto" w:fill="auto"/>
            <w:vAlign w:val="center"/>
          </w:tcPr>
          <w:p w:rsidR="00094808" w:rsidRPr="006F3C0E" w:rsidRDefault="00094808" w:rsidP="00094808">
            <w:pPr>
              <w:jc w:val="center"/>
              <w:rPr>
                <w:rFonts w:ascii="仿宋" w:eastAsia="仿宋" w:hAnsi="仿宋"/>
                <w:bCs/>
                <w:sz w:val="24"/>
              </w:rPr>
            </w:pPr>
          </w:p>
        </w:tc>
        <w:tc>
          <w:tcPr>
            <w:tcW w:w="743" w:type="pct"/>
            <w:vAlign w:val="center"/>
          </w:tcPr>
          <w:p w:rsidR="00094808" w:rsidRPr="006F3C0E" w:rsidRDefault="00094808" w:rsidP="00C65B3C">
            <w:pPr>
              <w:jc w:val="center"/>
              <w:rPr>
                <w:rFonts w:ascii="仿宋" w:eastAsia="仿宋" w:hAnsi="仿宋"/>
                <w:bCs/>
                <w:sz w:val="24"/>
              </w:rPr>
            </w:pPr>
            <w:r w:rsidRPr="006F3C0E">
              <w:rPr>
                <w:rFonts w:ascii="仿宋" w:eastAsia="仿宋" w:hAnsi="仿宋" w:hint="eastAsia"/>
                <w:bCs/>
                <w:sz w:val="24"/>
              </w:rPr>
              <w:t>3</w:t>
            </w:r>
          </w:p>
        </w:tc>
        <w:tc>
          <w:tcPr>
            <w:tcW w:w="743" w:type="pct"/>
            <w:vMerge/>
            <w:vAlign w:val="center"/>
          </w:tcPr>
          <w:p w:rsidR="00094808" w:rsidRPr="006F3C0E" w:rsidRDefault="00094808" w:rsidP="005A7A47">
            <w:pPr>
              <w:jc w:val="center"/>
              <w:rPr>
                <w:rFonts w:ascii="仿宋" w:eastAsia="仿宋" w:hAnsi="仿宋"/>
                <w:bCs/>
                <w:sz w:val="24"/>
              </w:rPr>
            </w:pPr>
          </w:p>
        </w:tc>
        <w:tc>
          <w:tcPr>
            <w:tcW w:w="688" w:type="pct"/>
            <w:vMerge/>
            <w:tcBorders>
              <w:bottom w:val="single" w:sz="4" w:space="0" w:color="auto"/>
            </w:tcBorders>
            <w:vAlign w:val="center"/>
          </w:tcPr>
          <w:p w:rsidR="00094808" w:rsidRPr="006F3C0E" w:rsidRDefault="00094808" w:rsidP="005A7A47">
            <w:pPr>
              <w:jc w:val="center"/>
              <w:rPr>
                <w:rFonts w:ascii="仿宋" w:eastAsia="仿宋" w:hAnsi="仿宋"/>
                <w:bCs/>
                <w:sz w:val="24"/>
              </w:rPr>
            </w:pPr>
          </w:p>
        </w:tc>
      </w:tr>
      <w:tr w:rsidR="00094808" w:rsidRPr="006F3C0E" w:rsidTr="00094808">
        <w:trPr>
          <w:trHeight w:val="70"/>
        </w:trPr>
        <w:tc>
          <w:tcPr>
            <w:tcW w:w="388" w:type="pct"/>
            <w:vAlign w:val="center"/>
          </w:tcPr>
          <w:p w:rsidR="00094808" w:rsidRPr="006F3C0E" w:rsidRDefault="00094808" w:rsidP="005A7A47">
            <w:pPr>
              <w:jc w:val="center"/>
              <w:rPr>
                <w:rFonts w:ascii="仿宋" w:eastAsia="仿宋" w:hAnsi="仿宋"/>
                <w:sz w:val="24"/>
              </w:rPr>
            </w:pPr>
            <w:r w:rsidRPr="006F3C0E">
              <w:rPr>
                <w:rFonts w:ascii="仿宋" w:eastAsia="仿宋" w:hAnsi="仿宋" w:hint="eastAsia"/>
                <w:sz w:val="24"/>
              </w:rPr>
              <w:t>3</w:t>
            </w:r>
          </w:p>
        </w:tc>
        <w:tc>
          <w:tcPr>
            <w:tcW w:w="721" w:type="pct"/>
            <w:vAlign w:val="center"/>
          </w:tcPr>
          <w:p w:rsidR="00094808" w:rsidRPr="006F3C0E" w:rsidRDefault="00094808" w:rsidP="009A4C2F">
            <w:pPr>
              <w:jc w:val="center"/>
              <w:rPr>
                <w:rFonts w:ascii="仿宋" w:eastAsia="仿宋" w:hAnsi="仿宋"/>
                <w:sz w:val="24"/>
              </w:rPr>
            </w:pPr>
            <w:r w:rsidRPr="006F3C0E">
              <w:rPr>
                <w:rFonts w:ascii="仿宋" w:eastAsia="仿宋" w:hAnsi="仿宋" w:hint="eastAsia"/>
                <w:sz w:val="24"/>
              </w:rPr>
              <w:t>污水处理</w:t>
            </w:r>
            <w:r w:rsidR="009A4C2F">
              <w:rPr>
                <w:rFonts w:ascii="仿宋" w:eastAsia="仿宋" w:hAnsi="仿宋" w:hint="eastAsia"/>
                <w:sz w:val="24"/>
              </w:rPr>
              <w:t>设施</w:t>
            </w:r>
          </w:p>
        </w:tc>
        <w:tc>
          <w:tcPr>
            <w:tcW w:w="578" w:type="pct"/>
            <w:vAlign w:val="center"/>
          </w:tcPr>
          <w:p w:rsidR="00094808" w:rsidRPr="006F3C0E" w:rsidRDefault="00094808" w:rsidP="005A7A47">
            <w:pPr>
              <w:jc w:val="center"/>
              <w:rPr>
                <w:rFonts w:ascii="仿宋" w:eastAsia="仿宋" w:hAnsi="仿宋"/>
                <w:sz w:val="24"/>
              </w:rPr>
            </w:pPr>
            <w:r w:rsidRPr="006F3C0E">
              <w:rPr>
                <w:rFonts w:ascii="仿宋" w:eastAsia="仿宋" w:hAnsi="仿宋" w:hint="eastAsia"/>
                <w:sz w:val="24"/>
              </w:rPr>
              <w:t>1</w:t>
            </w:r>
          </w:p>
        </w:tc>
        <w:tc>
          <w:tcPr>
            <w:tcW w:w="585" w:type="pct"/>
            <w:vAlign w:val="center"/>
          </w:tcPr>
          <w:p w:rsidR="00094808" w:rsidRPr="006F3C0E" w:rsidRDefault="00094808" w:rsidP="005A7A47">
            <w:pPr>
              <w:jc w:val="center"/>
              <w:rPr>
                <w:rFonts w:ascii="仿宋" w:eastAsia="仿宋" w:hAnsi="仿宋"/>
                <w:sz w:val="24"/>
              </w:rPr>
            </w:pPr>
            <w:r w:rsidRPr="006F3C0E">
              <w:rPr>
                <w:rFonts w:ascii="仿宋" w:eastAsia="仿宋" w:hAnsi="仿宋" w:hint="eastAsia"/>
                <w:sz w:val="24"/>
              </w:rPr>
              <w:t>70-85</w:t>
            </w:r>
          </w:p>
        </w:tc>
        <w:tc>
          <w:tcPr>
            <w:tcW w:w="554" w:type="pct"/>
            <w:vMerge w:val="restart"/>
            <w:shd w:val="clear" w:color="auto" w:fill="auto"/>
            <w:vAlign w:val="center"/>
          </w:tcPr>
          <w:p w:rsidR="00094808" w:rsidRPr="006F3C0E" w:rsidRDefault="00094808" w:rsidP="00094808">
            <w:pPr>
              <w:jc w:val="center"/>
              <w:rPr>
                <w:rFonts w:ascii="仿宋" w:eastAsia="仿宋" w:hAnsi="仿宋"/>
                <w:bCs/>
                <w:sz w:val="24"/>
              </w:rPr>
            </w:pPr>
            <w:r>
              <w:rPr>
                <w:rFonts w:ascii="仿宋" w:eastAsia="仿宋" w:hAnsi="仿宋" w:hint="eastAsia"/>
                <w:bCs/>
                <w:sz w:val="24"/>
              </w:rPr>
              <w:t>室内声源</w:t>
            </w:r>
          </w:p>
        </w:tc>
        <w:tc>
          <w:tcPr>
            <w:tcW w:w="743" w:type="pct"/>
            <w:vAlign w:val="center"/>
          </w:tcPr>
          <w:p w:rsidR="00094808" w:rsidRPr="006F3C0E" w:rsidRDefault="00094808" w:rsidP="00C65B3C">
            <w:pPr>
              <w:jc w:val="center"/>
              <w:rPr>
                <w:rFonts w:ascii="仿宋" w:eastAsia="仿宋" w:hAnsi="仿宋"/>
                <w:bCs/>
                <w:sz w:val="24"/>
              </w:rPr>
            </w:pPr>
            <w:r w:rsidRPr="006F3C0E">
              <w:rPr>
                <w:rFonts w:ascii="仿宋" w:eastAsia="仿宋" w:hAnsi="仿宋" w:hint="eastAsia"/>
                <w:bCs/>
                <w:sz w:val="24"/>
              </w:rPr>
              <w:t>3</w:t>
            </w:r>
          </w:p>
        </w:tc>
        <w:tc>
          <w:tcPr>
            <w:tcW w:w="743" w:type="pct"/>
            <w:vMerge w:val="restart"/>
            <w:vAlign w:val="center"/>
          </w:tcPr>
          <w:p w:rsidR="00094808" w:rsidRPr="006F3C0E" w:rsidRDefault="00094808" w:rsidP="005A7A47">
            <w:pPr>
              <w:jc w:val="center"/>
              <w:rPr>
                <w:rFonts w:ascii="仿宋" w:eastAsia="仿宋" w:hAnsi="仿宋"/>
                <w:bCs/>
                <w:sz w:val="24"/>
              </w:rPr>
            </w:pPr>
            <w:r w:rsidRPr="006F3C0E">
              <w:rPr>
                <w:rFonts w:ascii="仿宋" w:eastAsia="仿宋" w:hAnsi="仿宋" w:hint="eastAsia"/>
                <w:bCs/>
                <w:sz w:val="24"/>
              </w:rPr>
              <w:t>设置隔声罩、减震垫、建筑隔声等</w:t>
            </w:r>
          </w:p>
        </w:tc>
        <w:tc>
          <w:tcPr>
            <w:tcW w:w="688" w:type="pct"/>
            <w:vMerge w:val="restart"/>
            <w:tcBorders>
              <w:top w:val="single" w:sz="4" w:space="0" w:color="auto"/>
            </w:tcBorders>
            <w:vAlign w:val="center"/>
          </w:tcPr>
          <w:p w:rsidR="00094808" w:rsidRPr="006F3C0E" w:rsidRDefault="00094808" w:rsidP="005A7A47">
            <w:pPr>
              <w:jc w:val="center"/>
              <w:rPr>
                <w:rFonts w:ascii="仿宋" w:eastAsia="仿宋" w:hAnsi="仿宋"/>
                <w:bCs/>
                <w:sz w:val="24"/>
              </w:rPr>
            </w:pPr>
            <w:r w:rsidRPr="006F3C0E">
              <w:rPr>
                <w:rFonts w:ascii="仿宋" w:eastAsia="仿宋" w:hAnsi="仿宋" w:hint="eastAsia"/>
                <w:bCs/>
                <w:sz w:val="24"/>
              </w:rPr>
              <w:t>30</w:t>
            </w:r>
          </w:p>
        </w:tc>
      </w:tr>
      <w:tr w:rsidR="00094808" w:rsidRPr="006F3C0E" w:rsidTr="00094808">
        <w:trPr>
          <w:trHeight w:val="70"/>
        </w:trPr>
        <w:tc>
          <w:tcPr>
            <w:tcW w:w="388" w:type="pct"/>
            <w:vAlign w:val="center"/>
          </w:tcPr>
          <w:p w:rsidR="00094808" w:rsidRPr="006F3C0E" w:rsidRDefault="00094808" w:rsidP="005A7A47">
            <w:pPr>
              <w:jc w:val="center"/>
              <w:rPr>
                <w:rFonts w:ascii="仿宋" w:eastAsia="仿宋" w:hAnsi="仿宋"/>
                <w:sz w:val="24"/>
              </w:rPr>
            </w:pPr>
            <w:r>
              <w:rPr>
                <w:rFonts w:ascii="仿宋" w:eastAsia="仿宋" w:hAnsi="仿宋" w:hint="eastAsia"/>
                <w:sz w:val="24"/>
              </w:rPr>
              <w:t>4</w:t>
            </w:r>
          </w:p>
        </w:tc>
        <w:tc>
          <w:tcPr>
            <w:tcW w:w="721" w:type="pct"/>
            <w:vAlign w:val="center"/>
          </w:tcPr>
          <w:p w:rsidR="00094808" w:rsidRPr="006F3C0E" w:rsidRDefault="00094808" w:rsidP="005A7A47">
            <w:pPr>
              <w:jc w:val="center"/>
              <w:rPr>
                <w:rFonts w:ascii="仿宋" w:eastAsia="仿宋" w:hAnsi="仿宋"/>
                <w:sz w:val="24"/>
              </w:rPr>
            </w:pPr>
            <w:r>
              <w:rPr>
                <w:rFonts w:ascii="仿宋" w:eastAsia="仿宋" w:hAnsi="仿宋" w:hint="eastAsia"/>
                <w:sz w:val="24"/>
              </w:rPr>
              <w:t>空压机</w:t>
            </w:r>
          </w:p>
        </w:tc>
        <w:tc>
          <w:tcPr>
            <w:tcW w:w="578" w:type="pct"/>
            <w:vAlign w:val="center"/>
          </w:tcPr>
          <w:p w:rsidR="00094808" w:rsidRPr="006F3C0E" w:rsidRDefault="00094808" w:rsidP="005A7A47">
            <w:pPr>
              <w:jc w:val="center"/>
              <w:rPr>
                <w:rFonts w:ascii="仿宋" w:eastAsia="仿宋" w:hAnsi="仿宋"/>
                <w:sz w:val="24"/>
              </w:rPr>
            </w:pPr>
            <w:r>
              <w:rPr>
                <w:rFonts w:ascii="仿宋" w:eastAsia="仿宋" w:hAnsi="仿宋" w:hint="eastAsia"/>
                <w:sz w:val="24"/>
              </w:rPr>
              <w:t>1</w:t>
            </w:r>
          </w:p>
        </w:tc>
        <w:tc>
          <w:tcPr>
            <w:tcW w:w="585" w:type="pct"/>
            <w:vAlign w:val="center"/>
          </w:tcPr>
          <w:p w:rsidR="00094808" w:rsidRPr="006F3C0E" w:rsidRDefault="00094808" w:rsidP="00D7500A">
            <w:pPr>
              <w:jc w:val="center"/>
              <w:rPr>
                <w:rFonts w:ascii="仿宋" w:eastAsia="仿宋" w:hAnsi="仿宋"/>
                <w:sz w:val="24"/>
              </w:rPr>
            </w:pPr>
            <w:r w:rsidRPr="006F3C0E">
              <w:rPr>
                <w:rFonts w:ascii="仿宋" w:eastAsia="仿宋" w:hAnsi="仿宋" w:hint="eastAsia"/>
                <w:sz w:val="24"/>
              </w:rPr>
              <w:t>8</w:t>
            </w:r>
            <w:r>
              <w:rPr>
                <w:rFonts w:ascii="仿宋" w:eastAsia="仿宋" w:hAnsi="仿宋" w:hint="eastAsia"/>
                <w:sz w:val="24"/>
              </w:rPr>
              <w:t>5</w:t>
            </w:r>
            <w:r w:rsidRPr="006F3C0E">
              <w:rPr>
                <w:rFonts w:ascii="仿宋" w:eastAsia="仿宋" w:hAnsi="仿宋" w:hint="eastAsia"/>
                <w:sz w:val="24"/>
              </w:rPr>
              <w:t>-9</w:t>
            </w:r>
            <w:r>
              <w:rPr>
                <w:rFonts w:ascii="仿宋" w:eastAsia="仿宋" w:hAnsi="仿宋" w:hint="eastAsia"/>
                <w:sz w:val="24"/>
              </w:rPr>
              <w:t>0</w:t>
            </w:r>
          </w:p>
        </w:tc>
        <w:tc>
          <w:tcPr>
            <w:tcW w:w="554" w:type="pct"/>
            <w:vMerge/>
            <w:shd w:val="clear" w:color="auto" w:fill="auto"/>
            <w:vAlign w:val="center"/>
          </w:tcPr>
          <w:p w:rsidR="00094808" w:rsidRPr="006F3C0E" w:rsidRDefault="00094808" w:rsidP="00094808">
            <w:pPr>
              <w:jc w:val="center"/>
              <w:rPr>
                <w:rFonts w:ascii="仿宋" w:eastAsia="仿宋" w:hAnsi="仿宋"/>
                <w:bCs/>
                <w:sz w:val="24"/>
              </w:rPr>
            </w:pPr>
          </w:p>
        </w:tc>
        <w:tc>
          <w:tcPr>
            <w:tcW w:w="743" w:type="pct"/>
            <w:vAlign w:val="center"/>
          </w:tcPr>
          <w:p w:rsidR="00094808" w:rsidRPr="006F3C0E" w:rsidRDefault="00094808" w:rsidP="00C65B3C">
            <w:pPr>
              <w:jc w:val="center"/>
              <w:rPr>
                <w:rFonts w:ascii="仿宋" w:eastAsia="仿宋" w:hAnsi="仿宋"/>
                <w:bCs/>
                <w:sz w:val="24"/>
              </w:rPr>
            </w:pPr>
            <w:r>
              <w:rPr>
                <w:rFonts w:ascii="仿宋" w:eastAsia="仿宋" w:hAnsi="仿宋" w:hint="eastAsia"/>
                <w:bCs/>
                <w:sz w:val="24"/>
              </w:rPr>
              <w:t>5</w:t>
            </w:r>
          </w:p>
        </w:tc>
        <w:tc>
          <w:tcPr>
            <w:tcW w:w="743" w:type="pct"/>
            <w:vMerge/>
            <w:vAlign w:val="center"/>
          </w:tcPr>
          <w:p w:rsidR="00094808" w:rsidRPr="006F3C0E" w:rsidRDefault="00094808" w:rsidP="005A7A47">
            <w:pPr>
              <w:jc w:val="center"/>
              <w:rPr>
                <w:rFonts w:ascii="仿宋" w:eastAsia="仿宋" w:hAnsi="仿宋"/>
                <w:bCs/>
                <w:sz w:val="24"/>
              </w:rPr>
            </w:pPr>
          </w:p>
        </w:tc>
        <w:tc>
          <w:tcPr>
            <w:tcW w:w="688" w:type="pct"/>
            <w:vMerge/>
            <w:vAlign w:val="center"/>
          </w:tcPr>
          <w:p w:rsidR="00094808" w:rsidRPr="006F3C0E" w:rsidRDefault="00094808" w:rsidP="005A7A47">
            <w:pPr>
              <w:jc w:val="center"/>
              <w:rPr>
                <w:rFonts w:ascii="仿宋" w:eastAsia="仿宋" w:hAnsi="仿宋"/>
                <w:bCs/>
                <w:sz w:val="24"/>
              </w:rPr>
            </w:pPr>
          </w:p>
        </w:tc>
      </w:tr>
    </w:tbl>
    <w:p w:rsidR="00D526FB" w:rsidRPr="00D84982" w:rsidRDefault="00D526FB" w:rsidP="00D526FB">
      <w:pPr>
        <w:keepNext/>
        <w:keepLines/>
        <w:spacing w:line="480" w:lineRule="exact"/>
        <w:outlineLvl w:val="2"/>
        <w:rPr>
          <w:rFonts w:ascii="仿宋" w:eastAsia="仿宋" w:hAnsi="仿宋"/>
          <w:b/>
          <w:bCs/>
          <w:sz w:val="28"/>
          <w:szCs w:val="28"/>
        </w:rPr>
      </w:pPr>
      <w:r w:rsidRPr="00D84982">
        <w:rPr>
          <w:rFonts w:ascii="仿宋" w:eastAsia="仿宋" w:hAnsi="仿宋"/>
          <w:b/>
          <w:bCs/>
          <w:sz w:val="28"/>
          <w:szCs w:val="28"/>
        </w:rPr>
        <w:t>3.</w:t>
      </w:r>
      <w:r w:rsidR="00EC486A">
        <w:rPr>
          <w:rFonts w:ascii="仿宋" w:eastAsia="仿宋" w:hAnsi="仿宋" w:hint="eastAsia"/>
          <w:b/>
          <w:bCs/>
          <w:sz w:val="28"/>
          <w:szCs w:val="28"/>
        </w:rPr>
        <w:t>5</w:t>
      </w:r>
      <w:r w:rsidRPr="00D84982">
        <w:rPr>
          <w:rFonts w:ascii="仿宋" w:eastAsia="仿宋" w:hAnsi="仿宋"/>
          <w:b/>
          <w:bCs/>
          <w:sz w:val="28"/>
          <w:szCs w:val="28"/>
        </w:rPr>
        <w:t>.</w:t>
      </w:r>
      <w:r w:rsidR="00EC486A">
        <w:rPr>
          <w:rFonts w:ascii="仿宋" w:eastAsia="仿宋" w:hAnsi="仿宋" w:hint="eastAsia"/>
          <w:b/>
          <w:bCs/>
          <w:sz w:val="28"/>
          <w:szCs w:val="28"/>
        </w:rPr>
        <w:t>4</w:t>
      </w:r>
      <w:r>
        <w:rPr>
          <w:rFonts w:ascii="仿宋" w:eastAsia="仿宋" w:hAnsi="仿宋" w:hint="eastAsia"/>
          <w:b/>
          <w:bCs/>
          <w:sz w:val="28"/>
          <w:szCs w:val="28"/>
        </w:rPr>
        <w:t>固废</w:t>
      </w:r>
    </w:p>
    <w:p w:rsidR="00ED527C" w:rsidRPr="00384158" w:rsidRDefault="00D434C4" w:rsidP="00384158">
      <w:pPr>
        <w:tabs>
          <w:tab w:val="center" w:pos="4156"/>
          <w:tab w:val="left" w:pos="6375"/>
        </w:tabs>
        <w:spacing w:line="500" w:lineRule="exact"/>
        <w:ind w:firstLineChars="200" w:firstLine="560"/>
        <w:rPr>
          <w:rFonts w:ascii="仿宋" w:eastAsia="仿宋" w:hAnsi="仿宋"/>
          <w:sz w:val="28"/>
          <w:szCs w:val="28"/>
        </w:rPr>
      </w:pPr>
      <w:r w:rsidRPr="00384158">
        <w:rPr>
          <w:rFonts w:ascii="仿宋" w:eastAsia="仿宋" w:hAnsi="仿宋" w:hint="eastAsia"/>
          <w:sz w:val="28"/>
          <w:szCs w:val="28"/>
          <w:lang w:val="x-none"/>
        </w:rPr>
        <w:t>1、</w:t>
      </w:r>
      <w:r w:rsidR="00A91729" w:rsidRPr="00384158">
        <w:rPr>
          <w:rFonts w:ascii="仿宋" w:eastAsia="仿宋" w:hAnsi="仿宋" w:hint="eastAsia"/>
          <w:sz w:val="28"/>
          <w:szCs w:val="28"/>
        </w:rPr>
        <w:t>固</w:t>
      </w:r>
      <w:proofErr w:type="gramStart"/>
      <w:r w:rsidR="00A91729" w:rsidRPr="00384158">
        <w:rPr>
          <w:rFonts w:ascii="仿宋" w:eastAsia="仿宋" w:hAnsi="仿宋" w:hint="eastAsia"/>
          <w:sz w:val="28"/>
          <w:szCs w:val="28"/>
        </w:rPr>
        <w:t>废产生</w:t>
      </w:r>
      <w:proofErr w:type="gramEnd"/>
      <w:r w:rsidR="00A91729" w:rsidRPr="00384158">
        <w:rPr>
          <w:rFonts w:ascii="仿宋" w:eastAsia="仿宋" w:hAnsi="仿宋" w:hint="eastAsia"/>
          <w:sz w:val="28"/>
          <w:szCs w:val="28"/>
        </w:rPr>
        <w:t>来源及源强分析</w:t>
      </w:r>
    </w:p>
    <w:p w:rsidR="00E241A3" w:rsidRPr="00384158" w:rsidRDefault="00D434C4" w:rsidP="00384158">
      <w:pPr>
        <w:tabs>
          <w:tab w:val="center" w:pos="4156"/>
          <w:tab w:val="left" w:pos="6375"/>
        </w:tabs>
        <w:spacing w:line="500" w:lineRule="exact"/>
        <w:ind w:firstLineChars="200" w:firstLine="560"/>
        <w:rPr>
          <w:rFonts w:ascii="仿宋" w:eastAsia="仿宋" w:hAnsi="仿宋"/>
          <w:sz w:val="28"/>
          <w:szCs w:val="28"/>
        </w:rPr>
      </w:pPr>
      <w:r w:rsidRPr="00384158">
        <w:rPr>
          <w:rFonts w:ascii="仿宋" w:eastAsia="仿宋" w:hAnsi="仿宋" w:hint="eastAsia"/>
          <w:sz w:val="28"/>
          <w:szCs w:val="28"/>
        </w:rPr>
        <w:lastRenderedPageBreak/>
        <w:t>（1）</w:t>
      </w:r>
      <w:r w:rsidR="00EB041D" w:rsidRPr="00384158">
        <w:rPr>
          <w:rFonts w:ascii="仿宋" w:eastAsia="仿宋" w:hAnsi="仿宋" w:hint="eastAsia"/>
          <w:sz w:val="28"/>
          <w:szCs w:val="28"/>
        </w:rPr>
        <w:t>废木模</w:t>
      </w:r>
      <w:r w:rsidR="0041700D" w:rsidRPr="00384158">
        <w:rPr>
          <w:rFonts w:ascii="仿宋" w:eastAsia="仿宋" w:hAnsi="仿宋" w:hint="eastAsia"/>
          <w:sz w:val="28"/>
          <w:szCs w:val="28"/>
        </w:rPr>
        <w:t>（S1-1）</w:t>
      </w:r>
      <w:r w:rsidR="00EB041D" w:rsidRPr="00384158">
        <w:rPr>
          <w:rFonts w:ascii="仿宋" w:eastAsia="仿宋" w:hAnsi="仿宋" w:hint="eastAsia"/>
          <w:sz w:val="28"/>
          <w:szCs w:val="28"/>
        </w:rPr>
        <w:t>：脱木模工序有废木模产生，产生量为48个/年（0.2t/a）。</w:t>
      </w:r>
    </w:p>
    <w:p w:rsidR="00EB041D" w:rsidRPr="00384158" w:rsidRDefault="00D434C4" w:rsidP="00384158">
      <w:pPr>
        <w:tabs>
          <w:tab w:val="center" w:pos="4156"/>
          <w:tab w:val="left" w:pos="6375"/>
        </w:tabs>
        <w:spacing w:line="500" w:lineRule="exact"/>
        <w:ind w:firstLineChars="200" w:firstLine="560"/>
        <w:rPr>
          <w:rFonts w:ascii="仿宋" w:eastAsia="仿宋" w:hAnsi="仿宋"/>
          <w:sz w:val="28"/>
          <w:szCs w:val="28"/>
        </w:rPr>
      </w:pPr>
      <w:r w:rsidRPr="00384158">
        <w:rPr>
          <w:rFonts w:ascii="仿宋" w:eastAsia="仿宋" w:hAnsi="仿宋" w:hint="eastAsia"/>
          <w:sz w:val="28"/>
          <w:szCs w:val="28"/>
        </w:rPr>
        <w:t>（2）</w:t>
      </w:r>
      <w:r w:rsidR="00EB041D" w:rsidRPr="00384158">
        <w:rPr>
          <w:rFonts w:ascii="仿宋" w:eastAsia="仿宋" w:hAnsi="仿宋" w:hint="eastAsia"/>
          <w:sz w:val="28"/>
          <w:szCs w:val="28"/>
        </w:rPr>
        <w:t>废硅胶模</w:t>
      </w:r>
      <w:r w:rsidR="0041700D" w:rsidRPr="00384158">
        <w:rPr>
          <w:rFonts w:ascii="仿宋" w:eastAsia="仿宋" w:hAnsi="仿宋" w:hint="eastAsia"/>
          <w:sz w:val="28"/>
          <w:szCs w:val="28"/>
        </w:rPr>
        <w:t>（S1-2）</w:t>
      </w:r>
      <w:r w:rsidR="00EB041D" w:rsidRPr="00384158">
        <w:rPr>
          <w:rFonts w:ascii="仿宋" w:eastAsia="仿宋" w:hAnsi="仿宋" w:hint="eastAsia"/>
          <w:sz w:val="28"/>
          <w:szCs w:val="28"/>
        </w:rPr>
        <w:t>：脱硅胶模工序有废硅胶模产生，产生量约</w:t>
      </w:r>
      <w:r w:rsidR="0041700D" w:rsidRPr="00384158">
        <w:rPr>
          <w:rFonts w:ascii="仿宋" w:eastAsia="仿宋" w:hAnsi="仿宋" w:hint="eastAsia"/>
          <w:sz w:val="28"/>
          <w:szCs w:val="28"/>
        </w:rPr>
        <w:t>2.1t/a。</w:t>
      </w:r>
    </w:p>
    <w:p w:rsidR="004C0467" w:rsidRPr="00384158" w:rsidRDefault="00D434C4" w:rsidP="00384158">
      <w:pPr>
        <w:tabs>
          <w:tab w:val="center" w:pos="4156"/>
          <w:tab w:val="left" w:pos="6375"/>
        </w:tabs>
        <w:spacing w:line="500" w:lineRule="exact"/>
        <w:ind w:firstLineChars="200" w:firstLine="560"/>
        <w:rPr>
          <w:rFonts w:ascii="仿宋" w:eastAsia="仿宋" w:hAnsi="仿宋"/>
          <w:sz w:val="28"/>
          <w:szCs w:val="28"/>
        </w:rPr>
      </w:pPr>
      <w:r w:rsidRPr="00384158">
        <w:rPr>
          <w:rFonts w:ascii="仿宋" w:eastAsia="仿宋" w:hAnsi="仿宋" w:hint="eastAsia"/>
          <w:sz w:val="28"/>
          <w:szCs w:val="28"/>
        </w:rPr>
        <w:t>（3）</w:t>
      </w:r>
      <w:r w:rsidR="004C0467" w:rsidRPr="00384158">
        <w:rPr>
          <w:rFonts w:ascii="仿宋" w:eastAsia="仿宋" w:hAnsi="仿宋" w:hint="eastAsia"/>
          <w:sz w:val="28"/>
          <w:szCs w:val="28"/>
        </w:rPr>
        <w:t>废环氧树脂模（S4-1）：</w:t>
      </w:r>
      <w:r w:rsidR="00E74119" w:rsidRPr="00384158">
        <w:rPr>
          <w:rFonts w:ascii="仿宋" w:eastAsia="仿宋" w:hAnsi="仿宋" w:hint="eastAsia"/>
          <w:sz w:val="28"/>
          <w:szCs w:val="28"/>
        </w:rPr>
        <w:t>脱环氧树脂模工序有废环氧树脂模产生，产生量约</w:t>
      </w:r>
      <w:r w:rsidR="001A586E" w:rsidRPr="00384158">
        <w:rPr>
          <w:rFonts w:ascii="仿宋" w:eastAsia="仿宋" w:hAnsi="仿宋" w:hint="eastAsia"/>
          <w:sz w:val="28"/>
          <w:szCs w:val="28"/>
        </w:rPr>
        <w:t>0.65t/a。</w:t>
      </w:r>
    </w:p>
    <w:p w:rsidR="0041700D" w:rsidRPr="00384158" w:rsidRDefault="00D434C4" w:rsidP="00384158">
      <w:pPr>
        <w:tabs>
          <w:tab w:val="center" w:pos="4156"/>
          <w:tab w:val="left" w:pos="6375"/>
        </w:tabs>
        <w:spacing w:line="500" w:lineRule="exact"/>
        <w:ind w:firstLineChars="200" w:firstLine="560"/>
        <w:rPr>
          <w:rFonts w:ascii="仿宋" w:eastAsia="仿宋" w:hAnsi="仿宋"/>
          <w:sz w:val="28"/>
          <w:szCs w:val="28"/>
        </w:rPr>
      </w:pPr>
      <w:r w:rsidRPr="00384158">
        <w:rPr>
          <w:rFonts w:ascii="仿宋" w:eastAsia="仿宋" w:hAnsi="仿宋" w:hint="eastAsia"/>
          <w:sz w:val="28"/>
          <w:szCs w:val="28"/>
        </w:rPr>
        <w:t>（4）</w:t>
      </w:r>
      <w:r w:rsidR="0041700D" w:rsidRPr="00384158">
        <w:rPr>
          <w:rFonts w:ascii="仿宋" w:eastAsia="仿宋" w:hAnsi="仿宋" w:hint="eastAsia"/>
          <w:sz w:val="28"/>
          <w:szCs w:val="28"/>
        </w:rPr>
        <w:t>废抹布（S2-1）：母模成型后需采用抹布擦拭，有废抹布产生，产生量约0.3t/a。</w:t>
      </w:r>
    </w:p>
    <w:p w:rsidR="00F558E5" w:rsidRPr="00657A03" w:rsidRDefault="00D434C4" w:rsidP="00384158">
      <w:pPr>
        <w:tabs>
          <w:tab w:val="center" w:pos="4156"/>
          <w:tab w:val="left" w:pos="6375"/>
        </w:tabs>
        <w:spacing w:line="500" w:lineRule="exact"/>
        <w:ind w:firstLineChars="200" w:firstLine="560"/>
        <w:rPr>
          <w:rFonts w:ascii="仿宋" w:eastAsia="仿宋" w:hAnsi="仿宋"/>
          <w:sz w:val="28"/>
          <w:szCs w:val="28"/>
        </w:rPr>
      </w:pPr>
      <w:r w:rsidRPr="00657A03">
        <w:rPr>
          <w:rFonts w:ascii="仿宋" w:eastAsia="仿宋" w:hAnsi="仿宋" w:hint="eastAsia"/>
          <w:sz w:val="28"/>
          <w:szCs w:val="28"/>
        </w:rPr>
        <w:t>（5）</w:t>
      </w:r>
      <w:r w:rsidR="00F558E5" w:rsidRPr="00657A03">
        <w:rPr>
          <w:rFonts w:ascii="仿宋" w:eastAsia="仿宋" w:hAnsi="仿宋" w:hint="eastAsia"/>
          <w:sz w:val="28"/>
          <w:szCs w:val="28"/>
        </w:rPr>
        <w:t>电铸</w:t>
      </w:r>
      <w:r w:rsidR="00657A03" w:rsidRPr="00657A03">
        <w:rPr>
          <w:rFonts w:ascii="仿宋" w:eastAsia="仿宋" w:hAnsi="仿宋" w:hint="eastAsia"/>
          <w:sz w:val="28"/>
          <w:szCs w:val="28"/>
        </w:rPr>
        <w:t>、</w:t>
      </w:r>
      <w:r w:rsidR="001C2EA4" w:rsidRPr="00657A03">
        <w:rPr>
          <w:rFonts w:ascii="仿宋" w:eastAsia="仿宋" w:hAnsi="仿宋" w:hint="eastAsia"/>
          <w:sz w:val="28"/>
          <w:szCs w:val="28"/>
        </w:rPr>
        <w:t>水洗</w:t>
      </w:r>
      <w:r w:rsidR="00F558E5" w:rsidRPr="00657A03">
        <w:rPr>
          <w:rFonts w:ascii="仿宋" w:eastAsia="仿宋" w:hAnsi="仿宋" w:hint="eastAsia"/>
          <w:sz w:val="28"/>
          <w:szCs w:val="28"/>
        </w:rPr>
        <w:t>滤渣</w:t>
      </w:r>
      <w:r w:rsidR="00657A03">
        <w:rPr>
          <w:rFonts w:ascii="仿宋" w:eastAsia="仿宋" w:hAnsi="仿宋" w:hint="eastAsia"/>
          <w:sz w:val="28"/>
          <w:szCs w:val="28"/>
        </w:rPr>
        <w:t>及滤芯</w:t>
      </w:r>
      <w:r w:rsidR="00F558E5" w:rsidRPr="00657A03">
        <w:rPr>
          <w:rFonts w:ascii="仿宋" w:eastAsia="仿宋" w:hAnsi="仿宋" w:hint="eastAsia"/>
          <w:sz w:val="28"/>
          <w:szCs w:val="28"/>
        </w:rPr>
        <w:t>（S3-1、S3-</w:t>
      </w:r>
      <w:r w:rsidR="005A7A47" w:rsidRPr="00657A03">
        <w:rPr>
          <w:rFonts w:ascii="仿宋" w:eastAsia="仿宋" w:hAnsi="仿宋" w:hint="eastAsia"/>
          <w:sz w:val="28"/>
          <w:szCs w:val="28"/>
        </w:rPr>
        <w:t>3</w:t>
      </w:r>
      <w:r w:rsidR="00F558E5" w:rsidRPr="00657A03">
        <w:rPr>
          <w:rFonts w:ascii="仿宋" w:eastAsia="仿宋" w:hAnsi="仿宋" w:hint="eastAsia"/>
          <w:sz w:val="28"/>
          <w:szCs w:val="28"/>
        </w:rPr>
        <w:t>）：电铸槽液、电铸后的水洗废水均需采用移动式过滤装置进行净化后回用，有电铸滤渣产生，根据物料衡算，滤渣产生量约8t/a。</w:t>
      </w:r>
    </w:p>
    <w:p w:rsidR="00F558E5" w:rsidRPr="0091406F" w:rsidRDefault="00D434C4" w:rsidP="00384158">
      <w:pPr>
        <w:tabs>
          <w:tab w:val="center" w:pos="4156"/>
          <w:tab w:val="left" w:pos="6375"/>
        </w:tabs>
        <w:spacing w:line="500" w:lineRule="exact"/>
        <w:ind w:firstLineChars="200" w:firstLine="560"/>
        <w:rPr>
          <w:rFonts w:ascii="仿宋" w:eastAsia="仿宋" w:hAnsi="仿宋"/>
          <w:sz w:val="28"/>
          <w:szCs w:val="28"/>
        </w:rPr>
      </w:pPr>
      <w:r w:rsidRPr="00657A03">
        <w:rPr>
          <w:rFonts w:ascii="仿宋" w:eastAsia="仿宋" w:hAnsi="仿宋" w:hint="eastAsia"/>
          <w:sz w:val="28"/>
          <w:szCs w:val="28"/>
        </w:rPr>
        <w:t>（6）</w:t>
      </w:r>
      <w:r w:rsidR="001C2EA4" w:rsidRPr="00657A03">
        <w:rPr>
          <w:rFonts w:ascii="仿宋" w:eastAsia="仿宋" w:hAnsi="仿宋" w:hint="eastAsia"/>
          <w:sz w:val="28"/>
          <w:szCs w:val="28"/>
        </w:rPr>
        <w:t>去银滤渣</w:t>
      </w:r>
      <w:r w:rsidR="00657A03">
        <w:rPr>
          <w:rFonts w:ascii="仿宋" w:eastAsia="仿宋" w:hAnsi="仿宋" w:hint="eastAsia"/>
          <w:sz w:val="28"/>
          <w:szCs w:val="28"/>
        </w:rPr>
        <w:t>及滤芯</w:t>
      </w:r>
      <w:r w:rsidR="001C2EA4" w:rsidRPr="00657A03">
        <w:rPr>
          <w:rFonts w:ascii="仿宋" w:eastAsia="仿宋" w:hAnsi="仿宋" w:hint="eastAsia"/>
          <w:sz w:val="28"/>
          <w:szCs w:val="28"/>
        </w:rPr>
        <w:t>（S4-2）：去银槽液经移动式过滤器过滤后重复使用，有滤渣产生，根据物料衡算，滤渣产</w:t>
      </w:r>
      <w:r w:rsidR="001C2EA4" w:rsidRPr="0091406F">
        <w:rPr>
          <w:rFonts w:ascii="仿宋" w:eastAsia="仿宋" w:hAnsi="仿宋" w:hint="eastAsia"/>
          <w:sz w:val="28"/>
          <w:szCs w:val="28"/>
        </w:rPr>
        <w:t>生量约</w:t>
      </w:r>
      <w:r w:rsidR="00A702C3" w:rsidRPr="0091406F">
        <w:rPr>
          <w:rFonts w:ascii="仿宋" w:eastAsia="仿宋" w:hAnsi="仿宋" w:hint="eastAsia"/>
          <w:sz w:val="28"/>
          <w:szCs w:val="28"/>
        </w:rPr>
        <w:t>0.2t/a</w:t>
      </w:r>
      <w:r w:rsidR="001C2EA4" w:rsidRPr="0091406F">
        <w:rPr>
          <w:rFonts w:ascii="仿宋" w:eastAsia="仿宋" w:hAnsi="仿宋" w:hint="eastAsia"/>
          <w:sz w:val="28"/>
          <w:szCs w:val="28"/>
        </w:rPr>
        <w:t>。</w:t>
      </w:r>
    </w:p>
    <w:p w:rsidR="000B560D" w:rsidRPr="00384158" w:rsidRDefault="00D434C4" w:rsidP="00384158">
      <w:pPr>
        <w:tabs>
          <w:tab w:val="center" w:pos="4156"/>
          <w:tab w:val="left" w:pos="6375"/>
        </w:tabs>
        <w:spacing w:line="500" w:lineRule="exact"/>
        <w:ind w:firstLineChars="200" w:firstLine="560"/>
        <w:rPr>
          <w:rFonts w:ascii="仿宋" w:eastAsia="仿宋" w:hAnsi="仿宋"/>
          <w:sz w:val="28"/>
          <w:szCs w:val="28"/>
        </w:rPr>
      </w:pPr>
      <w:r w:rsidRPr="0091406F">
        <w:rPr>
          <w:rFonts w:ascii="仿宋" w:eastAsia="仿宋" w:hAnsi="仿宋" w:hint="eastAsia"/>
          <w:sz w:val="28"/>
          <w:szCs w:val="28"/>
        </w:rPr>
        <w:t>（7）</w:t>
      </w:r>
      <w:r w:rsidR="000B560D" w:rsidRPr="0091406F">
        <w:rPr>
          <w:rFonts w:ascii="仿宋" w:eastAsia="仿宋" w:hAnsi="仿宋" w:hint="eastAsia"/>
          <w:sz w:val="28"/>
          <w:szCs w:val="28"/>
        </w:rPr>
        <w:t>去银槽液（S4-3）：去银槽</w:t>
      </w:r>
      <w:proofErr w:type="gramStart"/>
      <w:r w:rsidR="000B560D" w:rsidRPr="0091406F">
        <w:rPr>
          <w:rFonts w:ascii="仿宋" w:eastAsia="仿宋" w:hAnsi="仿宋" w:hint="eastAsia"/>
          <w:sz w:val="28"/>
          <w:szCs w:val="28"/>
        </w:rPr>
        <w:t>液平均</w:t>
      </w:r>
      <w:proofErr w:type="gramEnd"/>
      <w:r w:rsidR="00A702C3" w:rsidRPr="0091406F">
        <w:rPr>
          <w:rFonts w:ascii="仿宋" w:eastAsia="仿宋" w:hAnsi="仿宋" w:hint="eastAsia"/>
          <w:sz w:val="28"/>
          <w:szCs w:val="28"/>
        </w:rPr>
        <w:t>2</w:t>
      </w:r>
      <w:r w:rsidR="000B560D" w:rsidRPr="0091406F">
        <w:rPr>
          <w:rFonts w:ascii="仿宋" w:eastAsia="仿宋" w:hAnsi="仿宋" w:hint="eastAsia"/>
          <w:sz w:val="28"/>
          <w:szCs w:val="28"/>
        </w:rPr>
        <w:t>年更换一次，更换量为10t/次，折算为</w:t>
      </w:r>
      <w:r w:rsidR="00A702C3" w:rsidRPr="0091406F">
        <w:rPr>
          <w:rFonts w:ascii="仿宋" w:eastAsia="仿宋" w:hAnsi="仿宋" w:hint="eastAsia"/>
          <w:sz w:val="28"/>
          <w:szCs w:val="28"/>
        </w:rPr>
        <w:t>5</w:t>
      </w:r>
      <w:r w:rsidR="000B560D" w:rsidRPr="0091406F">
        <w:rPr>
          <w:rFonts w:ascii="仿宋" w:eastAsia="仿宋" w:hAnsi="仿宋" w:hint="eastAsia"/>
          <w:sz w:val="28"/>
          <w:szCs w:val="28"/>
        </w:rPr>
        <w:t>t/a。</w:t>
      </w:r>
    </w:p>
    <w:p w:rsidR="00F558E5" w:rsidRPr="00384158" w:rsidRDefault="00D434C4" w:rsidP="00384158">
      <w:pPr>
        <w:tabs>
          <w:tab w:val="center" w:pos="4156"/>
          <w:tab w:val="left" w:pos="6375"/>
        </w:tabs>
        <w:spacing w:line="500" w:lineRule="exact"/>
        <w:ind w:firstLineChars="200" w:firstLine="560"/>
        <w:rPr>
          <w:rFonts w:ascii="仿宋" w:eastAsia="仿宋" w:hAnsi="仿宋"/>
          <w:sz w:val="28"/>
          <w:szCs w:val="28"/>
        </w:rPr>
      </w:pPr>
      <w:r w:rsidRPr="00384158">
        <w:rPr>
          <w:rFonts w:ascii="仿宋" w:eastAsia="仿宋" w:hAnsi="仿宋" w:hint="eastAsia"/>
          <w:sz w:val="28"/>
          <w:szCs w:val="28"/>
        </w:rPr>
        <w:t>（8）</w:t>
      </w:r>
      <w:r w:rsidR="001C2EA4" w:rsidRPr="00384158">
        <w:rPr>
          <w:rFonts w:ascii="仿宋" w:eastAsia="仿宋" w:hAnsi="仿宋" w:hint="eastAsia"/>
          <w:sz w:val="28"/>
          <w:szCs w:val="28"/>
        </w:rPr>
        <w:t>废活性炭：再生槽及活性炭吸附废气装置均有废活性炭产生，</w:t>
      </w:r>
      <w:proofErr w:type="gramStart"/>
      <w:r w:rsidR="001C2EA4" w:rsidRPr="00384158">
        <w:rPr>
          <w:rFonts w:ascii="仿宋" w:eastAsia="仿宋" w:hAnsi="仿宋" w:hint="eastAsia"/>
          <w:sz w:val="28"/>
          <w:szCs w:val="28"/>
        </w:rPr>
        <w:t>再生槽废活性炭</w:t>
      </w:r>
      <w:proofErr w:type="gramEnd"/>
      <w:r w:rsidR="001C2EA4" w:rsidRPr="00384158">
        <w:rPr>
          <w:rFonts w:ascii="仿宋" w:eastAsia="仿宋" w:hAnsi="仿宋" w:hint="eastAsia"/>
          <w:sz w:val="28"/>
          <w:szCs w:val="28"/>
        </w:rPr>
        <w:t>产生量约10t/a，废气装置活性炭一次装填量约1.5吨，平均四个月更换1次，则废活性炭产生总量为14.5t/a。</w:t>
      </w:r>
    </w:p>
    <w:p w:rsidR="001C2EA4" w:rsidRPr="00384158" w:rsidRDefault="00D434C4" w:rsidP="00384158">
      <w:pPr>
        <w:tabs>
          <w:tab w:val="center" w:pos="4156"/>
          <w:tab w:val="left" w:pos="6375"/>
        </w:tabs>
        <w:spacing w:line="500" w:lineRule="exact"/>
        <w:ind w:firstLineChars="200" w:firstLine="560"/>
        <w:rPr>
          <w:rFonts w:ascii="仿宋" w:eastAsia="仿宋" w:hAnsi="仿宋"/>
          <w:sz w:val="28"/>
          <w:szCs w:val="28"/>
        </w:rPr>
      </w:pPr>
      <w:r w:rsidRPr="00384158">
        <w:rPr>
          <w:rFonts w:ascii="仿宋" w:eastAsia="仿宋" w:hAnsi="仿宋" w:hint="eastAsia"/>
          <w:sz w:val="28"/>
          <w:szCs w:val="28"/>
        </w:rPr>
        <w:t>（9）废包装材料：环氧树脂、清洗剂等使用后有废包装材料产生，产生量约0.5t/a。</w:t>
      </w:r>
    </w:p>
    <w:p w:rsidR="00D434C4" w:rsidRPr="00384158" w:rsidRDefault="00D434C4" w:rsidP="00384158">
      <w:pPr>
        <w:tabs>
          <w:tab w:val="center" w:pos="4156"/>
          <w:tab w:val="left" w:pos="6375"/>
        </w:tabs>
        <w:spacing w:line="500" w:lineRule="exact"/>
        <w:ind w:firstLineChars="200" w:firstLine="560"/>
        <w:rPr>
          <w:rFonts w:ascii="仿宋" w:eastAsia="仿宋" w:hAnsi="仿宋" w:cs="宋体"/>
          <w:sz w:val="28"/>
          <w:szCs w:val="28"/>
        </w:rPr>
      </w:pPr>
      <w:r w:rsidRPr="00384158">
        <w:rPr>
          <w:rFonts w:ascii="仿宋" w:eastAsia="仿宋" w:hAnsi="仿宋" w:cs="宋体" w:hint="eastAsia"/>
          <w:sz w:val="28"/>
          <w:szCs w:val="28"/>
        </w:rPr>
        <w:t>（10）污水处理</w:t>
      </w:r>
      <w:r w:rsidR="001F4C98" w:rsidRPr="00384158">
        <w:rPr>
          <w:rFonts w:ascii="仿宋" w:eastAsia="仿宋" w:hAnsi="仿宋" w:cs="宋体" w:hint="eastAsia"/>
          <w:sz w:val="28"/>
          <w:szCs w:val="28"/>
        </w:rPr>
        <w:t>系统</w:t>
      </w:r>
      <w:r w:rsidR="00940557">
        <w:rPr>
          <w:rFonts w:ascii="仿宋" w:eastAsia="仿宋" w:hAnsi="仿宋" w:cs="宋体" w:hint="eastAsia"/>
          <w:sz w:val="28"/>
          <w:szCs w:val="28"/>
        </w:rPr>
        <w:t>污泥：本项目污水处理设施</w:t>
      </w:r>
      <w:r w:rsidRPr="00384158">
        <w:rPr>
          <w:rFonts w:ascii="仿宋" w:eastAsia="仿宋" w:hAnsi="仿宋" w:cs="宋体" w:hint="eastAsia"/>
          <w:sz w:val="28"/>
          <w:szCs w:val="28"/>
        </w:rPr>
        <w:t>有污泥产生，产生量约</w:t>
      </w:r>
      <w:r w:rsidR="00003D9B">
        <w:rPr>
          <w:rFonts w:ascii="仿宋" w:eastAsia="仿宋" w:hAnsi="仿宋" w:cs="宋体" w:hint="eastAsia"/>
          <w:sz w:val="28"/>
          <w:szCs w:val="28"/>
        </w:rPr>
        <w:t>3</w:t>
      </w:r>
      <w:r w:rsidR="0091406F">
        <w:rPr>
          <w:rFonts w:ascii="仿宋" w:eastAsia="仿宋" w:hAnsi="仿宋" w:cs="宋体" w:hint="eastAsia"/>
          <w:sz w:val="28"/>
          <w:szCs w:val="28"/>
        </w:rPr>
        <w:t>.8</w:t>
      </w:r>
      <w:r w:rsidRPr="00384158">
        <w:rPr>
          <w:rFonts w:ascii="仿宋" w:eastAsia="仿宋" w:hAnsi="仿宋" w:cs="宋体" w:hint="eastAsia"/>
          <w:sz w:val="28"/>
          <w:szCs w:val="28"/>
        </w:rPr>
        <w:t>t/a。</w:t>
      </w:r>
    </w:p>
    <w:p w:rsidR="001F4C98" w:rsidRPr="003319CE" w:rsidRDefault="001F4C98" w:rsidP="00384158">
      <w:pPr>
        <w:tabs>
          <w:tab w:val="center" w:pos="4156"/>
          <w:tab w:val="left" w:pos="6375"/>
        </w:tabs>
        <w:spacing w:line="500" w:lineRule="exact"/>
        <w:ind w:firstLineChars="200" w:firstLine="560"/>
        <w:rPr>
          <w:rFonts w:ascii="仿宋" w:eastAsia="仿宋" w:hAnsi="仿宋" w:cs="宋体"/>
          <w:sz w:val="28"/>
          <w:szCs w:val="28"/>
        </w:rPr>
      </w:pPr>
      <w:r w:rsidRPr="003319CE">
        <w:rPr>
          <w:rFonts w:ascii="仿宋" w:eastAsia="仿宋" w:hAnsi="仿宋" w:cs="宋体" w:hint="eastAsia"/>
          <w:sz w:val="28"/>
          <w:szCs w:val="28"/>
        </w:rPr>
        <w:t>（11）蒸发残液：</w:t>
      </w:r>
      <w:r w:rsidR="00384158" w:rsidRPr="003319CE">
        <w:rPr>
          <w:rFonts w:ascii="仿宋" w:eastAsia="仿宋" w:hAnsi="仿宋" w:cs="宋体" w:hint="eastAsia"/>
          <w:sz w:val="28"/>
          <w:szCs w:val="28"/>
        </w:rPr>
        <w:t>污水处理蒸发系统产生蒸发残液，产生量约</w:t>
      </w:r>
      <w:r w:rsidR="003319CE" w:rsidRPr="003319CE">
        <w:rPr>
          <w:rFonts w:ascii="仿宋" w:eastAsia="仿宋" w:hAnsi="仿宋" w:cs="宋体" w:hint="eastAsia"/>
          <w:sz w:val="28"/>
          <w:szCs w:val="28"/>
        </w:rPr>
        <w:t>4.5</w:t>
      </w:r>
      <w:r w:rsidR="00384158" w:rsidRPr="003319CE">
        <w:rPr>
          <w:rFonts w:ascii="仿宋" w:eastAsia="仿宋" w:hAnsi="仿宋" w:cs="宋体" w:hint="eastAsia"/>
          <w:sz w:val="28"/>
          <w:szCs w:val="28"/>
        </w:rPr>
        <w:t>t/a。</w:t>
      </w:r>
    </w:p>
    <w:p w:rsidR="001F4C98" w:rsidRPr="00384158" w:rsidRDefault="001F4C98" w:rsidP="00384158">
      <w:pPr>
        <w:tabs>
          <w:tab w:val="center" w:pos="4156"/>
          <w:tab w:val="left" w:pos="6375"/>
        </w:tabs>
        <w:spacing w:line="500" w:lineRule="exact"/>
        <w:ind w:firstLineChars="200" w:firstLine="560"/>
        <w:rPr>
          <w:rFonts w:ascii="仿宋" w:eastAsia="仿宋" w:hAnsi="仿宋" w:cs="宋体"/>
          <w:sz w:val="28"/>
          <w:szCs w:val="28"/>
        </w:rPr>
      </w:pPr>
      <w:r w:rsidRPr="003319CE">
        <w:rPr>
          <w:rFonts w:ascii="仿宋" w:eastAsia="仿宋" w:hAnsi="仿宋" w:cs="宋体" w:hint="eastAsia"/>
          <w:sz w:val="28"/>
          <w:szCs w:val="28"/>
        </w:rPr>
        <w:t>（12）废滤膜：</w:t>
      </w:r>
      <w:r w:rsidR="00384158" w:rsidRPr="003319CE">
        <w:rPr>
          <w:rFonts w:ascii="仿宋" w:eastAsia="仿宋" w:hAnsi="仿宋" w:cs="宋体" w:hint="eastAsia"/>
          <w:sz w:val="28"/>
          <w:szCs w:val="28"/>
        </w:rPr>
        <w:t>污水处理各级反渗透系统有废滤膜产生，产生量约</w:t>
      </w:r>
      <w:r w:rsidR="003319CE">
        <w:rPr>
          <w:rFonts w:ascii="仿宋" w:eastAsia="仿宋" w:hAnsi="仿宋" w:cs="宋体" w:hint="eastAsia"/>
          <w:sz w:val="28"/>
          <w:szCs w:val="28"/>
        </w:rPr>
        <w:t>0.5</w:t>
      </w:r>
      <w:r w:rsidR="00384158" w:rsidRPr="003319CE">
        <w:rPr>
          <w:rFonts w:ascii="仿宋" w:eastAsia="仿宋" w:hAnsi="仿宋" w:cs="宋体" w:hint="eastAsia"/>
          <w:sz w:val="28"/>
          <w:szCs w:val="28"/>
        </w:rPr>
        <w:t>t/a。</w:t>
      </w:r>
    </w:p>
    <w:p w:rsidR="00D434C4" w:rsidRPr="00384158" w:rsidRDefault="00D434C4" w:rsidP="00384158">
      <w:pPr>
        <w:tabs>
          <w:tab w:val="center" w:pos="4156"/>
          <w:tab w:val="left" w:pos="6375"/>
        </w:tabs>
        <w:spacing w:line="500" w:lineRule="exact"/>
        <w:ind w:firstLineChars="200" w:firstLine="560"/>
        <w:rPr>
          <w:rFonts w:ascii="仿宋" w:eastAsia="仿宋" w:hAnsi="仿宋" w:cs="宋体"/>
          <w:sz w:val="28"/>
          <w:szCs w:val="28"/>
        </w:rPr>
      </w:pPr>
      <w:r w:rsidRPr="00384158">
        <w:rPr>
          <w:rFonts w:ascii="仿宋" w:eastAsia="仿宋" w:hAnsi="仿宋" w:cs="宋体" w:hint="eastAsia"/>
          <w:sz w:val="28"/>
          <w:szCs w:val="28"/>
        </w:rPr>
        <w:t>（1</w:t>
      </w:r>
      <w:r w:rsidR="0091406F">
        <w:rPr>
          <w:rFonts w:ascii="仿宋" w:eastAsia="仿宋" w:hAnsi="仿宋" w:cs="宋体" w:hint="eastAsia"/>
          <w:sz w:val="28"/>
          <w:szCs w:val="28"/>
        </w:rPr>
        <w:t>3</w:t>
      </w:r>
      <w:r w:rsidRPr="00384158">
        <w:rPr>
          <w:rFonts w:ascii="仿宋" w:eastAsia="仿宋" w:hAnsi="仿宋" w:cs="宋体" w:hint="eastAsia"/>
          <w:sz w:val="28"/>
          <w:szCs w:val="28"/>
        </w:rPr>
        <w:t>）生活垃圾：</w:t>
      </w:r>
      <w:r w:rsidR="003A4773" w:rsidRPr="00384158">
        <w:rPr>
          <w:rFonts w:ascii="仿宋" w:eastAsia="仿宋" w:hAnsi="仿宋" w:cs="宋体" w:hint="eastAsia"/>
          <w:sz w:val="28"/>
          <w:szCs w:val="28"/>
        </w:rPr>
        <w:t>本项目劳动定员为70人，生活垃圾产生量以每人1</w:t>
      </w:r>
      <w:r w:rsidR="003A4773" w:rsidRPr="00384158">
        <w:rPr>
          <w:rFonts w:ascii="仿宋" w:eastAsia="仿宋" w:hAnsi="仿宋" w:cs="宋体"/>
          <w:sz w:val="28"/>
          <w:szCs w:val="28"/>
        </w:rPr>
        <w:t>kg/d</w:t>
      </w:r>
      <w:r w:rsidR="003A4773" w:rsidRPr="00384158">
        <w:rPr>
          <w:rFonts w:ascii="仿宋" w:eastAsia="仿宋" w:hAnsi="仿宋" w:cs="宋体" w:hint="eastAsia"/>
          <w:sz w:val="28"/>
          <w:szCs w:val="28"/>
        </w:rPr>
        <w:t>估算，全年</w:t>
      </w:r>
      <w:r w:rsidR="003A4773" w:rsidRPr="00384158">
        <w:rPr>
          <w:rFonts w:ascii="仿宋" w:eastAsia="仿宋" w:hAnsi="仿宋" w:cs="宋体"/>
          <w:sz w:val="28"/>
          <w:szCs w:val="28"/>
        </w:rPr>
        <w:t>300</w:t>
      </w:r>
      <w:r w:rsidR="003A4773" w:rsidRPr="00384158">
        <w:rPr>
          <w:rFonts w:ascii="仿宋" w:eastAsia="仿宋" w:hAnsi="仿宋" w:cs="宋体" w:hint="eastAsia"/>
          <w:sz w:val="28"/>
          <w:szCs w:val="28"/>
        </w:rPr>
        <w:t>天共产生生活垃圾21</w:t>
      </w:r>
      <w:r w:rsidR="003A4773" w:rsidRPr="00384158">
        <w:rPr>
          <w:rFonts w:ascii="仿宋" w:eastAsia="仿宋" w:hAnsi="仿宋" w:cs="宋体"/>
          <w:sz w:val="28"/>
          <w:szCs w:val="28"/>
        </w:rPr>
        <w:t>t/a</w:t>
      </w:r>
      <w:r w:rsidR="003A4773" w:rsidRPr="00384158">
        <w:rPr>
          <w:rFonts w:ascii="仿宋" w:eastAsia="仿宋" w:hAnsi="仿宋" w:cs="宋体" w:hint="eastAsia"/>
          <w:sz w:val="28"/>
          <w:szCs w:val="28"/>
        </w:rPr>
        <w:t>。</w:t>
      </w:r>
    </w:p>
    <w:p w:rsidR="001C2EA4" w:rsidRPr="00384158" w:rsidRDefault="003A4773" w:rsidP="00384158">
      <w:pPr>
        <w:tabs>
          <w:tab w:val="center" w:pos="4156"/>
          <w:tab w:val="left" w:pos="6375"/>
        </w:tabs>
        <w:spacing w:line="500" w:lineRule="exact"/>
        <w:ind w:firstLineChars="200" w:firstLine="560"/>
        <w:rPr>
          <w:rFonts w:ascii="仿宋" w:eastAsia="仿宋" w:hAnsi="仿宋"/>
          <w:sz w:val="28"/>
          <w:szCs w:val="28"/>
        </w:rPr>
      </w:pPr>
      <w:r w:rsidRPr="00384158">
        <w:rPr>
          <w:rFonts w:ascii="仿宋" w:eastAsia="仿宋" w:hAnsi="仿宋" w:hint="eastAsia"/>
          <w:sz w:val="28"/>
          <w:szCs w:val="28"/>
        </w:rPr>
        <w:t>2、固体废物属性判定</w:t>
      </w:r>
    </w:p>
    <w:p w:rsidR="001C2EA4" w:rsidRPr="00384158" w:rsidRDefault="003A4773" w:rsidP="00384158">
      <w:pPr>
        <w:tabs>
          <w:tab w:val="center" w:pos="4156"/>
          <w:tab w:val="left" w:pos="6375"/>
        </w:tabs>
        <w:spacing w:line="500" w:lineRule="exact"/>
        <w:ind w:firstLineChars="200" w:firstLine="560"/>
        <w:rPr>
          <w:rFonts w:ascii="仿宋" w:eastAsia="仿宋" w:hAnsi="仿宋"/>
          <w:sz w:val="28"/>
          <w:szCs w:val="28"/>
        </w:rPr>
      </w:pPr>
      <w:r w:rsidRPr="00384158">
        <w:rPr>
          <w:rFonts w:ascii="仿宋" w:eastAsia="仿宋" w:hAnsi="仿宋" w:hint="eastAsia"/>
          <w:sz w:val="28"/>
          <w:szCs w:val="28"/>
          <w:lang w:val="x-none"/>
        </w:rPr>
        <w:lastRenderedPageBreak/>
        <w:t>根据《中华人民共和国固体废物污染环境防治法》、</w:t>
      </w:r>
      <w:r w:rsidRPr="00384158">
        <w:rPr>
          <w:rFonts w:ascii="仿宋" w:eastAsia="仿宋" w:hAnsi="仿宋" w:hint="eastAsia"/>
          <w:sz w:val="28"/>
          <w:szCs w:val="28"/>
        </w:rPr>
        <w:t>《固体废物鉴别标准</w:t>
      </w:r>
      <w:r w:rsidRPr="00384158">
        <w:rPr>
          <w:rFonts w:ascii="仿宋" w:eastAsia="仿宋" w:hAnsi="仿宋"/>
          <w:sz w:val="28"/>
          <w:szCs w:val="28"/>
        </w:rPr>
        <w:t xml:space="preserve">  </w:t>
      </w:r>
      <w:r w:rsidRPr="00384158">
        <w:rPr>
          <w:rFonts w:ascii="仿宋" w:eastAsia="仿宋" w:hAnsi="仿宋" w:hint="eastAsia"/>
          <w:sz w:val="28"/>
          <w:szCs w:val="28"/>
        </w:rPr>
        <w:t>通则》（</w:t>
      </w:r>
      <w:r w:rsidRPr="00384158">
        <w:rPr>
          <w:rFonts w:ascii="仿宋" w:eastAsia="仿宋" w:hAnsi="仿宋"/>
          <w:sz w:val="28"/>
          <w:szCs w:val="28"/>
        </w:rPr>
        <w:t>GB34330-2017</w:t>
      </w:r>
      <w:r w:rsidRPr="00384158">
        <w:rPr>
          <w:rFonts w:ascii="仿宋" w:eastAsia="仿宋" w:hAnsi="仿宋" w:hint="eastAsia"/>
          <w:sz w:val="28"/>
          <w:szCs w:val="28"/>
        </w:rPr>
        <w:t>）、《</w:t>
      </w:r>
      <w:r w:rsidRPr="00384158">
        <w:rPr>
          <w:rFonts w:ascii="仿宋" w:eastAsia="仿宋" w:hAnsi="仿宋" w:hint="eastAsia"/>
          <w:bCs/>
          <w:sz w:val="28"/>
          <w:szCs w:val="28"/>
        </w:rPr>
        <w:t>建设项目危险废物环境影响评价指南</w:t>
      </w:r>
      <w:r w:rsidRPr="00384158">
        <w:rPr>
          <w:rFonts w:ascii="仿宋" w:eastAsia="仿宋" w:hAnsi="仿宋" w:hint="eastAsia"/>
          <w:sz w:val="28"/>
          <w:szCs w:val="28"/>
        </w:rPr>
        <w:t>》（环境保护部公告2017年第43号）并结合</w:t>
      </w:r>
      <w:r w:rsidRPr="00384158">
        <w:rPr>
          <w:rFonts w:ascii="仿宋" w:eastAsia="仿宋" w:hAnsi="仿宋" w:hint="eastAsia"/>
          <w:sz w:val="28"/>
          <w:szCs w:val="28"/>
          <w:lang w:val="x-none"/>
        </w:rPr>
        <w:t>《关于加强建设项目环评文件固体废物内容编制的通知》（苏环办</w:t>
      </w:r>
      <w:r w:rsidRPr="00384158">
        <w:rPr>
          <w:rFonts w:ascii="仿宋" w:eastAsia="仿宋" w:hAnsi="仿宋"/>
          <w:sz w:val="28"/>
          <w:szCs w:val="28"/>
          <w:lang w:val="x-none"/>
        </w:rPr>
        <w:t>[2013]283</w:t>
      </w:r>
      <w:r w:rsidRPr="00384158">
        <w:rPr>
          <w:rFonts w:ascii="仿宋" w:eastAsia="仿宋" w:hAnsi="仿宋" w:hint="eastAsia"/>
          <w:sz w:val="28"/>
          <w:szCs w:val="28"/>
          <w:lang w:val="x-none"/>
        </w:rPr>
        <w:t>号）等相关要求，判断全厂生产过程中产生的物质是否属于固体废物。项目固体废物产生情况及具体判定结果见表</w:t>
      </w:r>
      <w:r w:rsidR="008A1137">
        <w:rPr>
          <w:rFonts w:ascii="仿宋" w:eastAsia="仿宋" w:hAnsi="仿宋" w:hint="eastAsia"/>
          <w:sz w:val="28"/>
          <w:szCs w:val="28"/>
          <w:lang w:val="x-none"/>
        </w:rPr>
        <w:t>3</w:t>
      </w:r>
      <w:r w:rsidRPr="00384158">
        <w:rPr>
          <w:rFonts w:ascii="仿宋" w:eastAsia="仿宋" w:hAnsi="仿宋"/>
          <w:sz w:val="28"/>
          <w:szCs w:val="28"/>
          <w:lang w:val="x-none"/>
        </w:rPr>
        <w:t>-</w:t>
      </w:r>
      <w:r w:rsidR="008A1137">
        <w:rPr>
          <w:rFonts w:ascii="仿宋" w:eastAsia="仿宋" w:hAnsi="仿宋" w:hint="eastAsia"/>
          <w:sz w:val="28"/>
          <w:szCs w:val="28"/>
          <w:lang w:val="x-none"/>
        </w:rPr>
        <w:t>13</w:t>
      </w:r>
      <w:r w:rsidRPr="00384158">
        <w:rPr>
          <w:rFonts w:ascii="仿宋" w:eastAsia="仿宋" w:hAnsi="仿宋" w:hint="eastAsia"/>
          <w:sz w:val="28"/>
          <w:szCs w:val="28"/>
          <w:lang w:val="x-none"/>
        </w:rPr>
        <w:t>，判定结果显示本项目</w:t>
      </w:r>
      <w:r w:rsidRPr="00384158">
        <w:rPr>
          <w:rFonts w:ascii="仿宋" w:eastAsia="仿宋" w:hAnsi="仿宋" w:hint="eastAsia"/>
          <w:sz w:val="28"/>
          <w:szCs w:val="28"/>
        </w:rPr>
        <w:t>产生的</w:t>
      </w:r>
      <w:r w:rsidRPr="00384158">
        <w:rPr>
          <w:rFonts w:ascii="仿宋" w:eastAsia="仿宋" w:hAnsi="仿宋" w:hint="eastAsia"/>
          <w:sz w:val="28"/>
          <w:szCs w:val="28"/>
          <w:lang w:val="x-none"/>
        </w:rPr>
        <w:t>物质</w:t>
      </w:r>
      <w:r w:rsidRPr="00384158">
        <w:rPr>
          <w:rFonts w:ascii="仿宋" w:eastAsia="仿宋" w:hAnsi="仿宋" w:hint="eastAsia"/>
          <w:sz w:val="28"/>
          <w:szCs w:val="28"/>
        </w:rPr>
        <w:t>均属于固体废物。</w:t>
      </w:r>
    </w:p>
    <w:p w:rsidR="003A4773" w:rsidRPr="00384158" w:rsidRDefault="003A4773" w:rsidP="00384158">
      <w:pPr>
        <w:tabs>
          <w:tab w:val="center" w:pos="4156"/>
          <w:tab w:val="left" w:pos="6375"/>
        </w:tabs>
        <w:spacing w:line="500" w:lineRule="exact"/>
        <w:ind w:firstLineChars="200" w:firstLine="560"/>
        <w:rPr>
          <w:rFonts w:ascii="仿宋" w:eastAsia="仿宋" w:hAnsi="仿宋"/>
          <w:sz w:val="28"/>
          <w:szCs w:val="28"/>
        </w:rPr>
      </w:pPr>
      <w:r w:rsidRPr="00384158">
        <w:rPr>
          <w:rFonts w:ascii="仿宋" w:eastAsia="仿宋" w:hAnsi="仿宋" w:hint="eastAsia"/>
          <w:sz w:val="28"/>
          <w:szCs w:val="28"/>
        </w:rPr>
        <w:t>3、固体废物产生情况汇总</w:t>
      </w:r>
    </w:p>
    <w:p w:rsidR="003A4773" w:rsidRPr="00384158" w:rsidRDefault="003A4773" w:rsidP="00384158">
      <w:pPr>
        <w:tabs>
          <w:tab w:val="center" w:pos="4156"/>
          <w:tab w:val="left" w:pos="6375"/>
        </w:tabs>
        <w:spacing w:line="500" w:lineRule="exact"/>
        <w:ind w:firstLineChars="200" w:firstLine="560"/>
        <w:rPr>
          <w:rFonts w:ascii="仿宋" w:eastAsia="仿宋" w:hAnsi="仿宋"/>
          <w:sz w:val="28"/>
          <w:szCs w:val="28"/>
        </w:rPr>
      </w:pPr>
      <w:r w:rsidRPr="00384158">
        <w:rPr>
          <w:rFonts w:ascii="仿宋" w:eastAsia="仿宋" w:hAnsi="仿宋" w:hint="eastAsia"/>
          <w:sz w:val="28"/>
          <w:szCs w:val="28"/>
        </w:rPr>
        <w:t>根据《国家危险废物名录》（</w:t>
      </w:r>
      <w:r w:rsidRPr="00384158">
        <w:rPr>
          <w:rFonts w:ascii="仿宋" w:eastAsia="仿宋" w:hAnsi="仿宋"/>
          <w:sz w:val="28"/>
          <w:szCs w:val="28"/>
        </w:rPr>
        <w:t>2016</w:t>
      </w:r>
      <w:r w:rsidRPr="00384158">
        <w:rPr>
          <w:rFonts w:ascii="仿宋" w:eastAsia="仿宋" w:hAnsi="仿宋" w:hint="eastAsia"/>
          <w:sz w:val="28"/>
          <w:szCs w:val="28"/>
        </w:rPr>
        <w:t>年），判定本项目产生的工业固体废物是否属于危险废物，现将判定结果以列表形式说明，</w:t>
      </w:r>
      <w:r w:rsidRPr="00384158">
        <w:rPr>
          <w:rFonts w:ascii="仿宋" w:eastAsia="仿宋" w:hAnsi="仿宋" w:hint="eastAsia"/>
          <w:sz w:val="28"/>
          <w:szCs w:val="28"/>
          <w:lang w:val="x-none"/>
        </w:rPr>
        <w:t>详见表</w:t>
      </w:r>
      <w:r w:rsidR="003319CE">
        <w:rPr>
          <w:rFonts w:ascii="仿宋" w:eastAsia="仿宋" w:hAnsi="仿宋" w:hint="eastAsia"/>
          <w:sz w:val="28"/>
          <w:szCs w:val="28"/>
          <w:lang w:val="x-none"/>
        </w:rPr>
        <w:t>3-1</w:t>
      </w:r>
      <w:r w:rsidR="008A1137">
        <w:rPr>
          <w:rFonts w:ascii="仿宋" w:eastAsia="仿宋" w:hAnsi="仿宋" w:hint="eastAsia"/>
          <w:sz w:val="28"/>
          <w:szCs w:val="28"/>
          <w:lang w:val="x-none"/>
        </w:rPr>
        <w:t>4</w:t>
      </w:r>
      <w:r w:rsidRPr="00384158">
        <w:rPr>
          <w:rFonts w:ascii="仿宋" w:eastAsia="仿宋" w:hAnsi="仿宋" w:hint="eastAsia"/>
          <w:sz w:val="28"/>
          <w:szCs w:val="28"/>
          <w:lang w:val="x-none"/>
        </w:rPr>
        <w:t>。项目危险废物汇总详见表</w:t>
      </w:r>
      <w:r w:rsidR="003319CE">
        <w:rPr>
          <w:rFonts w:ascii="仿宋" w:eastAsia="仿宋" w:hAnsi="仿宋" w:hint="eastAsia"/>
          <w:sz w:val="28"/>
          <w:szCs w:val="28"/>
          <w:lang w:val="x-none"/>
        </w:rPr>
        <w:t>3-15</w:t>
      </w:r>
      <w:r w:rsidRPr="00384158">
        <w:rPr>
          <w:rFonts w:ascii="仿宋" w:eastAsia="仿宋" w:hAnsi="仿宋" w:hint="eastAsia"/>
          <w:sz w:val="28"/>
          <w:szCs w:val="28"/>
          <w:lang w:val="x-none"/>
        </w:rPr>
        <w:t>。</w:t>
      </w:r>
    </w:p>
    <w:p w:rsidR="003A4773" w:rsidRDefault="003A4773" w:rsidP="00EC3297">
      <w:pPr>
        <w:tabs>
          <w:tab w:val="center" w:pos="4156"/>
          <w:tab w:val="left" w:pos="6375"/>
        </w:tabs>
        <w:spacing w:line="480" w:lineRule="exact"/>
        <w:rPr>
          <w:rFonts w:eastAsia="仿宋"/>
          <w:sz w:val="28"/>
          <w:szCs w:val="28"/>
        </w:rPr>
        <w:sectPr w:rsidR="003A4773" w:rsidSect="00F7189E">
          <w:pgSz w:w="11906" w:h="16838"/>
          <w:pgMar w:top="1440" w:right="1418" w:bottom="1440" w:left="1418" w:header="851" w:footer="992" w:gutter="0"/>
          <w:cols w:space="720"/>
          <w:docGrid w:linePitch="312"/>
        </w:sectPr>
      </w:pPr>
    </w:p>
    <w:p w:rsidR="003A4773" w:rsidRPr="003A4773" w:rsidRDefault="003A4773" w:rsidP="003A4773">
      <w:pPr>
        <w:adjustRightInd w:val="0"/>
        <w:snapToGrid w:val="0"/>
        <w:spacing w:line="500" w:lineRule="exact"/>
        <w:jc w:val="center"/>
        <w:rPr>
          <w:rFonts w:ascii="仿宋_GB2312" w:eastAsia="仿宋_GB2312"/>
          <w:b/>
          <w:bCs/>
          <w:color w:val="000000"/>
          <w:sz w:val="28"/>
          <w:szCs w:val="28"/>
        </w:rPr>
      </w:pPr>
      <w:r w:rsidRPr="003A4773">
        <w:rPr>
          <w:rFonts w:ascii="仿宋_GB2312" w:eastAsia="仿宋_GB2312" w:hint="eastAsia"/>
          <w:b/>
          <w:bCs/>
          <w:color w:val="000000"/>
          <w:sz w:val="28"/>
          <w:szCs w:val="28"/>
        </w:rPr>
        <w:lastRenderedPageBreak/>
        <w:t>表</w:t>
      </w:r>
      <w:r w:rsidRPr="003A4773">
        <w:rPr>
          <w:rFonts w:ascii="仿宋_GB2312" w:eastAsia="仿宋_GB2312"/>
          <w:b/>
          <w:bCs/>
          <w:color w:val="000000"/>
          <w:sz w:val="28"/>
          <w:szCs w:val="28"/>
        </w:rPr>
        <w:t>3-</w:t>
      </w:r>
      <w:r w:rsidR="003319CE">
        <w:rPr>
          <w:rFonts w:ascii="仿宋_GB2312" w:eastAsia="仿宋_GB2312" w:hint="eastAsia"/>
          <w:b/>
          <w:bCs/>
          <w:color w:val="000000"/>
          <w:sz w:val="28"/>
          <w:szCs w:val="28"/>
        </w:rPr>
        <w:t>13</w:t>
      </w:r>
      <w:r w:rsidRPr="003A4773">
        <w:rPr>
          <w:rFonts w:ascii="仿宋_GB2312" w:eastAsia="仿宋_GB2312"/>
          <w:b/>
          <w:bCs/>
          <w:color w:val="000000"/>
          <w:sz w:val="28"/>
          <w:szCs w:val="28"/>
        </w:rPr>
        <w:t xml:space="preserve">  </w:t>
      </w:r>
      <w:r w:rsidRPr="003A4773">
        <w:rPr>
          <w:rFonts w:ascii="仿宋_GB2312" w:eastAsia="仿宋_GB2312" w:hint="eastAsia"/>
          <w:b/>
          <w:bCs/>
          <w:color w:val="000000"/>
          <w:sz w:val="28"/>
          <w:szCs w:val="28"/>
        </w:rPr>
        <w:t>固体废物产生情况及判定表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9"/>
        <w:gridCol w:w="1011"/>
        <w:gridCol w:w="2130"/>
        <w:gridCol w:w="1932"/>
        <w:gridCol w:w="952"/>
        <w:gridCol w:w="3305"/>
        <w:gridCol w:w="1184"/>
        <w:gridCol w:w="1507"/>
        <w:gridCol w:w="1178"/>
      </w:tblGrid>
      <w:tr w:rsidR="008A1137" w:rsidRPr="00081F58" w:rsidTr="008A1137">
        <w:tc>
          <w:tcPr>
            <w:tcW w:w="272" w:type="pct"/>
            <w:vMerge w:val="restart"/>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r w:rsidRPr="00081F58">
              <w:rPr>
                <w:rFonts w:ascii="仿宋" w:eastAsia="仿宋" w:hAnsi="仿宋" w:hint="eastAsia"/>
                <w:b/>
                <w:kern w:val="0"/>
                <w:szCs w:val="21"/>
              </w:rPr>
              <w:t>序号</w:t>
            </w:r>
          </w:p>
        </w:tc>
        <w:tc>
          <w:tcPr>
            <w:tcW w:w="362" w:type="pct"/>
            <w:vMerge w:val="restart"/>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r w:rsidRPr="00081F58">
              <w:rPr>
                <w:rFonts w:ascii="仿宋" w:eastAsia="仿宋" w:hAnsi="仿宋" w:hint="eastAsia"/>
                <w:b/>
                <w:kern w:val="0"/>
                <w:szCs w:val="21"/>
              </w:rPr>
              <w:t>编号</w:t>
            </w:r>
          </w:p>
        </w:tc>
        <w:tc>
          <w:tcPr>
            <w:tcW w:w="763" w:type="pct"/>
            <w:vMerge w:val="restart"/>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r w:rsidRPr="00081F58">
              <w:rPr>
                <w:rFonts w:ascii="仿宋" w:eastAsia="仿宋" w:hAnsi="仿宋" w:hint="eastAsia"/>
                <w:b/>
                <w:kern w:val="0"/>
                <w:szCs w:val="21"/>
              </w:rPr>
              <w:t>名称</w:t>
            </w:r>
          </w:p>
        </w:tc>
        <w:tc>
          <w:tcPr>
            <w:tcW w:w="692" w:type="pct"/>
            <w:vMerge w:val="restart"/>
            <w:shd w:val="clear" w:color="auto" w:fill="auto"/>
            <w:vAlign w:val="center"/>
          </w:tcPr>
          <w:p w:rsidR="008A1137" w:rsidRPr="00081F58" w:rsidRDefault="008A1137" w:rsidP="008A1137">
            <w:pPr>
              <w:adjustRightInd w:val="0"/>
              <w:snapToGrid w:val="0"/>
              <w:jc w:val="center"/>
              <w:rPr>
                <w:rFonts w:ascii="仿宋" w:eastAsia="仿宋" w:hAnsi="仿宋"/>
                <w:b/>
                <w:kern w:val="0"/>
                <w:szCs w:val="21"/>
              </w:rPr>
            </w:pPr>
            <w:r w:rsidRPr="00081F58">
              <w:rPr>
                <w:rFonts w:ascii="仿宋" w:eastAsia="仿宋" w:hAnsi="仿宋" w:hint="eastAsia"/>
                <w:b/>
                <w:kern w:val="0"/>
                <w:szCs w:val="21"/>
              </w:rPr>
              <w:t>产生工序</w:t>
            </w:r>
          </w:p>
        </w:tc>
        <w:tc>
          <w:tcPr>
            <w:tcW w:w="341" w:type="pct"/>
            <w:vMerge w:val="restart"/>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r w:rsidRPr="00081F58">
              <w:rPr>
                <w:rFonts w:ascii="仿宋" w:eastAsia="仿宋" w:hAnsi="仿宋" w:hint="eastAsia"/>
                <w:b/>
                <w:kern w:val="0"/>
                <w:szCs w:val="21"/>
              </w:rPr>
              <w:t>形态</w:t>
            </w:r>
          </w:p>
        </w:tc>
        <w:tc>
          <w:tcPr>
            <w:tcW w:w="1184" w:type="pct"/>
            <w:vMerge w:val="restart"/>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r w:rsidRPr="00081F58">
              <w:rPr>
                <w:rFonts w:ascii="仿宋" w:eastAsia="仿宋" w:hAnsi="仿宋" w:hint="eastAsia"/>
                <w:b/>
                <w:kern w:val="0"/>
                <w:szCs w:val="21"/>
              </w:rPr>
              <w:t>主要成分</w:t>
            </w:r>
          </w:p>
        </w:tc>
        <w:tc>
          <w:tcPr>
            <w:tcW w:w="424" w:type="pct"/>
            <w:vMerge w:val="restart"/>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r w:rsidRPr="00081F58">
              <w:rPr>
                <w:rFonts w:ascii="仿宋" w:eastAsia="仿宋" w:hAnsi="仿宋" w:hint="eastAsia"/>
                <w:b/>
                <w:kern w:val="0"/>
                <w:szCs w:val="21"/>
              </w:rPr>
              <w:t>产生量</w:t>
            </w:r>
          </w:p>
          <w:p w:rsidR="008A1137" w:rsidRPr="00081F58" w:rsidRDefault="008A1137" w:rsidP="008A1137">
            <w:pPr>
              <w:widowControl/>
              <w:adjustRightInd w:val="0"/>
              <w:snapToGrid w:val="0"/>
              <w:jc w:val="center"/>
              <w:rPr>
                <w:rFonts w:ascii="仿宋" w:eastAsia="仿宋" w:hAnsi="仿宋"/>
                <w:b/>
                <w:kern w:val="0"/>
                <w:szCs w:val="21"/>
              </w:rPr>
            </w:pPr>
            <w:r w:rsidRPr="00081F58">
              <w:rPr>
                <w:rFonts w:ascii="仿宋" w:eastAsia="仿宋" w:hAnsi="仿宋" w:hint="eastAsia"/>
                <w:b/>
                <w:kern w:val="0"/>
                <w:szCs w:val="21"/>
              </w:rPr>
              <w:t>（</w:t>
            </w:r>
            <w:r w:rsidRPr="00081F58">
              <w:rPr>
                <w:rFonts w:ascii="仿宋" w:eastAsia="仿宋" w:hAnsi="仿宋"/>
                <w:b/>
                <w:kern w:val="0"/>
                <w:szCs w:val="21"/>
              </w:rPr>
              <w:t>t/a</w:t>
            </w:r>
            <w:r w:rsidRPr="00081F58">
              <w:rPr>
                <w:rFonts w:ascii="仿宋" w:eastAsia="仿宋" w:hAnsi="仿宋" w:hint="eastAsia"/>
                <w:b/>
                <w:kern w:val="0"/>
                <w:szCs w:val="21"/>
              </w:rPr>
              <w:t>）</w:t>
            </w:r>
          </w:p>
        </w:tc>
        <w:tc>
          <w:tcPr>
            <w:tcW w:w="962" w:type="pct"/>
            <w:gridSpan w:val="2"/>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r w:rsidRPr="00081F58">
              <w:rPr>
                <w:rFonts w:ascii="仿宋" w:eastAsia="仿宋" w:hAnsi="仿宋" w:hint="eastAsia"/>
                <w:b/>
                <w:kern w:val="0"/>
                <w:szCs w:val="21"/>
              </w:rPr>
              <w:t>种类判断</w:t>
            </w:r>
          </w:p>
        </w:tc>
      </w:tr>
      <w:tr w:rsidR="008A1137" w:rsidRPr="00081F58" w:rsidTr="008A1137">
        <w:trPr>
          <w:trHeight w:val="272"/>
        </w:trPr>
        <w:tc>
          <w:tcPr>
            <w:tcW w:w="272"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362"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763"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692"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341"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1184"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424"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540" w:type="pct"/>
            <w:vMerge w:val="restart"/>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r w:rsidRPr="00081F58">
              <w:rPr>
                <w:rFonts w:ascii="仿宋" w:eastAsia="仿宋" w:hAnsi="仿宋" w:hint="eastAsia"/>
                <w:b/>
                <w:kern w:val="0"/>
                <w:szCs w:val="21"/>
              </w:rPr>
              <w:t>固体废物</w:t>
            </w:r>
          </w:p>
        </w:tc>
        <w:tc>
          <w:tcPr>
            <w:tcW w:w="422" w:type="pct"/>
            <w:vMerge w:val="restart"/>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r w:rsidRPr="00081F58">
              <w:rPr>
                <w:rFonts w:ascii="仿宋" w:eastAsia="仿宋" w:hAnsi="仿宋" w:hint="eastAsia"/>
                <w:b/>
                <w:kern w:val="0"/>
                <w:szCs w:val="21"/>
              </w:rPr>
              <w:t>副产品</w:t>
            </w:r>
          </w:p>
        </w:tc>
      </w:tr>
      <w:tr w:rsidR="008A1137" w:rsidRPr="00081F58" w:rsidTr="008A1137">
        <w:trPr>
          <w:trHeight w:val="315"/>
        </w:trPr>
        <w:tc>
          <w:tcPr>
            <w:tcW w:w="272"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362"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763"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692"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341"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1184"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424"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540"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c>
          <w:tcPr>
            <w:tcW w:w="422" w:type="pct"/>
            <w:vMerge/>
            <w:shd w:val="clear" w:color="auto" w:fill="auto"/>
            <w:vAlign w:val="center"/>
          </w:tcPr>
          <w:p w:rsidR="008A1137" w:rsidRPr="00081F58" w:rsidRDefault="008A1137" w:rsidP="008A1137">
            <w:pPr>
              <w:widowControl/>
              <w:adjustRightInd w:val="0"/>
              <w:snapToGrid w:val="0"/>
              <w:jc w:val="center"/>
              <w:rPr>
                <w:rFonts w:ascii="仿宋" w:eastAsia="仿宋" w:hAnsi="仿宋"/>
                <w:b/>
                <w:kern w:val="0"/>
                <w:szCs w:val="21"/>
              </w:rPr>
            </w:pPr>
          </w:p>
        </w:tc>
      </w:tr>
      <w:tr w:rsidR="008A1137" w:rsidRPr="00081F58" w:rsidTr="008A1137">
        <w:tc>
          <w:tcPr>
            <w:tcW w:w="27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kern w:val="0"/>
                <w:szCs w:val="21"/>
              </w:rPr>
              <w:t>1</w:t>
            </w:r>
          </w:p>
        </w:tc>
        <w:tc>
          <w:tcPr>
            <w:tcW w:w="362"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S1-1</w:t>
            </w:r>
          </w:p>
        </w:tc>
        <w:tc>
          <w:tcPr>
            <w:tcW w:w="763"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废木模</w:t>
            </w:r>
          </w:p>
        </w:tc>
        <w:tc>
          <w:tcPr>
            <w:tcW w:w="69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脱木模</w:t>
            </w:r>
          </w:p>
        </w:tc>
        <w:tc>
          <w:tcPr>
            <w:tcW w:w="341"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固态</w:t>
            </w:r>
          </w:p>
        </w:tc>
        <w:tc>
          <w:tcPr>
            <w:tcW w:w="1184"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木材、皮革</w:t>
            </w:r>
          </w:p>
        </w:tc>
        <w:tc>
          <w:tcPr>
            <w:tcW w:w="424"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0.2</w:t>
            </w:r>
          </w:p>
        </w:tc>
        <w:tc>
          <w:tcPr>
            <w:tcW w:w="540"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是</w:t>
            </w:r>
          </w:p>
        </w:tc>
        <w:tc>
          <w:tcPr>
            <w:tcW w:w="42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p>
        </w:tc>
      </w:tr>
      <w:tr w:rsidR="008A1137" w:rsidRPr="00081F58" w:rsidTr="008A1137">
        <w:tc>
          <w:tcPr>
            <w:tcW w:w="27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kern w:val="0"/>
                <w:szCs w:val="21"/>
              </w:rPr>
              <w:t>2</w:t>
            </w:r>
          </w:p>
        </w:tc>
        <w:tc>
          <w:tcPr>
            <w:tcW w:w="362"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S1-2</w:t>
            </w:r>
          </w:p>
        </w:tc>
        <w:tc>
          <w:tcPr>
            <w:tcW w:w="763"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废硅胶模</w:t>
            </w:r>
          </w:p>
        </w:tc>
        <w:tc>
          <w:tcPr>
            <w:tcW w:w="69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脱硅胶模</w:t>
            </w:r>
          </w:p>
        </w:tc>
        <w:tc>
          <w:tcPr>
            <w:tcW w:w="341"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固态</w:t>
            </w:r>
          </w:p>
        </w:tc>
        <w:tc>
          <w:tcPr>
            <w:tcW w:w="1184"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硅胶、固化剂</w:t>
            </w:r>
          </w:p>
        </w:tc>
        <w:tc>
          <w:tcPr>
            <w:tcW w:w="424"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2.1</w:t>
            </w:r>
          </w:p>
        </w:tc>
        <w:tc>
          <w:tcPr>
            <w:tcW w:w="540"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是</w:t>
            </w:r>
          </w:p>
        </w:tc>
        <w:tc>
          <w:tcPr>
            <w:tcW w:w="42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p>
        </w:tc>
      </w:tr>
      <w:tr w:rsidR="008A1137" w:rsidRPr="00081F58" w:rsidTr="008A1137">
        <w:tc>
          <w:tcPr>
            <w:tcW w:w="27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kern w:val="0"/>
                <w:szCs w:val="21"/>
              </w:rPr>
              <w:t>3</w:t>
            </w:r>
          </w:p>
        </w:tc>
        <w:tc>
          <w:tcPr>
            <w:tcW w:w="362"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S4-1</w:t>
            </w:r>
          </w:p>
        </w:tc>
        <w:tc>
          <w:tcPr>
            <w:tcW w:w="763"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废环氧树脂模</w:t>
            </w:r>
          </w:p>
        </w:tc>
        <w:tc>
          <w:tcPr>
            <w:tcW w:w="69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脱环氧树脂模</w:t>
            </w:r>
          </w:p>
        </w:tc>
        <w:tc>
          <w:tcPr>
            <w:tcW w:w="341" w:type="pct"/>
            <w:shd w:val="clear" w:color="auto" w:fill="auto"/>
            <w:vAlign w:val="center"/>
          </w:tcPr>
          <w:p w:rsidR="008A1137" w:rsidRPr="00081F58" w:rsidRDefault="008A1137" w:rsidP="008A1137">
            <w:pPr>
              <w:widowControl/>
              <w:jc w:val="center"/>
              <w:rPr>
                <w:rFonts w:ascii="仿宋" w:eastAsia="仿宋" w:hAnsi="仿宋"/>
                <w:kern w:val="0"/>
                <w:szCs w:val="21"/>
                <w:highlight w:val="yellow"/>
              </w:rPr>
            </w:pPr>
            <w:r w:rsidRPr="00081F58">
              <w:rPr>
                <w:rFonts w:ascii="仿宋" w:eastAsia="仿宋" w:hAnsi="仿宋" w:hint="eastAsia"/>
                <w:kern w:val="0"/>
                <w:szCs w:val="21"/>
              </w:rPr>
              <w:t>固态</w:t>
            </w:r>
          </w:p>
        </w:tc>
        <w:tc>
          <w:tcPr>
            <w:tcW w:w="1184" w:type="pct"/>
            <w:shd w:val="clear" w:color="auto" w:fill="auto"/>
            <w:vAlign w:val="center"/>
          </w:tcPr>
          <w:p w:rsidR="008A1137" w:rsidRPr="00081F58" w:rsidRDefault="008A1137" w:rsidP="008A1137">
            <w:pPr>
              <w:widowControl/>
              <w:jc w:val="center"/>
              <w:rPr>
                <w:rFonts w:ascii="仿宋" w:eastAsia="仿宋" w:hAnsi="仿宋"/>
                <w:kern w:val="0"/>
                <w:szCs w:val="21"/>
                <w:highlight w:val="yellow"/>
              </w:rPr>
            </w:pPr>
            <w:r w:rsidRPr="00081F58">
              <w:rPr>
                <w:rFonts w:ascii="仿宋" w:eastAsia="仿宋" w:hAnsi="仿宋" w:hint="eastAsia"/>
                <w:kern w:val="0"/>
                <w:szCs w:val="21"/>
              </w:rPr>
              <w:t>环氧树脂、固化剂</w:t>
            </w:r>
          </w:p>
        </w:tc>
        <w:tc>
          <w:tcPr>
            <w:tcW w:w="424"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0.65</w:t>
            </w:r>
          </w:p>
        </w:tc>
        <w:tc>
          <w:tcPr>
            <w:tcW w:w="540"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是</w:t>
            </w:r>
          </w:p>
        </w:tc>
        <w:tc>
          <w:tcPr>
            <w:tcW w:w="42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p>
        </w:tc>
      </w:tr>
      <w:tr w:rsidR="008A1137" w:rsidRPr="00081F58" w:rsidTr="008A1137">
        <w:tc>
          <w:tcPr>
            <w:tcW w:w="27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kern w:val="0"/>
                <w:szCs w:val="21"/>
              </w:rPr>
              <w:t>4</w:t>
            </w:r>
          </w:p>
        </w:tc>
        <w:tc>
          <w:tcPr>
            <w:tcW w:w="362"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S2-1</w:t>
            </w:r>
          </w:p>
        </w:tc>
        <w:tc>
          <w:tcPr>
            <w:tcW w:w="763"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废抹布</w:t>
            </w:r>
          </w:p>
        </w:tc>
        <w:tc>
          <w:tcPr>
            <w:tcW w:w="69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抹布擦拭</w:t>
            </w:r>
          </w:p>
        </w:tc>
        <w:tc>
          <w:tcPr>
            <w:tcW w:w="341"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固态</w:t>
            </w:r>
          </w:p>
        </w:tc>
        <w:tc>
          <w:tcPr>
            <w:tcW w:w="1184"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szCs w:val="21"/>
              </w:rPr>
              <w:t>布、异丙醇、异烷烃</w:t>
            </w:r>
          </w:p>
        </w:tc>
        <w:tc>
          <w:tcPr>
            <w:tcW w:w="424"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0.3</w:t>
            </w:r>
          </w:p>
        </w:tc>
        <w:tc>
          <w:tcPr>
            <w:tcW w:w="540"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是</w:t>
            </w:r>
          </w:p>
        </w:tc>
        <w:tc>
          <w:tcPr>
            <w:tcW w:w="42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p>
        </w:tc>
      </w:tr>
      <w:tr w:rsidR="008A1137" w:rsidRPr="00081F58" w:rsidTr="008A1137">
        <w:tc>
          <w:tcPr>
            <w:tcW w:w="27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kern w:val="0"/>
                <w:szCs w:val="21"/>
              </w:rPr>
              <w:t>5</w:t>
            </w:r>
          </w:p>
        </w:tc>
        <w:tc>
          <w:tcPr>
            <w:tcW w:w="362"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S3-1、S3-3</w:t>
            </w:r>
          </w:p>
        </w:tc>
        <w:tc>
          <w:tcPr>
            <w:tcW w:w="763" w:type="pct"/>
            <w:shd w:val="clear" w:color="auto" w:fill="auto"/>
            <w:vAlign w:val="center"/>
          </w:tcPr>
          <w:p w:rsidR="008A1137" w:rsidRPr="00081F58" w:rsidRDefault="008A1137" w:rsidP="00657A03">
            <w:pPr>
              <w:widowControl/>
              <w:jc w:val="center"/>
              <w:rPr>
                <w:rFonts w:ascii="仿宋" w:eastAsia="仿宋" w:hAnsi="仿宋"/>
                <w:kern w:val="0"/>
                <w:szCs w:val="21"/>
              </w:rPr>
            </w:pPr>
            <w:r w:rsidRPr="00081F58">
              <w:rPr>
                <w:rFonts w:ascii="仿宋" w:eastAsia="仿宋" w:hAnsi="仿宋" w:hint="eastAsia"/>
                <w:kern w:val="0"/>
                <w:szCs w:val="21"/>
              </w:rPr>
              <w:t>电铸</w:t>
            </w:r>
            <w:r w:rsidR="00657A03">
              <w:rPr>
                <w:rFonts w:ascii="仿宋" w:eastAsia="仿宋" w:hAnsi="仿宋" w:hint="eastAsia"/>
                <w:kern w:val="0"/>
                <w:szCs w:val="21"/>
              </w:rPr>
              <w:t>、</w:t>
            </w:r>
            <w:r w:rsidRPr="00081F58">
              <w:rPr>
                <w:rFonts w:ascii="仿宋" w:eastAsia="仿宋" w:hAnsi="仿宋" w:hint="eastAsia"/>
                <w:kern w:val="0"/>
                <w:szCs w:val="21"/>
              </w:rPr>
              <w:t>水洗滤渣</w:t>
            </w:r>
            <w:r w:rsidR="00657A03">
              <w:rPr>
                <w:rFonts w:ascii="仿宋" w:eastAsia="仿宋" w:hAnsi="仿宋" w:hint="eastAsia"/>
                <w:kern w:val="0"/>
                <w:szCs w:val="21"/>
              </w:rPr>
              <w:t>及滤芯</w:t>
            </w:r>
          </w:p>
        </w:tc>
        <w:tc>
          <w:tcPr>
            <w:tcW w:w="69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电铸、水洗</w:t>
            </w:r>
          </w:p>
        </w:tc>
        <w:tc>
          <w:tcPr>
            <w:tcW w:w="341"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固态</w:t>
            </w:r>
          </w:p>
        </w:tc>
        <w:tc>
          <w:tcPr>
            <w:tcW w:w="1184"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镍</w:t>
            </w:r>
          </w:p>
        </w:tc>
        <w:tc>
          <w:tcPr>
            <w:tcW w:w="424"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8</w:t>
            </w:r>
          </w:p>
        </w:tc>
        <w:tc>
          <w:tcPr>
            <w:tcW w:w="540"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是</w:t>
            </w:r>
          </w:p>
        </w:tc>
        <w:tc>
          <w:tcPr>
            <w:tcW w:w="42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p>
        </w:tc>
      </w:tr>
      <w:tr w:rsidR="00F31656" w:rsidRPr="00081F58" w:rsidTr="008A1137">
        <w:tc>
          <w:tcPr>
            <w:tcW w:w="272" w:type="pct"/>
            <w:shd w:val="clear" w:color="auto" w:fill="auto"/>
            <w:vAlign w:val="center"/>
          </w:tcPr>
          <w:p w:rsidR="00F31656" w:rsidRPr="00081F58" w:rsidRDefault="00F31656"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6</w:t>
            </w:r>
          </w:p>
        </w:tc>
        <w:tc>
          <w:tcPr>
            <w:tcW w:w="362" w:type="pct"/>
            <w:shd w:val="clear" w:color="auto" w:fill="auto"/>
            <w:vAlign w:val="center"/>
          </w:tcPr>
          <w:p w:rsidR="00F31656" w:rsidRPr="00081F58" w:rsidRDefault="00F31656" w:rsidP="008A1137">
            <w:pPr>
              <w:widowControl/>
              <w:jc w:val="center"/>
              <w:rPr>
                <w:rFonts w:ascii="仿宋" w:eastAsia="仿宋" w:hAnsi="仿宋"/>
                <w:kern w:val="0"/>
                <w:szCs w:val="21"/>
              </w:rPr>
            </w:pPr>
            <w:r w:rsidRPr="00081F58">
              <w:rPr>
                <w:rFonts w:ascii="仿宋" w:eastAsia="仿宋" w:hAnsi="仿宋" w:hint="eastAsia"/>
                <w:kern w:val="0"/>
                <w:szCs w:val="21"/>
              </w:rPr>
              <w:t>S4-2</w:t>
            </w:r>
          </w:p>
        </w:tc>
        <w:tc>
          <w:tcPr>
            <w:tcW w:w="763" w:type="pct"/>
            <w:shd w:val="clear" w:color="auto" w:fill="auto"/>
            <w:vAlign w:val="center"/>
          </w:tcPr>
          <w:p w:rsidR="00F31656" w:rsidRPr="00081F58" w:rsidRDefault="00F31656" w:rsidP="008A1137">
            <w:pPr>
              <w:widowControl/>
              <w:jc w:val="center"/>
              <w:rPr>
                <w:rFonts w:ascii="仿宋" w:eastAsia="仿宋" w:hAnsi="仿宋"/>
                <w:kern w:val="0"/>
                <w:szCs w:val="21"/>
              </w:rPr>
            </w:pPr>
            <w:r w:rsidRPr="00081F58">
              <w:rPr>
                <w:rFonts w:ascii="仿宋" w:eastAsia="仿宋" w:hAnsi="仿宋" w:hint="eastAsia"/>
                <w:kern w:val="0"/>
                <w:szCs w:val="21"/>
              </w:rPr>
              <w:t>去银滤渣</w:t>
            </w:r>
            <w:r w:rsidR="00657A03">
              <w:rPr>
                <w:rFonts w:ascii="仿宋" w:eastAsia="仿宋" w:hAnsi="仿宋" w:hint="eastAsia"/>
                <w:kern w:val="0"/>
                <w:szCs w:val="21"/>
              </w:rPr>
              <w:t>及滤芯</w:t>
            </w:r>
          </w:p>
        </w:tc>
        <w:tc>
          <w:tcPr>
            <w:tcW w:w="692" w:type="pct"/>
            <w:shd w:val="clear" w:color="auto" w:fill="auto"/>
            <w:vAlign w:val="center"/>
          </w:tcPr>
          <w:p w:rsidR="00F31656" w:rsidRPr="00081F58" w:rsidRDefault="00F31656"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去银</w:t>
            </w:r>
          </w:p>
        </w:tc>
        <w:tc>
          <w:tcPr>
            <w:tcW w:w="341" w:type="pct"/>
            <w:shd w:val="clear" w:color="auto" w:fill="auto"/>
            <w:vAlign w:val="center"/>
          </w:tcPr>
          <w:p w:rsidR="00F31656" w:rsidRPr="00081F58" w:rsidRDefault="00F31656" w:rsidP="008A1137">
            <w:pPr>
              <w:widowControl/>
              <w:jc w:val="center"/>
              <w:rPr>
                <w:rFonts w:ascii="仿宋" w:eastAsia="仿宋" w:hAnsi="仿宋"/>
                <w:kern w:val="0"/>
                <w:szCs w:val="21"/>
              </w:rPr>
            </w:pPr>
            <w:r w:rsidRPr="00081F58">
              <w:rPr>
                <w:rFonts w:ascii="仿宋" w:eastAsia="仿宋" w:hAnsi="仿宋" w:hint="eastAsia"/>
                <w:kern w:val="0"/>
                <w:szCs w:val="21"/>
              </w:rPr>
              <w:t>固态</w:t>
            </w:r>
          </w:p>
        </w:tc>
        <w:tc>
          <w:tcPr>
            <w:tcW w:w="1184" w:type="pct"/>
            <w:shd w:val="clear" w:color="auto" w:fill="auto"/>
            <w:vAlign w:val="center"/>
          </w:tcPr>
          <w:p w:rsidR="00F31656" w:rsidRPr="00553D2F" w:rsidRDefault="00F31656" w:rsidP="00951393">
            <w:pPr>
              <w:widowControl/>
              <w:spacing w:line="312" w:lineRule="auto"/>
              <w:jc w:val="center"/>
              <w:rPr>
                <w:rFonts w:ascii="仿宋" w:eastAsia="仿宋" w:hAnsi="仿宋"/>
                <w:kern w:val="0"/>
                <w:szCs w:val="21"/>
              </w:rPr>
            </w:pPr>
            <w:r>
              <w:rPr>
                <w:rFonts w:ascii="仿宋" w:eastAsia="仿宋" w:hAnsi="仿宋" w:hint="eastAsia"/>
                <w:kern w:val="0"/>
                <w:szCs w:val="21"/>
              </w:rPr>
              <w:t>硫酸银、二氧化锰</w:t>
            </w:r>
          </w:p>
        </w:tc>
        <w:tc>
          <w:tcPr>
            <w:tcW w:w="424" w:type="pct"/>
            <w:shd w:val="clear" w:color="auto" w:fill="auto"/>
            <w:vAlign w:val="center"/>
          </w:tcPr>
          <w:p w:rsidR="00F31656" w:rsidRPr="00081F58" w:rsidRDefault="00F31656" w:rsidP="008A1137">
            <w:pPr>
              <w:widowControl/>
              <w:jc w:val="center"/>
              <w:rPr>
                <w:rFonts w:ascii="仿宋" w:eastAsia="仿宋" w:hAnsi="仿宋"/>
                <w:kern w:val="0"/>
                <w:szCs w:val="21"/>
              </w:rPr>
            </w:pPr>
            <w:r>
              <w:rPr>
                <w:rFonts w:ascii="仿宋" w:eastAsia="仿宋" w:hAnsi="仿宋" w:hint="eastAsia"/>
                <w:kern w:val="0"/>
                <w:szCs w:val="21"/>
              </w:rPr>
              <w:t>0.2</w:t>
            </w:r>
          </w:p>
        </w:tc>
        <w:tc>
          <w:tcPr>
            <w:tcW w:w="540" w:type="pct"/>
            <w:shd w:val="clear" w:color="auto" w:fill="auto"/>
            <w:vAlign w:val="center"/>
          </w:tcPr>
          <w:p w:rsidR="00F31656" w:rsidRPr="00081F58" w:rsidRDefault="00F31656"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是</w:t>
            </w:r>
          </w:p>
        </w:tc>
        <w:tc>
          <w:tcPr>
            <w:tcW w:w="422" w:type="pct"/>
            <w:shd w:val="clear" w:color="auto" w:fill="auto"/>
            <w:vAlign w:val="center"/>
          </w:tcPr>
          <w:p w:rsidR="00F31656" w:rsidRPr="00081F58" w:rsidRDefault="00F31656" w:rsidP="008A1137">
            <w:pPr>
              <w:widowControl/>
              <w:adjustRightInd w:val="0"/>
              <w:snapToGrid w:val="0"/>
              <w:jc w:val="center"/>
              <w:rPr>
                <w:rFonts w:ascii="仿宋" w:eastAsia="仿宋" w:hAnsi="仿宋"/>
                <w:kern w:val="0"/>
                <w:szCs w:val="21"/>
              </w:rPr>
            </w:pPr>
          </w:p>
        </w:tc>
      </w:tr>
      <w:tr w:rsidR="00F31656" w:rsidRPr="00081F58" w:rsidTr="008A1137">
        <w:tc>
          <w:tcPr>
            <w:tcW w:w="272" w:type="pct"/>
            <w:shd w:val="clear" w:color="auto" w:fill="auto"/>
            <w:vAlign w:val="center"/>
          </w:tcPr>
          <w:p w:rsidR="00F31656" w:rsidRPr="00081F58" w:rsidRDefault="00F31656"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7</w:t>
            </w:r>
          </w:p>
        </w:tc>
        <w:tc>
          <w:tcPr>
            <w:tcW w:w="362" w:type="pct"/>
            <w:shd w:val="clear" w:color="auto" w:fill="auto"/>
            <w:vAlign w:val="center"/>
          </w:tcPr>
          <w:p w:rsidR="00F31656" w:rsidRPr="00081F58" w:rsidRDefault="00F31656" w:rsidP="008A1137">
            <w:pPr>
              <w:widowControl/>
              <w:jc w:val="center"/>
              <w:rPr>
                <w:rFonts w:ascii="仿宋" w:eastAsia="仿宋" w:hAnsi="仿宋"/>
                <w:kern w:val="0"/>
                <w:szCs w:val="21"/>
              </w:rPr>
            </w:pPr>
            <w:r w:rsidRPr="003319CE">
              <w:rPr>
                <w:rFonts w:ascii="仿宋" w:eastAsia="仿宋" w:hAnsi="仿宋" w:hint="eastAsia"/>
                <w:kern w:val="0"/>
                <w:szCs w:val="21"/>
              </w:rPr>
              <w:t>S4-3</w:t>
            </w:r>
          </w:p>
        </w:tc>
        <w:tc>
          <w:tcPr>
            <w:tcW w:w="763" w:type="pct"/>
            <w:shd w:val="clear" w:color="auto" w:fill="auto"/>
            <w:vAlign w:val="center"/>
          </w:tcPr>
          <w:p w:rsidR="00F31656" w:rsidRPr="00081F58" w:rsidRDefault="00F31656" w:rsidP="008A1137">
            <w:pPr>
              <w:widowControl/>
              <w:jc w:val="center"/>
              <w:rPr>
                <w:rFonts w:ascii="仿宋" w:eastAsia="仿宋" w:hAnsi="仿宋"/>
                <w:kern w:val="0"/>
                <w:szCs w:val="21"/>
              </w:rPr>
            </w:pPr>
            <w:r w:rsidRPr="00081F58">
              <w:rPr>
                <w:rFonts w:ascii="仿宋" w:eastAsia="仿宋" w:hAnsi="仿宋" w:hint="eastAsia"/>
                <w:kern w:val="0"/>
                <w:szCs w:val="21"/>
              </w:rPr>
              <w:t>去银槽液</w:t>
            </w:r>
          </w:p>
        </w:tc>
        <w:tc>
          <w:tcPr>
            <w:tcW w:w="692" w:type="pct"/>
            <w:shd w:val="clear" w:color="auto" w:fill="auto"/>
            <w:vAlign w:val="center"/>
          </w:tcPr>
          <w:p w:rsidR="00F31656" w:rsidRPr="00081F58" w:rsidRDefault="00F31656"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去银</w:t>
            </w:r>
          </w:p>
        </w:tc>
        <w:tc>
          <w:tcPr>
            <w:tcW w:w="341" w:type="pct"/>
            <w:shd w:val="clear" w:color="auto" w:fill="auto"/>
            <w:vAlign w:val="center"/>
          </w:tcPr>
          <w:p w:rsidR="00F31656" w:rsidRPr="00081F58" w:rsidRDefault="00F31656" w:rsidP="008A1137">
            <w:pPr>
              <w:widowControl/>
              <w:jc w:val="center"/>
              <w:rPr>
                <w:rFonts w:ascii="仿宋" w:eastAsia="仿宋" w:hAnsi="仿宋"/>
                <w:kern w:val="0"/>
                <w:szCs w:val="21"/>
              </w:rPr>
            </w:pPr>
            <w:r w:rsidRPr="00081F58">
              <w:rPr>
                <w:rFonts w:ascii="仿宋" w:eastAsia="仿宋" w:hAnsi="仿宋" w:hint="eastAsia"/>
                <w:kern w:val="0"/>
                <w:szCs w:val="21"/>
              </w:rPr>
              <w:t>液态</w:t>
            </w:r>
          </w:p>
        </w:tc>
        <w:tc>
          <w:tcPr>
            <w:tcW w:w="1184" w:type="pct"/>
            <w:shd w:val="clear" w:color="auto" w:fill="auto"/>
            <w:vAlign w:val="center"/>
          </w:tcPr>
          <w:p w:rsidR="00F31656" w:rsidRPr="00553D2F" w:rsidRDefault="00F31656" w:rsidP="00951393">
            <w:pPr>
              <w:widowControl/>
              <w:spacing w:line="312" w:lineRule="auto"/>
              <w:jc w:val="center"/>
              <w:rPr>
                <w:rFonts w:ascii="仿宋" w:eastAsia="仿宋" w:hAnsi="仿宋"/>
                <w:kern w:val="0"/>
                <w:szCs w:val="21"/>
              </w:rPr>
            </w:pPr>
            <w:r w:rsidRPr="0091406F">
              <w:rPr>
                <w:rFonts w:ascii="仿宋" w:eastAsia="仿宋" w:hAnsi="仿宋" w:hint="eastAsia"/>
                <w:kern w:val="0"/>
                <w:szCs w:val="21"/>
              </w:rPr>
              <w:t>硫酸银、</w:t>
            </w:r>
            <w:r>
              <w:rPr>
                <w:rFonts w:ascii="仿宋" w:eastAsia="仿宋" w:hAnsi="仿宋" w:hint="eastAsia"/>
                <w:kern w:val="0"/>
                <w:szCs w:val="21"/>
              </w:rPr>
              <w:t>硫酸钾、硫酸</w:t>
            </w:r>
          </w:p>
        </w:tc>
        <w:tc>
          <w:tcPr>
            <w:tcW w:w="424" w:type="pct"/>
            <w:shd w:val="clear" w:color="auto" w:fill="auto"/>
            <w:vAlign w:val="center"/>
          </w:tcPr>
          <w:p w:rsidR="00F31656" w:rsidRPr="00081F58" w:rsidRDefault="00F31656" w:rsidP="008A1137">
            <w:pPr>
              <w:widowControl/>
              <w:jc w:val="center"/>
              <w:rPr>
                <w:rFonts w:ascii="仿宋" w:eastAsia="仿宋" w:hAnsi="仿宋"/>
                <w:kern w:val="0"/>
                <w:szCs w:val="21"/>
              </w:rPr>
            </w:pPr>
            <w:r>
              <w:rPr>
                <w:rFonts w:ascii="仿宋" w:eastAsia="仿宋" w:hAnsi="仿宋" w:hint="eastAsia"/>
                <w:kern w:val="0"/>
                <w:szCs w:val="21"/>
              </w:rPr>
              <w:t>5</w:t>
            </w:r>
          </w:p>
        </w:tc>
        <w:tc>
          <w:tcPr>
            <w:tcW w:w="540" w:type="pct"/>
            <w:shd w:val="clear" w:color="auto" w:fill="auto"/>
            <w:vAlign w:val="center"/>
          </w:tcPr>
          <w:p w:rsidR="00F31656" w:rsidRPr="00081F58" w:rsidRDefault="00F31656"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是</w:t>
            </w:r>
          </w:p>
        </w:tc>
        <w:tc>
          <w:tcPr>
            <w:tcW w:w="422" w:type="pct"/>
            <w:shd w:val="clear" w:color="auto" w:fill="auto"/>
            <w:vAlign w:val="center"/>
          </w:tcPr>
          <w:p w:rsidR="00F31656" w:rsidRPr="00081F58" w:rsidRDefault="00F31656" w:rsidP="008A1137">
            <w:pPr>
              <w:widowControl/>
              <w:adjustRightInd w:val="0"/>
              <w:snapToGrid w:val="0"/>
              <w:jc w:val="center"/>
              <w:rPr>
                <w:rFonts w:ascii="仿宋" w:eastAsia="仿宋" w:hAnsi="仿宋"/>
                <w:kern w:val="0"/>
                <w:szCs w:val="21"/>
              </w:rPr>
            </w:pPr>
          </w:p>
        </w:tc>
      </w:tr>
      <w:tr w:rsidR="008A1137" w:rsidRPr="00081F58" w:rsidTr="008A1137">
        <w:tc>
          <w:tcPr>
            <w:tcW w:w="27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8</w:t>
            </w:r>
          </w:p>
        </w:tc>
        <w:tc>
          <w:tcPr>
            <w:tcW w:w="362"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w:t>
            </w:r>
          </w:p>
        </w:tc>
        <w:tc>
          <w:tcPr>
            <w:tcW w:w="763"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废活性炭</w:t>
            </w:r>
          </w:p>
        </w:tc>
        <w:tc>
          <w:tcPr>
            <w:tcW w:w="69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再生槽、废气装置</w:t>
            </w:r>
          </w:p>
        </w:tc>
        <w:tc>
          <w:tcPr>
            <w:tcW w:w="341"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固态</w:t>
            </w:r>
          </w:p>
        </w:tc>
        <w:tc>
          <w:tcPr>
            <w:tcW w:w="1184"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活性炭、</w:t>
            </w:r>
            <w:r w:rsidRPr="00081F58">
              <w:rPr>
                <w:rFonts w:ascii="仿宋" w:eastAsia="仿宋" w:hAnsi="仿宋" w:hint="eastAsia"/>
                <w:szCs w:val="21"/>
              </w:rPr>
              <w:t>异丙醇、异烷烃</w:t>
            </w:r>
          </w:p>
        </w:tc>
        <w:tc>
          <w:tcPr>
            <w:tcW w:w="424"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14.5</w:t>
            </w:r>
          </w:p>
        </w:tc>
        <w:tc>
          <w:tcPr>
            <w:tcW w:w="540"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是</w:t>
            </w:r>
          </w:p>
        </w:tc>
        <w:tc>
          <w:tcPr>
            <w:tcW w:w="42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p>
        </w:tc>
      </w:tr>
      <w:tr w:rsidR="008A1137" w:rsidRPr="00081F58" w:rsidTr="008A1137">
        <w:tc>
          <w:tcPr>
            <w:tcW w:w="27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9</w:t>
            </w:r>
          </w:p>
        </w:tc>
        <w:tc>
          <w:tcPr>
            <w:tcW w:w="362"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w:t>
            </w:r>
          </w:p>
        </w:tc>
        <w:tc>
          <w:tcPr>
            <w:tcW w:w="763"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废包装材料</w:t>
            </w:r>
          </w:p>
        </w:tc>
        <w:tc>
          <w:tcPr>
            <w:tcW w:w="69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原料包装</w:t>
            </w:r>
          </w:p>
        </w:tc>
        <w:tc>
          <w:tcPr>
            <w:tcW w:w="341"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固态</w:t>
            </w:r>
          </w:p>
        </w:tc>
        <w:tc>
          <w:tcPr>
            <w:tcW w:w="1184"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破损的包装袋、包装桶</w:t>
            </w:r>
          </w:p>
        </w:tc>
        <w:tc>
          <w:tcPr>
            <w:tcW w:w="424"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0.5</w:t>
            </w:r>
          </w:p>
        </w:tc>
        <w:tc>
          <w:tcPr>
            <w:tcW w:w="540"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是</w:t>
            </w:r>
          </w:p>
        </w:tc>
        <w:tc>
          <w:tcPr>
            <w:tcW w:w="42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p>
        </w:tc>
      </w:tr>
      <w:tr w:rsidR="008A1137" w:rsidRPr="00081F58" w:rsidTr="008A1137">
        <w:tc>
          <w:tcPr>
            <w:tcW w:w="27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10</w:t>
            </w:r>
          </w:p>
        </w:tc>
        <w:tc>
          <w:tcPr>
            <w:tcW w:w="362"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w:t>
            </w:r>
          </w:p>
        </w:tc>
        <w:tc>
          <w:tcPr>
            <w:tcW w:w="763"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污泥</w:t>
            </w:r>
          </w:p>
        </w:tc>
        <w:tc>
          <w:tcPr>
            <w:tcW w:w="692" w:type="pct"/>
            <w:shd w:val="clear" w:color="auto" w:fill="auto"/>
            <w:vAlign w:val="center"/>
          </w:tcPr>
          <w:p w:rsidR="008A1137" w:rsidRPr="00081F58" w:rsidRDefault="008A1137" w:rsidP="008A1137">
            <w:pPr>
              <w:adjustRightInd w:val="0"/>
              <w:snapToGrid w:val="0"/>
              <w:jc w:val="center"/>
              <w:rPr>
                <w:rFonts w:ascii="仿宋" w:eastAsia="仿宋" w:hAnsi="仿宋"/>
                <w:kern w:val="0"/>
                <w:szCs w:val="21"/>
              </w:rPr>
            </w:pPr>
            <w:r w:rsidRPr="00081F58">
              <w:rPr>
                <w:rFonts w:ascii="仿宋" w:eastAsia="仿宋" w:hAnsi="仿宋" w:hint="eastAsia"/>
                <w:kern w:val="0"/>
                <w:szCs w:val="21"/>
              </w:rPr>
              <w:t>污水处理</w:t>
            </w:r>
          </w:p>
        </w:tc>
        <w:tc>
          <w:tcPr>
            <w:tcW w:w="341"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半固态</w:t>
            </w:r>
          </w:p>
        </w:tc>
        <w:tc>
          <w:tcPr>
            <w:tcW w:w="1184"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污泥</w:t>
            </w:r>
          </w:p>
        </w:tc>
        <w:tc>
          <w:tcPr>
            <w:tcW w:w="424"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Pr>
                <w:rFonts w:ascii="仿宋" w:eastAsia="仿宋" w:hAnsi="仿宋" w:hint="eastAsia"/>
                <w:kern w:val="0"/>
                <w:szCs w:val="21"/>
              </w:rPr>
              <w:t>3.8</w:t>
            </w:r>
          </w:p>
        </w:tc>
        <w:tc>
          <w:tcPr>
            <w:tcW w:w="540"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是</w:t>
            </w:r>
          </w:p>
        </w:tc>
        <w:tc>
          <w:tcPr>
            <w:tcW w:w="42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p>
        </w:tc>
      </w:tr>
      <w:tr w:rsidR="008A1137" w:rsidRPr="00081F58" w:rsidTr="008A1137">
        <w:tc>
          <w:tcPr>
            <w:tcW w:w="27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Pr>
                <w:rFonts w:ascii="仿宋" w:eastAsia="仿宋" w:hAnsi="仿宋" w:hint="eastAsia"/>
                <w:kern w:val="0"/>
                <w:szCs w:val="21"/>
              </w:rPr>
              <w:t>11</w:t>
            </w:r>
          </w:p>
        </w:tc>
        <w:tc>
          <w:tcPr>
            <w:tcW w:w="362"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w:t>
            </w:r>
          </w:p>
        </w:tc>
        <w:tc>
          <w:tcPr>
            <w:tcW w:w="763"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Pr>
                <w:rFonts w:ascii="仿宋" w:eastAsia="仿宋" w:hAnsi="仿宋" w:hint="eastAsia"/>
                <w:kern w:val="0"/>
                <w:szCs w:val="21"/>
              </w:rPr>
              <w:t>蒸发残液</w:t>
            </w:r>
          </w:p>
        </w:tc>
        <w:tc>
          <w:tcPr>
            <w:tcW w:w="692" w:type="pct"/>
            <w:shd w:val="clear" w:color="auto" w:fill="auto"/>
            <w:vAlign w:val="center"/>
          </w:tcPr>
          <w:p w:rsidR="008A1137" w:rsidRPr="00081F58" w:rsidRDefault="008A1137" w:rsidP="008A1137">
            <w:pPr>
              <w:adjustRightInd w:val="0"/>
              <w:snapToGrid w:val="0"/>
              <w:jc w:val="center"/>
              <w:rPr>
                <w:rFonts w:ascii="仿宋" w:eastAsia="仿宋" w:hAnsi="仿宋"/>
                <w:kern w:val="0"/>
                <w:szCs w:val="21"/>
              </w:rPr>
            </w:pPr>
            <w:r>
              <w:rPr>
                <w:rFonts w:ascii="仿宋" w:eastAsia="仿宋" w:hAnsi="仿宋" w:hint="eastAsia"/>
                <w:kern w:val="0"/>
                <w:szCs w:val="21"/>
              </w:rPr>
              <w:t>污水处理系统</w:t>
            </w:r>
          </w:p>
        </w:tc>
        <w:tc>
          <w:tcPr>
            <w:tcW w:w="341"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Pr>
                <w:rFonts w:ascii="仿宋" w:eastAsia="仿宋" w:hAnsi="仿宋" w:hint="eastAsia"/>
                <w:kern w:val="0"/>
                <w:szCs w:val="21"/>
              </w:rPr>
              <w:t>液态</w:t>
            </w:r>
          </w:p>
        </w:tc>
        <w:tc>
          <w:tcPr>
            <w:tcW w:w="1184"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676A43">
              <w:rPr>
                <w:rFonts w:eastAsia="仿宋"/>
                <w:bCs/>
                <w:kern w:val="0"/>
                <w:szCs w:val="21"/>
              </w:rPr>
              <w:t>盐分、</w:t>
            </w:r>
            <w:r>
              <w:rPr>
                <w:rFonts w:eastAsia="仿宋" w:hint="eastAsia"/>
                <w:bCs/>
                <w:kern w:val="0"/>
                <w:szCs w:val="21"/>
              </w:rPr>
              <w:t>重金属、</w:t>
            </w:r>
            <w:r w:rsidRPr="00676A43">
              <w:rPr>
                <w:rFonts w:eastAsia="仿宋"/>
                <w:bCs/>
                <w:kern w:val="0"/>
                <w:szCs w:val="21"/>
              </w:rPr>
              <w:t>杂质</w:t>
            </w:r>
          </w:p>
        </w:tc>
        <w:tc>
          <w:tcPr>
            <w:tcW w:w="424"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Pr>
                <w:rFonts w:ascii="仿宋" w:eastAsia="仿宋" w:hAnsi="仿宋" w:hint="eastAsia"/>
                <w:kern w:val="0"/>
                <w:szCs w:val="21"/>
              </w:rPr>
              <w:t>4.5</w:t>
            </w:r>
          </w:p>
        </w:tc>
        <w:tc>
          <w:tcPr>
            <w:tcW w:w="540"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是</w:t>
            </w:r>
          </w:p>
        </w:tc>
        <w:tc>
          <w:tcPr>
            <w:tcW w:w="42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p>
        </w:tc>
      </w:tr>
      <w:tr w:rsidR="008A1137" w:rsidRPr="00081F58" w:rsidTr="008A1137">
        <w:tc>
          <w:tcPr>
            <w:tcW w:w="27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Pr>
                <w:rFonts w:ascii="仿宋" w:eastAsia="仿宋" w:hAnsi="仿宋" w:hint="eastAsia"/>
                <w:kern w:val="0"/>
                <w:szCs w:val="21"/>
              </w:rPr>
              <w:t>12</w:t>
            </w:r>
          </w:p>
        </w:tc>
        <w:tc>
          <w:tcPr>
            <w:tcW w:w="362"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w:t>
            </w:r>
          </w:p>
        </w:tc>
        <w:tc>
          <w:tcPr>
            <w:tcW w:w="763"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Pr>
                <w:rFonts w:ascii="仿宋" w:eastAsia="仿宋" w:hAnsi="仿宋" w:hint="eastAsia"/>
                <w:kern w:val="0"/>
                <w:szCs w:val="21"/>
              </w:rPr>
              <w:t>废滤膜</w:t>
            </w:r>
          </w:p>
        </w:tc>
        <w:tc>
          <w:tcPr>
            <w:tcW w:w="692" w:type="pct"/>
            <w:shd w:val="clear" w:color="auto" w:fill="auto"/>
            <w:vAlign w:val="center"/>
          </w:tcPr>
          <w:p w:rsidR="008A1137" w:rsidRPr="00081F58" w:rsidRDefault="008A1137" w:rsidP="0050039E">
            <w:pPr>
              <w:adjustRightInd w:val="0"/>
              <w:snapToGrid w:val="0"/>
              <w:jc w:val="center"/>
              <w:rPr>
                <w:rFonts w:ascii="仿宋" w:eastAsia="仿宋" w:hAnsi="仿宋"/>
                <w:kern w:val="0"/>
                <w:szCs w:val="21"/>
              </w:rPr>
            </w:pPr>
            <w:r>
              <w:rPr>
                <w:rFonts w:ascii="仿宋" w:eastAsia="仿宋" w:hAnsi="仿宋" w:hint="eastAsia"/>
                <w:kern w:val="0"/>
                <w:szCs w:val="21"/>
              </w:rPr>
              <w:t>污水处理</w:t>
            </w:r>
            <w:r w:rsidR="0050039E">
              <w:rPr>
                <w:rFonts w:ascii="仿宋" w:eastAsia="仿宋" w:hAnsi="仿宋" w:hint="eastAsia"/>
                <w:kern w:val="0"/>
                <w:szCs w:val="21"/>
              </w:rPr>
              <w:t>设施</w:t>
            </w:r>
          </w:p>
        </w:tc>
        <w:tc>
          <w:tcPr>
            <w:tcW w:w="341"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Pr>
                <w:rFonts w:ascii="仿宋" w:eastAsia="仿宋" w:hAnsi="仿宋" w:hint="eastAsia"/>
                <w:kern w:val="0"/>
                <w:szCs w:val="21"/>
              </w:rPr>
              <w:t>固态</w:t>
            </w:r>
          </w:p>
        </w:tc>
        <w:tc>
          <w:tcPr>
            <w:tcW w:w="1184"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F31613">
              <w:rPr>
                <w:rFonts w:ascii="仿宋" w:eastAsia="仿宋" w:hAnsi="仿宋"/>
                <w:bCs/>
                <w:kern w:val="0"/>
                <w:szCs w:val="21"/>
              </w:rPr>
              <w:t>膜</w:t>
            </w:r>
            <w:r w:rsidRPr="00F31613">
              <w:rPr>
                <w:rFonts w:ascii="仿宋" w:eastAsia="仿宋" w:hAnsi="仿宋" w:hint="eastAsia"/>
                <w:bCs/>
                <w:kern w:val="0"/>
                <w:szCs w:val="21"/>
              </w:rPr>
              <w:t>、</w:t>
            </w:r>
            <w:r w:rsidRPr="00F31613">
              <w:rPr>
                <w:rFonts w:ascii="仿宋" w:eastAsia="仿宋" w:hAnsi="仿宋"/>
                <w:bCs/>
                <w:kern w:val="0"/>
                <w:szCs w:val="21"/>
              </w:rPr>
              <w:t>杂质</w:t>
            </w:r>
          </w:p>
        </w:tc>
        <w:tc>
          <w:tcPr>
            <w:tcW w:w="424"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Pr>
                <w:rFonts w:ascii="仿宋" w:eastAsia="仿宋" w:hAnsi="仿宋" w:hint="eastAsia"/>
                <w:kern w:val="0"/>
                <w:szCs w:val="21"/>
              </w:rPr>
              <w:t>0.5</w:t>
            </w:r>
          </w:p>
        </w:tc>
        <w:tc>
          <w:tcPr>
            <w:tcW w:w="540"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是</w:t>
            </w:r>
          </w:p>
        </w:tc>
        <w:tc>
          <w:tcPr>
            <w:tcW w:w="42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p>
        </w:tc>
      </w:tr>
      <w:tr w:rsidR="008A1137" w:rsidRPr="00081F58" w:rsidTr="008A1137">
        <w:tc>
          <w:tcPr>
            <w:tcW w:w="27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kern w:val="0"/>
                <w:szCs w:val="21"/>
              </w:rPr>
              <w:t>1</w:t>
            </w:r>
            <w:r>
              <w:rPr>
                <w:rFonts w:ascii="仿宋" w:eastAsia="仿宋" w:hAnsi="仿宋" w:hint="eastAsia"/>
                <w:kern w:val="0"/>
                <w:szCs w:val="21"/>
              </w:rPr>
              <w:t>3</w:t>
            </w:r>
          </w:p>
        </w:tc>
        <w:tc>
          <w:tcPr>
            <w:tcW w:w="362" w:type="pct"/>
            <w:shd w:val="clear" w:color="auto" w:fill="auto"/>
            <w:vAlign w:val="center"/>
          </w:tcPr>
          <w:p w:rsidR="008A1137" w:rsidRPr="00081F58" w:rsidRDefault="008A1137" w:rsidP="008A1137">
            <w:pPr>
              <w:widowControl/>
              <w:jc w:val="center"/>
              <w:rPr>
                <w:rFonts w:ascii="仿宋" w:eastAsia="仿宋" w:hAnsi="仿宋"/>
                <w:kern w:val="0"/>
                <w:szCs w:val="21"/>
              </w:rPr>
            </w:pPr>
            <w:r w:rsidRPr="00081F58">
              <w:rPr>
                <w:rFonts w:ascii="仿宋" w:eastAsia="仿宋" w:hAnsi="仿宋" w:hint="eastAsia"/>
                <w:kern w:val="0"/>
                <w:szCs w:val="21"/>
              </w:rPr>
              <w:t>/</w:t>
            </w:r>
          </w:p>
        </w:tc>
        <w:tc>
          <w:tcPr>
            <w:tcW w:w="763"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生活垃圾</w:t>
            </w:r>
          </w:p>
        </w:tc>
        <w:tc>
          <w:tcPr>
            <w:tcW w:w="692" w:type="pct"/>
            <w:shd w:val="clear" w:color="auto" w:fill="auto"/>
            <w:vAlign w:val="center"/>
          </w:tcPr>
          <w:p w:rsidR="008A1137" w:rsidRPr="00081F58" w:rsidRDefault="008A1137" w:rsidP="008A1137">
            <w:pPr>
              <w:adjustRightInd w:val="0"/>
              <w:snapToGrid w:val="0"/>
              <w:jc w:val="center"/>
              <w:rPr>
                <w:rFonts w:ascii="仿宋" w:eastAsia="仿宋" w:hAnsi="仿宋"/>
                <w:kern w:val="0"/>
                <w:szCs w:val="21"/>
              </w:rPr>
            </w:pPr>
            <w:r w:rsidRPr="00081F58">
              <w:rPr>
                <w:rFonts w:ascii="仿宋" w:eastAsia="仿宋" w:hAnsi="仿宋" w:hint="eastAsia"/>
                <w:kern w:val="0"/>
                <w:szCs w:val="21"/>
              </w:rPr>
              <w:t>办公生活</w:t>
            </w:r>
          </w:p>
        </w:tc>
        <w:tc>
          <w:tcPr>
            <w:tcW w:w="341"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固态</w:t>
            </w:r>
          </w:p>
        </w:tc>
        <w:tc>
          <w:tcPr>
            <w:tcW w:w="1184"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废纸等</w:t>
            </w:r>
          </w:p>
        </w:tc>
        <w:tc>
          <w:tcPr>
            <w:tcW w:w="424"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21</w:t>
            </w:r>
          </w:p>
        </w:tc>
        <w:tc>
          <w:tcPr>
            <w:tcW w:w="540"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r w:rsidRPr="00081F58">
              <w:rPr>
                <w:rFonts w:ascii="仿宋" w:eastAsia="仿宋" w:hAnsi="仿宋" w:hint="eastAsia"/>
                <w:kern w:val="0"/>
                <w:szCs w:val="21"/>
              </w:rPr>
              <w:t>是</w:t>
            </w:r>
          </w:p>
        </w:tc>
        <w:tc>
          <w:tcPr>
            <w:tcW w:w="422" w:type="pct"/>
            <w:shd w:val="clear" w:color="auto" w:fill="auto"/>
            <w:vAlign w:val="center"/>
          </w:tcPr>
          <w:p w:rsidR="008A1137" w:rsidRPr="00081F58" w:rsidRDefault="008A1137" w:rsidP="008A1137">
            <w:pPr>
              <w:widowControl/>
              <w:adjustRightInd w:val="0"/>
              <w:snapToGrid w:val="0"/>
              <w:jc w:val="center"/>
              <w:rPr>
                <w:rFonts w:ascii="仿宋" w:eastAsia="仿宋" w:hAnsi="仿宋"/>
                <w:kern w:val="0"/>
                <w:szCs w:val="21"/>
              </w:rPr>
            </w:pPr>
          </w:p>
        </w:tc>
      </w:tr>
    </w:tbl>
    <w:p w:rsidR="003A4773" w:rsidRDefault="003A4773" w:rsidP="00E241A3">
      <w:pPr>
        <w:tabs>
          <w:tab w:val="center" w:pos="4156"/>
          <w:tab w:val="left" w:pos="6375"/>
        </w:tabs>
        <w:spacing w:line="480" w:lineRule="exact"/>
        <w:ind w:firstLineChars="200" w:firstLine="560"/>
        <w:rPr>
          <w:rFonts w:eastAsia="仿宋"/>
          <w:sz w:val="28"/>
          <w:szCs w:val="28"/>
        </w:rPr>
      </w:pPr>
    </w:p>
    <w:p w:rsidR="008A1137" w:rsidRDefault="008A1137" w:rsidP="00E241A3">
      <w:pPr>
        <w:tabs>
          <w:tab w:val="center" w:pos="4156"/>
          <w:tab w:val="left" w:pos="6375"/>
        </w:tabs>
        <w:spacing w:line="480" w:lineRule="exact"/>
        <w:ind w:firstLineChars="200" w:firstLine="560"/>
        <w:rPr>
          <w:rFonts w:eastAsia="仿宋"/>
          <w:sz w:val="28"/>
          <w:szCs w:val="28"/>
        </w:rPr>
      </w:pPr>
    </w:p>
    <w:p w:rsidR="008A1137" w:rsidRDefault="008A1137" w:rsidP="00E241A3">
      <w:pPr>
        <w:tabs>
          <w:tab w:val="center" w:pos="4156"/>
          <w:tab w:val="left" w:pos="6375"/>
        </w:tabs>
        <w:spacing w:line="480" w:lineRule="exact"/>
        <w:ind w:firstLineChars="200" w:firstLine="560"/>
        <w:rPr>
          <w:rFonts w:eastAsia="仿宋"/>
          <w:sz w:val="28"/>
          <w:szCs w:val="28"/>
        </w:rPr>
      </w:pPr>
    </w:p>
    <w:p w:rsidR="008A1137" w:rsidRDefault="008A1137" w:rsidP="00E241A3">
      <w:pPr>
        <w:tabs>
          <w:tab w:val="center" w:pos="4156"/>
          <w:tab w:val="left" w:pos="6375"/>
        </w:tabs>
        <w:spacing w:line="480" w:lineRule="exact"/>
        <w:ind w:firstLineChars="200" w:firstLine="560"/>
        <w:rPr>
          <w:rFonts w:eastAsia="仿宋"/>
          <w:sz w:val="28"/>
          <w:szCs w:val="28"/>
        </w:rPr>
      </w:pPr>
    </w:p>
    <w:p w:rsidR="008A1137" w:rsidRDefault="008A1137" w:rsidP="00E241A3">
      <w:pPr>
        <w:tabs>
          <w:tab w:val="center" w:pos="4156"/>
          <w:tab w:val="left" w:pos="6375"/>
        </w:tabs>
        <w:spacing w:line="480" w:lineRule="exact"/>
        <w:ind w:firstLineChars="200" w:firstLine="560"/>
        <w:rPr>
          <w:rFonts w:eastAsia="仿宋"/>
          <w:sz w:val="28"/>
          <w:szCs w:val="28"/>
        </w:rPr>
      </w:pPr>
    </w:p>
    <w:p w:rsidR="008A1137" w:rsidRDefault="008A1137" w:rsidP="00E241A3">
      <w:pPr>
        <w:tabs>
          <w:tab w:val="center" w:pos="4156"/>
          <w:tab w:val="left" w:pos="6375"/>
        </w:tabs>
        <w:spacing w:line="480" w:lineRule="exact"/>
        <w:ind w:firstLineChars="200" w:firstLine="560"/>
        <w:rPr>
          <w:rFonts w:eastAsia="仿宋"/>
          <w:sz w:val="28"/>
          <w:szCs w:val="28"/>
        </w:rPr>
      </w:pPr>
    </w:p>
    <w:p w:rsidR="008A1137" w:rsidRDefault="008A1137" w:rsidP="00E241A3">
      <w:pPr>
        <w:tabs>
          <w:tab w:val="center" w:pos="4156"/>
          <w:tab w:val="left" w:pos="6375"/>
        </w:tabs>
        <w:spacing w:line="480" w:lineRule="exact"/>
        <w:ind w:firstLineChars="200" w:firstLine="560"/>
        <w:rPr>
          <w:rFonts w:eastAsia="仿宋"/>
          <w:sz w:val="28"/>
          <w:szCs w:val="28"/>
        </w:rPr>
      </w:pPr>
    </w:p>
    <w:p w:rsidR="00E15FBF" w:rsidRPr="003319CE" w:rsidRDefault="00E15FBF" w:rsidP="00E15FBF">
      <w:pPr>
        <w:adjustRightInd w:val="0"/>
        <w:snapToGrid w:val="0"/>
        <w:spacing w:line="500" w:lineRule="exact"/>
        <w:jc w:val="center"/>
        <w:rPr>
          <w:rFonts w:ascii="仿宋_GB2312" w:eastAsia="仿宋_GB2312"/>
          <w:b/>
          <w:bCs/>
          <w:sz w:val="28"/>
          <w:szCs w:val="28"/>
        </w:rPr>
      </w:pPr>
      <w:r w:rsidRPr="003319CE">
        <w:rPr>
          <w:rFonts w:ascii="仿宋_GB2312" w:eastAsia="仿宋_GB2312" w:hint="eastAsia"/>
          <w:b/>
          <w:bCs/>
          <w:sz w:val="28"/>
          <w:szCs w:val="28"/>
        </w:rPr>
        <w:lastRenderedPageBreak/>
        <w:t>表</w:t>
      </w:r>
      <w:r w:rsidRPr="003319CE">
        <w:rPr>
          <w:rFonts w:ascii="仿宋_GB2312" w:eastAsia="仿宋_GB2312"/>
          <w:b/>
          <w:bCs/>
          <w:sz w:val="28"/>
          <w:szCs w:val="28"/>
        </w:rPr>
        <w:t>3-</w:t>
      </w:r>
      <w:r w:rsidR="003319CE" w:rsidRPr="003319CE">
        <w:rPr>
          <w:rFonts w:ascii="仿宋_GB2312" w:eastAsia="仿宋_GB2312" w:hint="eastAsia"/>
          <w:b/>
          <w:bCs/>
          <w:sz w:val="28"/>
          <w:szCs w:val="28"/>
        </w:rPr>
        <w:t>14</w:t>
      </w:r>
      <w:r w:rsidRPr="003319CE">
        <w:rPr>
          <w:rFonts w:ascii="仿宋_GB2312" w:eastAsia="仿宋_GB2312"/>
          <w:b/>
          <w:bCs/>
          <w:sz w:val="28"/>
          <w:szCs w:val="28"/>
        </w:rPr>
        <w:t xml:space="preserve">  </w:t>
      </w:r>
      <w:r w:rsidRPr="003319CE">
        <w:rPr>
          <w:rFonts w:ascii="仿宋_GB2312" w:eastAsia="仿宋_GB2312" w:hint="eastAsia"/>
          <w:b/>
          <w:bCs/>
          <w:sz w:val="28"/>
          <w:szCs w:val="28"/>
        </w:rPr>
        <w:t>固体废物产生情况汇总表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2"/>
        <w:gridCol w:w="1415"/>
        <w:gridCol w:w="1549"/>
        <w:gridCol w:w="1410"/>
        <w:gridCol w:w="784"/>
        <w:gridCol w:w="1826"/>
        <w:gridCol w:w="1069"/>
        <w:gridCol w:w="734"/>
        <w:gridCol w:w="810"/>
        <w:gridCol w:w="1365"/>
        <w:gridCol w:w="946"/>
        <w:gridCol w:w="1318"/>
      </w:tblGrid>
      <w:tr w:rsidR="0042369F" w:rsidRPr="00553D2F" w:rsidTr="0064221A">
        <w:trPr>
          <w:trHeight w:val="20"/>
          <w:tblHeader/>
          <w:jc w:val="center"/>
        </w:trPr>
        <w:tc>
          <w:tcPr>
            <w:tcW w:w="262" w:type="pct"/>
            <w:vAlign w:val="center"/>
          </w:tcPr>
          <w:p w:rsidR="0042369F" w:rsidRPr="00553D2F" w:rsidRDefault="0042369F" w:rsidP="0042369F">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序号</w:t>
            </w:r>
          </w:p>
        </w:tc>
        <w:tc>
          <w:tcPr>
            <w:tcW w:w="507" w:type="pct"/>
            <w:vAlign w:val="center"/>
          </w:tcPr>
          <w:p w:rsidR="0042369F" w:rsidRPr="00553D2F" w:rsidRDefault="0042369F" w:rsidP="0042369F">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固废名称</w:t>
            </w:r>
          </w:p>
        </w:tc>
        <w:tc>
          <w:tcPr>
            <w:tcW w:w="555" w:type="pct"/>
            <w:vAlign w:val="center"/>
          </w:tcPr>
          <w:p w:rsidR="0042369F" w:rsidRPr="00553D2F" w:rsidRDefault="0042369F" w:rsidP="0042369F">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属性（危险废物、一般工业固体废物或待鉴别）</w:t>
            </w:r>
          </w:p>
        </w:tc>
        <w:tc>
          <w:tcPr>
            <w:tcW w:w="505" w:type="pct"/>
            <w:vAlign w:val="center"/>
          </w:tcPr>
          <w:p w:rsidR="0042369F" w:rsidRPr="00553D2F" w:rsidRDefault="0042369F" w:rsidP="0042369F">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产生工序</w:t>
            </w:r>
          </w:p>
        </w:tc>
        <w:tc>
          <w:tcPr>
            <w:tcW w:w="281" w:type="pct"/>
            <w:vAlign w:val="center"/>
          </w:tcPr>
          <w:p w:rsidR="0042369F" w:rsidRPr="00553D2F" w:rsidRDefault="0042369F" w:rsidP="0042369F">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形态</w:t>
            </w:r>
          </w:p>
        </w:tc>
        <w:tc>
          <w:tcPr>
            <w:tcW w:w="654" w:type="pct"/>
            <w:vAlign w:val="center"/>
          </w:tcPr>
          <w:p w:rsidR="0042369F" w:rsidRPr="00553D2F" w:rsidRDefault="0042369F" w:rsidP="0042369F">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主要成分</w:t>
            </w:r>
          </w:p>
        </w:tc>
        <w:tc>
          <w:tcPr>
            <w:tcW w:w="383" w:type="pct"/>
            <w:vAlign w:val="center"/>
          </w:tcPr>
          <w:p w:rsidR="0042369F" w:rsidRPr="00553D2F" w:rsidRDefault="0042369F" w:rsidP="0042369F">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危险特性鉴别方法</w:t>
            </w:r>
          </w:p>
        </w:tc>
        <w:tc>
          <w:tcPr>
            <w:tcW w:w="263" w:type="pct"/>
            <w:vAlign w:val="center"/>
          </w:tcPr>
          <w:p w:rsidR="0042369F" w:rsidRDefault="0042369F" w:rsidP="0042369F">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危险</w:t>
            </w:r>
          </w:p>
          <w:p w:rsidR="0042369F" w:rsidRPr="00553D2F" w:rsidRDefault="0042369F" w:rsidP="0042369F">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特性</w:t>
            </w:r>
          </w:p>
        </w:tc>
        <w:tc>
          <w:tcPr>
            <w:tcW w:w="290" w:type="pct"/>
            <w:vAlign w:val="center"/>
          </w:tcPr>
          <w:p w:rsidR="0042369F" w:rsidRPr="00553D2F" w:rsidRDefault="0042369F" w:rsidP="0042369F">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废物</w:t>
            </w:r>
          </w:p>
          <w:p w:rsidR="0042369F" w:rsidRPr="00553D2F" w:rsidRDefault="0042369F" w:rsidP="0042369F">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类别</w:t>
            </w:r>
          </w:p>
        </w:tc>
        <w:tc>
          <w:tcPr>
            <w:tcW w:w="489" w:type="pct"/>
            <w:vAlign w:val="center"/>
          </w:tcPr>
          <w:p w:rsidR="0042369F" w:rsidRPr="00553D2F" w:rsidRDefault="0042369F" w:rsidP="0042369F">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废物代码</w:t>
            </w:r>
          </w:p>
        </w:tc>
        <w:tc>
          <w:tcPr>
            <w:tcW w:w="339" w:type="pct"/>
            <w:vAlign w:val="center"/>
          </w:tcPr>
          <w:p w:rsidR="0042369F" w:rsidRPr="00553D2F" w:rsidRDefault="0042369F" w:rsidP="0042369F">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估算产生量（</w:t>
            </w:r>
            <w:r w:rsidRPr="00553D2F">
              <w:rPr>
                <w:rFonts w:ascii="仿宋" w:eastAsia="仿宋" w:hAnsi="仿宋"/>
                <w:b/>
                <w:szCs w:val="21"/>
              </w:rPr>
              <w:t>t/a</w:t>
            </w:r>
            <w:r w:rsidRPr="00553D2F">
              <w:rPr>
                <w:rFonts w:ascii="仿宋" w:eastAsia="仿宋" w:hAnsi="仿宋" w:hint="eastAsia"/>
                <w:b/>
                <w:szCs w:val="21"/>
              </w:rPr>
              <w:t>）</w:t>
            </w:r>
          </w:p>
        </w:tc>
        <w:tc>
          <w:tcPr>
            <w:tcW w:w="472" w:type="pct"/>
            <w:vAlign w:val="center"/>
          </w:tcPr>
          <w:p w:rsidR="0042369F" w:rsidRPr="00553D2F" w:rsidRDefault="0042369F" w:rsidP="0042369F">
            <w:pPr>
              <w:widowControl/>
              <w:spacing w:line="312" w:lineRule="auto"/>
              <w:jc w:val="center"/>
              <w:rPr>
                <w:rFonts w:ascii="仿宋" w:eastAsia="仿宋" w:hAnsi="仿宋"/>
                <w:b/>
                <w:szCs w:val="21"/>
              </w:rPr>
            </w:pPr>
            <w:r w:rsidRPr="00553D2F">
              <w:rPr>
                <w:rFonts w:ascii="仿宋" w:eastAsia="仿宋" w:hAnsi="仿宋" w:hint="eastAsia"/>
                <w:b/>
                <w:szCs w:val="21"/>
              </w:rPr>
              <w:t>拟采取的处理处置方式</w:t>
            </w:r>
          </w:p>
        </w:tc>
      </w:tr>
      <w:tr w:rsidR="0042369F" w:rsidRPr="00553D2F" w:rsidTr="0064221A">
        <w:trPr>
          <w:trHeight w:val="20"/>
          <w:jc w:val="center"/>
        </w:trPr>
        <w:tc>
          <w:tcPr>
            <w:tcW w:w="262"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iCs/>
                <w:szCs w:val="21"/>
              </w:rPr>
              <w:t>1</w:t>
            </w:r>
          </w:p>
        </w:tc>
        <w:tc>
          <w:tcPr>
            <w:tcW w:w="507" w:type="pct"/>
            <w:vAlign w:val="center"/>
          </w:tcPr>
          <w:p w:rsidR="0042369F" w:rsidRPr="00553D2F" w:rsidRDefault="0042369F"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废木模</w:t>
            </w:r>
          </w:p>
        </w:tc>
        <w:tc>
          <w:tcPr>
            <w:tcW w:w="555" w:type="pct"/>
            <w:vMerge w:val="restar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hint="eastAsia"/>
                <w:iCs/>
                <w:szCs w:val="21"/>
              </w:rPr>
              <w:t>一般工业固废</w:t>
            </w:r>
          </w:p>
        </w:tc>
        <w:tc>
          <w:tcPr>
            <w:tcW w:w="505" w:type="pct"/>
            <w:vAlign w:val="center"/>
          </w:tcPr>
          <w:p w:rsidR="0042369F" w:rsidRPr="00553D2F" w:rsidRDefault="0042369F"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脱木模</w:t>
            </w:r>
          </w:p>
        </w:tc>
        <w:tc>
          <w:tcPr>
            <w:tcW w:w="281" w:type="pct"/>
            <w:vAlign w:val="center"/>
          </w:tcPr>
          <w:p w:rsidR="0042369F" w:rsidRPr="00553D2F" w:rsidRDefault="0042369F" w:rsidP="0042369F">
            <w:pPr>
              <w:widowControl/>
              <w:spacing w:line="312" w:lineRule="auto"/>
              <w:jc w:val="center"/>
              <w:rPr>
                <w:rFonts w:ascii="仿宋" w:eastAsia="仿宋" w:hAnsi="仿宋"/>
                <w:kern w:val="0"/>
                <w:szCs w:val="21"/>
                <w:highlight w:val="yellow"/>
              </w:rPr>
            </w:pPr>
            <w:r w:rsidRPr="00553D2F">
              <w:rPr>
                <w:rFonts w:ascii="仿宋" w:eastAsia="仿宋" w:hAnsi="仿宋" w:hint="eastAsia"/>
                <w:kern w:val="0"/>
                <w:szCs w:val="21"/>
              </w:rPr>
              <w:t>固态</w:t>
            </w:r>
          </w:p>
        </w:tc>
        <w:tc>
          <w:tcPr>
            <w:tcW w:w="654" w:type="pct"/>
            <w:vAlign w:val="center"/>
          </w:tcPr>
          <w:p w:rsidR="0042369F" w:rsidRPr="00553D2F" w:rsidRDefault="0042369F"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木材、皮革</w:t>
            </w:r>
          </w:p>
        </w:tc>
        <w:tc>
          <w:tcPr>
            <w:tcW w:w="383" w:type="pct"/>
            <w:vMerge w:val="restar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iCs/>
                <w:szCs w:val="21"/>
              </w:rPr>
              <w:t>/</w:t>
            </w:r>
          </w:p>
        </w:tc>
        <w:tc>
          <w:tcPr>
            <w:tcW w:w="263"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iCs/>
                <w:szCs w:val="21"/>
              </w:rPr>
              <w:t>/</w:t>
            </w:r>
          </w:p>
        </w:tc>
        <w:tc>
          <w:tcPr>
            <w:tcW w:w="290"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hint="eastAsia"/>
                <w:iCs/>
                <w:szCs w:val="21"/>
              </w:rPr>
              <w:t>80</w:t>
            </w:r>
          </w:p>
        </w:tc>
        <w:tc>
          <w:tcPr>
            <w:tcW w:w="489"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iCs/>
                <w:szCs w:val="21"/>
              </w:rPr>
              <w:t>/</w:t>
            </w:r>
          </w:p>
        </w:tc>
        <w:tc>
          <w:tcPr>
            <w:tcW w:w="339" w:type="pct"/>
            <w:shd w:val="clear" w:color="auto" w:fill="auto"/>
            <w:vAlign w:val="center"/>
          </w:tcPr>
          <w:p w:rsidR="0042369F" w:rsidRPr="00553D2F" w:rsidRDefault="0042369F"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0.2</w:t>
            </w:r>
          </w:p>
        </w:tc>
        <w:tc>
          <w:tcPr>
            <w:tcW w:w="472" w:type="pct"/>
            <w:vMerge w:val="restart"/>
            <w:shd w:val="clear" w:color="auto" w:fill="auto"/>
            <w:vAlign w:val="center"/>
          </w:tcPr>
          <w:p w:rsidR="0042369F" w:rsidRPr="00553D2F" w:rsidRDefault="0042369F" w:rsidP="0042369F">
            <w:pPr>
              <w:widowControl/>
              <w:spacing w:line="312" w:lineRule="auto"/>
              <w:jc w:val="center"/>
              <w:rPr>
                <w:rFonts w:ascii="仿宋" w:eastAsia="仿宋" w:hAnsi="仿宋"/>
                <w:kern w:val="0"/>
                <w:szCs w:val="21"/>
              </w:rPr>
            </w:pPr>
            <w:r w:rsidRPr="004B055B">
              <w:rPr>
                <w:rFonts w:ascii="仿宋" w:eastAsia="仿宋" w:hAnsi="仿宋" w:hint="eastAsia"/>
                <w:kern w:val="0"/>
                <w:szCs w:val="21"/>
              </w:rPr>
              <w:t>一般固废暂存场暂存后</w:t>
            </w:r>
            <w:r>
              <w:rPr>
                <w:rFonts w:ascii="仿宋" w:eastAsia="仿宋" w:hAnsi="仿宋" w:hint="eastAsia"/>
                <w:kern w:val="0"/>
                <w:szCs w:val="21"/>
              </w:rPr>
              <w:t>，</w:t>
            </w:r>
            <w:r w:rsidRPr="00553D2F">
              <w:rPr>
                <w:rFonts w:ascii="仿宋" w:eastAsia="仿宋" w:hAnsi="仿宋" w:hint="eastAsia"/>
                <w:kern w:val="0"/>
                <w:szCs w:val="21"/>
              </w:rPr>
              <w:t>出售给供应商单位</w:t>
            </w:r>
          </w:p>
        </w:tc>
      </w:tr>
      <w:tr w:rsidR="0042369F" w:rsidRPr="00553D2F" w:rsidTr="0064221A">
        <w:trPr>
          <w:trHeight w:val="20"/>
          <w:jc w:val="center"/>
        </w:trPr>
        <w:tc>
          <w:tcPr>
            <w:tcW w:w="262"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iCs/>
                <w:szCs w:val="21"/>
              </w:rPr>
              <w:t>2</w:t>
            </w:r>
          </w:p>
        </w:tc>
        <w:tc>
          <w:tcPr>
            <w:tcW w:w="507" w:type="pct"/>
            <w:vAlign w:val="center"/>
          </w:tcPr>
          <w:p w:rsidR="0042369F" w:rsidRPr="00553D2F" w:rsidRDefault="0042369F"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废硅胶模</w:t>
            </w:r>
          </w:p>
        </w:tc>
        <w:tc>
          <w:tcPr>
            <w:tcW w:w="555" w:type="pct"/>
            <w:vMerge/>
            <w:vAlign w:val="center"/>
          </w:tcPr>
          <w:p w:rsidR="0042369F" w:rsidRPr="00553D2F" w:rsidRDefault="0042369F" w:rsidP="0042369F">
            <w:pPr>
              <w:spacing w:line="312" w:lineRule="auto"/>
              <w:jc w:val="center"/>
              <w:rPr>
                <w:rFonts w:ascii="仿宋" w:eastAsia="仿宋" w:hAnsi="仿宋"/>
                <w:iCs/>
                <w:szCs w:val="21"/>
              </w:rPr>
            </w:pPr>
          </w:p>
        </w:tc>
        <w:tc>
          <w:tcPr>
            <w:tcW w:w="505" w:type="pct"/>
            <w:vAlign w:val="center"/>
          </w:tcPr>
          <w:p w:rsidR="0042369F" w:rsidRPr="00553D2F" w:rsidRDefault="0042369F"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脱硅胶模</w:t>
            </w:r>
          </w:p>
        </w:tc>
        <w:tc>
          <w:tcPr>
            <w:tcW w:w="281" w:type="pct"/>
            <w:vAlign w:val="center"/>
          </w:tcPr>
          <w:p w:rsidR="0042369F" w:rsidRPr="00553D2F" w:rsidRDefault="0042369F"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654" w:type="pct"/>
            <w:vAlign w:val="center"/>
          </w:tcPr>
          <w:p w:rsidR="0042369F" w:rsidRPr="00553D2F" w:rsidRDefault="0042369F"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硅胶、固化剂</w:t>
            </w:r>
          </w:p>
        </w:tc>
        <w:tc>
          <w:tcPr>
            <w:tcW w:w="383" w:type="pct"/>
            <w:vMerge/>
            <w:vAlign w:val="center"/>
          </w:tcPr>
          <w:p w:rsidR="0042369F" w:rsidRPr="00553D2F" w:rsidRDefault="0042369F" w:rsidP="0042369F">
            <w:pPr>
              <w:spacing w:line="312" w:lineRule="auto"/>
              <w:jc w:val="center"/>
              <w:rPr>
                <w:rFonts w:ascii="仿宋" w:eastAsia="仿宋" w:hAnsi="仿宋"/>
                <w:iCs/>
                <w:szCs w:val="21"/>
              </w:rPr>
            </w:pPr>
          </w:p>
        </w:tc>
        <w:tc>
          <w:tcPr>
            <w:tcW w:w="263"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iCs/>
                <w:szCs w:val="21"/>
              </w:rPr>
              <w:t>/</w:t>
            </w:r>
          </w:p>
        </w:tc>
        <w:tc>
          <w:tcPr>
            <w:tcW w:w="290" w:type="pct"/>
            <w:vAlign w:val="center"/>
          </w:tcPr>
          <w:p w:rsidR="0042369F" w:rsidRPr="00553D2F" w:rsidRDefault="0042369F" w:rsidP="0042369F">
            <w:pPr>
              <w:spacing w:line="312" w:lineRule="auto"/>
              <w:jc w:val="center"/>
              <w:rPr>
                <w:rFonts w:ascii="仿宋" w:eastAsia="仿宋" w:hAnsi="仿宋"/>
                <w:iCs/>
                <w:szCs w:val="21"/>
                <w:highlight w:val="yellow"/>
              </w:rPr>
            </w:pPr>
            <w:r w:rsidRPr="003319CE">
              <w:rPr>
                <w:rFonts w:ascii="仿宋" w:eastAsia="仿宋" w:hAnsi="仿宋" w:hint="eastAsia"/>
                <w:iCs/>
                <w:szCs w:val="21"/>
              </w:rPr>
              <w:t>62</w:t>
            </w:r>
          </w:p>
        </w:tc>
        <w:tc>
          <w:tcPr>
            <w:tcW w:w="489" w:type="pct"/>
            <w:vAlign w:val="center"/>
          </w:tcPr>
          <w:p w:rsidR="0042369F" w:rsidRPr="00553D2F" w:rsidRDefault="0042369F" w:rsidP="0042369F">
            <w:pPr>
              <w:spacing w:line="312" w:lineRule="auto"/>
              <w:jc w:val="center"/>
              <w:rPr>
                <w:rFonts w:ascii="仿宋" w:eastAsia="仿宋" w:hAnsi="仿宋"/>
                <w:iCs/>
                <w:szCs w:val="21"/>
                <w:highlight w:val="yellow"/>
              </w:rPr>
            </w:pPr>
            <w:r w:rsidRPr="00553D2F">
              <w:rPr>
                <w:rFonts w:ascii="仿宋" w:eastAsia="仿宋" w:hAnsi="仿宋"/>
                <w:iCs/>
                <w:szCs w:val="21"/>
              </w:rPr>
              <w:t>/</w:t>
            </w:r>
          </w:p>
        </w:tc>
        <w:tc>
          <w:tcPr>
            <w:tcW w:w="339" w:type="pct"/>
            <w:shd w:val="clear" w:color="auto" w:fill="auto"/>
            <w:vAlign w:val="center"/>
          </w:tcPr>
          <w:p w:rsidR="0042369F" w:rsidRPr="00553D2F" w:rsidRDefault="0042369F"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2.1</w:t>
            </w:r>
          </w:p>
        </w:tc>
        <w:tc>
          <w:tcPr>
            <w:tcW w:w="472" w:type="pct"/>
            <w:vMerge/>
            <w:shd w:val="clear" w:color="auto" w:fill="auto"/>
            <w:vAlign w:val="center"/>
          </w:tcPr>
          <w:p w:rsidR="0042369F" w:rsidRPr="00553D2F" w:rsidRDefault="0042369F" w:rsidP="0042369F">
            <w:pPr>
              <w:widowControl/>
              <w:spacing w:line="312" w:lineRule="auto"/>
              <w:jc w:val="center"/>
              <w:rPr>
                <w:rFonts w:ascii="仿宋" w:eastAsia="仿宋" w:hAnsi="仿宋"/>
                <w:kern w:val="0"/>
                <w:szCs w:val="21"/>
              </w:rPr>
            </w:pPr>
          </w:p>
        </w:tc>
      </w:tr>
      <w:tr w:rsidR="0042369F" w:rsidRPr="00553D2F" w:rsidTr="0064221A">
        <w:trPr>
          <w:trHeight w:val="20"/>
          <w:jc w:val="center"/>
        </w:trPr>
        <w:tc>
          <w:tcPr>
            <w:tcW w:w="262"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iCs/>
                <w:szCs w:val="21"/>
              </w:rPr>
              <w:t>3</w:t>
            </w:r>
          </w:p>
        </w:tc>
        <w:tc>
          <w:tcPr>
            <w:tcW w:w="507" w:type="pct"/>
            <w:vAlign w:val="center"/>
          </w:tcPr>
          <w:p w:rsidR="0042369F" w:rsidRPr="00553D2F" w:rsidRDefault="0042369F"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废环氧树脂模</w:t>
            </w:r>
          </w:p>
        </w:tc>
        <w:tc>
          <w:tcPr>
            <w:tcW w:w="555" w:type="pct"/>
            <w:vMerge/>
            <w:vAlign w:val="center"/>
          </w:tcPr>
          <w:p w:rsidR="0042369F" w:rsidRPr="00553D2F" w:rsidRDefault="0042369F" w:rsidP="0042369F">
            <w:pPr>
              <w:widowControl/>
              <w:adjustRightInd w:val="0"/>
              <w:snapToGrid w:val="0"/>
              <w:spacing w:line="312" w:lineRule="auto"/>
              <w:jc w:val="center"/>
              <w:rPr>
                <w:rFonts w:ascii="仿宋" w:eastAsia="仿宋" w:hAnsi="仿宋"/>
                <w:kern w:val="0"/>
                <w:szCs w:val="21"/>
              </w:rPr>
            </w:pPr>
          </w:p>
        </w:tc>
        <w:tc>
          <w:tcPr>
            <w:tcW w:w="505" w:type="pct"/>
            <w:vAlign w:val="center"/>
          </w:tcPr>
          <w:p w:rsidR="0042369F" w:rsidRPr="00553D2F" w:rsidRDefault="0042369F"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脱环氧树脂模</w:t>
            </w:r>
          </w:p>
        </w:tc>
        <w:tc>
          <w:tcPr>
            <w:tcW w:w="281" w:type="pct"/>
            <w:vAlign w:val="center"/>
          </w:tcPr>
          <w:p w:rsidR="0042369F" w:rsidRPr="00553D2F" w:rsidRDefault="0042369F"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654" w:type="pct"/>
            <w:vAlign w:val="center"/>
          </w:tcPr>
          <w:p w:rsidR="0042369F" w:rsidRPr="00553D2F" w:rsidRDefault="0042369F" w:rsidP="0042369F">
            <w:pPr>
              <w:widowControl/>
              <w:spacing w:line="312" w:lineRule="auto"/>
              <w:jc w:val="center"/>
              <w:rPr>
                <w:rFonts w:ascii="仿宋" w:eastAsia="仿宋" w:hAnsi="仿宋"/>
                <w:kern w:val="0"/>
                <w:szCs w:val="21"/>
                <w:highlight w:val="yellow"/>
              </w:rPr>
            </w:pPr>
            <w:r w:rsidRPr="00553D2F">
              <w:rPr>
                <w:rFonts w:ascii="仿宋" w:eastAsia="仿宋" w:hAnsi="仿宋" w:hint="eastAsia"/>
                <w:kern w:val="0"/>
                <w:szCs w:val="21"/>
              </w:rPr>
              <w:t>环氧树脂、固化剂</w:t>
            </w:r>
          </w:p>
        </w:tc>
        <w:tc>
          <w:tcPr>
            <w:tcW w:w="383" w:type="pct"/>
            <w:vMerge/>
            <w:vAlign w:val="center"/>
          </w:tcPr>
          <w:p w:rsidR="0042369F" w:rsidRPr="00553D2F" w:rsidRDefault="0042369F" w:rsidP="0042369F">
            <w:pPr>
              <w:spacing w:line="312" w:lineRule="auto"/>
              <w:jc w:val="center"/>
              <w:rPr>
                <w:rFonts w:ascii="仿宋" w:eastAsia="仿宋" w:hAnsi="仿宋"/>
                <w:iCs/>
                <w:szCs w:val="21"/>
              </w:rPr>
            </w:pPr>
          </w:p>
        </w:tc>
        <w:tc>
          <w:tcPr>
            <w:tcW w:w="263"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iCs/>
                <w:szCs w:val="21"/>
              </w:rPr>
              <w:t>/</w:t>
            </w:r>
          </w:p>
        </w:tc>
        <w:tc>
          <w:tcPr>
            <w:tcW w:w="290"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hint="eastAsia"/>
                <w:iCs/>
                <w:szCs w:val="21"/>
              </w:rPr>
              <w:t>86</w:t>
            </w:r>
          </w:p>
        </w:tc>
        <w:tc>
          <w:tcPr>
            <w:tcW w:w="489"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iCs/>
                <w:szCs w:val="21"/>
              </w:rPr>
              <w:t>/</w:t>
            </w:r>
          </w:p>
        </w:tc>
        <w:tc>
          <w:tcPr>
            <w:tcW w:w="339" w:type="pct"/>
            <w:shd w:val="clear" w:color="auto" w:fill="auto"/>
            <w:vAlign w:val="center"/>
          </w:tcPr>
          <w:p w:rsidR="0042369F" w:rsidRPr="00553D2F" w:rsidRDefault="0042369F"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0.65</w:t>
            </w:r>
          </w:p>
        </w:tc>
        <w:tc>
          <w:tcPr>
            <w:tcW w:w="472" w:type="pct"/>
            <w:vMerge/>
            <w:shd w:val="clear" w:color="auto" w:fill="auto"/>
            <w:vAlign w:val="center"/>
          </w:tcPr>
          <w:p w:rsidR="0042369F" w:rsidRPr="00553D2F" w:rsidRDefault="0042369F" w:rsidP="0042369F">
            <w:pPr>
              <w:widowControl/>
              <w:spacing w:line="312" w:lineRule="auto"/>
              <w:jc w:val="center"/>
              <w:rPr>
                <w:rFonts w:ascii="仿宋" w:eastAsia="仿宋" w:hAnsi="仿宋"/>
                <w:kern w:val="0"/>
                <w:szCs w:val="21"/>
              </w:rPr>
            </w:pPr>
          </w:p>
        </w:tc>
      </w:tr>
      <w:tr w:rsidR="0042369F" w:rsidRPr="00553D2F" w:rsidTr="0064221A">
        <w:trPr>
          <w:trHeight w:val="20"/>
          <w:jc w:val="center"/>
        </w:trPr>
        <w:tc>
          <w:tcPr>
            <w:tcW w:w="262"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hint="eastAsia"/>
                <w:iCs/>
                <w:szCs w:val="21"/>
              </w:rPr>
              <w:t>4</w:t>
            </w:r>
          </w:p>
        </w:tc>
        <w:tc>
          <w:tcPr>
            <w:tcW w:w="507"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hint="eastAsia"/>
                <w:iCs/>
                <w:szCs w:val="21"/>
              </w:rPr>
              <w:t>生活垃圾</w:t>
            </w:r>
          </w:p>
        </w:tc>
        <w:tc>
          <w:tcPr>
            <w:tcW w:w="555"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hint="eastAsia"/>
                <w:iCs/>
                <w:szCs w:val="21"/>
              </w:rPr>
              <w:t>一般固废</w:t>
            </w:r>
          </w:p>
        </w:tc>
        <w:tc>
          <w:tcPr>
            <w:tcW w:w="505"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hint="eastAsia"/>
                <w:iCs/>
                <w:szCs w:val="21"/>
              </w:rPr>
              <w:t>办公、生活</w:t>
            </w:r>
          </w:p>
        </w:tc>
        <w:tc>
          <w:tcPr>
            <w:tcW w:w="281"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hint="eastAsia"/>
                <w:iCs/>
                <w:szCs w:val="21"/>
              </w:rPr>
              <w:t>半固态</w:t>
            </w:r>
          </w:p>
        </w:tc>
        <w:tc>
          <w:tcPr>
            <w:tcW w:w="654"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hint="eastAsia"/>
                <w:iCs/>
                <w:szCs w:val="21"/>
              </w:rPr>
              <w:t>废纸等</w:t>
            </w:r>
          </w:p>
        </w:tc>
        <w:tc>
          <w:tcPr>
            <w:tcW w:w="383" w:type="pct"/>
            <w:vMerge/>
            <w:vAlign w:val="center"/>
          </w:tcPr>
          <w:p w:rsidR="0042369F" w:rsidRPr="00553D2F" w:rsidRDefault="0042369F" w:rsidP="0042369F">
            <w:pPr>
              <w:spacing w:line="312" w:lineRule="auto"/>
              <w:jc w:val="center"/>
              <w:rPr>
                <w:rFonts w:ascii="仿宋" w:eastAsia="仿宋" w:hAnsi="仿宋"/>
                <w:iCs/>
                <w:szCs w:val="21"/>
              </w:rPr>
            </w:pPr>
          </w:p>
        </w:tc>
        <w:tc>
          <w:tcPr>
            <w:tcW w:w="263"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iCs/>
                <w:szCs w:val="21"/>
              </w:rPr>
              <w:t>/</w:t>
            </w:r>
          </w:p>
        </w:tc>
        <w:tc>
          <w:tcPr>
            <w:tcW w:w="290"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iCs/>
                <w:szCs w:val="21"/>
              </w:rPr>
              <w:t>99</w:t>
            </w:r>
          </w:p>
        </w:tc>
        <w:tc>
          <w:tcPr>
            <w:tcW w:w="489" w:type="pct"/>
            <w:vAlign w:val="center"/>
          </w:tcPr>
          <w:p w:rsidR="0042369F" w:rsidRPr="00553D2F" w:rsidRDefault="0042369F" w:rsidP="0042369F">
            <w:pPr>
              <w:spacing w:line="312" w:lineRule="auto"/>
              <w:jc w:val="center"/>
              <w:rPr>
                <w:rFonts w:ascii="仿宋" w:eastAsia="仿宋" w:hAnsi="仿宋"/>
                <w:iCs/>
                <w:szCs w:val="21"/>
              </w:rPr>
            </w:pPr>
            <w:r w:rsidRPr="00553D2F">
              <w:rPr>
                <w:rFonts w:ascii="仿宋" w:eastAsia="仿宋" w:hAnsi="仿宋"/>
                <w:iCs/>
                <w:szCs w:val="21"/>
              </w:rPr>
              <w:t>/</w:t>
            </w:r>
          </w:p>
        </w:tc>
        <w:tc>
          <w:tcPr>
            <w:tcW w:w="339" w:type="pct"/>
            <w:shd w:val="clear" w:color="auto" w:fill="auto"/>
            <w:vAlign w:val="center"/>
          </w:tcPr>
          <w:p w:rsidR="0042369F" w:rsidRPr="00553D2F" w:rsidRDefault="0042369F" w:rsidP="0042369F">
            <w:pPr>
              <w:spacing w:line="312" w:lineRule="auto"/>
              <w:jc w:val="center"/>
              <w:rPr>
                <w:rFonts w:ascii="仿宋" w:eastAsia="仿宋" w:hAnsi="仿宋"/>
                <w:iCs/>
                <w:szCs w:val="21"/>
                <w:highlight w:val="yellow"/>
              </w:rPr>
            </w:pPr>
            <w:r w:rsidRPr="00553D2F">
              <w:rPr>
                <w:rFonts w:ascii="仿宋" w:eastAsia="仿宋" w:hAnsi="仿宋" w:hint="eastAsia"/>
                <w:iCs/>
                <w:szCs w:val="21"/>
              </w:rPr>
              <w:t>21</w:t>
            </w:r>
          </w:p>
        </w:tc>
        <w:tc>
          <w:tcPr>
            <w:tcW w:w="472" w:type="pct"/>
            <w:shd w:val="clear" w:color="auto" w:fill="auto"/>
            <w:vAlign w:val="center"/>
          </w:tcPr>
          <w:p w:rsidR="0042369F" w:rsidRPr="00553D2F" w:rsidRDefault="0042369F" w:rsidP="0042369F">
            <w:pPr>
              <w:spacing w:line="312" w:lineRule="auto"/>
              <w:jc w:val="center"/>
              <w:rPr>
                <w:rFonts w:ascii="仿宋" w:eastAsia="仿宋" w:hAnsi="仿宋"/>
                <w:kern w:val="0"/>
                <w:szCs w:val="21"/>
              </w:rPr>
            </w:pPr>
            <w:r w:rsidRPr="004B055B">
              <w:rPr>
                <w:rFonts w:ascii="仿宋" w:eastAsia="仿宋" w:hAnsi="仿宋" w:hint="eastAsia"/>
                <w:iCs/>
                <w:szCs w:val="21"/>
              </w:rPr>
              <w:t>垃圾桶收集后环卫清运</w:t>
            </w:r>
          </w:p>
        </w:tc>
      </w:tr>
      <w:tr w:rsidR="00F31613" w:rsidRPr="00553D2F" w:rsidTr="0064221A">
        <w:trPr>
          <w:trHeight w:val="20"/>
          <w:jc w:val="center"/>
        </w:trPr>
        <w:tc>
          <w:tcPr>
            <w:tcW w:w="262"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hint="eastAsia"/>
                <w:iCs/>
                <w:szCs w:val="21"/>
              </w:rPr>
              <w:t>5</w:t>
            </w:r>
          </w:p>
        </w:tc>
        <w:tc>
          <w:tcPr>
            <w:tcW w:w="507" w:type="pct"/>
            <w:vAlign w:val="center"/>
          </w:tcPr>
          <w:p w:rsidR="00F31613" w:rsidRPr="00553D2F" w:rsidRDefault="00F3161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废抹布</w:t>
            </w:r>
          </w:p>
        </w:tc>
        <w:tc>
          <w:tcPr>
            <w:tcW w:w="555" w:type="pct"/>
            <w:vMerge w:val="restar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hint="eastAsia"/>
                <w:iCs/>
                <w:szCs w:val="21"/>
              </w:rPr>
              <w:t>危险废物</w:t>
            </w:r>
          </w:p>
        </w:tc>
        <w:tc>
          <w:tcPr>
            <w:tcW w:w="505" w:type="pct"/>
            <w:vAlign w:val="center"/>
          </w:tcPr>
          <w:p w:rsidR="00F31613" w:rsidRPr="00553D2F" w:rsidRDefault="00F31613"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抹布擦拭</w:t>
            </w:r>
          </w:p>
        </w:tc>
        <w:tc>
          <w:tcPr>
            <w:tcW w:w="281" w:type="pct"/>
            <w:vAlign w:val="center"/>
          </w:tcPr>
          <w:p w:rsidR="00F31613" w:rsidRPr="00553D2F" w:rsidRDefault="00F3161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654" w:type="pct"/>
            <w:vAlign w:val="center"/>
          </w:tcPr>
          <w:p w:rsidR="00F31613" w:rsidRPr="00553D2F" w:rsidRDefault="00F31613" w:rsidP="0042369F">
            <w:pPr>
              <w:widowControl/>
              <w:spacing w:line="312" w:lineRule="auto"/>
              <w:jc w:val="center"/>
              <w:rPr>
                <w:rFonts w:ascii="仿宋" w:eastAsia="仿宋" w:hAnsi="仿宋"/>
                <w:kern w:val="0"/>
                <w:szCs w:val="21"/>
              </w:rPr>
            </w:pPr>
            <w:r w:rsidRPr="00553D2F">
              <w:rPr>
                <w:rFonts w:ascii="仿宋" w:eastAsia="仿宋" w:hAnsi="仿宋" w:hint="eastAsia"/>
                <w:szCs w:val="21"/>
              </w:rPr>
              <w:t>布、异丙醇、异烷烃</w:t>
            </w:r>
          </w:p>
        </w:tc>
        <w:tc>
          <w:tcPr>
            <w:tcW w:w="383" w:type="pct"/>
            <w:vMerge w:val="restart"/>
            <w:vAlign w:val="center"/>
          </w:tcPr>
          <w:p w:rsidR="00F31613" w:rsidRPr="00553D2F" w:rsidRDefault="00F31613" w:rsidP="0042369F">
            <w:pPr>
              <w:spacing w:line="312" w:lineRule="auto"/>
              <w:jc w:val="center"/>
              <w:rPr>
                <w:rFonts w:ascii="仿宋" w:eastAsia="仿宋" w:hAnsi="仿宋"/>
                <w:b/>
                <w:iCs/>
                <w:szCs w:val="21"/>
              </w:rPr>
            </w:pPr>
            <w:r w:rsidRPr="00553D2F">
              <w:rPr>
                <w:rFonts w:ascii="仿宋" w:eastAsia="仿宋" w:hAnsi="仿宋" w:hint="eastAsia"/>
                <w:iCs/>
                <w:szCs w:val="21"/>
              </w:rPr>
              <w:t>《国家危险废物名录》（</w:t>
            </w:r>
            <w:r w:rsidRPr="00553D2F">
              <w:rPr>
                <w:rFonts w:ascii="仿宋" w:eastAsia="仿宋" w:hAnsi="仿宋"/>
                <w:iCs/>
                <w:szCs w:val="21"/>
              </w:rPr>
              <w:t>2016</w:t>
            </w:r>
            <w:r w:rsidRPr="00553D2F">
              <w:rPr>
                <w:rFonts w:ascii="仿宋" w:eastAsia="仿宋" w:hAnsi="仿宋" w:hint="eastAsia"/>
                <w:iCs/>
                <w:szCs w:val="21"/>
              </w:rPr>
              <w:t>年）</w:t>
            </w:r>
          </w:p>
        </w:tc>
        <w:tc>
          <w:tcPr>
            <w:tcW w:w="263"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cs="TimesNewRomanPSMT"/>
                <w:kern w:val="0"/>
                <w:szCs w:val="21"/>
              </w:rPr>
              <w:t>T/In</w:t>
            </w:r>
          </w:p>
        </w:tc>
        <w:tc>
          <w:tcPr>
            <w:tcW w:w="290"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hint="eastAsia"/>
                <w:iCs/>
                <w:szCs w:val="21"/>
              </w:rPr>
              <w:t>HW49</w:t>
            </w:r>
          </w:p>
        </w:tc>
        <w:tc>
          <w:tcPr>
            <w:tcW w:w="489"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cs="TimesNewRomanPSMT"/>
                <w:kern w:val="0"/>
                <w:szCs w:val="21"/>
              </w:rPr>
              <w:t>900-041-49</w:t>
            </w:r>
          </w:p>
        </w:tc>
        <w:tc>
          <w:tcPr>
            <w:tcW w:w="339" w:type="pct"/>
            <w:shd w:val="clear" w:color="auto" w:fill="auto"/>
            <w:vAlign w:val="center"/>
          </w:tcPr>
          <w:p w:rsidR="00F31613" w:rsidRPr="00553D2F" w:rsidRDefault="00F3161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0.3</w:t>
            </w:r>
          </w:p>
        </w:tc>
        <w:tc>
          <w:tcPr>
            <w:tcW w:w="472" w:type="pct"/>
            <w:vMerge w:val="restart"/>
            <w:shd w:val="clear" w:color="auto" w:fill="auto"/>
            <w:vAlign w:val="center"/>
          </w:tcPr>
          <w:p w:rsidR="00F31613" w:rsidRPr="00553D2F" w:rsidRDefault="00F31613" w:rsidP="0042369F">
            <w:pPr>
              <w:spacing w:line="312" w:lineRule="auto"/>
              <w:jc w:val="center"/>
              <w:rPr>
                <w:rFonts w:ascii="仿宋" w:eastAsia="仿宋" w:hAnsi="仿宋"/>
                <w:iCs/>
                <w:szCs w:val="21"/>
              </w:rPr>
            </w:pPr>
            <w:r w:rsidRPr="004B055B">
              <w:rPr>
                <w:rFonts w:ascii="仿宋" w:eastAsia="仿宋" w:hAnsi="仿宋" w:hint="eastAsia"/>
                <w:iCs/>
                <w:szCs w:val="21"/>
              </w:rPr>
              <w:t>危险固废暂存场暂存后</w:t>
            </w:r>
            <w:r>
              <w:rPr>
                <w:rFonts w:ascii="仿宋" w:eastAsia="仿宋" w:hAnsi="仿宋" w:hint="eastAsia"/>
                <w:iCs/>
                <w:szCs w:val="21"/>
              </w:rPr>
              <w:t>，</w:t>
            </w:r>
            <w:r w:rsidRPr="00553D2F">
              <w:rPr>
                <w:rFonts w:ascii="仿宋" w:eastAsia="仿宋" w:hAnsi="仿宋" w:hint="eastAsia"/>
                <w:iCs/>
                <w:szCs w:val="21"/>
              </w:rPr>
              <w:t>委托有资质的单位处置</w:t>
            </w:r>
          </w:p>
        </w:tc>
      </w:tr>
      <w:tr w:rsidR="00657A03" w:rsidRPr="00553D2F" w:rsidTr="0064221A">
        <w:trPr>
          <w:trHeight w:val="20"/>
          <w:jc w:val="center"/>
        </w:trPr>
        <w:tc>
          <w:tcPr>
            <w:tcW w:w="262" w:type="pct"/>
            <w:vAlign w:val="center"/>
          </w:tcPr>
          <w:p w:rsidR="00657A03" w:rsidRPr="00553D2F" w:rsidRDefault="00657A03" w:rsidP="0042369F">
            <w:pPr>
              <w:spacing w:line="312" w:lineRule="auto"/>
              <w:jc w:val="center"/>
              <w:rPr>
                <w:rFonts w:ascii="仿宋" w:eastAsia="仿宋" w:hAnsi="仿宋"/>
                <w:iCs/>
                <w:szCs w:val="21"/>
              </w:rPr>
            </w:pPr>
            <w:r w:rsidRPr="00553D2F">
              <w:rPr>
                <w:rFonts w:ascii="仿宋" w:eastAsia="仿宋" w:hAnsi="仿宋" w:hint="eastAsia"/>
                <w:iCs/>
                <w:szCs w:val="21"/>
              </w:rPr>
              <w:t>6</w:t>
            </w:r>
          </w:p>
        </w:tc>
        <w:tc>
          <w:tcPr>
            <w:tcW w:w="507" w:type="pct"/>
            <w:vAlign w:val="center"/>
          </w:tcPr>
          <w:p w:rsidR="00657A03" w:rsidRPr="00081F58" w:rsidRDefault="00657A03" w:rsidP="00657A03">
            <w:pPr>
              <w:widowControl/>
              <w:jc w:val="center"/>
              <w:rPr>
                <w:rFonts w:ascii="仿宋" w:eastAsia="仿宋" w:hAnsi="仿宋"/>
                <w:kern w:val="0"/>
                <w:szCs w:val="21"/>
              </w:rPr>
            </w:pPr>
            <w:r w:rsidRPr="00081F58">
              <w:rPr>
                <w:rFonts w:ascii="仿宋" w:eastAsia="仿宋" w:hAnsi="仿宋" w:hint="eastAsia"/>
                <w:kern w:val="0"/>
                <w:szCs w:val="21"/>
              </w:rPr>
              <w:t>电铸</w:t>
            </w:r>
            <w:r>
              <w:rPr>
                <w:rFonts w:ascii="仿宋" w:eastAsia="仿宋" w:hAnsi="仿宋" w:hint="eastAsia"/>
                <w:kern w:val="0"/>
                <w:szCs w:val="21"/>
              </w:rPr>
              <w:t>、</w:t>
            </w:r>
            <w:r w:rsidRPr="00081F58">
              <w:rPr>
                <w:rFonts w:ascii="仿宋" w:eastAsia="仿宋" w:hAnsi="仿宋" w:hint="eastAsia"/>
                <w:kern w:val="0"/>
                <w:szCs w:val="21"/>
              </w:rPr>
              <w:t>水洗滤渣</w:t>
            </w:r>
            <w:r>
              <w:rPr>
                <w:rFonts w:ascii="仿宋" w:eastAsia="仿宋" w:hAnsi="仿宋" w:hint="eastAsia"/>
                <w:kern w:val="0"/>
                <w:szCs w:val="21"/>
              </w:rPr>
              <w:t>及滤芯</w:t>
            </w:r>
          </w:p>
        </w:tc>
        <w:tc>
          <w:tcPr>
            <w:tcW w:w="555" w:type="pct"/>
            <w:vMerge/>
            <w:vAlign w:val="center"/>
          </w:tcPr>
          <w:p w:rsidR="00657A03" w:rsidRPr="00553D2F" w:rsidRDefault="00657A03" w:rsidP="0042369F">
            <w:pPr>
              <w:spacing w:line="312" w:lineRule="auto"/>
              <w:jc w:val="center"/>
              <w:rPr>
                <w:rFonts w:ascii="仿宋" w:eastAsia="仿宋" w:hAnsi="仿宋"/>
                <w:iCs/>
                <w:szCs w:val="21"/>
              </w:rPr>
            </w:pPr>
          </w:p>
        </w:tc>
        <w:tc>
          <w:tcPr>
            <w:tcW w:w="505" w:type="pct"/>
            <w:vAlign w:val="center"/>
          </w:tcPr>
          <w:p w:rsidR="00657A03" w:rsidRPr="00553D2F" w:rsidRDefault="00657A03"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电铸、水洗</w:t>
            </w:r>
          </w:p>
        </w:tc>
        <w:tc>
          <w:tcPr>
            <w:tcW w:w="281" w:type="pct"/>
            <w:vAlign w:val="center"/>
          </w:tcPr>
          <w:p w:rsidR="00657A03" w:rsidRPr="00553D2F" w:rsidRDefault="00657A0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654" w:type="pct"/>
            <w:vAlign w:val="center"/>
          </w:tcPr>
          <w:p w:rsidR="00657A03" w:rsidRPr="00553D2F" w:rsidRDefault="00657A0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镍</w:t>
            </w:r>
          </w:p>
        </w:tc>
        <w:tc>
          <w:tcPr>
            <w:tcW w:w="383" w:type="pct"/>
            <w:vMerge/>
            <w:vAlign w:val="center"/>
          </w:tcPr>
          <w:p w:rsidR="00657A03" w:rsidRPr="00553D2F" w:rsidRDefault="00657A03" w:rsidP="0042369F">
            <w:pPr>
              <w:spacing w:line="312" w:lineRule="auto"/>
              <w:jc w:val="center"/>
              <w:rPr>
                <w:rFonts w:ascii="仿宋" w:eastAsia="仿宋" w:hAnsi="仿宋"/>
                <w:iCs/>
                <w:szCs w:val="21"/>
              </w:rPr>
            </w:pPr>
          </w:p>
        </w:tc>
        <w:tc>
          <w:tcPr>
            <w:tcW w:w="263" w:type="pct"/>
            <w:vAlign w:val="center"/>
          </w:tcPr>
          <w:p w:rsidR="00657A03" w:rsidRPr="00553D2F" w:rsidRDefault="00657A03" w:rsidP="0042369F">
            <w:pPr>
              <w:spacing w:line="312" w:lineRule="auto"/>
              <w:jc w:val="center"/>
              <w:rPr>
                <w:rFonts w:ascii="仿宋" w:eastAsia="仿宋" w:hAnsi="仿宋"/>
                <w:iCs/>
                <w:szCs w:val="21"/>
              </w:rPr>
            </w:pPr>
            <w:r w:rsidRPr="00553D2F">
              <w:rPr>
                <w:rFonts w:ascii="仿宋" w:eastAsia="仿宋" w:hAnsi="仿宋" w:hint="eastAsia"/>
                <w:iCs/>
                <w:szCs w:val="21"/>
              </w:rPr>
              <w:t>T</w:t>
            </w:r>
          </w:p>
        </w:tc>
        <w:tc>
          <w:tcPr>
            <w:tcW w:w="290" w:type="pct"/>
            <w:vAlign w:val="center"/>
          </w:tcPr>
          <w:p w:rsidR="00657A03" w:rsidRPr="00553D2F" w:rsidRDefault="00657A03" w:rsidP="0042369F">
            <w:pPr>
              <w:spacing w:line="312" w:lineRule="auto"/>
              <w:jc w:val="center"/>
              <w:rPr>
                <w:rFonts w:ascii="仿宋" w:eastAsia="仿宋" w:hAnsi="仿宋"/>
                <w:iCs/>
                <w:szCs w:val="21"/>
              </w:rPr>
            </w:pPr>
            <w:r w:rsidRPr="00553D2F">
              <w:rPr>
                <w:rFonts w:ascii="仿宋" w:eastAsia="仿宋" w:hAnsi="仿宋" w:hint="eastAsia"/>
                <w:iCs/>
                <w:szCs w:val="21"/>
              </w:rPr>
              <w:t>HW17</w:t>
            </w:r>
          </w:p>
        </w:tc>
        <w:tc>
          <w:tcPr>
            <w:tcW w:w="489" w:type="pct"/>
            <w:vAlign w:val="center"/>
          </w:tcPr>
          <w:p w:rsidR="00657A03" w:rsidRPr="00553D2F" w:rsidRDefault="00657A03" w:rsidP="0042369F">
            <w:pPr>
              <w:spacing w:line="312" w:lineRule="auto"/>
              <w:jc w:val="center"/>
              <w:rPr>
                <w:rFonts w:ascii="仿宋" w:eastAsia="仿宋" w:hAnsi="仿宋"/>
                <w:iCs/>
                <w:szCs w:val="21"/>
              </w:rPr>
            </w:pPr>
            <w:r w:rsidRPr="00553D2F">
              <w:rPr>
                <w:rFonts w:ascii="仿宋" w:eastAsia="仿宋" w:hAnsi="仿宋" w:cs="TimesNewRomanPSMT"/>
                <w:kern w:val="0"/>
                <w:szCs w:val="21"/>
              </w:rPr>
              <w:t>336-05</w:t>
            </w:r>
            <w:r w:rsidRPr="00553D2F">
              <w:rPr>
                <w:rFonts w:ascii="仿宋" w:eastAsia="仿宋" w:hAnsi="仿宋" w:cs="TimesNewRomanPSMT" w:hint="eastAsia"/>
                <w:kern w:val="0"/>
                <w:szCs w:val="21"/>
              </w:rPr>
              <w:t>4</w:t>
            </w:r>
            <w:r w:rsidRPr="00553D2F">
              <w:rPr>
                <w:rFonts w:ascii="仿宋" w:eastAsia="仿宋" w:hAnsi="仿宋" w:cs="TimesNewRomanPSMT"/>
                <w:kern w:val="0"/>
                <w:szCs w:val="21"/>
              </w:rPr>
              <w:t>-17</w:t>
            </w:r>
          </w:p>
        </w:tc>
        <w:tc>
          <w:tcPr>
            <w:tcW w:w="339" w:type="pct"/>
            <w:shd w:val="clear" w:color="auto" w:fill="auto"/>
            <w:vAlign w:val="center"/>
          </w:tcPr>
          <w:p w:rsidR="00657A03" w:rsidRPr="00553D2F" w:rsidRDefault="00657A0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8</w:t>
            </w:r>
          </w:p>
        </w:tc>
        <w:tc>
          <w:tcPr>
            <w:tcW w:w="472" w:type="pct"/>
            <w:vMerge/>
            <w:shd w:val="clear" w:color="auto" w:fill="auto"/>
            <w:vAlign w:val="center"/>
          </w:tcPr>
          <w:p w:rsidR="00657A03" w:rsidRPr="00553D2F" w:rsidRDefault="00657A03" w:rsidP="0042369F">
            <w:pPr>
              <w:spacing w:line="312" w:lineRule="auto"/>
              <w:jc w:val="center"/>
              <w:rPr>
                <w:rFonts w:ascii="仿宋" w:eastAsia="仿宋" w:hAnsi="仿宋"/>
                <w:iCs/>
                <w:szCs w:val="21"/>
              </w:rPr>
            </w:pPr>
          </w:p>
        </w:tc>
      </w:tr>
      <w:tr w:rsidR="00657A03" w:rsidRPr="00553D2F" w:rsidTr="0064221A">
        <w:trPr>
          <w:trHeight w:val="20"/>
          <w:jc w:val="center"/>
        </w:trPr>
        <w:tc>
          <w:tcPr>
            <w:tcW w:w="262" w:type="pct"/>
            <w:vAlign w:val="center"/>
          </w:tcPr>
          <w:p w:rsidR="00657A03" w:rsidRPr="00553D2F" w:rsidRDefault="00657A03" w:rsidP="0042369F">
            <w:pPr>
              <w:spacing w:line="312" w:lineRule="auto"/>
              <w:jc w:val="center"/>
              <w:rPr>
                <w:rFonts w:ascii="仿宋" w:eastAsia="仿宋" w:hAnsi="仿宋"/>
                <w:iCs/>
                <w:szCs w:val="21"/>
              </w:rPr>
            </w:pPr>
            <w:r w:rsidRPr="00553D2F">
              <w:rPr>
                <w:rFonts w:ascii="仿宋" w:eastAsia="仿宋" w:hAnsi="仿宋" w:hint="eastAsia"/>
                <w:iCs/>
                <w:szCs w:val="21"/>
              </w:rPr>
              <w:t>7</w:t>
            </w:r>
          </w:p>
        </w:tc>
        <w:tc>
          <w:tcPr>
            <w:tcW w:w="507" w:type="pct"/>
            <w:vAlign w:val="center"/>
          </w:tcPr>
          <w:p w:rsidR="00657A03" w:rsidRPr="00081F58" w:rsidRDefault="00657A03" w:rsidP="00657A03">
            <w:pPr>
              <w:widowControl/>
              <w:jc w:val="center"/>
              <w:rPr>
                <w:rFonts w:ascii="仿宋" w:eastAsia="仿宋" w:hAnsi="仿宋"/>
                <w:kern w:val="0"/>
                <w:szCs w:val="21"/>
              </w:rPr>
            </w:pPr>
            <w:r w:rsidRPr="00081F58">
              <w:rPr>
                <w:rFonts w:ascii="仿宋" w:eastAsia="仿宋" w:hAnsi="仿宋" w:hint="eastAsia"/>
                <w:kern w:val="0"/>
                <w:szCs w:val="21"/>
              </w:rPr>
              <w:t>去银滤渣</w:t>
            </w:r>
            <w:r>
              <w:rPr>
                <w:rFonts w:ascii="仿宋" w:eastAsia="仿宋" w:hAnsi="仿宋" w:hint="eastAsia"/>
                <w:kern w:val="0"/>
                <w:szCs w:val="21"/>
              </w:rPr>
              <w:t>及滤芯</w:t>
            </w:r>
          </w:p>
        </w:tc>
        <w:tc>
          <w:tcPr>
            <w:tcW w:w="555" w:type="pct"/>
            <w:vMerge/>
            <w:vAlign w:val="center"/>
          </w:tcPr>
          <w:p w:rsidR="00657A03" w:rsidRPr="00553D2F" w:rsidRDefault="00657A03" w:rsidP="0042369F">
            <w:pPr>
              <w:spacing w:line="312" w:lineRule="auto"/>
              <w:jc w:val="center"/>
              <w:rPr>
                <w:rFonts w:ascii="仿宋" w:eastAsia="仿宋" w:hAnsi="仿宋"/>
                <w:iCs/>
                <w:szCs w:val="21"/>
              </w:rPr>
            </w:pPr>
          </w:p>
        </w:tc>
        <w:tc>
          <w:tcPr>
            <w:tcW w:w="505" w:type="pct"/>
            <w:vAlign w:val="center"/>
          </w:tcPr>
          <w:p w:rsidR="00657A03" w:rsidRPr="00553D2F" w:rsidRDefault="00657A03"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去银</w:t>
            </w:r>
          </w:p>
        </w:tc>
        <w:tc>
          <w:tcPr>
            <w:tcW w:w="281" w:type="pct"/>
            <w:vAlign w:val="center"/>
          </w:tcPr>
          <w:p w:rsidR="00657A03" w:rsidRPr="00553D2F" w:rsidRDefault="00657A0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654" w:type="pct"/>
            <w:vAlign w:val="center"/>
          </w:tcPr>
          <w:p w:rsidR="00657A03" w:rsidRPr="00553D2F" w:rsidRDefault="00657A03" w:rsidP="0042369F">
            <w:pPr>
              <w:widowControl/>
              <w:spacing w:line="312" w:lineRule="auto"/>
              <w:jc w:val="center"/>
              <w:rPr>
                <w:rFonts w:ascii="仿宋" w:eastAsia="仿宋" w:hAnsi="仿宋"/>
                <w:kern w:val="0"/>
                <w:szCs w:val="21"/>
              </w:rPr>
            </w:pPr>
            <w:r>
              <w:rPr>
                <w:rFonts w:ascii="仿宋" w:eastAsia="仿宋" w:hAnsi="仿宋" w:hint="eastAsia"/>
                <w:kern w:val="0"/>
                <w:szCs w:val="21"/>
              </w:rPr>
              <w:t>硫酸银、二氧化锰</w:t>
            </w:r>
          </w:p>
        </w:tc>
        <w:tc>
          <w:tcPr>
            <w:tcW w:w="383" w:type="pct"/>
            <w:vMerge/>
            <w:vAlign w:val="center"/>
          </w:tcPr>
          <w:p w:rsidR="00657A03" w:rsidRPr="00553D2F" w:rsidRDefault="00657A03" w:rsidP="0042369F">
            <w:pPr>
              <w:spacing w:line="312" w:lineRule="auto"/>
              <w:jc w:val="center"/>
              <w:rPr>
                <w:rFonts w:ascii="仿宋" w:eastAsia="仿宋" w:hAnsi="仿宋"/>
                <w:iCs/>
                <w:szCs w:val="21"/>
              </w:rPr>
            </w:pPr>
          </w:p>
        </w:tc>
        <w:tc>
          <w:tcPr>
            <w:tcW w:w="263" w:type="pct"/>
            <w:vAlign w:val="center"/>
          </w:tcPr>
          <w:p w:rsidR="00657A03" w:rsidRPr="00553D2F" w:rsidRDefault="00657A03" w:rsidP="0042369F">
            <w:pPr>
              <w:spacing w:line="312" w:lineRule="auto"/>
              <w:jc w:val="center"/>
              <w:rPr>
                <w:rFonts w:ascii="仿宋" w:eastAsia="仿宋" w:hAnsi="仿宋"/>
                <w:iCs/>
                <w:szCs w:val="21"/>
              </w:rPr>
            </w:pPr>
            <w:r w:rsidRPr="00553D2F">
              <w:rPr>
                <w:rFonts w:ascii="仿宋" w:eastAsia="仿宋" w:hAnsi="仿宋" w:hint="eastAsia"/>
                <w:iCs/>
                <w:szCs w:val="21"/>
              </w:rPr>
              <w:t>T</w:t>
            </w:r>
          </w:p>
        </w:tc>
        <w:tc>
          <w:tcPr>
            <w:tcW w:w="290" w:type="pct"/>
            <w:vAlign w:val="center"/>
          </w:tcPr>
          <w:p w:rsidR="00657A03" w:rsidRPr="00553D2F" w:rsidRDefault="00657A03" w:rsidP="0042369F">
            <w:pPr>
              <w:spacing w:line="312" w:lineRule="auto"/>
              <w:jc w:val="center"/>
              <w:rPr>
                <w:rFonts w:ascii="仿宋" w:eastAsia="仿宋" w:hAnsi="仿宋"/>
                <w:iCs/>
                <w:szCs w:val="21"/>
              </w:rPr>
            </w:pPr>
            <w:r w:rsidRPr="00553D2F">
              <w:rPr>
                <w:rFonts w:ascii="仿宋" w:eastAsia="仿宋" w:hAnsi="仿宋" w:hint="eastAsia"/>
                <w:iCs/>
                <w:szCs w:val="21"/>
              </w:rPr>
              <w:t>HW17</w:t>
            </w:r>
          </w:p>
        </w:tc>
        <w:tc>
          <w:tcPr>
            <w:tcW w:w="489" w:type="pct"/>
            <w:vAlign w:val="center"/>
          </w:tcPr>
          <w:p w:rsidR="00657A03" w:rsidRPr="00553D2F" w:rsidRDefault="00657A03" w:rsidP="0042369F">
            <w:pPr>
              <w:spacing w:line="312" w:lineRule="auto"/>
              <w:jc w:val="center"/>
              <w:rPr>
                <w:rFonts w:ascii="仿宋" w:eastAsia="仿宋" w:hAnsi="仿宋"/>
                <w:iCs/>
                <w:szCs w:val="21"/>
              </w:rPr>
            </w:pPr>
            <w:r w:rsidRPr="00553D2F">
              <w:rPr>
                <w:rFonts w:ascii="仿宋" w:eastAsia="仿宋" w:hAnsi="仿宋" w:cs="TimesNewRomanPSMT"/>
                <w:kern w:val="0"/>
                <w:szCs w:val="21"/>
              </w:rPr>
              <w:t>336-066-17</w:t>
            </w:r>
          </w:p>
        </w:tc>
        <w:tc>
          <w:tcPr>
            <w:tcW w:w="339" w:type="pct"/>
            <w:shd w:val="clear" w:color="auto" w:fill="auto"/>
            <w:vAlign w:val="center"/>
          </w:tcPr>
          <w:p w:rsidR="00657A03" w:rsidRPr="00553D2F" w:rsidRDefault="00657A03" w:rsidP="00F1657F">
            <w:pPr>
              <w:widowControl/>
              <w:spacing w:line="312" w:lineRule="auto"/>
              <w:jc w:val="center"/>
              <w:rPr>
                <w:rFonts w:ascii="仿宋" w:eastAsia="仿宋" w:hAnsi="仿宋"/>
                <w:kern w:val="0"/>
                <w:szCs w:val="21"/>
              </w:rPr>
            </w:pPr>
            <w:r>
              <w:rPr>
                <w:rFonts w:ascii="仿宋" w:eastAsia="仿宋" w:hAnsi="仿宋" w:hint="eastAsia"/>
                <w:kern w:val="0"/>
                <w:szCs w:val="21"/>
              </w:rPr>
              <w:t>0.2</w:t>
            </w:r>
          </w:p>
        </w:tc>
        <w:tc>
          <w:tcPr>
            <w:tcW w:w="472" w:type="pct"/>
            <w:vMerge/>
            <w:shd w:val="clear" w:color="auto" w:fill="auto"/>
            <w:vAlign w:val="center"/>
          </w:tcPr>
          <w:p w:rsidR="00657A03" w:rsidRPr="00553D2F" w:rsidRDefault="00657A03" w:rsidP="0042369F">
            <w:pPr>
              <w:spacing w:line="312" w:lineRule="auto"/>
              <w:jc w:val="center"/>
              <w:rPr>
                <w:rFonts w:ascii="仿宋" w:eastAsia="仿宋" w:hAnsi="仿宋"/>
                <w:iCs/>
                <w:szCs w:val="21"/>
              </w:rPr>
            </w:pPr>
          </w:p>
        </w:tc>
      </w:tr>
      <w:tr w:rsidR="00F31613" w:rsidRPr="00553D2F" w:rsidTr="0064221A">
        <w:trPr>
          <w:trHeight w:val="20"/>
          <w:jc w:val="center"/>
        </w:trPr>
        <w:tc>
          <w:tcPr>
            <w:tcW w:w="262"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hint="eastAsia"/>
                <w:iCs/>
                <w:szCs w:val="21"/>
              </w:rPr>
              <w:t>8</w:t>
            </w:r>
          </w:p>
        </w:tc>
        <w:tc>
          <w:tcPr>
            <w:tcW w:w="507" w:type="pct"/>
            <w:vAlign w:val="center"/>
          </w:tcPr>
          <w:p w:rsidR="00F31613" w:rsidRPr="00553D2F" w:rsidRDefault="00F3161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去银槽液</w:t>
            </w:r>
          </w:p>
        </w:tc>
        <w:tc>
          <w:tcPr>
            <w:tcW w:w="555" w:type="pct"/>
            <w:vMerge/>
            <w:vAlign w:val="center"/>
          </w:tcPr>
          <w:p w:rsidR="00F31613" w:rsidRPr="00553D2F" w:rsidRDefault="00F31613" w:rsidP="0042369F">
            <w:pPr>
              <w:spacing w:line="312" w:lineRule="auto"/>
              <w:jc w:val="center"/>
              <w:rPr>
                <w:rFonts w:ascii="仿宋" w:eastAsia="仿宋" w:hAnsi="仿宋"/>
                <w:iCs/>
                <w:szCs w:val="21"/>
              </w:rPr>
            </w:pPr>
          </w:p>
        </w:tc>
        <w:tc>
          <w:tcPr>
            <w:tcW w:w="505" w:type="pct"/>
            <w:vAlign w:val="center"/>
          </w:tcPr>
          <w:p w:rsidR="00F31613" w:rsidRPr="00553D2F" w:rsidRDefault="00F31613"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去银</w:t>
            </w:r>
          </w:p>
        </w:tc>
        <w:tc>
          <w:tcPr>
            <w:tcW w:w="281" w:type="pct"/>
            <w:vAlign w:val="center"/>
          </w:tcPr>
          <w:p w:rsidR="00F31613" w:rsidRPr="00553D2F" w:rsidRDefault="00F3161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液态</w:t>
            </w:r>
          </w:p>
        </w:tc>
        <w:tc>
          <w:tcPr>
            <w:tcW w:w="654" w:type="pct"/>
            <w:vAlign w:val="center"/>
          </w:tcPr>
          <w:p w:rsidR="00F31613" w:rsidRPr="00553D2F" w:rsidRDefault="0091406F" w:rsidP="008A1137">
            <w:pPr>
              <w:widowControl/>
              <w:spacing w:line="312" w:lineRule="auto"/>
              <w:jc w:val="center"/>
              <w:rPr>
                <w:rFonts w:ascii="仿宋" w:eastAsia="仿宋" w:hAnsi="仿宋"/>
                <w:kern w:val="0"/>
                <w:szCs w:val="21"/>
              </w:rPr>
            </w:pPr>
            <w:r w:rsidRPr="0091406F">
              <w:rPr>
                <w:rFonts w:ascii="仿宋" w:eastAsia="仿宋" w:hAnsi="仿宋" w:hint="eastAsia"/>
                <w:kern w:val="0"/>
                <w:szCs w:val="21"/>
              </w:rPr>
              <w:t>硫酸银、</w:t>
            </w:r>
            <w:r w:rsidR="008A1137">
              <w:rPr>
                <w:rFonts w:ascii="仿宋" w:eastAsia="仿宋" w:hAnsi="仿宋" w:hint="eastAsia"/>
                <w:kern w:val="0"/>
                <w:szCs w:val="21"/>
              </w:rPr>
              <w:t>硫酸钾、硫酸</w:t>
            </w:r>
          </w:p>
        </w:tc>
        <w:tc>
          <w:tcPr>
            <w:tcW w:w="383" w:type="pct"/>
            <w:vMerge/>
            <w:vAlign w:val="center"/>
          </w:tcPr>
          <w:p w:rsidR="00F31613" w:rsidRPr="00553D2F" w:rsidRDefault="00F31613" w:rsidP="0042369F">
            <w:pPr>
              <w:spacing w:line="312" w:lineRule="auto"/>
              <w:jc w:val="center"/>
              <w:rPr>
                <w:rFonts w:ascii="仿宋" w:eastAsia="仿宋" w:hAnsi="仿宋"/>
                <w:iCs/>
                <w:szCs w:val="21"/>
              </w:rPr>
            </w:pPr>
          </w:p>
        </w:tc>
        <w:tc>
          <w:tcPr>
            <w:tcW w:w="263"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hint="eastAsia"/>
                <w:iCs/>
                <w:szCs w:val="21"/>
              </w:rPr>
              <w:t>T</w:t>
            </w:r>
          </w:p>
        </w:tc>
        <w:tc>
          <w:tcPr>
            <w:tcW w:w="290"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hint="eastAsia"/>
                <w:iCs/>
                <w:szCs w:val="21"/>
              </w:rPr>
              <w:t>HW17</w:t>
            </w:r>
          </w:p>
        </w:tc>
        <w:tc>
          <w:tcPr>
            <w:tcW w:w="489"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cs="TimesNewRomanPSMT"/>
                <w:kern w:val="0"/>
                <w:szCs w:val="21"/>
              </w:rPr>
              <w:t>336-066-17</w:t>
            </w:r>
          </w:p>
        </w:tc>
        <w:tc>
          <w:tcPr>
            <w:tcW w:w="339" w:type="pct"/>
            <w:shd w:val="clear" w:color="auto" w:fill="auto"/>
            <w:vAlign w:val="center"/>
          </w:tcPr>
          <w:p w:rsidR="00F31613" w:rsidRPr="00553D2F" w:rsidRDefault="0091406F" w:rsidP="0042369F">
            <w:pPr>
              <w:widowControl/>
              <w:spacing w:line="312" w:lineRule="auto"/>
              <w:jc w:val="center"/>
              <w:rPr>
                <w:rFonts w:ascii="仿宋" w:eastAsia="仿宋" w:hAnsi="仿宋"/>
                <w:kern w:val="0"/>
                <w:szCs w:val="21"/>
              </w:rPr>
            </w:pPr>
            <w:r>
              <w:rPr>
                <w:rFonts w:ascii="仿宋" w:eastAsia="仿宋" w:hAnsi="仿宋" w:hint="eastAsia"/>
                <w:kern w:val="0"/>
                <w:szCs w:val="21"/>
              </w:rPr>
              <w:t>5</w:t>
            </w:r>
          </w:p>
        </w:tc>
        <w:tc>
          <w:tcPr>
            <w:tcW w:w="472" w:type="pct"/>
            <w:vMerge/>
            <w:shd w:val="clear" w:color="auto" w:fill="auto"/>
            <w:vAlign w:val="center"/>
          </w:tcPr>
          <w:p w:rsidR="00F31613" w:rsidRPr="00553D2F" w:rsidRDefault="00F31613" w:rsidP="0042369F">
            <w:pPr>
              <w:spacing w:line="312" w:lineRule="auto"/>
              <w:jc w:val="center"/>
              <w:rPr>
                <w:rFonts w:ascii="仿宋" w:eastAsia="仿宋" w:hAnsi="仿宋"/>
                <w:iCs/>
                <w:szCs w:val="21"/>
              </w:rPr>
            </w:pPr>
          </w:p>
        </w:tc>
      </w:tr>
      <w:tr w:rsidR="00F31613" w:rsidRPr="00553D2F" w:rsidTr="0064221A">
        <w:trPr>
          <w:trHeight w:val="20"/>
          <w:jc w:val="center"/>
        </w:trPr>
        <w:tc>
          <w:tcPr>
            <w:tcW w:w="262"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hint="eastAsia"/>
                <w:iCs/>
                <w:szCs w:val="21"/>
              </w:rPr>
              <w:t>9</w:t>
            </w:r>
          </w:p>
        </w:tc>
        <w:tc>
          <w:tcPr>
            <w:tcW w:w="507" w:type="pct"/>
            <w:vAlign w:val="center"/>
          </w:tcPr>
          <w:p w:rsidR="00F31613" w:rsidRPr="00553D2F" w:rsidRDefault="00F3161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废活性炭</w:t>
            </w:r>
          </w:p>
        </w:tc>
        <w:tc>
          <w:tcPr>
            <w:tcW w:w="555" w:type="pct"/>
            <w:vMerge/>
            <w:vAlign w:val="center"/>
          </w:tcPr>
          <w:p w:rsidR="00F31613" w:rsidRPr="00553D2F" w:rsidRDefault="00F31613" w:rsidP="0042369F">
            <w:pPr>
              <w:spacing w:line="312" w:lineRule="auto"/>
              <w:jc w:val="center"/>
              <w:rPr>
                <w:rFonts w:ascii="仿宋" w:eastAsia="仿宋" w:hAnsi="仿宋"/>
                <w:iCs/>
                <w:szCs w:val="21"/>
              </w:rPr>
            </w:pPr>
          </w:p>
        </w:tc>
        <w:tc>
          <w:tcPr>
            <w:tcW w:w="505" w:type="pct"/>
            <w:vAlign w:val="center"/>
          </w:tcPr>
          <w:p w:rsidR="00F31613" w:rsidRPr="00553D2F" w:rsidRDefault="00F31613"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再生槽、废气装置</w:t>
            </w:r>
          </w:p>
        </w:tc>
        <w:tc>
          <w:tcPr>
            <w:tcW w:w="281" w:type="pct"/>
            <w:vAlign w:val="center"/>
          </w:tcPr>
          <w:p w:rsidR="00F31613" w:rsidRPr="00553D2F" w:rsidRDefault="00F3161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654" w:type="pct"/>
            <w:vAlign w:val="center"/>
          </w:tcPr>
          <w:p w:rsidR="00F31613" w:rsidRPr="00553D2F" w:rsidRDefault="00F3161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活性炭、</w:t>
            </w:r>
            <w:r w:rsidRPr="00553D2F">
              <w:rPr>
                <w:rFonts w:ascii="仿宋" w:eastAsia="仿宋" w:hAnsi="仿宋" w:hint="eastAsia"/>
                <w:szCs w:val="21"/>
              </w:rPr>
              <w:t>异丙醇、异烷烃</w:t>
            </w:r>
          </w:p>
        </w:tc>
        <w:tc>
          <w:tcPr>
            <w:tcW w:w="383" w:type="pct"/>
            <w:vMerge/>
            <w:vAlign w:val="center"/>
          </w:tcPr>
          <w:p w:rsidR="00F31613" w:rsidRPr="00553D2F" w:rsidRDefault="00F31613" w:rsidP="0042369F">
            <w:pPr>
              <w:spacing w:line="312" w:lineRule="auto"/>
              <w:jc w:val="center"/>
              <w:rPr>
                <w:rFonts w:ascii="仿宋" w:eastAsia="仿宋" w:hAnsi="仿宋"/>
                <w:iCs/>
                <w:szCs w:val="21"/>
              </w:rPr>
            </w:pPr>
          </w:p>
        </w:tc>
        <w:tc>
          <w:tcPr>
            <w:tcW w:w="263"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cs="TimesNewRomanPSMT"/>
                <w:kern w:val="0"/>
                <w:szCs w:val="21"/>
              </w:rPr>
              <w:t>T/In</w:t>
            </w:r>
          </w:p>
        </w:tc>
        <w:tc>
          <w:tcPr>
            <w:tcW w:w="290"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hint="eastAsia"/>
                <w:iCs/>
                <w:szCs w:val="21"/>
              </w:rPr>
              <w:t>HW49</w:t>
            </w:r>
          </w:p>
        </w:tc>
        <w:tc>
          <w:tcPr>
            <w:tcW w:w="489"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cs="TimesNewRomanPSMT"/>
                <w:kern w:val="0"/>
                <w:szCs w:val="21"/>
              </w:rPr>
              <w:t>900-041-49</w:t>
            </w:r>
          </w:p>
        </w:tc>
        <w:tc>
          <w:tcPr>
            <w:tcW w:w="339" w:type="pct"/>
            <w:shd w:val="clear" w:color="auto" w:fill="auto"/>
            <w:vAlign w:val="center"/>
          </w:tcPr>
          <w:p w:rsidR="00F31613" w:rsidRPr="00553D2F" w:rsidRDefault="00F3161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14.5</w:t>
            </w:r>
          </w:p>
        </w:tc>
        <w:tc>
          <w:tcPr>
            <w:tcW w:w="472" w:type="pct"/>
            <w:vMerge/>
            <w:shd w:val="clear" w:color="auto" w:fill="auto"/>
            <w:vAlign w:val="center"/>
          </w:tcPr>
          <w:p w:rsidR="00F31613" w:rsidRPr="00553D2F" w:rsidRDefault="00F31613" w:rsidP="0042369F">
            <w:pPr>
              <w:spacing w:line="312" w:lineRule="auto"/>
              <w:jc w:val="center"/>
              <w:rPr>
                <w:rFonts w:ascii="仿宋" w:eastAsia="仿宋" w:hAnsi="仿宋"/>
                <w:iCs/>
                <w:szCs w:val="21"/>
              </w:rPr>
            </w:pPr>
          </w:p>
        </w:tc>
      </w:tr>
      <w:tr w:rsidR="00F31613" w:rsidRPr="00553D2F" w:rsidTr="0064221A">
        <w:trPr>
          <w:trHeight w:val="20"/>
          <w:jc w:val="center"/>
        </w:trPr>
        <w:tc>
          <w:tcPr>
            <w:tcW w:w="262"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hint="eastAsia"/>
                <w:iCs/>
                <w:szCs w:val="21"/>
              </w:rPr>
              <w:t>10</w:t>
            </w:r>
          </w:p>
        </w:tc>
        <w:tc>
          <w:tcPr>
            <w:tcW w:w="507" w:type="pct"/>
            <w:vAlign w:val="center"/>
          </w:tcPr>
          <w:p w:rsidR="00F31613" w:rsidRPr="00553D2F" w:rsidRDefault="00F3161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废包装材料</w:t>
            </w:r>
          </w:p>
        </w:tc>
        <w:tc>
          <w:tcPr>
            <w:tcW w:w="555" w:type="pct"/>
            <w:vMerge/>
            <w:vAlign w:val="center"/>
          </w:tcPr>
          <w:p w:rsidR="00F31613" w:rsidRPr="00553D2F" w:rsidRDefault="00F31613" w:rsidP="0042369F">
            <w:pPr>
              <w:spacing w:line="312" w:lineRule="auto"/>
              <w:jc w:val="center"/>
              <w:rPr>
                <w:rFonts w:ascii="仿宋" w:eastAsia="仿宋" w:hAnsi="仿宋"/>
                <w:iCs/>
                <w:szCs w:val="21"/>
              </w:rPr>
            </w:pPr>
          </w:p>
        </w:tc>
        <w:tc>
          <w:tcPr>
            <w:tcW w:w="505" w:type="pct"/>
            <w:vAlign w:val="center"/>
          </w:tcPr>
          <w:p w:rsidR="00F31613" w:rsidRPr="00553D2F" w:rsidRDefault="00F31613"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原料包装</w:t>
            </w:r>
          </w:p>
        </w:tc>
        <w:tc>
          <w:tcPr>
            <w:tcW w:w="281" w:type="pct"/>
            <w:vAlign w:val="center"/>
          </w:tcPr>
          <w:p w:rsidR="00F31613" w:rsidRPr="00553D2F" w:rsidRDefault="00F31613"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654" w:type="pct"/>
            <w:vAlign w:val="center"/>
          </w:tcPr>
          <w:p w:rsidR="00F31613" w:rsidRPr="00553D2F" w:rsidRDefault="00F31613"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破损的包装袋、包装桶</w:t>
            </w:r>
          </w:p>
        </w:tc>
        <w:tc>
          <w:tcPr>
            <w:tcW w:w="383" w:type="pct"/>
            <w:vMerge/>
            <w:vAlign w:val="center"/>
          </w:tcPr>
          <w:p w:rsidR="00F31613" w:rsidRPr="00553D2F" w:rsidRDefault="00F31613" w:rsidP="0042369F">
            <w:pPr>
              <w:spacing w:line="312" w:lineRule="auto"/>
              <w:jc w:val="center"/>
              <w:rPr>
                <w:rFonts w:ascii="仿宋" w:eastAsia="仿宋" w:hAnsi="仿宋"/>
                <w:iCs/>
                <w:szCs w:val="21"/>
              </w:rPr>
            </w:pPr>
          </w:p>
        </w:tc>
        <w:tc>
          <w:tcPr>
            <w:tcW w:w="263"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cs="TimesNewRomanPSMT"/>
                <w:kern w:val="0"/>
                <w:szCs w:val="21"/>
              </w:rPr>
              <w:t>T/In</w:t>
            </w:r>
          </w:p>
        </w:tc>
        <w:tc>
          <w:tcPr>
            <w:tcW w:w="290"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hint="eastAsia"/>
                <w:iCs/>
                <w:szCs w:val="21"/>
              </w:rPr>
              <w:t>HW49</w:t>
            </w:r>
          </w:p>
        </w:tc>
        <w:tc>
          <w:tcPr>
            <w:tcW w:w="489"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cs="TimesNewRomanPSMT"/>
                <w:kern w:val="0"/>
                <w:szCs w:val="21"/>
              </w:rPr>
              <w:t>900-041-49</w:t>
            </w:r>
          </w:p>
        </w:tc>
        <w:tc>
          <w:tcPr>
            <w:tcW w:w="339" w:type="pct"/>
            <w:shd w:val="clear" w:color="auto" w:fill="auto"/>
            <w:vAlign w:val="center"/>
          </w:tcPr>
          <w:p w:rsidR="00F31613" w:rsidRPr="00553D2F" w:rsidRDefault="00F31613" w:rsidP="0042369F">
            <w:pPr>
              <w:widowControl/>
              <w:spacing w:line="312" w:lineRule="auto"/>
              <w:jc w:val="center"/>
              <w:rPr>
                <w:rFonts w:ascii="仿宋" w:eastAsia="仿宋" w:hAnsi="仿宋"/>
                <w:kern w:val="0"/>
                <w:szCs w:val="21"/>
              </w:rPr>
            </w:pPr>
            <w:r w:rsidRPr="00553D2F">
              <w:rPr>
                <w:rFonts w:ascii="仿宋" w:eastAsia="仿宋" w:hAnsi="仿宋" w:hint="eastAsia"/>
                <w:kern w:val="0"/>
                <w:szCs w:val="21"/>
              </w:rPr>
              <w:t>0.5</w:t>
            </w:r>
          </w:p>
        </w:tc>
        <w:tc>
          <w:tcPr>
            <w:tcW w:w="472" w:type="pct"/>
            <w:vMerge/>
            <w:shd w:val="clear" w:color="auto" w:fill="auto"/>
            <w:vAlign w:val="center"/>
          </w:tcPr>
          <w:p w:rsidR="00F31613" w:rsidRPr="00553D2F" w:rsidRDefault="00F31613" w:rsidP="0042369F">
            <w:pPr>
              <w:spacing w:line="312" w:lineRule="auto"/>
              <w:jc w:val="center"/>
              <w:rPr>
                <w:rFonts w:ascii="仿宋" w:eastAsia="仿宋" w:hAnsi="仿宋"/>
                <w:iCs/>
                <w:szCs w:val="21"/>
              </w:rPr>
            </w:pPr>
          </w:p>
        </w:tc>
      </w:tr>
      <w:tr w:rsidR="00F31613" w:rsidRPr="00553D2F" w:rsidTr="0064221A">
        <w:trPr>
          <w:trHeight w:val="20"/>
          <w:jc w:val="center"/>
        </w:trPr>
        <w:tc>
          <w:tcPr>
            <w:tcW w:w="262"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hint="eastAsia"/>
                <w:iCs/>
                <w:szCs w:val="21"/>
              </w:rPr>
              <w:t>11</w:t>
            </w:r>
          </w:p>
        </w:tc>
        <w:tc>
          <w:tcPr>
            <w:tcW w:w="507" w:type="pct"/>
            <w:vAlign w:val="center"/>
          </w:tcPr>
          <w:p w:rsidR="00F31613" w:rsidRPr="00553D2F" w:rsidRDefault="00F31613"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污泥</w:t>
            </w:r>
          </w:p>
        </w:tc>
        <w:tc>
          <w:tcPr>
            <w:tcW w:w="555" w:type="pct"/>
            <w:vMerge/>
            <w:vAlign w:val="center"/>
          </w:tcPr>
          <w:p w:rsidR="00F31613" w:rsidRPr="00553D2F" w:rsidRDefault="00F31613" w:rsidP="0042369F">
            <w:pPr>
              <w:spacing w:line="312" w:lineRule="auto"/>
              <w:jc w:val="center"/>
              <w:rPr>
                <w:rFonts w:ascii="仿宋" w:eastAsia="仿宋" w:hAnsi="仿宋"/>
                <w:iCs/>
                <w:szCs w:val="21"/>
              </w:rPr>
            </w:pPr>
          </w:p>
        </w:tc>
        <w:tc>
          <w:tcPr>
            <w:tcW w:w="505" w:type="pct"/>
            <w:vAlign w:val="center"/>
          </w:tcPr>
          <w:p w:rsidR="00F31613" w:rsidRPr="00553D2F" w:rsidRDefault="00F31613" w:rsidP="0042369F">
            <w:pPr>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污水处理</w:t>
            </w:r>
          </w:p>
        </w:tc>
        <w:tc>
          <w:tcPr>
            <w:tcW w:w="281" w:type="pct"/>
            <w:vAlign w:val="center"/>
          </w:tcPr>
          <w:p w:rsidR="00F31613" w:rsidRPr="00553D2F" w:rsidRDefault="00F31613"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半固态</w:t>
            </w:r>
          </w:p>
        </w:tc>
        <w:tc>
          <w:tcPr>
            <w:tcW w:w="654" w:type="pct"/>
            <w:vAlign w:val="center"/>
          </w:tcPr>
          <w:p w:rsidR="00F31613" w:rsidRPr="00553D2F" w:rsidRDefault="00F31613" w:rsidP="0042369F">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污泥</w:t>
            </w:r>
          </w:p>
        </w:tc>
        <w:tc>
          <w:tcPr>
            <w:tcW w:w="383" w:type="pct"/>
            <w:vMerge/>
            <w:vAlign w:val="center"/>
          </w:tcPr>
          <w:p w:rsidR="00F31613" w:rsidRPr="00553D2F" w:rsidRDefault="00F31613" w:rsidP="0042369F">
            <w:pPr>
              <w:spacing w:line="312" w:lineRule="auto"/>
              <w:jc w:val="center"/>
              <w:rPr>
                <w:rFonts w:ascii="仿宋" w:eastAsia="仿宋" w:hAnsi="仿宋"/>
                <w:iCs/>
                <w:szCs w:val="21"/>
              </w:rPr>
            </w:pPr>
          </w:p>
        </w:tc>
        <w:tc>
          <w:tcPr>
            <w:tcW w:w="263"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hint="eastAsia"/>
                <w:iCs/>
                <w:szCs w:val="21"/>
              </w:rPr>
              <w:t>T</w:t>
            </w:r>
          </w:p>
        </w:tc>
        <w:tc>
          <w:tcPr>
            <w:tcW w:w="290"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hint="eastAsia"/>
                <w:iCs/>
                <w:szCs w:val="21"/>
              </w:rPr>
              <w:t>HW17</w:t>
            </w:r>
          </w:p>
        </w:tc>
        <w:tc>
          <w:tcPr>
            <w:tcW w:w="489" w:type="pct"/>
            <w:vAlign w:val="center"/>
          </w:tcPr>
          <w:p w:rsidR="00F31613" w:rsidRPr="00553D2F" w:rsidRDefault="00F31613" w:rsidP="0042369F">
            <w:pPr>
              <w:spacing w:line="312" w:lineRule="auto"/>
              <w:jc w:val="center"/>
              <w:rPr>
                <w:rFonts w:ascii="仿宋" w:eastAsia="仿宋" w:hAnsi="仿宋"/>
                <w:iCs/>
                <w:szCs w:val="21"/>
              </w:rPr>
            </w:pPr>
            <w:r w:rsidRPr="00553D2F">
              <w:rPr>
                <w:rFonts w:ascii="仿宋" w:eastAsia="仿宋" w:hAnsi="仿宋" w:cs="TimesNewRomanPSMT"/>
                <w:kern w:val="0"/>
                <w:szCs w:val="21"/>
              </w:rPr>
              <w:t>336-056-17</w:t>
            </w:r>
          </w:p>
        </w:tc>
        <w:tc>
          <w:tcPr>
            <w:tcW w:w="339" w:type="pct"/>
            <w:shd w:val="clear" w:color="auto" w:fill="auto"/>
            <w:vAlign w:val="center"/>
          </w:tcPr>
          <w:p w:rsidR="00F31613" w:rsidRPr="00553D2F" w:rsidRDefault="00003D9B" w:rsidP="0042369F">
            <w:pPr>
              <w:widowControl/>
              <w:adjustRightInd w:val="0"/>
              <w:snapToGrid w:val="0"/>
              <w:spacing w:line="312" w:lineRule="auto"/>
              <w:jc w:val="center"/>
              <w:rPr>
                <w:rFonts w:ascii="仿宋" w:eastAsia="仿宋" w:hAnsi="仿宋"/>
                <w:kern w:val="0"/>
                <w:szCs w:val="21"/>
              </w:rPr>
            </w:pPr>
            <w:r>
              <w:rPr>
                <w:rFonts w:ascii="仿宋" w:eastAsia="仿宋" w:hAnsi="仿宋" w:hint="eastAsia"/>
                <w:kern w:val="0"/>
                <w:szCs w:val="21"/>
              </w:rPr>
              <w:t>3.8</w:t>
            </w:r>
          </w:p>
        </w:tc>
        <w:tc>
          <w:tcPr>
            <w:tcW w:w="472" w:type="pct"/>
            <w:vMerge/>
            <w:shd w:val="clear" w:color="auto" w:fill="auto"/>
            <w:vAlign w:val="center"/>
          </w:tcPr>
          <w:p w:rsidR="00F31613" w:rsidRPr="00553D2F" w:rsidRDefault="00F31613" w:rsidP="0042369F">
            <w:pPr>
              <w:spacing w:line="312" w:lineRule="auto"/>
              <w:jc w:val="center"/>
              <w:rPr>
                <w:rFonts w:ascii="仿宋" w:eastAsia="仿宋" w:hAnsi="仿宋"/>
                <w:iCs/>
                <w:szCs w:val="21"/>
              </w:rPr>
            </w:pPr>
          </w:p>
        </w:tc>
      </w:tr>
      <w:tr w:rsidR="00F31613" w:rsidRPr="00553D2F" w:rsidTr="0064221A">
        <w:trPr>
          <w:trHeight w:val="20"/>
          <w:jc w:val="center"/>
        </w:trPr>
        <w:tc>
          <w:tcPr>
            <w:tcW w:w="262" w:type="pct"/>
            <w:vAlign w:val="center"/>
          </w:tcPr>
          <w:p w:rsidR="00F31613" w:rsidRPr="00553D2F" w:rsidRDefault="00F31613" w:rsidP="0042369F">
            <w:pPr>
              <w:spacing w:line="312" w:lineRule="auto"/>
              <w:jc w:val="center"/>
              <w:rPr>
                <w:rFonts w:ascii="仿宋" w:eastAsia="仿宋" w:hAnsi="仿宋"/>
                <w:iCs/>
                <w:szCs w:val="21"/>
              </w:rPr>
            </w:pPr>
            <w:r>
              <w:rPr>
                <w:rFonts w:ascii="仿宋" w:eastAsia="仿宋" w:hAnsi="仿宋" w:hint="eastAsia"/>
                <w:iCs/>
                <w:szCs w:val="21"/>
              </w:rPr>
              <w:t>12</w:t>
            </w:r>
          </w:p>
        </w:tc>
        <w:tc>
          <w:tcPr>
            <w:tcW w:w="507" w:type="pct"/>
            <w:vAlign w:val="center"/>
          </w:tcPr>
          <w:p w:rsidR="00F31613" w:rsidRPr="00081F58" w:rsidRDefault="00F31613" w:rsidP="00C65B3C">
            <w:pPr>
              <w:widowControl/>
              <w:adjustRightInd w:val="0"/>
              <w:snapToGrid w:val="0"/>
              <w:jc w:val="center"/>
              <w:rPr>
                <w:rFonts w:ascii="仿宋" w:eastAsia="仿宋" w:hAnsi="仿宋"/>
                <w:kern w:val="0"/>
                <w:szCs w:val="21"/>
              </w:rPr>
            </w:pPr>
            <w:r>
              <w:rPr>
                <w:rFonts w:ascii="仿宋" w:eastAsia="仿宋" w:hAnsi="仿宋" w:hint="eastAsia"/>
                <w:kern w:val="0"/>
                <w:szCs w:val="21"/>
              </w:rPr>
              <w:t>蒸发残液</w:t>
            </w:r>
          </w:p>
        </w:tc>
        <w:tc>
          <w:tcPr>
            <w:tcW w:w="555" w:type="pct"/>
            <w:vMerge/>
            <w:vAlign w:val="center"/>
          </w:tcPr>
          <w:p w:rsidR="00F31613" w:rsidRPr="00F31613" w:rsidRDefault="00F31613" w:rsidP="0042369F">
            <w:pPr>
              <w:spacing w:line="312" w:lineRule="auto"/>
              <w:jc w:val="center"/>
              <w:rPr>
                <w:rFonts w:ascii="仿宋" w:eastAsia="仿宋" w:hAnsi="仿宋"/>
                <w:kern w:val="0"/>
                <w:szCs w:val="21"/>
              </w:rPr>
            </w:pPr>
          </w:p>
        </w:tc>
        <w:tc>
          <w:tcPr>
            <w:tcW w:w="505" w:type="pct"/>
            <w:vAlign w:val="center"/>
          </w:tcPr>
          <w:p w:rsidR="00F31613" w:rsidRPr="00081F58" w:rsidRDefault="00F31613" w:rsidP="00C65B3C">
            <w:pPr>
              <w:adjustRightInd w:val="0"/>
              <w:snapToGrid w:val="0"/>
              <w:jc w:val="center"/>
              <w:rPr>
                <w:rFonts w:ascii="仿宋" w:eastAsia="仿宋" w:hAnsi="仿宋"/>
                <w:kern w:val="0"/>
                <w:szCs w:val="21"/>
              </w:rPr>
            </w:pPr>
            <w:r>
              <w:rPr>
                <w:rFonts w:ascii="仿宋" w:eastAsia="仿宋" w:hAnsi="仿宋" w:hint="eastAsia"/>
                <w:kern w:val="0"/>
                <w:szCs w:val="21"/>
              </w:rPr>
              <w:t>污水处理系统</w:t>
            </w:r>
          </w:p>
        </w:tc>
        <w:tc>
          <w:tcPr>
            <w:tcW w:w="281" w:type="pct"/>
            <w:vAlign w:val="center"/>
          </w:tcPr>
          <w:p w:rsidR="00F31613" w:rsidRPr="00081F58" w:rsidRDefault="00F31613" w:rsidP="00C65B3C">
            <w:pPr>
              <w:widowControl/>
              <w:adjustRightInd w:val="0"/>
              <w:snapToGrid w:val="0"/>
              <w:jc w:val="center"/>
              <w:rPr>
                <w:rFonts w:ascii="仿宋" w:eastAsia="仿宋" w:hAnsi="仿宋"/>
                <w:kern w:val="0"/>
                <w:szCs w:val="21"/>
              </w:rPr>
            </w:pPr>
            <w:r>
              <w:rPr>
                <w:rFonts w:ascii="仿宋" w:eastAsia="仿宋" w:hAnsi="仿宋" w:hint="eastAsia"/>
                <w:kern w:val="0"/>
                <w:szCs w:val="21"/>
              </w:rPr>
              <w:t>液态</w:t>
            </w:r>
          </w:p>
        </w:tc>
        <w:tc>
          <w:tcPr>
            <w:tcW w:w="654" w:type="pct"/>
            <w:vAlign w:val="center"/>
          </w:tcPr>
          <w:p w:rsidR="00F31613" w:rsidRPr="00081F58" w:rsidRDefault="00F31613" w:rsidP="00C65B3C">
            <w:pPr>
              <w:widowControl/>
              <w:adjustRightInd w:val="0"/>
              <w:snapToGrid w:val="0"/>
              <w:jc w:val="center"/>
              <w:rPr>
                <w:rFonts w:ascii="仿宋" w:eastAsia="仿宋" w:hAnsi="仿宋"/>
                <w:kern w:val="0"/>
                <w:szCs w:val="21"/>
              </w:rPr>
            </w:pPr>
            <w:r w:rsidRPr="00F31613">
              <w:rPr>
                <w:rFonts w:ascii="仿宋" w:eastAsia="仿宋" w:hAnsi="仿宋"/>
                <w:kern w:val="0"/>
                <w:szCs w:val="21"/>
              </w:rPr>
              <w:t>盐分、</w:t>
            </w:r>
            <w:r w:rsidRPr="00F31613">
              <w:rPr>
                <w:rFonts w:ascii="仿宋" w:eastAsia="仿宋" w:hAnsi="仿宋" w:hint="eastAsia"/>
                <w:kern w:val="0"/>
                <w:szCs w:val="21"/>
              </w:rPr>
              <w:t>重金属、</w:t>
            </w:r>
            <w:r w:rsidRPr="00F31613">
              <w:rPr>
                <w:rFonts w:ascii="仿宋" w:eastAsia="仿宋" w:hAnsi="仿宋"/>
                <w:kern w:val="0"/>
                <w:szCs w:val="21"/>
              </w:rPr>
              <w:t>杂质</w:t>
            </w:r>
          </w:p>
        </w:tc>
        <w:tc>
          <w:tcPr>
            <w:tcW w:w="383" w:type="pct"/>
            <w:vMerge/>
            <w:vAlign w:val="center"/>
          </w:tcPr>
          <w:p w:rsidR="00F31613" w:rsidRPr="00F31613" w:rsidRDefault="00F31613" w:rsidP="0042369F">
            <w:pPr>
              <w:spacing w:line="312" w:lineRule="auto"/>
              <w:jc w:val="center"/>
              <w:rPr>
                <w:rFonts w:ascii="仿宋" w:eastAsia="仿宋" w:hAnsi="仿宋"/>
                <w:kern w:val="0"/>
                <w:szCs w:val="21"/>
              </w:rPr>
            </w:pPr>
          </w:p>
        </w:tc>
        <w:tc>
          <w:tcPr>
            <w:tcW w:w="263" w:type="pct"/>
            <w:vAlign w:val="center"/>
          </w:tcPr>
          <w:p w:rsidR="00F31613" w:rsidRPr="00F31613" w:rsidRDefault="00F31613" w:rsidP="00C65B3C">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T</w:t>
            </w:r>
          </w:p>
        </w:tc>
        <w:tc>
          <w:tcPr>
            <w:tcW w:w="290" w:type="pct"/>
            <w:vAlign w:val="center"/>
          </w:tcPr>
          <w:p w:rsidR="00F31613" w:rsidRPr="00F31613" w:rsidRDefault="00F31613" w:rsidP="00C65B3C">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HW17</w:t>
            </w:r>
          </w:p>
        </w:tc>
        <w:tc>
          <w:tcPr>
            <w:tcW w:w="489" w:type="pct"/>
            <w:vAlign w:val="center"/>
          </w:tcPr>
          <w:p w:rsidR="00F31613" w:rsidRPr="00F31613" w:rsidRDefault="00F31613" w:rsidP="00C65B3C">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336-054-17</w:t>
            </w:r>
          </w:p>
        </w:tc>
        <w:tc>
          <w:tcPr>
            <w:tcW w:w="339" w:type="pct"/>
            <w:shd w:val="clear" w:color="auto" w:fill="auto"/>
            <w:vAlign w:val="center"/>
          </w:tcPr>
          <w:p w:rsidR="00F31613" w:rsidRPr="00553D2F" w:rsidRDefault="003319CE" w:rsidP="0042369F">
            <w:pPr>
              <w:widowControl/>
              <w:adjustRightInd w:val="0"/>
              <w:snapToGrid w:val="0"/>
              <w:spacing w:line="312" w:lineRule="auto"/>
              <w:jc w:val="center"/>
              <w:rPr>
                <w:rFonts w:ascii="仿宋" w:eastAsia="仿宋" w:hAnsi="仿宋"/>
                <w:kern w:val="0"/>
                <w:szCs w:val="21"/>
              </w:rPr>
            </w:pPr>
            <w:r>
              <w:rPr>
                <w:rFonts w:ascii="仿宋" w:eastAsia="仿宋" w:hAnsi="仿宋" w:hint="eastAsia"/>
                <w:kern w:val="0"/>
                <w:szCs w:val="21"/>
              </w:rPr>
              <w:t>4.5</w:t>
            </w:r>
          </w:p>
        </w:tc>
        <w:tc>
          <w:tcPr>
            <w:tcW w:w="472" w:type="pct"/>
            <w:vMerge/>
            <w:shd w:val="clear" w:color="auto" w:fill="auto"/>
            <w:vAlign w:val="center"/>
          </w:tcPr>
          <w:p w:rsidR="00F31613" w:rsidRPr="00553D2F" w:rsidRDefault="00F31613" w:rsidP="0042369F">
            <w:pPr>
              <w:spacing w:line="312" w:lineRule="auto"/>
              <w:jc w:val="center"/>
              <w:rPr>
                <w:rFonts w:ascii="仿宋" w:eastAsia="仿宋" w:hAnsi="仿宋"/>
                <w:iCs/>
                <w:szCs w:val="21"/>
              </w:rPr>
            </w:pPr>
          </w:p>
        </w:tc>
      </w:tr>
      <w:tr w:rsidR="00F31613" w:rsidRPr="00553D2F" w:rsidTr="0064221A">
        <w:trPr>
          <w:trHeight w:val="20"/>
          <w:jc w:val="center"/>
        </w:trPr>
        <w:tc>
          <w:tcPr>
            <w:tcW w:w="262" w:type="pct"/>
            <w:vAlign w:val="center"/>
          </w:tcPr>
          <w:p w:rsidR="00F31613" w:rsidRPr="00553D2F" w:rsidRDefault="00F31613" w:rsidP="0042369F">
            <w:pPr>
              <w:spacing w:line="312" w:lineRule="auto"/>
              <w:jc w:val="center"/>
              <w:rPr>
                <w:rFonts w:ascii="仿宋" w:eastAsia="仿宋" w:hAnsi="仿宋"/>
                <w:iCs/>
                <w:szCs w:val="21"/>
              </w:rPr>
            </w:pPr>
            <w:r>
              <w:rPr>
                <w:rFonts w:ascii="仿宋" w:eastAsia="仿宋" w:hAnsi="仿宋" w:hint="eastAsia"/>
                <w:iCs/>
                <w:szCs w:val="21"/>
              </w:rPr>
              <w:t>13</w:t>
            </w:r>
          </w:p>
        </w:tc>
        <w:tc>
          <w:tcPr>
            <w:tcW w:w="507" w:type="pct"/>
            <w:vAlign w:val="center"/>
          </w:tcPr>
          <w:p w:rsidR="00F31613" w:rsidRPr="00081F58" w:rsidRDefault="00F31613" w:rsidP="00C65B3C">
            <w:pPr>
              <w:widowControl/>
              <w:adjustRightInd w:val="0"/>
              <w:snapToGrid w:val="0"/>
              <w:jc w:val="center"/>
              <w:rPr>
                <w:rFonts w:ascii="仿宋" w:eastAsia="仿宋" w:hAnsi="仿宋"/>
                <w:kern w:val="0"/>
                <w:szCs w:val="21"/>
              </w:rPr>
            </w:pPr>
            <w:r>
              <w:rPr>
                <w:rFonts w:ascii="仿宋" w:eastAsia="仿宋" w:hAnsi="仿宋" w:hint="eastAsia"/>
                <w:kern w:val="0"/>
                <w:szCs w:val="21"/>
              </w:rPr>
              <w:t>废滤膜</w:t>
            </w:r>
          </w:p>
        </w:tc>
        <w:tc>
          <w:tcPr>
            <w:tcW w:w="555" w:type="pct"/>
            <w:vMerge/>
            <w:vAlign w:val="center"/>
          </w:tcPr>
          <w:p w:rsidR="00F31613" w:rsidRPr="00F31613" w:rsidRDefault="00F31613" w:rsidP="0042369F">
            <w:pPr>
              <w:spacing w:line="312" w:lineRule="auto"/>
              <w:jc w:val="center"/>
              <w:rPr>
                <w:rFonts w:ascii="仿宋" w:eastAsia="仿宋" w:hAnsi="仿宋"/>
                <w:kern w:val="0"/>
                <w:szCs w:val="21"/>
              </w:rPr>
            </w:pPr>
          </w:p>
        </w:tc>
        <w:tc>
          <w:tcPr>
            <w:tcW w:w="505" w:type="pct"/>
            <w:vAlign w:val="center"/>
          </w:tcPr>
          <w:p w:rsidR="00F31613" w:rsidRPr="00081F58" w:rsidRDefault="00F31613" w:rsidP="00C65B3C">
            <w:pPr>
              <w:adjustRightInd w:val="0"/>
              <w:snapToGrid w:val="0"/>
              <w:jc w:val="center"/>
              <w:rPr>
                <w:rFonts w:ascii="仿宋" w:eastAsia="仿宋" w:hAnsi="仿宋"/>
                <w:kern w:val="0"/>
                <w:szCs w:val="21"/>
              </w:rPr>
            </w:pPr>
            <w:r>
              <w:rPr>
                <w:rFonts w:ascii="仿宋" w:eastAsia="仿宋" w:hAnsi="仿宋" w:hint="eastAsia"/>
                <w:kern w:val="0"/>
                <w:szCs w:val="21"/>
              </w:rPr>
              <w:t>污水处理系统</w:t>
            </w:r>
          </w:p>
        </w:tc>
        <w:tc>
          <w:tcPr>
            <w:tcW w:w="281" w:type="pct"/>
            <w:vAlign w:val="center"/>
          </w:tcPr>
          <w:p w:rsidR="00F31613" w:rsidRPr="00081F58" w:rsidRDefault="00F31613" w:rsidP="00C65B3C">
            <w:pPr>
              <w:widowControl/>
              <w:adjustRightInd w:val="0"/>
              <w:snapToGrid w:val="0"/>
              <w:jc w:val="center"/>
              <w:rPr>
                <w:rFonts w:ascii="仿宋" w:eastAsia="仿宋" w:hAnsi="仿宋"/>
                <w:kern w:val="0"/>
                <w:szCs w:val="21"/>
              </w:rPr>
            </w:pPr>
            <w:r>
              <w:rPr>
                <w:rFonts w:ascii="仿宋" w:eastAsia="仿宋" w:hAnsi="仿宋" w:hint="eastAsia"/>
                <w:kern w:val="0"/>
                <w:szCs w:val="21"/>
              </w:rPr>
              <w:t>固态</w:t>
            </w:r>
          </w:p>
        </w:tc>
        <w:tc>
          <w:tcPr>
            <w:tcW w:w="654" w:type="pct"/>
            <w:vAlign w:val="center"/>
          </w:tcPr>
          <w:p w:rsidR="00F31613" w:rsidRPr="00081F58" w:rsidRDefault="00F31613" w:rsidP="00C65B3C">
            <w:pPr>
              <w:widowControl/>
              <w:adjustRightInd w:val="0"/>
              <w:snapToGrid w:val="0"/>
              <w:jc w:val="center"/>
              <w:rPr>
                <w:rFonts w:ascii="仿宋" w:eastAsia="仿宋" w:hAnsi="仿宋"/>
                <w:kern w:val="0"/>
                <w:szCs w:val="21"/>
              </w:rPr>
            </w:pPr>
            <w:r w:rsidRPr="00F31613">
              <w:rPr>
                <w:rFonts w:ascii="仿宋" w:eastAsia="仿宋" w:hAnsi="仿宋"/>
                <w:kern w:val="0"/>
                <w:szCs w:val="21"/>
              </w:rPr>
              <w:t>膜</w:t>
            </w:r>
            <w:r w:rsidRPr="00F31613">
              <w:rPr>
                <w:rFonts w:ascii="仿宋" w:eastAsia="仿宋" w:hAnsi="仿宋" w:hint="eastAsia"/>
                <w:kern w:val="0"/>
                <w:szCs w:val="21"/>
              </w:rPr>
              <w:t>、</w:t>
            </w:r>
            <w:r w:rsidRPr="00F31613">
              <w:rPr>
                <w:rFonts w:ascii="仿宋" w:eastAsia="仿宋" w:hAnsi="仿宋"/>
                <w:kern w:val="0"/>
                <w:szCs w:val="21"/>
              </w:rPr>
              <w:t>杂质</w:t>
            </w:r>
          </w:p>
        </w:tc>
        <w:tc>
          <w:tcPr>
            <w:tcW w:w="383" w:type="pct"/>
            <w:vMerge/>
            <w:vAlign w:val="center"/>
          </w:tcPr>
          <w:p w:rsidR="00F31613" w:rsidRPr="00F31613" w:rsidRDefault="00F31613" w:rsidP="0042369F">
            <w:pPr>
              <w:spacing w:line="312" w:lineRule="auto"/>
              <w:jc w:val="center"/>
              <w:rPr>
                <w:rFonts w:ascii="仿宋" w:eastAsia="仿宋" w:hAnsi="仿宋"/>
                <w:kern w:val="0"/>
                <w:szCs w:val="21"/>
              </w:rPr>
            </w:pPr>
          </w:p>
        </w:tc>
        <w:tc>
          <w:tcPr>
            <w:tcW w:w="263" w:type="pct"/>
            <w:vAlign w:val="center"/>
          </w:tcPr>
          <w:p w:rsidR="00F31613" w:rsidRPr="00F31613" w:rsidRDefault="00F31613" w:rsidP="00C65B3C">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T</w:t>
            </w:r>
          </w:p>
        </w:tc>
        <w:tc>
          <w:tcPr>
            <w:tcW w:w="290" w:type="pct"/>
            <w:vAlign w:val="center"/>
          </w:tcPr>
          <w:p w:rsidR="00F31613" w:rsidRPr="00F31613" w:rsidRDefault="00F31613" w:rsidP="00C65B3C">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HW49</w:t>
            </w:r>
          </w:p>
        </w:tc>
        <w:tc>
          <w:tcPr>
            <w:tcW w:w="489" w:type="pct"/>
            <w:vAlign w:val="center"/>
          </w:tcPr>
          <w:p w:rsidR="00F31613" w:rsidRPr="00F31613" w:rsidRDefault="00F31613" w:rsidP="00C65B3C">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900-041-49</w:t>
            </w:r>
          </w:p>
        </w:tc>
        <w:tc>
          <w:tcPr>
            <w:tcW w:w="339" w:type="pct"/>
            <w:shd w:val="clear" w:color="auto" w:fill="auto"/>
            <w:vAlign w:val="center"/>
          </w:tcPr>
          <w:p w:rsidR="00F31613" w:rsidRPr="00553D2F" w:rsidRDefault="003319CE" w:rsidP="0042369F">
            <w:pPr>
              <w:widowControl/>
              <w:adjustRightInd w:val="0"/>
              <w:snapToGrid w:val="0"/>
              <w:spacing w:line="312" w:lineRule="auto"/>
              <w:jc w:val="center"/>
              <w:rPr>
                <w:rFonts w:ascii="仿宋" w:eastAsia="仿宋" w:hAnsi="仿宋"/>
                <w:kern w:val="0"/>
                <w:szCs w:val="21"/>
              </w:rPr>
            </w:pPr>
            <w:r>
              <w:rPr>
                <w:rFonts w:ascii="仿宋" w:eastAsia="仿宋" w:hAnsi="仿宋" w:hint="eastAsia"/>
                <w:kern w:val="0"/>
                <w:szCs w:val="21"/>
              </w:rPr>
              <w:t>0.5</w:t>
            </w:r>
          </w:p>
        </w:tc>
        <w:tc>
          <w:tcPr>
            <w:tcW w:w="472" w:type="pct"/>
            <w:vMerge/>
            <w:shd w:val="clear" w:color="auto" w:fill="auto"/>
            <w:vAlign w:val="center"/>
          </w:tcPr>
          <w:p w:rsidR="00F31613" w:rsidRPr="00553D2F" w:rsidRDefault="00F31613" w:rsidP="0042369F">
            <w:pPr>
              <w:spacing w:line="312" w:lineRule="auto"/>
              <w:jc w:val="center"/>
              <w:rPr>
                <w:rFonts w:ascii="仿宋" w:eastAsia="仿宋" w:hAnsi="仿宋"/>
                <w:iCs/>
                <w:szCs w:val="21"/>
              </w:rPr>
            </w:pPr>
          </w:p>
        </w:tc>
      </w:tr>
    </w:tbl>
    <w:p w:rsidR="00E15FBF" w:rsidRPr="00F31613" w:rsidRDefault="00E15FBF" w:rsidP="00E15FBF">
      <w:pPr>
        <w:adjustRightInd w:val="0"/>
        <w:snapToGrid w:val="0"/>
        <w:rPr>
          <w:rFonts w:ascii="仿宋" w:eastAsia="仿宋" w:hAnsi="仿宋"/>
          <w:kern w:val="0"/>
          <w:sz w:val="18"/>
          <w:szCs w:val="18"/>
        </w:rPr>
      </w:pPr>
      <w:r w:rsidRPr="00F31613">
        <w:rPr>
          <w:rFonts w:ascii="仿宋" w:eastAsia="仿宋" w:hAnsi="仿宋" w:hint="eastAsia"/>
          <w:kern w:val="0"/>
          <w:sz w:val="18"/>
          <w:szCs w:val="18"/>
        </w:rPr>
        <w:t>注：危险特性包括腐蚀性（</w:t>
      </w:r>
      <w:r w:rsidRPr="00F31613">
        <w:rPr>
          <w:rFonts w:ascii="仿宋" w:eastAsia="仿宋" w:hAnsi="仿宋"/>
          <w:kern w:val="0"/>
          <w:sz w:val="18"/>
          <w:szCs w:val="18"/>
        </w:rPr>
        <w:t>Corrosivity,C</w:t>
      </w:r>
      <w:r w:rsidRPr="00F31613">
        <w:rPr>
          <w:rFonts w:ascii="仿宋" w:eastAsia="仿宋" w:hAnsi="仿宋" w:hint="eastAsia"/>
          <w:kern w:val="0"/>
          <w:sz w:val="18"/>
          <w:szCs w:val="18"/>
        </w:rPr>
        <w:t>）、毒性（</w:t>
      </w:r>
      <w:r w:rsidRPr="00F31613">
        <w:rPr>
          <w:rFonts w:ascii="仿宋" w:eastAsia="仿宋" w:hAnsi="仿宋"/>
          <w:kern w:val="0"/>
          <w:sz w:val="18"/>
          <w:szCs w:val="18"/>
        </w:rPr>
        <w:t>Toxicity,T</w:t>
      </w:r>
      <w:r w:rsidRPr="00F31613">
        <w:rPr>
          <w:rFonts w:ascii="仿宋" w:eastAsia="仿宋" w:hAnsi="仿宋" w:hint="eastAsia"/>
          <w:kern w:val="0"/>
          <w:sz w:val="18"/>
          <w:szCs w:val="18"/>
        </w:rPr>
        <w:t>）、易燃性（</w:t>
      </w:r>
      <w:r w:rsidRPr="00F31613">
        <w:rPr>
          <w:rFonts w:ascii="仿宋" w:eastAsia="仿宋" w:hAnsi="仿宋"/>
          <w:kern w:val="0"/>
          <w:sz w:val="18"/>
          <w:szCs w:val="18"/>
        </w:rPr>
        <w:t>Ignitability,I</w:t>
      </w:r>
      <w:r w:rsidRPr="00F31613">
        <w:rPr>
          <w:rFonts w:ascii="仿宋" w:eastAsia="仿宋" w:hAnsi="仿宋" w:hint="eastAsia"/>
          <w:kern w:val="0"/>
          <w:sz w:val="18"/>
          <w:szCs w:val="18"/>
        </w:rPr>
        <w:t>）、反应性（</w:t>
      </w:r>
      <w:r w:rsidRPr="00F31613">
        <w:rPr>
          <w:rFonts w:ascii="仿宋" w:eastAsia="仿宋" w:hAnsi="仿宋"/>
          <w:kern w:val="0"/>
          <w:sz w:val="18"/>
          <w:szCs w:val="18"/>
        </w:rPr>
        <w:t>Reactivity,R</w:t>
      </w:r>
      <w:r w:rsidRPr="00F31613">
        <w:rPr>
          <w:rFonts w:ascii="仿宋" w:eastAsia="仿宋" w:hAnsi="仿宋" w:hint="eastAsia"/>
          <w:kern w:val="0"/>
          <w:sz w:val="18"/>
          <w:szCs w:val="18"/>
        </w:rPr>
        <w:t>）和感染性（</w:t>
      </w:r>
      <w:r w:rsidRPr="00F31613">
        <w:rPr>
          <w:rFonts w:ascii="仿宋" w:eastAsia="仿宋" w:hAnsi="仿宋"/>
          <w:kern w:val="0"/>
          <w:sz w:val="18"/>
          <w:szCs w:val="18"/>
        </w:rPr>
        <w:t>Infectivity,In</w:t>
      </w:r>
      <w:r w:rsidRPr="00F31613">
        <w:rPr>
          <w:rFonts w:ascii="仿宋" w:eastAsia="仿宋" w:hAnsi="仿宋" w:hint="eastAsia"/>
          <w:kern w:val="0"/>
          <w:sz w:val="18"/>
          <w:szCs w:val="18"/>
        </w:rPr>
        <w:t>）。</w:t>
      </w:r>
    </w:p>
    <w:p w:rsidR="00AD5F43" w:rsidRPr="003319CE" w:rsidRDefault="00AD5F43" w:rsidP="0042369F">
      <w:pPr>
        <w:adjustRightInd w:val="0"/>
        <w:snapToGrid w:val="0"/>
        <w:spacing w:line="500" w:lineRule="exact"/>
        <w:jc w:val="center"/>
        <w:rPr>
          <w:rFonts w:ascii="仿宋_GB2312" w:eastAsia="仿宋_GB2312"/>
          <w:b/>
          <w:bCs/>
          <w:sz w:val="28"/>
          <w:szCs w:val="28"/>
        </w:rPr>
      </w:pPr>
      <w:r w:rsidRPr="003319CE">
        <w:rPr>
          <w:rFonts w:ascii="仿宋_GB2312" w:eastAsia="仿宋_GB2312" w:hint="eastAsia"/>
          <w:b/>
          <w:bCs/>
          <w:sz w:val="28"/>
          <w:szCs w:val="28"/>
        </w:rPr>
        <w:lastRenderedPageBreak/>
        <w:t>表</w:t>
      </w:r>
      <w:r w:rsidR="003319CE" w:rsidRPr="003319CE">
        <w:rPr>
          <w:rFonts w:ascii="仿宋_GB2312" w:eastAsia="仿宋_GB2312" w:hint="eastAsia"/>
          <w:b/>
          <w:bCs/>
          <w:sz w:val="28"/>
          <w:szCs w:val="28"/>
        </w:rPr>
        <w:t>3</w:t>
      </w:r>
      <w:r w:rsidRPr="003319CE">
        <w:rPr>
          <w:rFonts w:ascii="仿宋_GB2312" w:eastAsia="仿宋_GB2312"/>
          <w:b/>
          <w:bCs/>
          <w:sz w:val="28"/>
          <w:szCs w:val="28"/>
        </w:rPr>
        <w:t>-</w:t>
      </w:r>
      <w:r w:rsidR="003319CE" w:rsidRPr="003319CE">
        <w:rPr>
          <w:rFonts w:ascii="仿宋_GB2312" w:eastAsia="仿宋_GB2312" w:hint="eastAsia"/>
          <w:b/>
          <w:bCs/>
          <w:sz w:val="28"/>
          <w:szCs w:val="28"/>
        </w:rPr>
        <w:t>15</w:t>
      </w:r>
      <w:r w:rsidRPr="003319CE">
        <w:rPr>
          <w:rFonts w:ascii="仿宋_GB2312" w:eastAsia="仿宋_GB2312"/>
          <w:b/>
          <w:bCs/>
          <w:sz w:val="28"/>
          <w:szCs w:val="28"/>
        </w:rPr>
        <w:t xml:space="preserve">  </w:t>
      </w:r>
      <w:r w:rsidRPr="003319CE">
        <w:rPr>
          <w:rFonts w:ascii="仿宋_GB2312" w:eastAsia="仿宋_GB2312" w:hint="eastAsia"/>
          <w:b/>
          <w:bCs/>
          <w:sz w:val="28"/>
          <w:szCs w:val="28"/>
        </w:rPr>
        <w:t>项目危险废物产生情况汇总表</w:t>
      </w:r>
    </w:p>
    <w:tbl>
      <w:tblPr>
        <w:tblW w:w="4837"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6"/>
        <w:gridCol w:w="1135"/>
        <w:gridCol w:w="991"/>
        <w:gridCol w:w="1269"/>
        <w:gridCol w:w="751"/>
        <w:gridCol w:w="1272"/>
        <w:gridCol w:w="1280"/>
        <w:gridCol w:w="651"/>
        <w:gridCol w:w="1350"/>
        <w:gridCol w:w="834"/>
        <w:gridCol w:w="737"/>
        <w:gridCol w:w="737"/>
        <w:gridCol w:w="883"/>
        <w:gridCol w:w="937"/>
      </w:tblGrid>
      <w:tr w:rsidR="004C7A21" w:rsidRPr="0042369F" w:rsidTr="0064221A">
        <w:trPr>
          <w:trHeight w:val="176"/>
          <w:tblHeader/>
          <w:jc w:val="center"/>
        </w:trPr>
        <w:tc>
          <w:tcPr>
            <w:tcW w:w="250" w:type="pct"/>
            <w:vMerge w:val="restart"/>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序号</w:t>
            </w:r>
          </w:p>
        </w:tc>
        <w:tc>
          <w:tcPr>
            <w:tcW w:w="420" w:type="pct"/>
            <w:vMerge w:val="restart"/>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危险废物</w:t>
            </w:r>
          </w:p>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名称</w:t>
            </w:r>
          </w:p>
        </w:tc>
        <w:tc>
          <w:tcPr>
            <w:tcW w:w="367" w:type="pct"/>
            <w:vMerge w:val="restart"/>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危险废物</w:t>
            </w:r>
          </w:p>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类别</w:t>
            </w:r>
          </w:p>
        </w:tc>
        <w:tc>
          <w:tcPr>
            <w:tcW w:w="470" w:type="pct"/>
            <w:vMerge w:val="restart"/>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危险废物</w:t>
            </w:r>
          </w:p>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代码</w:t>
            </w:r>
          </w:p>
        </w:tc>
        <w:tc>
          <w:tcPr>
            <w:tcW w:w="278" w:type="pct"/>
            <w:vMerge w:val="restart"/>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产生量（</w:t>
            </w:r>
            <w:r w:rsidRPr="0042369F">
              <w:rPr>
                <w:rFonts w:ascii="仿宋" w:eastAsia="仿宋" w:hAnsi="仿宋"/>
                <w:b/>
                <w:szCs w:val="21"/>
              </w:rPr>
              <w:t>t/a</w:t>
            </w:r>
            <w:r w:rsidRPr="0042369F">
              <w:rPr>
                <w:rFonts w:ascii="仿宋" w:eastAsia="仿宋" w:hAnsi="仿宋" w:hint="eastAsia"/>
                <w:b/>
                <w:szCs w:val="21"/>
              </w:rPr>
              <w:t>）</w:t>
            </w:r>
          </w:p>
        </w:tc>
        <w:tc>
          <w:tcPr>
            <w:tcW w:w="945" w:type="pct"/>
            <w:gridSpan w:val="2"/>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产生工序及装置</w:t>
            </w:r>
          </w:p>
        </w:tc>
        <w:tc>
          <w:tcPr>
            <w:tcW w:w="241" w:type="pct"/>
            <w:vMerge w:val="restart"/>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形态</w:t>
            </w:r>
          </w:p>
        </w:tc>
        <w:tc>
          <w:tcPr>
            <w:tcW w:w="500" w:type="pct"/>
            <w:vMerge w:val="restart"/>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主要成分</w:t>
            </w:r>
          </w:p>
        </w:tc>
        <w:tc>
          <w:tcPr>
            <w:tcW w:w="309" w:type="pct"/>
            <w:vMerge w:val="restart"/>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有害</w:t>
            </w:r>
          </w:p>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成分</w:t>
            </w:r>
          </w:p>
        </w:tc>
        <w:tc>
          <w:tcPr>
            <w:tcW w:w="273" w:type="pct"/>
            <w:vMerge w:val="restart"/>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产废</w:t>
            </w:r>
          </w:p>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周期</w:t>
            </w:r>
          </w:p>
        </w:tc>
        <w:tc>
          <w:tcPr>
            <w:tcW w:w="273" w:type="pct"/>
            <w:vMerge w:val="restart"/>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危险</w:t>
            </w:r>
          </w:p>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特性</w:t>
            </w:r>
          </w:p>
        </w:tc>
        <w:tc>
          <w:tcPr>
            <w:tcW w:w="674" w:type="pct"/>
            <w:gridSpan w:val="2"/>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污染防治措施</w:t>
            </w:r>
          </w:p>
        </w:tc>
      </w:tr>
      <w:tr w:rsidR="004C7A21" w:rsidRPr="0042369F" w:rsidTr="0064221A">
        <w:trPr>
          <w:trHeight w:val="192"/>
          <w:jc w:val="center"/>
        </w:trPr>
        <w:tc>
          <w:tcPr>
            <w:tcW w:w="250" w:type="pct"/>
            <w:vMerge/>
            <w:vAlign w:val="center"/>
          </w:tcPr>
          <w:p w:rsidR="004C7A21" w:rsidRPr="0042369F" w:rsidRDefault="004C7A21" w:rsidP="00CD635A">
            <w:pPr>
              <w:jc w:val="center"/>
              <w:rPr>
                <w:rFonts w:ascii="仿宋" w:eastAsia="仿宋" w:hAnsi="仿宋"/>
                <w:iCs/>
                <w:szCs w:val="21"/>
              </w:rPr>
            </w:pPr>
          </w:p>
        </w:tc>
        <w:tc>
          <w:tcPr>
            <w:tcW w:w="420" w:type="pct"/>
            <w:vMerge/>
            <w:vAlign w:val="center"/>
          </w:tcPr>
          <w:p w:rsidR="004C7A21" w:rsidRPr="0042369F" w:rsidRDefault="004C7A21" w:rsidP="00CD635A">
            <w:pPr>
              <w:jc w:val="center"/>
              <w:rPr>
                <w:rFonts w:ascii="仿宋" w:eastAsia="仿宋" w:hAnsi="仿宋"/>
                <w:iCs/>
                <w:szCs w:val="21"/>
              </w:rPr>
            </w:pPr>
          </w:p>
        </w:tc>
        <w:tc>
          <w:tcPr>
            <w:tcW w:w="367" w:type="pct"/>
            <w:vMerge/>
            <w:vAlign w:val="center"/>
          </w:tcPr>
          <w:p w:rsidR="004C7A21" w:rsidRPr="0042369F" w:rsidRDefault="004C7A21" w:rsidP="00CD635A">
            <w:pPr>
              <w:jc w:val="center"/>
              <w:rPr>
                <w:rFonts w:ascii="仿宋" w:eastAsia="仿宋" w:hAnsi="仿宋"/>
                <w:iCs/>
                <w:szCs w:val="21"/>
              </w:rPr>
            </w:pPr>
          </w:p>
        </w:tc>
        <w:tc>
          <w:tcPr>
            <w:tcW w:w="470" w:type="pct"/>
            <w:vMerge/>
            <w:vAlign w:val="center"/>
          </w:tcPr>
          <w:p w:rsidR="004C7A21" w:rsidRPr="0042369F" w:rsidRDefault="004C7A21" w:rsidP="00CD635A">
            <w:pPr>
              <w:jc w:val="center"/>
              <w:rPr>
                <w:rFonts w:ascii="仿宋" w:eastAsia="仿宋" w:hAnsi="仿宋"/>
                <w:iCs/>
                <w:szCs w:val="21"/>
              </w:rPr>
            </w:pPr>
          </w:p>
        </w:tc>
        <w:tc>
          <w:tcPr>
            <w:tcW w:w="278" w:type="pct"/>
            <w:vMerge/>
            <w:vAlign w:val="center"/>
          </w:tcPr>
          <w:p w:rsidR="004C7A21" w:rsidRPr="0042369F" w:rsidRDefault="004C7A21" w:rsidP="00CD635A">
            <w:pPr>
              <w:jc w:val="center"/>
              <w:rPr>
                <w:rFonts w:ascii="仿宋" w:eastAsia="仿宋" w:hAnsi="仿宋"/>
                <w:iCs/>
                <w:szCs w:val="21"/>
              </w:rPr>
            </w:pPr>
          </w:p>
        </w:tc>
        <w:tc>
          <w:tcPr>
            <w:tcW w:w="471" w:type="pct"/>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工序</w:t>
            </w:r>
          </w:p>
        </w:tc>
        <w:tc>
          <w:tcPr>
            <w:tcW w:w="474" w:type="pct"/>
            <w:vAlign w:val="center"/>
          </w:tcPr>
          <w:p w:rsidR="004C7A21" w:rsidRPr="0042369F" w:rsidRDefault="004C7A21" w:rsidP="00CD635A">
            <w:pPr>
              <w:adjustRightInd w:val="0"/>
              <w:snapToGrid w:val="0"/>
              <w:jc w:val="center"/>
              <w:rPr>
                <w:rFonts w:ascii="仿宋" w:eastAsia="仿宋" w:hAnsi="仿宋"/>
                <w:b/>
                <w:szCs w:val="21"/>
              </w:rPr>
            </w:pPr>
            <w:r w:rsidRPr="0042369F">
              <w:rPr>
                <w:rFonts w:ascii="仿宋" w:eastAsia="仿宋" w:hAnsi="仿宋" w:hint="eastAsia"/>
                <w:b/>
                <w:szCs w:val="21"/>
              </w:rPr>
              <w:t>装置</w:t>
            </w:r>
          </w:p>
        </w:tc>
        <w:tc>
          <w:tcPr>
            <w:tcW w:w="241" w:type="pct"/>
            <w:vMerge/>
            <w:vAlign w:val="center"/>
          </w:tcPr>
          <w:p w:rsidR="004C7A21" w:rsidRPr="0042369F" w:rsidRDefault="004C7A21" w:rsidP="00CD635A">
            <w:pPr>
              <w:widowControl/>
              <w:adjustRightInd w:val="0"/>
              <w:snapToGrid w:val="0"/>
              <w:jc w:val="center"/>
              <w:rPr>
                <w:rFonts w:ascii="仿宋" w:eastAsia="仿宋" w:hAnsi="仿宋"/>
                <w:b/>
                <w:szCs w:val="21"/>
              </w:rPr>
            </w:pPr>
          </w:p>
        </w:tc>
        <w:tc>
          <w:tcPr>
            <w:tcW w:w="500" w:type="pct"/>
            <w:vMerge/>
            <w:vAlign w:val="center"/>
          </w:tcPr>
          <w:p w:rsidR="004C7A21" w:rsidRPr="0042369F" w:rsidRDefault="004C7A21" w:rsidP="00CD635A">
            <w:pPr>
              <w:jc w:val="center"/>
              <w:rPr>
                <w:rFonts w:ascii="仿宋" w:eastAsia="仿宋" w:hAnsi="仿宋"/>
                <w:kern w:val="0"/>
                <w:szCs w:val="21"/>
              </w:rPr>
            </w:pPr>
          </w:p>
        </w:tc>
        <w:tc>
          <w:tcPr>
            <w:tcW w:w="309" w:type="pct"/>
            <w:vMerge/>
            <w:vAlign w:val="center"/>
          </w:tcPr>
          <w:p w:rsidR="004C7A21" w:rsidRPr="0042369F" w:rsidRDefault="004C7A21" w:rsidP="00CD635A">
            <w:pPr>
              <w:widowControl/>
              <w:jc w:val="center"/>
              <w:rPr>
                <w:rFonts w:ascii="仿宋" w:eastAsia="仿宋" w:hAnsi="仿宋"/>
                <w:kern w:val="0"/>
                <w:szCs w:val="21"/>
              </w:rPr>
            </w:pPr>
          </w:p>
        </w:tc>
        <w:tc>
          <w:tcPr>
            <w:tcW w:w="273" w:type="pct"/>
            <w:vMerge/>
            <w:vAlign w:val="center"/>
          </w:tcPr>
          <w:p w:rsidR="004C7A21" w:rsidRPr="0042369F" w:rsidRDefault="004C7A21" w:rsidP="00CD635A">
            <w:pPr>
              <w:jc w:val="center"/>
              <w:rPr>
                <w:rFonts w:ascii="仿宋" w:eastAsia="仿宋" w:hAnsi="仿宋"/>
                <w:iCs/>
                <w:szCs w:val="21"/>
              </w:rPr>
            </w:pPr>
          </w:p>
        </w:tc>
        <w:tc>
          <w:tcPr>
            <w:tcW w:w="273" w:type="pct"/>
            <w:vMerge/>
            <w:shd w:val="clear" w:color="auto" w:fill="auto"/>
            <w:vAlign w:val="center"/>
          </w:tcPr>
          <w:p w:rsidR="004C7A21" w:rsidRPr="0042369F" w:rsidRDefault="004C7A21" w:rsidP="00CD635A">
            <w:pPr>
              <w:jc w:val="center"/>
              <w:rPr>
                <w:rFonts w:ascii="仿宋" w:eastAsia="仿宋" w:hAnsi="仿宋"/>
                <w:iCs/>
                <w:szCs w:val="21"/>
              </w:rPr>
            </w:pPr>
          </w:p>
        </w:tc>
        <w:tc>
          <w:tcPr>
            <w:tcW w:w="327" w:type="pct"/>
            <w:shd w:val="clear" w:color="auto" w:fill="auto"/>
            <w:vAlign w:val="center"/>
          </w:tcPr>
          <w:p w:rsidR="004C7A21" w:rsidRPr="0042369F" w:rsidRDefault="004C7A21" w:rsidP="00CD635A">
            <w:pPr>
              <w:jc w:val="center"/>
              <w:rPr>
                <w:rFonts w:ascii="仿宋" w:eastAsia="仿宋" w:hAnsi="仿宋"/>
                <w:b/>
                <w:iCs/>
                <w:szCs w:val="21"/>
              </w:rPr>
            </w:pPr>
            <w:r w:rsidRPr="0042369F">
              <w:rPr>
                <w:rFonts w:ascii="仿宋" w:eastAsia="仿宋" w:hAnsi="仿宋" w:hint="eastAsia"/>
                <w:b/>
                <w:iCs/>
                <w:szCs w:val="21"/>
              </w:rPr>
              <w:t>贮存</w:t>
            </w:r>
          </w:p>
        </w:tc>
        <w:tc>
          <w:tcPr>
            <w:tcW w:w="347" w:type="pct"/>
            <w:shd w:val="clear" w:color="auto" w:fill="auto"/>
            <w:vAlign w:val="center"/>
          </w:tcPr>
          <w:p w:rsidR="004C7A21" w:rsidRPr="0042369F" w:rsidRDefault="004C7A21" w:rsidP="00CD635A">
            <w:pPr>
              <w:jc w:val="center"/>
              <w:rPr>
                <w:rFonts w:ascii="仿宋" w:eastAsia="仿宋" w:hAnsi="仿宋"/>
                <w:b/>
                <w:iCs/>
                <w:szCs w:val="21"/>
              </w:rPr>
            </w:pPr>
            <w:r w:rsidRPr="0042369F">
              <w:rPr>
                <w:rFonts w:ascii="仿宋" w:eastAsia="仿宋" w:hAnsi="仿宋" w:hint="eastAsia"/>
                <w:b/>
                <w:iCs/>
                <w:szCs w:val="21"/>
              </w:rPr>
              <w:t>利用/处置</w:t>
            </w:r>
          </w:p>
        </w:tc>
      </w:tr>
      <w:tr w:rsidR="0091406F" w:rsidRPr="0042369F" w:rsidTr="0064221A">
        <w:trPr>
          <w:trHeight w:val="611"/>
          <w:jc w:val="center"/>
        </w:trPr>
        <w:tc>
          <w:tcPr>
            <w:tcW w:w="250" w:type="pct"/>
            <w:vAlign w:val="center"/>
          </w:tcPr>
          <w:p w:rsidR="0091406F" w:rsidRPr="0042369F" w:rsidRDefault="0091406F" w:rsidP="00CD635A">
            <w:pPr>
              <w:jc w:val="center"/>
              <w:rPr>
                <w:rFonts w:ascii="仿宋" w:eastAsia="仿宋" w:hAnsi="仿宋"/>
                <w:iCs/>
                <w:szCs w:val="21"/>
              </w:rPr>
            </w:pPr>
            <w:r w:rsidRPr="0042369F">
              <w:rPr>
                <w:rFonts w:ascii="仿宋" w:eastAsia="仿宋" w:hAnsi="仿宋" w:hint="eastAsia"/>
                <w:iCs/>
                <w:szCs w:val="21"/>
              </w:rPr>
              <w:t>1</w:t>
            </w:r>
          </w:p>
        </w:tc>
        <w:tc>
          <w:tcPr>
            <w:tcW w:w="420" w:type="pct"/>
            <w:vAlign w:val="center"/>
          </w:tcPr>
          <w:p w:rsidR="0091406F" w:rsidRPr="0042369F" w:rsidRDefault="0091406F" w:rsidP="00CD635A">
            <w:pPr>
              <w:widowControl/>
              <w:jc w:val="center"/>
              <w:rPr>
                <w:rFonts w:ascii="仿宋" w:eastAsia="仿宋" w:hAnsi="仿宋"/>
                <w:kern w:val="0"/>
                <w:szCs w:val="21"/>
              </w:rPr>
            </w:pPr>
            <w:r w:rsidRPr="0042369F">
              <w:rPr>
                <w:rFonts w:ascii="仿宋" w:eastAsia="仿宋" w:hAnsi="仿宋" w:hint="eastAsia"/>
                <w:kern w:val="0"/>
                <w:szCs w:val="21"/>
              </w:rPr>
              <w:t>废抹布</w:t>
            </w:r>
          </w:p>
        </w:tc>
        <w:tc>
          <w:tcPr>
            <w:tcW w:w="367" w:type="pct"/>
            <w:vAlign w:val="center"/>
          </w:tcPr>
          <w:p w:rsidR="0091406F" w:rsidRPr="0042369F" w:rsidRDefault="0091406F" w:rsidP="00CD635A">
            <w:pPr>
              <w:spacing w:line="312" w:lineRule="auto"/>
              <w:jc w:val="center"/>
              <w:rPr>
                <w:rFonts w:ascii="仿宋" w:eastAsia="仿宋" w:hAnsi="仿宋"/>
                <w:iCs/>
                <w:szCs w:val="21"/>
              </w:rPr>
            </w:pPr>
            <w:r w:rsidRPr="0042369F">
              <w:rPr>
                <w:rFonts w:ascii="仿宋" w:eastAsia="仿宋" w:hAnsi="仿宋" w:hint="eastAsia"/>
                <w:iCs/>
                <w:szCs w:val="21"/>
              </w:rPr>
              <w:t>HW49</w:t>
            </w:r>
          </w:p>
        </w:tc>
        <w:tc>
          <w:tcPr>
            <w:tcW w:w="470" w:type="pct"/>
            <w:vAlign w:val="center"/>
          </w:tcPr>
          <w:p w:rsidR="0091406F" w:rsidRPr="0042369F" w:rsidRDefault="0091406F" w:rsidP="00CD635A">
            <w:pPr>
              <w:spacing w:line="312" w:lineRule="auto"/>
              <w:jc w:val="center"/>
              <w:rPr>
                <w:rFonts w:ascii="仿宋" w:eastAsia="仿宋" w:hAnsi="仿宋"/>
                <w:iCs/>
                <w:szCs w:val="21"/>
              </w:rPr>
            </w:pPr>
            <w:r w:rsidRPr="0042369F">
              <w:rPr>
                <w:rFonts w:ascii="仿宋" w:eastAsia="仿宋" w:hAnsi="仿宋" w:cs="TimesNewRomanPSMT"/>
                <w:kern w:val="0"/>
                <w:szCs w:val="21"/>
              </w:rPr>
              <w:t>900-041-49</w:t>
            </w:r>
          </w:p>
        </w:tc>
        <w:tc>
          <w:tcPr>
            <w:tcW w:w="278" w:type="pct"/>
            <w:vAlign w:val="center"/>
          </w:tcPr>
          <w:p w:rsidR="0091406F" w:rsidRPr="00553D2F" w:rsidRDefault="0091406F" w:rsidP="002739DC">
            <w:pPr>
              <w:widowControl/>
              <w:spacing w:line="312" w:lineRule="auto"/>
              <w:jc w:val="center"/>
              <w:rPr>
                <w:rFonts w:ascii="仿宋" w:eastAsia="仿宋" w:hAnsi="仿宋"/>
                <w:kern w:val="0"/>
                <w:szCs w:val="21"/>
              </w:rPr>
            </w:pPr>
            <w:r w:rsidRPr="00553D2F">
              <w:rPr>
                <w:rFonts w:ascii="仿宋" w:eastAsia="仿宋" w:hAnsi="仿宋" w:hint="eastAsia"/>
                <w:kern w:val="0"/>
                <w:szCs w:val="21"/>
              </w:rPr>
              <w:t>0.3</w:t>
            </w:r>
          </w:p>
        </w:tc>
        <w:tc>
          <w:tcPr>
            <w:tcW w:w="471" w:type="pct"/>
            <w:vAlign w:val="center"/>
          </w:tcPr>
          <w:p w:rsidR="0091406F" w:rsidRPr="0042369F" w:rsidRDefault="0091406F" w:rsidP="00CD635A">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抹布擦拭</w:t>
            </w:r>
          </w:p>
        </w:tc>
        <w:tc>
          <w:tcPr>
            <w:tcW w:w="474" w:type="pct"/>
            <w:vAlign w:val="center"/>
          </w:tcPr>
          <w:p w:rsidR="0091406F" w:rsidRPr="0042369F" w:rsidRDefault="0091406F" w:rsidP="00CD635A">
            <w:pPr>
              <w:jc w:val="center"/>
              <w:rPr>
                <w:rFonts w:ascii="仿宋" w:eastAsia="仿宋" w:hAnsi="仿宋"/>
                <w:iCs/>
                <w:szCs w:val="21"/>
              </w:rPr>
            </w:pPr>
            <w:r w:rsidRPr="0042369F">
              <w:rPr>
                <w:rFonts w:ascii="仿宋" w:eastAsia="仿宋" w:hAnsi="仿宋" w:hint="eastAsia"/>
                <w:iCs/>
                <w:szCs w:val="21"/>
              </w:rPr>
              <w:t>/</w:t>
            </w:r>
          </w:p>
        </w:tc>
        <w:tc>
          <w:tcPr>
            <w:tcW w:w="241" w:type="pct"/>
            <w:vAlign w:val="center"/>
          </w:tcPr>
          <w:p w:rsidR="0091406F" w:rsidRPr="0042369F" w:rsidRDefault="0091406F" w:rsidP="00CD635A">
            <w:pPr>
              <w:widowControl/>
              <w:spacing w:line="312" w:lineRule="auto"/>
              <w:jc w:val="center"/>
              <w:rPr>
                <w:rFonts w:ascii="仿宋" w:eastAsia="仿宋" w:hAnsi="仿宋"/>
                <w:kern w:val="0"/>
                <w:szCs w:val="21"/>
              </w:rPr>
            </w:pPr>
            <w:r w:rsidRPr="0042369F">
              <w:rPr>
                <w:rFonts w:ascii="仿宋" w:eastAsia="仿宋" w:hAnsi="仿宋" w:hint="eastAsia"/>
                <w:kern w:val="0"/>
                <w:szCs w:val="21"/>
              </w:rPr>
              <w:t>固态</w:t>
            </w:r>
          </w:p>
        </w:tc>
        <w:tc>
          <w:tcPr>
            <w:tcW w:w="500" w:type="pct"/>
            <w:vAlign w:val="center"/>
          </w:tcPr>
          <w:p w:rsidR="0091406F" w:rsidRPr="0042369F" w:rsidRDefault="0091406F" w:rsidP="00CD635A">
            <w:pPr>
              <w:widowControl/>
              <w:spacing w:line="312" w:lineRule="auto"/>
              <w:jc w:val="center"/>
              <w:rPr>
                <w:rFonts w:ascii="仿宋" w:eastAsia="仿宋" w:hAnsi="仿宋"/>
                <w:kern w:val="0"/>
                <w:szCs w:val="21"/>
              </w:rPr>
            </w:pPr>
            <w:r w:rsidRPr="0042369F">
              <w:rPr>
                <w:rFonts w:ascii="仿宋" w:eastAsia="仿宋" w:hAnsi="仿宋" w:hint="eastAsia"/>
                <w:szCs w:val="21"/>
              </w:rPr>
              <w:t>布、异丙醇、异烷烃</w:t>
            </w:r>
          </w:p>
        </w:tc>
        <w:tc>
          <w:tcPr>
            <w:tcW w:w="309" w:type="pct"/>
            <w:vAlign w:val="center"/>
          </w:tcPr>
          <w:p w:rsidR="0091406F" w:rsidRPr="0042369F" w:rsidRDefault="0091406F" w:rsidP="00CD635A">
            <w:pPr>
              <w:jc w:val="center"/>
              <w:rPr>
                <w:rFonts w:ascii="仿宋" w:eastAsia="仿宋" w:hAnsi="仿宋"/>
                <w:iCs/>
                <w:szCs w:val="21"/>
              </w:rPr>
            </w:pPr>
            <w:r w:rsidRPr="0042369F">
              <w:rPr>
                <w:rFonts w:ascii="仿宋" w:eastAsia="仿宋" w:hAnsi="仿宋" w:hint="eastAsia"/>
                <w:szCs w:val="21"/>
              </w:rPr>
              <w:t>有机物</w:t>
            </w:r>
          </w:p>
        </w:tc>
        <w:tc>
          <w:tcPr>
            <w:tcW w:w="273" w:type="pct"/>
            <w:vAlign w:val="center"/>
          </w:tcPr>
          <w:p w:rsidR="0091406F" w:rsidRPr="0042369F" w:rsidRDefault="0091406F" w:rsidP="00CD635A">
            <w:pPr>
              <w:widowControl/>
              <w:spacing w:line="312" w:lineRule="auto"/>
              <w:jc w:val="center"/>
              <w:rPr>
                <w:rFonts w:ascii="仿宋" w:eastAsia="仿宋" w:hAnsi="仿宋"/>
                <w:kern w:val="0"/>
                <w:szCs w:val="21"/>
              </w:rPr>
            </w:pPr>
            <w:r w:rsidRPr="0042369F">
              <w:rPr>
                <w:rFonts w:ascii="仿宋" w:eastAsia="仿宋" w:hAnsi="仿宋" w:hint="eastAsia"/>
                <w:kern w:val="0"/>
                <w:szCs w:val="21"/>
              </w:rPr>
              <w:t>1个月</w:t>
            </w:r>
          </w:p>
        </w:tc>
        <w:tc>
          <w:tcPr>
            <w:tcW w:w="273" w:type="pct"/>
            <w:shd w:val="clear" w:color="auto" w:fill="auto"/>
            <w:vAlign w:val="center"/>
          </w:tcPr>
          <w:p w:rsidR="0091406F" w:rsidRPr="0042369F" w:rsidRDefault="0091406F" w:rsidP="00CD635A">
            <w:pPr>
              <w:spacing w:line="312" w:lineRule="auto"/>
              <w:jc w:val="center"/>
              <w:rPr>
                <w:rFonts w:ascii="仿宋" w:eastAsia="仿宋" w:hAnsi="仿宋"/>
                <w:iCs/>
                <w:szCs w:val="21"/>
              </w:rPr>
            </w:pPr>
            <w:r w:rsidRPr="0042369F">
              <w:rPr>
                <w:rFonts w:ascii="仿宋" w:eastAsia="仿宋" w:hAnsi="仿宋" w:cs="TimesNewRomanPSMT"/>
                <w:kern w:val="0"/>
                <w:szCs w:val="21"/>
              </w:rPr>
              <w:t>T/In</w:t>
            </w:r>
          </w:p>
        </w:tc>
        <w:tc>
          <w:tcPr>
            <w:tcW w:w="327" w:type="pct"/>
            <w:shd w:val="clear" w:color="auto" w:fill="auto"/>
            <w:vAlign w:val="center"/>
          </w:tcPr>
          <w:p w:rsidR="0091406F" w:rsidRPr="0042369F" w:rsidRDefault="0091406F" w:rsidP="00D92388">
            <w:pPr>
              <w:widowControl/>
              <w:jc w:val="center"/>
              <w:rPr>
                <w:rFonts w:ascii="仿宋" w:eastAsia="仿宋" w:hAnsi="仿宋"/>
                <w:kern w:val="0"/>
                <w:szCs w:val="21"/>
              </w:rPr>
            </w:pPr>
            <w:r w:rsidRPr="0042369F">
              <w:rPr>
                <w:rFonts w:ascii="仿宋" w:eastAsia="仿宋" w:hAnsi="仿宋" w:hint="eastAsia"/>
                <w:szCs w:val="21"/>
              </w:rPr>
              <w:t>100</w:t>
            </w:r>
            <w:r w:rsidRPr="0042369F">
              <w:rPr>
                <w:rFonts w:ascii="仿宋" w:eastAsia="仿宋" w:hAnsi="仿宋"/>
                <w:szCs w:val="21"/>
              </w:rPr>
              <w:t>kg/</w:t>
            </w:r>
            <w:r w:rsidRPr="0042369F">
              <w:rPr>
                <w:rFonts w:ascii="仿宋" w:eastAsia="仿宋" w:hAnsi="仿宋" w:hint="eastAsia"/>
                <w:szCs w:val="21"/>
              </w:rPr>
              <w:t>塑料袋</w:t>
            </w:r>
          </w:p>
        </w:tc>
        <w:tc>
          <w:tcPr>
            <w:tcW w:w="347" w:type="pct"/>
            <w:vMerge w:val="restart"/>
            <w:shd w:val="clear" w:color="auto" w:fill="auto"/>
            <w:vAlign w:val="center"/>
          </w:tcPr>
          <w:p w:rsidR="0091406F" w:rsidRPr="0042369F" w:rsidRDefault="0091406F" w:rsidP="00CD635A">
            <w:pPr>
              <w:jc w:val="center"/>
              <w:rPr>
                <w:rFonts w:ascii="仿宋" w:eastAsia="仿宋" w:hAnsi="仿宋"/>
                <w:iCs/>
                <w:szCs w:val="21"/>
              </w:rPr>
            </w:pPr>
            <w:r w:rsidRPr="0042369F">
              <w:rPr>
                <w:rFonts w:ascii="仿宋" w:eastAsia="仿宋" w:hAnsi="仿宋" w:hint="eastAsia"/>
                <w:iCs/>
                <w:szCs w:val="21"/>
              </w:rPr>
              <w:t>委托常州</w:t>
            </w:r>
            <w:proofErr w:type="gramStart"/>
            <w:r w:rsidRPr="0042369F">
              <w:rPr>
                <w:rFonts w:ascii="仿宋" w:eastAsia="仿宋" w:hAnsi="仿宋" w:hint="eastAsia"/>
                <w:iCs/>
                <w:szCs w:val="21"/>
              </w:rPr>
              <w:t>润克环保</w:t>
            </w:r>
            <w:proofErr w:type="gramEnd"/>
            <w:r w:rsidRPr="0042369F">
              <w:rPr>
                <w:rFonts w:ascii="仿宋" w:eastAsia="仿宋" w:hAnsi="仿宋" w:hint="eastAsia"/>
                <w:iCs/>
                <w:szCs w:val="21"/>
              </w:rPr>
              <w:t>科技有限公司等具备处置资质和处置能力的单位</w:t>
            </w:r>
          </w:p>
        </w:tc>
      </w:tr>
      <w:tr w:rsidR="00657A03" w:rsidRPr="0042369F" w:rsidTr="0064221A">
        <w:trPr>
          <w:trHeight w:val="611"/>
          <w:jc w:val="center"/>
        </w:trPr>
        <w:tc>
          <w:tcPr>
            <w:tcW w:w="250" w:type="pct"/>
            <w:vAlign w:val="center"/>
          </w:tcPr>
          <w:p w:rsidR="00657A03" w:rsidRPr="0042369F" w:rsidRDefault="00657A03" w:rsidP="00CD635A">
            <w:pPr>
              <w:jc w:val="center"/>
              <w:rPr>
                <w:rFonts w:ascii="仿宋" w:eastAsia="仿宋" w:hAnsi="仿宋"/>
                <w:iCs/>
                <w:szCs w:val="21"/>
              </w:rPr>
            </w:pPr>
            <w:r w:rsidRPr="0042369F">
              <w:rPr>
                <w:rFonts w:ascii="仿宋" w:eastAsia="仿宋" w:hAnsi="仿宋" w:hint="eastAsia"/>
                <w:iCs/>
                <w:szCs w:val="21"/>
              </w:rPr>
              <w:t>2</w:t>
            </w:r>
          </w:p>
        </w:tc>
        <w:tc>
          <w:tcPr>
            <w:tcW w:w="420" w:type="pct"/>
            <w:vAlign w:val="center"/>
          </w:tcPr>
          <w:p w:rsidR="00657A03" w:rsidRPr="00081F58" w:rsidRDefault="00657A03" w:rsidP="00657A03">
            <w:pPr>
              <w:widowControl/>
              <w:jc w:val="center"/>
              <w:rPr>
                <w:rFonts w:ascii="仿宋" w:eastAsia="仿宋" w:hAnsi="仿宋"/>
                <w:kern w:val="0"/>
                <w:szCs w:val="21"/>
              </w:rPr>
            </w:pPr>
            <w:r w:rsidRPr="00081F58">
              <w:rPr>
                <w:rFonts w:ascii="仿宋" w:eastAsia="仿宋" w:hAnsi="仿宋" w:hint="eastAsia"/>
                <w:kern w:val="0"/>
                <w:szCs w:val="21"/>
              </w:rPr>
              <w:t>电铸</w:t>
            </w:r>
            <w:r>
              <w:rPr>
                <w:rFonts w:ascii="仿宋" w:eastAsia="仿宋" w:hAnsi="仿宋" w:hint="eastAsia"/>
                <w:kern w:val="0"/>
                <w:szCs w:val="21"/>
              </w:rPr>
              <w:t>、</w:t>
            </w:r>
            <w:r w:rsidRPr="00081F58">
              <w:rPr>
                <w:rFonts w:ascii="仿宋" w:eastAsia="仿宋" w:hAnsi="仿宋" w:hint="eastAsia"/>
                <w:kern w:val="0"/>
                <w:szCs w:val="21"/>
              </w:rPr>
              <w:t>水洗滤渣</w:t>
            </w:r>
            <w:r>
              <w:rPr>
                <w:rFonts w:ascii="仿宋" w:eastAsia="仿宋" w:hAnsi="仿宋" w:hint="eastAsia"/>
                <w:kern w:val="0"/>
                <w:szCs w:val="21"/>
              </w:rPr>
              <w:t>及滤芯</w:t>
            </w:r>
          </w:p>
        </w:tc>
        <w:tc>
          <w:tcPr>
            <w:tcW w:w="367" w:type="pct"/>
            <w:vAlign w:val="center"/>
          </w:tcPr>
          <w:p w:rsidR="00657A03" w:rsidRPr="0042369F" w:rsidRDefault="00657A03" w:rsidP="00CD635A">
            <w:pPr>
              <w:spacing w:line="312" w:lineRule="auto"/>
              <w:jc w:val="center"/>
              <w:rPr>
                <w:rFonts w:ascii="仿宋" w:eastAsia="仿宋" w:hAnsi="仿宋"/>
                <w:iCs/>
                <w:szCs w:val="21"/>
              </w:rPr>
            </w:pPr>
            <w:r w:rsidRPr="0042369F">
              <w:rPr>
                <w:rFonts w:ascii="仿宋" w:eastAsia="仿宋" w:hAnsi="仿宋" w:hint="eastAsia"/>
                <w:iCs/>
                <w:szCs w:val="21"/>
              </w:rPr>
              <w:t>HW17</w:t>
            </w:r>
          </w:p>
        </w:tc>
        <w:tc>
          <w:tcPr>
            <w:tcW w:w="470" w:type="pct"/>
            <w:vAlign w:val="center"/>
          </w:tcPr>
          <w:p w:rsidR="00657A03" w:rsidRPr="0042369F" w:rsidRDefault="00657A03" w:rsidP="00CD635A">
            <w:pPr>
              <w:spacing w:line="312" w:lineRule="auto"/>
              <w:jc w:val="center"/>
              <w:rPr>
                <w:rFonts w:ascii="仿宋" w:eastAsia="仿宋" w:hAnsi="仿宋"/>
                <w:iCs/>
                <w:szCs w:val="21"/>
              </w:rPr>
            </w:pPr>
            <w:r w:rsidRPr="0042369F">
              <w:rPr>
                <w:rFonts w:ascii="仿宋" w:eastAsia="仿宋" w:hAnsi="仿宋" w:cs="TimesNewRomanPSMT"/>
                <w:kern w:val="0"/>
                <w:szCs w:val="21"/>
              </w:rPr>
              <w:t>336-05</w:t>
            </w:r>
            <w:r w:rsidRPr="0042369F">
              <w:rPr>
                <w:rFonts w:ascii="仿宋" w:eastAsia="仿宋" w:hAnsi="仿宋" w:cs="TimesNewRomanPSMT" w:hint="eastAsia"/>
                <w:kern w:val="0"/>
                <w:szCs w:val="21"/>
              </w:rPr>
              <w:t>4</w:t>
            </w:r>
            <w:r w:rsidRPr="0042369F">
              <w:rPr>
                <w:rFonts w:ascii="仿宋" w:eastAsia="仿宋" w:hAnsi="仿宋" w:cs="TimesNewRomanPSMT"/>
                <w:kern w:val="0"/>
                <w:szCs w:val="21"/>
              </w:rPr>
              <w:t>-17</w:t>
            </w:r>
          </w:p>
        </w:tc>
        <w:tc>
          <w:tcPr>
            <w:tcW w:w="278" w:type="pct"/>
            <w:vAlign w:val="center"/>
          </w:tcPr>
          <w:p w:rsidR="00657A03" w:rsidRPr="00553D2F" w:rsidRDefault="00657A03" w:rsidP="002739DC">
            <w:pPr>
              <w:widowControl/>
              <w:spacing w:line="312" w:lineRule="auto"/>
              <w:jc w:val="center"/>
              <w:rPr>
                <w:rFonts w:ascii="仿宋" w:eastAsia="仿宋" w:hAnsi="仿宋"/>
                <w:kern w:val="0"/>
                <w:szCs w:val="21"/>
              </w:rPr>
            </w:pPr>
            <w:r w:rsidRPr="00553D2F">
              <w:rPr>
                <w:rFonts w:ascii="仿宋" w:eastAsia="仿宋" w:hAnsi="仿宋" w:hint="eastAsia"/>
                <w:kern w:val="0"/>
                <w:szCs w:val="21"/>
              </w:rPr>
              <w:t>8</w:t>
            </w:r>
          </w:p>
        </w:tc>
        <w:tc>
          <w:tcPr>
            <w:tcW w:w="471" w:type="pct"/>
            <w:vAlign w:val="center"/>
          </w:tcPr>
          <w:p w:rsidR="00657A03" w:rsidRPr="0042369F" w:rsidRDefault="00657A03" w:rsidP="00CD635A">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电铸、水洗</w:t>
            </w:r>
          </w:p>
        </w:tc>
        <w:tc>
          <w:tcPr>
            <w:tcW w:w="474" w:type="pct"/>
            <w:vAlign w:val="center"/>
          </w:tcPr>
          <w:p w:rsidR="00657A03" w:rsidRPr="0042369F" w:rsidRDefault="00657A03" w:rsidP="00CD635A">
            <w:pPr>
              <w:jc w:val="center"/>
              <w:rPr>
                <w:rFonts w:ascii="仿宋" w:eastAsia="仿宋" w:hAnsi="仿宋"/>
                <w:kern w:val="0"/>
                <w:szCs w:val="21"/>
              </w:rPr>
            </w:pPr>
            <w:r w:rsidRPr="0042369F">
              <w:rPr>
                <w:rFonts w:ascii="仿宋" w:eastAsia="仿宋" w:hAnsi="仿宋" w:hint="eastAsia"/>
                <w:kern w:val="0"/>
                <w:szCs w:val="21"/>
              </w:rPr>
              <w:t>移动式过滤器</w:t>
            </w:r>
          </w:p>
        </w:tc>
        <w:tc>
          <w:tcPr>
            <w:tcW w:w="241" w:type="pct"/>
            <w:vAlign w:val="center"/>
          </w:tcPr>
          <w:p w:rsidR="00657A03" w:rsidRPr="0042369F" w:rsidRDefault="00657A03" w:rsidP="00CD635A">
            <w:pPr>
              <w:widowControl/>
              <w:spacing w:line="312" w:lineRule="auto"/>
              <w:jc w:val="center"/>
              <w:rPr>
                <w:rFonts w:ascii="仿宋" w:eastAsia="仿宋" w:hAnsi="仿宋"/>
                <w:kern w:val="0"/>
                <w:szCs w:val="21"/>
              </w:rPr>
            </w:pPr>
            <w:r w:rsidRPr="0042369F">
              <w:rPr>
                <w:rFonts w:ascii="仿宋" w:eastAsia="仿宋" w:hAnsi="仿宋" w:hint="eastAsia"/>
                <w:kern w:val="0"/>
                <w:szCs w:val="21"/>
              </w:rPr>
              <w:t>固态</w:t>
            </w:r>
          </w:p>
        </w:tc>
        <w:tc>
          <w:tcPr>
            <w:tcW w:w="500" w:type="pct"/>
            <w:vAlign w:val="center"/>
          </w:tcPr>
          <w:p w:rsidR="00657A03" w:rsidRPr="0042369F" w:rsidRDefault="00657A03" w:rsidP="00CD635A">
            <w:pPr>
              <w:widowControl/>
              <w:spacing w:line="312" w:lineRule="auto"/>
              <w:jc w:val="center"/>
              <w:rPr>
                <w:rFonts w:ascii="仿宋" w:eastAsia="仿宋" w:hAnsi="仿宋"/>
                <w:kern w:val="0"/>
                <w:szCs w:val="21"/>
              </w:rPr>
            </w:pPr>
            <w:r w:rsidRPr="0042369F">
              <w:rPr>
                <w:rFonts w:ascii="仿宋" w:eastAsia="仿宋" w:hAnsi="仿宋" w:hint="eastAsia"/>
                <w:kern w:val="0"/>
                <w:szCs w:val="21"/>
              </w:rPr>
              <w:t>镍</w:t>
            </w:r>
          </w:p>
        </w:tc>
        <w:tc>
          <w:tcPr>
            <w:tcW w:w="309" w:type="pct"/>
            <w:vAlign w:val="center"/>
          </w:tcPr>
          <w:p w:rsidR="00657A03" w:rsidRPr="0042369F" w:rsidRDefault="00657A03" w:rsidP="00CD635A">
            <w:pPr>
              <w:jc w:val="center"/>
              <w:rPr>
                <w:rFonts w:ascii="仿宋" w:eastAsia="仿宋" w:hAnsi="仿宋"/>
                <w:kern w:val="0"/>
                <w:szCs w:val="21"/>
              </w:rPr>
            </w:pPr>
            <w:r w:rsidRPr="0042369F">
              <w:rPr>
                <w:rFonts w:ascii="仿宋" w:eastAsia="仿宋" w:hAnsi="仿宋" w:hint="eastAsia"/>
                <w:kern w:val="0"/>
                <w:szCs w:val="21"/>
              </w:rPr>
              <w:t>重金属</w:t>
            </w:r>
          </w:p>
        </w:tc>
        <w:tc>
          <w:tcPr>
            <w:tcW w:w="273" w:type="pct"/>
            <w:vAlign w:val="center"/>
          </w:tcPr>
          <w:p w:rsidR="00657A03" w:rsidRPr="0042369F" w:rsidRDefault="00657A03" w:rsidP="00CD635A">
            <w:pPr>
              <w:widowControl/>
              <w:spacing w:line="312" w:lineRule="auto"/>
              <w:jc w:val="center"/>
              <w:rPr>
                <w:rFonts w:ascii="仿宋" w:eastAsia="仿宋" w:hAnsi="仿宋"/>
                <w:kern w:val="0"/>
                <w:szCs w:val="21"/>
              </w:rPr>
            </w:pPr>
            <w:r w:rsidRPr="0042369F">
              <w:rPr>
                <w:rFonts w:ascii="仿宋" w:eastAsia="仿宋" w:hAnsi="仿宋" w:hint="eastAsia"/>
                <w:kern w:val="0"/>
                <w:szCs w:val="21"/>
              </w:rPr>
              <w:t>连续</w:t>
            </w:r>
          </w:p>
        </w:tc>
        <w:tc>
          <w:tcPr>
            <w:tcW w:w="273" w:type="pct"/>
            <w:shd w:val="clear" w:color="auto" w:fill="auto"/>
            <w:vAlign w:val="center"/>
          </w:tcPr>
          <w:p w:rsidR="00657A03" w:rsidRPr="0042369F" w:rsidRDefault="00657A03" w:rsidP="00CD635A">
            <w:pPr>
              <w:spacing w:line="312" w:lineRule="auto"/>
              <w:jc w:val="center"/>
              <w:rPr>
                <w:rFonts w:ascii="仿宋" w:eastAsia="仿宋" w:hAnsi="仿宋"/>
                <w:iCs/>
                <w:szCs w:val="21"/>
              </w:rPr>
            </w:pPr>
            <w:r w:rsidRPr="0042369F">
              <w:rPr>
                <w:rFonts w:ascii="仿宋" w:eastAsia="仿宋" w:hAnsi="仿宋" w:hint="eastAsia"/>
                <w:iCs/>
                <w:szCs w:val="21"/>
              </w:rPr>
              <w:t>T</w:t>
            </w:r>
          </w:p>
        </w:tc>
        <w:tc>
          <w:tcPr>
            <w:tcW w:w="327" w:type="pct"/>
            <w:shd w:val="clear" w:color="auto" w:fill="auto"/>
            <w:vAlign w:val="center"/>
          </w:tcPr>
          <w:p w:rsidR="00657A03" w:rsidRPr="0042369F" w:rsidRDefault="00657A03" w:rsidP="0042369F">
            <w:pPr>
              <w:widowControl/>
              <w:jc w:val="center"/>
              <w:rPr>
                <w:rFonts w:ascii="仿宋" w:eastAsia="仿宋" w:hAnsi="仿宋"/>
                <w:kern w:val="0"/>
                <w:szCs w:val="21"/>
              </w:rPr>
            </w:pPr>
            <w:r w:rsidRPr="0042369F">
              <w:rPr>
                <w:rFonts w:ascii="仿宋" w:eastAsia="仿宋" w:hAnsi="仿宋" w:hint="eastAsia"/>
                <w:szCs w:val="21"/>
              </w:rPr>
              <w:t>100</w:t>
            </w:r>
            <w:r w:rsidRPr="0042369F">
              <w:rPr>
                <w:rFonts w:ascii="仿宋" w:eastAsia="仿宋" w:hAnsi="仿宋"/>
                <w:szCs w:val="21"/>
              </w:rPr>
              <w:t>kg/</w:t>
            </w:r>
            <w:r w:rsidRPr="0042369F">
              <w:rPr>
                <w:rFonts w:ascii="仿宋" w:eastAsia="仿宋" w:hAnsi="仿宋" w:hint="eastAsia"/>
                <w:szCs w:val="21"/>
              </w:rPr>
              <w:t>塑料桶</w:t>
            </w:r>
          </w:p>
        </w:tc>
        <w:tc>
          <w:tcPr>
            <w:tcW w:w="347" w:type="pct"/>
            <w:vMerge/>
            <w:shd w:val="clear" w:color="auto" w:fill="auto"/>
            <w:vAlign w:val="center"/>
          </w:tcPr>
          <w:p w:rsidR="00657A03" w:rsidRPr="0042369F" w:rsidRDefault="00657A03" w:rsidP="00CD635A">
            <w:pPr>
              <w:jc w:val="center"/>
              <w:rPr>
                <w:rFonts w:ascii="仿宋" w:eastAsia="仿宋" w:hAnsi="仿宋"/>
                <w:iCs/>
                <w:szCs w:val="21"/>
              </w:rPr>
            </w:pPr>
          </w:p>
        </w:tc>
      </w:tr>
      <w:tr w:rsidR="00657A03" w:rsidRPr="0042369F" w:rsidTr="0064221A">
        <w:trPr>
          <w:trHeight w:val="611"/>
          <w:jc w:val="center"/>
        </w:trPr>
        <w:tc>
          <w:tcPr>
            <w:tcW w:w="250" w:type="pct"/>
            <w:vAlign w:val="center"/>
          </w:tcPr>
          <w:p w:rsidR="00657A03" w:rsidRPr="0042369F" w:rsidRDefault="00657A03" w:rsidP="00CD635A">
            <w:pPr>
              <w:jc w:val="center"/>
              <w:rPr>
                <w:rFonts w:ascii="仿宋" w:eastAsia="仿宋" w:hAnsi="仿宋"/>
                <w:iCs/>
                <w:szCs w:val="21"/>
              </w:rPr>
            </w:pPr>
            <w:r w:rsidRPr="0042369F">
              <w:rPr>
                <w:rFonts w:ascii="仿宋" w:eastAsia="仿宋" w:hAnsi="仿宋" w:hint="eastAsia"/>
                <w:iCs/>
                <w:szCs w:val="21"/>
              </w:rPr>
              <w:t>3</w:t>
            </w:r>
          </w:p>
        </w:tc>
        <w:tc>
          <w:tcPr>
            <w:tcW w:w="420" w:type="pct"/>
            <w:vAlign w:val="center"/>
          </w:tcPr>
          <w:p w:rsidR="00657A03" w:rsidRPr="00081F58" w:rsidRDefault="00657A03" w:rsidP="00657A03">
            <w:pPr>
              <w:widowControl/>
              <w:jc w:val="center"/>
              <w:rPr>
                <w:rFonts w:ascii="仿宋" w:eastAsia="仿宋" w:hAnsi="仿宋"/>
                <w:kern w:val="0"/>
                <w:szCs w:val="21"/>
              </w:rPr>
            </w:pPr>
            <w:r w:rsidRPr="00081F58">
              <w:rPr>
                <w:rFonts w:ascii="仿宋" w:eastAsia="仿宋" w:hAnsi="仿宋" w:hint="eastAsia"/>
                <w:kern w:val="0"/>
                <w:szCs w:val="21"/>
              </w:rPr>
              <w:t>去银滤渣</w:t>
            </w:r>
            <w:r>
              <w:rPr>
                <w:rFonts w:ascii="仿宋" w:eastAsia="仿宋" w:hAnsi="仿宋" w:hint="eastAsia"/>
                <w:kern w:val="0"/>
                <w:szCs w:val="21"/>
              </w:rPr>
              <w:t>及滤芯</w:t>
            </w:r>
          </w:p>
        </w:tc>
        <w:tc>
          <w:tcPr>
            <w:tcW w:w="367" w:type="pct"/>
            <w:vAlign w:val="center"/>
          </w:tcPr>
          <w:p w:rsidR="00657A03" w:rsidRPr="0042369F" w:rsidRDefault="00657A03" w:rsidP="00CD635A">
            <w:pPr>
              <w:spacing w:line="312" w:lineRule="auto"/>
              <w:jc w:val="center"/>
              <w:rPr>
                <w:rFonts w:ascii="仿宋" w:eastAsia="仿宋" w:hAnsi="仿宋"/>
                <w:iCs/>
                <w:szCs w:val="21"/>
              </w:rPr>
            </w:pPr>
            <w:r w:rsidRPr="0042369F">
              <w:rPr>
                <w:rFonts w:ascii="仿宋" w:eastAsia="仿宋" w:hAnsi="仿宋" w:hint="eastAsia"/>
                <w:iCs/>
                <w:szCs w:val="21"/>
              </w:rPr>
              <w:t>HW17</w:t>
            </w:r>
          </w:p>
        </w:tc>
        <w:tc>
          <w:tcPr>
            <w:tcW w:w="470" w:type="pct"/>
            <w:vAlign w:val="center"/>
          </w:tcPr>
          <w:p w:rsidR="00657A03" w:rsidRPr="0042369F" w:rsidRDefault="00657A03" w:rsidP="00CD635A">
            <w:pPr>
              <w:spacing w:line="312" w:lineRule="auto"/>
              <w:jc w:val="center"/>
              <w:rPr>
                <w:rFonts w:ascii="仿宋" w:eastAsia="仿宋" w:hAnsi="仿宋"/>
                <w:iCs/>
                <w:szCs w:val="21"/>
              </w:rPr>
            </w:pPr>
            <w:r w:rsidRPr="0042369F">
              <w:rPr>
                <w:rFonts w:ascii="仿宋" w:eastAsia="仿宋" w:hAnsi="仿宋" w:cs="TimesNewRomanPSMT"/>
                <w:kern w:val="0"/>
                <w:szCs w:val="21"/>
              </w:rPr>
              <w:t>336-066-17</w:t>
            </w:r>
          </w:p>
        </w:tc>
        <w:tc>
          <w:tcPr>
            <w:tcW w:w="278" w:type="pct"/>
            <w:vAlign w:val="center"/>
          </w:tcPr>
          <w:p w:rsidR="00657A03" w:rsidRPr="00553D2F" w:rsidRDefault="00657A03" w:rsidP="008A1137">
            <w:pPr>
              <w:widowControl/>
              <w:spacing w:line="312" w:lineRule="auto"/>
              <w:jc w:val="center"/>
              <w:rPr>
                <w:rFonts w:ascii="仿宋" w:eastAsia="仿宋" w:hAnsi="仿宋"/>
                <w:kern w:val="0"/>
                <w:szCs w:val="21"/>
              </w:rPr>
            </w:pPr>
            <w:r>
              <w:rPr>
                <w:rFonts w:ascii="仿宋" w:eastAsia="仿宋" w:hAnsi="仿宋" w:hint="eastAsia"/>
                <w:kern w:val="0"/>
                <w:szCs w:val="21"/>
              </w:rPr>
              <w:t>0.2</w:t>
            </w:r>
          </w:p>
        </w:tc>
        <w:tc>
          <w:tcPr>
            <w:tcW w:w="471" w:type="pct"/>
            <w:vAlign w:val="center"/>
          </w:tcPr>
          <w:p w:rsidR="00657A03" w:rsidRPr="0042369F" w:rsidRDefault="00657A03" w:rsidP="00CD635A">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去银</w:t>
            </w:r>
          </w:p>
        </w:tc>
        <w:tc>
          <w:tcPr>
            <w:tcW w:w="474" w:type="pct"/>
            <w:vAlign w:val="center"/>
          </w:tcPr>
          <w:p w:rsidR="00657A03" w:rsidRPr="0042369F" w:rsidRDefault="00657A03" w:rsidP="00CD635A">
            <w:pPr>
              <w:jc w:val="center"/>
              <w:rPr>
                <w:rFonts w:ascii="仿宋" w:eastAsia="仿宋" w:hAnsi="仿宋"/>
                <w:iCs/>
                <w:szCs w:val="21"/>
              </w:rPr>
            </w:pPr>
            <w:r w:rsidRPr="0042369F">
              <w:rPr>
                <w:rFonts w:ascii="仿宋" w:eastAsia="仿宋" w:hAnsi="仿宋" w:hint="eastAsia"/>
                <w:iCs/>
                <w:szCs w:val="21"/>
              </w:rPr>
              <w:t>移动式过滤器</w:t>
            </w:r>
          </w:p>
        </w:tc>
        <w:tc>
          <w:tcPr>
            <w:tcW w:w="241" w:type="pct"/>
            <w:vAlign w:val="center"/>
          </w:tcPr>
          <w:p w:rsidR="00657A03" w:rsidRPr="0042369F" w:rsidRDefault="00657A03" w:rsidP="00CD635A">
            <w:pPr>
              <w:widowControl/>
              <w:spacing w:line="312" w:lineRule="auto"/>
              <w:jc w:val="center"/>
              <w:rPr>
                <w:rFonts w:ascii="仿宋" w:eastAsia="仿宋" w:hAnsi="仿宋"/>
                <w:kern w:val="0"/>
                <w:szCs w:val="21"/>
              </w:rPr>
            </w:pPr>
            <w:r w:rsidRPr="0042369F">
              <w:rPr>
                <w:rFonts w:ascii="仿宋" w:eastAsia="仿宋" w:hAnsi="仿宋" w:hint="eastAsia"/>
                <w:kern w:val="0"/>
                <w:szCs w:val="21"/>
              </w:rPr>
              <w:t>固态</w:t>
            </w:r>
          </w:p>
        </w:tc>
        <w:tc>
          <w:tcPr>
            <w:tcW w:w="500" w:type="pct"/>
            <w:vAlign w:val="center"/>
          </w:tcPr>
          <w:p w:rsidR="00657A03" w:rsidRPr="00553D2F" w:rsidRDefault="00657A03" w:rsidP="006F7000">
            <w:pPr>
              <w:widowControl/>
              <w:spacing w:line="312" w:lineRule="auto"/>
              <w:jc w:val="center"/>
              <w:rPr>
                <w:rFonts w:ascii="仿宋" w:eastAsia="仿宋" w:hAnsi="仿宋"/>
                <w:kern w:val="0"/>
                <w:szCs w:val="21"/>
              </w:rPr>
            </w:pPr>
            <w:r>
              <w:rPr>
                <w:rFonts w:ascii="仿宋" w:eastAsia="仿宋" w:hAnsi="仿宋" w:hint="eastAsia"/>
                <w:kern w:val="0"/>
                <w:szCs w:val="21"/>
              </w:rPr>
              <w:t>硫酸银、二氧化锰</w:t>
            </w:r>
          </w:p>
        </w:tc>
        <w:tc>
          <w:tcPr>
            <w:tcW w:w="309" w:type="pct"/>
            <w:vAlign w:val="center"/>
          </w:tcPr>
          <w:p w:rsidR="00657A03" w:rsidRPr="0042369F" w:rsidRDefault="00657A03" w:rsidP="00CD635A">
            <w:pPr>
              <w:jc w:val="center"/>
              <w:rPr>
                <w:rFonts w:ascii="仿宋" w:eastAsia="仿宋" w:hAnsi="仿宋"/>
                <w:iCs/>
                <w:szCs w:val="21"/>
              </w:rPr>
            </w:pPr>
            <w:r w:rsidRPr="0042369F">
              <w:rPr>
                <w:rFonts w:ascii="仿宋" w:eastAsia="仿宋" w:hAnsi="仿宋" w:hint="eastAsia"/>
                <w:iCs/>
                <w:szCs w:val="21"/>
              </w:rPr>
              <w:t>重金属</w:t>
            </w:r>
          </w:p>
        </w:tc>
        <w:tc>
          <w:tcPr>
            <w:tcW w:w="273" w:type="pct"/>
            <w:vAlign w:val="center"/>
          </w:tcPr>
          <w:p w:rsidR="00657A03" w:rsidRPr="0042369F" w:rsidRDefault="00657A03" w:rsidP="00CD635A">
            <w:pPr>
              <w:widowControl/>
              <w:spacing w:line="312" w:lineRule="auto"/>
              <w:jc w:val="center"/>
              <w:rPr>
                <w:rFonts w:ascii="仿宋" w:eastAsia="仿宋" w:hAnsi="仿宋"/>
                <w:kern w:val="0"/>
                <w:szCs w:val="21"/>
              </w:rPr>
            </w:pPr>
            <w:r w:rsidRPr="0042369F">
              <w:rPr>
                <w:rFonts w:ascii="仿宋" w:eastAsia="仿宋" w:hAnsi="仿宋" w:hint="eastAsia"/>
                <w:kern w:val="0"/>
                <w:szCs w:val="21"/>
              </w:rPr>
              <w:t>连续</w:t>
            </w:r>
          </w:p>
        </w:tc>
        <w:tc>
          <w:tcPr>
            <w:tcW w:w="273" w:type="pct"/>
            <w:shd w:val="clear" w:color="auto" w:fill="auto"/>
            <w:vAlign w:val="center"/>
          </w:tcPr>
          <w:p w:rsidR="00657A03" w:rsidRPr="0042369F" w:rsidRDefault="00657A03" w:rsidP="00CD635A">
            <w:pPr>
              <w:spacing w:line="312" w:lineRule="auto"/>
              <w:jc w:val="center"/>
              <w:rPr>
                <w:rFonts w:ascii="仿宋" w:eastAsia="仿宋" w:hAnsi="仿宋"/>
                <w:iCs/>
                <w:szCs w:val="21"/>
              </w:rPr>
            </w:pPr>
            <w:r w:rsidRPr="0042369F">
              <w:rPr>
                <w:rFonts w:ascii="仿宋" w:eastAsia="仿宋" w:hAnsi="仿宋" w:hint="eastAsia"/>
                <w:iCs/>
                <w:szCs w:val="21"/>
              </w:rPr>
              <w:t>T</w:t>
            </w:r>
          </w:p>
        </w:tc>
        <w:tc>
          <w:tcPr>
            <w:tcW w:w="327" w:type="pct"/>
            <w:shd w:val="clear" w:color="auto" w:fill="auto"/>
            <w:vAlign w:val="center"/>
          </w:tcPr>
          <w:p w:rsidR="00657A03" w:rsidRPr="0042369F" w:rsidRDefault="00657A03" w:rsidP="0042369F">
            <w:pPr>
              <w:widowControl/>
              <w:jc w:val="center"/>
              <w:rPr>
                <w:rFonts w:ascii="仿宋" w:eastAsia="仿宋" w:hAnsi="仿宋"/>
                <w:kern w:val="0"/>
                <w:szCs w:val="21"/>
              </w:rPr>
            </w:pPr>
            <w:r w:rsidRPr="0042369F">
              <w:rPr>
                <w:rFonts w:ascii="仿宋" w:eastAsia="仿宋" w:hAnsi="仿宋" w:hint="eastAsia"/>
                <w:szCs w:val="21"/>
              </w:rPr>
              <w:t>50</w:t>
            </w:r>
            <w:r w:rsidRPr="0042369F">
              <w:rPr>
                <w:rFonts w:ascii="仿宋" w:eastAsia="仿宋" w:hAnsi="仿宋"/>
                <w:szCs w:val="21"/>
              </w:rPr>
              <w:t>kg/</w:t>
            </w:r>
            <w:r w:rsidRPr="0042369F">
              <w:rPr>
                <w:rFonts w:ascii="仿宋" w:eastAsia="仿宋" w:hAnsi="仿宋" w:hint="eastAsia"/>
                <w:szCs w:val="21"/>
              </w:rPr>
              <w:t>塑料桶</w:t>
            </w:r>
          </w:p>
        </w:tc>
        <w:tc>
          <w:tcPr>
            <w:tcW w:w="347" w:type="pct"/>
            <w:vMerge/>
            <w:shd w:val="clear" w:color="auto" w:fill="auto"/>
            <w:vAlign w:val="center"/>
          </w:tcPr>
          <w:p w:rsidR="00657A03" w:rsidRPr="0042369F" w:rsidRDefault="00657A03" w:rsidP="00CD635A">
            <w:pPr>
              <w:jc w:val="center"/>
              <w:rPr>
                <w:rFonts w:ascii="仿宋" w:eastAsia="仿宋" w:hAnsi="仿宋"/>
                <w:iCs/>
                <w:szCs w:val="21"/>
              </w:rPr>
            </w:pPr>
          </w:p>
        </w:tc>
      </w:tr>
      <w:tr w:rsidR="008A1137" w:rsidRPr="0042369F" w:rsidTr="0064221A">
        <w:trPr>
          <w:trHeight w:val="611"/>
          <w:jc w:val="center"/>
        </w:trPr>
        <w:tc>
          <w:tcPr>
            <w:tcW w:w="250" w:type="pct"/>
            <w:vAlign w:val="center"/>
          </w:tcPr>
          <w:p w:rsidR="008A1137" w:rsidRPr="0042369F" w:rsidRDefault="008A1137" w:rsidP="00CD635A">
            <w:pPr>
              <w:jc w:val="center"/>
              <w:rPr>
                <w:rFonts w:ascii="仿宋" w:eastAsia="仿宋" w:hAnsi="仿宋"/>
                <w:iCs/>
                <w:szCs w:val="21"/>
              </w:rPr>
            </w:pPr>
            <w:r w:rsidRPr="0042369F">
              <w:rPr>
                <w:rFonts w:ascii="仿宋" w:eastAsia="仿宋" w:hAnsi="仿宋" w:hint="eastAsia"/>
                <w:iCs/>
                <w:szCs w:val="21"/>
              </w:rPr>
              <w:t>4</w:t>
            </w:r>
          </w:p>
        </w:tc>
        <w:tc>
          <w:tcPr>
            <w:tcW w:w="420" w:type="pct"/>
            <w:vAlign w:val="center"/>
          </w:tcPr>
          <w:p w:rsidR="008A1137" w:rsidRPr="0042369F" w:rsidRDefault="008A1137" w:rsidP="00CD635A">
            <w:pPr>
              <w:widowControl/>
              <w:jc w:val="center"/>
              <w:rPr>
                <w:rFonts w:ascii="仿宋" w:eastAsia="仿宋" w:hAnsi="仿宋"/>
                <w:kern w:val="0"/>
                <w:szCs w:val="21"/>
              </w:rPr>
            </w:pPr>
            <w:r w:rsidRPr="0042369F">
              <w:rPr>
                <w:rFonts w:ascii="仿宋" w:eastAsia="仿宋" w:hAnsi="仿宋" w:hint="eastAsia"/>
                <w:kern w:val="0"/>
                <w:szCs w:val="21"/>
              </w:rPr>
              <w:t>去银槽液</w:t>
            </w:r>
          </w:p>
        </w:tc>
        <w:tc>
          <w:tcPr>
            <w:tcW w:w="367" w:type="pct"/>
            <w:vAlign w:val="center"/>
          </w:tcPr>
          <w:p w:rsidR="008A1137" w:rsidRPr="0042369F" w:rsidRDefault="008A1137" w:rsidP="00CD635A">
            <w:pPr>
              <w:spacing w:line="312" w:lineRule="auto"/>
              <w:jc w:val="center"/>
              <w:rPr>
                <w:rFonts w:ascii="仿宋" w:eastAsia="仿宋" w:hAnsi="仿宋"/>
                <w:iCs/>
                <w:szCs w:val="21"/>
              </w:rPr>
            </w:pPr>
            <w:r w:rsidRPr="0042369F">
              <w:rPr>
                <w:rFonts w:ascii="仿宋" w:eastAsia="仿宋" w:hAnsi="仿宋" w:hint="eastAsia"/>
                <w:iCs/>
                <w:szCs w:val="21"/>
              </w:rPr>
              <w:t>HW17</w:t>
            </w:r>
          </w:p>
        </w:tc>
        <w:tc>
          <w:tcPr>
            <w:tcW w:w="470" w:type="pct"/>
            <w:vAlign w:val="center"/>
          </w:tcPr>
          <w:p w:rsidR="008A1137" w:rsidRPr="0042369F" w:rsidRDefault="008A1137" w:rsidP="00CD635A">
            <w:pPr>
              <w:spacing w:line="312" w:lineRule="auto"/>
              <w:jc w:val="center"/>
              <w:rPr>
                <w:rFonts w:ascii="仿宋" w:eastAsia="仿宋" w:hAnsi="仿宋"/>
                <w:iCs/>
                <w:szCs w:val="21"/>
              </w:rPr>
            </w:pPr>
            <w:r w:rsidRPr="0042369F">
              <w:rPr>
                <w:rFonts w:ascii="仿宋" w:eastAsia="仿宋" w:hAnsi="仿宋" w:cs="TimesNewRomanPSMT"/>
                <w:kern w:val="0"/>
                <w:szCs w:val="21"/>
              </w:rPr>
              <w:t>336-066-17</w:t>
            </w:r>
          </w:p>
        </w:tc>
        <w:tc>
          <w:tcPr>
            <w:tcW w:w="278" w:type="pct"/>
            <w:vAlign w:val="center"/>
          </w:tcPr>
          <w:p w:rsidR="008A1137" w:rsidRPr="00553D2F" w:rsidRDefault="008A1137" w:rsidP="002739DC">
            <w:pPr>
              <w:widowControl/>
              <w:spacing w:line="312" w:lineRule="auto"/>
              <w:jc w:val="center"/>
              <w:rPr>
                <w:rFonts w:ascii="仿宋" w:eastAsia="仿宋" w:hAnsi="仿宋"/>
                <w:kern w:val="0"/>
                <w:szCs w:val="21"/>
              </w:rPr>
            </w:pPr>
            <w:r>
              <w:rPr>
                <w:rFonts w:ascii="仿宋" w:eastAsia="仿宋" w:hAnsi="仿宋" w:hint="eastAsia"/>
                <w:kern w:val="0"/>
                <w:szCs w:val="21"/>
              </w:rPr>
              <w:t>5</w:t>
            </w:r>
          </w:p>
        </w:tc>
        <w:tc>
          <w:tcPr>
            <w:tcW w:w="471" w:type="pct"/>
            <w:vAlign w:val="center"/>
          </w:tcPr>
          <w:p w:rsidR="008A1137" w:rsidRPr="0042369F" w:rsidRDefault="008A1137" w:rsidP="00CD635A">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去银</w:t>
            </w:r>
          </w:p>
        </w:tc>
        <w:tc>
          <w:tcPr>
            <w:tcW w:w="474" w:type="pct"/>
            <w:vAlign w:val="center"/>
          </w:tcPr>
          <w:p w:rsidR="008A1137" w:rsidRPr="0042369F" w:rsidRDefault="008A1137" w:rsidP="00CD635A">
            <w:pPr>
              <w:widowControl/>
              <w:adjustRightInd w:val="0"/>
              <w:snapToGrid w:val="0"/>
              <w:jc w:val="center"/>
              <w:rPr>
                <w:rFonts w:ascii="仿宋" w:eastAsia="仿宋" w:hAnsi="仿宋"/>
                <w:kern w:val="0"/>
                <w:szCs w:val="21"/>
              </w:rPr>
            </w:pPr>
            <w:r w:rsidRPr="0042369F">
              <w:rPr>
                <w:rFonts w:ascii="仿宋" w:eastAsia="仿宋" w:hAnsi="仿宋" w:hint="eastAsia"/>
                <w:kern w:val="0"/>
                <w:szCs w:val="21"/>
              </w:rPr>
              <w:t>去银槽</w:t>
            </w:r>
          </w:p>
        </w:tc>
        <w:tc>
          <w:tcPr>
            <w:tcW w:w="241" w:type="pct"/>
            <w:vAlign w:val="center"/>
          </w:tcPr>
          <w:p w:rsidR="008A1137" w:rsidRPr="0042369F" w:rsidRDefault="008A1137" w:rsidP="00CD635A">
            <w:pPr>
              <w:widowControl/>
              <w:spacing w:line="312" w:lineRule="auto"/>
              <w:jc w:val="center"/>
              <w:rPr>
                <w:rFonts w:ascii="仿宋" w:eastAsia="仿宋" w:hAnsi="仿宋"/>
                <w:kern w:val="0"/>
                <w:szCs w:val="21"/>
              </w:rPr>
            </w:pPr>
            <w:r w:rsidRPr="0042369F">
              <w:rPr>
                <w:rFonts w:ascii="仿宋" w:eastAsia="仿宋" w:hAnsi="仿宋" w:hint="eastAsia"/>
                <w:kern w:val="0"/>
                <w:szCs w:val="21"/>
              </w:rPr>
              <w:t>液态</w:t>
            </w:r>
          </w:p>
        </w:tc>
        <w:tc>
          <w:tcPr>
            <w:tcW w:w="500" w:type="pct"/>
            <w:vAlign w:val="center"/>
          </w:tcPr>
          <w:p w:rsidR="008A1137" w:rsidRPr="00553D2F" w:rsidRDefault="008A1137" w:rsidP="006F7000">
            <w:pPr>
              <w:widowControl/>
              <w:spacing w:line="312" w:lineRule="auto"/>
              <w:jc w:val="center"/>
              <w:rPr>
                <w:rFonts w:ascii="仿宋" w:eastAsia="仿宋" w:hAnsi="仿宋"/>
                <w:kern w:val="0"/>
                <w:szCs w:val="21"/>
              </w:rPr>
            </w:pPr>
            <w:r w:rsidRPr="0091406F">
              <w:rPr>
                <w:rFonts w:ascii="仿宋" w:eastAsia="仿宋" w:hAnsi="仿宋" w:hint="eastAsia"/>
                <w:kern w:val="0"/>
                <w:szCs w:val="21"/>
              </w:rPr>
              <w:t>硫酸银、</w:t>
            </w:r>
            <w:r>
              <w:rPr>
                <w:rFonts w:ascii="仿宋" w:eastAsia="仿宋" w:hAnsi="仿宋" w:hint="eastAsia"/>
                <w:kern w:val="0"/>
                <w:szCs w:val="21"/>
              </w:rPr>
              <w:t>硫酸钾、硫酸</w:t>
            </w:r>
          </w:p>
        </w:tc>
        <w:tc>
          <w:tcPr>
            <w:tcW w:w="309" w:type="pct"/>
            <w:vAlign w:val="center"/>
          </w:tcPr>
          <w:p w:rsidR="008A1137" w:rsidRPr="0042369F" w:rsidRDefault="008A1137" w:rsidP="00CD635A">
            <w:pPr>
              <w:widowControl/>
              <w:adjustRightInd w:val="0"/>
              <w:snapToGrid w:val="0"/>
              <w:jc w:val="center"/>
              <w:rPr>
                <w:rFonts w:ascii="仿宋" w:eastAsia="仿宋" w:hAnsi="仿宋"/>
                <w:kern w:val="0"/>
                <w:szCs w:val="21"/>
              </w:rPr>
            </w:pPr>
            <w:r w:rsidRPr="0042369F">
              <w:rPr>
                <w:rFonts w:ascii="仿宋" w:eastAsia="仿宋" w:hAnsi="仿宋" w:hint="eastAsia"/>
                <w:kern w:val="0"/>
                <w:szCs w:val="21"/>
              </w:rPr>
              <w:t>重金属</w:t>
            </w:r>
          </w:p>
        </w:tc>
        <w:tc>
          <w:tcPr>
            <w:tcW w:w="273" w:type="pct"/>
            <w:vAlign w:val="center"/>
          </w:tcPr>
          <w:p w:rsidR="008A1137" w:rsidRPr="0091406F" w:rsidRDefault="008A1137" w:rsidP="00CD635A">
            <w:pPr>
              <w:widowControl/>
              <w:spacing w:line="312" w:lineRule="auto"/>
              <w:jc w:val="center"/>
              <w:rPr>
                <w:rFonts w:ascii="仿宋" w:eastAsia="仿宋" w:hAnsi="仿宋"/>
                <w:kern w:val="0"/>
                <w:szCs w:val="21"/>
              </w:rPr>
            </w:pPr>
            <w:r w:rsidRPr="0091406F">
              <w:rPr>
                <w:rFonts w:ascii="仿宋" w:eastAsia="仿宋" w:hAnsi="仿宋" w:hint="eastAsia"/>
                <w:kern w:val="0"/>
                <w:szCs w:val="21"/>
              </w:rPr>
              <w:t>两年</w:t>
            </w:r>
          </w:p>
        </w:tc>
        <w:tc>
          <w:tcPr>
            <w:tcW w:w="273" w:type="pct"/>
            <w:shd w:val="clear" w:color="auto" w:fill="auto"/>
            <w:vAlign w:val="center"/>
          </w:tcPr>
          <w:p w:rsidR="008A1137" w:rsidRPr="0091406F" w:rsidRDefault="008A1137" w:rsidP="00CD635A">
            <w:pPr>
              <w:spacing w:line="312" w:lineRule="auto"/>
              <w:jc w:val="center"/>
              <w:rPr>
                <w:rFonts w:ascii="仿宋" w:eastAsia="仿宋" w:hAnsi="仿宋"/>
                <w:iCs/>
                <w:szCs w:val="21"/>
              </w:rPr>
            </w:pPr>
            <w:r w:rsidRPr="0091406F">
              <w:rPr>
                <w:rFonts w:ascii="仿宋" w:eastAsia="仿宋" w:hAnsi="仿宋" w:hint="eastAsia"/>
                <w:iCs/>
                <w:szCs w:val="21"/>
              </w:rPr>
              <w:t>T</w:t>
            </w:r>
          </w:p>
        </w:tc>
        <w:tc>
          <w:tcPr>
            <w:tcW w:w="327" w:type="pct"/>
            <w:shd w:val="clear" w:color="auto" w:fill="auto"/>
            <w:vAlign w:val="center"/>
          </w:tcPr>
          <w:p w:rsidR="008A1137" w:rsidRPr="0042369F" w:rsidRDefault="008A1137" w:rsidP="0042369F">
            <w:pPr>
              <w:widowControl/>
              <w:jc w:val="center"/>
              <w:rPr>
                <w:rFonts w:ascii="仿宋" w:eastAsia="仿宋" w:hAnsi="仿宋"/>
                <w:kern w:val="0"/>
                <w:szCs w:val="21"/>
              </w:rPr>
            </w:pPr>
            <w:r w:rsidRPr="0042369F">
              <w:rPr>
                <w:rFonts w:ascii="仿宋" w:eastAsia="仿宋" w:hAnsi="仿宋" w:hint="eastAsia"/>
                <w:szCs w:val="21"/>
              </w:rPr>
              <w:t>100</w:t>
            </w:r>
            <w:r w:rsidRPr="0042369F">
              <w:rPr>
                <w:rFonts w:ascii="仿宋" w:eastAsia="仿宋" w:hAnsi="仿宋"/>
                <w:szCs w:val="21"/>
              </w:rPr>
              <w:t>kg/</w:t>
            </w:r>
            <w:r w:rsidRPr="0042369F">
              <w:rPr>
                <w:rFonts w:ascii="仿宋" w:eastAsia="仿宋" w:hAnsi="仿宋" w:hint="eastAsia"/>
                <w:szCs w:val="21"/>
              </w:rPr>
              <w:t>塑料桶</w:t>
            </w:r>
          </w:p>
        </w:tc>
        <w:tc>
          <w:tcPr>
            <w:tcW w:w="347" w:type="pct"/>
            <w:vMerge/>
            <w:shd w:val="clear" w:color="auto" w:fill="auto"/>
            <w:vAlign w:val="center"/>
          </w:tcPr>
          <w:p w:rsidR="008A1137" w:rsidRPr="0042369F" w:rsidRDefault="008A1137" w:rsidP="00CD635A">
            <w:pPr>
              <w:jc w:val="center"/>
              <w:rPr>
                <w:rFonts w:ascii="仿宋" w:eastAsia="仿宋" w:hAnsi="仿宋"/>
                <w:iCs/>
                <w:szCs w:val="21"/>
              </w:rPr>
            </w:pPr>
          </w:p>
        </w:tc>
      </w:tr>
      <w:tr w:rsidR="0091406F" w:rsidRPr="0042369F" w:rsidTr="0064221A">
        <w:trPr>
          <w:trHeight w:val="611"/>
          <w:jc w:val="center"/>
        </w:trPr>
        <w:tc>
          <w:tcPr>
            <w:tcW w:w="250" w:type="pct"/>
            <w:vAlign w:val="center"/>
          </w:tcPr>
          <w:p w:rsidR="0091406F" w:rsidRPr="0042369F" w:rsidRDefault="0091406F" w:rsidP="00CD635A">
            <w:pPr>
              <w:jc w:val="center"/>
              <w:rPr>
                <w:rFonts w:ascii="仿宋" w:eastAsia="仿宋" w:hAnsi="仿宋"/>
                <w:iCs/>
                <w:szCs w:val="21"/>
              </w:rPr>
            </w:pPr>
            <w:r w:rsidRPr="0042369F">
              <w:rPr>
                <w:rFonts w:ascii="仿宋" w:eastAsia="仿宋" w:hAnsi="仿宋" w:hint="eastAsia"/>
                <w:iCs/>
                <w:szCs w:val="21"/>
              </w:rPr>
              <w:t>5</w:t>
            </w:r>
          </w:p>
        </w:tc>
        <w:tc>
          <w:tcPr>
            <w:tcW w:w="420" w:type="pct"/>
            <w:vAlign w:val="center"/>
          </w:tcPr>
          <w:p w:rsidR="0091406F" w:rsidRPr="0042369F" w:rsidRDefault="0091406F" w:rsidP="00CD635A">
            <w:pPr>
              <w:widowControl/>
              <w:jc w:val="center"/>
              <w:rPr>
                <w:rFonts w:ascii="仿宋" w:eastAsia="仿宋" w:hAnsi="仿宋"/>
                <w:kern w:val="0"/>
                <w:szCs w:val="21"/>
              </w:rPr>
            </w:pPr>
            <w:r w:rsidRPr="0042369F">
              <w:rPr>
                <w:rFonts w:ascii="仿宋" w:eastAsia="仿宋" w:hAnsi="仿宋" w:hint="eastAsia"/>
                <w:kern w:val="0"/>
                <w:szCs w:val="21"/>
              </w:rPr>
              <w:t>废活性炭</w:t>
            </w:r>
          </w:p>
        </w:tc>
        <w:tc>
          <w:tcPr>
            <w:tcW w:w="367" w:type="pct"/>
            <w:vAlign w:val="center"/>
          </w:tcPr>
          <w:p w:rsidR="0091406F" w:rsidRPr="0042369F" w:rsidRDefault="0091406F" w:rsidP="00CD635A">
            <w:pPr>
              <w:spacing w:line="312" w:lineRule="auto"/>
              <w:jc w:val="center"/>
              <w:rPr>
                <w:rFonts w:ascii="仿宋" w:eastAsia="仿宋" w:hAnsi="仿宋"/>
                <w:iCs/>
                <w:szCs w:val="21"/>
              </w:rPr>
            </w:pPr>
            <w:r w:rsidRPr="0042369F">
              <w:rPr>
                <w:rFonts w:ascii="仿宋" w:eastAsia="仿宋" w:hAnsi="仿宋" w:hint="eastAsia"/>
                <w:iCs/>
                <w:szCs w:val="21"/>
              </w:rPr>
              <w:t>HW49</w:t>
            </w:r>
          </w:p>
        </w:tc>
        <w:tc>
          <w:tcPr>
            <w:tcW w:w="470" w:type="pct"/>
            <w:vAlign w:val="center"/>
          </w:tcPr>
          <w:p w:rsidR="0091406F" w:rsidRPr="0042369F" w:rsidRDefault="0091406F" w:rsidP="00CD635A">
            <w:pPr>
              <w:spacing w:line="312" w:lineRule="auto"/>
              <w:jc w:val="center"/>
              <w:rPr>
                <w:rFonts w:ascii="仿宋" w:eastAsia="仿宋" w:hAnsi="仿宋"/>
                <w:iCs/>
                <w:szCs w:val="21"/>
              </w:rPr>
            </w:pPr>
            <w:r w:rsidRPr="0042369F">
              <w:rPr>
                <w:rFonts w:ascii="仿宋" w:eastAsia="仿宋" w:hAnsi="仿宋" w:cs="TimesNewRomanPSMT"/>
                <w:kern w:val="0"/>
                <w:szCs w:val="21"/>
              </w:rPr>
              <w:t>900-041-49</w:t>
            </w:r>
          </w:p>
        </w:tc>
        <w:tc>
          <w:tcPr>
            <w:tcW w:w="278" w:type="pct"/>
            <w:vAlign w:val="center"/>
          </w:tcPr>
          <w:p w:rsidR="0091406F" w:rsidRPr="00553D2F" w:rsidRDefault="0091406F" w:rsidP="002739DC">
            <w:pPr>
              <w:widowControl/>
              <w:spacing w:line="312" w:lineRule="auto"/>
              <w:jc w:val="center"/>
              <w:rPr>
                <w:rFonts w:ascii="仿宋" w:eastAsia="仿宋" w:hAnsi="仿宋"/>
                <w:kern w:val="0"/>
                <w:szCs w:val="21"/>
              </w:rPr>
            </w:pPr>
            <w:r w:rsidRPr="00553D2F">
              <w:rPr>
                <w:rFonts w:ascii="仿宋" w:eastAsia="仿宋" w:hAnsi="仿宋" w:hint="eastAsia"/>
                <w:kern w:val="0"/>
                <w:szCs w:val="21"/>
              </w:rPr>
              <w:t>14.5</w:t>
            </w:r>
          </w:p>
        </w:tc>
        <w:tc>
          <w:tcPr>
            <w:tcW w:w="471" w:type="pct"/>
            <w:vAlign w:val="center"/>
          </w:tcPr>
          <w:p w:rsidR="0091406F" w:rsidRPr="0042369F" w:rsidRDefault="0091406F" w:rsidP="00CD635A">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再生槽、废气装置</w:t>
            </w:r>
          </w:p>
        </w:tc>
        <w:tc>
          <w:tcPr>
            <w:tcW w:w="474" w:type="pct"/>
            <w:vAlign w:val="center"/>
          </w:tcPr>
          <w:p w:rsidR="0091406F" w:rsidRPr="0042369F" w:rsidRDefault="0091406F" w:rsidP="00CD635A">
            <w:pPr>
              <w:jc w:val="center"/>
              <w:rPr>
                <w:rFonts w:ascii="仿宋" w:eastAsia="仿宋" w:hAnsi="仿宋"/>
                <w:iCs/>
                <w:szCs w:val="21"/>
              </w:rPr>
            </w:pPr>
            <w:r w:rsidRPr="0042369F">
              <w:rPr>
                <w:rFonts w:ascii="仿宋" w:eastAsia="仿宋" w:hAnsi="仿宋" w:hint="eastAsia"/>
                <w:iCs/>
                <w:szCs w:val="21"/>
              </w:rPr>
              <w:t>再生槽、活性炭吸附装置</w:t>
            </w:r>
          </w:p>
        </w:tc>
        <w:tc>
          <w:tcPr>
            <w:tcW w:w="241" w:type="pct"/>
            <w:vAlign w:val="center"/>
          </w:tcPr>
          <w:p w:rsidR="0091406F" w:rsidRPr="0042369F" w:rsidRDefault="0091406F" w:rsidP="00CD635A">
            <w:pPr>
              <w:widowControl/>
              <w:spacing w:line="312" w:lineRule="auto"/>
              <w:jc w:val="center"/>
              <w:rPr>
                <w:rFonts w:ascii="仿宋" w:eastAsia="仿宋" w:hAnsi="仿宋"/>
                <w:kern w:val="0"/>
                <w:szCs w:val="21"/>
              </w:rPr>
            </w:pPr>
            <w:r w:rsidRPr="0042369F">
              <w:rPr>
                <w:rFonts w:ascii="仿宋" w:eastAsia="仿宋" w:hAnsi="仿宋" w:hint="eastAsia"/>
                <w:kern w:val="0"/>
                <w:szCs w:val="21"/>
              </w:rPr>
              <w:t>固态</w:t>
            </w:r>
          </w:p>
        </w:tc>
        <w:tc>
          <w:tcPr>
            <w:tcW w:w="500" w:type="pct"/>
            <w:vAlign w:val="center"/>
          </w:tcPr>
          <w:p w:rsidR="0091406F" w:rsidRPr="0042369F" w:rsidRDefault="0091406F" w:rsidP="00CD635A">
            <w:pPr>
              <w:widowControl/>
              <w:spacing w:line="312" w:lineRule="auto"/>
              <w:jc w:val="center"/>
              <w:rPr>
                <w:rFonts w:ascii="仿宋" w:eastAsia="仿宋" w:hAnsi="仿宋"/>
                <w:kern w:val="0"/>
                <w:szCs w:val="21"/>
              </w:rPr>
            </w:pPr>
            <w:r w:rsidRPr="0042369F">
              <w:rPr>
                <w:rFonts w:ascii="仿宋" w:eastAsia="仿宋" w:hAnsi="仿宋" w:hint="eastAsia"/>
                <w:kern w:val="0"/>
                <w:szCs w:val="21"/>
              </w:rPr>
              <w:t>活性炭、</w:t>
            </w:r>
            <w:r w:rsidRPr="0042369F">
              <w:rPr>
                <w:rFonts w:ascii="仿宋" w:eastAsia="仿宋" w:hAnsi="仿宋" w:hint="eastAsia"/>
                <w:szCs w:val="21"/>
              </w:rPr>
              <w:t>异丙醇、异烷烃</w:t>
            </w:r>
          </w:p>
        </w:tc>
        <w:tc>
          <w:tcPr>
            <w:tcW w:w="309" w:type="pct"/>
            <w:vAlign w:val="center"/>
          </w:tcPr>
          <w:p w:rsidR="0091406F" w:rsidRPr="0042369F" w:rsidRDefault="0091406F" w:rsidP="00CD635A">
            <w:pPr>
              <w:widowControl/>
              <w:jc w:val="center"/>
              <w:rPr>
                <w:rFonts w:ascii="仿宋" w:eastAsia="仿宋" w:hAnsi="仿宋"/>
                <w:kern w:val="0"/>
                <w:szCs w:val="21"/>
              </w:rPr>
            </w:pPr>
            <w:r w:rsidRPr="0042369F">
              <w:rPr>
                <w:rFonts w:ascii="仿宋" w:eastAsia="仿宋" w:hAnsi="仿宋" w:hint="eastAsia"/>
                <w:kern w:val="0"/>
                <w:szCs w:val="21"/>
              </w:rPr>
              <w:t>有机物</w:t>
            </w:r>
          </w:p>
        </w:tc>
        <w:tc>
          <w:tcPr>
            <w:tcW w:w="273" w:type="pct"/>
            <w:vAlign w:val="center"/>
          </w:tcPr>
          <w:p w:rsidR="0091406F" w:rsidRPr="0042369F" w:rsidRDefault="0091406F" w:rsidP="00CD635A">
            <w:pPr>
              <w:widowControl/>
              <w:spacing w:line="312" w:lineRule="auto"/>
              <w:jc w:val="center"/>
              <w:rPr>
                <w:rFonts w:ascii="仿宋" w:eastAsia="仿宋" w:hAnsi="仿宋"/>
                <w:kern w:val="0"/>
                <w:szCs w:val="21"/>
              </w:rPr>
            </w:pPr>
            <w:r w:rsidRPr="0042369F">
              <w:rPr>
                <w:rFonts w:ascii="仿宋" w:eastAsia="仿宋" w:hAnsi="仿宋" w:hint="eastAsia"/>
                <w:kern w:val="0"/>
                <w:szCs w:val="21"/>
              </w:rPr>
              <w:t>1-3个月</w:t>
            </w:r>
          </w:p>
        </w:tc>
        <w:tc>
          <w:tcPr>
            <w:tcW w:w="273" w:type="pct"/>
            <w:shd w:val="clear" w:color="auto" w:fill="auto"/>
            <w:vAlign w:val="center"/>
          </w:tcPr>
          <w:p w:rsidR="0091406F" w:rsidRPr="0042369F" w:rsidRDefault="0091406F" w:rsidP="00CD635A">
            <w:pPr>
              <w:spacing w:line="312" w:lineRule="auto"/>
              <w:jc w:val="center"/>
              <w:rPr>
                <w:rFonts w:ascii="仿宋" w:eastAsia="仿宋" w:hAnsi="仿宋"/>
                <w:iCs/>
                <w:szCs w:val="21"/>
              </w:rPr>
            </w:pPr>
            <w:r w:rsidRPr="0042369F">
              <w:rPr>
                <w:rFonts w:ascii="仿宋" w:eastAsia="仿宋" w:hAnsi="仿宋" w:cs="TimesNewRomanPSMT"/>
                <w:kern w:val="0"/>
                <w:szCs w:val="21"/>
              </w:rPr>
              <w:t>T/In</w:t>
            </w:r>
          </w:p>
        </w:tc>
        <w:tc>
          <w:tcPr>
            <w:tcW w:w="327" w:type="pct"/>
            <w:shd w:val="clear" w:color="auto" w:fill="auto"/>
            <w:vAlign w:val="center"/>
          </w:tcPr>
          <w:p w:rsidR="0091406F" w:rsidRPr="0042369F" w:rsidRDefault="0091406F" w:rsidP="00CD635A">
            <w:pPr>
              <w:widowControl/>
              <w:jc w:val="center"/>
              <w:rPr>
                <w:rFonts w:ascii="仿宋" w:eastAsia="仿宋" w:hAnsi="仿宋"/>
                <w:kern w:val="0"/>
                <w:szCs w:val="21"/>
              </w:rPr>
            </w:pPr>
            <w:r w:rsidRPr="0042369F">
              <w:rPr>
                <w:rFonts w:ascii="仿宋" w:eastAsia="仿宋" w:hAnsi="仿宋" w:hint="eastAsia"/>
                <w:szCs w:val="21"/>
              </w:rPr>
              <w:t>100</w:t>
            </w:r>
            <w:r w:rsidRPr="0042369F">
              <w:rPr>
                <w:rFonts w:ascii="仿宋" w:eastAsia="仿宋" w:hAnsi="仿宋"/>
                <w:szCs w:val="21"/>
              </w:rPr>
              <w:t>kg/</w:t>
            </w:r>
            <w:r w:rsidRPr="0042369F">
              <w:rPr>
                <w:rFonts w:ascii="仿宋" w:eastAsia="仿宋" w:hAnsi="仿宋" w:hint="eastAsia"/>
                <w:szCs w:val="21"/>
              </w:rPr>
              <w:t>塑料桶</w:t>
            </w:r>
          </w:p>
        </w:tc>
        <w:tc>
          <w:tcPr>
            <w:tcW w:w="347" w:type="pct"/>
            <w:vMerge/>
            <w:shd w:val="clear" w:color="auto" w:fill="auto"/>
            <w:vAlign w:val="center"/>
          </w:tcPr>
          <w:p w:rsidR="0091406F" w:rsidRPr="0042369F" w:rsidRDefault="0091406F" w:rsidP="00CD635A">
            <w:pPr>
              <w:jc w:val="center"/>
              <w:rPr>
                <w:rFonts w:ascii="仿宋" w:eastAsia="仿宋" w:hAnsi="仿宋"/>
                <w:iCs/>
                <w:szCs w:val="21"/>
              </w:rPr>
            </w:pPr>
          </w:p>
        </w:tc>
      </w:tr>
      <w:tr w:rsidR="0091406F" w:rsidRPr="0042369F" w:rsidTr="0064221A">
        <w:trPr>
          <w:trHeight w:val="611"/>
          <w:jc w:val="center"/>
        </w:trPr>
        <w:tc>
          <w:tcPr>
            <w:tcW w:w="250" w:type="pct"/>
            <w:vAlign w:val="center"/>
          </w:tcPr>
          <w:p w:rsidR="0091406F" w:rsidRPr="0042369F" w:rsidRDefault="0091406F" w:rsidP="00CD635A">
            <w:pPr>
              <w:jc w:val="center"/>
              <w:rPr>
                <w:rFonts w:ascii="仿宋" w:eastAsia="仿宋" w:hAnsi="仿宋"/>
                <w:iCs/>
                <w:szCs w:val="21"/>
              </w:rPr>
            </w:pPr>
            <w:r w:rsidRPr="0042369F">
              <w:rPr>
                <w:rFonts w:ascii="仿宋" w:eastAsia="仿宋" w:hAnsi="仿宋" w:hint="eastAsia"/>
                <w:iCs/>
                <w:szCs w:val="21"/>
              </w:rPr>
              <w:t>6</w:t>
            </w:r>
          </w:p>
        </w:tc>
        <w:tc>
          <w:tcPr>
            <w:tcW w:w="420" w:type="pct"/>
            <w:vAlign w:val="center"/>
          </w:tcPr>
          <w:p w:rsidR="0091406F" w:rsidRPr="0042369F" w:rsidRDefault="0091406F" w:rsidP="00CD635A">
            <w:pPr>
              <w:widowControl/>
              <w:jc w:val="center"/>
              <w:rPr>
                <w:rFonts w:ascii="仿宋" w:eastAsia="仿宋" w:hAnsi="仿宋"/>
                <w:kern w:val="0"/>
                <w:szCs w:val="21"/>
              </w:rPr>
            </w:pPr>
            <w:r w:rsidRPr="0042369F">
              <w:rPr>
                <w:rFonts w:ascii="仿宋" w:eastAsia="仿宋" w:hAnsi="仿宋" w:hint="eastAsia"/>
                <w:kern w:val="0"/>
                <w:szCs w:val="21"/>
              </w:rPr>
              <w:t>废包装材料</w:t>
            </w:r>
          </w:p>
        </w:tc>
        <w:tc>
          <w:tcPr>
            <w:tcW w:w="367" w:type="pct"/>
            <w:vAlign w:val="center"/>
          </w:tcPr>
          <w:p w:rsidR="0091406F" w:rsidRPr="0042369F" w:rsidRDefault="0091406F" w:rsidP="00CD635A">
            <w:pPr>
              <w:spacing w:line="312" w:lineRule="auto"/>
              <w:jc w:val="center"/>
              <w:rPr>
                <w:rFonts w:ascii="仿宋" w:eastAsia="仿宋" w:hAnsi="仿宋"/>
                <w:iCs/>
                <w:szCs w:val="21"/>
              </w:rPr>
            </w:pPr>
            <w:r w:rsidRPr="0042369F">
              <w:rPr>
                <w:rFonts w:ascii="仿宋" w:eastAsia="仿宋" w:hAnsi="仿宋" w:hint="eastAsia"/>
                <w:iCs/>
                <w:szCs w:val="21"/>
              </w:rPr>
              <w:t>HW49</w:t>
            </w:r>
          </w:p>
        </w:tc>
        <w:tc>
          <w:tcPr>
            <w:tcW w:w="470" w:type="pct"/>
            <w:vAlign w:val="center"/>
          </w:tcPr>
          <w:p w:rsidR="0091406F" w:rsidRPr="0042369F" w:rsidRDefault="0091406F" w:rsidP="00CD635A">
            <w:pPr>
              <w:spacing w:line="312" w:lineRule="auto"/>
              <w:jc w:val="center"/>
              <w:rPr>
                <w:rFonts w:ascii="仿宋" w:eastAsia="仿宋" w:hAnsi="仿宋"/>
                <w:iCs/>
                <w:szCs w:val="21"/>
              </w:rPr>
            </w:pPr>
            <w:r w:rsidRPr="0042369F">
              <w:rPr>
                <w:rFonts w:ascii="仿宋" w:eastAsia="仿宋" w:hAnsi="仿宋" w:cs="TimesNewRomanPSMT"/>
                <w:kern w:val="0"/>
                <w:szCs w:val="21"/>
              </w:rPr>
              <w:t>900-041-49</w:t>
            </w:r>
          </w:p>
        </w:tc>
        <w:tc>
          <w:tcPr>
            <w:tcW w:w="278" w:type="pct"/>
            <w:vAlign w:val="center"/>
          </w:tcPr>
          <w:p w:rsidR="0091406F" w:rsidRPr="00553D2F" w:rsidRDefault="0091406F" w:rsidP="002739DC">
            <w:pPr>
              <w:widowControl/>
              <w:spacing w:line="312" w:lineRule="auto"/>
              <w:jc w:val="center"/>
              <w:rPr>
                <w:rFonts w:ascii="仿宋" w:eastAsia="仿宋" w:hAnsi="仿宋"/>
                <w:kern w:val="0"/>
                <w:szCs w:val="21"/>
              </w:rPr>
            </w:pPr>
            <w:r w:rsidRPr="00553D2F">
              <w:rPr>
                <w:rFonts w:ascii="仿宋" w:eastAsia="仿宋" w:hAnsi="仿宋" w:hint="eastAsia"/>
                <w:kern w:val="0"/>
                <w:szCs w:val="21"/>
              </w:rPr>
              <w:t>0.5</w:t>
            </w:r>
          </w:p>
        </w:tc>
        <w:tc>
          <w:tcPr>
            <w:tcW w:w="471" w:type="pct"/>
            <w:vAlign w:val="center"/>
          </w:tcPr>
          <w:p w:rsidR="0091406F" w:rsidRPr="0042369F" w:rsidRDefault="0091406F" w:rsidP="00CD635A">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原料包装</w:t>
            </w:r>
          </w:p>
        </w:tc>
        <w:tc>
          <w:tcPr>
            <w:tcW w:w="474" w:type="pct"/>
            <w:vAlign w:val="center"/>
          </w:tcPr>
          <w:p w:rsidR="0091406F" w:rsidRPr="0042369F" w:rsidRDefault="0091406F" w:rsidP="00CD635A">
            <w:pPr>
              <w:jc w:val="center"/>
              <w:rPr>
                <w:rFonts w:ascii="仿宋" w:eastAsia="仿宋" w:hAnsi="仿宋"/>
                <w:kern w:val="0"/>
                <w:szCs w:val="21"/>
              </w:rPr>
            </w:pPr>
            <w:r w:rsidRPr="0042369F">
              <w:rPr>
                <w:rFonts w:ascii="仿宋" w:eastAsia="仿宋" w:hAnsi="仿宋" w:hint="eastAsia"/>
                <w:kern w:val="0"/>
                <w:szCs w:val="21"/>
              </w:rPr>
              <w:t>/</w:t>
            </w:r>
          </w:p>
        </w:tc>
        <w:tc>
          <w:tcPr>
            <w:tcW w:w="241" w:type="pct"/>
            <w:vAlign w:val="center"/>
          </w:tcPr>
          <w:p w:rsidR="0091406F" w:rsidRPr="0042369F" w:rsidRDefault="0091406F" w:rsidP="00CD635A">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固态</w:t>
            </w:r>
          </w:p>
        </w:tc>
        <w:tc>
          <w:tcPr>
            <w:tcW w:w="500" w:type="pct"/>
            <w:vAlign w:val="center"/>
          </w:tcPr>
          <w:p w:rsidR="0091406F" w:rsidRPr="0042369F" w:rsidRDefault="0091406F" w:rsidP="00CD635A">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破损的包装袋、包装桶</w:t>
            </w:r>
          </w:p>
        </w:tc>
        <w:tc>
          <w:tcPr>
            <w:tcW w:w="309" w:type="pct"/>
            <w:vAlign w:val="center"/>
          </w:tcPr>
          <w:p w:rsidR="0091406F" w:rsidRPr="0042369F" w:rsidRDefault="0091406F" w:rsidP="00CD635A">
            <w:pPr>
              <w:widowControl/>
              <w:jc w:val="center"/>
              <w:rPr>
                <w:rFonts w:ascii="仿宋" w:eastAsia="仿宋" w:hAnsi="仿宋"/>
                <w:kern w:val="0"/>
                <w:szCs w:val="21"/>
              </w:rPr>
            </w:pPr>
            <w:r w:rsidRPr="0042369F">
              <w:rPr>
                <w:rFonts w:ascii="仿宋" w:eastAsia="仿宋" w:hAnsi="仿宋" w:hint="eastAsia"/>
                <w:kern w:val="0"/>
                <w:szCs w:val="21"/>
              </w:rPr>
              <w:t>残液</w:t>
            </w:r>
          </w:p>
        </w:tc>
        <w:tc>
          <w:tcPr>
            <w:tcW w:w="273" w:type="pct"/>
            <w:vAlign w:val="center"/>
          </w:tcPr>
          <w:p w:rsidR="0091406F" w:rsidRPr="0042369F" w:rsidRDefault="0091406F" w:rsidP="00CD635A">
            <w:pPr>
              <w:widowControl/>
              <w:spacing w:line="312" w:lineRule="auto"/>
              <w:jc w:val="center"/>
              <w:rPr>
                <w:rFonts w:ascii="仿宋" w:eastAsia="仿宋" w:hAnsi="仿宋"/>
                <w:kern w:val="0"/>
                <w:szCs w:val="21"/>
              </w:rPr>
            </w:pPr>
            <w:r w:rsidRPr="0042369F">
              <w:rPr>
                <w:rFonts w:ascii="仿宋" w:eastAsia="仿宋" w:hAnsi="仿宋" w:hint="eastAsia"/>
                <w:kern w:val="0"/>
                <w:szCs w:val="21"/>
              </w:rPr>
              <w:t>连续</w:t>
            </w:r>
          </w:p>
        </w:tc>
        <w:tc>
          <w:tcPr>
            <w:tcW w:w="273" w:type="pct"/>
            <w:shd w:val="clear" w:color="auto" w:fill="auto"/>
            <w:vAlign w:val="center"/>
          </w:tcPr>
          <w:p w:rsidR="0091406F" w:rsidRPr="0042369F" w:rsidRDefault="0091406F" w:rsidP="00CD635A">
            <w:pPr>
              <w:spacing w:line="312" w:lineRule="auto"/>
              <w:jc w:val="center"/>
              <w:rPr>
                <w:rFonts w:ascii="仿宋" w:eastAsia="仿宋" w:hAnsi="仿宋"/>
                <w:iCs/>
                <w:szCs w:val="21"/>
              </w:rPr>
            </w:pPr>
            <w:r w:rsidRPr="0042369F">
              <w:rPr>
                <w:rFonts w:ascii="仿宋" w:eastAsia="仿宋" w:hAnsi="仿宋" w:cs="TimesNewRomanPSMT"/>
                <w:kern w:val="0"/>
                <w:szCs w:val="21"/>
              </w:rPr>
              <w:t>T/In</w:t>
            </w:r>
          </w:p>
        </w:tc>
        <w:tc>
          <w:tcPr>
            <w:tcW w:w="327" w:type="pct"/>
            <w:shd w:val="clear" w:color="auto" w:fill="auto"/>
            <w:vAlign w:val="center"/>
          </w:tcPr>
          <w:p w:rsidR="0091406F" w:rsidRPr="0042369F" w:rsidRDefault="0091406F" w:rsidP="0042369F">
            <w:pPr>
              <w:widowControl/>
              <w:jc w:val="center"/>
              <w:rPr>
                <w:rFonts w:ascii="仿宋" w:eastAsia="仿宋" w:hAnsi="仿宋"/>
                <w:kern w:val="0"/>
                <w:szCs w:val="21"/>
              </w:rPr>
            </w:pPr>
            <w:r w:rsidRPr="0042369F">
              <w:rPr>
                <w:rFonts w:ascii="仿宋" w:eastAsia="仿宋" w:hAnsi="仿宋" w:hint="eastAsia"/>
                <w:szCs w:val="21"/>
              </w:rPr>
              <w:t>50</w:t>
            </w:r>
            <w:r w:rsidRPr="0042369F">
              <w:rPr>
                <w:rFonts w:ascii="仿宋" w:eastAsia="仿宋" w:hAnsi="仿宋"/>
                <w:szCs w:val="21"/>
              </w:rPr>
              <w:t>kg/</w:t>
            </w:r>
            <w:r w:rsidRPr="0042369F">
              <w:rPr>
                <w:rFonts w:ascii="仿宋" w:eastAsia="仿宋" w:hAnsi="仿宋" w:hint="eastAsia"/>
                <w:szCs w:val="21"/>
              </w:rPr>
              <w:t>塑料袋</w:t>
            </w:r>
          </w:p>
        </w:tc>
        <w:tc>
          <w:tcPr>
            <w:tcW w:w="347" w:type="pct"/>
            <w:vMerge/>
            <w:shd w:val="clear" w:color="auto" w:fill="auto"/>
            <w:vAlign w:val="center"/>
          </w:tcPr>
          <w:p w:rsidR="0091406F" w:rsidRPr="0042369F" w:rsidRDefault="0091406F" w:rsidP="00CD635A">
            <w:pPr>
              <w:jc w:val="center"/>
              <w:rPr>
                <w:rFonts w:ascii="仿宋" w:eastAsia="仿宋" w:hAnsi="仿宋"/>
                <w:iCs/>
                <w:szCs w:val="21"/>
              </w:rPr>
            </w:pPr>
          </w:p>
        </w:tc>
      </w:tr>
      <w:tr w:rsidR="0091406F" w:rsidRPr="0042369F" w:rsidTr="0064221A">
        <w:trPr>
          <w:trHeight w:val="611"/>
          <w:jc w:val="center"/>
        </w:trPr>
        <w:tc>
          <w:tcPr>
            <w:tcW w:w="250" w:type="pct"/>
            <w:vAlign w:val="center"/>
          </w:tcPr>
          <w:p w:rsidR="0091406F" w:rsidRPr="0042369F" w:rsidRDefault="0091406F" w:rsidP="00CD635A">
            <w:pPr>
              <w:jc w:val="center"/>
              <w:rPr>
                <w:rFonts w:ascii="仿宋" w:eastAsia="仿宋" w:hAnsi="仿宋"/>
                <w:iCs/>
                <w:szCs w:val="21"/>
              </w:rPr>
            </w:pPr>
            <w:r w:rsidRPr="0042369F">
              <w:rPr>
                <w:rFonts w:ascii="仿宋" w:eastAsia="仿宋" w:hAnsi="仿宋" w:hint="eastAsia"/>
                <w:iCs/>
                <w:szCs w:val="21"/>
              </w:rPr>
              <w:t>7</w:t>
            </w:r>
          </w:p>
        </w:tc>
        <w:tc>
          <w:tcPr>
            <w:tcW w:w="420" w:type="pct"/>
            <w:vAlign w:val="center"/>
          </w:tcPr>
          <w:p w:rsidR="0091406F" w:rsidRPr="0042369F" w:rsidRDefault="0091406F" w:rsidP="00CD635A">
            <w:pPr>
              <w:jc w:val="center"/>
              <w:rPr>
                <w:rFonts w:ascii="仿宋" w:eastAsia="仿宋" w:hAnsi="仿宋"/>
                <w:iCs/>
                <w:szCs w:val="21"/>
              </w:rPr>
            </w:pPr>
            <w:r w:rsidRPr="0042369F">
              <w:rPr>
                <w:rFonts w:ascii="仿宋" w:eastAsia="仿宋" w:hAnsi="仿宋" w:hint="eastAsia"/>
                <w:kern w:val="0"/>
                <w:szCs w:val="21"/>
              </w:rPr>
              <w:t>污泥</w:t>
            </w:r>
          </w:p>
        </w:tc>
        <w:tc>
          <w:tcPr>
            <w:tcW w:w="367" w:type="pct"/>
            <w:vAlign w:val="center"/>
          </w:tcPr>
          <w:p w:rsidR="0091406F" w:rsidRPr="0042369F" w:rsidRDefault="0091406F" w:rsidP="00CD635A">
            <w:pPr>
              <w:spacing w:line="312" w:lineRule="auto"/>
              <w:jc w:val="center"/>
              <w:rPr>
                <w:rFonts w:ascii="仿宋" w:eastAsia="仿宋" w:hAnsi="仿宋"/>
                <w:iCs/>
                <w:szCs w:val="21"/>
              </w:rPr>
            </w:pPr>
            <w:r w:rsidRPr="0042369F">
              <w:rPr>
                <w:rFonts w:ascii="仿宋" w:eastAsia="仿宋" w:hAnsi="仿宋" w:hint="eastAsia"/>
                <w:iCs/>
                <w:szCs w:val="21"/>
              </w:rPr>
              <w:t>HW17</w:t>
            </w:r>
          </w:p>
        </w:tc>
        <w:tc>
          <w:tcPr>
            <w:tcW w:w="470" w:type="pct"/>
            <w:vAlign w:val="center"/>
          </w:tcPr>
          <w:p w:rsidR="0091406F" w:rsidRPr="0042369F" w:rsidRDefault="0091406F" w:rsidP="00CD635A">
            <w:pPr>
              <w:spacing w:line="312" w:lineRule="auto"/>
              <w:jc w:val="center"/>
              <w:rPr>
                <w:rFonts w:ascii="仿宋" w:eastAsia="仿宋" w:hAnsi="仿宋"/>
                <w:iCs/>
                <w:szCs w:val="21"/>
              </w:rPr>
            </w:pPr>
            <w:r w:rsidRPr="0042369F">
              <w:rPr>
                <w:rFonts w:ascii="仿宋" w:eastAsia="仿宋" w:hAnsi="仿宋" w:cs="TimesNewRomanPSMT"/>
                <w:kern w:val="0"/>
                <w:szCs w:val="21"/>
              </w:rPr>
              <w:t>336-056-17</w:t>
            </w:r>
          </w:p>
        </w:tc>
        <w:tc>
          <w:tcPr>
            <w:tcW w:w="278" w:type="pct"/>
            <w:vAlign w:val="center"/>
          </w:tcPr>
          <w:p w:rsidR="0091406F" w:rsidRPr="00553D2F" w:rsidRDefault="00003D9B" w:rsidP="002739DC">
            <w:pPr>
              <w:widowControl/>
              <w:adjustRightInd w:val="0"/>
              <w:snapToGrid w:val="0"/>
              <w:spacing w:line="312" w:lineRule="auto"/>
              <w:jc w:val="center"/>
              <w:rPr>
                <w:rFonts w:ascii="仿宋" w:eastAsia="仿宋" w:hAnsi="仿宋"/>
                <w:kern w:val="0"/>
                <w:szCs w:val="21"/>
              </w:rPr>
            </w:pPr>
            <w:r>
              <w:rPr>
                <w:rFonts w:ascii="仿宋" w:eastAsia="仿宋" w:hAnsi="仿宋" w:hint="eastAsia"/>
                <w:kern w:val="0"/>
                <w:szCs w:val="21"/>
              </w:rPr>
              <w:t>3.8</w:t>
            </w:r>
          </w:p>
        </w:tc>
        <w:tc>
          <w:tcPr>
            <w:tcW w:w="471" w:type="pct"/>
            <w:vAlign w:val="center"/>
          </w:tcPr>
          <w:p w:rsidR="0091406F" w:rsidRPr="0042369F" w:rsidRDefault="0091406F" w:rsidP="00CD635A">
            <w:pPr>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污水处理</w:t>
            </w:r>
          </w:p>
        </w:tc>
        <w:tc>
          <w:tcPr>
            <w:tcW w:w="474" w:type="pct"/>
            <w:vAlign w:val="center"/>
          </w:tcPr>
          <w:p w:rsidR="0091406F" w:rsidRPr="0042369F" w:rsidRDefault="0091406F" w:rsidP="00CD635A">
            <w:pPr>
              <w:jc w:val="center"/>
              <w:rPr>
                <w:rFonts w:ascii="仿宋" w:eastAsia="仿宋" w:hAnsi="仿宋"/>
                <w:kern w:val="0"/>
                <w:szCs w:val="21"/>
              </w:rPr>
            </w:pPr>
            <w:r w:rsidRPr="0042369F">
              <w:rPr>
                <w:rFonts w:ascii="仿宋" w:eastAsia="仿宋" w:hAnsi="仿宋" w:hint="eastAsia"/>
                <w:kern w:val="0"/>
                <w:szCs w:val="21"/>
              </w:rPr>
              <w:t>压滤机</w:t>
            </w:r>
          </w:p>
        </w:tc>
        <w:tc>
          <w:tcPr>
            <w:tcW w:w="241" w:type="pct"/>
            <w:vAlign w:val="center"/>
          </w:tcPr>
          <w:p w:rsidR="0091406F" w:rsidRPr="0042369F" w:rsidRDefault="0091406F" w:rsidP="00CD635A">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半固态</w:t>
            </w:r>
          </w:p>
        </w:tc>
        <w:tc>
          <w:tcPr>
            <w:tcW w:w="500" w:type="pct"/>
            <w:vAlign w:val="center"/>
          </w:tcPr>
          <w:p w:rsidR="0091406F" w:rsidRPr="0042369F" w:rsidRDefault="0091406F" w:rsidP="00CD635A">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污泥</w:t>
            </w:r>
          </w:p>
        </w:tc>
        <w:tc>
          <w:tcPr>
            <w:tcW w:w="309" w:type="pct"/>
            <w:vAlign w:val="center"/>
          </w:tcPr>
          <w:p w:rsidR="0091406F" w:rsidRPr="0042369F" w:rsidRDefault="0091406F" w:rsidP="00CD635A">
            <w:pPr>
              <w:widowControl/>
              <w:jc w:val="center"/>
              <w:rPr>
                <w:rFonts w:ascii="仿宋" w:eastAsia="仿宋" w:hAnsi="仿宋"/>
                <w:kern w:val="0"/>
                <w:szCs w:val="21"/>
              </w:rPr>
            </w:pPr>
            <w:r w:rsidRPr="0042369F">
              <w:rPr>
                <w:rFonts w:ascii="仿宋" w:eastAsia="仿宋" w:hAnsi="仿宋" w:hint="eastAsia"/>
                <w:kern w:val="0"/>
                <w:szCs w:val="21"/>
              </w:rPr>
              <w:t>重金属</w:t>
            </w:r>
          </w:p>
        </w:tc>
        <w:tc>
          <w:tcPr>
            <w:tcW w:w="273" w:type="pct"/>
            <w:vAlign w:val="center"/>
          </w:tcPr>
          <w:p w:rsidR="0091406F" w:rsidRPr="0042369F" w:rsidRDefault="0091406F" w:rsidP="00CD635A">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间歇</w:t>
            </w:r>
          </w:p>
        </w:tc>
        <w:tc>
          <w:tcPr>
            <w:tcW w:w="273" w:type="pct"/>
            <w:shd w:val="clear" w:color="auto" w:fill="auto"/>
            <w:vAlign w:val="center"/>
          </w:tcPr>
          <w:p w:rsidR="0091406F" w:rsidRPr="0042369F" w:rsidRDefault="0091406F" w:rsidP="00CD635A">
            <w:pPr>
              <w:spacing w:line="312" w:lineRule="auto"/>
              <w:jc w:val="center"/>
              <w:rPr>
                <w:rFonts w:ascii="仿宋" w:eastAsia="仿宋" w:hAnsi="仿宋"/>
                <w:iCs/>
                <w:szCs w:val="21"/>
              </w:rPr>
            </w:pPr>
            <w:r w:rsidRPr="0042369F">
              <w:rPr>
                <w:rFonts w:ascii="仿宋" w:eastAsia="仿宋" w:hAnsi="仿宋" w:hint="eastAsia"/>
                <w:iCs/>
                <w:szCs w:val="21"/>
              </w:rPr>
              <w:t>T</w:t>
            </w:r>
          </w:p>
        </w:tc>
        <w:tc>
          <w:tcPr>
            <w:tcW w:w="327" w:type="pct"/>
            <w:shd w:val="clear" w:color="auto" w:fill="auto"/>
            <w:vAlign w:val="center"/>
          </w:tcPr>
          <w:p w:rsidR="0091406F" w:rsidRPr="0042369F" w:rsidRDefault="0091406F" w:rsidP="00B56ACE">
            <w:pPr>
              <w:widowControl/>
              <w:jc w:val="center"/>
              <w:rPr>
                <w:rFonts w:ascii="仿宋" w:eastAsia="仿宋" w:hAnsi="仿宋"/>
                <w:kern w:val="0"/>
                <w:szCs w:val="21"/>
              </w:rPr>
            </w:pPr>
            <w:r w:rsidRPr="0042369F">
              <w:rPr>
                <w:rFonts w:ascii="仿宋" w:eastAsia="仿宋" w:hAnsi="仿宋" w:hint="eastAsia"/>
                <w:szCs w:val="21"/>
              </w:rPr>
              <w:t>50</w:t>
            </w:r>
            <w:r w:rsidRPr="0042369F">
              <w:rPr>
                <w:rFonts w:ascii="仿宋" w:eastAsia="仿宋" w:hAnsi="仿宋"/>
                <w:szCs w:val="21"/>
              </w:rPr>
              <w:t>kg/</w:t>
            </w:r>
            <w:r w:rsidRPr="0042369F">
              <w:rPr>
                <w:rFonts w:ascii="仿宋" w:eastAsia="仿宋" w:hAnsi="仿宋" w:hint="eastAsia"/>
                <w:szCs w:val="21"/>
              </w:rPr>
              <w:t>塑料</w:t>
            </w:r>
            <w:r w:rsidR="00B56ACE">
              <w:rPr>
                <w:rFonts w:ascii="仿宋" w:eastAsia="仿宋" w:hAnsi="仿宋" w:hint="eastAsia"/>
                <w:szCs w:val="21"/>
              </w:rPr>
              <w:t>袋</w:t>
            </w:r>
          </w:p>
        </w:tc>
        <w:tc>
          <w:tcPr>
            <w:tcW w:w="347" w:type="pct"/>
            <w:vMerge/>
            <w:shd w:val="clear" w:color="auto" w:fill="auto"/>
            <w:vAlign w:val="center"/>
          </w:tcPr>
          <w:p w:rsidR="0091406F" w:rsidRPr="0042369F" w:rsidRDefault="0091406F" w:rsidP="00CD635A">
            <w:pPr>
              <w:jc w:val="center"/>
              <w:rPr>
                <w:rFonts w:ascii="仿宋" w:eastAsia="仿宋" w:hAnsi="仿宋"/>
                <w:iCs/>
                <w:szCs w:val="21"/>
              </w:rPr>
            </w:pPr>
          </w:p>
        </w:tc>
      </w:tr>
      <w:tr w:rsidR="0091406F" w:rsidRPr="0042369F" w:rsidTr="0064221A">
        <w:trPr>
          <w:trHeight w:val="611"/>
          <w:jc w:val="center"/>
        </w:trPr>
        <w:tc>
          <w:tcPr>
            <w:tcW w:w="250" w:type="pct"/>
            <w:vAlign w:val="center"/>
          </w:tcPr>
          <w:p w:rsidR="0091406F" w:rsidRPr="0042369F" w:rsidRDefault="0091406F" w:rsidP="00CD635A">
            <w:pPr>
              <w:jc w:val="center"/>
              <w:rPr>
                <w:rFonts w:ascii="仿宋" w:eastAsia="仿宋" w:hAnsi="仿宋"/>
                <w:iCs/>
                <w:szCs w:val="21"/>
              </w:rPr>
            </w:pPr>
            <w:r>
              <w:rPr>
                <w:rFonts w:ascii="仿宋" w:eastAsia="仿宋" w:hAnsi="仿宋" w:hint="eastAsia"/>
                <w:iCs/>
                <w:szCs w:val="21"/>
              </w:rPr>
              <w:t>8</w:t>
            </w:r>
          </w:p>
        </w:tc>
        <w:tc>
          <w:tcPr>
            <w:tcW w:w="420" w:type="pct"/>
            <w:vAlign w:val="center"/>
          </w:tcPr>
          <w:p w:rsidR="0091406F" w:rsidRPr="00081F58" w:rsidRDefault="0091406F" w:rsidP="00C65B3C">
            <w:pPr>
              <w:widowControl/>
              <w:adjustRightInd w:val="0"/>
              <w:snapToGrid w:val="0"/>
              <w:jc w:val="center"/>
              <w:rPr>
                <w:rFonts w:ascii="仿宋" w:eastAsia="仿宋" w:hAnsi="仿宋"/>
                <w:kern w:val="0"/>
                <w:szCs w:val="21"/>
              </w:rPr>
            </w:pPr>
            <w:r>
              <w:rPr>
                <w:rFonts w:ascii="仿宋" w:eastAsia="仿宋" w:hAnsi="仿宋" w:hint="eastAsia"/>
                <w:kern w:val="0"/>
                <w:szCs w:val="21"/>
              </w:rPr>
              <w:t>蒸发残液</w:t>
            </w:r>
          </w:p>
        </w:tc>
        <w:tc>
          <w:tcPr>
            <w:tcW w:w="367" w:type="pct"/>
            <w:vAlign w:val="center"/>
          </w:tcPr>
          <w:p w:rsidR="0091406F" w:rsidRPr="00F31613" w:rsidRDefault="0091406F" w:rsidP="00C65B3C">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HW17</w:t>
            </w:r>
          </w:p>
        </w:tc>
        <w:tc>
          <w:tcPr>
            <w:tcW w:w="470" w:type="pct"/>
            <w:vAlign w:val="center"/>
          </w:tcPr>
          <w:p w:rsidR="0091406F" w:rsidRPr="00F31613" w:rsidRDefault="0091406F" w:rsidP="00C65B3C">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336-054-17</w:t>
            </w:r>
          </w:p>
        </w:tc>
        <w:tc>
          <w:tcPr>
            <w:tcW w:w="278" w:type="pct"/>
            <w:vAlign w:val="center"/>
          </w:tcPr>
          <w:p w:rsidR="0091406F" w:rsidRPr="0042369F" w:rsidRDefault="003319CE" w:rsidP="00CD635A">
            <w:pPr>
              <w:widowControl/>
              <w:adjustRightInd w:val="0"/>
              <w:snapToGrid w:val="0"/>
              <w:spacing w:line="312" w:lineRule="auto"/>
              <w:jc w:val="center"/>
              <w:rPr>
                <w:rFonts w:ascii="仿宋" w:eastAsia="仿宋" w:hAnsi="仿宋"/>
                <w:kern w:val="0"/>
                <w:szCs w:val="21"/>
              </w:rPr>
            </w:pPr>
            <w:r>
              <w:rPr>
                <w:rFonts w:ascii="仿宋" w:eastAsia="仿宋" w:hAnsi="仿宋" w:hint="eastAsia"/>
                <w:kern w:val="0"/>
                <w:szCs w:val="21"/>
              </w:rPr>
              <w:t>4.5</w:t>
            </w:r>
          </w:p>
        </w:tc>
        <w:tc>
          <w:tcPr>
            <w:tcW w:w="471" w:type="pct"/>
            <w:vAlign w:val="center"/>
          </w:tcPr>
          <w:p w:rsidR="0091406F" w:rsidRPr="00081F58" w:rsidRDefault="0091406F" w:rsidP="00C65B3C">
            <w:pPr>
              <w:adjustRightInd w:val="0"/>
              <w:snapToGrid w:val="0"/>
              <w:jc w:val="center"/>
              <w:rPr>
                <w:rFonts w:ascii="仿宋" w:eastAsia="仿宋" w:hAnsi="仿宋"/>
                <w:kern w:val="0"/>
                <w:szCs w:val="21"/>
              </w:rPr>
            </w:pPr>
            <w:r>
              <w:rPr>
                <w:rFonts w:ascii="仿宋" w:eastAsia="仿宋" w:hAnsi="仿宋" w:hint="eastAsia"/>
                <w:kern w:val="0"/>
                <w:szCs w:val="21"/>
              </w:rPr>
              <w:t>污水处理系统</w:t>
            </w:r>
          </w:p>
        </w:tc>
        <w:tc>
          <w:tcPr>
            <w:tcW w:w="474" w:type="pct"/>
            <w:vAlign w:val="center"/>
          </w:tcPr>
          <w:p w:rsidR="0091406F" w:rsidRPr="00081F58" w:rsidRDefault="0091406F" w:rsidP="00C65B3C">
            <w:pPr>
              <w:widowControl/>
              <w:adjustRightInd w:val="0"/>
              <w:snapToGrid w:val="0"/>
              <w:jc w:val="center"/>
              <w:rPr>
                <w:rFonts w:ascii="仿宋" w:eastAsia="仿宋" w:hAnsi="仿宋"/>
                <w:kern w:val="0"/>
                <w:szCs w:val="21"/>
              </w:rPr>
            </w:pPr>
            <w:r>
              <w:rPr>
                <w:rFonts w:ascii="仿宋" w:eastAsia="仿宋" w:hAnsi="仿宋" w:hint="eastAsia"/>
                <w:kern w:val="0"/>
                <w:szCs w:val="21"/>
              </w:rPr>
              <w:t>蒸发器</w:t>
            </w:r>
          </w:p>
        </w:tc>
        <w:tc>
          <w:tcPr>
            <w:tcW w:w="241" w:type="pct"/>
            <w:vAlign w:val="center"/>
          </w:tcPr>
          <w:p w:rsidR="0091406F" w:rsidRPr="00081F58" w:rsidRDefault="0091406F" w:rsidP="00C65B3C">
            <w:pPr>
              <w:widowControl/>
              <w:adjustRightInd w:val="0"/>
              <w:snapToGrid w:val="0"/>
              <w:jc w:val="center"/>
              <w:rPr>
                <w:rFonts w:ascii="仿宋" w:eastAsia="仿宋" w:hAnsi="仿宋"/>
                <w:kern w:val="0"/>
                <w:szCs w:val="21"/>
              </w:rPr>
            </w:pPr>
            <w:r>
              <w:rPr>
                <w:rFonts w:ascii="仿宋" w:eastAsia="仿宋" w:hAnsi="仿宋" w:hint="eastAsia"/>
                <w:kern w:val="0"/>
                <w:szCs w:val="21"/>
              </w:rPr>
              <w:t>液态</w:t>
            </w:r>
          </w:p>
        </w:tc>
        <w:tc>
          <w:tcPr>
            <w:tcW w:w="500" w:type="pct"/>
            <w:vAlign w:val="center"/>
          </w:tcPr>
          <w:p w:rsidR="0091406F" w:rsidRPr="00081F58" w:rsidRDefault="0091406F" w:rsidP="00C65B3C">
            <w:pPr>
              <w:widowControl/>
              <w:adjustRightInd w:val="0"/>
              <w:snapToGrid w:val="0"/>
              <w:jc w:val="center"/>
              <w:rPr>
                <w:rFonts w:ascii="仿宋" w:eastAsia="仿宋" w:hAnsi="仿宋"/>
                <w:kern w:val="0"/>
                <w:szCs w:val="21"/>
              </w:rPr>
            </w:pPr>
            <w:r w:rsidRPr="00F31613">
              <w:rPr>
                <w:rFonts w:ascii="仿宋" w:eastAsia="仿宋" w:hAnsi="仿宋"/>
                <w:kern w:val="0"/>
                <w:szCs w:val="21"/>
              </w:rPr>
              <w:t>盐分、</w:t>
            </w:r>
            <w:r w:rsidRPr="00F31613">
              <w:rPr>
                <w:rFonts w:ascii="仿宋" w:eastAsia="仿宋" w:hAnsi="仿宋" w:hint="eastAsia"/>
                <w:kern w:val="0"/>
                <w:szCs w:val="21"/>
              </w:rPr>
              <w:t>重金属、</w:t>
            </w:r>
            <w:r w:rsidRPr="00F31613">
              <w:rPr>
                <w:rFonts w:ascii="仿宋" w:eastAsia="仿宋" w:hAnsi="仿宋"/>
                <w:kern w:val="0"/>
                <w:szCs w:val="21"/>
              </w:rPr>
              <w:t>杂质</w:t>
            </w:r>
          </w:p>
        </w:tc>
        <w:tc>
          <w:tcPr>
            <w:tcW w:w="309" w:type="pct"/>
            <w:vAlign w:val="center"/>
          </w:tcPr>
          <w:p w:rsidR="0091406F" w:rsidRPr="0042369F" w:rsidRDefault="0091406F" w:rsidP="00CD635A">
            <w:pPr>
              <w:widowControl/>
              <w:jc w:val="center"/>
              <w:rPr>
                <w:rFonts w:ascii="仿宋" w:eastAsia="仿宋" w:hAnsi="仿宋"/>
                <w:kern w:val="0"/>
                <w:szCs w:val="21"/>
              </w:rPr>
            </w:pPr>
            <w:r w:rsidRPr="0042369F">
              <w:rPr>
                <w:rFonts w:ascii="仿宋" w:eastAsia="仿宋" w:hAnsi="仿宋" w:hint="eastAsia"/>
                <w:kern w:val="0"/>
                <w:szCs w:val="21"/>
              </w:rPr>
              <w:t>重金属</w:t>
            </w:r>
          </w:p>
        </w:tc>
        <w:tc>
          <w:tcPr>
            <w:tcW w:w="273" w:type="pct"/>
            <w:vAlign w:val="center"/>
          </w:tcPr>
          <w:p w:rsidR="0091406F" w:rsidRPr="0042369F" w:rsidRDefault="0091406F" w:rsidP="00CD635A">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间歇</w:t>
            </w:r>
          </w:p>
        </w:tc>
        <w:tc>
          <w:tcPr>
            <w:tcW w:w="273" w:type="pct"/>
            <w:shd w:val="clear" w:color="auto" w:fill="auto"/>
            <w:vAlign w:val="center"/>
          </w:tcPr>
          <w:p w:rsidR="0091406F" w:rsidRPr="00F31613" w:rsidRDefault="0091406F" w:rsidP="00C65B3C">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T</w:t>
            </w:r>
          </w:p>
        </w:tc>
        <w:tc>
          <w:tcPr>
            <w:tcW w:w="327" w:type="pct"/>
            <w:shd w:val="clear" w:color="auto" w:fill="auto"/>
            <w:vAlign w:val="center"/>
          </w:tcPr>
          <w:p w:rsidR="0091406F" w:rsidRPr="0042369F" w:rsidRDefault="0091406F" w:rsidP="0042369F">
            <w:pPr>
              <w:widowControl/>
              <w:jc w:val="center"/>
              <w:rPr>
                <w:rFonts w:ascii="仿宋" w:eastAsia="仿宋" w:hAnsi="仿宋"/>
                <w:szCs w:val="21"/>
              </w:rPr>
            </w:pPr>
            <w:r w:rsidRPr="0042369F">
              <w:rPr>
                <w:rFonts w:ascii="仿宋" w:eastAsia="仿宋" w:hAnsi="仿宋" w:hint="eastAsia"/>
                <w:szCs w:val="21"/>
              </w:rPr>
              <w:t>50</w:t>
            </w:r>
            <w:r w:rsidRPr="0042369F">
              <w:rPr>
                <w:rFonts w:ascii="仿宋" w:eastAsia="仿宋" w:hAnsi="仿宋"/>
                <w:szCs w:val="21"/>
              </w:rPr>
              <w:t>kg/</w:t>
            </w:r>
            <w:r w:rsidR="00B56ACE" w:rsidRPr="0042369F">
              <w:rPr>
                <w:rFonts w:ascii="仿宋" w:eastAsia="仿宋" w:hAnsi="仿宋" w:hint="eastAsia"/>
                <w:szCs w:val="21"/>
              </w:rPr>
              <w:t>塑料桶</w:t>
            </w:r>
          </w:p>
        </w:tc>
        <w:tc>
          <w:tcPr>
            <w:tcW w:w="347" w:type="pct"/>
            <w:vMerge/>
            <w:shd w:val="clear" w:color="auto" w:fill="auto"/>
            <w:vAlign w:val="center"/>
          </w:tcPr>
          <w:p w:rsidR="0091406F" w:rsidRPr="0042369F" w:rsidRDefault="0091406F" w:rsidP="00CD635A">
            <w:pPr>
              <w:jc w:val="center"/>
              <w:rPr>
                <w:rFonts w:ascii="仿宋" w:eastAsia="仿宋" w:hAnsi="仿宋"/>
                <w:iCs/>
                <w:szCs w:val="21"/>
              </w:rPr>
            </w:pPr>
          </w:p>
        </w:tc>
      </w:tr>
      <w:tr w:rsidR="0091406F" w:rsidRPr="0042369F" w:rsidTr="0064221A">
        <w:trPr>
          <w:trHeight w:val="611"/>
          <w:jc w:val="center"/>
        </w:trPr>
        <w:tc>
          <w:tcPr>
            <w:tcW w:w="250" w:type="pct"/>
            <w:vAlign w:val="center"/>
          </w:tcPr>
          <w:p w:rsidR="0091406F" w:rsidRPr="0042369F" w:rsidRDefault="0091406F" w:rsidP="00CD635A">
            <w:pPr>
              <w:jc w:val="center"/>
              <w:rPr>
                <w:rFonts w:ascii="仿宋" w:eastAsia="仿宋" w:hAnsi="仿宋"/>
                <w:iCs/>
                <w:szCs w:val="21"/>
              </w:rPr>
            </w:pPr>
            <w:r>
              <w:rPr>
                <w:rFonts w:ascii="仿宋" w:eastAsia="仿宋" w:hAnsi="仿宋" w:hint="eastAsia"/>
                <w:iCs/>
                <w:szCs w:val="21"/>
              </w:rPr>
              <w:t>9</w:t>
            </w:r>
          </w:p>
        </w:tc>
        <w:tc>
          <w:tcPr>
            <w:tcW w:w="420" w:type="pct"/>
            <w:vAlign w:val="center"/>
          </w:tcPr>
          <w:p w:rsidR="0091406F" w:rsidRPr="00081F58" w:rsidRDefault="0091406F" w:rsidP="00C65B3C">
            <w:pPr>
              <w:widowControl/>
              <w:adjustRightInd w:val="0"/>
              <w:snapToGrid w:val="0"/>
              <w:jc w:val="center"/>
              <w:rPr>
                <w:rFonts w:ascii="仿宋" w:eastAsia="仿宋" w:hAnsi="仿宋"/>
                <w:kern w:val="0"/>
                <w:szCs w:val="21"/>
              </w:rPr>
            </w:pPr>
            <w:r>
              <w:rPr>
                <w:rFonts w:ascii="仿宋" w:eastAsia="仿宋" w:hAnsi="仿宋" w:hint="eastAsia"/>
                <w:kern w:val="0"/>
                <w:szCs w:val="21"/>
              </w:rPr>
              <w:t>废滤膜</w:t>
            </w:r>
          </w:p>
        </w:tc>
        <w:tc>
          <w:tcPr>
            <w:tcW w:w="367" w:type="pct"/>
            <w:vAlign w:val="center"/>
          </w:tcPr>
          <w:p w:rsidR="0091406F" w:rsidRPr="00F31613" w:rsidRDefault="0091406F" w:rsidP="00C65B3C">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HW49</w:t>
            </w:r>
          </w:p>
        </w:tc>
        <w:tc>
          <w:tcPr>
            <w:tcW w:w="470" w:type="pct"/>
            <w:vAlign w:val="center"/>
          </w:tcPr>
          <w:p w:rsidR="0091406F" w:rsidRPr="00F31613" w:rsidRDefault="0091406F" w:rsidP="00C65B3C">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900-041-49</w:t>
            </w:r>
          </w:p>
        </w:tc>
        <w:tc>
          <w:tcPr>
            <w:tcW w:w="278" w:type="pct"/>
            <w:vAlign w:val="center"/>
          </w:tcPr>
          <w:p w:rsidR="0091406F" w:rsidRPr="0042369F" w:rsidRDefault="003319CE" w:rsidP="00CD635A">
            <w:pPr>
              <w:widowControl/>
              <w:adjustRightInd w:val="0"/>
              <w:snapToGrid w:val="0"/>
              <w:spacing w:line="312" w:lineRule="auto"/>
              <w:jc w:val="center"/>
              <w:rPr>
                <w:rFonts w:ascii="仿宋" w:eastAsia="仿宋" w:hAnsi="仿宋"/>
                <w:kern w:val="0"/>
                <w:szCs w:val="21"/>
              </w:rPr>
            </w:pPr>
            <w:r>
              <w:rPr>
                <w:rFonts w:ascii="仿宋" w:eastAsia="仿宋" w:hAnsi="仿宋" w:hint="eastAsia"/>
                <w:kern w:val="0"/>
                <w:szCs w:val="21"/>
              </w:rPr>
              <w:t>0.5</w:t>
            </w:r>
          </w:p>
        </w:tc>
        <w:tc>
          <w:tcPr>
            <w:tcW w:w="471" w:type="pct"/>
            <w:vAlign w:val="center"/>
          </w:tcPr>
          <w:p w:rsidR="0091406F" w:rsidRPr="00081F58" w:rsidRDefault="0091406F" w:rsidP="00C65B3C">
            <w:pPr>
              <w:adjustRightInd w:val="0"/>
              <w:snapToGrid w:val="0"/>
              <w:jc w:val="center"/>
              <w:rPr>
                <w:rFonts w:ascii="仿宋" w:eastAsia="仿宋" w:hAnsi="仿宋"/>
                <w:kern w:val="0"/>
                <w:szCs w:val="21"/>
              </w:rPr>
            </w:pPr>
            <w:r>
              <w:rPr>
                <w:rFonts w:ascii="仿宋" w:eastAsia="仿宋" w:hAnsi="仿宋" w:hint="eastAsia"/>
                <w:kern w:val="0"/>
                <w:szCs w:val="21"/>
              </w:rPr>
              <w:t>污水处理系统</w:t>
            </w:r>
          </w:p>
        </w:tc>
        <w:tc>
          <w:tcPr>
            <w:tcW w:w="474" w:type="pct"/>
            <w:vAlign w:val="center"/>
          </w:tcPr>
          <w:p w:rsidR="0091406F" w:rsidRPr="00081F58" w:rsidRDefault="0091406F" w:rsidP="00C65B3C">
            <w:pPr>
              <w:widowControl/>
              <w:adjustRightInd w:val="0"/>
              <w:snapToGrid w:val="0"/>
              <w:jc w:val="center"/>
              <w:rPr>
                <w:rFonts w:ascii="仿宋" w:eastAsia="仿宋" w:hAnsi="仿宋"/>
                <w:kern w:val="0"/>
                <w:szCs w:val="21"/>
              </w:rPr>
            </w:pPr>
            <w:r>
              <w:rPr>
                <w:rFonts w:ascii="仿宋" w:eastAsia="仿宋" w:hAnsi="仿宋" w:hint="eastAsia"/>
                <w:kern w:val="0"/>
                <w:szCs w:val="21"/>
              </w:rPr>
              <w:t>反渗透膜</w:t>
            </w:r>
          </w:p>
        </w:tc>
        <w:tc>
          <w:tcPr>
            <w:tcW w:w="241" w:type="pct"/>
            <w:vAlign w:val="center"/>
          </w:tcPr>
          <w:p w:rsidR="0091406F" w:rsidRPr="00081F58" w:rsidRDefault="0091406F" w:rsidP="00C65B3C">
            <w:pPr>
              <w:widowControl/>
              <w:adjustRightInd w:val="0"/>
              <w:snapToGrid w:val="0"/>
              <w:jc w:val="center"/>
              <w:rPr>
                <w:rFonts w:ascii="仿宋" w:eastAsia="仿宋" w:hAnsi="仿宋"/>
                <w:kern w:val="0"/>
                <w:szCs w:val="21"/>
              </w:rPr>
            </w:pPr>
            <w:r>
              <w:rPr>
                <w:rFonts w:ascii="仿宋" w:eastAsia="仿宋" w:hAnsi="仿宋" w:hint="eastAsia"/>
                <w:kern w:val="0"/>
                <w:szCs w:val="21"/>
              </w:rPr>
              <w:t>固态</w:t>
            </w:r>
          </w:p>
        </w:tc>
        <w:tc>
          <w:tcPr>
            <w:tcW w:w="500" w:type="pct"/>
            <w:vAlign w:val="center"/>
          </w:tcPr>
          <w:p w:rsidR="0091406F" w:rsidRPr="00081F58" w:rsidRDefault="0091406F" w:rsidP="00C65B3C">
            <w:pPr>
              <w:widowControl/>
              <w:adjustRightInd w:val="0"/>
              <w:snapToGrid w:val="0"/>
              <w:jc w:val="center"/>
              <w:rPr>
                <w:rFonts w:ascii="仿宋" w:eastAsia="仿宋" w:hAnsi="仿宋"/>
                <w:kern w:val="0"/>
                <w:szCs w:val="21"/>
              </w:rPr>
            </w:pPr>
            <w:r w:rsidRPr="00F31613">
              <w:rPr>
                <w:rFonts w:ascii="仿宋" w:eastAsia="仿宋" w:hAnsi="仿宋"/>
                <w:kern w:val="0"/>
                <w:szCs w:val="21"/>
              </w:rPr>
              <w:t>膜</w:t>
            </w:r>
            <w:r w:rsidRPr="00F31613">
              <w:rPr>
                <w:rFonts w:ascii="仿宋" w:eastAsia="仿宋" w:hAnsi="仿宋" w:hint="eastAsia"/>
                <w:kern w:val="0"/>
                <w:szCs w:val="21"/>
              </w:rPr>
              <w:t>、</w:t>
            </w:r>
            <w:r w:rsidRPr="00F31613">
              <w:rPr>
                <w:rFonts w:ascii="仿宋" w:eastAsia="仿宋" w:hAnsi="仿宋"/>
                <w:kern w:val="0"/>
                <w:szCs w:val="21"/>
              </w:rPr>
              <w:t>杂质</w:t>
            </w:r>
          </w:p>
        </w:tc>
        <w:tc>
          <w:tcPr>
            <w:tcW w:w="309" w:type="pct"/>
            <w:vAlign w:val="center"/>
          </w:tcPr>
          <w:p w:rsidR="0091406F" w:rsidRPr="0042369F" w:rsidRDefault="0091406F" w:rsidP="00CD635A">
            <w:pPr>
              <w:widowControl/>
              <w:jc w:val="center"/>
              <w:rPr>
                <w:rFonts w:ascii="仿宋" w:eastAsia="仿宋" w:hAnsi="仿宋"/>
                <w:kern w:val="0"/>
                <w:szCs w:val="21"/>
              </w:rPr>
            </w:pPr>
            <w:r>
              <w:rPr>
                <w:rFonts w:ascii="仿宋" w:eastAsia="仿宋" w:hAnsi="仿宋" w:hint="eastAsia"/>
                <w:kern w:val="0"/>
                <w:szCs w:val="21"/>
              </w:rPr>
              <w:t>杂质</w:t>
            </w:r>
          </w:p>
        </w:tc>
        <w:tc>
          <w:tcPr>
            <w:tcW w:w="273" w:type="pct"/>
            <w:vAlign w:val="center"/>
          </w:tcPr>
          <w:p w:rsidR="0091406F" w:rsidRPr="0042369F" w:rsidRDefault="0091406F" w:rsidP="00CD635A">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间歇</w:t>
            </w:r>
          </w:p>
        </w:tc>
        <w:tc>
          <w:tcPr>
            <w:tcW w:w="273" w:type="pct"/>
            <w:shd w:val="clear" w:color="auto" w:fill="auto"/>
            <w:vAlign w:val="center"/>
          </w:tcPr>
          <w:p w:rsidR="0091406F" w:rsidRPr="00F31613" w:rsidRDefault="0091406F" w:rsidP="00C65B3C">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T</w:t>
            </w:r>
          </w:p>
        </w:tc>
        <w:tc>
          <w:tcPr>
            <w:tcW w:w="327" w:type="pct"/>
            <w:shd w:val="clear" w:color="auto" w:fill="auto"/>
            <w:vAlign w:val="center"/>
          </w:tcPr>
          <w:p w:rsidR="0091406F" w:rsidRPr="0042369F" w:rsidRDefault="0091406F" w:rsidP="0042369F">
            <w:pPr>
              <w:widowControl/>
              <w:jc w:val="center"/>
              <w:rPr>
                <w:rFonts w:ascii="仿宋" w:eastAsia="仿宋" w:hAnsi="仿宋"/>
                <w:szCs w:val="21"/>
              </w:rPr>
            </w:pPr>
            <w:r w:rsidRPr="0042369F">
              <w:rPr>
                <w:rFonts w:ascii="仿宋" w:eastAsia="仿宋" w:hAnsi="仿宋" w:hint="eastAsia"/>
                <w:szCs w:val="21"/>
              </w:rPr>
              <w:t>100</w:t>
            </w:r>
            <w:r w:rsidRPr="0042369F">
              <w:rPr>
                <w:rFonts w:ascii="仿宋" w:eastAsia="仿宋" w:hAnsi="仿宋"/>
                <w:szCs w:val="21"/>
              </w:rPr>
              <w:t>kg/</w:t>
            </w:r>
            <w:r w:rsidRPr="0042369F">
              <w:rPr>
                <w:rFonts w:ascii="仿宋" w:eastAsia="仿宋" w:hAnsi="仿宋" w:hint="eastAsia"/>
                <w:szCs w:val="21"/>
              </w:rPr>
              <w:t>塑料袋</w:t>
            </w:r>
          </w:p>
        </w:tc>
        <w:tc>
          <w:tcPr>
            <w:tcW w:w="347" w:type="pct"/>
            <w:vMerge/>
            <w:shd w:val="clear" w:color="auto" w:fill="auto"/>
            <w:vAlign w:val="center"/>
          </w:tcPr>
          <w:p w:rsidR="0091406F" w:rsidRPr="0042369F" w:rsidRDefault="0091406F" w:rsidP="00CD635A">
            <w:pPr>
              <w:jc w:val="center"/>
              <w:rPr>
                <w:rFonts w:ascii="仿宋" w:eastAsia="仿宋" w:hAnsi="仿宋"/>
                <w:iCs/>
                <w:szCs w:val="21"/>
              </w:rPr>
            </w:pPr>
          </w:p>
        </w:tc>
      </w:tr>
    </w:tbl>
    <w:p w:rsidR="00E15FBF" w:rsidRDefault="00E15FBF" w:rsidP="00E241A3">
      <w:pPr>
        <w:tabs>
          <w:tab w:val="center" w:pos="4156"/>
          <w:tab w:val="left" w:pos="6375"/>
        </w:tabs>
        <w:spacing w:line="480" w:lineRule="exact"/>
        <w:ind w:firstLineChars="200" w:firstLine="560"/>
        <w:rPr>
          <w:rFonts w:eastAsia="仿宋"/>
          <w:sz w:val="28"/>
          <w:szCs w:val="28"/>
        </w:rPr>
      </w:pPr>
    </w:p>
    <w:p w:rsidR="003A4773" w:rsidRDefault="003A4773" w:rsidP="00E241A3">
      <w:pPr>
        <w:tabs>
          <w:tab w:val="center" w:pos="4156"/>
          <w:tab w:val="left" w:pos="6375"/>
        </w:tabs>
        <w:spacing w:line="480" w:lineRule="exact"/>
        <w:ind w:firstLineChars="200" w:firstLine="560"/>
        <w:rPr>
          <w:rFonts w:eastAsia="仿宋"/>
          <w:sz w:val="28"/>
          <w:szCs w:val="28"/>
        </w:rPr>
      </w:pPr>
    </w:p>
    <w:p w:rsidR="00553D2F" w:rsidRDefault="00553D2F" w:rsidP="00E241A3">
      <w:pPr>
        <w:tabs>
          <w:tab w:val="center" w:pos="4156"/>
          <w:tab w:val="left" w:pos="6375"/>
        </w:tabs>
        <w:spacing w:line="480" w:lineRule="exact"/>
        <w:ind w:firstLineChars="200" w:firstLine="560"/>
        <w:rPr>
          <w:rFonts w:eastAsia="仿宋"/>
          <w:sz w:val="28"/>
          <w:szCs w:val="28"/>
        </w:rPr>
        <w:sectPr w:rsidR="00553D2F" w:rsidSect="00F7189E">
          <w:pgSz w:w="16838" w:h="11906" w:orient="landscape"/>
          <w:pgMar w:top="1418" w:right="1440" w:bottom="1418" w:left="1440" w:header="851" w:footer="992" w:gutter="0"/>
          <w:cols w:space="720"/>
          <w:docGrid w:linePitch="312"/>
        </w:sectPr>
      </w:pPr>
    </w:p>
    <w:p w:rsidR="00E55A46" w:rsidRPr="00D84982" w:rsidRDefault="00E55A46" w:rsidP="00E55A46">
      <w:pPr>
        <w:keepNext/>
        <w:keepLines/>
        <w:spacing w:line="480" w:lineRule="exact"/>
        <w:outlineLvl w:val="2"/>
        <w:rPr>
          <w:rFonts w:ascii="仿宋" w:eastAsia="仿宋" w:hAnsi="仿宋"/>
          <w:b/>
          <w:bCs/>
          <w:sz w:val="28"/>
          <w:szCs w:val="28"/>
        </w:rPr>
      </w:pPr>
      <w:r w:rsidRPr="00D84982">
        <w:rPr>
          <w:rFonts w:ascii="仿宋" w:eastAsia="仿宋" w:hAnsi="仿宋"/>
          <w:b/>
          <w:bCs/>
          <w:sz w:val="28"/>
          <w:szCs w:val="28"/>
        </w:rPr>
        <w:lastRenderedPageBreak/>
        <w:t>3.</w:t>
      </w:r>
      <w:r w:rsidR="00EC486A">
        <w:rPr>
          <w:rFonts w:ascii="仿宋" w:eastAsia="仿宋" w:hAnsi="仿宋" w:hint="eastAsia"/>
          <w:b/>
          <w:bCs/>
          <w:sz w:val="28"/>
          <w:szCs w:val="28"/>
        </w:rPr>
        <w:t>5</w:t>
      </w:r>
      <w:r w:rsidRPr="00D84982">
        <w:rPr>
          <w:rFonts w:ascii="仿宋" w:eastAsia="仿宋" w:hAnsi="仿宋"/>
          <w:b/>
          <w:bCs/>
          <w:sz w:val="28"/>
          <w:szCs w:val="28"/>
        </w:rPr>
        <w:t>.</w:t>
      </w:r>
      <w:r w:rsidR="00EC486A">
        <w:rPr>
          <w:rFonts w:ascii="仿宋" w:eastAsia="仿宋" w:hAnsi="仿宋" w:hint="eastAsia"/>
          <w:b/>
          <w:bCs/>
          <w:sz w:val="28"/>
          <w:szCs w:val="28"/>
        </w:rPr>
        <w:t>5</w:t>
      </w:r>
      <w:r>
        <w:rPr>
          <w:rFonts w:ascii="仿宋" w:eastAsia="仿宋" w:hAnsi="仿宋" w:hint="eastAsia"/>
          <w:b/>
          <w:bCs/>
          <w:sz w:val="28"/>
          <w:szCs w:val="28"/>
        </w:rPr>
        <w:t>污染物排放汇总</w:t>
      </w:r>
    </w:p>
    <w:p w:rsidR="002C77D7" w:rsidRPr="006F7000" w:rsidRDefault="002C77D7" w:rsidP="00AD294F">
      <w:pPr>
        <w:adjustRightInd w:val="0"/>
        <w:snapToGrid w:val="0"/>
        <w:spacing w:line="216" w:lineRule="auto"/>
        <w:jc w:val="center"/>
        <w:rPr>
          <w:rFonts w:ascii="仿宋_GB2312" w:eastAsia="仿宋_GB2312"/>
          <w:b/>
          <w:bCs/>
          <w:sz w:val="28"/>
          <w:szCs w:val="28"/>
        </w:rPr>
      </w:pPr>
      <w:r w:rsidRPr="006F7000">
        <w:rPr>
          <w:rFonts w:ascii="仿宋_GB2312" w:eastAsia="仿宋_GB2312"/>
          <w:b/>
          <w:bCs/>
          <w:sz w:val="28"/>
          <w:szCs w:val="28"/>
        </w:rPr>
        <w:t>表3-</w:t>
      </w:r>
      <w:r w:rsidR="003319CE" w:rsidRPr="006F7000">
        <w:rPr>
          <w:rFonts w:ascii="仿宋_GB2312" w:eastAsia="仿宋_GB2312" w:hint="eastAsia"/>
          <w:b/>
          <w:bCs/>
          <w:sz w:val="28"/>
          <w:szCs w:val="28"/>
        </w:rPr>
        <w:t xml:space="preserve">16  </w:t>
      </w:r>
      <w:r w:rsidRPr="006F7000">
        <w:rPr>
          <w:rFonts w:ascii="仿宋_GB2312" w:eastAsia="仿宋_GB2312" w:hint="eastAsia"/>
          <w:b/>
          <w:bCs/>
          <w:sz w:val="28"/>
          <w:szCs w:val="28"/>
        </w:rPr>
        <w:t>建设</w:t>
      </w:r>
      <w:r w:rsidRPr="006F7000">
        <w:rPr>
          <w:rFonts w:ascii="仿宋_GB2312" w:eastAsia="仿宋_GB2312"/>
          <w:b/>
          <w:bCs/>
          <w:sz w:val="28"/>
          <w:szCs w:val="28"/>
        </w:rPr>
        <w:t xml:space="preserve">项目污染物排放情况汇总   </w:t>
      </w:r>
      <w:r w:rsidRPr="006F7000">
        <w:rPr>
          <w:rFonts w:ascii="仿宋_GB2312" w:eastAsia="仿宋_GB2312"/>
          <w:b/>
          <w:bCs/>
          <w:szCs w:val="21"/>
        </w:rPr>
        <w:t>单位：</w:t>
      </w:r>
      <w:proofErr w:type="gramStart"/>
      <w:r w:rsidRPr="006F7000">
        <w:rPr>
          <w:rFonts w:ascii="仿宋_GB2312" w:eastAsia="仿宋_GB2312"/>
          <w:b/>
          <w:bCs/>
          <w:szCs w:val="21"/>
        </w:rPr>
        <w:t>t/</w:t>
      </w:r>
      <w:proofErr w:type="gramEnd"/>
      <w:r w:rsidRPr="006F7000">
        <w:rPr>
          <w:rFonts w:ascii="仿宋_GB2312" w:eastAsia="仿宋_GB2312"/>
          <w:b/>
          <w:bCs/>
          <w:szCs w:val="21"/>
        </w:rPr>
        <w:t>a</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88"/>
        <w:gridCol w:w="583"/>
        <w:gridCol w:w="1917"/>
        <w:gridCol w:w="1231"/>
        <w:gridCol w:w="1330"/>
        <w:gridCol w:w="1749"/>
        <w:gridCol w:w="1688"/>
      </w:tblGrid>
      <w:tr w:rsidR="000810D9" w:rsidRPr="00F31656" w:rsidTr="00F31656">
        <w:trPr>
          <w:trHeight w:val="378"/>
          <w:jc w:val="center"/>
        </w:trPr>
        <w:tc>
          <w:tcPr>
            <w:tcW w:w="738" w:type="pct"/>
            <w:gridSpan w:val="2"/>
            <w:vAlign w:val="center"/>
          </w:tcPr>
          <w:p w:rsidR="002C77D7" w:rsidRPr="00F31656" w:rsidRDefault="002C77D7" w:rsidP="00AD294F">
            <w:pPr>
              <w:spacing w:line="216" w:lineRule="auto"/>
              <w:jc w:val="center"/>
              <w:rPr>
                <w:rFonts w:ascii="仿宋" w:eastAsia="仿宋" w:hAnsi="仿宋"/>
                <w:szCs w:val="21"/>
              </w:rPr>
            </w:pPr>
            <w:r w:rsidRPr="00F31656">
              <w:rPr>
                <w:rFonts w:ascii="仿宋" w:eastAsia="仿宋" w:hAnsi="仿宋"/>
                <w:szCs w:val="21"/>
              </w:rPr>
              <w:t>种类</w:t>
            </w:r>
          </w:p>
        </w:tc>
        <w:tc>
          <w:tcPr>
            <w:tcW w:w="1032" w:type="pct"/>
            <w:vAlign w:val="center"/>
          </w:tcPr>
          <w:p w:rsidR="002C77D7" w:rsidRPr="00F31656" w:rsidRDefault="002C77D7" w:rsidP="00AD294F">
            <w:pPr>
              <w:spacing w:line="216" w:lineRule="auto"/>
              <w:jc w:val="center"/>
              <w:rPr>
                <w:rFonts w:ascii="仿宋" w:eastAsia="仿宋" w:hAnsi="仿宋"/>
                <w:szCs w:val="21"/>
              </w:rPr>
            </w:pPr>
            <w:r w:rsidRPr="00F31656">
              <w:rPr>
                <w:rFonts w:ascii="仿宋" w:eastAsia="仿宋" w:hAnsi="仿宋"/>
                <w:szCs w:val="21"/>
              </w:rPr>
              <w:t>污染物名称</w:t>
            </w:r>
          </w:p>
        </w:tc>
        <w:tc>
          <w:tcPr>
            <w:tcW w:w="663" w:type="pct"/>
            <w:vAlign w:val="center"/>
          </w:tcPr>
          <w:p w:rsidR="002C77D7" w:rsidRPr="00F31656" w:rsidRDefault="002C77D7" w:rsidP="00AD294F">
            <w:pPr>
              <w:spacing w:line="216" w:lineRule="auto"/>
              <w:jc w:val="center"/>
              <w:rPr>
                <w:rFonts w:ascii="仿宋" w:eastAsia="仿宋" w:hAnsi="仿宋"/>
                <w:szCs w:val="21"/>
              </w:rPr>
            </w:pPr>
            <w:r w:rsidRPr="00F31656">
              <w:rPr>
                <w:rFonts w:ascii="仿宋" w:eastAsia="仿宋" w:hAnsi="仿宋"/>
                <w:szCs w:val="21"/>
              </w:rPr>
              <w:t>产生量</w:t>
            </w:r>
          </w:p>
        </w:tc>
        <w:tc>
          <w:tcPr>
            <w:tcW w:w="716" w:type="pct"/>
            <w:vAlign w:val="center"/>
          </w:tcPr>
          <w:p w:rsidR="002C77D7" w:rsidRPr="00F31656" w:rsidRDefault="002C77D7" w:rsidP="00AD294F">
            <w:pPr>
              <w:spacing w:line="216" w:lineRule="auto"/>
              <w:jc w:val="center"/>
              <w:rPr>
                <w:rFonts w:ascii="仿宋" w:eastAsia="仿宋" w:hAnsi="仿宋"/>
                <w:szCs w:val="21"/>
              </w:rPr>
            </w:pPr>
            <w:r w:rsidRPr="00F31656">
              <w:rPr>
                <w:rFonts w:ascii="仿宋" w:eastAsia="仿宋" w:hAnsi="仿宋"/>
                <w:szCs w:val="21"/>
              </w:rPr>
              <w:t>削减量</w:t>
            </w:r>
          </w:p>
        </w:tc>
        <w:tc>
          <w:tcPr>
            <w:tcW w:w="942" w:type="pct"/>
            <w:vAlign w:val="center"/>
          </w:tcPr>
          <w:p w:rsidR="002C77D7" w:rsidRPr="00F31656" w:rsidRDefault="002C77D7" w:rsidP="00AD294F">
            <w:pPr>
              <w:spacing w:line="216" w:lineRule="auto"/>
              <w:jc w:val="center"/>
              <w:rPr>
                <w:rFonts w:ascii="仿宋" w:eastAsia="仿宋" w:hAnsi="仿宋"/>
                <w:szCs w:val="21"/>
              </w:rPr>
            </w:pPr>
            <w:r w:rsidRPr="00F31656">
              <w:rPr>
                <w:rFonts w:ascii="仿宋" w:eastAsia="仿宋" w:hAnsi="仿宋"/>
                <w:szCs w:val="21"/>
              </w:rPr>
              <w:t>排放(接管)量</w:t>
            </w:r>
          </w:p>
        </w:tc>
        <w:tc>
          <w:tcPr>
            <w:tcW w:w="909" w:type="pct"/>
            <w:vAlign w:val="center"/>
          </w:tcPr>
          <w:p w:rsidR="002C77D7" w:rsidRPr="00F31656" w:rsidRDefault="002C77D7" w:rsidP="00AD294F">
            <w:pPr>
              <w:spacing w:line="216" w:lineRule="auto"/>
              <w:jc w:val="center"/>
              <w:rPr>
                <w:rFonts w:ascii="仿宋" w:eastAsia="仿宋" w:hAnsi="仿宋"/>
                <w:szCs w:val="21"/>
              </w:rPr>
            </w:pPr>
            <w:r w:rsidRPr="00F31656">
              <w:rPr>
                <w:rFonts w:ascii="仿宋" w:eastAsia="仿宋" w:hAnsi="仿宋"/>
                <w:szCs w:val="21"/>
              </w:rPr>
              <w:t>排入外环境量</w:t>
            </w:r>
          </w:p>
        </w:tc>
      </w:tr>
      <w:tr w:rsidR="000810D9" w:rsidRPr="00F31656" w:rsidTr="00F31656">
        <w:trPr>
          <w:trHeight w:val="397"/>
          <w:jc w:val="center"/>
        </w:trPr>
        <w:tc>
          <w:tcPr>
            <w:tcW w:w="738" w:type="pct"/>
            <w:gridSpan w:val="2"/>
            <w:vMerge w:val="restart"/>
            <w:vAlign w:val="center"/>
          </w:tcPr>
          <w:p w:rsidR="002C77D7" w:rsidRPr="00F31656" w:rsidRDefault="002C77D7" w:rsidP="00AD294F">
            <w:pPr>
              <w:spacing w:line="216" w:lineRule="auto"/>
              <w:jc w:val="center"/>
              <w:rPr>
                <w:rFonts w:ascii="仿宋" w:eastAsia="仿宋" w:hAnsi="仿宋"/>
                <w:szCs w:val="21"/>
              </w:rPr>
            </w:pPr>
            <w:r w:rsidRPr="00F31656">
              <w:rPr>
                <w:rFonts w:ascii="仿宋" w:eastAsia="仿宋" w:hAnsi="仿宋"/>
                <w:szCs w:val="21"/>
              </w:rPr>
              <w:t>废水</w:t>
            </w:r>
          </w:p>
        </w:tc>
        <w:tc>
          <w:tcPr>
            <w:tcW w:w="1032" w:type="pct"/>
            <w:vAlign w:val="center"/>
          </w:tcPr>
          <w:p w:rsidR="002C77D7" w:rsidRPr="00F31656" w:rsidRDefault="002C77D7" w:rsidP="00AD294F">
            <w:pPr>
              <w:spacing w:line="216" w:lineRule="auto"/>
              <w:jc w:val="center"/>
              <w:rPr>
                <w:rFonts w:ascii="仿宋" w:eastAsia="仿宋" w:hAnsi="仿宋"/>
                <w:szCs w:val="21"/>
              </w:rPr>
            </w:pPr>
            <w:r w:rsidRPr="00F31656">
              <w:rPr>
                <w:rFonts w:ascii="仿宋" w:eastAsia="仿宋" w:hAnsi="仿宋"/>
                <w:szCs w:val="21"/>
              </w:rPr>
              <w:t>污水量</w:t>
            </w:r>
          </w:p>
        </w:tc>
        <w:tc>
          <w:tcPr>
            <w:tcW w:w="663" w:type="pct"/>
            <w:vAlign w:val="center"/>
          </w:tcPr>
          <w:p w:rsidR="002C77D7" w:rsidRPr="00F31656" w:rsidRDefault="0064221A" w:rsidP="00AD294F">
            <w:pPr>
              <w:spacing w:line="216" w:lineRule="auto"/>
              <w:jc w:val="center"/>
              <w:rPr>
                <w:rFonts w:ascii="仿宋" w:eastAsia="仿宋" w:hAnsi="仿宋"/>
                <w:color w:val="000000"/>
                <w:szCs w:val="21"/>
              </w:rPr>
            </w:pPr>
            <w:r>
              <w:rPr>
                <w:rFonts w:ascii="仿宋" w:eastAsia="仿宋" w:hAnsi="仿宋" w:hint="eastAsia"/>
                <w:color w:val="000000"/>
                <w:szCs w:val="21"/>
              </w:rPr>
              <w:t>3989</w:t>
            </w:r>
          </w:p>
        </w:tc>
        <w:tc>
          <w:tcPr>
            <w:tcW w:w="716" w:type="pct"/>
            <w:vAlign w:val="center"/>
          </w:tcPr>
          <w:p w:rsidR="002C77D7" w:rsidRPr="00F31656" w:rsidRDefault="0064221A" w:rsidP="00AD294F">
            <w:pPr>
              <w:spacing w:line="216" w:lineRule="auto"/>
              <w:jc w:val="center"/>
              <w:rPr>
                <w:rFonts w:ascii="仿宋" w:eastAsia="仿宋" w:hAnsi="仿宋"/>
                <w:color w:val="000000"/>
                <w:szCs w:val="21"/>
              </w:rPr>
            </w:pPr>
            <w:r>
              <w:rPr>
                <w:rFonts w:ascii="仿宋" w:eastAsia="仿宋" w:hAnsi="仿宋" w:hint="eastAsia"/>
                <w:color w:val="000000"/>
                <w:szCs w:val="21"/>
              </w:rPr>
              <w:t>539</w:t>
            </w:r>
          </w:p>
        </w:tc>
        <w:tc>
          <w:tcPr>
            <w:tcW w:w="942" w:type="pct"/>
            <w:vAlign w:val="center"/>
          </w:tcPr>
          <w:p w:rsidR="002C77D7" w:rsidRPr="00F31656" w:rsidRDefault="002C77D7"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3450</w:t>
            </w:r>
          </w:p>
        </w:tc>
        <w:tc>
          <w:tcPr>
            <w:tcW w:w="909" w:type="pct"/>
            <w:vAlign w:val="center"/>
          </w:tcPr>
          <w:p w:rsidR="002C77D7" w:rsidRPr="00F31656" w:rsidRDefault="002C77D7"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3450</w:t>
            </w:r>
          </w:p>
        </w:tc>
      </w:tr>
      <w:tr w:rsidR="000810D9" w:rsidRPr="00F31656" w:rsidTr="00F31656">
        <w:trPr>
          <w:trHeight w:val="397"/>
          <w:jc w:val="center"/>
        </w:trPr>
        <w:tc>
          <w:tcPr>
            <w:tcW w:w="738" w:type="pct"/>
            <w:gridSpan w:val="2"/>
            <w:vMerge/>
            <w:vAlign w:val="center"/>
          </w:tcPr>
          <w:p w:rsidR="002C77D7" w:rsidRPr="00F31656" w:rsidRDefault="002C77D7" w:rsidP="00AD294F">
            <w:pPr>
              <w:spacing w:line="216" w:lineRule="auto"/>
              <w:jc w:val="center"/>
              <w:rPr>
                <w:rFonts w:ascii="仿宋" w:eastAsia="仿宋" w:hAnsi="仿宋"/>
                <w:szCs w:val="21"/>
              </w:rPr>
            </w:pPr>
          </w:p>
        </w:tc>
        <w:tc>
          <w:tcPr>
            <w:tcW w:w="1032" w:type="pct"/>
            <w:vAlign w:val="center"/>
          </w:tcPr>
          <w:p w:rsidR="002C77D7" w:rsidRPr="00F31656" w:rsidRDefault="002C77D7" w:rsidP="00AD294F">
            <w:pPr>
              <w:spacing w:line="216" w:lineRule="auto"/>
              <w:jc w:val="center"/>
              <w:rPr>
                <w:rFonts w:ascii="仿宋" w:eastAsia="仿宋" w:hAnsi="仿宋"/>
                <w:szCs w:val="21"/>
              </w:rPr>
            </w:pPr>
            <w:r w:rsidRPr="00F31656">
              <w:rPr>
                <w:rFonts w:ascii="仿宋" w:eastAsia="仿宋" w:hAnsi="仿宋"/>
                <w:szCs w:val="21"/>
              </w:rPr>
              <w:t>COD</w:t>
            </w:r>
          </w:p>
        </w:tc>
        <w:tc>
          <w:tcPr>
            <w:tcW w:w="663" w:type="pct"/>
            <w:vAlign w:val="center"/>
          </w:tcPr>
          <w:p w:rsidR="002C77D7" w:rsidRPr="00F31656" w:rsidRDefault="0064221A" w:rsidP="00AD294F">
            <w:pPr>
              <w:spacing w:line="216" w:lineRule="auto"/>
              <w:jc w:val="center"/>
              <w:rPr>
                <w:rFonts w:ascii="仿宋" w:eastAsia="仿宋" w:hAnsi="仿宋"/>
                <w:color w:val="000000"/>
                <w:szCs w:val="21"/>
              </w:rPr>
            </w:pPr>
            <w:r>
              <w:rPr>
                <w:rFonts w:ascii="仿宋" w:eastAsia="仿宋" w:hAnsi="仿宋" w:hint="eastAsia"/>
                <w:color w:val="000000"/>
                <w:szCs w:val="21"/>
              </w:rPr>
              <w:t>1.7706</w:t>
            </w:r>
          </w:p>
        </w:tc>
        <w:tc>
          <w:tcPr>
            <w:tcW w:w="716" w:type="pct"/>
            <w:vAlign w:val="center"/>
          </w:tcPr>
          <w:p w:rsidR="002C77D7"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w:t>
            </w:r>
            <w:r w:rsidR="0064221A">
              <w:rPr>
                <w:rFonts w:ascii="仿宋" w:eastAsia="仿宋" w:hAnsi="仿宋" w:hint="eastAsia"/>
                <w:color w:val="000000"/>
                <w:szCs w:val="21"/>
              </w:rPr>
              <w:t>4</w:t>
            </w:r>
            <w:r w:rsidRPr="00F31656">
              <w:rPr>
                <w:rFonts w:ascii="仿宋" w:eastAsia="仿宋" w:hAnsi="仿宋" w:hint="eastAsia"/>
                <w:color w:val="000000"/>
                <w:szCs w:val="21"/>
              </w:rPr>
              <w:t>06</w:t>
            </w:r>
          </w:p>
        </w:tc>
        <w:tc>
          <w:tcPr>
            <w:tcW w:w="942" w:type="pct"/>
            <w:vAlign w:val="center"/>
          </w:tcPr>
          <w:p w:rsidR="002C77D7" w:rsidRPr="00F31656" w:rsidRDefault="002C77D7"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1.73</w:t>
            </w:r>
          </w:p>
        </w:tc>
        <w:tc>
          <w:tcPr>
            <w:tcW w:w="909" w:type="pct"/>
            <w:vAlign w:val="center"/>
          </w:tcPr>
          <w:p w:rsidR="002C77D7" w:rsidRPr="00F31656" w:rsidRDefault="002C77D7" w:rsidP="00AD294F">
            <w:pPr>
              <w:spacing w:line="216" w:lineRule="auto"/>
              <w:jc w:val="center"/>
              <w:rPr>
                <w:rFonts w:ascii="仿宋" w:eastAsia="仿宋" w:hAnsi="仿宋" w:cs="宋体"/>
                <w:color w:val="000000"/>
                <w:szCs w:val="21"/>
              </w:rPr>
            </w:pPr>
            <w:r w:rsidRPr="00F31656">
              <w:rPr>
                <w:rFonts w:ascii="仿宋" w:eastAsia="仿宋" w:hAnsi="仿宋" w:cs="宋体" w:hint="eastAsia"/>
                <w:color w:val="000000"/>
                <w:szCs w:val="21"/>
              </w:rPr>
              <w:t>0.17</w:t>
            </w:r>
          </w:p>
        </w:tc>
      </w:tr>
      <w:tr w:rsidR="000810D9" w:rsidRPr="00F31656" w:rsidTr="00F31656">
        <w:trPr>
          <w:trHeight w:val="397"/>
          <w:jc w:val="center"/>
        </w:trPr>
        <w:tc>
          <w:tcPr>
            <w:tcW w:w="738" w:type="pct"/>
            <w:gridSpan w:val="2"/>
            <w:vMerge/>
            <w:vAlign w:val="center"/>
          </w:tcPr>
          <w:p w:rsidR="002C77D7" w:rsidRPr="00F31656" w:rsidRDefault="002C77D7" w:rsidP="00AD294F">
            <w:pPr>
              <w:spacing w:line="216" w:lineRule="auto"/>
              <w:jc w:val="center"/>
              <w:rPr>
                <w:rFonts w:ascii="仿宋" w:eastAsia="仿宋" w:hAnsi="仿宋"/>
                <w:szCs w:val="21"/>
              </w:rPr>
            </w:pPr>
          </w:p>
        </w:tc>
        <w:tc>
          <w:tcPr>
            <w:tcW w:w="1032" w:type="pct"/>
            <w:vAlign w:val="center"/>
          </w:tcPr>
          <w:p w:rsidR="002C77D7" w:rsidRPr="00F31656" w:rsidRDefault="002C77D7" w:rsidP="00AD294F">
            <w:pPr>
              <w:spacing w:line="216" w:lineRule="auto"/>
              <w:jc w:val="center"/>
              <w:rPr>
                <w:rFonts w:ascii="仿宋" w:eastAsia="仿宋" w:hAnsi="仿宋"/>
                <w:szCs w:val="21"/>
              </w:rPr>
            </w:pPr>
            <w:r w:rsidRPr="00F31656">
              <w:rPr>
                <w:rFonts w:ascii="仿宋" w:eastAsia="仿宋" w:hAnsi="仿宋"/>
                <w:szCs w:val="21"/>
              </w:rPr>
              <w:t>SS</w:t>
            </w:r>
          </w:p>
        </w:tc>
        <w:tc>
          <w:tcPr>
            <w:tcW w:w="663" w:type="pct"/>
            <w:vAlign w:val="center"/>
          </w:tcPr>
          <w:p w:rsidR="002C77D7" w:rsidRPr="00F31656" w:rsidRDefault="0064221A" w:rsidP="00AD294F">
            <w:pPr>
              <w:spacing w:line="216" w:lineRule="auto"/>
              <w:jc w:val="center"/>
              <w:rPr>
                <w:rFonts w:ascii="仿宋" w:eastAsia="仿宋" w:hAnsi="仿宋"/>
                <w:color w:val="000000"/>
                <w:szCs w:val="21"/>
              </w:rPr>
            </w:pPr>
            <w:r>
              <w:rPr>
                <w:rFonts w:ascii="仿宋" w:eastAsia="仿宋" w:hAnsi="仿宋" w:hint="eastAsia"/>
                <w:color w:val="000000"/>
                <w:szCs w:val="21"/>
              </w:rPr>
              <w:t>0.54</w:t>
            </w:r>
            <w:r w:rsidR="006F7000" w:rsidRPr="00F31656">
              <w:rPr>
                <w:rFonts w:ascii="仿宋" w:eastAsia="仿宋" w:hAnsi="仿宋" w:hint="eastAsia"/>
                <w:color w:val="000000"/>
                <w:szCs w:val="21"/>
              </w:rPr>
              <w:t>6</w:t>
            </w:r>
          </w:p>
        </w:tc>
        <w:tc>
          <w:tcPr>
            <w:tcW w:w="716" w:type="pct"/>
            <w:vAlign w:val="center"/>
          </w:tcPr>
          <w:p w:rsidR="002C77D7" w:rsidRPr="00F31656" w:rsidRDefault="0064221A" w:rsidP="00AD294F">
            <w:pPr>
              <w:spacing w:line="216" w:lineRule="auto"/>
              <w:jc w:val="center"/>
              <w:rPr>
                <w:rFonts w:ascii="仿宋" w:eastAsia="仿宋" w:hAnsi="仿宋"/>
                <w:color w:val="000000"/>
                <w:szCs w:val="21"/>
              </w:rPr>
            </w:pPr>
            <w:r>
              <w:rPr>
                <w:rFonts w:ascii="仿宋" w:eastAsia="仿宋" w:hAnsi="仿宋" w:hint="eastAsia"/>
                <w:color w:val="000000"/>
                <w:szCs w:val="21"/>
              </w:rPr>
              <w:t>0.02</w:t>
            </w:r>
            <w:r w:rsidR="006F7000" w:rsidRPr="00F31656">
              <w:rPr>
                <w:rFonts w:ascii="仿宋" w:eastAsia="仿宋" w:hAnsi="仿宋" w:hint="eastAsia"/>
                <w:color w:val="000000"/>
                <w:szCs w:val="21"/>
              </w:rPr>
              <w:t>6</w:t>
            </w:r>
          </w:p>
        </w:tc>
        <w:tc>
          <w:tcPr>
            <w:tcW w:w="942" w:type="pct"/>
            <w:vAlign w:val="center"/>
          </w:tcPr>
          <w:p w:rsidR="002C77D7" w:rsidRPr="00F31656" w:rsidRDefault="002C77D7"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0.52</w:t>
            </w:r>
          </w:p>
        </w:tc>
        <w:tc>
          <w:tcPr>
            <w:tcW w:w="909" w:type="pct"/>
            <w:vAlign w:val="center"/>
          </w:tcPr>
          <w:p w:rsidR="002C77D7" w:rsidRPr="00F31656" w:rsidRDefault="002C77D7" w:rsidP="00AD294F">
            <w:pPr>
              <w:spacing w:line="216" w:lineRule="auto"/>
              <w:jc w:val="center"/>
              <w:rPr>
                <w:rFonts w:ascii="仿宋" w:eastAsia="仿宋" w:hAnsi="仿宋" w:cs="宋体"/>
                <w:color w:val="000000"/>
                <w:szCs w:val="21"/>
              </w:rPr>
            </w:pPr>
            <w:r w:rsidRPr="00F31656">
              <w:rPr>
                <w:rFonts w:ascii="仿宋" w:eastAsia="仿宋" w:hAnsi="仿宋" w:cs="宋体" w:hint="eastAsia"/>
                <w:color w:val="000000"/>
                <w:szCs w:val="21"/>
              </w:rPr>
              <w:t>0.03</w:t>
            </w:r>
          </w:p>
        </w:tc>
      </w:tr>
      <w:tr w:rsidR="000810D9" w:rsidRPr="00F31656" w:rsidTr="00F31656">
        <w:trPr>
          <w:trHeight w:val="397"/>
          <w:jc w:val="center"/>
        </w:trPr>
        <w:tc>
          <w:tcPr>
            <w:tcW w:w="738" w:type="pct"/>
            <w:gridSpan w:val="2"/>
            <w:vMerge/>
            <w:vAlign w:val="center"/>
          </w:tcPr>
          <w:p w:rsidR="002C77D7" w:rsidRPr="00F31656" w:rsidRDefault="002C77D7" w:rsidP="00AD294F">
            <w:pPr>
              <w:spacing w:line="216" w:lineRule="auto"/>
              <w:jc w:val="center"/>
              <w:rPr>
                <w:rFonts w:ascii="仿宋" w:eastAsia="仿宋" w:hAnsi="仿宋"/>
                <w:szCs w:val="21"/>
              </w:rPr>
            </w:pPr>
          </w:p>
        </w:tc>
        <w:tc>
          <w:tcPr>
            <w:tcW w:w="1032" w:type="pct"/>
            <w:vAlign w:val="center"/>
          </w:tcPr>
          <w:p w:rsidR="002C77D7" w:rsidRPr="00F31656" w:rsidRDefault="002C77D7" w:rsidP="00AD294F">
            <w:pPr>
              <w:spacing w:line="216" w:lineRule="auto"/>
              <w:jc w:val="center"/>
              <w:rPr>
                <w:rFonts w:ascii="仿宋" w:eastAsia="仿宋" w:hAnsi="仿宋"/>
                <w:szCs w:val="21"/>
              </w:rPr>
            </w:pPr>
            <w:r w:rsidRPr="00F31656">
              <w:rPr>
                <w:rFonts w:ascii="仿宋" w:eastAsia="仿宋" w:hAnsi="仿宋" w:hint="eastAsia"/>
                <w:szCs w:val="21"/>
              </w:rPr>
              <w:t>氨氮</w:t>
            </w:r>
          </w:p>
        </w:tc>
        <w:tc>
          <w:tcPr>
            <w:tcW w:w="663" w:type="pct"/>
            <w:vAlign w:val="center"/>
          </w:tcPr>
          <w:p w:rsidR="002C77D7"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0.12101</w:t>
            </w:r>
          </w:p>
        </w:tc>
        <w:tc>
          <w:tcPr>
            <w:tcW w:w="716" w:type="pct"/>
            <w:vAlign w:val="center"/>
          </w:tcPr>
          <w:p w:rsidR="002C77D7"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0.00101</w:t>
            </w:r>
          </w:p>
        </w:tc>
        <w:tc>
          <w:tcPr>
            <w:tcW w:w="942" w:type="pct"/>
            <w:vAlign w:val="center"/>
          </w:tcPr>
          <w:p w:rsidR="002C77D7" w:rsidRPr="00F31656" w:rsidRDefault="002C77D7"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0.12</w:t>
            </w:r>
          </w:p>
        </w:tc>
        <w:tc>
          <w:tcPr>
            <w:tcW w:w="909" w:type="pct"/>
            <w:vAlign w:val="center"/>
          </w:tcPr>
          <w:p w:rsidR="002C77D7" w:rsidRPr="00F31656" w:rsidRDefault="002C77D7" w:rsidP="00AD294F">
            <w:pPr>
              <w:spacing w:line="216" w:lineRule="auto"/>
              <w:jc w:val="center"/>
              <w:rPr>
                <w:rFonts w:ascii="仿宋" w:eastAsia="仿宋" w:hAnsi="仿宋" w:cs="宋体"/>
                <w:color w:val="000000"/>
                <w:szCs w:val="21"/>
              </w:rPr>
            </w:pPr>
            <w:r w:rsidRPr="00F31656">
              <w:rPr>
                <w:rFonts w:ascii="仿宋" w:eastAsia="仿宋" w:hAnsi="仿宋" w:cs="宋体" w:hint="eastAsia"/>
                <w:color w:val="000000"/>
                <w:szCs w:val="21"/>
              </w:rPr>
              <w:t>0.02</w:t>
            </w:r>
          </w:p>
        </w:tc>
      </w:tr>
      <w:tr w:rsidR="000810D9" w:rsidRPr="00F31656" w:rsidTr="00F31656">
        <w:trPr>
          <w:trHeight w:val="397"/>
          <w:jc w:val="center"/>
        </w:trPr>
        <w:tc>
          <w:tcPr>
            <w:tcW w:w="738" w:type="pct"/>
            <w:gridSpan w:val="2"/>
            <w:vMerge/>
            <w:vAlign w:val="center"/>
          </w:tcPr>
          <w:p w:rsidR="002C77D7" w:rsidRPr="00F31656" w:rsidRDefault="002C77D7" w:rsidP="00AD294F">
            <w:pPr>
              <w:spacing w:line="216" w:lineRule="auto"/>
              <w:jc w:val="center"/>
              <w:rPr>
                <w:rFonts w:ascii="仿宋" w:eastAsia="仿宋" w:hAnsi="仿宋"/>
                <w:szCs w:val="21"/>
              </w:rPr>
            </w:pPr>
          </w:p>
        </w:tc>
        <w:tc>
          <w:tcPr>
            <w:tcW w:w="1032" w:type="pct"/>
            <w:vAlign w:val="center"/>
          </w:tcPr>
          <w:p w:rsidR="002C77D7" w:rsidRPr="00F31656" w:rsidRDefault="002C77D7" w:rsidP="00AD294F">
            <w:pPr>
              <w:spacing w:line="216" w:lineRule="auto"/>
              <w:jc w:val="center"/>
              <w:rPr>
                <w:rFonts w:ascii="仿宋" w:eastAsia="仿宋" w:hAnsi="仿宋"/>
                <w:szCs w:val="21"/>
              </w:rPr>
            </w:pPr>
            <w:r w:rsidRPr="00F31656">
              <w:rPr>
                <w:rFonts w:ascii="仿宋" w:eastAsia="仿宋" w:hAnsi="仿宋" w:hint="eastAsia"/>
                <w:szCs w:val="21"/>
              </w:rPr>
              <w:t>总氮</w:t>
            </w:r>
          </w:p>
        </w:tc>
        <w:tc>
          <w:tcPr>
            <w:tcW w:w="663" w:type="pct"/>
            <w:vAlign w:val="center"/>
          </w:tcPr>
          <w:p w:rsidR="002C77D7"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0.01003</w:t>
            </w:r>
          </w:p>
        </w:tc>
        <w:tc>
          <w:tcPr>
            <w:tcW w:w="716" w:type="pct"/>
            <w:vAlign w:val="center"/>
          </w:tcPr>
          <w:p w:rsidR="002C77D7"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0.01003</w:t>
            </w:r>
          </w:p>
        </w:tc>
        <w:tc>
          <w:tcPr>
            <w:tcW w:w="942" w:type="pct"/>
            <w:vAlign w:val="center"/>
          </w:tcPr>
          <w:p w:rsidR="002C77D7" w:rsidRPr="00F31656" w:rsidRDefault="002C77D7"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2C77D7" w:rsidRPr="00F31656" w:rsidRDefault="002C77D7" w:rsidP="00AD294F">
            <w:pPr>
              <w:spacing w:line="216" w:lineRule="auto"/>
              <w:jc w:val="center"/>
              <w:rPr>
                <w:rFonts w:ascii="仿宋" w:eastAsia="仿宋" w:hAnsi="仿宋" w:cs="宋体"/>
                <w:color w:val="000000"/>
                <w:szCs w:val="21"/>
              </w:rPr>
            </w:pPr>
            <w:r w:rsidRPr="00F31656">
              <w:rPr>
                <w:rFonts w:ascii="仿宋" w:eastAsia="仿宋" w:hAnsi="仿宋" w:cs="宋体" w:hint="eastAsia"/>
                <w:color w:val="000000"/>
                <w:szCs w:val="21"/>
              </w:rPr>
              <w:t>0</w:t>
            </w:r>
          </w:p>
        </w:tc>
      </w:tr>
      <w:tr w:rsidR="000810D9" w:rsidRPr="00F31656" w:rsidTr="00F31656">
        <w:trPr>
          <w:trHeight w:val="397"/>
          <w:jc w:val="center"/>
        </w:trPr>
        <w:tc>
          <w:tcPr>
            <w:tcW w:w="738" w:type="pct"/>
            <w:gridSpan w:val="2"/>
            <w:vMerge/>
            <w:vAlign w:val="center"/>
          </w:tcPr>
          <w:p w:rsidR="002C77D7" w:rsidRPr="00F31656" w:rsidRDefault="002C77D7" w:rsidP="00AD294F">
            <w:pPr>
              <w:spacing w:line="216" w:lineRule="auto"/>
              <w:jc w:val="center"/>
              <w:rPr>
                <w:rFonts w:ascii="仿宋" w:eastAsia="仿宋" w:hAnsi="仿宋"/>
                <w:szCs w:val="21"/>
              </w:rPr>
            </w:pPr>
          </w:p>
        </w:tc>
        <w:tc>
          <w:tcPr>
            <w:tcW w:w="1032" w:type="pct"/>
            <w:vAlign w:val="center"/>
          </w:tcPr>
          <w:p w:rsidR="002C77D7" w:rsidRPr="00F31656" w:rsidRDefault="002C77D7" w:rsidP="00AD294F">
            <w:pPr>
              <w:spacing w:line="216" w:lineRule="auto"/>
              <w:jc w:val="center"/>
              <w:rPr>
                <w:rFonts w:ascii="仿宋" w:eastAsia="仿宋" w:hAnsi="仿宋"/>
                <w:szCs w:val="21"/>
              </w:rPr>
            </w:pPr>
            <w:r w:rsidRPr="00F31656">
              <w:rPr>
                <w:rFonts w:ascii="仿宋" w:eastAsia="仿宋" w:hAnsi="仿宋" w:hint="eastAsia"/>
                <w:szCs w:val="21"/>
              </w:rPr>
              <w:t>总磷</w:t>
            </w:r>
          </w:p>
        </w:tc>
        <w:tc>
          <w:tcPr>
            <w:tcW w:w="663" w:type="pct"/>
            <w:vAlign w:val="center"/>
          </w:tcPr>
          <w:p w:rsidR="002C77D7"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0.01</w:t>
            </w:r>
          </w:p>
        </w:tc>
        <w:tc>
          <w:tcPr>
            <w:tcW w:w="716" w:type="pct"/>
            <w:vAlign w:val="center"/>
          </w:tcPr>
          <w:p w:rsidR="002C77D7"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42" w:type="pct"/>
            <w:vAlign w:val="center"/>
          </w:tcPr>
          <w:p w:rsidR="002C77D7" w:rsidRPr="00F31656" w:rsidRDefault="002C77D7"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0.01</w:t>
            </w:r>
          </w:p>
        </w:tc>
        <w:tc>
          <w:tcPr>
            <w:tcW w:w="909" w:type="pct"/>
            <w:vAlign w:val="center"/>
          </w:tcPr>
          <w:p w:rsidR="002C77D7" w:rsidRPr="00F31656" w:rsidRDefault="002C77D7" w:rsidP="00AD294F">
            <w:pPr>
              <w:spacing w:line="216" w:lineRule="auto"/>
              <w:jc w:val="center"/>
              <w:rPr>
                <w:rFonts w:ascii="仿宋" w:eastAsia="仿宋" w:hAnsi="仿宋" w:cs="宋体"/>
                <w:color w:val="000000"/>
                <w:szCs w:val="21"/>
              </w:rPr>
            </w:pPr>
            <w:r w:rsidRPr="00F31656">
              <w:rPr>
                <w:rFonts w:ascii="仿宋" w:eastAsia="仿宋" w:hAnsi="仿宋" w:cs="宋体" w:hint="eastAsia"/>
                <w:color w:val="000000"/>
                <w:szCs w:val="21"/>
              </w:rPr>
              <w:t>0.002</w:t>
            </w:r>
          </w:p>
        </w:tc>
      </w:tr>
      <w:tr w:rsidR="006F7000" w:rsidRPr="00F31656" w:rsidTr="00F31656">
        <w:trPr>
          <w:trHeight w:val="397"/>
          <w:jc w:val="center"/>
        </w:trPr>
        <w:tc>
          <w:tcPr>
            <w:tcW w:w="738" w:type="pct"/>
            <w:gridSpan w:val="2"/>
            <w:vMerge/>
            <w:vAlign w:val="center"/>
          </w:tcPr>
          <w:p w:rsidR="006F7000" w:rsidRPr="00F31656" w:rsidRDefault="006F7000" w:rsidP="00AD294F">
            <w:pPr>
              <w:spacing w:line="216" w:lineRule="auto"/>
              <w:jc w:val="center"/>
              <w:rPr>
                <w:rFonts w:ascii="仿宋" w:eastAsia="仿宋" w:hAnsi="仿宋"/>
                <w:szCs w:val="21"/>
              </w:rPr>
            </w:pPr>
          </w:p>
        </w:tc>
        <w:tc>
          <w:tcPr>
            <w:tcW w:w="1032" w:type="pct"/>
            <w:vAlign w:val="center"/>
          </w:tcPr>
          <w:p w:rsidR="006F7000" w:rsidRPr="00F31656" w:rsidRDefault="006F7000" w:rsidP="00AD294F">
            <w:pPr>
              <w:spacing w:line="216" w:lineRule="auto"/>
              <w:jc w:val="center"/>
              <w:rPr>
                <w:rFonts w:ascii="仿宋" w:eastAsia="仿宋" w:hAnsi="仿宋"/>
                <w:szCs w:val="21"/>
              </w:rPr>
            </w:pPr>
            <w:r w:rsidRPr="00F31656">
              <w:rPr>
                <w:rFonts w:ascii="仿宋" w:eastAsia="仿宋" w:hAnsi="仿宋"/>
                <w:szCs w:val="21"/>
              </w:rPr>
              <w:t>石油类</w:t>
            </w:r>
          </w:p>
        </w:tc>
        <w:tc>
          <w:tcPr>
            <w:tcW w:w="663"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0.00011</w:t>
            </w:r>
          </w:p>
        </w:tc>
        <w:tc>
          <w:tcPr>
            <w:tcW w:w="716"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0.00011</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s="宋体"/>
                <w:color w:val="000000"/>
                <w:szCs w:val="21"/>
              </w:rPr>
            </w:pPr>
            <w:r w:rsidRPr="00F31656">
              <w:rPr>
                <w:rFonts w:ascii="仿宋" w:eastAsia="仿宋" w:hAnsi="仿宋" w:cs="宋体" w:hint="eastAsia"/>
                <w:color w:val="000000"/>
                <w:szCs w:val="21"/>
              </w:rPr>
              <w:t>0</w:t>
            </w:r>
          </w:p>
        </w:tc>
      </w:tr>
      <w:tr w:rsidR="006F7000" w:rsidRPr="00F31656" w:rsidTr="00F31656">
        <w:trPr>
          <w:trHeight w:val="397"/>
          <w:jc w:val="center"/>
        </w:trPr>
        <w:tc>
          <w:tcPr>
            <w:tcW w:w="738" w:type="pct"/>
            <w:gridSpan w:val="2"/>
            <w:vMerge/>
            <w:vAlign w:val="center"/>
          </w:tcPr>
          <w:p w:rsidR="006F7000" w:rsidRPr="00F31656" w:rsidRDefault="006F7000" w:rsidP="00AD294F">
            <w:pPr>
              <w:spacing w:line="216" w:lineRule="auto"/>
              <w:jc w:val="center"/>
              <w:rPr>
                <w:rFonts w:ascii="仿宋" w:eastAsia="仿宋" w:hAnsi="仿宋"/>
                <w:szCs w:val="21"/>
              </w:rPr>
            </w:pPr>
          </w:p>
        </w:tc>
        <w:tc>
          <w:tcPr>
            <w:tcW w:w="1032" w:type="pct"/>
            <w:vAlign w:val="center"/>
          </w:tcPr>
          <w:p w:rsidR="006F7000" w:rsidRPr="00F31656" w:rsidRDefault="006F7000" w:rsidP="00AD294F">
            <w:pPr>
              <w:spacing w:line="216" w:lineRule="auto"/>
              <w:jc w:val="center"/>
              <w:rPr>
                <w:rFonts w:ascii="仿宋" w:eastAsia="仿宋" w:hAnsi="仿宋"/>
                <w:bCs/>
                <w:szCs w:val="21"/>
              </w:rPr>
            </w:pPr>
            <w:proofErr w:type="gramStart"/>
            <w:r w:rsidRPr="00F31656">
              <w:rPr>
                <w:rFonts w:ascii="仿宋" w:eastAsia="仿宋" w:hAnsi="仿宋"/>
                <w:bCs/>
                <w:szCs w:val="21"/>
              </w:rPr>
              <w:t>总镍</w:t>
            </w:r>
            <w:proofErr w:type="gramEnd"/>
          </w:p>
        </w:tc>
        <w:tc>
          <w:tcPr>
            <w:tcW w:w="663"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0.0001</w:t>
            </w:r>
          </w:p>
        </w:tc>
        <w:tc>
          <w:tcPr>
            <w:tcW w:w="716"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0.0001</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F7000" w:rsidRPr="00F31656" w:rsidTr="00F31656">
        <w:trPr>
          <w:trHeight w:val="397"/>
          <w:jc w:val="center"/>
        </w:trPr>
        <w:tc>
          <w:tcPr>
            <w:tcW w:w="738" w:type="pct"/>
            <w:gridSpan w:val="2"/>
            <w:vMerge/>
            <w:vAlign w:val="center"/>
          </w:tcPr>
          <w:p w:rsidR="006F7000" w:rsidRPr="00F31656" w:rsidRDefault="006F7000" w:rsidP="00AD294F">
            <w:pPr>
              <w:spacing w:line="216" w:lineRule="auto"/>
              <w:jc w:val="center"/>
              <w:rPr>
                <w:rFonts w:ascii="仿宋" w:eastAsia="仿宋" w:hAnsi="仿宋"/>
                <w:szCs w:val="21"/>
              </w:rPr>
            </w:pPr>
          </w:p>
        </w:tc>
        <w:tc>
          <w:tcPr>
            <w:tcW w:w="1032" w:type="pct"/>
            <w:vAlign w:val="center"/>
          </w:tcPr>
          <w:p w:rsidR="006F7000" w:rsidRPr="00F31656" w:rsidRDefault="006F7000" w:rsidP="00AD294F">
            <w:pPr>
              <w:spacing w:line="216" w:lineRule="auto"/>
              <w:jc w:val="center"/>
              <w:rPr>
                <w:rFonts w:ascii="仿宋" w:eastAsia="仿宋" w:hAnsi="仿宋"/>
                <w:bCs/>
                <w:szCs w:val="21"/>
              </w:rPr>
            </w:pPr>
            <w:proofErr w:type="gramStart"/>
            <w:r w:rsidRPr="00F31656">
              <w:rPr>
                <w:rFonts w:ascii="仿宋" w:eastAsia="仿宋" w:hAnsi="仿宋" w:hint="eastAsia"/>
                <w:bCs/>
                <w:szCs w:val="21"/>
              </w:rPr>
              <w:t>总银</w:t>
            </w:r>
            <w:proofErr w:type="gramEnd"/>
          </w:p>
        </w:tc>
        <w:tc>
          <w:tcPr>
            <w:tcW w:w="663"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0.003003</w:t>
            </w:r>
          </w:p>
        </w:tc>
        <w:tc>
          <w:tcPr>
            <w:tcW w:w="716"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0.003003</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F7000" w:rsidRPr="00F31656" w:rsidTr="00F31656">
        <w:trPr>
          <w:trHeight w:val="397"/>
          <w:jc w:val="center"/>
        </w:trPr>
        <w:tc>
          <w:tcPr>
            <w:tcW w:w="738" w:type="pct"/>
            <w:gridSpan w:val="2"/>
            <w:vMerge/>
            <w:vAlign w:val="center"/>
          </w:tcPr>
          <w:p w:rsidR="006F7000" w:rsidRPr="00F31656" w:rsidRDefault="006F7000" w:rsidP="00AD294F">
            <w:pPr>
              <w:spacing w:line="216" w:lineRule="auto"/>
              <w:jc w:val="center"/>
              <w:rPr>
                <w:rFonts w:ascii="仿宋" w:eastAsia="仿宋" w:hAnsi="仿宋"/>
                <w:szCs w:val="21"/>
              </w:rPr>
            </w:pPr>
          </w:p>
        </w:tc>
        <w:tc>
          <w:tcPr>
            <w:tcW w:w="1032" w:type="pct"/>
            <w:vAlign w:val="center"/>
          </w:tcPr>
          <w:p w:rsidR="006F7000" w:rsidRPr="00F31656" w:rsidRDefault="006F7000" w:rsidP="00AD294F">
            <w:pPr>
              <w:spacing w:line="216" w:lineRule="auto"/>
              <w:jc w:val="center"/>
              <w:rPr>
                <w:rFonts w:ascii="仿宋" w:eastAsia="仿宋" w:hAnsi="仿宋"/>
                <w:bCs/>
                <w:szCs w:val="21"/>
              </w:rPr>
            </w:pPr>
            <w:r w:rsidRPr="00F31656">
              <w:rPr>
                <w:rFonts w:ascii="仿宋" w:eastAsia="仿宋" w:hAnsi="仿宋" w:hint="eastAsia"/>
                <w:bCs/>
                <w:szCs w:val="21"/>
              </w:rPr>
              <w:t>氯化物</w:t>
            </w:r>
          </w:p>
        </w:tc>
        <w:tc>
          <w:tcPr>
            <w:tcW w:w="663"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0.0016</w:t>
            </w:r>
          </w:p>
        </w:tc>
        <w:tc>
          <w:tcPr>
            <w:tcW w:w="716"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0.0016</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F7000" w:rsidRPr="00F31656" w:rsidTr="00F31656">
        <w:trPr>
          <w:trHeight w:val="397"/>
          <w:jc w:val="center"/>
        </w:trPr>
        <w:tc>
          <w:tcPr>
            <w:tcW w:w="424" w:type="pct"/>
            <w:vMerge w:val="restart"/>
            <w:vAlign w:val="center"/>
          </w:tcPr>
          <w:p w:rsidR="006F7000" w:rsidRPr="00F31656" w:rsidRDefault="006F7000" w:rsidP="00AD294F">
            <w:pPr>
              <w:spacing w:line="216" w:lineRule="auto"/>
              <w:jc w:val="center"/>
              <w:rPr>
                <w:rFonts w:ascii="仿宋" w:eastAsia="仿宋" w:hAnsi="仿宋"/>
                <w:szCs w:val="21"/>
              </w:rPr>
            </w:pPr>
            <w:r w:rsidRPr="00F31656">
              <w:rPr>
                <w:rFonts w:ascii="仿宋" w:eastAsia="仿宋" w:hAnsi="仿宋"/>
                <w:szCs w:val="21"/>
              </w:rPr>
              <w:t>废气</w:t>
            </w:r>
          </w:p>
        </w:tc>
        <w:tc>
          <w:tcPr>
            <w:tcW w:w="314" w:type="pct"/>
            <w:vMerge w:val="restart"/>
            <w:vAlign w:val="center"/>
          </w:tcPr>
          <w:p w:rsidR="006F7000" w:rsidRPr="00F31656" w:rsidRDefault="006F7000" w:rsidP="00AD294F">
            <w:pPr>
              <w:spacing w:line="216" w:lineRule="auto"/>
              <w:jc w:val="center"/>
              <w:rPr>
                <w:rFonts w:ascii="仿宋" w:eastAsia="仿宋" w:hAnsi="仿宋"/>
                <w:szCs w:val="21"/>
              </w:rPr>
            </w:pPr>
            <w:r w:rsidRPr="00F31656">
              <w:rPr>
                <w:rFonts w:ascii="仿宋" w:eastAsia="仿宋" w:hAnsi="仿宋"/>
                <w:szCs w:val="21"/>
              </w:rPr>
              <w:t>有组织</w:t>
            </w:r>
          </w:p>
        </w:tc>
        <w:tc>
          <w:tcPr>
            <w:tcW w:w="1032" w:type="pct"/>
            <w:vAlign w:val="center"/>
          </w:tcPr>
          <w:p w:rsidR="006F7000" w:rsidRPr="00F31656" w:rsidRDefault="006F7000" w:rsidP="00AD294F">
            <w:pPr>
              <w:adjustRightInd w:val="0"/>
              <w:snapToGrid w:val="0"/>
              <w:spacing w:line="216" w:lineRule="auto"/>
              <w:jc w:val="center"/>
              <w:rPr>
                <w:rFonts w:ascii="仿宋" w:eastAsia="仿宋" w:hAnsi="仿宋"/>
                <w:bCs/>
                <w:szCs w:val="21"/>
              </w:rPr>
            </w:pPr>
            <w:r w:rsidRPr="00F31656">
              <w:rPr>
                <w:rFonts w:ascii="仿宋" w:eastAsia="仿宋" w:hAnsi="仿宋" w:hint="eastAsia"/>
                <w:bCs/>
                <w:szCs w:val="21"/>
              </w:rPr>
              <w:t>乙苯</w:t>
            </w:r>
          </w:p>
        </w:tc>
        <w:tc>
          <w:tcPr>
            <w:tcW w:w="663"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0.027</w:t>
            </w:r>
          </w:p>
        </w:tc>
        <w:tc>
          <w:tcPr>
            <w:tcW w:w="716"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0.024</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0.003</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0.003</w:t>
            </w:r>
          </w:p>
        </w:tc>
      </w:tr>
      <w:tr w:rsidR="006F7000" w:rsidRPr="00F31656" w:rsidTr="00F31656">
        <w:trPr>
          <w:trHeight w:val="397"/>
          <w:jc w:val="center"/>
        </w:trPr>
        <w:tc>
          <w:tcPr>
            <w:tcW w:w="424" w:type="pct"/>
            <w:vMerge/>
            <w:vAlign w:val="center"/>
          </w:tcPr>
          <w:p w:rsidR="006F7000" w:rsidRPr="00F31656" w:rsidRDefault="006F7000" w:rsidP="00AD294F">
            <w:pPr>
              <w:spacing w:line="216" w:lineRule="auto"/>
              <w:jc w:val="center"/>
              <w:rPr>
                <w:rFonts w:ascii="仿宋" w:eastAsia="仿宋" w:hAnsi="仿宋"/>
                <w:szCs w:val="21"/>
              </w:rPr>
            </w:pPr>
          </w:p>
        </w:tc>
        <w:tc>
          <w:tcPr>
            <w:tcW w:w="314" w:type="pct"/>
            <w:vMerge/>
            <w:vAlign w:val="center"/>
          </w:tcPr>
          <w:p w:rsidR="006F7000" w:rsidRPr="00F31656" w:rsidRDefault="006F7000" w:rsidP="00AD294F">
            <w:pPr>
              <w:spacing w:line="216" w:lineRule="auto"/>
              <w:jc w:val="center"/>
              <w:rPr>
                <w:rFonts w:ascii="仿宋" w:eastAsia="仿宋" w:hAnsi="仿宋"/>
                <w:szCs w:val="21"/>
              </w:rPr>
            </w:pPr>
          </w:p>
        </w:tc>
        <w:tc>
          <w:tcPr>
            <w:tcW w:w="1032" w:type="pct"/>
            <w:vAlign w:val="center"/>
          </w:tcPr>
          <w:p w:rsidR="006F7000" w:rsidRPr="00F31656" w:rsidRDefault="006F7000" w:rsidP="00AD294F">
            <w:pPr>
              <w:adjustRightInd w:val="0"/>
              <w:snapToGrid w:val="0"/>
              <w:spacing w:line="216" w:lineRule="auto"/>
              <w:jc w:val="center"/>
              <w:rPr>
                <w:rFonts w:ascii="仿宋" w:eastAsia="仿宋" w:hAnsi="仿宋"/>
                <w:bCs/>
                <w:szCs w:val="21"/>
              </w:rPr>
            </w:pPr>
            <w:r w:rsidRPr="00F31656">
              <w:rPr>
                <w:rFonts w:ascii="仿宋" w:eastAsia="仿宋" w:hAnsi="仿宋" w:hint="eastAsia"/>
                <w:bCs/>
                <w:szCs w:val="21"/>
              </w:rPr>
              <w:t>氨气</w:t>
            </w:r>
          </w:p>
        </w:tc>
        <w:tc>
          <w:tcPr>
            <w:tcW w:w="663"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0.018</w:t>
            </w:r>
          </w:p>
        </w:tc>
        <w:tc>
          <w:tcPr>
            <w:tcW w:w="716"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0.017</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0.001</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0.001</w:t>
            </w:r>
          </w:p>
        </w:tc>
      </w:tr>
      <w:tr w:rsidR="006F7000" w:rsidRPr="00F31656" w:rsidTr="00F31656">
        <w:trPr>
          <w:trHeight w:val="397"/>
          <w:jc w:val="center"/>
        </w:trPr>
        <w:tc>
          <w:tcPr>
            <w:tcW w:w="424" w:type="pct"/>
            <w:vMerge/>
            <w:vAlign w:val="center"/>
          </w:tcPr>
          <w:p w:rsidR="006F7000" w:rsidRPr="00F31656" w:rsidRDefault="006F7000" w:rsidP="00AD294F">
            <w:pPr>
              <w:spacing w:line="216" w:lineRule="auto"/>
              <w:jc w:val="center"/>
              <w:rPr>
                <w:rFonts w:ascii="仿宋" w:eastAsia="仿宋" w:hAnsi="仿宋"/>
                <w:szCs w:val="21"/>
              </w:rPr>
            </w:pPr>
          </w:p>
        </w:tc>
        <w:tc>
          <w:tcPr>
            <w:tcW w:w="314" w:type="pct"/>
            <w:vMerge/>
            <w:vAlign w:val="center"/>
          </w:tcPr>
          <w:p w:rsidR="006F7000" w:rsidRPr="00F31656" w:rsidRDefault="006F7000" w:rsidP="00AD294F">
            <w:pPr>
              <w:spacing w:line="216" w:lineRule="auto"/>
              <w:jc w:val="center"/>
              <w:rPr>
                <w:rFonts w:ascii="仿宋" w:eastAsia="仿宋" w:hAnsi="仿宋"/>
                <w:szCs w:val="21"/>
              </w:rPr>
            </w:pPr>
          </w:p>
        </w:tc>
        <w:tc>
          <w:tcPr>
            <w:tcW w:w="1032" w:type="pct"/>
            <w:vAlign w:val="center"/>
          </w:tcPr>
          <w:p w:rsidR="006F7000" w:rsidRPr="00F31656" w:rsidRDefault="006F7000" w:rsidP="00AD294F">
            <w:pPr>
              <w:adjustRightInd w:val="0"/>
              <w:snapToGrid w:val="0"/>
              <w:spacing w:line="216" w:lineRule="auto"/>
              <w:jc w:val="center"/>
              <w:rPr>
                <w:rFonts w:ascii="仿宋" w:eastAsia="仿宋" w:hAnsi="仿宋"/>
                <w:bCs/>
                <w:szCs w:val="21"/>
              </w:rPr>
            </w:pPr>
            <w:r w:rsidRPr="00F31656">
              <w:rPr>
                <w:rFonts w:ascii="仿宋" w:eastAsia="仿宋" w:hAnsi="仿宋"/>
                <w:bCs/>
                <w:szCs w:val="21"/>
              </w:rPr>
              <w:t>硫酸雾</w:t>
            </w:r>
          </w:p>
        </w:tc>
        <w:tc>
          <w:tcPr>
            <w:tcW w:w="663"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1.84</w:t>
            </w:r>
          </w:p>
        </w:tc>
        <w:tc>
          <w:tcPr>
            <w:tcW w:w="716"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1.74</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0.1</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0.1</w:t>
            </w:r>
          </w:p>
        </w:tc>
      </w:tr>
      <w:tr w:rsidR="006F7000" w:rsidRPr="00F31656" w:rsidTr="00F31656">
        <w:trPr>
          <w:trHeight w:val="397"/>
          <w:jc w:val="center"/>
        </w:trPr>
        <w:tc>
          <w:tcPr>
            <w:tcW w:w="424" w:type="pct"/>
            <w:vMerge/>
            <w:vAlign w:val="center"/>
          </w:tcPr>
          <w:p w:rsidR="006F7000" w:rsidRPr="00F31656" w:rsidRDefault="006F7000" w:rsidP="00AD294F">
            <w:pPr>
              <w:spacing w:line="216" w:lineRule="auto"/>
              <w:jc w:val="center"/>
              <w:rPr>
                <w:rFonts w:ascii="仿宋" w:eastAsia="仿宋" w:hAnsi="仿宋"/>
                <w:szCs w:val="21"/>
              </w:rPr>
            </w:pPr>
          </w:p>
        </w:tc>
        <w:tc>
          <w:tcPr>
            <w:tcW w:w="314" w:type="pct"/>
            <w:vMerge/>
            <w:vAlign w:val="center"/>
          </w:tcPr>
          <w:p w:rsidR="006F7000" w:rsidRPr="00F31656" w:rsidRDefault="006F7000" w:rsidP="00AD294F">
            <w:pPr>
              <w:spacing w:line="216" w:lineRule="auto"/>
              <w:jc w:val="center"/>
              <w:rPr>
                <w:rFonts w:ascii="仿宋" w:eastAsia="仿宋" w:hAnsi="仿宋"/>
                <w:szCs w:val="21"/>
              </w:rPr>
            </w:pPr>
          </w:p>
        </w:tc>
        <w:tc>
          <w:tcPr>
            <w:tcW w:w="1032" w:type="pct"/>
            <w:vAlign w:val="center"/>
          </w:tcPr>
          <w:p w:rsidR="006F7000" w:rsidRPr="00F31656" w:rsidRDefault="006F7000" w:rsidP="00AD294F">
            <w:pPr>
              <w:widowControl/>
              <w:adjustRightInd w:val="0"/>
              <w:snapToGrid w:val="0"/>
              <w:spacing w:line="216" w:lineRule="auto"/>
              <w:jc w:val="center"/>
              <w:rPr>
                <w:rFonts w:ascii="仿宋" w:eastAsia="仿宋" w:hAnsi="仿宋"/>
                <w:kern w:val="0"/>
                <w:szCs w:val="21"/>
              </w:rPr>
            </w:pPr>
            <w:r w:rsidRPr="00F31656">
              <w:rPr>
                <w:rFonts w:ascii="仿宋" w:eastAsia="仿宋" w:hAnsi="仿宋" w:hint="eastAsia"/>
                <w:bCs/>
                <w:szCs w:val="21"/>
              </w:rPr>
              <w:t>非甲烷总烃</w:t>
            </w:r>
          </w:p>
        </w:tc>
        <w:tc>
          <w:tcPr>
            <w:tcW w:w="663"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1.3</w:t>
            </w:r>
          </w:p>
        </w:tc>
        <w:tc>
          <w:tcPr>
            <w:tcW w:w="716"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1.16</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0.14</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0.14</w:t>
            </w:r>
          </w:p>
        </w:tc>
      </w:tr>
      <w:tr w:rsidR="006F7000" w:rsidRPr="00F31656" w:rsidTr="00F31656">
        <w:trPr>
          <w:trHeight w:val="397"/>
          <w:jc w:val="center"/>
        </w:trPr>
        <w:tc>
          <w:tcPr>
            <w:tcW w:w="424" w:type="pct"/>
            <w:vMerge/>
            <w:vAlign w:val="center"/>
          </w:tcPr>
          <w:p w:rsidR="006F7000" w:rsidRPr="00F31656" w:rsidRDefault="006F7000" w:rsidP="00AD294F">
            <w:pPr>
              <w:spacing w:line="216" w:lineRule="auto"/>
              <w:jc w:val="center"/>
              <w:rPr>
                <w:rFonts w:ascii="仿宋" w:eastAsia="仿宋" w:hAnsi="仿宋"/>
                <w:szCs w:val="21"/>
              </w:rPr>
            </w:pPr>
          </w:p>
        </w:tc>
        <w:tc>
          <w:tcPr>
            <w:tcW w:w="314" w:type="pct"/>
            <w:vMerge w:val="restart"/>
            <w:vAlign w:val="center"/>
          </w:tcPr>
          <w:p w:rsidR="006F7000" w:rsidRPr="00F31656" w:rsidRDefault="006F7000" w:rsidP="00AD294F">
            <w:pPr>
              <w:spacing w:line="216" w:lineRule="auto"/>
              <w:jc w:val="center"/>
              <w:rPr>
                <w:rFonts w:ascii="仿宋" w:eastAsia="仿宋" w:hAnsi="仿宋"/>
                <w:szCs w:val="21"/>
              </w:rPr>
            </w:pPr>
            <w:r w:rsidRPr="00F31656">
              <w:rPr>
                <w:rFonts w:ascii="仿宋" w:eastAsia="仿宋" w:hAnsi="仿宋"/>
                <w:szCs w:val="21"/>
              </w:rPr>
              <w:t>无组织</w:t>
            </w:r>
          </w:p>
        </w:tc>
        <w:tc>
          <w:tcPr>
            <w:tcW w:w="1032" w:type="pct"/>
            <w:vAlign w:val="center"/>
          </w:tcPr>
          <w:p w:rsidR="006F7000" w:rsidRPr="00F31656" w:rsidRDefault="006F7000" w:rsidP="00AD294F">
            <w:pPr>
              <w:adjustRightInd w:val="0"/>
              <w:snapToGrid w:val="0"/>
              <w:spacing w:line="216" w:lineRule="auto"/>
              <w:jc w:val="center"/>
              <w:rPr>
                <w:rFonts w:ascii="仿宋" w:eastAsia="仿宋" w:hAnsi="仿宋"/>
                <w:bCs/>
                <w:szCs w:val="21"/>
              </w:rPr>
            </w:pPr>
            <w:r w:rsidRPr="00F31656">
              <w:rPr>
                <w:rFonts w:ascii="仿宋" w:eastAsia="仿宋" w:hAnsi="仿宋" w:hint="eastAsia"/>
                <w:bCs/>
                <w:szCs w:val="21"/>
              </w:rPr>
              <w:t>乙苯</w:t>
            </w:r>
          </w:p>
        </w:tc>
        <w:tc>
          <w:tcPr>
            <w:tcW w:w="663"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0.003</w:t>
            </w:r>
          </w:p>
        </w:tc>
        <w:tc>
          <w:tcPr>
            <w:tcW w:w="716"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0.003</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0.003</w:t>
            </w:r>
          </w:p>
        </w:tc>
      </w:tr>
      <w:tr w:rsidR="006F7000" w:rsidRPr="00F31656" w:rsidTr="00F31656">
        <w:trPr>
          <w:trHeight w:val="397"/>
          <w:jc w:val="center"/>
        </w:trPr>
        <w:tc>
          <w:tcPr>
            <w:tcW w:w="424" w:type="pct"/>
            <w:vMerge/>
            <w:vAlign w:val="center"/>
          </w:tcPr>
          <w:p w:rsidR="006F7000" w:rsidRPr="00F31656" w:rsidRDefault="006F7000" w:rsidP="00AD294F">
            <w:pPr>
              <w:spacing w:line="216" w:lineRule="auto"/>
              <w:jc w:val="center"/>
              <w:rPr>
                <w:rFonts w:ascii="仿宋" w:eastAsia="仿宋" w:hAnsi="仿宋"/>
                <w:szCs w:val="21"/>
              </w:rPr>
            </w:pPr>
          </w:p>
        </w:tc>
        <w:tc>
          <w:tcPr>
            <w:tcW w:w="314" w:type="pct"/>
            <w:vMerge/>
            <w:vAlign w:val="center"/>
          </w:tcPr>
          <w:p w:rsidR="006F7000" w:rsidRPr="00F31656" w:rsidRDefault="006F7000" w:rsidP="00AD294F">
            <w:pPr>
              <w:spacing w:line="216" w:lineRule="auto"/>
              <w:jc w:val="center"/>
              <w:rPr>
                <w:rFonts w:ascii="仿宋" w:eastAsia="仿宋" w:hAnsi="仿宋"/>
                <w:szCs w:val="21"/>
              </w:rPr>
            </w:pPr>
          </w:p>
        </w:tc>
        <w:tc>
          <w:tcPr>
            <w:tcW w:w="1032" w:type="pct"/>
            <w:vAlign w:val="center"/>
          </w:tcPr>
          <w:p w:rsidR="006F7000" w:rsidRPr="00F31656" w:rsidRDefault="006F7000" w:rsidP="00AD294F">
            <w:pPr>
              <w:adjustRightInd w:val="0"/>
              <w:snapToGrid w:val="0"/>
              <w:spacing w:line="216" w:lineRule="auto"/>
              <w:jc w:val="center"/>
              <w:rPr>
                <w:rFonts w:ascii="仿宋" w:eastAsia="仿宋" w:hAnsi="仿宋"/>
                <w:bCs/>
                <w:szCs w:val="21"/>
              </w:rPr>
            </w:pPr>
            <w:r w:rsidRPr="00F31656">
              <w:rPr>
                <w:rFonts w:ascii="仿宋" w:eastAsia="仿宋" w:hAnsi="仿宋" w:hint="eastAsia"/>
                <w:bCs/>
                <w:szCs w:val="21"/>
              </w:rPr>
              <w:t>氨气</w:t>
            </w:r>
          </w:p>
        </w:tc>
        <w:tc>
          <w:tcPr>
            <w:tcW w:w="663"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0.002</w:t>
            </w:r>
          </w:p>
        </w:tc>
        <w:tc>
          <w:tcPr>
            <w:tcW w:w="716"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0.002</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0.002</w:t>
            </w:r>
          </w:p>
        </w:tc>
      </w:tr>
      <w:tr w:rsidR="006F7000" w:rsidRPr="00F31656" w:rsidTr="00F31656">
        <w:trPr>
          <w:trHeight w:val="397"/>
          <w:jc w:val="center"/>
        </w:trPr>
        <w:tc>
          <w:tcPr>
            <w:tcW w:w="424" w:type="pct"/>
            <w:vMerge/>
            <w:vAlign w:val="center"/>
          </w:tcPr>
          <w:p w:rsidR="006F7000" w:rsidRPr="00F31656" w:rsidRDefault="006F7000" w:rsidP="00AD294F">
            <w:pPr>
              <w:spacing w:line="216" w:lineRule="auto"/>
              <w:jc w:val="center"/>
              <w:rPr>
                <w:rFonts w:ascii="仿宋" w:eastAsia="仿宋" w:hAnsi="仿宋"/>
                <w:szCs w:val="21"/>
              </w:rPr>
            </w:pPr>
          </w:p>
        </w:tc>
        <w:tc>
          <w:tcPr>
            <w:tcW w:w="314" w:type="pct"/>
            <w:vMerge/>
            <w:vAlign w:val="center"/>
          </w:tcPr>
          <w:p w:rsidR="006F7000" w:rsidRPr="00F31656" w:rsidRDefault="006F7000" w:rsidP="00AD294F">
            <w:pPr>
              <w:spacing w:line="216" w:lineRule="auto"/>
              <w:jc w:val="center"/>
              <w:rPr>
                <w:rFonts w:ascii="仿宋" w:eastAsia="仿宋" w:hAnsi="仿宋"/>
                <w:szCs w:val="21"/>
              </w:rPr>
            </w:pPr>
          </w:p>
        </w:tc>
        <w:tc>
          <w:tcPr>
            <w:tcW w:w="1032" w:type="pct"/>
            <w:vAlign w:val="center"/>
          </w:tcPr>
          <w:p w:rsidR="006F7000" w:rsidRPr="00F31656" w:rsidRDefault="006F7000" w:rsidP="00AD294F">
            <w:pPr>
              <w:adjustRightInd w:val="0"/>
              <w:snapToGrid w:val="0"/>
              <w:spacing w:line="216" w:lineRule="auto"/>
              <w:jc w:val="center"/>
              <w:rPr>
                <w:rFonts w:ascii="仿宋" w:eastAsia="仿宋" w:hAnsi="仿宋"/>
                <w:bCs/>
                <w:szCs w:val="21"/>
              </w:rPr>
            </w:pPr>
            <w:r w:rsidRPr="00F31656">
              <w:rPr>
                <w:rFonts w:ascii="仿宋" w:eastAsia="仿宋" w:hAnsi="仿宋"/>
                <w:bCs/>
                <w:szCs w:val="21"/>
              </w:rPr>
              <w:t>硫酸雾</w:t>
            </w:r>
          </w:p>
        </w:tc>
        <w:tc>
          <w:tcPr>
            <w:tcW w:w="663" w:type="pct"/>
            <w:vAlign w:val="center"/>
          </w:tcPr>
          <w:p w:rsidR="006F7000" w:rsidRPr="00F31656" w:rsidRDefault="00F31656"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0.06</w:t>
            </w:r>
          </w:p>
        </w:tc>
        <w:tc>
          <w:tcPr>
            <w:tcW w:w="716" w:type="pct"/>
            <w:vAlign w:val="center"/>
          </w:tcPr>
          <w:p w:rsidR="006F7000" w:rsidRPr="00F31656" w:rsidRDefault="00F31656"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42" w:type="pct"/>
            <w:vAlign w:val="center"/>
          </w:tcPr>
          <w:p w:rsidR="006F7000" w:rsidRPr="00F31656" w:rsidRDefault="00F31656"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0.06</w:t>
            </w:r>
          </w:p>
        </w:tc>
        <w:tc>
          <w:tcPr>
            <w:tcW w:w="909" w:type="pct"/>
            <w:vAlign w:val="center"/>
          </w:tcPr>
          <w:p w:rsidR="006F7000" w:rsidRPr="00F31656" w:rsidRDefault="00F31656"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0.06</w:t>
            </w:r>
          </w:p>
        </w:tc>
      </w:tr>
      <w:tr w:rsidR="006F7000" w:rsidRPr="00F31656" w:rsidTr="00F31656">
        <w:trPr>
          <w:trHeight w:val="397"/>
          <w:jc w:val="center"/>
        </w:trPr>
        <w:tc>
          <w:tcPr>
            <w:tcW w:w="424" w:type="pct"/>
            <w:vMerge/>
            <w:vAlign w:val="center"/>
          </w:tcPr>
          <w:p w:rsidR="006F7000" w:rsidRPr="00F31656" w:rsidRDefault="006F7000" w:rsidP="00AD294F">
            <w:pPr>
              <w:spacing w:line="216" w:lineRule="auto"/>
              <w:jc w:val="center"/>
              <w:rPr>
                <w:rFonts w:ascii="仿宋" w:eastAsia="仿宋" w:hAnsi="仿宋"/>
                <w:szCs w:val="21"/>
              </w:rPr>
            </w:pPr>
          </w:p>
        </w:tc>
        <w:tc>
          <w:tcPr>
            <w:tcW w:w="314" w:type="pct"/>
            <w:vMerge/>
            <w:vAlign w:val="center"/>
          </w:tcPr>
          <w:p w:rsidR="006F7000" w:rsidRPr="00F31656" w:rsidRDefault="006F7000" w:rsidP="00AD294F">
            <w:pPr>
              <w:spacing w:line="216" w:lineRule="auto"/>
              <w:jc w:val="center"/>
              <w:rPr>
                <w:rFonts w:ascii="仿宋" w:eastAsia="仿宋" w:hAnsi="仿宋"/>
                <w:szCs w:val="21"/>
              </w:rPr>
            </w:pPr>
          </w:p>
        </w:tc>
        <w:tc>
          <w:tcPr>
            <w:tcW w:w="1032" w:type="pct"/>
            <w:vAlign w:val="center"/>
          </w:tcPr>
          <w:p w:rsidR="006F7000" w:rsidRPr="00F31656" w:rsidRDefault="006F7000" w:rsidP="00AD294F">
            <w:pPr>
              <w:widowControl/>
              <w:adjustRightInd w:val="0"/>
              <w:snapToGrid w:val="0"/>
              <w:spacing w:line="216" w:lineRule="auto"/>
              <w:jc w:val="center"/>
              <w:rPr>
                <w:rFonts w:ascii="仿宋" w:eastAsia="仿宋" w:hAnsi="仿宋"/>
                <w:kern w:val="0"/>
                <w:szCs w:val="21"/>
              </w:rPr>
            </w:pPr>
            <w:r w:rsidRPr="00F31656">
              <w:rPr>
                <w:rFonts w:ascii="仿宋" w:eastAsia="仿宋" w:hAnsi="仿宋" w:hint="eastAsia"/>
                <w:bCs/>
                <w:szCs w:val="21"/>
              </w:rPr>
              <w:t>非甲烷总烃</w:t>
            </w:r>
          </w:p>
        </w:tc>
        <w:tc>
          <w:tcPr>
            <w:tcW w:w="663"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0.15</w:t>
            </w:r>
          </w:p>
        </w:tc>
        <w:tc>
          <w:tcPr>
            <w:tcW w:w="716"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color w:val="000000"/>
                <w:szCs w:val="21"/>
              </w:rPr>
              <w:t>0</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0.15</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0.15</w:t>
            </w:r>
          </w:p>
        </w:tc>
      </w:tr>
      <w:tr w:rsidR="006F7000" w:rsidRPr="00F31656" w:rsidTr="00F31656">
        <w:trPr>
          <w:trHeight w:val="397"/>
          <w:jc w:val="center"/>
        </w:trPr>
        <w:tc>
          <w:tcPr>
            <w:tcW w:w="424" w:type="pct"/>
            <w:vMerge w:val="restart"/>
            <w:vAlign w:val="center"/>
          </w:tcPr>
          <w:p w:rsidR="006F7000" w:rsidRPr="00F31656" w:rsidRDefault="006F7000" w:rsidP="00AD294F">
            <w:pPr>
              <w:spacing w:before="120" w:line="216" w:lineRule="auto"/>
              <w:jc w:val="center"/>
              <w:rPr>
                <w:rFonts w:ascii="仿宋" w:eastAsia="仿宋" w:hAnsi="仿宋"/>
                <w:bCs/>
                <w:szCs w:val="21"/>
              </w:rPr>
            </w:pPr>
            <w:r w:rsidRPr="00F31656">
              <w:rPr>
                <w:rFonts w:ascii="仿宋" w:eastAsia="仿宋" w:hAnsi="仿宋"/>
                <w:bCs/>
                <w:szCs w:val="21"/>
              </w:rPr>
              <w:t>固废</w:t>
            </w:r>
          </w:p>
        </w:tc>
        <w:tc>
          <w:tcPr>
            <w:tcW w:w="314" w:type="pct"/>
            <w:vMerge w:val="restart"/>
            <w:vAlign w:val="center"/>
          </w:tcPr>
          <w:p w:rsidR="006F7000" w:rsidRPr="00F31656" w:rsidRDefault="006F7000" w:rsidP="00AD294F">
            <w:pPr>
              <w:spacing w:before="120" w:line="216" w:lineRule="auto"/>
              <w:jc w:val="center"/>
              <w:rPr>
                <w:rFonts w:ascii="仿宋" w:eastAsia="仿宋" w:hAnsi="仿宋"/>
                <w:bCs/>
                <w:szCs w:val="21"/>
              </w:rPr>
            </w:pPr>
            <w:r w:rsidRPr="00F31656">
              <w:rPr>
                <w:rFonts w:ascii="仿宋" w:eastAsia="仿宋" w:hAnsi="仿宋"/>
                <w:bCs/>
                <w:szCs w:val="21"/>
              </w:rPr>
              <w:t>危险废物</w:t>
            </w:r>
          </w:p>
        </w:tc>
        <w:tc>
          <w:tcPr>
            <w:tcW w:w="1032"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废抹布</w:t>
            </w:r>
          </w:p>
        </w:tc>
        <w:tc>
          <w:tcPr>
            <w:tcW w:w="663"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0.3</w:t>
            </w:r>
          </w:p>
        </w:tc>
        <w:tc>
          <w:tcPr>
            <w:tcW w:w="716"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0.3</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57A03" w:rsidRPr="00F31656" w:rsidTr="00F31656">
        <w:trPr>
          <w:trHeight w:val="397"/>
          <w:jc w:val="center"/>
        </w:trPr>
        <w:tc>
          <w:tcPr>
            <w:tcW w:w="424" w:type="pct"/>
            <w:vMerge/>
            <w:vAlign w:val="center"/>
          </w:tcPr>
          <w:p w:rsidR="00657A03" w:rsidRPr="00F31656" w:rsidRDefault="00657A03" w:rsidP="00AD294F">
            <w:pPr>
              <w:spacing w:before="120" w:line="216" w:lineRule="auto"/>
              <w:ind w:firstLine="210"/>
              <w:jc w:val="center"/>
              <w:rPr>
                <w:rFonts w:ascii="仿宋" w:eastAsia="仿宋" w:hAnsi="仿宋"/>
                <w:bCs/>
                <w:szCs w:val="21"/>
              </w:rPr>
            </w:pPr>
          </w:p>
        </w:tc>
        <w:tc>
          <w:tcPr>
            <w:tcW w:w="314" w:type="pct"/>
            <w:vMerge/>
            <w:vAlign w:val="center"/>
          </w:tcPr>
          <w:p w:rsidR="00657A03" w:rsidRPr="00F31656" w:rsidRDefault="00657A03" w:rsidP="00AD294F">
            <w:pPr>
              <w:spacing w:before="120" w:line="216" w:lineRule="auto"/>
              <w:ind w:firstLine="210"/>
              <w:jc w:val="center"/>
              <w:rPr>
                <w:rFonts w:ascii="仿宋" w:eastAsia="仿宋" w:hAnsi="仿宋"/>
                <w:bCs/>
                <w:szCs w:val="21"/>
              </w:rPr>
            </w:pPr>
          </w:p>
        </w:tc>
        <w:tc>
          <w:tcPr>
            <w:tcW w:w="1032" w:type="pct"/>
            <w:vAlign w:val="center"/>
          </w:tcPr>
          <w:p w:rsidR="00657A03" w:rsidRPr="00081F58" w:rsidRDefault="00657A03" w:rsidP="00AD294F">
            <w:pPr>
              <w:widowControl/>
              <w:spacing w:line="216" w:lineRule="auto"/>
              <w:jc w:val="center"/>
              <w:rPr>
                <w:rFonts w:ascii="仿宋" w:eastAsia="仿宋" w:hAnsi="仿宋"/>
                <w:kern w:val="0"/>
                <w:szCs w:val="21"/>
              </w:rPr>
            </w:pPr>
            <w:r w:rsidRPr="00081F58">
              <w:rPr>
                <w:rFonts w:ascii="仿宋" w:eastAsia="仿宋" w:hAnsi="仿宋" w:hint="eastAsia"/>
                <w:kern w:val="0"/>
                <w:szCs w:val="21"/>
              </w:rPr>
              <w:t>电铸</w:t>
            </w:r>
            <w:r>
              <w:rPr>
                <w:rFonts w:ascii="仿宋" w:eastAsia="仿宋" w:hAnsi="仿宋" w:hint="eastAsia"/>
                <w:kern w:val="0"/>
                <w:szCs w:val="21"/>
              </w:rPr>
              <w:t>、</w:t>
            </w:r>
            <w:r w:rsidRPr="00081F58">
              <w:rPr>
                <w:rFonts w:ascii="仿宋" w:eastAsia="仿宋" w:hAnsi="仿宋" w:hint="eastAsia"/>
                <w:kern w:val="0"/>
                <w:szCs w:val="21"/>
              </w:rPr>
              <w:t>水洗滤渣</w:t>
            </w:r>
            <w:r>
              <w:rPr>
                <w:rFonts w:ascii="仿宋" w:eastAsia="仿宋" w:hAnsi="仿宋" w:hint="eastAsia"/>
                <w:kern w:val="0"/>
                <w:szCs w:val="21"/>
              </w:rPr>
              <w:t>及滤芯</w:t>
            </w:r>
          </w:p>
        </w:tc>
        <w:tc>
          <w:tcPr>
            <w:tcW w:w="663" w:type="pct"/>
            <w:vAlign w:val="center"/>
          </w:tcPr>
          <w:p w:rsidR="00657A03" w:rsidRPr="00F31656" w:rsidRDefault="00657A03"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8</w:t>
            </w:r>
          </w:p>
        </w:tc>
        <w:tc>
          <w:tcPr>
            <w:tcW w:w="716" w:type="pct"/>
            <w:vAlign w:val="center"/>
          </w:tcPr>
          <w:p w:rsidR="00657A03" w:rsidRPr="00F31656" w:rsidRDefault="00657A03"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8</w:t>
            </w:r>
          </w:p>
        </w:tc>
        <w:tc>
          <w:tcPr>
            <w:tcW w:w="942" w:type="pct"/>
            <w:vAlign w:val="center"/>
          </w:tcPr>
          <w:p w:rsidR="00657A03" w:rsidRPr="00F31656" w:rsidRDefault="00657A03"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57A03" w:rsidRPr="00F31656" w:rsidRDefault="00657A03"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57A03" w:rsidRPr="00F31656" w:rsidTr="00F31656">
        <w:trPr>
          <w:trHeight w:val="397"/>
          <w:jc w:val="center"/>
        </w:trPr>
        <w:tc>
          <w:tcPr>
            <w:tcW w:w="424" w:type="pct"/>
            <w:vMerge/>
            <w:vAlign w:val="center"/>
          </w:tcPr>
          <w:p w:rsidR="00657A03" w:rsidRPr="00F31656" w:rsidRDefault="00657A03" w:rsidP="00AD294F">
            <w:pPr>
              <w:spacing w:before="120" w:line="216" w:lineRule="auto"/>
              <w:ind w:firstLine="210"/>
              <w:jc w:val="center"/>
              <w:rPr>
                <w:rFonts w:ascii="仿宋" w:eastAsia="仿宋" w:hAnsi="仿宋"/>
                <w:bCs/>
                <w:szCs w:val="21"/>
              </w:rPr>
            </w:pPr>
          </w:p>
        </w:tc>
        <w:tc>
          <w:tcPr>
            <w:tcW w:w="314" w:type="pct"/>
            <w:vMerge/>
            <w:vAlign w:val="center"/>
          </w:tcPr>
          <w:p w:rsidR="00657A03" w:rsidRPr="00F31656" w:rsidRDefault="00657A03" w:rsidP="00AD294F">
            <w:pPr>
              <w:spacing w:before="120" w:line="216" w:lineRule="auto"/>
              <w:ind w:firstLine="210"/>
              <w:jc w:val="center"/>
              <w:rPr>
                <w:rFonts w:ascii="仿宋" w:eastAsia="仿宋" w:hAnsi="仿宋"/>
                <w:bCs/>
                <w:szCs w:val="21"/>
              </w:rPr>
            </w:pPr>
          </w:p>
        </w:tc>
        <w:tc>
          <w:tcPr>
            <w:tcW w:w="1032" w:type="pct"/>
            <w:vAlign w:val="center"/>
          </w:tcPr>
          <w:p w:rsidR="00657A03" w:rsidRPr="00081F58" w:rsidRDefault="00657A03" w:rsidP="00AD294F">
            <w:pPr>
              <w:widowControl/>
              <w:spacing w:line="216" w:lineRule="auto"/>
              <w:jc w:val="center"/>
              <w:rPr>
                <w:rFonts w:ascii="仿宋" w:eastAsia="仿宋" w:hAnsi="仿宋"/>
                <w:kern w:val="0"/>
                <w:szCs w:val="21"/>
              </w:rPr>
            </w:pPr>
            <w:r w:rsidRPr="00081F58">
              <w:rPr>
                <w:rFonts w:ascii="仿宋" w:eastAsia="仿宋" w:hAnsi="仿宋" w:hint="eastAsia"/>
                <w:kern w:val="0"/>
                <w:szCs w:val="21"/>
              </w:rPr>
              <w:t>去银滤渣</w:t>
            </w:r>
            <w:r>
              <w:rPr>
                <w:rFonts w:ascii="仿宋" w:eastAsia="仿宋" w:hAnsi="仿宋" w:hint="eastAsia"/>
                <w:kern w:val="0"/>
                <w:szCs w:val="21"/>
              </w:rPr>
              <w:t>及滤芯</w:t>
            </w:r>
          </w:p>
        </w:tc>
        <w:tc>
          <w:tcPr>
            <w:tcW w:w="663" w:type="pct"/>
            <w:vAlign w:val="center"/>
          </w:tcPr>
          <w:p w:rsidR="00657A03" w:rsidRPr="00F31656" w:rsidRDefault="00657A03"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0.2</w:t>
            </w:r>
          </w:p>
        </w:tc>
        <w:tc>
          <w:tcPr>
            <w:tcW w:w="716" w:type="pct"/>
            <w:vAlign w:val="center"/>
          </w:tcPr>
          <w:p w:rsidR="00657A03" w:rsidRPr="00F31656" w:rsidRDefault="00657A03"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0.2</w:t>
            </w:r>
          </w:p>
        </w:tc>
        <w:tc>
          <w:tcPr>
            <w:tcW w:w="942" w:type="pct"/>
            <w:vAlign w:val="center"/>
          </w:tcPr>
          <w:p w:rsidR="00657A03" w:rsidRPr="00F31656" w:rsidRDefault="00657A03"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57A03" w:rsidRPr="00F31656" w:rsidRDefault="00657A03"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F7000" w:rsidRPr="00F31656" w:rsidTr="00F31656">
        <w:trPr>
          <w:trHeight w:val="397"/>
          <w:jc w:val="center"/>
        </w:trPr>
        <w:tc>
          <w:tcPr>
            <w:tcW w:w="424" w:type="pct"/>
            <w:vMerge/>
            <w:vAlign w:val="center"/>
          </w:tcPr>
          <w:p w:rsidR="006F7000" w:rsidRPr="00F31656" w:rsidRDefault="006F7000" w:rsidP="00AD294F">
            <w:pPr>
              <w:spacing w:before="120" w:line="216" w:lineRule="auto"/>
              <w:ind w:firstLine="210"/>
              <w:jc w:val="center"/>
              <w:rPr>
                <w:rFonts w:ascii="仿宋" w:eastAsia="仿宋" w:hAnsi="仿宋"/>
                <w:bCs/>
                <w:szCs w:val="21"/>
              </w:rPr>
            </w:pPr>
          </w:p>
        </w:tc>
        <w:tc>
          <w:tcPr>
            <w:tcW w:w="314" w:type="pct"/>
            <w:vMerge/>
            <w:vAlign w:val="center"/>
          </w:tcPr>
          <w:p w:rsidR="006F7000" w:rsidRPr="00F31656" w:rsidRDefault="006F7000" w:rsidP="00AD294F">
            <w:pPr>
              <w:spacing w:before="120" w:line="216" w:lineRule="auto"/>
              <w:ind w:firstLine="210"/>
              <w:jc w:val="center"/>
              <w:rPr>
                <w:rFonts w:ascii="仿宋" w:eastAsia="仿宋" w:hAnsi="仿宋"/>
                <w:bCs/>
                <w:szCs w:val="21"/>
              </w:rPr>
            </w:pPr>
          </w:p>
        </w:tc>
        <w:tc>
          <w:tcPr>
            <w:tcW w:w="1032"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去银槽液</w:t>
            </w:r>
          </w:p>
        </w:tc>
        <w:tc>
          <w:tcPr>
            <w:tcW w:w="663"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5</w:t>
            </w:r>
          </w:p>
        </w:tc>
        <w:tc>
          <w:tcPr>
            <w:tcW w:w="716"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5</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F7000" w:rsidRPr="00F31656" w:rsidTr="00F31656">
        <w:trPr>
          <w:trHeight w:val="397"/>
          <w:jc w:val="center"/>
        </w:trPr>
        <w:tc>
          <w:tcPr>
            <w:tcW w:w="424" w:type="pct"/>
            <w:vMerge/>
            <w:vAlign w:val="center"/>
          </w:tcPr>
          <w:p w:rsidR="006F7000" w:rsidRPr="00F31656" w:rsidRDefault="006F7000" w:rsidP="00AD294F">
            <w:pPr>
              <w:spacing w:before="120" w:line="216" w:lineRule="auto"/>
              <w:ind w:firstLine="210"/>
              <w:jc w:val="center"/>
              <w:rPr>
                <w:rFonts w:ascii="仿宋" w:eastAsia="仿宋" w:hAnsi="仿宋"/>
                <w:bCs/>
                <w:szCs w:val="21"/>
              </w:rPr>
            </w:pPr>
          </w:p>
        </w:tc>
        <w:tc>
          <w:tcPr>
            <w:tcW w:w="314" w:type="pct"/>
            <w:vMerge/>
            <w:vAlign w:val="center"/>
          </w:tcPr>
          <w:p w:rsidR="006F7000" w:rsidRPr="00F31656" w:rsidRDefault="006F7000" w:rsidP="00AD294F">
            <w:pPr>
              <w:spacing w:before="120" w:line="216" w:lineRule="auto"/>
              <w:ind w:firstLine="210"/>
              <w:jc w:val="center"/>
              <w:rPr>
                <w:rFonts w:ascii="仿宋" w:eastAsia="仿宋" w:hAnsi="仿宋"/>
                <w:bCs/>
                <w:szCs w:val="21"/>
              </w:rPr>
            </w:pPr>
          </w:p>
        </w:tc>
        <w:tc>
          <w:tcPr>
            <w:tcW w:w="1032"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废活性炭</w:t>
            </w:r>
          </w:p>
        </w:tc>
        <w:tc>
          <w:tcPr>
            <w:tcW w:w="663"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14.5</w:t>
            </w:r>
          </w:p>
        </w:tc>
        <w:tc>
          <w:tcPr>
            <w:tcW w:w="716"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14.5</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F7000" w:rsidRPr="00F31656" w:rsidTr="00F31656">
        <w:trPr>
          <w:trHeight w:val="397"/>
          <w:jc w:val="center"/>
        </w:trPr>
        <w:tc>
          <w:tcPr>
            <w:tcW w:w="424" w:type="pct"/>
            <w:vMerge/>
            <w:vAlign w:val="center"/>
          </w:tcPr>
          <w:p w:rsidR="006F7000" w:rsidRPr="00F31656" w:rsidRDefault="006F7000" w:rsidP="00AD294F">
            <w:pPr>
              <w:spacing w:before="120" w:line="216" w:lineRule="auto"/>
              <w:ind w:firstLine="210"/>
              <w:jc w:val="center"/>
              <w:rPr>
                <w:rFonts w:ascii="仿宋" w:eastAsia="仿宋" w:hAnsi="仿宋"/>
                <w:bCs/>
                <w:szCs w:val="21"/>
              </w:rPr>
            </w:pPr>
          </w:p>
        </w:tc>
        <w:tc>
          <w:tcPr>
            <w:tcW w:w="314" w:type="pct"/>
            <w:vMerge/>
            <w:vAlign w:val="center"/>
          </w:tcPr>
          <w:p w:rsidR="006F7000" w:rsidRPr="00F31656" w:rsidRDefault="006F7000" w:rsidP="00AD294F">
            <w:pPr>
              <w:spacing w:before="120" w:line="216" w:lineRule="auto"/>
              <w:ind w:firstLine="210"/>
              <w:jc w:val="center"/>
              <w:rPr>
                <w:rFonts w:ascii="仿宋" w:eastAsia="仿宋" w:hAnsi="仿宋"/>
                <w:bCs/>
                <w:szCs w:val="21"/>
              </w:rPr>
            </w:pPr>
          </w:p>
        </w:tc>
        <w:tc>
          <w:tcPr>
            <w:tcW w:w="1032"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废包装材料</w:t>
            </w:r>
          </w:p>
        </w:tc>
        <w:tc>
          <w:tcPr>
            <w:tcW w:w="663"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0.5</w:t>
            </w:r>
          </w:p>
        </w:tc>
        <w:tc>
          <w:tcPr>
            <w:tcW w:w="716"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0.5</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F7000" w:rsidRPr="00F31656" w:rsidTr="00F31656">
        <w:trPr>
          <w:trHeight w:val="397"/>
          <w:jc w:val="center"/>
        </w:trPr>
        <w:tc>
          <w:tcPr>
            <w:tcW w:w="424" w:type="pct"/>
            <w:vMerge/>
            <w:vAlign w:val="center"/>
          </w:tcPr>
          <w:p w:rsidR="006F7000" w:rsidRPr="00F31656" w:rsidRDefault="006F7000" w:rsidP="00AD294F">
            <w:pPr>
              <w:spacing w:before="120" w:line="216" w:lineRule="auto"/>
              <w:ind w:firstLine="210"/>
              <w:jc w:val="center"/>
              <w:rPr>
                <w:rFonts w:ascii="仿宋" w:eastAsia="仿宋" w:hAnsi="仿宋"/>
                <w:bCs/>
                <w:szCs w:val="21"/>
              </w:rPr>
            </w:pPr>
          </w:p>
        </w:tc>
        <w:tc>
          <w:tcPr>
            <w:tcW w:w="314" w:type="pct"/>
            <w:vMerge/>
            <w:vAlign w:val="center"/>
          </w:tcPr>
          <w:p w:rsidR="006F7000" w:rsidRPr="00F31656" w:rsidRDefault="006F7000" w:rsidP="00AD294F">
            <w:pPr>
              <w:spacing w:before="120" w:line="216" w:lineRule="auto"/>
              <w:ind w:firstLine="210"/>
              <w:jc w:val="center"/>
              <w:rPr>
                <w:rFonts w:ascii="仿宋" w:eastAsia="仿宋" w:hAnsi="仿宋"/>
                <w:bCs/>
                <w:szCs w:val="21"/>
              </w:rPr>
            </w:pPr>
          </w:p>
        </w:tc>
        <w:tc>
          <w:tcPr>
            <w:tcW w:w="1032" w:type="pct"/>
            <w:vAlign w:val="center"/>
          </w:tcPr>
          <w:p w:rsidR="006F7000" w:rsidRPr="00F31656" w:rsidRDefault="006F7000" w:rsidP="00AD294F">
            <w:pPr>
              <w:widowControl/>
              <w:adjustRightInd w:val="0"/>
              <w:snapToGrid w:val="0"/>
              <w:spacing w:line="216" w:lineRule="auto"/>
              <w:jc w:val="center"/>
              <w:rPr>
                <w:rFonts w:ascii="仿宋" w:eastAsia="仿宋" w:hAnsi="仿宋"/>
                <w:kern w:val="0"/>
                <w:szCs w:val="21"/>
              </w:rPr>
            </w:pPr>
            <w:r w:rsidRPr="00F31656">
              <w:rPr>
                <w:rFonts w:ascii="仿宋" w:eastAsia="仿宋" w:hAnsi="仿宋" w:hint="eastAsia"/>
                <w:kern w:val="0"/>
                <w:szCs w:val="21"/>
              </w:rPr>
              <w:t>污泥</w:t>
            </w:r>
          </w:p>
        </w:tc>
        <w:tc>
          <w:tcPr>
            <w:tcW w:w="663" w:type="pct"/>
            <w:vAlign w:val="center"/>
          </w:tcPr>
          <w:p w:rsidR="006F7000" w:rsidRPr="00F31656" w:rsidRDefault="006F7000" w:rsidP="00AD294F">
            <w:pPr>
              <w:widowControl/>
              <w:adjustRightInd w:val="0"/>
              <w:snapToGrid w:val="0"/>
              <w:spacing w:line="216" w:lineRule="auto"/>
              <w:jc w:val="center"/>
              <w:rPr>
                <w:rFonts w:ascii="仿宋" w:eastAsia="仿宋" w:hAnsi="仿宋"/>
                <w:kern w:val="0"/>
                <w:szCs w:val="21"/>
              </w:rPr>
            </w:pPr>
            <w:r w:rsidRPr="00F31656">
              <w:rPr>
                <w:rFonts w:ascii="仿宋" w:eastAsia="仿宋" w:hAnsi="仿宋" w:hint="eastAsia"/>
                <w:kern w:val="0"/>
                <w:szCs w:val="21"/>
              </w:rPr>
              <w:t>3.8</w:t>
            </w:r>
          </w:p>
        </w:tc>
        <w:tc>
          <w:tcPr>
            <w:tcW w:w="716" w:type="pct"/>
            <w:vAlign w:val="center"/>
          </w:tcPr>
          <w:p w:rsidR="006F7000" w:rsidRPr="00F31656" w:rsidRDefault="006F7000" w:rsidP="00AD294F">
            <w:pPr>
              <w:widowControl/>
              <w:adjustRightInd w:val="0"/>
              <w:snapToGrid w:val="0"/>
              <w:spacing w:line="216" w:lineRule="auto"/>
              <w:jc w:val="center"/>
              <w:rPr>
                <w:rFonts w:ascii="仿宋" w:eastAsia="仿宋" w:hAnsi="仿宋"/>
                <w:kern w:val="0"/>
                <w:szCs w:val="21"/>
              </w:rPr>
            </w:pPr>
            <w:r w:rsidRPr="00F31656">
              <w:rPr>
                <w:rFonts w:ascii="仿宋" w:eastAsia="仿宋" w:hAnsi="仿宋" w:hint="eastAsia"/>
                <w:kern w:val="0"/>
                <w:szCs w:val="21"/>
              </w:rPr>
              <w:t>3.8</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F7000" w:rsidRPr="00F31656" w:rsidTr="00F31656">
        <w:trPr>
          <w:trHeight w:val="397"/>
          <w:jc w:val="center"/>
        </w:trPr>
        <w:tc>
          <w:tcPr>
            <w:tcW w:w="424" w:type="pct"/>
            <w:vMerge/>
            <w:vAlign w:val="center"/>
          </w:tcPr>
          <w:p w:rsidR="006F7000" w:rsidRPr="00F31656" w:rsidRDefault="006F7000" w:rsidP="00AD294F">
            <w:pPr>
              <w:spacing w:before="120" w:line="216" w:lineRule="auto"/>
              <w:ind w:firstLine="210"/>
              <w:jc w:val="center"/>
              <w:rPr>
                <w:rFonts w:ascii="仿宋" w:eastAsia="仿宋" w:hAnsi="仿宋"/>
                <w:bCs/>
                <w:szCs w:val="21"/>
              </w:rPr>
            </w:pPr>
          </w:p>
        </w:tc>
        <w:tc>
          <w:tcPr>
            <w:tcW w:w="314" w:type="pct"/>
            <w:vMerge/>
            <w:vAlign w:val="center"/>
          </w:tcPr>
          <w:p w:rsidR="006F7000" w:rsidRPr="00F31656" w:rsidRDefault="006F7000" w:rsidP="00AD294F">
            <w:pPr>
              <w:spacing w:before="120" w:line="216" w:lineRule="auto"/>
              <w:ind w:firstLine="210"/>
              <w:jc w:val="center"/>
              <w:rPr>
                <w:rFonts w:ascii="仿宋" w:eastAsia="仿宋" w:hAnsi="仿宋"/>
                <w:bCs/>
                <w:szCs w:val="21"/>
              </w:rPr>
            </w:pPr>
          </w:p>
        </w:tc>
        <w:tc>
          <w:tcPr>
            <w:tcW w:w="1032" w:type="pct"/>
            <w:vAlign w:val="center"/>
          </w:tcPr>
          <w:p w:rsidR="006F7000" w:rsidRPr="00F31656" w:rsidRDefault="006F7000" w:rsidP="00AD294F">
            <w:pPr>
              <w:widowControl/>
              <w:adjustRightInd w:val="0"/>
              <w:snapToGrid w:val="0"/>
              <w:spacing w:line="216" w:lineRule="auto"/>
              <w:jc w:val="center"/>
              <w:rPr>
                <w:rFonts w:ascii="仿宋" w:eastAsia="仿宋" w:hAnsi="仿宋"/>
                <w:kern w:val="0"/>
                <w:szCs w:val="21"/>
              </w:rPr>
            </w:pPr>
            <w:r w:rsidRPr="00F31656">
              <w:rPr>
                <w:rFonts w:ascii="仿宋" w:eastAsia="仿宋" w:hAnsi="仿宋" w:hint="eastAsia"/>
                <w:kern w:val="0"/>
                <w:szCs w:val="21"/>
              </w:rPr>
              <w:t>蒸发残液</w:t>
            </w:r>
          </w:p>
        </w:tc>
        <w:tc>
          <w:tcPr>
            <w:tcW w:w="663" w:type="pct"/>
            <w:vAlign w:val="center"/>
          </w:tcPr>
          <w:p w:rsidR="006F7000" w:rsidRPr="00F31656" w:rsidRDefault="006F7000" w:rsidP="00AD294F">
            <w:pPr>
              <w:widowControl/>
              <w:adjustRightInd w:val="0"/>
              <w:snapToGrid w:val="0"/>
              <w:spacing w:line="216" w:lineRule="auto"/>
              <w:jc w:val="center"/>
              <w:rPr>
                <w:rFonts w:ascii="仿宋" w:eastAsia="仿宋" w:hAnsi="仿宋"/>
                <w:kern w:val="0"/>
                <w:szCs w:val="21"/>
              </w:rPr>
            </w:pPr>
            <w:r w:rsidRPr="00F31656">
              <w:rPr>
                <w:rFonts w:ascii="仿宋" w:eastAsia="仿宋" w:hAnsi="仿宋" w:hint="eastAsia"/>
                <w:kern w:val="0"/>
                <w:szCs w:val="21"/>
              </w:rPr>
              <w:t>4.5</w:t>
            </w:r>
          </w:p>
        </w:tc>
        <w:tc>
          <w:tcPr>
            <w:tcW w:w="716" w:type="pct"/>
            <w:vAlign w:val="center"/>
          </w:tcPr>
          <w:p w:rsidR="006F7000" w:rsidRPr="00F31656" w:rsidRDefault="006F7000" w:rsidP="00AD294F">
            <w:pPr>
              <w:widowControl/>
              <w:adjustRightInd w:val="0"/>
              <w:snapToGrid w:val="0"/>
              <w:spacing w:line="216" w:lineRule="auto"/>
              <w:jc w:val="center"/>
              <w:rPr>
                <w:rFonts w:ascii="仿宋" w:eastAsia="仿宋" w:hAnsi="仿宋"/>
                <w:kern w:val="0"/>
                <w:szCs w:val="21"/>
              </w:rPr>
            </w:pPr>
            <w:r w:rsidRPr="00F31656">
              <w:rPr>
                <w:rFonts w:ascii="仿宋" w:eastAsia="仿宋" w:hAnsi="仿宋" w:hint="eastAsia"/>
                <w:kern w:val="0"/>
                <w:szCs w:val="21"/>
              </w:rPr>
              <w:t>4.5</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F7000" w:rsidRPr="00F31656" w:rsidTr="00F31656">
        <w:trPr>
          <w:trHeight w:val="397"/>
          <w:jc w:val="center"/>
        </w:trPr>
        <w:tc>
          <w:tcPr>
            <w:tcW w:w="424" w:type="pct"/>
            <w:vMerge/>
            <w:vAlign w:val="center"/>
          </w:tcPr>
          <w:p w:rsidR="006F7000" w:rsidRPr="00F31656" w:rsidRDefault="006F7000" w:rsidP="00AD294F">
            <w:pPr>
              <w:spacing w:before="120" w:line="216" w:lineRule="auto"/>
              <w:ind w:firstLine="210"/>
              <w:jc w:val="center"/>
              <w:rPr>
                <w:rFonts w:ascii="仿宋" w:eastAsia="仿宋" w:hAnsi="仿宋"/>
                <w:bCs/>
                <w:szCs w:val="21"/>
              </w:rPr>
            </w:pPr>
          </w:p>
        </w:tc>
        <w:tc>
          <w:tcPr>
            <w:tcW w:w="314" w:type="pct"/>
            <w:vMerge/>
            <w:vAlign w:val="center"/>
          </w:tcPr>
          <w:p w:rsidR="006F7000" w:rsidRPr="00F31656" w:rsidRDefault="006F7000" w:rsidP="00AD294F">
            <w:pPr>
              <w:spacing w:before="120" w:line="216" w:lineRule="auto"/>
              <w:ind w:firstLine="210"/>
              <w:jc w:val="center"/>
              <w:rPr>
                <w:rFonts w:ascii="仿宋" w:eastAsia="仿宋" w:hAnsi="仿宋"/>
                <w:bCs/>
                <w:szCs w:val="21"/>
              </w:rPr>
            </w:pPr>
          </w:p>
        </w:tc>
        <w:tc>
          <w:tcPr>
            <w:tcW w:w="1032" w:type="pct"/>
            <w:vAlign w:val="center"/>
          </w:tcPr>
          <w:p w:rsidR="006F7000" w:rsidRPr="00F31656" w:rsidRDefault="006F7000" w:rsidP="00AD294F">
            <w:pPr>
              <w:widowControl/>
              <w:adjustRightInd w:val="0"/>
              <w:snapToGrid w:val="0"/>
              <w:spacing w:line="216" w:lineRule="auto"/>
              <w:jc w:val="center"/>
              <w:rPr>
                <w:rFonts w:ascii="仿宋" w:eastAsia="仿宋" w:hAnsi="仿宋"/>
                <w:kern w:val="0"/>
                <w:szCs w:val="21"/>
              </w:rPr>
            </w:pPr>
            <w:r w:rsidRPr="00F31656">
              <w:rPr>
                <w:rFonts w:ascii="仿宋" w:eastAsia="仿宋" w:hAnsi="仿宋" w:hint="eastAsia"/>
                <w:kern w:val="0"/>
                <w:szCs w:val="21"/>
              </w:rPr>
              <w:t>废滤膜</w:t>
            </w:r>
          </w:p>
        </w:tc>
        <w:tc>
          <w:tcPr>
            <w:tcW w:w="663" w:type="pct"/>
            <w:vAlign w:val="center"/>
          </w:tcPr>
          <w:p w:rsidR="006F7000" w:rsidRPr="00F31656" w:rsidRDefault="006F7000" w:rsidP="00AD294F">
            <w:pPr>
              <w:widowControl/>
              <w:adjustRightInd w:val="0"/>
              <w:snapToGrid w:val="0"/>
              <w:spacing w:line="216" w:lineRule="auto"/>
              <w:jc w:val="center"/>
              <w:rPr>
                <w:rFonts w:ascii="仿宋" w:eastAsia="仿宋" w:hAnsi="仿宋"/>
                <w:kern w:val="0"/>
                <w:szCs w:val="21"/>
              </w:rPr>
            </w:pPr>
            <w:r w:rsidRPr="00F31656">
              <w:rPr>
                <w:rFonts w:ascii="仿宋" w:eastAsia="仿宋" w:hAnsi="仿宋" w:hint="eastAsia"/>
                <w:kern w:val="0"/>
                <w:szCs w:val="21"/>
              </w:rPr>
              <w:t>0.5</w:t>
            </w:r>
          </w:p>
        </w:tc>
        <w:tc>
          <w:tcPr>
            <w:tcW w:w="716" w:type="pct"/>
            <w:vAlign w:val="center"/>
          </w:tcPr>
          <w:p w:rsidR="006F7000" w:rsidRPr="00F31656" w:rsidRDefault="006F7000" w:rsidP="00AD294F">
            <w:pPr>
              <w:widowControl/>
              <w:adjustRightInd w:val="0"/>
              <w:snapToGrid w:val="0"/>
              <w:spacing w:line="216" w:lineRule="auto"/>
              <w:jc w:val="center"/>
              <w:rPr>
                <w:rFonts w:ascii="仿宋" w:eastAsia="仿宋" w:hAnsi="仿宋"/>
                <w:kern w:val="0"/>
                <w:szCs w:val="21"/>
              </w:rPr>
            </w:pPr>
            <w:r w:rsidRPr="00F31656">
              <w:rPr>
                <w:rFonts w:ascii="仿宋" w:eastAsia="仿宋" w:hAnsi="仿宋" w:hint="eastAsia"/>
                <w:kern w:val="0"/>
                <w:szCs w:val="21"/>
              </w:rPr>
              <w:t>0.5</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F7000" w:rsidRPr="00F31656" w:rsidTr="00F31656">
        <w:trPr>
          <w:trHeight w:val="397"/>
          <w:jc w:val="center"/>
        </w:trPr>
        <w:tc>
          <w:tcPr>
            <w:tcW w:w="424" w:type="pct"/>
            <w:vMerge/>
            <w:vAlign w:val="center"/>
          </w:tcPr>
          <w:p w:rsidR="006F7000" w:rsidRPr="00F31656" w:rsidRDefault="006F7000" w:rsidP="00AD294F">
            <w:pPr>
              <w:spacing w:line="216" w:lineRule="auto"/>
              <w:jc w:val="center"/>
              <w:rPr>
                <w:rFonts w:ascii="仿宋" w:eastAsia="仿宋" w:hAnsi="仿宋"/>
                <w:szCs w:val="21"/>
              </w:rPr>
            </w:pPr>
          </w:p>
        </w:tc>
        <w:tc>
          <w:tcPr>
            <w:tcW w:w="314" w:type="pct"/>
            <w:vMerge w:val="restart"/>
            <w:vAlign w:val="center"/>
          </w:tcPr>
          <w:p w:rsidR="006F7000" w:rsidRPr="00F31656" w:rsidRDefault="006F7000" w:rsidP="00AD294F">
            <w:pPr>
              <w:spacing w:line="216" w:lineRule="auto"/>
              <w:jc w:val="center"/>
              <w:rPr>
                <w:rFonts w:ascii="仿宋" w:eastAsia="仿宋" w:hAnsi="仿宋"/>
                <w:szCs w:val="21"/>
              </w:rPr>
            </w:pPr>
            <w:r w:rsidRPr="00F31656">
              <w:rPr>
                <w:rFonts w:ascii="仿宋" w:eastAsia="仿宋" w:hAnsi="仿宋"/>
                <w:szCs w:val="21"/>
              </w:rPr>
              <w:t>一般固废</w:t>
            </w:r>
          </w:p>
        </w:tc>
        <w:tc>
          <w:tcPr>
            <w:tcW w:w="1032"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废木模</w:t>
            </w:r>
          </w:p>
        </w:tc>
        <w:tc>
          <w:tcPr>
            <w:tcW w:w="663"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0.2</w:t>
            </w:r>
          </w:p>
        </w:tc>
        <w:tc>
          <w:tcPr>
            <w:tcW w:w="716"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0.2</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F7000" w:rsidRPr="00F31656" w:rsidTr="00F31656">
        <w:trPr>
          <w:trHeight w:val="397"/>
          <w:jc w:val="center"/>
        </w:trPr>
        <w:tc>
          <w:tcPr>
            <w:tcW w:w="424" w:type="pct"/>
            <w:vMerge/>
            <w:vAlign w:val="center"/>
          </w:tcPr>
          <w:p w:rsidR="006F7000" w:rsidRPr="00F31656" w:rsidRDefault="006F7000" w:rsidP="00AD294F">
            <w:pPr>
              <w:spacing w:line="216" w:lineRule="auto"/>
              <w:jc w:val="center"/>
              <w:rPr>
                <w:rFonts w:ascii="仿宋" w:eastAsia="仿宋" w:hAnsi="仿宋"/>
                <w:szCs w:val="21"/>
              </w:rPr>
            </w:pPr>
          </w:p>
        </w:tc>
        <w:tc>
          <w:tcPr>
            <w:tcW w:w="314" w:type="pct"/>
            <w:vMerge/>
            <w:vAlign w:val="center"/>
          </w:tcPr>
          <w:p w:rsidR="006F7000" w:rsidRPr="00F31656" w:rsidRDefault="006F7000" w:rsidP="00AD294F">
            <w:pPr>
              <w:spacing w:line="216" w:lineRule="auto"/>
              <w:jc w:val="center"/>
              <w:rPr>
                <w:rFonts w:ascii="仿宋" w:eastAsia="仿宋" w:hAnsi="仿宋"/>
                <w:szCs w:val="21"/>
              </w:rPr>
            </w:pPr>
          </w:p>
        </w:tc>
        <w:tc>
          <w:tcPr>
            <w:tcW w:w="1032"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废硅胶模</w:t>
            </w:r>
          </w:p>
        </w:tc>
        <w:tc>
          <w:tcPr>
            <w:tcW w:w="663"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2.1</w:t>
            </w:r>
          </w:p>
        </w:tc>
        <w:tc>
          <w:tcPr>
            <w:tcW w:w="716"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2.1</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F7000" w:rsidRPr="00F31656" w:rsidTr="00F31656">
        <w:trPr>
          <w:trHeight w:val="397"/>
          <w:jc w:val="center"/>
        </w:trPr>
        <w:tc>
          <w:tcPr>
            <w:tcW w:w="424" w:type="pct"/>
            <w:vMerge/>
            <w:vAlign w:val="center"/>
          </w:tcPr>
          <w:p w:rsidR="006F7000" w:rsidRPr="00F31656" w:rsidRDefault="006F7000" w:rsidP="00AD294F">
            <w:pPr>
              <w:spacing w:line="216" w:lineRule="auto"/>
              <w:jc w:val="center"/>
              <w:rPr>
                <w:rFonts w:ascii="仿宋" w:eastAsia="仿宋" w:hAnsi="仿宋"/>
                <w:szCs w:val="21"/>
              </w:rPr>
            </w:pPr>
          </w:p>
        </w:tc>
        <w:tc>
          <w:tcPr>
            <w:tcW w:w="314" w:type="pct"/>
            <w:vMerge/>
            <w:vAlign w:val="center"/>
          </w:tcPr>
          <w:p w:rsidR="006F7000" w:rsidRPr="00F31656" w:rsidRDefault="006F7000" w:rsidP="00AD294F">
            <w:pPr>
              <w:spacing w:line="216" w:lineRule="auto"/>
              <w:jc w:val="center"/>
              <w:rPr>
                <w:rFonts w:ascii="仿宋" w:eastAsia="仿宋" w:hAnsi="仿宋"/>
                <w:szCs w:val="21"/>
              </w:rPr>
            </w:pPr>
          </w:p>
        </w:tc>
        <w:tc>
          <w:tcPr>
            <w:tcW w:w="1032"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废环氧树脂模</w:t>
            </w:r>
          </w:p>
        </w:tc>
        <w:tc>
          <w:tcPr>
            <w:tcW w:w="663"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0.65</w:t>
            </w:r>
          </w:p>
        </w:tc>
        <w:tc>
          <w:tcPr>
            <w:tcW w:w="716" w:type="pct"/>
            <w:vAlign w:val="center"/>
          </w:tcPr>
          <w:p w:rsidR="006F7000" w:rsidRPr="00F31656" w:rsidRDefault="006F7000" w:rsidP="00AD294F">
            <w:pPr>
              <w:widowControl/>
              <w:spacing w:line="216" w:lineRule="auto"/>
              <w:jc w:val="center"/>
              <w:rPr>
                <w:rFonts w:ascii="仿宋" w:eastAsia="仿宋" w:hAnsi="仿宋"/>
                <w:kern w:val="0"/>
                <w:szCs w:val="21"/>
              </w:rPr>
            </w:pPr>
            <w:r w:rsidRPr="00F31656">
              <w:rPr>
                <w:rFonts w:ascii="仿宋" w:eastAsia="仿宋" w:hAnsi="仿宋" w:hint="eastAsia"/>
                <w:kern w:val="0"/>
                <w:szCs w:val="21"/>
              </w:rPr>
              <w:t>0.65</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r w:rsidR="006F7000" w:rsidRPr="00F31656" w:rsidTr="00F31656">
        <w:trPr>
          <w:trHeight w:val="397"/>
          <w:jc w:val="center"/>
        </w:trPr>
        <w:tc>
          <w:tcPr>
            <w:tcW w:w="424" w:type="pct"/>
            <w:vMerge/>
            <w:vAlign w:val="center"/>
          </w:tcPr>
          <w:p w:rsidR="006F7000" w:rsidRPr="00F31656" w:rsidRDefault="006F7000" w:rsidP="00AD294F">
            <w:pPr>
              <w:spacing w:line="216" w:lineRule="auto"/>
              <w:jc w:val="center"/>
              <w:rPr>
                <w:rFonts w:ascii="仿宋" w:eastAsia="仿宋" w:hAnsi="仿宋"/>
                <w:szCs w:val="21"/>
              </w:rPr>
            </w:pPr>
          </w:p>
        </w:tc>
        <w:tc>
          <w:tcPr>
            <w:tcW w:w="314" w:type="pct"/>
            <w:vMerge/>
            <w:vAlign w:val="center"/>
          </w:tcPr>
          <w:p w:rsidR="006F7000" w:rsidRPr="00F31656" w:rsidRDefault="006F7000" w:rsidP="00AD294F">
            <w:pPr>
              <w:spacing w:line="216" w:lineRule="auto"/>
              <w:jc w:val="center"/>
              <w:rPr>
                <w:rFonts w:ascii="仿宋" w:eastAsia="仿宋" w:hAnsi="仿宋"/>
                <w:szCs w:val="21"/>
              </w:rPr>
            </w:pPr>
          </w:p>
        </w:tc>
        <w:tc>
          <w:tcPr>
            <w:tcW w:w="1032" w:type="pct"/>
            <w:vAlign w:val="center"/>
          </w:tcPr>
          <w:p w:rsidR="006F7000" w:rsidRPr="00F31656" w:rsidRDefault="006F7000" w:rsidP="00AD294F">
            <w:pPr>
              <w:spacing w:line="216" w:lineRule="auto"/>
              <w:jc w:val="center"/>
              <w:rPr>
                <w:rFonts w:ascii="仿宋" w:eastAsia="仿宋" w:hAnsi="仿宋"/>
                <w:szCs w:val="21"/>
              </w:rPr>
            </w:pPr>
            <w:r w:rsidRPr="00F31656">
              <w:rPr>
                <w:rFonts w:ascii="仿宋" w:eastAsia="仿宋" w:hAnsi="仿宋"/>
                <w:szCs w:val="21"/>
              </w:rPr>
              <w:t>生活垃圾</w:t>
            </w:r>
          </w:p>
        </w:tc>
        <w:tc>
          <w:tcPr>
            <w:tcW w:w="663" w:type="pct"/>
            <w:vAlign w:val="center"/>
          </w:tcPr>
          <w:p w:rsidR="006F7000" w:rsidRPr="00F31656" w:rsidRDefault="006F7000" w:rsidP="00AD294F">
            <w:pPr>
              <w:spacing w:line="216" w:lineRule="auto"/>
              <w:jc w:val="center"/>
              <w:rPr>
                <w:rFonts w:ascii="仿宋" w:eastAsia="仿宋" w:hAnsi="仿宋"/>
                <w:szCs w:val="21"/>
              </w:rPr>
            </w:pPr>
            <w:r w:rsidRPr="00F31656">
              <w:rPr>
                <w:rFonts w:ascii="仿宋" w:eastAsia="仿宋" w:hAnsi="仿宋" w:hint="eastAsia"/>
                <w:szCs w:val="21"/>
              </w:rPr>
              <w:t>21</w:t>
            </w:r>
          </w:p>
        </w:tc>
        <w:tc>
          <w:tcPr>
            <w:tcW w:w="716" w:type="pct"/>
            <w:vAlign w:val="center"/>
          </w:tcPr>
          <w:p w:rsidR="006F7000" w:rsidRPr="00F31656" w:rsidRDefault="006F7000" w:rsidP="00AD294F">
            <w:pPr>
              <w:spacing w:line="216" w:lineRule="auto"/>
              <w:jc w:val="center"/>
              <w:rPr>
                <w:rFonts w:ascii="仿宋" w:eastAsia="仿宋" w:hAnsi="仿宋"/>
                <w:szCs w:val="21"/>
              </w:rPr>
            </w:pPr>
            <w:r w:rsidRPr="00F31656">
              <w:rPr>
                <w:rFonts w:ascii="仿宋" w:eastAsia="仿宋" w:hAnsi="仿宋" w:hint="eastAsia"/>
                <w:szCs w:val="21"/>
              </w:rPr>
              <w:t>21</w:t>
            </w:r>
          </w:p>
        </w:tc>
        <w:tc>
          <w:tcPr>
            <w:tcW w:w="942"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c>
          <w:tcPr>
            <w:tcW w:w="909" w:type="pct"/>
            <w:vAlign w:val="center"/>
          </w:tcPr>
          <w:p w:rsidR="006F7000" w:rsidRPr="00F31656" w:rsidRDefault="006F7000" w:rsidP="00AD294F">
            <w:pPr>
              <w:spacing w:line="216" w:lineRule="auto"/>
              <w:jc w:val="center"/>
              <w:rPr>
                <w:rFonts w:ascii="仿宋" w:eastAsia="仿宋" w:hAnsi="仿宋"/>
                <w:color w:val="000000"/>
                <w:szCs w:val="21"/>
              </w:rPr>
            </w:pPr>
            <w:r w:rsidRPr="00F31656">
              <w:rPr>
                <w:rFonts w:ascii="仿宋" w:eastAsia="仿宋" w:hAnsi="仿宋" w:hint="eastAsia"/>
                <w:color w:val="000000"/>
                <w:szCs w:val="21"/>
              </w:rPr>
              <w:t>0</w:t>
            </w:r>
          </w:p>
        </w:tc>
      </w:tr>
    </w:tbl>
    <w:p w:rsidR="006569E7" w:rsidRPr="00E15A63" w:rsidRDefault="006569E7" w:rsidP="00E15A63">
      <w:pPr>
        <w:pStyle w:val="2"/>
        <w:tabs>
          <w:tab w:val="num" w:pos="720"/>
          <w:tab w:val="num" w:pos="5301"/>
        </w:tabs>
        <w:adjustRightInd w:val="0"/>
        <w:snapToGrid w:val="0"/>
        <w:spacing w:before="240"/>
        <w:ind w:left="397" w:hanging="397"/>
        <w:rPr>
          <w:rFonts w:ascii="仿宋" w:eastAsia="仿宋" w:hAnsi="仿宋"/>
          <w:sz w:val="30"/>
          <w:szCs w:val="30"/>
          <w:lang w:val="x-none" w:eastAsia="x-none"/>
        </w:rPr>
      </w:pPr>
      <w:bookmarkStart w:id="27" w:name="_Toc501719056"/>
      <w:r w:rsidRPr="00E15A63">
        <w:rPr>
          <w:rFonts w:ascii="仿宋" w:eastAsia="仿宋" w:hAnsi="仿宋"/>
          <w:sz w:val="30"/>
          <w:szCs w:val="30"/>
          <w:lang w:val="x-none" w:eastAsia="x-none"/>
        </w:rPr>
        <w:lastRenderedPageBreak/>
        <w:t>3.</w:t>
      </w:r>
      <w:r w:rsidRPr="00E15A63">
        <w:rPr>
          <w:rFonts w:ascii="仿宋" w:eastAsia="仿宋" w:hAnsi="仿宋" w:hint="eastAsia"/>
          <w:sz w:val="30"/>
          <w:szCs w:val="30"/>
          <w:lang w:val="x-none" w:eastAsia="x-none"/>
        </w:rPr>
        <w:t>6环境风险因素识别</w:t>
      </w:r>
      <w:bookmarkEnd w:id="27"/>
    </w:p>
    <w:p w:rsidR="006D1933" w:rsidRPr="006D1933" w:rsidRDefault="006D1933" w:rsidP="006D1933">
      <w:pPr>
        <w:keepNext/>
        <w:keepLines/>
        <w:spacing w:line="480" w:lineRule="exact"/>
        <w:outlineLvl w:val="2"/>
        <w:rPr>
          <w:rFonts w:ascii="仿宋" w:eastAsia="仿宋" w:hAnsi="仿宋"/>
          <w:b/>
          <w:bCs/>
          <w:sz w:val="28"/>
          <w:szCs w:val="28"/>
        </w:rPr>
      </w:pPr>
      <w:bookmarkStart w:id="28" w:name="_Toc496021188"/>
      <w:r w:rsidRPr="006D1933">
        <w:rPr>
          <w:rFonts w:ascii="仿宋" w:eastAsia="仿宋" w:hAnsi="仿宋" w:hint="eastAsia"/>
          <w:b/>
          <w:bCs/>
          <w:sz w:val="28"/>
          <w:szCs w:val="28"/>
        </w:rPr>
        <w:t>3.6.1范围和类别</w:t>
      </w:r>
      <w:bookmarkEnd w:id="28"/>
    </w:p>
    <w:p w:rsidR="006D1933" w:rsidRPr="00DA3557" w:rsidRDefault="006D1933" w:rsidP="00CD635A">
      <w:pPr>
        <w:tabs>
          <w:tab w:val="center" w:pos="4156"/>
          <w:tab w:val="left" w:pos="6375"/>
        </w:tabs>
        <w:spacing w:line="500" w:lineRule="exact"/>
        <w:ind w:firstLineChars="200" w:firstLine="560"/>
        <w:rPr>
          <w:rFonts w:ascii="仿宋" w:eastAsia="仿宋" w:hAnsi="仿宋"/>
          <w:sz w:val="28"/>
          <w:szCs w:val="28"/>
        </w:rPr>
      </w:pPr>
      <w:r w:rsidRPr="00DA3557">
        <w:rPr>
          <w:rFonts w:ascii="仿宋" w:eastAsia="仿宋" w:hAnsi="仿宋" w:hint="eastAsia"/>
          <w:sz w:val="28"/>
          <w:szCs w:val="28"/>
        </w:rPr>
        <w:t>风险识别范围包括生产设施、所涉及物质、受影响的环境要素和环境保护目标等。</w:t>
      </w:r>
    </w:p>
    <w:p w:rsidR="006D1933" w:rsidRPr="00DA3557" w:rsidRDefault="006D1933" w:rsidP="00CD635A">
      <w:pPr>
        <w:tabs>
          <w:tab w:val="center" w:pos="4156"/>
          <w:tab w:val="left" w:pos="6375"/>
        </w:tabs>
        <w:spacing w:line="500" w:lineRule="exact"/>
        <w:ind w:firstLineChars="200" w:firstLine="560"/>
        <w:rPr>
          <w:rFonts w:ascii="仿宋" w:eastAsia="仿宋" w:hAnsi="仿宋"/>
          <w:sz w:val="28"/>
          <w:szCs w:val="28"/>
        </w:rPr>
      </w:pPr>
      <w:r w:rsidRPr="00DA3557">
        <w:rPr>
          <w:rFonts w:ascii="仿宋" w:eastAsia="仿宋" w:hAnsi="仿宋" w:hint="eastAsia"/>
          <w:sz w:val="28"/>
          <w:szCs w:val="28"/>
        </w:rPr>
        <w:t>（1）生产设施风险识别范围包括：主要生产装置、贮运系统、公用工程系统、工程环保设施及辅助生产设施等；</w:t>
      </w:r>
    </w:p>
    <w:p w:rsidR="006D1933" w:rsidRPr="00DA3557" w:rsidRDefault="006D1933" w:rsidP="00CD635A">
      <w:pPr>
        <w:tabs>
          <w:tab w:val="center" w:pos="4156"/>
          <w:tab w:val="left" w:pos="6375"/>
        </w:tabs>
        <w:spacing w:line="500" w:lineRule="exact"/>
        <w:ind w:firstLineChars="200" w:firstLine="560"/>
        <w:rPr>
          <w:rFonts w:ascii="仿宋" w:eastAsia="仿宋" w:hAnsi="仿宋"/>
          <w:sz w:val="28"/>
          <w:szCs w:val="28"/>
        </w:rPr>
      </w:pPr>
      <w:r w:rsidRPr="00DA3557">
        <w:rPr>
          <w:rFonts w:ascii="仿宋" w:eastAsia="仿宋" w:hAnsi="仿宋" w:hint="eastAsia"/>
          <w:sz w:val="28"/>
          <w:szCs w:val="28"/>
        </w:rPr>
        <w:t>（2）物质风险识别包括主要原材料及辅助材料、燃料、产品、</w:t>
      </w:r>
      <w:r w:rsidRPr="00DA3557">
        <w:rPr>
          <w:rFonts w:ascii="仿宋" w:eastAsia="仿宋" w:hAnsi="仿宋"/>
          <w:sz w:val="28"/>
          <w:szCs w:val="28"/>
        </w:rPr>
        <w:t>“</w:t>
      </w:r>
      <w:r w:rsidRPr="00DA3557">
        <w:rPr>
          <w:rFonts w:ascii="仿宋" w:eastAsia="仿宋" w:hAnsi="仿宋" w:hint="eastAsia"/>
          <w:sz w:val="28"/>
          <w:szCs w:val="28"/>
        </w:rPr>
        <w:t>三废</w:t>
      </w:r>
      <w:r w:rsidRPr="00DA3557">
        <w:rPr>
          <w:rFonts w:ascii="仿宋" w:eastAsia="仿宋" w:hAnsi="仿宋"/>
          <w:sz w:val="28"/>
          <w:szCs w:val="28"/>
        </w:rPr>
        <w:t>”</w:t>
      </w:r>
      <w:r w:rsidRPr="00DA3557">
        <w:rPr>
          <w:rFonts w:ascii="仿宋" w:eastAsia="仿宋" w:hAnsi="仿宋" w:hint="eastAsia"/>
          <w:sz w:val="28"/>
          <w:szCs w:val="28"/>
        </w:rPr>
        <w:t>污染物、火灾和爆炸等伴生</w:t>
      </w:r>
      <w:r w:rsidRPr="00DA3557">
        <w:rPr>
          <w:rFonts w:ascii="仿宋" w:eastAsia="仿宋" w:hAnsi="仿宋"/>
          <w:sz w:val="28"/>
          <w:szCs w:val="28"/>
        </w:rPr>
        <w:t>/</w:t>
      </w:r>
      <w:r w:rsidRPr="00DA3557">
        <w:rPr>
          <w:rFonts w:ascii="仿宋" w:eastAsia="仿宋" w:hAnsi="仿宋" w:hint="eastAsia"/>
          <w:sz w:val="28"/>
          <w:szCs w:val="28"/>
        </w:rPr>
        <w:t>次生的危险物质。</w:t>
      </w:r>
    </w:p>
    <w:p w:rsidR="006D1933" w:rsidRPr="00DA3557" w:rsidRDefault="006D1933" w:rsidP="00CD635A">
      <w:pPr>
        <w:tabs>
          <w:tab w:val="center" w:pos="4156"/>
          <w:tab w:val="left" w:pos="6375"/>
        </w:tabs>
        <w:spacing w:line="500" w:lineRule="exact"/>
        <w:ind w:firstLineChars="200" w:firstLine="560"/>
        <w:rPr>
          <w:rFonts w:ascii="仿宋" w:eastAsia="仿宋" w:hAnsi="仿宋"/>
          <w:sz w:val="28"/>
          <w:szCs w:val="28"/>
        </w:rPr>
      </w:pPr>
      <w:r w:rsidRPr="00DA3557">
        <w:rPr>
          <w:rFonts w:ascii="仿宋" w:eastAsia="仿宋" w:hAnsi="仿宋" w:hint="eastAsia"/>
          <w:sz w:val="28"/>
          <w:szCs w:val="28"/>
        </w:rPr>
        <w:t>本项目生产过程涉及的危险物质主要有：</w:t>
      </w:r>
      <w:r w:rsidR="00DA3557" w:rsidRPr="00DA3557">
        <w:rPr>
          <w:rFonts w:ascii="仿宋" w:eastAsia="仿宋" w:hAnsi="仿宋" w:hint="eastAsia"/>
          <w:sz w:val="28"/>
          <w:szCs w:val="28"/>
        </w:rPr>
        <w:t>异丙醇</w:t>
      </w:r>
      <w:r w:rsidRPr="00DA3557">
        <w:rPr>
          <w:rFonts w:ascii="仿宋" w:eastAsia="仿宋" w:hAnsi="仿宋" w:hint="eastAsia"/>
          <w:sz w:val="28"/>
          <w:szCs w:val="28"/>
        </w:rPr>
        <w:t>、</w:t>
      </w:r>
      <w:r w:rsidR="00DA3557" w:rsidRPr="00DA3557">
        <w:rPr>
          <w:rFonts w:ascii="仿宋" w:eastAsia="仿宋" w:hAnsi="仿宋" w:hint="eastAsia"/>
          <w:sz w:val="28"/>
          <w:szCs w:val="28"/>
        </w:rPr>
        <w:t>水合</w:t>
      </w:r>
      <w:proofErr w:type="gramStart"/>
      <w:r w:rsidR="00DA3557" w:rsidRPr="00DA3557">
        <w:rPr>
          <w:rFonts w:ascii="仿宋" w:eastAsia="仿宋" w:hAnsi="仿宋" w:hint="eastAsia"/>
          <w:sz w:val="28"/>
          <w:szCs w:val="28"/>
        </w:rPr>
        <w:t>肼</w:t>
      </w:r>
      <w:proofErr w:type="gramEnd"/>
      <w:r w:rsidR="00DA3557" w:rsidRPr="00DA3557">
        <w:rPr>
          <w:rFonts w:ascii="仿宋" w:eastAsia="仿宋" w:hAnsi="仿宋" w:hint="eastAsia"/>
          <w:sz w:val="28"/>
          <w:szCs w:val="28"/>
        </w:rPr>
        <w:t>、</w:t>
      </w:r>
      <w:r w:rsidRPr="00DA3557">
        <w:rPr>
          <w:rFonts w:ascii="仿宋" w:eastAsia="仿宋" w:hAnsi="仿宋" w:hint="eastAsia"/>
          <w:sz w:val="28"/>
          <w:szCs w:val="28"/>
        </w:rPr>
        <w:t>氨水、</w:t>
      </w:r>
      <w:r w:rsidR="006473C1">
        <w:rPr>
          <w:rFonts w:ascii="仿宋" w:eastAsia="仿宋" w:hAnsi="仿宋" w:hint="eastAsia"/>
          <w:sz w:val="28"/>
          <w:szCs w:val="28"/>
        </w:rPr>
        <w:t>20</w:t>
      </w:r>
      <w:r w:rsidR="00DA3557" w:rsidRPr="00DA3557">
        <w:rPr>
          <w:rFonts w:ascii="仿宋" w:eastAsia="仿宋" w:hAnsi="仿宋" w:hint="eastAsia"/>
          <w:sz w:val="28"/>
          <w:szCs w:val="28"/>
        </w:rPr>
        <w:t>%硫酸</w:t>
      </w:r>
      <w:r w:rsidR="006473C1">
        <w:rPr>
          <w:rFonts w:ascii="仿宋" w:eastAsia="仿宋" w:hAnsi="仿宋" w:hint="eastAsia"/>
          <w:sz w:val="28"/>
          <w:szCs w:val="28"/>
        </w:rPr>
        <w:t>、电铸槽液</w:t>
      </w:r>
      <w:r w:rsidR="00053858">
        <w:rPr>
          <w:rFonts w:ascii="仿宋" w:eastAsia="仿宋" w:hAnsi="仿宋" w:hint="eastAsia"/>
          <w:sz w:val="28"/>
          <w:szCs w:val="28"/>
        </w:rPr>
        <w:t>、去银槽液</w:t>
      </w:r>
      <w:r w:rsidRPr="00DA3557">
        <w:rPr>
          <w:rFonts w:ascii="仿宋" w:eastAsia="仿宋" w:hAnsi="仿宋" w:hint="eastAsia"/>
          <w:sz w:val="28"/>
          <w:szCs w:val="28"/>
        </w:rPr>
        <w:t>等。这些物品在储存及使用过程中始终存在不同程度的环境风险，如泄漏、火灾爆炸等。</w:t>
      </w:r>
    </w:p>
    <w:p w:rsidR="006D1933" w:rsidRPr="00DA3557" w:rsidRDefault="006D1933" w:rsidP="00CD635A">
      <w:pPr>
        <w:tabs>
          <w:tab w:val="center" w:pos="4156"/>
          <w:tab w:val="left" w:pos="6375"/>
        </w:tabs>
        <w:spacing w:line="500" w:lineRule="exact"/>
        <w:ind w:firstLineChars="200" w:firstLine="560"/>
        <w:rPr>
          <w:rFonts w:ascii="仿宋" w:eastAsia="仿宋" w:hAnsi="仿宋"/>
          <w:sz w:val="28"/>
          <w:szCs w:val="28"/>
        </w:rPr>
      </w:pPr>
      <w:r w:rsidRPr="00DA3557">
        <w:rPr>
          <w:rFonts w:ascii="仿宋" w:eastAsia="仿宋" w:hAnsi="仿宋" w:hint="eastAsia"/>
          <w:sz w:val="28"/>
          <w:szCs w:val="28"/>
        </w:rPr>
        <w:t>（3）受影响的环境要素识别应当根据有毒有害物质排放途径确定，明确受影响的环境保护目标。</w:t>
      </w:r>
    </w:p>
    <w:p w:rsidR="00DA3557" w:rsidRPr="006D1933" w:rsidRDefault="00DA3557" w:rsidP="00DA3557">
      <w:pPr>
        <w:keepNext/>
        <w:keepLines/>
        <w:spacing w:line="480" w:lineRule="exact"/>
        <w:outlineLvl w:val="2"/>
        <w:rPr>
          <w:rFonts w:ascii="仿宋" w:eastAsia="仿宋" w:hAnsi="仿宋"/>
          <w:b/>
          <w:bCs/>
          <w:sz w:val="28"/>
          <w:szCs w:val="28"/>
        </w:rPr>
      </w:pPr>
      <w:r w:rsidRPr="006D1933">
        <w:rPr>
          <w:rFonts w:ascii="仿宋" w:eastAsia="仿宋" w:hAnsi="仿宋" w:hint="eastAsia"/>
          <w:b/>
          <w:bCs/>
          <w:sz w:val="28"/>
          <w:szCs w:val="28"/>
        </w:rPr>
        <w:t>3.6.</w:t>
      </w:r>
      <w:r>
        <w:rPr>
          <w:rFonts w:ascii="仿宋" w:eastAsia="仿宋" w:hAnsi="仿宋" w:hint="eastAsia"/>
          <w:b/>
          <w:bCs/>
          <w:sz w:val="28"/>
          <w:szCs w:val="28"/>
        </w:rPr>
        <w:t>2危险物质及生产单元危害性识别</w:t>
      </w:r>
    </w:p>
    <w:p w:rsidR="00CD635A" w:rsidRPr="00CD635A" w:rsidRDefault="00CD635A" w:rsidP="00CD635A">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3</w:t>
      </w:r>
      <w:r w:rsidRPr="00CD635A">
        <w:rPr>
          <w:rFonts w:ascii="仿宋_GB2312" w:hint="eastAsia"/>
          <w:bCs/>
          <w:spacing w:val="0"/>
          <w:szCs w:val="28"/>
        </w:rPr>
        <w:t>.</w:t>
      </w:r>
      <w:r>
        <w:rPr>
          <w:rFonts w:ascii="仿宋_GB2312" w:hint="eastAsia"/>
          <w:bCs/>
          <w:spacing w:val="0"/>
          <w:szCs w:val="28"/>
          <w:lang w:eastAsia="zh-CN"/>
        </w:rPr>
        <w:t>6</w:t>
      </w:r>
      <w:r w:rsidRPr="00CD635A">
        <w:rPr>
          <w:rFonts w:ascii="仿宋_GB2312" w:hint="eastAsia"/>
          <w:bCs/>
          <w:spacing w:val="0"/>
          <w:szCs w:val="28"/>
        </w:rPr>
        <w:t>.</w:t>
      </w:r>
      <w:r>
        <w:rPr>
          <w:rFonts w:ascii="仿宋_GB2312" w:hint="eastAsia"/>
          <w:bCs/>
          <w:spacing w:val="0"/>
          <w:szCs w:val="28"/>
          <w:lang w:eastAsia="zh-CN"/>
        </w:rPr>
        <w:t>2</w:t>
      </w:r>
      <w:r w:rsidRPr="00CD635A">
        <w:rPr>
          <w:rFonts w:ascii="仿宋_GB2312" w:hint="eastAsia"/>
          <w:bCs/>
          <w:spacing w:val="0"/>
          <w:szCs w:val="28"/>
        </w:rPr>
        <w:t>.1</w:t>
      </w:r>
      <w:r>
        <w:rPr>
          <w:rFonts w:ascii="仿宋_GB2312" w:hint="eastAsia"/>
          <w:bCs/>
          <w:spacing w:val="0"/>
          <w:szCs w:val="28"/>
          <w:lang w:eastAsia="zh-CN"/>
        </w:rPr>
        <w:t>物质风险识别</w:t>
      </w:r>
    </w:p>
    <w:p w:rsidR="00CD635A" w:rsidRPr="00CD635A" w:rsidRDefault="00CD635A" w:rsidP="00CD635A">
      <w:pPr>
        <w:tabs>
          <w:tab w:val="center" w:pos="4156"/>
          <w:tab w:val="left" w:pos="6375"/>
        </w:tabs>
        <w:spacing w:line="500" w:lineRule="exact"/>
        <w:ind w:firstLineChars="200" w:firstLine="560"/>
        <w:rPr>
          <w:rFonts w:ascii="仿宋" w:eastAsia="仿宋" w:hAnsi="仿宋"/>
          <w:sz w:val="28"/>
          <w:szCs w:val="28"/>
        </w:rPr>
      </w:pPr>
      <w:r w:rsidRPr="00CD635A">
        <w:rPr>
          <w:rFonts w:ascii="仿宋" w:eastAsia="仿宋" w:hAnsi="仿宋"/>
          <w:sz w:val="28"/>
          <w:szCs w:val="28"/>
        </w:rPr>
        <w:t>1</w:t>
      </w:r>
      <w:r w:rsidRPr="00CD635A">
        <w:rPr>
          <w:rFonts w:ascii="仿宋" w:eastAsia="仿宋" w:hAnsi="仿宋" w:hint="eastAsia"/>
          <w:sz w:val="28"/>
          <w:szCs w:val="28"/>
        </w:rPr>
        <w:t>、物质危险性识别依据</w:t>
      </w:r>
    </w:p>
    <w:p w:rsidR="00CD635A" w:rsidRDefault="00CD635A" w:rsidP="00CD635A">
      <w:pPr>
        <w:tabs>
          <w:tab w:val="center" w:pos="4156"/>
          <w:tab w:val="left" w:pos="6375"/>
        </w:tabs>
        <w:spacing w:line="500" w:lineRule="exact"/>
        <w:ind w:firstLineChars="200" w:firstLine="560"/>
        <w:rPr>
          <w:rFonts w:ascii="仿宋" w:eastAsia="仿宋" w:hAnsi="仿宋"/>
          <w:sz w:val="28"/>
          <w:szCs w:val="28"/>
        </w:rPr>
      </w:pPr>
      <w:r w:rsidRPr="00CD635A">
        <w:rPr>
          <w:rFonts w:ascii="仿宋" w:eastAsia="仿宋" w:hAnsi="仿宋" w:hint="eastAsia"/>
          <w:sz w:val="28"/>
          <w:szCs w:val="28"/>
        </w:rPr>
        <w:t>根据《建设项目环境风险评价技术导则》（附录</w:t>
      </w:r>
      <w:r w:rsidRPr="00CD635A">
        <w:rPr>
          <w:rFonts w:ascii="仿宋" w:eastAsia="仿宋" w:hAnsi="仿宋"/>
          <w:sz w:val="28"/>
          <w:szCs w:val="28"/>
        </w:rPr>
        <w:t>A1</w:t>
      </w:r>
      <w:r w:rsidRPr="00CD635A">
        <w:rPr>
          <w:rFonts w:ascii="仿宋" w:eastAsia="仿宋" w:hAnsi="仿宋" w:hint="eastAsia"/>
          <w:sz w:val="28"/>
          <w:szCs w:val="28"/>
        </w:rPr>
        <w:t>表</w:t>
      </w:r>
      <w:r w:rsidRPr="00CD635A">
        <w:rPr>
          <w:rFonts w:ascii="仿宋" w:eastAsia="仿宋" w:hAnsi="仿宋"/>
          <w:sz w:val="28"/>
          <w:szCs w:val="28"/>
        </w:rPr>
        <w:t>1</w:t>
      </w:r>
      <w:r w:rsidRPr="00CD635A">
        <w:rPr>
          <w:rFonts w:ascii="仿宋" w:eastAsia="仿宋" w:hAnsi="仿宋" w:hint="eastAsia"/>
          <w:sz w:val="28"/>
          <w:szCs w:val="28"/>
        </w:rPr>
        <w:t>～表</w:t>
      </w:r>
      <w:r w:rsidRPr="00CD635A">
        <w:rPr>
          <w:rFonts w:ascii="仿宋" w:eastAsia="仿宋" w:hAnsi="仿宋"/>
          <w:sz w:val="28"/>
          <w:szCs w:val="28"/>
        </w:rPr>
        <w:t>4</w:t>
      </w:r>
      <w:r w:rsidRPr="00CD635A">
        <w:rPr>
          <w:rFonts w:ascii="仿宋" w:eastAsia="仿宋" w:hAnsi="仿宋" w:hint="eastAsia"/>
          <w:sz w:val="28"/>
          <w:szCs w:val="28"/>
        </w:rPr>
        <w:t>）、《危险化学品重大危险源辨识》（</w:t>
      </w:r>
      <w:r w:rsidRPr="00CD635A">
        <w:rPr>
          <w:rFonts w:ascii="仿宋" w:eastAsia="仿宋" w:hAnsi="仿宋"/>
          <w:sz w:val="28"/>
          <w:szCs w:val="28"/>
        </w:rPr>
        <w:t>GB18218-2009</w:t>
      </w:r>
      <w:r w:rsidRPr="00CD635A">
        <w:rPr>
          <w:rFonts w:ascii="仿宋" w:eastAsia="仿宋" w:hAnsi="仿宋" w:hint="eastAsia"/>
          <w:sz w:val="28"/>
          <w:szCs w:val="28"/>
        </w:rPr>
        <w:t>）、《职业性接触毒物危害程度分析》（</w:t>
      </w:r>
      <w:r w:rsidRPr="00CD635A">
        <w:rPr>
          <w:rFonts w:ascii="仿宋" w:eastAsia="仿宋" w:hAnsi="仿宋"/>
          <w:sz w:val="28"/>
          <w:szCs w:val="28"/>
        </w:rPr>
        <w:t>GB50844-85</w:t>
      </w:r>
      <w:r w:rsidRPr="00CD635A">
        <w:rPr>
          <w:rFonts w:ascii="仿宋" w:eastAsia="仿宋" w:hAnsi="仿宋" w:hint="eastAsia"/>
          <w:sz w:val="28"/>
          <w:szCs w:val="28"/>
        </w:rPr>
        <w:t>）等相关标准，对项目运输、储运及生产物质的有毒有害性、易燃易爆性进行识别。物质危险性判定标准见下表</w:t>
      </w:r>
      <w:r w:rsidRPr="00CD635A">
        <w:rPr>
          <w:rFonts w:ascii="仿宋" w:eastAsia="仿宋" w:hAnsi="仿宋"/>
          <w:sz w:val="28"/>
          <w:szCs w:val="28"/>
        </w:rPr>
        <w:t>3-1</w:t>
      </w:r>
      <w:r w:rsidR="00F31656">
        <w:rPr>
          <w:rFonts w:ascii="仿宋" w:eastAsia="仿宋" w:hAnsi="仿宋" w:hint="eastAsia"/>
          <w:sz w:val="28"/>
          <w:szCs w:val="28"/>
        </w:rPr>
        <w:t>7</w:t>
      </w:r>
      <w:r w:rsidRPr="00CD635A">
        <w:rPr>
          <w:rFonts w:ascii="仿宋" w:eastAsia="仿宋" w:hAnsi="仿宋" w:hint="eastAsia"/>
          <w:sz w:val="28"/>
          <w:szCs w:val="28"/>
        </w:rPr>
        <w:t>。</w:t>
      </w:r>
    </w:p>
    <w:p w:rsidR="00144D96" w:rsidRDefault="00144D96" w:rsidP="00CD635A">
      <w:pPr>
        <w:tabs>
          <w:tab w:val="center" w:pos="4156"/>
          <w:tab w:val="left" w:pos="6375"/>
        </w:tabs>
        <w:spacing w:line="500" w:lineRule="exact"/>
        <w:ind w:firstLineChars="200" w:firstLine="560"/>
        <w:rPr>
          <w:rFonts w:ascii="仿宋" w:eastAsia="仿宋" w:hAnsi="仿宋"/>
          <w:sz w:val="28"/>
          <w:szCs w:val="28"/>
        </w:rPr>
      </w:pPr>
    </w:p>
    <w:p w:rsidR="00144D96" w:rsidRDefault="00144D96" w:rsidP="00CD635A">
      <w:pPr>
        <w:tabs>
          <w:tab w:val="center" w:pos="4156"/>
          <w:tab w:val="left" w:pos="6375"/>
        </w:tabs>
        <w:spacing w:line="500" w:lineRule="exact"/>
        <w:ind w:firstLineChars="200" w:firstLine="560"/>
        <w:rPr>
          <w:rFonts w:ascii="仿宋" w:eastAsia="仿宋" w:hAnsi="仿宋"/>
          <w:sz w:val="28"/>
          <w:szCs w:val="28"/>
        </w:rPr>
      </w:pPr>
    </w:p>
    <w:p w:rsidR="00144D96" w:rsidRDefault="00144D96" w:rsidP="00CD635A">
      <w:pPr>
        <w:tabs>
          <w:tab w:val="center" w:pos="4156"/>
          <w:tab w:val="left" w:pos="6375"/>
        </w:tabs>
        <w:spacing w:line="500" w:lineRule="exact"/>
        <w:ind w:firstLineChars="200" w:firstLine="560"/>
        <w:rPr>
          <w:rFonts w:ascii="仿宋" w:eastAsia="仿宋" w:hAnsi="仿宋"/>
          <w:sz w:val="28"/>
          <w:szCs w:val="28"/>
        </w:rPr>
      </w:pPr>
    </w:p>
    <w:p w:rsidR="00144D96" w:rsidRDefault="00144D96" w:rsidP="00CD635A">
      <w:pPr>
        <w:tabs>
          <w:tab w:val="center" w:pos="4156"/>
          <w:tab w:val="left" w:pos="6375"/>
        </w:tabs>
        <w:spacing w:line="500" w:lineRule="exact"/>
        <w:ind w:firstLineChars="200" w:firstLine="560"/>
        <w:rPr>
          <w:rFonts w:ascii="仿宋" w:eastAsia="仿宋" w:hAnsi="仿宋"/>
          <w:sz w:val="28"/>
          <w:szCs w:val="28"/>
        </w:rPr>
      </w:pPr>
    </w:p>
    <w:p w:rsidR="00144D96" w:rsidRDefault="00144D96" w:rsidP="00CD635A">
      <w:pPr>
        <w:tabs>
          <w:tab w:val="center" w:pos="4156"/>
          <w:tab w:val="left" w:pos="6375"/>
        </w:tabs>
        <w:spacing w:line="500" w:lineRule="exact"/>
        <w:ind w:firstLineChars="200" w:firstLine="560"/>
        <w:rPr>
          <w:rFonts w:ascii="仿宋" w:eastAsia="仿宋" w:hAnsi="仿宋"/>
          <w:sz w:val="28"/>
          <w:szCs w:val="28"/>
        </w:rPr>
      </w:pPr>
    </w:p>
    <w:p w:rsidR="009F618F" w:rsidRDefault="009F618F" w:rsidP="00CD635A">
      <w:pPr>
        <w:tabs>
          <w:tab w:val="center" w:pos="4156"/>
          <w:tab w:val="left" w:pos="6375"/>
        </w:tabs>
        <w:spacing w:line="500" w:lineRule="exact"/>
        <w:ind w:firstLineChars="200" w:firstLine="560"/>
        <w:rPr>
          <w:rFonts w:ascii="仿宋" w:eastAsia="仿宋" w:hAnsi="仿宋"/>
          <w:sz w:val="28"/>
          <w:szCs w:val="28"/>
        </w:rPr>
      </w:pPr>
    </w:p>
    <w:p w:rsidR="00C156BB" w:rsidRDefault="00C156BB" w:rsidP="00CD635A">
      <w:pPr>
        <w:tabs>
          <w:tab w:val="center" w:pos="4156"/>
          <w:tab w:val="left" w:pos="6375"/>
        </w:tabs>
        <w:spacing w:line="500" w:lineRule="exact"/>
        <w:ind w:firstLineChars="200" w:firstLine="560"/>
        <w:rPr>
          <w:rFonts w:ascii="仿宋" w:eastAsia="仿宋" w:hAnsi="仿宋"/>
          <w:sz w:val="28"/>
          <w:szCs w:val="28"/>
        </w:rPr>
      </w:pPr>
    </w:p>
    <w:p w:rsidR="00CD635A" w:rsidRPr="00CD635A" w:rsidRDefault="00CD635A" w:rsidP="00CD635A">
      <w:pPr>
        <w:spacing w:line="500" w:lineRule="exact"/>
        <w:ind w:firstLineChars="200" w:firstLine="562"/>
        <w:jc w:val="center"/>
        <w:rPr>
          <w:rFonts w:ascii="仿宋" w:eastAsia="仿宋" w:hAnsi="仿宋"/>
          <w:b/>
          <w:sz w:val="28"/>
          <w:szCs w:val="28"/>
        </w:rPr>
      </w:pPr>
      <w:r w:rsidRPr="00CD635A">
        <w:rPr>
          <w:rFonts w:ascii="仿宋" w:eastAsia="仿宋" w:hAnsi="仿宋" w:hint="eastAsia"/>
          <w:b/>
          <w:sz w:val="28"/>
          <w:szCs w:val="28"/>
        </w:rPr>
        <w:lastRenderedPageBreak/>
        <w:t>表</w:t>
      </w:r>
      <w:r w:rsidR="00F31656">
        <w:rPr>
          <w:rFonts w:ascii="仿宋" w:eastAsia="仿宋" w:hAnsi="仿宋" w:hint="eastAsia"/>
          <w:b/>
          <w:sz w:val="28"/>
          <w:szCs w:val="28"/>
        </w:rPr>
        <w:t>3</w:t>
      </w:r>
      <w:r w:rsidRPr="00CD635A">
        <w:rPr>
          <w:rFonts w:ascii="仿宋" w:eastAsia="仿宋" w:hAnsi="仿宋"/>
          <w:b/>
          <w:sz w:val="28"/>
          <w:szCs w:val="28"/>
        </w:rPr>
        <w:t>-1</w:t>
      </w:r>
      <w:r w:rsidR="00F31656">
        <w:rPr>
          <w:rFonts w:ascii="仿宋" w:eastAsia="仿宋" w:hAnsi="仿宋" w:hint="eastAsia"/>
          <w:b/>
          <w:sz w:val="28"/>
          <w:szCs w:val="28"/>
        </w:rPr>
        <w:t>7</w:t>
      </w:r>
      <w:r w:rsidRPr="00CD635A">
        <w:rPr>
          <w:rFonts w:ascii="仿宋" w:eastAsia="仿宋" w:hAnsi="仿宋"/>
          <w:b/>
          <w:sz w:val="28"/>
          <w:szCs w:val="28"/>
        </w:rPr>
        <w:t xml:space="preserve">  </w:t>
      </w:r>
      <w:r w:rsidRPr="00CD635A">
        <w:rPr>
          <w:rFonts w:ascii="仿宋" w:eastAsia="仿宋" w:hAnsi="仿宋" w:hint="eastAsia"/>
          <w:b/>
          <w:sz w:val="28"/>
          <w:szCs w:val="28"/>
        </w:rPr>
        <w:t>物质危险性标准</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41"/>
        <w:gridCol w:w="427"/>
        <w:gridCol w:w="2420"/>
        <w:gridCol w:w="2422"/>
        <w:gridCol w:w="3116"/>
      </w:tblGrid>
      <w:tr w:rsidR="00CD635A" w:rsidRPr="00CD635A" w:rsidTr="00CD635A">
        <w:trPr>
          <w:jc w:val="center"/>
        </w:trPr>
        <w:tc>
          <w:tcPr>
            <w:tcW w:w="640" w:type="pct"/>
            <w:gridSpan w:val="2"/>
            <w:vAlign w:val="center"/>
          </w:tcPr>
          <w:p w:rsidR="00CD635A" w:rsidRPr="00CD635A" w:rsidRDefault="00CD635A" w:rsidP="00CD635A">
            <w:pPr>
              <w:adjustRightInd w:val="0"/>
              <w:snapToGrid w:val="0"/>
              <w:jc w:val="center"/>
              <w:rPr>
                <w:rFonts w:ascii="仿宋" w:eastAsia="仿宋" w:hAnsi="仿宋"/>
                <w:b/>
                <w:kern w:val="0"/>
                <w:szCs w:val="21"/>
              </w:rPr>
            </w:pPr>
            <w:r w:rsidRPr="00CD635A">
              <w:rPr>
                <w:rFonts w:ascii="仿宋" w:eastAsia="仿宋" w:hAnsi="仿宋" w:hint="eastAsia"/>
                <w:b/>
                <w:kern w:val="0"/>
                <w:szCs w:val="21"/>
              </w:rPr>
              <w:t>分类</w:t>
            </w:r>
          </w:p>
        </w:tc>
        <w:tc>
          <w:tcPr>
            <w:tcW w:w="1326" w:type="pct"/>
            <w:vAlign w:val="center"/>
          </w:tcPr>
          <w:p w:rsidR="00CD635A" w:rsidRPr="00CD635A" w:rsidRDefault="00CD635A" w:rsidP="00CD635A">
            <w:pPr>
              <w:adjustRightInd w:val="0"/>
              <w:snapToGrid w:val="0"/>
              <w:jc w:val="center"/>
              <w:rPr>
                <w:rFonts w:ascii="仿宋" w:eastAsia="仿宋" w:hAnsi="仿宋"/>
                <w:b/>
                <w:kern w:val="0"/>
                <w:szCs w:val="21"/>
              </w:rPr>
            </w:pPr>
            <w:r w:rsidRPr="00CD635A">
              <w:rPr>
                <w:rFonts w:ascii="仿宋" w:eastAsia="仿宋" w:hAnsi="仿宋"/>
                <w:b/>
                <w:kern w:val="0"/>
                <w:szCs w:val="21"/>
              </w:rPr>
              <w:t>LD</w:t>
            </w:r>
            <w:r w:rsidRPr="00CD635A">
              <w:rPr>
                <w:rFonts w:ascii="仿宋" w:eastAsia="仿宋" w:hAnsi="仿宋"/>
                <w:b/>
                <w:kern w:val="0"/>
                <w:szCs w:val="21"/>
                <w:vertAlign w:val="subscript"/>
              </w:rPr>
              <w:t>50</w:t>
            </w:r>
            <w:r w:rsidRPr="00CD635A">
              <w:rPr>
                <w:rFonts w:ascii="仿宋" w:eastAsia="仿宋" w:hAnsi="仿宋" w:hint="eastAsia"/>
                <w:b/>
                <w:kern w:val="0"/>
                <w:szCs w:val="21"/>
              </w:rPr>
              <w:t>（大鼠经口）</w:t>
            </w:r>
            <w:r w:rsidRPr="00CD635A">
              <w:rPr>
                <w:rFonts w:ascii="仿宋" w:eastAsia="仿宋" w:hAnsi="仿宋"/>
                <w:b/>
                <w:kern w:val="0"/>
                <w:szCs w:val="21"/>
              </w:rPr>
              <w:t>mg/kg</w:t>
            </w:r>
          </w:p>
        </w:tc>
        <w:tc>
          <w:tcPr>
            <w:tcW w:w="1327" w:type="pct"/>
            <w:vAlign w:val="center"/>
          </w:tcPr>
          <w:p w:rsidR="00CD635A" w:rsidRPr="00CD635A" w:rsidRDefault="00CD635A" w:rsidP="00CD635A">
            <w:pPr>
              <w:adjustRightInd w:val="0"/>
              <w:snapToGrid w:val="0"/>
              <w:jc w:val="center"/>
              <w:rPr>
                <w:rFonts w:ascii="仿宋" w:eastAsia="仿宋" w:hAnsi="仿宋"/>
                <w:b/>
                <w:kern w:val="0"/>
                <w:szCs w:val="21"/>
              </w:rPr>
            </w:pPr>
            <w:r w:rsidRPr="00CD635A">
              <w:rPr>
                <w:rFonts w:ascii="仿宋" w:eastAsia="仿宋" w:hAnsi="仿宋"/>
                <w:b/>
                <w:kern w:val="0"/>
                <w:szCs w:val="21"/>
              </w:rPr>
              <w:t>LD</w:t>
            </w:r>
            <w:r w:rsidRPr="00CD635A">
              <w:rPr>
                <w:rFonts w:ascii="仿宋" w:eastAsia="仿宋" w:hAnsi="仿宋"/>
                <w:b/>
                <w:kern w:val="0"/>
                <w:szCs w:val="21"/>
                <w:vertAlign w:val="subscript"/>
              </w:rPr>
              <w:t>50</w:t>
            </w:r>
            <w:r w:rsidRPr="00CD635A">
              <w:rPr>
                <w:rFonts w:ascii="仿宋" w:eastAsia="仿宋" w:hAnsi="仿宋" w:hint="eastAsia"/>
                <w:b/>
                <w:kern w:val="0"/>
                <w:szCs w:val="21"/>
              </w:rPr>
              <w:t>（</w:t>
            </w:r>
            <w:proofErr w:type="gramStart"/>
            <w:r w:rsidRPr="00CD635A">
              <w:rPr>
                <w:rFonts w:ascii="仿宋" w:eastAsia="仿宋" w:hAnsi="仿宋" w:hint="eastAsia"/>
                <w:b/>
                <w:kern w:val="0"/>
                <w:szCs w:val="21"/>
              </w:rPr>
              <w:t>大鼠经皮</w:t>
            </w:r>
            <w:proofErr w:type="gramEnd"/>
            <w:r w:rsidRPr="00CD635A">
              <w:rPr>
                <w:rFonts w:ascii="仿宋" w:eastAsia="仿宋" w:hAnsi="仿宋" w:hint="eastAsia"/>
                <w:b/>
                <w:kern w:val="0"/>
                <w:szCs w:val="21"/>
              </w:rPr>
              <w:t>）</w:t>
            </w:r>
            <w:r w:rsidRPr="00CD635A">
              <w:rPr>
                <w:rFonts w:ascii="仿宋" w:eastAsia="仿宋" w:hAnsi="仿宋"/>
                <w:b/>
                <w:kern w:val="0"/>
                <w:szCs w:val="21"/>
              </w:rPr>
              <w:t>mg/kg</w:t>
            </w:r>
          </w:p>
        </w:tc>
        <w:tc>
          <w:tcPr>
            <w:tcW w:w="1707" w:type="pct"/>
            <w:vAlign w:val="center"/>
          </w:tcPr>
          <w:p w:rsidR="00CD635A" w:rsidRPr="00CD635A" w:rsidRDefault="00CD635A" w:rsidP="00CD635A">
            <w:pPr>
              <w:adjustRightInd w:val="0"/>
              <w:snapToGrid w:val="0"/>
              <w:jc w:val="center"/>
              <w:rPr>
                <w:rFonts w:ascii="仿宋" w:eastAsia="仿宋" w:hAnsi="仿宋"/>
                <w:b/>
                <w:kern w:val="0"/>
                <w:szCs w:val="21"/>
              </w:rPr>
            </w:pPr>
            <w:r w:rsidRPr="00CD635A">
              <w:rPr>
                <w:rFonts w:ascii="仿宋" w:eastAsia="仿宋" w:hAnsi="仿宋"/>
                <w:b/>
                <w:kern w:val="0"/>
                <w:szCs w:val="21"/>
              </w:rPr>
              <w:t>LC</w:t>
            </w:r>
            <w:r w:rsidRPr="00CD635A">
              <w:rPr>
                <w:rFonts w:ascii="仿宋" w:eastAsia="仿宋" w:hAnsi="仿宋"/>
                <w:b/>
                <w:kern w:val="0"/>
                <w:szCs w:val="21"/>
                <w:vertAlign w:val="subscript"/>
              </w:rPr>
              <w:t>50</w:t>
            </w:r>
            <w:r w:rsidRPr="00CD635A">
              <w:rPr>
                <w:rFonts w:ascii="仿宋" w:eastAsia="仿宋" w:hAnsi="仿宋" w:hint="eastAsia"/>
                <w:b/>
                <w:kern w:val="0"/>
                <w:szCs w:val="21"/>
              </w:rPr>
              <w:t>（小鼠吸入，</w:t>
            </w:r>
            <w:r w:rsidRPr="00CD635A">
              <w:rPr>
                <w:rFonts w:ascii="仿宋" w:eastAsia="仿宋" w:hAnsi="仿宋"/>
                <w:b/>
                <w:kern w:val="0"/>
                <w:szCs w:val="21"/>
              </w:rPr>
              <w:t>4</w:t>
            </w:r>
            <w:r w:rsidRPr="00CD635A">
              <w:rPr>
                <w:rFonts w:ascii="仿宋" w:eastAsia="仿宋" w:hAnsi="仿宋" w:hint="eastAsia"/>
                <w:b/>
                <w:kern w:val="0"/>
                <w:szCs w:val="21"/>
              </w:rPr>
              <w:t>小时）</w:t>
            </w:r>
            <w:r w:rsidRPr="00CD635A">
              <w:rPr>
                <w:rFonts w:ascii="仿宋" w:eastAsia="仿宋" w:hAnsi="仿宋"/>
                <w:b/>
                <w:kern w:val="0"/>
                <w:szCs w:val="21"/>
              </w:rPr>
              <w:t>mg/L</w:t>
            </w:r>
          </w:p>
        </w:tc>
      </w:tr>
      <w:tr w:rsidR="00CD635A" w:rsidRPr="00CD635A" w:rsidTr="00CD635A">
        <w:trPr>
          <w:jc w:val="center"/>
        </w:trPr>
        <w:tc>
          <w:tcPr>
            <w:tcW w:w="406" w:type="pct"/>
            <w:vMerge w:val="restar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有毒</w:t>
            </w:r>
          </w:p>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物质</w:t>
            </w:r>
          </w:p>
        </w:tc>
        <w:tc>
          <w:tcPr>
            <w:tcW w:w="234"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kern w:val="0"/>
                <w:szCs w:val="21"/>
              </w:rPr>
              <w:t>1</w:t>
            </w:r>
          </w:p>
        </w:tc>
        <w:tc>
          <w:tcPr>
            <w:tcW w:w="1326"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w:t>
            </w:r>
            <w:r w:rsidRPr="00CD635A">
              <w:rPr>
                <w:rFonts w:ascii="仿宋" w:eastAsia="仿宋" w:hAnsi="仿宋"/>
                <w:kern w:val="0"/>
                <w:szCs w:val="21"/>
              </w:rPr>
              <w:t>5</w:t>
            </w:r>
          </w:p>
        </w:tc>
        <w:tc>
          <w:tcPr>
            <w:tcW w:w="1327"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w:t>
            </w:r>
            <w:r w:rsidRPr="00CD635A">
              <w:rPr>
                <w:rFonts w:ascii="仿宋" w:eastAsia="仿宋" w:hAnsi="仿宋"/>
                <w:kern w:val="0"/>
                <w:szCs w:val="21"/>
              </w:rPr>
              <w:t>1</w:t>
            </w:r>
          </w:p>
        </w:tc>
        <w:tc>
          <w:tcPr>
            <w:tcW w:w="1707"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w:t>
            </w:r>
            <w:r w:rsidRPr="00CD635A">
              <w:rPr>
                <w:rFonts w:ascii="仿宋" w:eastAsia="仿宋" w:hAnsi="仿宋"/>
                <w:kern w:val="0"/>
                <w:szCs w:val="21"/>
              </w:rPr>
              <w:t>0.01</w:t>
            </w:r>
          </w:p>
        </w:tc>
      </w:tr>
      <w:tr w:rsidR="00CD635A" w:rsidRPr="00CD635A" w:rsidTr="00CD635A">
        <w:trPr>
          <w:jc w:val="center"/>
        </w:trPr>
        <w:tc>
          <w:tcPr>
            <w:tcW w:w="406" w:type="pct"/>
            <w:vMerge/>
            <w:vAlign w:val="center"/>
          </w:tcPr>
          <w:p w:rsidR="00CD635A" w:rsidRPr="00CD635A" w:rsidRDefault="00CD635A" w:rsidP="00CD635A">
            <w:pPr>
              <w:adjustRightInd w:val="0"/>
              <w:snapToGrid w:val="0"/>
              <w:jc w:val="center"/>
              <w:rPr>
                <w:rFonts w:ascii="仿宋" w:eastAsia="仿宋" w:hAnsi="仿宋"/>
                <w:kern w:val="0"/>
                <w:szCs w:val="21"/>
              </w:rPr>
            </w:pPr>
          </w:p>
        </w:tc>
        <w:tc>
          <w:tcPr>
            <w:tcW w:w="234"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kern w:val="0"/>
                <w:szCs w:val="21"/>
              </w:rPr>
              <w:t>2</w:t>
            </w:r>
          </w:p>
        </w:tc>
        <w:tc>
          <w:tcPr>
            <w:tcW w:w="1326"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kern w:val="0"/>
                <w:szCs w:val="21"/>
              </w:rPr>
              <w:t>5</w:t>
            </w:r>
            <w:r w:rsidRPr="00CD635A">
              <w:rPr>
                <w:rFonts w:ascii="仿宋" w:eastAsia="仿宋" w:hAnsi="仿宋" w:hint="eastAsia"/>
                <w:kern w:val="0"/>
                <w:szCs w:val="21"/>
              </w:rPr>
              <w:t>＜</w:t>
            </w:r>
            <w:r w:rsidRPr="00CD635A">
              <w:rPr>
                <w:rFonts w:ascii="仿宋" w:eastAsia="仿宋" w:hAnsi="仿宋"/>
                <w:kern w:val="0"/>
                <w:szCs w:val="21"/>
              </w:rPr>
              <w:t>LD</w:t>
            </w:r>
            <w:r w:rsidRPr="00CD635A">
              <w:rPr>
                <w:rFonts w:ascii="仿宋" w:eastAsia="仿宋" w:hAnsi="仿宋"/>
                <w:kern w:val="0"/>
                <w:szCs w:val="21"/>
                <w:vertAlign w:val="subscript"/>
              </w:rPr>
              <w:t>50</w:t>
            </w:r>
            <w:r w:rsidRPr="00CD635A">
              <w:rPr>
                <w:rFonts w:ascii="仿宋" w:eastAsia="仿宋" w:hAnsi="仿宋" w:hint="eastAsia"/>
                <w:kern w:val="0"/>
                <w:szCs w:val="21"/>
              </w:rPr>
              <w:t>＜</w:t>
            </w:r>
            <w:r w:rsidRPr="00CD635A">
              <w:rPr>
                <w:rFonts w:ascii="仿宋" w:eastAsia="仿宋" w:hAnsi="仿宋"/>
                <w:kern w:val="0"/>
                <w:szCs w:val="21"/>
              </w:rPr>
              <w:t>25</w:t>
            </w:r>
          </w:p>
        </w:tc>
        <w:tc>
          <w:tcPr>
            <w:tcW w:w="1327"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kern w:val="0"/>
                <w:szCs w:val="21"/>
              </w:rPr>
              <w:t>10</w:t>
            </w:r>
            <w:r w:rsidRPr="00CD635A">
              <w:rPr>
                <w:rFonts w:ascii="仿宋" w:eastAsia="仿宋" w:hAnsi="仿宋" w:hint="eastAsia"/>
                <w:kern w:val="0"/>
                <w:szCs w:val="21"/>
              </w:rPr>
              <w:t>＜</w:t>
            </w:r>
            <w:r w:rsidRPr="00CD635A">
              <w:rPr>
                <w:rFonts w:ascii="仿宋" w:eastAsia="仿宋" w:hAnsi="仿宋"/>
                <w:kern w:val="0"/>
                <w:szCs w:val="21"/>
              </w:rPr>
              <w:t>LD</w:t>
            </w:r>
            <w:r w:rsidRPr="00CD635A">
              <w:rPr>
                <w:rFonts w:ascii="仿宋" w:eastAsia="仿宋" w:hAnsi="仿宋"/>
                <w:kern w:val="0"/>
                <w:szCs w:val="21"/>
                <w:vertAlign w:val="subscript"/>
              </w:rPr>
              <w:t>50</w:t>
            </w:r>
            <w:r w:rsidRPr="00CD635A">
              <w:rPr>
                <w:rFonts w:ascii="仿宋" w:eastAsia="仿宋" w:hAnsi="仿宋" w:hint="eastAsia"/>
                <w:kern w:val="0"/>
                <w:szCs w:val="21"/>
              </w:rPr>
              <w:t>＜</w:t>
            </w:r>
            <w:r w:rsidRPr="00CD635A">
              <w:rPr>
                <w:rFonts w:ascii="仿宋" w:eastAsia="仿宋" w:hAnsi="仿宋"/>
                <w:kern w:val="0"/>
                <w:szCs w:val="21"/>
              </w:rPr>
              <w:t>50</w:t>
            </w:r>
          </w:p>
        </w:tc>
        <w:tc>
          <w:tcPr>
            <w:tcW w:w="1707"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kern w:val="0"/>
                <w:szCs w:val="21"/>
              </w:rPr>
              <w:t>0.1</w:t>
            </w:r>
            <w:r w:rsidRPr="00CD635A">
              <w:rPr>
                <w:rFonts w:ascii="仿宋" w:eastAsia="仿宋" w:hAnsi="仿宋" w:hint="eastAsia"/>
                <w:kern w:val="0"/>
                <w:szCs w:val="21"/>
              </w:rPr>
              <w:t>＜</w:t>
            </w:r>
            <w:r w:rsidRPr="00CD635A">
              <w:rPr>
                <w:rFonts w:ascii="仿宋" w:eastAsia="仿宋" w:hAnsi="仿宋"/>
                <w:kern w:val="0"/>
                <w:szCs w:val="21"/>
              </w:rPr>
              <w:t>LC</w:t>
            </w:r>
            <w:r w:rsidRPr="00CD635A">
              <w:rPr>
                <w:rFonts w:ascii="仿宋" w:eastAsia="仿宋" w:hAnsi="仿宋"/>
                <w:kern w:val="0"/>
                <w:szCs w:val="21"/>
                <w:vertAlign w:val="subscript"/>
              </w:rPr>
              <w:t>50</w:t>
            </w:r>
            <w:r w:rsidRPr="00CD635A">
              <w:rPr>
                <w:rFonts w:ascii="仿宋" w:eastAsia="仿宋" w:hAnsi="仿宋" w:hint="eastAsia"/>
                <w:kern w:val="0"/>
                <w:szCs w:val="21"/>
              </w:rPr>
              <w:t>＜</w:t>
            </w:r>
            <w:r w:rsidRPr="00CD635A">
              <w:rPr>
                <w:rFonts w:ascii="仿宋" w:eastAsia="仿宋" w:hAnsi="仿宋"/>
                <w:kern w:val="0"/>
                <w:szCs w:val="21"/>
              </w:rPr>
              <w:t>0.5</w:t>
            </w:r>
          </w:p>
        </w:tc>
      </w:tr>
      <w:tr w:rsidR="00CD635A" w:rsidRPr="00CD635A" w:rsidTr="00CD635A">
        <w:trPr>
          <w:jc w:val="center"/>
        </w:trPr>
        <w:tc>
          <w:tcPr>
            <w:tcW w:w="406" w:type="pct"/>
            <w:vMerge/>
            <w:vAlign w:val="center"/>
          </w:tcPr>
          <w:p w:rsidR="00CD635A" w:rsidRPr="00CD635A" w:rsidRDefault="00CD635A" w:rsidP="00CD635A">
            <w:pPr>
              <w:adjustRightInd w:val="0"/>
              <w:snapToGrid w:val="0"/>
              <w:jc w:val="center"/>
              <w:rPr>
                <w:rFonts w:ascii="仿宋" w:eastAsia="仿宋" w:hAnsi="仿宋"/>
                <w:kern w:val="0"/>
                <w:szCs w:val="21"/>
              </w:rPr>
            </w:pPr>
          </w:p>
        </w:tc>
        <w:tc>
          <w:tcPr>
            <w:tcW w:w="234"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kern w:val="0"/>
                <w:szCs w:val="21"/>
              </w:rPr>
              <w:t>3</w:t>
            </w:r>
          </w:p>
        </w:tc>
        <w:tc>
          <w:tcPr>
            <w:tcW w:w="1326"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kern w:val="0"/>
                <w:szCs w:val="21"/>
              </w:rPr>
              <w:t>25</w:t>
            </w:r>
            <w:r w:rsidRPr="00CD635A">
              <w:rPr>
                <w:rFonts w:ascii="仿宋" w:eastAsia="仿宋" w:hAnsi="仿宋" w:hint="eastAsia"/>
                <w:kern w:val="0"/>
                <w:szCs w:val="21"/>
              </w:rPr>
              <w:t>＜</w:t>
            </w:r>
            <w:r w:rsidRPr="00CD635A">
              <w:rPr>
                <w:rFonts w:ascii="仿宋" w:eastAsia="仿宋" w:hAnsi="仿宋"/>
                <w:kern w:val="0"/>
                <w:szCs w:val="21"/>
              </w:rPr>
              <w:t>LD</w:t>
            </w:r>
            <w:r w:rsidRPr="00CD635A">
              <w:rPr>
                <w:rFonts w:ascii="仿宋" w:eastAsia="仿宋" w:hAnsi="仿宋"/>
                <w:kern w:val="0"/>
                <w:szCs w:val="21"/>
                <w:vertAlign w:val="subscript"/>
              </w:rPr>
              <w:t>50</w:t>
            </w:r>
            <w:r w:rsidRPr="00CD635A">
              <w:rPr>
                <w:rFonts w:ascii="仿宋" w:eastAsia="仿宋" w:hAnsi="仿宋" w:hint="eastAsia"/>
                <w:kern w:val="0"/>
                <w:szCs w:val="21"/>
              </w:rPr>
              <w:t>＜</w:t>
            </w:r>
            <w:r w:rsidRPr="00CD635A">
              <w:rPr>
                <w:rFonts w:ascii="仿宋" w:eastAsia="仿宋" w:hAnsi="仿宋"/>
                <w:kern w:val="0"/>
                <w:szCs w:val="21"/>
              </w:rPr>
              <w:t>200</w:t>
            </w:r>
          </w:p>
        </w:tc>
        <w:tc>
          <w:tcPr>
            <w:tcW w:w="1327"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kern w:val="0"/>
                <w:szCs w:val="21"/>
              </w:rPr>
              <w:t>50</w:t>
            </w:r>
            <w:r w:rsidRPr="00CD635A">
              <w:rPr>
                <w:rFonts w:ascii="仿宋" w:eastAsia="仿宋" w:hAnsi="仿宋" w:hint="eastAsia"/>
                <w:kern w:val="0"/>
                <w:szCs w:val="21"/>
              </w:rPr>
              <w:t>＜</w:t>
            </w:r>
            <w:r w:rsidRPr="00CD635A">
              <w:rPr>
                <w:rFonts w:ascii="仿宋" w:eastAsia="仿宋" w:hAnsi="仿宋"/>
                <w:kern w:val="0"/>
                <w:szCs w:val="21"/>
              </w:rPr>
              <w:t>LD</w:t>
            </w:r>
            <w:r w:rsidRPr="00CD635A">
              <w:rPr>
                <w:rFonts w:ascii="仿宋" w:eastAsia="仿宋" w:hAnsi="仿宋"/>
                <w:kern w:val="0"/>
                <w:szCs w:val="21"/>
                <w:vertAlign w:val="subscript"/>
              </w:rPr>
              <w:t>50</w:t>
            </w:r>
            <w:r w:rsidRPr="00CD635A">
              <w:rPr>
                <w:rFonts w:ascii="仿宋" w:eastAsia="仿宋" w:hAnsi="仿宋" w:hint="eastAsia"/>
                <w:kern w:val="0"/>
                <w:szCs w:val="21"/>
              </w:rPr>
              <w:t>＜</w:t>
            </w:r>
            <w:r w:rsidRPr="00CD635A">
              <w:rPr>
                <w:rFonts w:ascii="仿宋" w:eastAsia="仿宋" w:hAnsi="仿宋"/>
                <w:kern w:val="0"/>
                <w:szCs w:val="21"/>
              </w:rPr>
              <w:t>400</w:t>
            </w:r>
          </w:p>
        </w:tc>
        <w:tc>
          <w:tcPr>
            <w:tcW w:w="1707"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kern w:val="0"/>
                <w:szCs w:val="21"/>
              </w:rPr>
              <w:t>0.5</w:t>
            </w:r>
            <w:r w:rsidRPr="00CD635A">
              <w:rPr>
                <w:rFonts w:ascii="仿宋" w:eastAsia="仿宋" w:hAnsi="仿宋" w:hint="eastAsia"/>
                <w:kern w:val="0"/>
                <w:szCs w:val="21"/>
              </w:rPr>
              <w:t>＜</w:t>
            </w:r>
            <w:r w:rsidRPr="00CD635A">
              <w:rPr>
                <w:rFonts w:ascii="仿宋" w:eastAsia="仿宋" w:hAnsi="仿宋"/>
                <w:kern w:val="0"/>
                <w:szCs w:val="21"/>
              </w:rPr>
              <w:t>LC</w:t>
            </w:r>
            <w:r w:rsidRPr="00CD635A">
              <w:rPr>
                <w:rFonts w:ascii="仿宋" w:eastAsia="仿宋" w:hAnsi="仿宋"/>
                <w:kern w:val="0"/>
                <w:szCs w:val="21"/>
                <w:vertAlign w:val="subscript"/>
              </w:rPr>
              <w:t>50</w:t>
            </w:r>
            <w:r w:rsidRPr="00CD635A">
              <w:rPr>
                <w:rFonts w:ascii="仿宋" w:eastAsia="仿宋" w:hAnsi="仿宋" w:hint="eastAsia"/>
                <w:kern w:val="0"/>
                <w:szCs w:val="21"/>
              </w:rPr>
              <w:t>＜</w:t>
            </w:r>
            <w:r w:rsidRPr="00CD635A">
              <w:rPr>
                <w:rFonts w:ascii="仿宋" w:eastAsia="仿宋" w:hAnsi="仿宋"/>
                <w:kern w:val="0"/>
                <w:szCs w:val="21"/>
              </w:rPr>
              <w:t>2</w:t>
            </w:r>
          </w:p>
        </w:tc>
      </w:tr>
      <w:tr w:rsidR="00CD635A" w:rsidRPr="00CD635A" w:rsidTr="00CD635A">
        <w:trPr>
          <w:jc w:val="center"/>
        </w:trPr>
        <w:tc>
          <w:tcPr>
            <w:tcW w:w="406" w:type="pct"/>
            <w:vMerge w:val="restar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易燃</w:t>
            </w:r>
          </w:p>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物质</w:t>
            </w:r>
          </w:p>
        </w:tc>
        <w:tc>
          <w:tcPr>
            <w:tcW w:w="234"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kern w:val="0"/>
                <w:szCs w:val="21"/>
              </w:rPr>
              <w:t>1</w:t>
            </w:r>
          </w:p>
        </w:tc>
        <w:tc>
          <w:tcPr>
            <w:tcW w:w="4360" w:type="pct"/>
            <w:gridSpan w:val="3"/>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可燃气体</w:t>
            </w:r>
            <w:r w:rsidRPr="00CD635A">
              <w:rPr>
                <w:rFonts w:ascii="仿宋" w:eastAsia="仿宋" w:hAnsi="仿宋"/>
                <w:kern w:val="0"/>
                <w:szCs w:val="21"/>
              </w:rPr>
              <w:t>—</w:t>
            </w:r>
            <w:r w:rsidRPr="00CD635A">
              <w:rPr>
                <w:rFonts w:ascii="仿宋" w:eastAsia="仿宋" w:hAnsi="仿宋" w:hint="eastAsia"/>
                <w:kern w:val="0"/>
                <w:szCs w:val="21"/>
              </w:rPr>
              <w:t>在常压下以气态存在并与空气混合形成可燃混合物；其沸点（常压下）是</w:t>
            </w:r>
            <w:r w:rsidRPr="00CD635A">
              <w:rPr>
                <w:rFonts w:ascii="仿宋" w:eastAsia="仿宋" w:hAnsi="仿宋"/>
                <w:kern w:val="0"/>
                <w:szCs w:val="21"/>
              </w:rPr>
              <w:t>20</w:t>
            </w:r>
            <w:r w:rsidRPr="00CD635A">
              <w:rPr>
                <w:rFonts w:ascii="仿宋" w:eastAsia="仿宋" w:hAnsi="仿宋" w:cs="宋体" w:hint="eastAsia"/>
                <w:kern w:val="0"/>
                <w:szCs w:val="21"/>
              </w:rPr>
              <w:t>℃</w:t>
            </w:r>
            <w:r w:rsidRPr="00CD635A">
              <w:rPr>
                <w:rFonts w:ascii="仿宋" w:eastAsia="仿宋" w:hAnsi="仿宋" w:hint="eastAsia"/>
                <w:kern w:val="0"/>
                <w:szCs w:val="21"/>
              </w:rPr>
              <w:t>或</w:t>
            </w:r>
            <w:r w:rsidRPr="00CD635A">
              <w:rPr>
                <w:rFonts w:ascii="仿宋" w:eastAsia="仿宋" w:hAnsi="仿宋"/>
                <w:kern w:val="0"/>
                <w:szCs w:val="21"/>
              </w:rPr>
              <w:t>20</w:t>
            </w:r>
            <w:r w:rsidRPr="00CD635A">
              <w:rPr>
                <w:rFonts w:ascii="仿宋" w:eastAsia="仿宋" w:hAnsi="仿宋" w:cs="宋体" w:hint="eastAsia"/>
                <w:kern w:val="0"/>
                <w:szCs w:val="21"/>
              </w:rPr>
              <w:t>℃</w:t>
            </w:r>
            <w:r w:rsidRPr="00CD635A">
              <w:rPr>
                <w:rFonts w:ascii="仿宋" w:eastAsia="仿宋" w:hAnsi="仿宋" w:hint="eastAsia"/>
                <w:kern w:val="0"/>
                <w:szCs w:val="21"/>
              </w:rPr>
              <w:t>以下的物质。</w:t>
            </w:r>
          </w:p>
        </w:tc>
      </w:tr>
      <w:tr w:rsidR="00CD635A" w:rsidRPr="00CD635A" w:rsidTr="00CD635A">
        <w:trPr>
          <w:jc w:val="center"/>
        </w:trPr>
        <w:tc>
          <w:tcPr>
            <w:tcW w:w="406" w:type="pct"/>
            <w:vMerge/>
            <w:vAlign w:val="center"/>
          </w:tcPr>
          <w:p w:rsidR="00CD635A" w:rsidRPr="00CD635A" w:rsidRDefault="00CD635A" w:rsidP="00CD635A">
            <w:pPr>
              <w:adjustRightInd w:val="0"/>
              <w:snapToGrid w:val="0"/>
              <w:jc w:val="center"/>
              <w:rPr>
                <w:rFonts w:ascii="仿宋" w:eastAsia="仿宋" w:hAnsi="仿宋"/>
                <w:kern w:val="0"/>
                <w:szCs w:val="21"/>
              </w:rPr>
            </w:pPr>
          </w:p>
        </w:tc>
        <w:tc>
          <w:tcPr>
            <w:tcW w:w="234"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kern w:val="0"/>
                <w:szCs w:val="21"/>
              </w:rPr>
              <w:t>2</w:t>
            </w:r>
          </w:p>
        </w:tc>
        <w:tc>
          <w:tcPr>
            <w:tcW w:w="4360" w:type="pct"/>
            <w:gridSpan w:val="3"/>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易燃液体</w:t>
            </w:r>
            <w:r w:rsidRPr="00CD635A">
              <w:rPr>
                <w:rFonts w:ascii="仿宋" w:eastAsia="仿宋" w:hAnsi="仿宋"/>
                <w:kern w:val="0"/>
                <w:szCs w:val="21"/>
              </w:rPr>
              <w:t>—</w:t>
            </w:r>
            <w:r w:rsidRPr="00CD635A">
              <w:rPr>
                <w:rFonts w:ascii="仿宋" w:eastAsia="仿宋" w:hAnsi="仿宋" w:hint="eastAsia"/>
                <w:kern w:val="0"/>
                <w:szCs w:val="21"/>
              </w:rPr>
              <w:t>闪点低于</w:t>
            </w:r>
            <w:r w:rsidRPr="00CD635A">
              <w:rPr>
                <w:rFonts w:ascii="仿宋" w:eastAsia="仿宋" w:hAnsi="仿宋"/>
                <w:kern w:val="0"/>
                <w:szCs w:val="21"/>
              </w:rPr>
              <w:t>21</w:t>
            </w:r>
            <w:r w:rsidRPr="00CD635A">
              <w:rPr>
                <w:rFonts w:ascii="仿宋" w:eastAsia="仿宋" w:hAnsi="仿宋" w:cs="宋体" w:hint="eastAsia"/>
                <w:kern w:val="0"/>
                <w:szCs w:val="21"/>
              </w:rPr>
              <w:t>℃</w:t>
            </w:r>
            <w:r w:rsidRPr="00CD635A">
              <w:rPr>
                <w:rFonts w:ascii="仿宋" w:eastAsia="仿宋" w:hAnsi="仿宋" w:hint="eastAsia"/>
                <w:kern w:val="0"/>
                <w:szCs w:val="21"/>
              </w:rPr>
              <w:t>，沸点高于</w:t>
            </w:r>
            <w:r w:rsidRPr="00CD635A">
              <w:rPr>
                <w:rFonts w:ascii="仿宋" w:eastAsia="仿宋" w:hAnsi="仿宋"/>
                <w:kern w:val="0"/>
                <w:szCs w:val="21"/>
              </w:rPr>
              <w:t>20</w:t>
            </w:r>
            <w:r w:rsidRPr="00CD635A">
              <w:rPr>
                <w:rFonts w:ascii="仿宋" w:eastAsia="仿宋" w:hAnsi="仿宋" w:cs="宋体" w:hint="eastAsia"/>
                <w:kern w:val="0"/>
                <w:szCs w:val="21"/>
              </w:rPr>
              <w:t>℃</w:t>
            </w:r>
            <w:r w:rsidRPr="00CD635A">
              <w:rPr>
                <w:rFonts w:ascii="仿宋" w:eastAsia="仿宋" w:hAnsi="仿宋" w:hint="eastAsia"/>
                <w:kern w:val="0"/>
                <w:szCs w:val="21"/>
              </w:rPr>
              <w:t>的物质。</w:t>
            </w:r>
          </w:p>
        </w:tc>
      </w:tr>
      <w:tr w:rsidR="00CD635A" w:rsidRPr="00CD635A" w:rsidTr="00CD635A">
        <w:trPr>
          <w:jc w:val="center"/>
        </w:trPr>
        <w:tc>
          <w:tcPr>
            <w:tcW w:w="406" w:type="pct"/>
            <w:vMerge/>
            <w:vAlign w:val="center"/>
          </w:tcPr>
          <w:p w:rsidR="00CD635A" w:rsidRPr="00CD635A" w:rsidRDefault="00CD635A" w:rsidP="00CD635A">
            <w:pPr>
              <w:adjustRightInd w:val="0"/>
              <w:snapToGrid w:val="0"/>
              <w:jc w:val="center"/>
              <w:rPr>
                <w:rFonts w:ascii="仿宋" w:eastAsia="仿宋" w:hAnsi="仿宋"/>
                <w:kern w:val="0"/>
                <w:szCs w:val="21"/>
              </w:rPr>
            </w:pPr>
          </w:p>
        </w:tc>
        <w:tc>
          <w:tcPr>
            <w:tcW w:w="234" w:type="pct"/>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kern w:val="0"/>
                <w:szCs w:val="21"/>
              </w:rPr>
              <w:t>3</w:t>
            </w:r>
          </w:p>
        </w:tc>
        <w:tc>
          <w:tcPr>
            <w:tcW w:w="4360" w:type="pct"/>
            <w:gridSpan w:val="3"/>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可燃液体</w:t>
            </w:r>
            <w:r w:rsidRPr="00CD635A">
              <w:rPr>
                <w:rFonts w:ascii="仿宋" w:eastAsia="仿宋" w:hAnsi="仿宋"/>
                <w:kern w:val="0"/>
                <w:szCs w:val="21"/>
              </w:rPr>
              <w:t>—</w:t>
            </w:r>
            <w:r w:rsidRPr="00CD635A">
              <w:rPr>
                <w:rFonts w:ascii="仿宋" w:eastAsia="仿宋" w:hAnsi="仿宋" w:hint="eastAsia"/>
                <w:kern w:val="0"/>
                <w:szCs w:val="21"/>
              </w:rPr>
              <w:t>闪点低于</w:t>
            </w:r>
            <w:r w:rsidRPr="00CD635A">
              <w:rPr>
                <w:rFonts w:ascii="仿宋" w:eastAsia="仿宋" w:hAnsi="仿宋"/>
                <w:kern w:val="0"/>
                <w:szCs w:val="21"/>
              </w:rPr>
              <w:t>55</w:t>
            </w:r>
            <w:r w:rsidRPr="00CD635A">
              <w:rPr>
                <w:rFonts w:ascii="仿宋" w:eastAsia="仿宋" w:hAnsi="仿宋" w:cs="宋体" w:hint="eastAsia"/>
                <w:kern w:val="0"/>
                <w:szCs w:val="21"/>
              </w:rPr>
              <w:t>℃</w:t>
            </w:r>
            <w:r w:rsidRPr="00CD635A">
              <w:rPr>
                <w:rFonts w:ascii="仿宋" w:eastAsia="仿宋" w:hAnsi="仿宋" w:hint="eastAsia"/>
                <w:kern w:val="0"/>
                <w:szCs w:val="21"/>
              </w:rPr>
              <w:t>，压力下保持液态，在实际操作条件下（如高温高压）可以引起重大事故的物质。</w:t>
            </w:r>
          </w:p>
        </w:tc>
      </w:tr>
      <w:tr w:rsidR="00CD635A" w:rsidRPr="00CD635A" w:rsidTr="00CD635A">
        <w:trPr>
          <w:jc w:val="center"/>
        </w:trPr>
        <w:tc>
          <w:tcPr>
            <w:tcW w:w="640" w:type="pct"/>
            <w:gridSpan w:val="2"/>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爆炸性物质</w:t>
            </w:r>
          </w:p>
        </w:tc>
        <w:tc>
          <w:tcPr>
            <w:tcW w:w="4360" w:type="pct"/>
            <w:gridSpan w:val="3"/>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在火焰影响下可以爆炸，或者对冲击、摩擦比硝基苯更为敏感的物质。</w:t>
            </w:r>
          </w:p>
        </w:tc>
      </w:tr>
    </w:tbl>
    <w:p w:rsidR="00E241A3" w:rsidRPr="00CD635A" w:rsidRDefault="00CD635A" w:rsidP="00CD635A">
      <w:pPr>
        <w:tabs>
          <w:tab w:val="center" w:pos="4156"/>
          <w:tab w:val="left" w:pos="6375"/>
        </w:tabs>
        <w:spacing w:line="500" w:lineRule="exact"/>
        <w:ind w:firstLineChars="200" w:firstLine="560"/>
        <w:rPr>
          <w:rFonts w:ascii="仿宋" w:eastAsia="仿宋" w:hAnsi="仿宋"/>
          <w:sz w:val="28"/>
          <w:szCs w:val="28"/>
        </w:rPr>
      </w:pPr>
      <w:r w:rsidRPr="00CD635A">
        <w:rPr>
          <w:rFonts w:ascii="仿宋" w:eastAsia="仿宋" w:hAnsi="仿宋" w:hint="eastAsia"/>
          <w:sz w:val="28"/>
          <w:szCs w:val="28"/>
        </w:rPr>
        <w:t>2、物质危险性识别</w:t>
      </w:r>
    </w:p>
    <w:p w:rsidR="00CD635A" w:rsidRPr="00CD635A" w:rsidRDefault="00CD635A" w:rsidP="00CD635A">
      <w:pPr>
        <w:tabs>
          <w:tab w:val="center" w:pos="4156"/>
          <w:tab w:val="left" w:pos="6375"/>
        </w:tabs>
        <w:spacing w:line="500" w:lineRule="exact"/>
        <w:ind w:firstLineChars="200" w:firstLine="560"/>
        <w:rPr>
          <w:rFonts w:ascii="仿宋" w:eastAsia="仿宋" w:hAnsi="仿宋"/>
          <w:sz w:val="28"/>
          <w:szCs w:val="28"/>
        </w:rPr>
      </w:pPr>
      <w:r w:rsidRPr="00CD635A">
        <w:rPr>
          <w:rFonts w:ascii="仿宋" w:eastAsia="仿宋" w:hAnsi="仿宋" w:hint="eastAsia"/>
          <w:sz w:val="28"/>
          <w:szCs w:val="28"/>
        </w:rPr>
        <w:t>物质危险性是指由于物质的化学、物理或毒性特性，使其具有易导致火灾、爆炸或中毒的危险。本项目涉及的物质的危险性和毒性见表</w:t>
      </w:r>
      <w:r w:rsidR="00F31656">
        <w:rPr>
          <w:rFonts w:ascii="仿宋" w:eastAsia="仿宋" w:hAnsi="仿宋" w:hint="eastAsia"/>
          <w:sz w:val="28"/>
          <w:szCs w:val="28"/>
        </w:rPr>
        <w:t>3</w:t>
      </w:r>
      <w:r w:rsidRPr="00CD635A">
        <w:rPr>
          <w:rFonts w:ascii="仿宋" w:eastAsia="仿宋" w:hAnsi="仿宋"/>
          <w:sz w:val="28"/>
          <w:szCs w:val="28"/>
        </w:rPr>
        <w:t>-</w:t>
      </w:r>
      <w:r w:rsidR="00F31656">
        <w:rPr>
          <w:rFonts w:ascii="仿宋" w:eastAsia="仿宋" w:hAnsi="仿宋" w:hint="eastAsia"/>
          <w:sz w:val="28"/>
          <w:szCs w:val="28"/>
        </w:rPr>
        <w:t>18</w:t>
      </w:r>
      <w:r w:rsidRPr="00CD635A">
        <w:rPr>
          <w:rFonts w:ascii="仿宋" w:eastAsia="仿宋" w:hAnsi="仿宋" w:hint="eastAsia"/>
          <w:sz w:val="28"/>
          <w:szCs w:val="28"/>
        </w:rPr>
        <w:t>。</w:t>
      </w:r>
    </w:p>
    <w:p w:rsidR="00CD635A" w:rsidRPr="00CD635A" w:rsidRDefault="00CD635A" w:rsidP="00CD635A">
      <w:pPr>
        <w:spacing w:line="500" w:lineRule="exact"/>
        <w:ind w:firstLineChars="200" w:firstLine="562"/>
        <w:jc w:val="center"/>
        <w:rPr>
          <w:rFonts w:ascii="仿宋" w:eastAsia="仿宋" w:hAnsi="仿宋"/>
          <w:b/>
          <w:sz w:val="28"/>
          <w:szCs w:val="28"/>
        </w:rPr>
      </w:pPr>
      <w:r w:rsidRPr="00CD635A">
        <w:rPr>
          <w:rFonts w:ascii="仿宋" w:eastAsia="仿宋" w:hAnsi="仿宋" w:hint="eastAsia"/>
          <w:b/>
          <w:sz w:val="28"/>
          <w:szCs w:val="28"/>
        </w:rPr>
        <w:t>表</w:t>
      </w:r>
      <w:r w:rsidRPr="00CD635A">
        <w:rPr>
          <w:rFonts w:ascii="仿宋" w:eastAsia="仿宋" w:hAnsi="仿宋"/>
          <w:b/>
          <w:sz w:val="28"/>
          <w:szCs w:val="28"/>
        </w:rPr>
        <w:t>3-</w:t>
      </w:r>
      <w:r w:rsidR="00F31656">
        <w:rPr>
          <w:rFonts w:ascii="仿宋" w:eastAsia="仿宋" w:hAnsi="仿宋" w:hint="eastAsia"/>
          <w:b/>
          <w:sz w:val="28"/>
          <w:szCs w:val="28"/>
        </w:rPr>
        <w:t>18</w:t>
      </w:r>
      <w:r w:rsidRPr="00CD635A">
        <w:rPr>
          <w:rFonts w:ascii="仿宋" w:eastAsia="仿宋" w:hAnsi="仿宋"/>
          <w:b/>
          <w:sz w:val="28"/>
          <w:szCs w:val="28"/>
        </w:rPr>
        <w:t xml:space="preserve">  </w:t>
      </w:r>
      <w:r w:rsidRPr="00CD635A">
        <w:rPr>
          <w:rFonts w:ascii="仿宋" w:eastAsia="仿宋" w:hAnsi="仿宋" w:hint="eastAsia"/>
          <w:b/>
          <w:sz w:val="28"/>
          <w:szCs w:val="28"/>
        </w:rPr>
        <w:t>物质的危险性和毒性</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34"/>
        <w:gridCol w:w="746"/>
        <w:gridCol w:w="2278"/>
        <w:gridCol w:w="655"/>
        <w:gridCol w:w="865"/>
        <w:gridCol w:w="855"/>
        <w:gridCol w:w="1673"/>
        <w:gridCol w:w="657"/>
        <w:gridCol w:w="807"/>
      </w:tblGrid>
      <w:tr w:rsidR="00CD635A" w:rsidRPr="00CD635A" w:rsidTr="00C43076">
        <w:trPr>
          <w:cantSplit/>
          <w:tblHeader/>
          <w:jc w:val="center"/>
        </w:trPr>
        <w:tc>
          <w:tcPr>
            <w:tcW w:w="294" w:type="pct"/>
            <w:vMerge w:val="restart"/>
            <w:tcBorders>
              <w:tl2br w:val="nil"/>
              <w:tr2bl w:val="nil"/>
            </w:tcBorders>
            <w:vAlign w:val="center"/>
          </w:tcPr>
          <w:p w:rsidR="00CD635A" w:rsidRPr="00CD635A" w:rsidRDefault="00CD635A" w:rsidP="00CD635A">
            <w:pPr>
              <w:widowControl/>
              <w:adjustRightInd w:val="0"/>
              <w:snapToGrid w:val="0"/>
              <w:jc w:val="center"/>
              <w:rPr>
                <w:rFonts w:ascii="仿宋" w:eastAsia="仿宋" w:hAnsi="仿宋"/>
                <w:b/>
                <w:kern w:val="0"/>
                <w:szCs w:val="21"/>
              </w:rPr>
            </w:pPr>
            <w:r w:rsidRPr="00CD635A">
              <w:rPr>
                <w:rFonts w:ascii="仿宋" w:eastAsia="仿宋" w:hAnsi="仿宋" w:hint="eastAsia"/>
                <w:b/>
                <w:kern w:val="0"/>
                <w:szCs w:val="21"/>
              </w:rPr>
              <w:t>物质名称</w:t>
            </w:r>
          </w:p>
        </w:tc>
        <w:tc>
          <w:tcPr>
            <w:tcW w:w="411" w:type="pct"/>
            <w:vMerge w:val="restart"/>
            <w:tcBorders>
              <w:right w:val="single" w:sz="4" w:space="0" w:color="auto"/>
              <w:tl2br w:val="nil"/>
              <w:tr2bl w:val="nil"/>
            </w:tcBorders>
            <w:vAlign w:val="center"/>
          </w:tcPr>
          <w:p w:rsidR="00CD635A" w:rsidRPr="00CD635A" w:rsidRDefault="00CD635A" w:rsidP="00CD635A">
            <w:pPr>
              <w:widowControl/>
              <w:adjustRightInd w:val="0"/>
              <w:snapToGrid w:val="0"/>
              <w:jc w:val="center"/>
              <w:rPr>
                <w:rFonts w:ascii="仿宋" w:eastAsia="仿宋" w:hAnsi="仿宋"/>
                <w:b/>
                <w:kern w:val="0"/>
                <w:szCs w:val="21"/>
              </w:rPr>
            </w:pPr>
            <w:r w:rsidRPr="00CD635A">
              <w:rPr>
                <w:rFonts w:ascii="仿宋" w:eastAsia="仿宋" w:hAnsi="仿宋" w:hint="eastAsia"/>
                <w:b/>
                <w:kern w:val="0"/>
                <w:szCs w:val="21"/>
              </w:rPr>
              <w:t>危险化学品分类</w:t>
            </w:r>
          </w:p>
        </w:tc>
        <w:tc>
          <w:tcPr>
            <w:tcW w:w="1256" w:type="pct"/>
            <w:vMerge w:val="restart"/>
            <w:tcBorders>
              <w:left w:val="single" w:sz="4" w:space="0" w:color="auto"/>
              <w:tl2br w:val="nil"/>
              <w:tr2bl w:val="nil"/>
            </w:tcBorders>
            <w:vAlign w:val="center"/>
          </w:tcPr>
          <w:p w:rsidR="00CD635A" w:rsidRPr="00CD635A" w:rsidRDefault="00CD635A" w:rsidP="00CD635A">
            <w:pPr>
              <w:adjustRightInd w:val="0"/>
              <w:snapToGrid w:val="0"/>
              <w:jc w:val="center"/>
              <w:rPr>
                <w:rFonts w:ascii="仿宋" w:eastAsia="仿宋" w:hAnsi="仿宋"/>
                <w:b/>
                <w:kern w:val="0"/>
                <w:szCs w:val="21"/>
              </w:rPr>
            </w:pPr>
            <w:r w:rsidRPr="00CD635A">
              <w:rPr>
                <w:rFonts w:ascii="仿宋" w:eastAsia="仿宋" w:hAnsi="仿宋" w:hint="eastAsia"/>
                <w:b/>
                <w:kern w:val="0"/>
                <w:szCs w:val="21"/>
              </w:rPr>
              <w:t>理化性质</w:t>
            </w:r>
          </w:p>
        </w:tc>
        <w:tc>
          <w:tcPr>
            <w:tcW w:w="1309" w:type="pct"/>
            <w:gridSpan w:val="3"/>
            <w:tcBorders>
              <w:right w:val="single" w:sz="4" w:space="0" w:color="auto"/>
              <w:tl2br w:val="nil"/>
              <w:tr2bl w:val="nil"/>
            </w:tcBorders>
            <w:vAlign w:val="center"/>
          </w:tcPr>
          <w:p w:rsidR="00CD635A" w:rsidRPr="00CD635A" w:rsidRDefault="00CD635A" w:rsidP="00CD635A">
            <w:pPr>
              <w:widowControl/>
              <w:adjustRightInd w:val="0"/>
              <w:snapToGrid w:val="0"/>
              <w:jc w:val="center"/>
              <w:rPr>
                <w:rFonts w:ascii="仿宋" w:eastAsia="仿宋" w:hAnsi="仿宋"/>
                <w:b/>
                <w:kern w:val="0"/>
                <w:szCs w:val="21"/>
              </w:rPr>
            </w:pPr>
            <w:r w:rsidRPr="00CD635A">
              <w:rPr>
                <w:rFonts w:ascii="仿宋" w:eastAsia="仿宋" w:hAnsi="仿宋" w:hint="eastAsia"/>
                <w:b/>
                <w:kern w:val="0"/>
                <w:szCs w:val="21"/>
              </w:rPr>
              <w:t>危险性</w:t>
            </w:r>
          </w:p>
        </w:tc>
        <w:tc>
          <w:tcPr>
            <w:tcW w:w="1729" w:type="pct"/>
            <w:gridSpan w:val="3"/>
            <w:tcBorders>
              <w:tl2br w:val="nil"/>
              <w:tr2bl w:val="nil"/>
            </w:tcBorders>
            <w:vAlign w:val="center"/>
          </w:tcPr>
          <w:p w:rsidR="00CD635A" w:rsidRPr="00CD635A" w:rsidRDefault="00CD635A" w:rsidP="00CD635A">
            <w:pPr>
              <w:widowControl/>
              <w:adjustRightInd w:val="0"/>
              <w:snapToGrid w:val="0"/>
              <w:jc w:val="center"/>
              <w:rPr>
                <w:rFonts w:ascii="仿宋" w:eastAsia="仿宋" w:hAnsi="仿宋"/>
                <w:b/>
                <w:kern w:val="0"/>
                <w:szCs w:val="21"/>
              </w:rPr>
            </w:pPr>
            <w:r w:rsidRPr="00CD635A">
              <w:rPr>
                <w:rFonts w:ascii="仿宋" w:eastAsia="仿宋" w:hAnsi="仿宋" w:hint="eastAsia"/>
                <w:b/>
                <w:kern w:val="0"/>
                <w:szCs w:val="21"/>
              </w:rPr>
              <w:t>毒性</w:t>
            </w:r>
          </w:p>
        </w:tc>
      </w:tr>
      <w:tr w:rsidR="00CD635A" w:rsidRPr="00CD635A" w:rsidTr="00C43076">
        <w:trPr>
          <w:cantSplit/>
          <w:trHeight w:val="618"/>
          <w:tblHeader/>
          <w:jc w:val="center"/>
        </w:trPr>
        <w:tc>
          <w:tcPr>
            <w:tcW w:w="294" w:type="pct"/>
            <w:vMerge/>
            <w:tcBorders>
              <w:tl2br w:val="nil"/>
              <w:tr2bl w:val="nil"/>
            </w:tcBorders>
            <w:vAlign w:val="center"/>
          </w:tcPr>
          <w:p w:rsidR="00CD635A" w:rsidRPr="00CD635A" w:rsidRDefault="00CD635A" w:rsidP="00CD635A">
            <w:pPr>
              <w:widowControl/>
              <w:adjustRightInd w:val="0"/>
              <w:snapToGrid w:val="0"/>
              <w:jc w:val="center"/>
              <w:rPr>
                <w:rFonts w:ascii="仿宋" w:eastAsia="仿宋" w:hAnsi="仿宋"/>
                <w:b/>
                <w:kern w:val="0"/>
                <w:szCs w:val="21"/>
              </w:rPr>
            </w:pPr>
          </w:p>
        </w:tc>
        <w:tc>
          <w:tcPr>
            <w:tcW w:w="411" w:type="pct"/>
            <w:vMerge/>
            <w:tcBorders>
              <w:right w:val="single" w:sz="4" w:space="0" w:color="auto"/>
              <w:tl2br w:val="nil"/>
              <w:tr2bl w:val="nil"/>
            </w:tcBorders>
            <w:vAlign w:val="center"/>
          </w:tcPr>
          <w:p w:rsidR="00CD635A" w:rsidRPr="00CD635A" w:rsidRDefault="00CD635A" w:rsidP="00CD635A">
            <w:pPr>
              <w:widowControl/>
              <w:adjustRightInd w:val="0"/>
              <w:snapToGrid w:val="0"/>
              <w:jc w:val="center"/>
              <w:rPr>
                <w:rFonts w:ascii="仿宋" w:eastAsia="仿宋" w:hAnsi="仿宋"/>
                <w:b/>
                <w:kern w:val="0"/>
                <w:szCs w:val="21"/>
              </w:rPr>
            </w:pPr>
          </w:p>
        </w:tc>
        <w:tc>
          <w:tcPr>
            <w:tcW w:w="1256" w:type="pct"/>
            <w:vMerge/>
            <w:tcBorders>
              <w:left w:val="single" w:sz="4" w:space="0" w:color="auto"/>
              <w:tl2br w:val="nil"/>
              <w:tr2bl w:val="nil"/>
            </w:tcBorders>
            <w:vAlign w:val="center"/>
          </w:tcPr>
          <w:p w:rsidR="00CD635A" w:rsidRPr="00CD635A" w:rsidRDefault="00CD635A" w:rsidP="00CD635A">
            <w:pPr>
              <w:widowControl/>
              <w:adjustRightInd w:val="0"/>
              <w:snapToGrid w:val="0"/>
              <w:jc w:val="center"/>
              <w:rPr>
                <w:rFonts w:ascii="仿宋" w:eastAsia="仿宋" w:hAnsi="仿宋"/>
                <w:b/>
                <w:kern w:val="0"/>
                <w:szCs w:val="21"/>
              </w:rPr>
            </w:pPr>
          </w:p>
        </w:tc>
        <w:tc>
          <w:tcPr>
            <w:tcW w:w="361" w:type="pct"/>
            <w:tcBorders>
              <w:tl2br w:val="nil"/>
              <w:tr2bl w:val="nil"/>
            </w:tcBorders>
            <w:vAlign w:val="center"/>
          </w:tcPr>
          <w:p w:rsidR="00CD635A" w:rsidRPr="00CD635A" w:rsidRDefault="00CD635A" w:rsidP="00CD635A">
            <w:pPr>
              <w:widowControl/>
              <w:adjustRightInd w:val="0"/>
              <w:snapToGrid w:val="0"/>
              <w:jc w:val="center"/>
              <w:rPr>
                <w:rFonts w:ascii="仿宋" w:eastAsia="仿宋" w:hAnsi="仿宋"/>
                <w:b/>
                <w:kern w:val="0"/>
                <w:szCs w:val="21"/>
              </w:rPr>
            </w:pPr>
            <w:r w:rsidRPr="00CD635A">
              <w:rPr>
                <w:rFonts w:ascii="仿宋" w:eastAsia="仿宋" w:hAnsi="仿宋" w:hint="eastAsia"/>
                <w:b/>
                <w:kern w:val="0"/>
                <w:szCs w:val="21"/>
              </w:rPr>
              <w:t>闪点</w:t>
            </w:r>
          </w:p>
          <w:p w:rsidR="00CD635A" w:rsidRPr="00CD635A" w:rsidRDefault="00CD635A" w:rsidP="00CD635A">
            <w:pPr>
              <w:widowControl/>
              <w:adjustRightInd w:val="0"/>
              <w:snapToGrid w:val="0"/>
              <w:jc w:val="center"/>
              <w:rPr>
                <w:rFonts w:ascii="仿宋" w:eastAsia="仿宋" w:hAnsi="仿宋"/>
                <w:b/>
                <w:kern w:val="0"/>
                <w:szCs w:val="21"/>
              </w:rPr>
            </w:pPr>
            <w:r w:rsidRPr="00CD635A">
              <w:rPr>
                <w:rFonts w:ascii="仿宋" w:eastAsia="仿宋" w:hAnsi="仿宋" w:hint="eastAsia"/>
                <w:b/>
                <w:kern w:val="0"/>
                <w:szCs w:val="21"/>
              </w:rPr>
              <w:t>（</w:t>
            </w:r>
            <w:r w:rsidRPr="00CD635A">
              <w:rPr>
                <w:rFonts w:ascii="仿宋" w:eastAsia="仿宋" w:hAnsi="仿宋" w:cs="宋体" w:hint="eastAsia"/>
                <w:b/>
                <w:kern w:val="0"/>
                <w:szCs w:val="21"/>
              </w:rPr>
              <w:t>℃</w:t>
            </w:r>
            <w:r w:rsidRPr="00CD635A">
              <w:rPr>
                <w:rFonts w:ascii="仿宋" w:eastAsia="仿宋" w:hAnsi="仿宋" w:hint="eastAsia"/>
                <w:b/>
                <w:kern w:val="0"/>
                <w:szCs w:val="21"/>
              </w:rPr>
              <w:t>）</w:t>
            </w:r>
          </w:p>
        </w:tc>
        <w:tc>
          <w:tcPr>
            <w:tcW w:w="477" w:type="pct"/>
            <w:tcBorders>
              <w:tl2br w:val="nil"/>
              <w:tr2bl w:val="nil"/>
            </w:tcBorders>
            <w:vAlign w:val="center"/>
          </w:tcPr>
          <w:p w:rsidR="00CD635A" w:rsidRPr="00CD635A" w:rsidRDefault="00C43076" w:rsidP="00CD635A">
            <w:pPr>
              <w:widowControl/>
              <w:adjustRightInd w:val="0"/>
              <w:snapToGrid w:val="0"/>
              <w:jc w:val="center"/>
              <w:rPr>
                <w:rFonts w:ascii="仿宋" w:eastAsia="仿宋" w:hAnsi="仿宋"/>
                <w:b/>
                <w:kern w:val="0"/>
                <w:szCs w:val="21"/>
              </w:rPr>
            </w:pPr>
            <w:r>
              <w:rPr>
                <w:rFonts w:ascii="仿宋" w:eastAsia="仿宋" w:hAnsi="仿宋" w:hint="eastAsia"/>
                <w:b/>
                <w:kern w:val="0"/>
                <w:szCs w:val="21"/>
              </w:rPr>
              <w:t>引燃温度</w:t>
            </w:r>
          </w:p>
          <w:p w:rsidR="00CD635A" w:rsidRPr="00CD635A" w:rsidRDefault="00CD635A" w:rsidP="00CD635A">
            <w:pPr>
              <w:widowControl/>
              <w:adjustRightInd w:val="0"/>
              <w:snapToGrid w:val="0"/>
              <w:jc w:val="center"/>
              <w:rPr>
                <w:rFonts w:ascii="仿宋" w:eastAsia="仿宋" w:hAnsi="仿宋"/>
                <w:b/>
                <w:kern w:val="0"/>
                <w:szCs w:val="21"/>
              </w:rPr>
            </w:pPr>
            <w:r w:rsidRPr="00CD635A">
              <w:rPr>
                <w:rFonts w:ascii="仿宋" w:eastAsia="仿宋" w:hAnsi="仿宋" w:hint="eastAsia"/>
                <w:b/>
                <w:kern w:val="0"/>
                <w:szCs w:val="21"/>
              </w:rPr>
              <w:t>（</w:t>
            </w:r>
            <w:r w:rsidRPr="00CD635A">
              <w:rPr>
                <w:rFonts w:ascii="仿宋" w:eastAsia="仿宋" w:hAnsi="仿宋" w:cs="宋体" w:hint="eastAsia"/>
                <w:b/>
                <w:kern w:val="0"/>
                <w:szCs w:val="21"/>
              </w:rPr>
              <w:t>℃</w:t>
            </w:r>
            <w:r w:rsidRPr="00CD635A">
              <w:rPr>
                <w:rFonts w:ascii="仿宋" w:eastAsia="仿宋" w:hAnsi="仿宋" w:hint="eastAsia"/>
                <w:b/>
                <w:kern w:val="0"/>
                <w:szCs w:val="21"/>
              </w:rPr>
              <w:t>）</w:t>
            </w:r>
          </w:p>
        </w:tc>
        <w:tc>
          <w:tcPr>
            <w:tcW w:w="471" w:type="pct"/>
            <w:tcBorders>
              <w:right w:val="single" w:sz="4" w:space="0" w:color="auto"/>
              <w:tl2br w:val="nil"/>
              <w:tr2bl w:val="nil"/>
            </w:tcBorders>
            <w:vAlign w:val="center"/>
          </w:tcPr>
          <w:p w:rsidR="00CD635A" w:rsidRPr="00CD635A" w:rsidRDefault="00CD635A" w:rsidP="00C43076">
            <w:pPr>
              <w:widowControl/>
              <w:adjustRightInd w:val="0"/>
              <w:snapToGrid w:val="0"/>
              <w:jc w:val="center"/>
              <w:rPr>
                <w:rFonts w:ascii="仿宋" w:eastAsia="仿宋" w:hAnsi="仿宋"/>
                <w:b/>
                <w:kern w:val="0"/>
                <w:szCs w:val="21"/>
              </w:rPr>
            </w:pPr>
            <w:r w:rsidRPr="00CD635A">
              <w:rPr>
                <w:rFonts w:ascii="仿宋" w:eastAsia="仿宋" w:hAnsi="仿宋" w:hint="eastAsia"/>
                <w:b/>
                <w:kern w:val="0"/>
                <w:szCs w:val="21"/>
              </w:rPr>
              <w:t>爆炸极限（％</w:t>
            </w:r>
            <w:r w:rsidRPr="00CD635A">
              <w:rPr>
                <w:rFonts w:ascii="仿宋" w:eastAsia="仿宋" w:hAnsi="仿宋"/>
                <w:b/>
                <w:kern w:val="0"/>
                <w:szCs w:val="21"/>
              </w:rPr>
              <w:t>V</w:t>
            </w:r>
            <w:r w:rsidRPr="00CD635A">
              <w:rPr>
                <w:rFonts w:ascii="仿宋" w:eastAsia="仿宋" w:hAnsi="仿宋" w:hint="eastAsia"/>
                <w:b/>
                <w:kern w:val="0"/>
                <w:szCs w:val="21"/>
              </w:rPr>
              <w:t>）</w:t>
            </w:r>
          </w:p>
        </w:tc>
        <w:tc>
          <w:tcPr>
            <w:tcW w:w="922" w:type="pct"/>
            <w:tcBorders>
              <w:tl2br w:val="nil"/>
              <w:tr2bl w:val="nil"/>
            </w:tcBorders>
            <w:vAlign w:val="center"/>
          </w:tcPr>
          <w:p w:rsidR="00CD635A" w:rsidRPr="00CD635A" w:rsidRDefault="00CD635A" w:rsidP="00CD635A">
            <w:pPr>
              <w:widowControl/>
              <w:adjustRightInd w:val="0"/>
              <w:snapToGrid w:val="0"/>
              <w:jc w:val="center"/>
              <w:rPr>
                <w:rFonts w:ascii="仿宋" w:eastAsia="仿宋" w:hAnsi="仿宋"/>
                <w:b/>
                <w:kern w:val="0"/>
                <w:szCs w:val="21"/>
              </w:rPr>
            </w:pPr>
            <w:r w:rsidRPr="00CD635A">
              <w:rPr>
                <w:rFonts w:ascii="仿宋" w:eastAsia="仿宋" w:hAnsi="仿宋"/>
                <w:b/>
                <w:kern w:val="0"/>
                <w:szCs w:val="21"/>
              </w:rPr>
              <w:t>LD</w:t>
            </w:r>
            <w:r w:rsidRPr="00CD635A">
              <w:rPr>
                <w:rFonts w:ascii="仿宋" w:eastAsia="仿宋" w:hAnsi="仿宋"/>
                <w:b/>
                <w:kern w:val="0"/>
                <w:szCs w:val="21"/>
                <w:vertAlign w:val="subscript"/>
              </w:rPr>
              <w:t>50</w:t>
            </w:r>
            <w:r w:rsidRPr="00CD635A">
              <w:rPr>
                <w:rFonts w:ascii="仿宋" w:eastAsia="仿宋" w:hAnsi="仿宋" w:hint="eastAsia"/>
                <w:b/>
                <w:kern w:val="0"/>
                <w:szCs w:val="21"/>
              </w:rPr>
              <w:t>（</w:t>
            </w:r>
            <w:r w:rsidRPr="00CD635A">
              <w:rPr>
                <w:rFonts w:ascii="仿宋" w:eastAsia="仿宋" w:hAnsi="仿宋"/>
                <w:b/>
                <w:kern w:val="0"/>
                <w:szCs w:val="21"/>
              </w:rPr>
              <w:t>mg/kg</w:t>
            </w:r>
            <w:r w:rsidRPr="00CD635A">
              <w:rPr>
                <w:rFonts w:ascii="仿宋" w:eastAsia="仿宋" w:hAnsi="仿宋" w:hint="eastAsia"/>
                <w:b/>
                <w:kern w:val="0"/>
                <w:szCs w:val="21"/>
              </w:rPr>
              <w:t>）</w:t>
            </w:r>
          </w:p>
          <w:p w:rsidR="00CD635A" w:rsidRPr="00CD635A" w:rsidRDefault="00CD635A" w:rsidP="00CD635A">
            <w:pPr>
              <w:widowControl/>
              <w:adjustRightInd w:val="0"/>
              <w:snapToGrid w:val="0"/>
              <w:jc w:val="center"/>
              <w:rPr>
                <w:rFonts w:ascii="仿宋" w:eastAsia="仿宋" w:hAnsi="仿宋"/>
                <w:b/>
                <w:kern w:val="0"/>
                <w:szCs w:val="21"/>
              </w:rPr>
            </w:pPr>
            <w:r w:rsidRPr="00CD635A">
              <w:rPr>
                <w:rFonts w:ascii="仿宋" w:eastAsia="仿宋" w:hAnsi="仿宋"/>
                <w:b/>
                <w:kern w:val="0"/>
                <w:szCs w:val="21"/>
              </w:rPr>
              <w:t>LC</w:t>
            </w:r>
            <w:r w:rsidRPr="00CD635A">
              <w:rPr>
                <w:rFonts w:ascii="仿宋" w:eastAsia="仿宋" w:hAnsi="仿宋"/>
                <w:b/>
                <w:kern w:val="0"/>
                <w:szCs w:val="21"/>
                <w:vertAlign w:val="subscript"/>
              </w:rPr>
              <w:t>50</w:t>
            </w:r>
            <w:r w:rsidRPr="00CD635A">
              <w:rPr>
                <w:rFonts w:ascii="仿宋" w:eastAsia="仿宋" w:hAnsi="仿宋" w:hint="eastAsia"/>
                <w:b/>
                <w:kern w:val="0"/>
                <w:szCs w:val="21"/>
              </w:rPr>
              <w:t>（</w:t>
            </w:r>
            <w:r w:rsidRPr="00CD635A">
              <w:rPr>
                <w:rFonts w:ascii="仿宋" w:eastAsia="仿宋" w:hAnsi="仿宋"/>
                <w:b/>
                <w:kern w:val="0"/>
                <w:szCs w:val="21"/>
              </w:rPr>
              <w:t>mg/m</w:t>
            </w:r>
            <w:r w:rsidRPr="00CD635A">
              <w:rPr>
                <w:rFonts w:ascii="仿宋" w:eastAsia="仿宋" w:hAnsi="仿宋"/>
                <w:b/>
                <w:kern w:val="0"/>
                <w:szCs w:val="21"/>
                <w:vertAlign w:val="superscript"/>
              </w:rPr>
              <w:t>3</w:t>
            </w:r>
            <w:r w:rsidRPr="00CD635A">
              <w:rPr>
                <w:rFonts w:ascii="仿宋" w:eastAsia="仿宋" w:hAnsi="仿宋" w:hint="eastAsia"/>
                <w:b/>
                <w:kern w:val="0"/>
                <w:szCs w:val="21"/>
              </w:rPr>
              <w:t>）</w:t>
            </w:r>
          </w:p>
        </w:tc>
        <w:tc>
          <w:tcPr>
            <w:tcW w:w="362" w:type="pct"/>
            <w:tcBorders>
              <w:tl2br w:val="nil"/>
              <w:tr2bl w:val="nil"/>
            </w:tcBorders>
            <w:vAlign w:val="center"/>
          </w:tcPr>
          <w:p w:rsidR="00CD635A" w:rsidRPr="00CD635A" w:rsidRDefault="00CD635A" w:rsidP="00CD635A">
            <w:pPr>
              <w:widowControl/>
              <w:adjustRightInd w:val="0"/>
              <w:snapToGrid w:val="0"/>
              <w:jc w:val="center"/>
              <w:rPr>
                <w:rFonts w:ascii="仿宋" w:eastAsia="仿宋" w:hAnsi="仿宋"/>
                <w:b/>
                <w:kern w:val="0"/>
                <w:szCs w:val="21"/>
              </w:rPr>
            </w:pPr>
            <w:r w:rsidRPr="00CD635A">
              <w:rPr>
                <w:rFonts w:ascii="仿宋" w:eastAsia="仿宋" w:hAnsi="仿宋" w:hint="eastAsia"/>
                <w:b/>
                <w:kern w:val="0"/>
                <w:szCs w:val="21"/>
              </w:rPr>
              <w:t>毒性分级</w:t>
            </w:r>
            <w:r w:rsidRPr="00CD635A">
              <w:rPr>
                <w:rFonts w:ascii="仿宋" w:eastAsia="仿宋" w:hAnsi="仿宋"/>
                <w:b/>
                <w:kern w:val="0"/>
                <w:szCs w:val="21"/>
                <w:vertAlign w:val="superscript"/>
              </w:rPr>
              <w:t>[1]</w:t>
            </w:r>
          </w:p>
        </w:tc>
        <w:tc>
          <w:tcPr>
            <w:tcW w:w="445" w:type="pct"/>
            <w:tcBorders>
              <w:tl2br w:val="nil"/>
              <w:tr2bl w:val="nil"/>
            </w:tcBorders>
            <w:vAlign w:val="center"/>
          </w:tcPr>
          <w:p w:rsidR="00CD635A" w:rsidRPr="00CD635A" w:rsidRDefault="00CD635A" w:rsidP="00CD635A">
            <w:pPr>
              <w:widowControl/>
              <w:adjustRightInd w:val="0"/>
              <w:snapToGrid w:val="0"/>
              <w:jc w:val="center"/>
              <w:rPr>
                <w:rFonts w:ascii="仿宋" w:eastAsia="仿宋" w:hAnsi="仿宋"/>
                <w:b/>
                <w:kern w:val="0"/>
                <w:szCs w:val="21"/>
              </w:rPr>
            </w:pPr>
            <w:r w:rsidRPr="00CD635A">
              <w:rPr>
                <w:rFonts w:ascii="仿宋" w:eastAsia="仿宋" w:hAnsi="仿宋" w:hint="eastAsia"/>
                <w:b/>
                <w:kern w:val="0"/>
                <w:szCs w:val="21"/>
              </w:rPr>
              <w:t>毒性危害分级</w:t>
            </w:r>
            <w:r w:rsidRPr="00CD635A">
              <w:rPr>
                <w:rFonts w:ascii="仿宋" w:eastAsia="仿宋" w:hAnsi="仿宋"/>
                <w:b/>
                <w:kern w:val="0"/>
                <w:szCs w:val="21"/>
                <w:vertAlign w:val="superscript"/>
              </w:rPr>
              <w:t>[2]</w:t>
            </w:r>
          </w:p>
        </w:tc>
      </w:tr>
      <w:tr w:rsidR="00CD635A" w:rsidRPr="00CD635A" w:rsidTr="00C43076">
        <w:trPr>
          <w:cantSplit/>
          <w:trHeight w:val="823"/>
          <w:jc w:val="center"/>
        </w:trPr>
        <w:tc>
          <w:tcPr>
            <w:tcW w:w="294" w:type="pct"/>
            <w:tcBorders>
              <w:tl2br w:val="nil"/>
              <w:tr2bl w:val="nil"/>
            </w:tcBorders>
            <w:vAlign w:val="center"/>
          </w:tcPr>
          <w:p w:rsidR="00CD635A" w:rsidRPr="00CD635A" w:rsidRDefault="00CD635A" w:rsidP="00CD635A">
            <w:pPr>
              <w:widowControl/>
              <w:adjustRightInd w:val="0"/>
              <w:snapToGrid w:val="0"/>
              <w:jc w:val="center"/>
              <w:rPr>
                <w:rFonts w:ascii="仿宋" w:eastAsia="仿宋" w:hAnsi="仿宋"/>
                <w:kern w:val="0"/>
                <w:szCs w:val="21"/>
              </w:rPr>
            </w:pPr>
            <w:r>
              <w:rPr>
                <w:rFonts w:ascii="仿宋" w:eastAsia="仿宋" w:hAnsi="仿宋" w:hint="eastAsia"/>
                <w:kern w:val="0"/>
                <w:szCs w:val="21"/>
              </w:rPr>
              <w:t>异丙醇</w:t>
            </w:r>
          </w:p>
        </w:tc>
        <w:tc>
          <w:tcPr>
            <w:tcW w:w="411" w:type="pct"/>
            <w:tcBorders>
              <w:right w:val="single" w:sz="4" w:space="0" w:color="auto"/>
              <w:tl2br w:val="nil"/>
              <w:tr2bl w:val="nil"/>
            </w:tcBorders>
            <w:vAlign w:val="center"/>
          </w:tcPr>
          <w:p w:rsidR="00CD635A" w:rsidRPr="00CD635A" w:rsidRDefault="00C43076" w:rsidP="00CD635A">
            <w:pPr>
              <w:jc w:val="center"/>
              <w:rPr>
                <w:rFonts w:ascii="仿宋" w:eastAsia="仿宋" w:hAnsi="仿宋"/>
                <w:kern w:val="0"/>
                <w:szCs w:val="21"/>
              </w:rPr>
            </w:pPr>
            <w:r w:rsidRPr="00C43076">
              <w:rPr>
                <w:rFonts w:ascii="仿宋" w:eastAsia="仿宋" w:hAnsi="仿宋" w:hint="eastAsia"/>
                <w:kern w:val="0"/>
                <w:szCs w:val="21"/>
              </w:rPr>
              <w:t>第3.2类  中闪点易燃液体</w:t>
            </w:r>
          </w:p>
        </w:tc>
        <w:tc>
          <w:tcPr>
            <w:tcW w:w="1256" w:type="pct"/>
            <w:tcBorders>
              <w:left w:val="single" w:sz="4" w:space="0" w:color="auto"/>
              <w:tl2br w:val="nil"/>
              <w:tr2bl w:val="nil"/>
            </w:tcBorders>
            <w:vAlign w:val="center"/>
          </w:tcPr>
          <w:p w:rsidR="00CD635A" w:rsidRPr="00CD635A" w:rsidRDefault="00C43076" w:rsidP="00C43076">
            <w:pPr>
              <w:jc w:val="center"/>
              <w:rPr>
                <w:rFonts w:ascii="仿宋" w:eastAsia="仿宋" w:hAnsi="仿宋"/>
                <w:kern w:val="0"/>
                <w:szCs w:val="21"/>
              </w:rPr>
            </w:pPr>
            <w:r w:rsidRPr="00C43076">
              <w:rPr>
                <w:rFonts w:ascii="仿宋" w:eastAsia="仿宋" w:hAnsi="仿宋" w:hint="eastAsia"/>
                <w:kern w:val="0"/>
                <w:szCs w:val="21"/>
              </w:rPr>
              <w:t>无色透明液体，有似乙醇和丙酮混合物的气味</w:t>
            </w:r>
            <w:r w:rsidR="00CD635A" w:rsidRPr="00CD635A">
              <w:rPr>
                <w:rFonts w:ascii="仿宋" w:eastAsia="仿宋" w:hAnsi="仿宋" w:hint="eastAsia"/>
                <w:kern w:val="0"/>
                <w:szCs w:val="21"/>
              </w:rPr>
              <w:t>，熔点</w:t>
            </w:r>
            <w:r w:rsidR="00CD635A" w:rsidRPr="00CD635A">
              <w:rPr>
                <w:rFonts w:ascii="仿宋" w:eastAsia="仿宋" w:hAnsi="仿宋"/>
                <w:kern w:val="0"/>
                <w:szCs w:val="21"/>
              </w:rPr>
              <w:t>-</w:t>
            </w:r>
            <w:r>
              <w:rPr>
                <w:rFonts w:ascii="仿宋" w:eastAsia="仿宋" w:hAnsi="仿宋" w:hint="eastAsia"/>
                <w:kern w:val="0"/>
                <w:szCs w:val="21"/>
              </w:rPr>
              <w:t>88.5</w:t>
            </w:r>
            <w:r w:rsidR="00CD635A" w:rsidRPr="00CD635A">
              <w:rPr>
                <w:rFonts w:ascii="仿宋" w:eastAsia="仿宋" w:hAnsi="仿宋" w:hint="eastAsia"/>
                <w:kern w:val="0"/>
                <w:szCs w:val="21"/>
              </w:rPr>
              <w:t>℃，沸点</w:t>
            </w:r>
            <w:r>
              <w:rPr>
                <w:rFonts w:ascii="仿宋" w:eastAsia="仿宋" w:hAnsi="仿宋" w:hint="eastAsia"/>
                <w:kern w:val="0"/>
                <w:szCs w:val="21"/>
              </w:rPr>
              <w:t>80</w:t>
            </w:r>
            <w:r w:rsidR="00CD635A" w:rsidRPr="00CD635A">
              <w:rPr>
                <w:rFonts w:ascii="仿宋" w:eastAsia="仿宋" w:hAnsi="仿宋"/>
                <w:kern w:val="0"/>
                <w:szCs w:val="21"/>
              </w:rPr>
              <w:t>.3</w:t>
            </w:r>
            <w:r w:rsidR="00CD635A" w:rsidRPr="00CD635A">
              <w:rPr>
                <w:rFonts w:ascii="仿宋" w:eastAsia="仿宋" w:hAnsi="仿宋" w:hint="eastAsia"/>
                <w:kern w:val="0"/>
                <w:szCs w:val="21"/>
              </w:rPr>
              <w:t>℃，相对</w:t>
            </w:r>
            <w:proofErr w:type="gramStart"/>
            <w:r w:rsidR="00CD635A" w:rsidRPr="00CD635A">
              <w:rPr>
                <w:rFonts w:ascii="仿宋" w:eastAsia="仿宋" w:hAnsi="仿宋" w:hint="eastAsia"/>
                <w:kern w:val="0"/>
                <w:szCs w:val="21"/>
              </w:rPr>
              <w:t>蒸气</w:t>
            </w:r>
            <w:proofErr w:type="gramEnd"/>
            <w:r w:rsidR="00CD635A" w:rsidRPr="00CD635A">
              <w:rPr>
                <w:rFonts w:ascii="仿宋" w:eastAsia="仿宋" w:hAnsi="仿宋" w:hint="eastAsia"/>
                <w:kern w:val="0"/>
                <w:szCs w:val="21"/>
              </w:rPr>
              <w:t>密度（空气</w:t>
            </w:r>
            <w:r w:rsidR="00CD635A" w:rsidRPr="00CD635A">
              <w:rPr>
                <w:rFonts w:ascii="仿宋" w:eastAsia="仿宋" w:hAnsi="仿宋"/>
                <w:kern w:val="0"/>
                <w:szCs w:val="21"/>
              </w:rPr>
              <w:t>=1</w:t>
            </w:r>
            <w:r w:rsidR="00CD635A" w:rsidRPr="00CD635A">
              <w:rPr>
                <w:rFonts w:ascii="仿宋" w:eastAsia="仿宋" w:hAnsi="仿宋" w:hint="eastAsia"/>
                <w:kern w:val="0"/>
                <w:szCs w:val="21"/>
              </w:rPr>
              <w:t>）</w:t>
            </w:r>
            <w:r>
              <w:rPr>
                <w:rFonts w:ascii="仿宋" w:eastAsia="仿宋" w:hAnsi="仿宋" w:hint="eastAsia"/>
                <w:kern w:val="0"/>
                <w:szCs w:val="21"/>
              </w:rPr>
              <w:t>2.07</w:t>
            </w:r>
            <w:r w:rsidR="00CD635A" w:rsidRPr="00CD635A">
              <w:rPr>
                <w:rFonts w:ascii="仿宋" w:eastAsia="仿宋" w:hAnsi="仿宋" w:hint="eastAsia"/>
                <w:kern w:val="0"/>
                <w:szCs w:val="21"/>
              </w:rPr>
              <w:t>，</w:t>
            </w:r>
            <w:r w:rsidRPr="00C43076">
              <w:rPr>
                <w:rFonts w:ascii="仿宋" w:eastAsia="仿宋" w:hAnsi="仿宋" w:hint="eastAsia"/>
                <w:kern w:val="0"/>
                <w:szCs w:val="21"/>
              </w:rPr>
              <w:t>溶于水、醇、醚、苯、氯仿等多数有机溶剂</w:t>
            </w:r>
            <w:r w:rsidR="00CD635A" w:rsidRPr="00CD635A">
              <w:rPr>
                <w:rFonts w:ascii="仿宋" w:eastAsia="仿宋" w:hAnsi="仿宋" w:hint="eastAsia"/>
                <w:kern w:val="0"/>
                <w:szCs w:val="21"/>
              </w:rPr>
              <w:t>。</w:t>
            </w:r>
          </w:p>
        </w:tc>
        <w:tc>
          <w:tcPr>
            <w:tcW w:w="361" w:type="pct"/>
            <w:tcBorders>
              <w:tl2br w:val="nil"/>
              <w:tr2bl w:val="nil"/>
            </w:tcBorders>
            <w:vAlign w:val="center"/>
          </w:tcPr>
          <w:p w:rsidR="00CD635A" w:rsidRPr="00CD635A" w:rsidRDefault="00CD635A" w:rsidP="00CD635A">
            <w:pPr>
              <w:jc w:val="center"/>
              <w:rPr>
                <w:rFonts w:ascii="仿宋" w:eastAsia="仿宋" w:hAnsi="仿宋"/>
                <w:kern w:val="0"/>
                <w:szCs w:val="21"/>
                <w:highlight w:val="yellow"/>
              </w:rPr>
            </w:pPr>
            <w:r w:rsidRPr="00CD635A">
              <w:rPr>
                <w:rFonts w:ascii="仿宋" w:eastAsia="仿宋" w:hAnsi="仿宋"/>
                <w:kern w:val="0"/>
                <w:szCs w:val="21"/>
              </w:rPr>
              <w:t>12</w:t>
            </w:r>
          </w:p>
        </w:tc>
        <w:tc>
          <w:tcPr>
            <w:tcW w:w="477" w:type="pct"/>
            <w:tcBorders>
              <w:tl2br w:val="nil"/>
              <w:tr2bl w:val="nil"/>
            </w:tcBorders>
            <w:vAlign w:val="center"/>
          </w:tcPr>
          <w:p w:rsidR="00CD635A" w:rsidRPr="00CD635A" w:rsidRDefault="00C43076" w:rsidP="00CD635A">
            <w:pPr>
              <w:jc w:val="center"/>
              <w:rPr>
                <w:rFonts w:ascii="仿宋" w:eastAsia="仿宋" w:hAnsi="仿宋"/>
                <w:kern w:val="0"/>
                <w:szCs w:val="21"/>
                <w:highlight w:val="yellow"/>
              </w:rPr>
            </w:pPr>
            <w:r>
              <w:rPr>
                <w:rFonts w:ascii="仿宋" w:eastAsia="仿宋" w:hAnsi="仿宋" w:hint="eastAsia"/>
                <w:kern w:val="0"/>
                <w:szCs w:val="21"/>
              </w:rPr>
              <w:t>399</w:t>
            </w:r>
          </w:p>
        </w:tc>
        <w:tc>
          <w:tcPr>
            <w:tcW w:w="471" w:type="pct"/>
            <w:tcBorders>
              <w:tl2br w:val="nil"/>
              <w:tr2bl w:val="nil"/>
            </w:tcBorders>
            <w:vAlign w:val="center"/>
          </w:tcPr>
          <w:p w:rsidR="00CD635A" w:rsidRPr="00CD635A" w:rsidRDefault="00C43076" w:rsidP="00C43076">
            <w:pPr>
              <w:jc w:val="center"/>
              <w:rPr>
                <w:rFonts w:ascii="仿宋" w:eastAsia="仿宋" w:hAnsi="仿宋"/>
                <w:kern w:val="0"/>
                <w:szCs w:val="21"/>
                <w:highlight w:val="yellow"/>
              </w:rPr>
            </w:pPr>
            <w:r>
              <w:rPr>
                <w:rFonts w:ascii="仿宋" w:eastAsia="仿宋" w:hAnsi="仿宋" w:hint="eastAsia"/>
                <w:kern w:val="0"/>
                <w:szCs w:val="21"/>
              </w:rPr>
              <w:t>2.0</w:t>
            </w:r>
            <w:r w:rsidR="00CD635A" w:rsidRPr="00CD635A">
              <w:rPr>
                <w:rFonts w:ascii="仿宋" w:eastAsia="仿宋" w:hAnsi="仿宋"/>
                <w:kern w:val="0"/>
                <w:szCs w:val="21"/>
              </w:rPr>
              <w:t>~1</w:t>
            </w:r>
            <w:r>
              <w:rPr>
                <w:rFonts w:ascii="仿宋" w:eastAsia="仿宋" w:hAnsi="仿宋" w:hint="eastAsia"/>
                <w:kern w:val="0"/>
                <w:szCs w:val="21"/>
              </w:rPr>
              <w:t>2.7</w:t>
            </w:r>
          </w:p>
        </w:tc>
        <w:tc>
          <w:tcPr>
            <w:tcW w:w="922" w:type="pct"/>
            <w:tcBorders>
              <w:tl2br w:val="nil"/>
              <w:tr2bl w:val="nil"/>
            </w:tcBorders>
            <w:vAlign w:val="center"/>
          </w:tcPr>
          <w:p w:rsidR="00CD635A" w:rsidRPr="00CD635A" w:rsidRDefault="00CD635A" w:rsidP="00C43076">
            <w:pPr>
              <w:pStyle w:val="aff"/>
              <w:spacing w:line="240" w:lineRule="auto"/>
              <w:rPr>
                <w:rFonts w:ascii="仿宋" w:eastAsia="仿宋" w:hAnsi="仿宋"/>
                <w:szCs w:val="21"/>
                <w:highlight w:val="yellow"/>
              </w:rPr>
            </w:pPr>
            <w:r w:rsidRPr="00CD635A">
              <w:rPr>
                <w:rFonts w:ascii="仿宋" w:eastAsia="仿宋" w:hAnsi="仿宋"/>
                <w:bCs/>
                <w:szCs w:val="21"/>
              </w:rPr>
              <w:t>LD</w:t>
            </w:r>
            <w:r w:rsidRPr="00CD635A">
              <w:rPr>
                <w:rFonts w:ascii="仿宋" w:eastAsia="仿宋" w:hAnsi="仿宋"/>
                <w:bCs/>
                <w:szCs w:val="21"/>
                <w:vertAlign w:val="subscript"/>
              </w:rPr>
              <w:t>50</w:t>
            </w:r>
            <w:r w:rsidRPr="00CD635A">
              <w:rPr>
                <w:rFonts w:ascii="仿宋" w:eastAsia="仿宋" w:hAnsi="仿宋"/>
                <w:bCs/>
                <w:szCs w:val="21"/>
              </w:rPr>
              <w:t>：</w:t>
            </w:r>
            <w:r w:rsidR="00C43076">
              <w:rPr>
                <w:rFonts w:ascii="仿宋" w:eastAsia="仿宋" w:hAnsi="仿宋" w:hint="eastAsia"/>
                <w:bCs/>
                <w:szCs w:val="21"/>
              </w:rPr>
              <w:t>5045</w:t>
            </w:r>
            <w:r w:rsidRPr="00CD635A">
              <w:rPr>
                <w:rFonts w:ascii="仿宋" w:eastAsia="仿宋" w:hAnsi="仿宋"/>
                <w:bCs/>
                <w:szCs w:val="21"/>
              </w:rPr>
              <w:t>mg/kg（</w:t>
            </w:r>
            <w:r w:rsidRPr="00CD635A">
              <w:rPr>
                <w:rFonts w:ascii="仿宋" w:eastAsia="仿宋" w:hAnsi="仿宋" w:hint="eastAsia"/>
                <w:bCs/>
                <w:szCs w:val="21"/>
              </w:rPr>
              <w:t>大鼠经</w:t>
            </w:r>
            <w:r w:rsidRPr="00CD635A">
              <w:rPr>
                <w:rFonts w:ascii="仿宋" w:eastAsia="仿宋" w:hAnsi="仿宋"/>
                <w:bCs/>
                <w:szCs w:val="21"/>
              </w:rPr>
              <w:t>口）；</w:t>
            </w:r>
            <w:r w:rsidR="00C43076">
              <w:rPr>
                <w:rFonts w:ascii="仿宋" w:eastAsia="仿宋" w:hAnsi="仿宋" w:hint="eastAsia"/>
                <w:bCs/>
                <w:szCs w:val="21"/>
              </w:rPr>
              <w:t>12800</w:t>
            </w:r>
            <w:r w:rsidRPr="00CD635A">
              <w:rPr>
                <w:rFonts w:ascii="仿宋" w:eastAsia="仿宋" w:hAnsi="仿宋"/>
                <w:bCs/>
                <w:szCs w:val="21"/>
              </w:rPr>
              <w:t>mg/kg（</w:t>
            </w:r>
            <w:proofErr w:type="gramStart"/>
            <w:r w:rsidRPr="00CD635A">
              <w:rPr>
                <w:rFonts w:ascii="仿宋" w:eastAsia="仿宋" w:hAnsi="仿宋"/>
                <w:bCs/>
                <w:szCs w:val="21"/>
              </w:rPr>
              <w:t>兔经皮</w:t>
            </w:r>
            <w:proofErr w:type="gramEnd"/>
            <w:r w:rsidRPr="00CD635A">
              <w:rPr>
                <w:rFonts w:ascii="仿宋" w:eastAsia="仿宋" w:hAnsi="仿宋"/>
                <w:bCs/>
                <w:szCs w:val="21"/>
              </w:rPr>
              <w:t>）</w:t>
            </w:r>
          </w:p>
        </w:tc>
        <w:tc>
          <w:tcPr>
            <w:tcW w:w="362" w:type="pct"/>
            <w:tcBorders>
              <w:tl2br w:val="nil"/>
              <w:tr2bl w:val="nil"/>
            </w:tcBorders>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低于一般毒物</w:t>
            </w:r>
          </w:p>
        </w:tc>
        <w:tc>
          <w:tcPr>
            <w:tcW w:w="445" w:type="pct"/>
            <w:tcBorders>
              <w:tl2br w:val="nil"/>
              <w:tr2bl w:val="nil"/>
            </w:tcBorders>
            <w:vAlign w:val="center"/>
          </w:tcPr>
          <w:p w:rsidR="00CD635A" w:rsidRPr="00CD635A" w:rsidRDefault="00CD635A" w:rsidP="00CD635A">
            <w:pPr>
              <w:jc w:val="center"/>
              <w:rPr>
                <w:rFonts w:ascii="仿宋" w:eastAsia="仿宋" w:hAnsi="仿宋"/>
                <w:kern w:val="0"/>
                <w:szCs w:val="21"/>
              </w:rPr>
            </w:pPr>
            <w:r w:rsidRPr="00CD635A">
              <w:rPr>
                <w:rFonts w:ascii="仿宋" w:eastAsia="仿宋" w:hAnsi="仿宋" w:hint="eastAsia"/>
                <w:kern w:val="0"/>
                <w:szCs w:val="21"/>
              </w:rPr>
              <w:t>Ⅳ</w:t>
            </w:r>
          </w:p>
        </w:tc>
      </w:tr>
      <w:tr w:rsidR="008C49D2" w:rsidRPr="00CD635A" w:rsidTr="00C43076">
        <w:trPr>
          <w:cantSplit/>
          <w:trHeight w:val="823"/>
          <w:jc w:val="center"/>
        </w:trPr>
        <w:tc>
          <w:tcPr>
            <w:tcW w:w="294" w:type="pct"/>
            <w:tcBorders>
              <w:tl2br w:val="nil"/>
              <w:tr2bl w:val="nil"/>
            </w:tcBorders>
            <w:vAlign w:val="center"/>
          </w:tcPr>
          <w:p w:rsidR="008C49D2" w:rsidRDefault="008C49D2" w:rsidP="00CD635A">
            <w:pPr>
              <w:widowControl/>
              <w:adjustRightInd w:val="0"/>
              <w:snapToGrid w:val="0"/>
              <w:jc w:val="center"/>
              <w:rPr>
                <w:rFonts w:ascii="仿宋" w:eastAsia="仿宋" w:hAnsi="仿宋"/>
                <w:kern w:val="0"/>
                <w:szCs w:val="21"/>
              </w:rPr>
            </w:pPr>
            <w:r>
              <w:rPr>
                <w:rFonts w:ascii="仿宋" w:eastAsia="仿宋" w:hAnsi="仿宋" w:hint="eastAsia"/>
                <w:kern w:val="0"/>
                <w:szCs w:val="21"/>
              </w:rPr>
              <w:t>水合</w:t>
            </w:r>
            <w:proofErr w:type="gramStart"/>
            <w:r>
              <w:rPr>
                <w:rFonts w:ascii="仿宋" w:eastAsia="仿宋" w:hAnsi="仿宋" w:hint="eastAsia"/>
                <w:kern w:val="0"/>
                <w:szCs w:val="21"/>
              </w:rPr>
              <w:t>肼</w:t>
            </w:r>
            <w:proofErr w:type="gramEnd"/>
          </w:p>
        </w:tc>
        <w:tc>
          <w:tcPr>
            <w:tcW w:w="411" w:type="pct"/>
            <w:tcBorders>
              <w:right w:val="single" w:sz="4" w:space="0" w:color="auto"/>
              <w:tl2br w:val="nil"/>
              <w:tr2bl w:val="nil"/>
            </w:tcBorders>
            <w:vAlign w:val="center"/>
          </w:tcPr>
          <w:p w:rsidR="008C49D2" w:rsidRPr="00C43076" w:rsidRDefault="008C49D2" w:rsidP="00CD635A">
            <w:pPr>
              <w:jc w:val="center"/>
              <w:rPr>
                <w:rFonts w:ascii="仿宋" w:eastAsia="仿宋" w:hAnsi="仿宋"/>
                <w:kern w:val="0"/>
                <w:szCs w:val="21"/>
              </w:rPr>
            </w:pPr>
            <w:r w:rsidRPr="008C49D2">
              <w:rPr>
                <w:rFonts w:ascii="仿宋" w:eastAsia="仿宋" w:hAnsi="仿宋" w:hint="eastAsia"/>
                <w:kern w:val="0"/>
                <w:szCs w:val="21"/>
              </w:rPr>
              <w:t>第3.3类  高闪点易燃液体</w:t>
            </w:r>
          </w:p>
        </w:tc>
        <w:tc>
          <w:tcPr>
            <w:tcW w:w="1256" w:type="pct"/>
            <w:tcBorders>
              <w:left w:val="single" w:sz="4" w:space="0" w:color="auto"/>
              <w:tl2br w:val="nil"/>
              <w:tr2bl w:val="nil"/>
            </w:tcBorders>
            <w:vAlign w:val="center"/>
          </w:tcPr>
          <w:p w:rsidR="008C49D2" w:rsidRPr="00C43076" w:rsidRDefault="008A29D0" w:rsidP="005B7EE4">
            <w:pPr>
              <w:jc w:val="center"/>
              <w:rPr>
                <w:rFonts w:ascii="仿宋" w:eastAsia="仿宋" w:hAnsi="仿宋"/>
                <w:kern w:val="0"/>
                <w:szCs w:val="21"/>
              </w:rPr>
            </w:pPr>
            <w:r w:rsidRPr="00E64293">
              <w:rPr>
                <w:rFonts w:ascii="仿宋" w:eastAsia="仿宋" w:hAnsi="仿宋" w:hint="eastAsia"/>
                <w:szCs w:val="21"/>
              </w:rPr>
              <w:t>无色发烟液体，微有特殊的氨臭味</w:t>
            </w:r>
            <w:r>
              <w:rPr>
                <w:rFonts w:ascii="仿宋" w:eastAsia="仿宋" w:hAnsi="仿宋" w:hint="eastAsia"/>
                <w:szCs w:val="21"/>
              </w:rPr>
              <w:t>，</w:t>
            </w:r>
            <w:r w:rsidRPr="00E64293">
              <w:rPr>
                <w:rFonts w:ascii="仿宋" w:eastAsia="仿宋" w:hAnsi="仿宋" w:hint="eastAsia"/>
                <w:szCs w:val="21"/>
              </w:rPr>
              <w:t>熔点（℃）：</w:t>
            </w:r>
            <w:r w:rsidRPr="00E64293">
              <w:rPr>
                <w:rFonts w:ascii="仿宋" w:eastAsia="仿宋" w:hAnsi="仿宋"/>
                <w:szCs w:val="21"/>
              </w:rPr>
              <w:t>-</w:t>
            </w:r>
            <w:r>
              <w:rPr>
                <w:rFonts w:ascii="仿宋" w:eastAsia="仿宋" w:hAnsi="仿宋" w:hint="eastAsia"/>
                <w:szCs w:val="21"/>
              </w:rPr>
              <w:t>1.4</w:t>
            </w:r>
            <w:r w:rsidRPr="00E64293">
              <w:rPr>
                <w:rFonts w:ascii="仿宋" w:eastAsia="仿宋" w:hAnsi="仿宋" w:hint="eastAsia"/>
                <w:szCs w:val="21"/>
              </w:rPr>
              <w:t>，相对密度（水＝</w:t>
            </w:r>
            <w:r w:rsidRPr="00E64293">
              <w:rPr>
                <w:rFonts w:ascii="仿宋" w:eastAsia="仿宋" w:hAnsi="仿宋"/>
                <w:szCs w:val="21"/>
              </w:rPr>
              <w:t>1</w:t>
            </w:r>
            <w:r w:rsidRPr="00E64293">
              <w:rPr>
                <w:rFonts w:ascii="仿宋" w:eastAsia="仿宋" w:hAnsi="仿宋" w:hint="eastAsia"/>
                <w:szCs w:val="21"/>
              </w:rPr>
              <w:t>）：</w:t>
            </w:r>
            <w:r w:rsidRPr="00E64293">
              <w:rPr>
                <w:rFonts w:ascii="仿宋" w:eastAsia="仿宋" w:hAnsi="仿宋"/>
                <w:szCs w:val="21"/>
              </w:rPr>
              <w:t>1.0</w:t>
            </w:r>
            <w:r>
              <w:rPr>
                <w:rFonts w:ascii="仿宋" w:eastAsia="仿宋" w:hAnsi="仿宋" w:hint="eastAsia"/>
                <w:szCs w:val="21"/>
              </w:rPr>
              <w:t>1</w:t>
            </w:r>
            <w:r w:rsidRPr="00E64293">
              <w:rPr>
                <w:rFonts w:ascii="仿宋" w:eastAsia="仿宋" w:hAnsi="仿宋" w:hint="eastAsia"/>
                <w:szCs w:val="21"/>
              </w:rPr>
              <w:t>，沸点（℃）：</w:t>
            </w:r>
            <w:r>
              <w:rPr>
                <w:rFonts w:ascii="仿宋" w:eastAsia="仿宋" w:hAnsi="仿宋" w:hint="eastAsia"/>
                <w:szCs w:val="21"/>
              </w:rPr>
              <w:t>113.5</w:t>
            </w:r>
            <w:r w:rsidRPr="00E64293">
              <w:rPr>
                <w:rFonts w:ascii="仿宋" w:eastAsia="仿宋" w:hAnsi="仿宋" w:hint="eastAsia"/>
                <w:szCs w:val="21"/>
              </w:rPr>
              <w:t>，爆炸下限</w:t>
            </w:r>
            <w:r w:rsidRPr="00E64293">
              <w:rPr>
                <w:rFonts w:ascii="仿宋" w:eastAsia="仿宋" w:hAnsi="仿宋"/>
                <w:szCs w:val="21"/>
              </w:rPr>
              <w:t>[</w:t>
            </w:r>
            <w:r w:rsidRPr="00E64293">
              <w:rPr>
                <w:rFonts w:ascii="仿宋" w:eastAsia="仿宋" w:hAnsi="仿宋" w:hint="eastAsia"/>
                <w:szCs w:val="21"/>
              </w:rPr>
              <w:t>％（</w:t>
            </w:r>
            <w:r w:rsidRPr="00E64293">
              <w:rPr>
                <w:rFonts w:ascii="仿宋" w:eastAsia="仿宋" w:hAnsi="仿宋"/>
                <w:szCs w:val="21"/>
              </w:rPr>
              <w:t>V/V</w:t>
            </w:r>
            <w:r w:rsidRPr="00E64293">
              <w:rPr>
                <w:rFonts w:ascii="仿宋" w:eastAsia="仿宋" w:hAnsi="仿宋" w:hint="eastAsia"/>
                <w:szCs w:val="21"/>
              </w:rPr>
              <w:t>）</w:t>
            </w:r>
            <w:r w:rsidRPr="00E64293">
              <w:rPr>
                <w:rFonts w:ascii="仿宋" w:eastAsia="仿宋" w:hAnsi="仿宋"/>
                <w:szCs w:val="21"/>
              </w:rPr>
              <w:t>]</w:t>
            </w:r>
            <w:r w:rsidRPr="00E64293">
              <w:rPr>
                <w:rFonts w:ascii="仿宋" w:eastAsia="仿宋" w:hAnsi="仿宋" w:hint="eastAsia"/>
                <w:szCs w:val="21"/>
              </w:rPr>
              <w:t>：</w:t>
            </w:r>
            <w:r>
              <w:rPr>
                <w:rFonts w:ascii="仿宋" w:eastAsia="仿宋" w:hAnsi="仿宋" w:hint="eastAsia"/>
                <w:szCs w:val="21"/>
              </w:rPr>
              <w:t>2.9</w:t>
            </w:r>
            <w:r w:rsidRPr="00E64293">
              <w:rPr>
                <w:rFonts w:ascii="仿宋" w:eastAsia="仿宋" w:hAnsi="仿宋" w:hint="eastAsia"/>
                <w:szCs w:val="21"/>
              </w:rPr>
              <w:t>，</w:t>
            </w:r>
            <w:r w:rsidRPr="008C49D2">
              <w:rPr>
                <w:rFonts w:ascii="仿宋" w:eastAsia="仿宋" w:hAnsi="仿宋" w:hint="eastAsia"/>
                <w:szCs w:val="21"/>
              </w:rPr>
              <w:t>与水混溶，溶于醇、液氨等多数有机溶剂</w:t>
            </w:r>
            <w:r>
              <w:rPr>
                <w:rFonts w:ascii="仿宋" w:eastAsia="仿宋" w:hAnsi="仿宋" w:hint="eastAsia"/>
                <w:szCs w:val="21"/>
              </w:rPr>
              <w:t>。</w:t>
            </w:r>
          </w:p>
        </w:tc>
        <w:tc>
          <w:tcPr>
            <w:tcW w:w="361" w:type="pct"/>
            <w:tcBorders>
              <w:tl2br w:val="nil"/>
              <w:tr2bl w:val="nil"/>
            </w:tcBorders>
            <w:vAlign w:val="center"/>
          </w:tcPr>
          <w:p w:rsidR="008C49D2" w:rsidRPr="00CD635A" w:rsidRDefault="005B7EE4" w:rsidP="00CD635A">
            <w:pPr>
              <w:jc w:val="center"/>
              <w:rPr>
                <w:rFonts w:ascii="仿宋" w:eastAsia="仿宋" w:hAnsi="仿宋"/>
                <w:kern w:val="0"/>
                <w:szCs w:val="21"/>
              </w:rPr>
            </w:pPr>
            <w:r>
              <w:rPr>
                <w:rFonts w:ascii="仿宋" w:eastAsia="仿宋" w:hAnsi="仿宋" w:hint="eastAsia"/>
                <w:kern w:val="0"/>
                <w:szCs w:val="21"/>
              </w:rPr>
              <w:t>38</w:t>
            </w:r>
          </w:p>
        </w:tc>
        <w:tc>
          <w:tcPr>
            <w:tcW w:w="477" w:type="pct"/>
            <w:tcBorders>
              <w:tl2br w:val="nil"/>
              <w:tr2bl w:val="nil"/>
            </w:tcBorders>
            <w:vAlign w:val="center"/>
          </w:tcPr>
          <w:p w:rsidR="008C49D2" w:rsidRDefault="005B7EE4" w:rsidP="00CD635A">
            <w:pPr>
              <w:jc w:val="center"/>
              <w:rPr>
                <w:rFonts w:ascii="仿宋" w:eastAsia="仿宋" w:hAnsi="仿宋"/>
                <w:kern w:val="0"/>
                <w:szCs w:val="21"/>
              </w:rPr>
            </w:pPr>
            <w:r>
              <w:rPr>
                <w:rFonts w:ascii="仿宋" w:eastAsia="仿宋" w:hAnsi="仿宋" w:hint="eastAsia"/>
                <w:kern w:val="0"/>
                <w:szCs w:val="21"/>
              </w:rPr>
              <w:t>270</w:t>
            </w:r>
          </w:p>
        </w:tc>
        <w:tc>
          <w:tcPr>
            <w:tcW w:w="471" w:type="pct"/>
            <w:tcBorders>
              <w:tl2br w:val="nil"/>
              <w:tr2bl w:val="nil"/>
            </w:tcBorders>
            <w:vAlign w:val="center"/>
          </w:tcPr>
          <w:p w:rsidR="008C49D2" w:rsidRDefault="005B7EE4" w:rsidP="005B7EE4">
            <w:pPr>
              <w:jc w:val="center"/>
              <w:rPr>
                <w:rFonts w:ascii="仿宋" w:eastAsia="仿宋" w:hAnsi="仿宋"/>
                <w:kern w:val="0"/>
                <w:szCs w:val="21"/>
              </w:rPr>
            </w:pPr>
            <w:r>
              <w:rPr>
                <w:rFonts w:ascii="仿宋" w:eastAsia="仿宋" w:hAnsi="仿宋" w:hint="eastAsia"/>
                <w:kern w:val="0"/>
                <w:szCs w:val="21"/>
              </w:rPr>
              <w:t>2.9</w:t>
            </w:r>
            <w:r w:rsidRPr="00CD635A">
              <w:rPr>
                <w:rFonts w:ascii="仿宋" w:eastAsia="仿宋" w:hAnsi="仿宋"/>
                <w:kern w:val="0"/>
                <w:szCs w:val="21"/>
              </w:rPr>
              <w:t>~</w:t>
            </w:r>
            <w:r>
              <w:rPr>
                <w:rFonts w:ascii="仿宋" w:eastAsia="仿宋" w:hAnsi="仿宋" w:hint="eastAsia"/>
                <w:kern w:val="0"/>
                <w:szCs w:val="21"/>
              </w:rPr>
              <w:t>98.0</w:t>
            </w:r>
          </w:p>
        </w:tc>
        <w:tc>
          <w:tcPr>
            <w:tcW w:w="922" w:type="pct"/>
            <w:tcBorders>
              <w:tl2br w:val="nil"/>
              <w:tr2bl w:val="nil"/>
            </w:tcBorders>
            <w:vAlign w:val="center"/>
          </w:tcPr>
          <w:p w:rsidR="008C49D2" w:rsidRPr="00CD635A" w:rsidRDefault="005B7EE4" w:rsidP="00C43076">
            <w:pPr>
              <w:pStyle w:val="aff"/>
              <w:spacing w:line="240" w:lineRule="auto"/>
              <w:rPr>
                <w:rFonts w:ascii="仿宋" w:eastAsia="仿宋" w:hAnsi="仿宋"/>
                <w:bCs/>
                <w:szCs w:val="21"/>
              </w:rPr>
            </w:pPr>
            <w:r w:rsidRPr="008C49D2">
              <w:rPr>
                <w:rFonts w:ascii="仿宋" w:eastAsia="仿宋" w:hAnsi="仿宋"/>
                <w:szCs w:val="21"/>
              </w:rPr>
              <w:t>LD</w:t>
            </w:r>
            <w:r w:rsidRPr="005B7EE4">
              <w:rPr>
                <w:rFonts w:ascii="仿宋" w:eastAsia="仿宋" w:hAnsi="仿宋"/>
                <w:szCs w:val="21"/>
                <w:vertAlign w:val="subscript"/>
              </w:rPr>
              <w:t>50</w:t>
            </w:r>
            <w:r w:rsidRPr="008C49D2">
              <w:rPr>
                <w:rFonts w:ascii="仿宋" w:eastAsia="仿宋" w:hAnsi="仿宋" w:hint="eastAsia"/>
                <w:szCs w:val="21"/>
              </w:rPr>
              <w:t>：</w:t>
            </w:r>
            <w:r>
              <w:rPr>
                <w:rFonts w:ascii="仿宋" w:eastAsia="仿宋" w:hAnsi="仿宋" w:hint="eastAsia"/>
                <w:szCs w:val="21"/>
              </w:rPr>
              <w:t>60</w:t>
            </w:r>
            <w:r w:rsidRPr="008C49D2">
              <w:rPr>
                <w:rFonts w:ascii="仿宋" w:eastAsia="仿宋" w:hAnsi="仿宋" w:hint="eastAsia"/>
                <w:szCs w:val="21"/>
              </w:rPr>
              <w:t>mg/kg(大鼠经口)；91 mg/kg(</w:t>
            </w:r>
            <w:proofErr w:type="gramStart"/>
            <w:r w:rsidRPr="008C49D2">
              <w:rPr>
                <w:rFonts w:ascii="仿宋" w:eastAsia="仿宋" w:hAnsi="仿宋" w:hint="eastAsia"/>
                <w:szCs w:val="21"/>
              </w:rPr>
              <w:t>兔经皮</w:t>
            </w:r>
            <w:proofErr w:type="gramEnd"/>
            <w:r w:rsidRPr="008C49D2">
              <w:rPr>
                <w:rFonts w:ascii="仿宋" w:eastAsia="仿宋" w:hAnsi="仿宋" w:hint="eastAsia"/>
                <w:szCs w:val="21"/>
              </w:rPr>
              <w:t>)</w:t>
            </w:r>
            <w:r>
              <w:rPr>
                <w:rFonts w:ascii="仿宋" w:eastAsia="仿宋" w:hAnsi="仿宋" w:hint="eastAsia"/>
                <w:szCs w:val="21"/>
              </w:rPr>
              <w:t>；</w:t>
            </w:r>
            <w:r w:rsidRPr="008C49D2">
              <w:rPr>
                <w:rFonts w:ascii="仿宋" w:eastAsia="仿宋" w:hAnsi="仿宋"/>
                <w:szCs w:val="21"/>
              </w:rPr>
              <w:t>LC</w:t>
            </w:r>
            <w:r w:rsidRPr="005B7EE4">
              <w:rPr>
                <w:rFonts w:ascii="仿宋" w:eastAsia="仿宋" w:hAnsi="仿宋"/>
                <w:szCs w:val="21"/>
                <w:vertAlign w:val="subscript"/>
              </w:rPr>
              <w:t>50</w:t>
            </w:r>
            <w:r w:rsidRPr="008C49D2">
              <w:rPr>
                <w:rFonts w:ascii="仿宋" w:eastAsia="仿宋" w:hAnsi="仿宋" w:hint="eastAsia"/>
                <w:szCs w:val="21"/>
              </w:rPr>
              <w:t>：746mg/m3，4小时(大鼠吸入)</w:t>
            </w:r>
          </w:p>
        </w:tc>
        <w:tc>
          <w:tcPr>
            <w:tcW w:w="362" w:type="pct"/>
            <w:tcBorders>
              <w:tl2br w:val="nil"/>
              <w:tr2bl w:val="nil"/>
            </w:tcBorders>
            <w:vAlign w:val="center"/>
          </w:tcPr>
          <w:p w:rsidR="008C49D2" w:rsidRPr="00CD635A" w:rsidRDefault="005B7EE4" w:rsidP="00CD635A">
            <w:pPr>
              <w:adjustRightInd w:val="0"/>
              <w:snapToGrid w:val="0"/>
              <w:jc w:val="center"/>
              <w:rPr>
                <w:rFonts w:ascii="仿宋" w:eastAsia="仿宋" w:hAnsi="仿宋"/>
                <w:kern w:val="0"/>
                <w:szCs w:val="21"/>
              </w:rPr>
            </w:pPr>
            <w:r w:rsidRPr="005B7EE4">
              <w:rPr>
                <w:rFonts w:ascii="仿宋" w:eastAsia="仿宋" w:hAnsi="仿宋" w:hint="eastAsia"/>
                <w:kern w:val="0"/>
                <w:szCs w:val="21"/>
              </w:rPr>
              <w:t>一般毒性物质</w:t>
            </w:r>
          </w:p>
        </w:tc>
        <w:tc>
          <w:tcPr>
            <w:tcW w:w="445" w:type="pct"/>
            <w:tcBorders>
              <w:tl2br w:val="nil"/>
              <w:tr2bl w:val="nil"/>
            </w:tcBorders>
            <w:vAlign w:val="center"/>
          </w:tcPr>
          <w:p w:rsidR="008C49D2" w:rsidRPr="00CD635A" w:rsidRDefault="005B7EE4" w:rsidP="00CD635A">
            <w:pPr>
              <w:jc w:val="center"/>
              <w:rPr>
                <w:rFonts w:ascii="仿宋" w:eastAsia="仿宋" w:hAnsi="仿宋"/>
                <w:kern w:val="0"/>
                <w:szCs w:val="21"/>
              </w:rPr>
            </w:pPr>
            <w:r>
              <w:rPr>
                <w:rFonts w:ascii="仿宋" w:eastAsia="仿宋" w:hAnsi="仿宋" w:hint="eastAsia"/>
                <w:kern w:val="0"/>
                <w:szCs w:val="21"/>
              </w:rPr>
              <w:t>Ⅲ</w:t>
            </w:r>
          </w:p>
        </w:tc>
      </w:tr>
      <w:tr w:rsidR="00CD635A" w:rsidRPr="00CD635A" w:rsidTr="00C43076">
        <w:trPr>
          <w:cantSplit/>
          <w:trHeight w:val="823"/>
          <w:jc w:val="center"/>
        </w:trPr>
        <w:tc>
          <w:tcPr>
            <w:tcW w:w="294" w:type="pct"/>
            <w:tcBorders>
              <w:tl2br w:val="nil"/>
              <w:tr2bl w:val="nil"/>
            </w:tcBorders>
            <w:vAlign w:val="center"/>
          </w:tcPr>
          <w:p w:rsidR="00CD635A" w:rsidRPr="00CD635A" w:rsidRDefault="00CD635A" w:rsidP="00CD635A">
            <w:pPr>
              <w:widowControl/>
              <w:adjustRightInd w:val="0"/>
              <w:snapToGrid w:val="0"/>
              <w:jc w:val="center"/>
              <w:rPr>
                <w:rFonts w:ascii="仿宋" w:eastAsia="仿宋" w:hAnsi="仿宋"/>
                <w:kern w:val="0"/>
                <w:szCs w:val="21"/>
              </w:rPr>
            </w:pPr>
            <w:r w:rsidRPr="00CD635A">
              <w:rPr>
                <w:rFonts w:ascii="仿宋" w:eastAsia="仿宋" w:hAnsi="仿宋" w:hint="eastAsia"/>
                <w:kern w:val="0"/>
                <w:szCs w:val="21"/>
              </w:rPr>
              <w:t>氨水</w:t>
            </w:r>
          </w:p>
        </w:tc>
        <w:tc>
          <w:tcPr>
            <w:tcW w:w="411" w:type="pct"/>
            <w:tcBorders>
              <w:right w:val="single" w:sz="4" w:space="0" w:color="auto"/>
              <w:tl2br w:val="nil"/>
              <w:tr2bl w:val="nil"/>
            </w:tcBorders>
            <w:vAlign w:val="center"/>
          </w:tcPr>
          <w:p w:rsidR="00CD635A" w:rsidRPr="00CD635A" w:rsidRDefault="00CD635A" w:rsidP="00CD635A">
            <w:pPr>
              <w:pStyle w:val="aff"/>
              <w:spacing w:line="240" w:lineRule="auto"/>
              <w:rPr>
                <w:rFonts w:ascii="仿宋" w:eastAsia="仿宋" w:hAnsi="仿宋"/>
                <w:szCs w:val="21"/>
              </w:rPr>
            </w:pPr>
            <w:r w:rsidRPr="00CD635A">
              <w:rPr>
                <w:rFonts w:ascii="仿宋" w:eastAsia="仿宋" w:hAnsi="仿宋"/>
                <w:szCs w:val="21"/>
              </w:rPr>
              <w:t>第8.2类</w:t>
            </w:r>
            <w:r w:rsidRPr="00CD635A">
              <w:rPr>
                <w:rFonts w:ascii="仿宋" w:eastAsia="仿宋" w:hAnsi="仿宋" w:hint="eastAsia"/>
                <w:szCs w:val="21"/>
              </w:rPr>
              <w:t>碱</w:t>
            </w:r>
            <w:r w:rsidRPr="00CD635A">
              <w:rPr>
                <w:rFonts w:ascii="仿宋" w:eastAsia="仿宋" w:hAnsi="仿宋"/>
                <w:szCs w:val="21"/>
              </w:rPr>
              <w:t>性腐蚀品</w:t>
            </w:r>
          </w:p>
        </w:tc>
        <w:tc>
          <w:tcPr>
            <w:tcW w:w="1256" w:type="pct"/>
            <w:tcBorders>
              <w:left w:val="single" w:sz="4" w:space="0" w:color="auto"/>
              <w:tl2br w:val="nil"/>
              <w:tr2bl w:val="nil"/>
            </w:tcBorders>
            <w:vAlign w:val="center"/>
          </w:tcPr>
          <w:p w:rsidR="00CD635A" w:rsidRPr="00CD635A" w:rsidRDefault="00CD635A" w:rsidP="00CD635A">
            <w:pPr>
              <w:jc w:val="center"/>
              <w:rPr>
                <w:rFonts w:ascii="仿宋" w:eastAsia="仿宋" w:hAnsi="仿宋"/>
                <w:kern w:val="0"/>
                <w:szCs w:val="21"/>
                <w:highlight w:val="yellow"/>
              </w:rPr>
            </w:pPr>
            <w:r w:rsidRPr="00CD635A">
              <w:rPr>
                <w:rFonts w:ascii="仿宋" w:eastAsia="仿宋" w:hAnsi="仿宋" w:hint="eastAsia"/>
                <w:kern w:val="0"/>
                <w:szCs w:val="21"/>
              </w:rPr>
              <w:t>氨气的水溶液，无色透明液体，有强刺激性气味，具强碱性，熔点</w:t>
            </w:r>
            <w:r w:rsidRPr="00CD635A">
              <w:rPr>
                <w:rFonts w:ascii="仿宋" w:eastAsia="仿宋" w:hAnsi="仿宋"/>
                <w:kern w:val="0"/>
                <w:szCs w:val="21"/>
              </w:rPr>
              <w:t>-77</w:t>
            </w:r>
            <w:r w:rsidRPr="00CD635A">
              <w:rPr>
                <w:rFonts w:ascii="仿宋" w:eastAsia="仿宋" w:hAnsi="仿宋" w:hint="eastAsia"/>
                <w:kern w:val="0"/>
                <w:szCs w:val="21"/>
              </w:rPr>
              <w:t>℃，饱和蒸气压</w:t>
            </w:r>
            <w:r w:rsidRPr="00CD635A">
              <w:rPr>
                <w:rFonts w:ascii="仿宋" w:eastAsia="仿宋" w:hAnsi="仿宋"/>
                <w:kern w:val="0"/>
                <w:szCs w:val="21"/>
              </w:rPr>
              <w:t>1.59kPa</w:t>
            </w:r>
            <w:r w:rsidRPr="00CD635A">
              <w:rPr>
                <w:rFonts w:ascii="仿宋" w:eastAsia="仿宋" w:hAnsi="仿宋" w:hint="eastAsia"/>
                <w:kern w:val="0"/>
                <w:szCs w:val="21"/>
              </w:rPr>
              <w:t>（</w:t>
            </w:r>
            <w:r w:rsidRPr="00CD635A">
              <w:rPr>
                <w:rFonts w:ascii="仿宋" w:eastAsia="仿宋" w:hAnsi="仿宋"/>
                <w:kern w:val="0"/>
                <w:szCs w:val="21"/>
              </w:rPr>
              <w:t>20</w:t>
            </w:r>
            <w:r w:rsidRPr="00CD635A">
              <w:rPr>
                <w:rFonts w:ascii="仿宋" w:eastAsia="仿宋" w:hAnsi="仿宋" w:hint="eastAsia"/>
                <w:kern w:val="0"/>
                <w:szCs w:val="21"/>
              </w:rPr>
              <w:t>℃）</w:t>
            </w:r>
          </w:p>
        </w:tc>
        <w:tc>
          <w:tcPr>
            <w:tcW w:w="361" w:type="pct"/>
            <w:tcBorders>
              <w:tl2br w:val="nil"/>
              <w:tr2bl w:val="nil"/>
            </w:tcBorders>
            <w:vAlign w:val="center"/>
          </w:tcPr>
          <w:p w:rsidR="00CD635A" w:rsidRPr="00CD635A" w:rsidRDefault="00CD635A" w:rsidP="00CD635A">
            <w:pPr>
              <w:jc w:val="center"/>
              <w:rPr>
                <w:rFonts w:ascii="仿宋" w:eastAsia="仿宋" w:hAnsi="仿宋"/>
                <w:kern w:val="0"/>
                <w:szCs w:val="21"/>
              </w:rPr>
            </w:pPr>
            <w:r w:rsidRPr="00CD635A">
              <w:rPr>
                <w:rFonts w:ascii="仿宋" w:eastAsia="仿宋" w:hAnsi="仿宋"/>
                <w:kern w:val="0"/>
                <w:szCs w:val="21"/>
              </w:rPr>
              <w:t>/</w:t>
            </w:r>
          </w:p>
        </w:tc>
        <w:tc>
          <w:tcPr>
            <w:tcW w:w="477" w:type="pct"/>
            <w:tcBorders>
              <w:tl2br w:val="nil"/>
              <w:tr2bl w:val="nil"/>
            </w:tcBorders>
            <w:vAlign w:val="center"/>
          </w:tcPr>
          <w:p w:rsidR="00CD635A" w:rsidRPr="00CD635A" w:rsidRDefault="00CD635A" w:rsidP="00CD635A">
            <w:pPr>
              <w:jc w:val="center"/>
              <w:rPr>
                <w:rFonts w:ascii="仿宋" w:eastAsia="仿宋" w:hAnsi="仿宋"/>
                <w:kern w:val="0"/>
                <w:szCs w:val="21"/>
              </w:rPr>
            </w:pPr>
            <w:r w:rsidRPr="00CD635A">
              <w:rPr>
                <w:rFonts w:ascii="仿宋" w:eastAsia="仿宋" w:hAnsi="仿宋"/>
                <w:kern w:val="0"/>
                <w:szCs w:val="21"/>
              </w:rPr>
              <w:t>/</w:t>
            </w:r>
          </w:p>
        </w:tc>
        <w:tc>
          <w:tcPr>
            <w:tcW w:w="471" w:type="pct"/>
            <w:tcBorders>
              <w:tl2br w:val="nil"/>
              <w:tr2bl w:val="nil"/>
            </w:tcBorders>
            <w:vAlign w:val="center"/>
          </w:tcPr>
          <w:p w:rsidR="00CD635A" w:rsidRPr="00CD635A" w:rsidRDefault="00CD635A" w:rsidP="00CD635A">
            <w:pPr>
              <w:jc w:val="center"/>
              <w:rPr>
                <w:rFonts w:ascii="仿宋" w:eastAsia="仿宋" w:hAnsi="仿宋"/>
                <w:kern w:val="0"/>
                <w:szCs w:val="21"/>
                <w:highlight w:val="yellow"/>
              </w:rPr>
            </w:pPr>
            <w:r w:rsidRPr="00CD635A">
              <w:rPr>
                <w:rFonts w:ascii="仿宋" w:eastAsia="仿宋" w:hAnsi="仿宋"/>
                <w:kern w:val="0"/>
                <w:szCs w:val="21"/>
              </w:rPr>
              <w:t>25~29</w:t>
            </w:r>
          </w:p>
        </w:tc>
        <w:tc>
          <w:tcPr>
            <w:tcW w:w="922" w:type="pct"/>
            <w:tcBorders>
              <w:tl2br w:val="nil"/>
              <w:tr2bl w:val="nil"/>
            </w:tcBorders>
            <w:vAlign w:val="center"/>
          </w:tcPr>
          <w:p w:rsidR="00CD635A" w:rsidRPr="00CD635A" w:rsidRDefault="00CD635A" w:rsidP="00CD635A">
            <w:pPr>
              <w:adjustRightInd w:val="0"/>
              <w:snapToGrid w:val="0"/>
              <w:jc w:val="center"/>
              <w:rPr>
                <w:rFonts w:ascii="仿宋" w:eastAsia="仿宋" w:hAnsi="仿宋"/>
                <w:kern w:val="0"/>
                <w:szCs w:val="21"/>
                <w:highlight w:val="yellow"/>
              </w:rPr>
            </w:pPr>
            <w:r w:rsidRPr="00CD635A">
              <w:rPr>
                <w:rFonts w:ascii="仿宋" w:eastAsia="仿宋" w:hAnsi="仿宋"/>
                <w:kern w:val="0"/>
                <w:szCs w:val="21"/>
              </w:rPr>
              <w:t>LD</w:t>
            </w:r>
            <w:r w:rsidRPr="00CD635A">
              <w:rPr>
                <w:rFonts w:ascii="仿宋" w:eastAsia="仿宋" w:hAnsi="仿宋"/>
                <w:kern w:val="0"/>
                <w:szCs w:val="21"/>
                <w:vertAlign w:val="subscript"/>
              </w:rPr>
              <w:t>50</w:t>
            </w:r>
            <w:r w:rsidRPr="00CD635A">
              <w:rPr>
                <w:rFonts w:ascii="仿宋" w:eastAsia="仿宋" w:hAnsi="仿宋" w:hint="eastAsia"/>
                <w:kern w:val="0"/>
                <w:szCs w:val="21"/>
              </w:rPr>
              <w:t>：</w:t>
            </w:r>
            <w:r w:rsidRPr="00CD635A">
              <w:rPr>
                <w:rFonts w:ascii="仿宋" w:eastAsia="仿宋" w:hAnsi="仿宋"/>
                <w:kern w:val="0"/>
                <w:szCs w:val="21"/>
              </w:rPr>
              <w:t>350mg/kg</w:t>
            </w:r>
            <w:r w:rsidRPr="00CD635A">
              <w:rPr>
                <w:rFonts w:ascii="仿宋" w:eastAsia="仿宋" w:hAnsi="仿宋" w:hint="eastAsia"/>
                <w:kern w:val="0"/>
                <w:szCs w:val="21"/>
              </w:rPr>
              <w:t>（大鼠经口）</w:t>
            </w:r>
          </w:p>
        </w:tc>
        <w:tc>
          <w:tcPr>
            <w:tcW w:w="362" w:type="pct"/>
            <w:tcBorders>
              <w:tl2br w:val="nil"/>
              <w:tr2bl w:val="nil"/>
            </w:tcBorders>
            <w:vAlign w:val="center"/>
          </w:tcPr>
          <w:p w:rsidR="00CD635A" w:rsidRPr="00CD635A" w:rsidRDefault="00CD635A" w:rsidP="00CD635A">
            <w:pPr>
              <w:adjustRightInd w:val="0"/>
              <w:snapToGrid w:val="0"/>
              <w:jc w:val="center"/>
              <w:rPr>
                <w:rFonts w:ascii="仿宋" w:eastAsia="仿宋" w:hAnsi="仿宋"/>
                <w:kern w:val="0"/>
                <w:szCs w:val="21"/>
              </w:rPr>
            </w:pPr>
            <w:r w:rsidRPr="00CD635A">
              <w:rPr>
                <w:rFonts w:ascii="仿宋" w:eastAsia="仿宋" w:hAnsi="仿宋" w:hint="eastAsia"/>
                <w:kern w:val="0"/>
                <w:szCs w:val="21"/>
              </w:rPr>
              <w:t>低于一般毒物</w:t>
            </w:r>
          </w:p>
        </w:tc>
        <w:tc>
          <w:tcPr>
            <w:tcW w:w="445" w:type="pct"/>
            <w:tcBorders>
              <w:tl2br w:val="nil"/>
              <w:tr2bl w:val="nil"/>
            </w:tcBorders>
            <w:vAlign w:val="center"/>
          </w:tcPr>
          <w:p w:rsidR="00CD635A" w:rsidRPr="00CD635A" w:rsidRDefault="00CD635A" w:rsidP="00CD635A">
            <w:pPr>
              <w:jc w:val="center"/>
              <w:rPr>
                <w:rFonts w:ascii="仿宋" w:eastAsia="仿宋" w:hAnsi="仿宋"/>
                <w:kern w:val="0"/>
                <w:szCs w:val="21"/>
              </w:rPr>
            </w:pPr>
            <w:r w:rsidRPr="00CD635A">
              <w:rPr>
                <w:rFonts w:ascii="仿宋" w:eastAsia="仿宋" w:hAnsi="仿宋" w:hint="eastAsia"/>
                <w:kern w:val="0"/>
                <w:szCs w:val="21"/>
              </w:rPr>
              <w:t>Ⅳ</w:t>
            </w:r>
          </w:p>
        </w:tc>
      </w:tr>
      <w:tr w:rsidR="005B7EE4" w:rsidRPr="00CD635A" w:rsidTr="00C43076">
        <w:trPr>
          <w:cantSplit/>
          <w:trHeight w:val="823"/>
          <w:jc w:val="center"/>
        </w:trPr>
        <w:tc>
          <w:tcPr>
            <w:tcW w:w="294" w:type="pct"/>
            <w:tcBorders>
              <w:tl2br w:val="nil"/>
              <w:tr2bl w:val="nil"/>
            </w:tcBorders>
            <w:vAlign w:val="center"/>
          </w:tcPr>
          <w:p w:rsidR="005B7EE4" w:rsidRPr="00CD635A" w:rsidRDefault="00144D96" w:rsidP="00CD635A">
            <w:pPr>
              <w:widowControl/>
              <w:adjustRightInd w:val="0"/>
              <w:snapToGrid w:val="0"/>
              <w:jc w:val="center"/>
              <w:rPr>
                <w:rFonts w:ascii="仿宋" w:eastAsia="仿宋" w:hAnsi="仿宋"/>
                <w:kern w:val="0"/>
                <w:szCs w:val="21"/>
              </w:rPr>
            </w:pPr>
            <w:r>
              <w:rPr>
                <w:rFonts w:ascii="仿宋" w:eastAsia="仿宋" w:hAnsi="仿宋" w:hint="eastAsia"/>
                <w:kern w:val="0"/>
                <w:szCs w:val="21"/>
              </w:rPr>
              <w:t>20</w:t>
            </w:r>
            <w:r w:rsidR="005B7EE4">
              <w:rPr>
                <w:rFonts w:ascii="仿宋" w:eastAsia="仿宋" w:hAnsi="仿宋" w:hint="eastAsia"/>
                <w:kern w:val="0"/>
                <w:szCs w:val="21"/>
              </w:rPr>
              <w:t>%硫酸</w:t>
            </w:r>
          </w:p>
        </w:tc>
        <w:tc>
          <w:tcPr>
            <w:tcW w:w="411" w:type="pct"/>
            <w:tcBorders>
              <w:right w:val="single" w:sz="4" w:space="0" w:color="auto"/>
              <w:tl2br w:val="nil"/>
              <w:tr2bl w:val="nil"/>
            </w:tcBorders>
            <w:vAlign w:val="center"/>
          </w:tcPr>
          <w:p w:rsidR="005B7EE4" w:rsidRPr="00CD635A" w:rsidRDefault="005B7EE4" w:rsidP="00CD635A">
            <w:pPr>
              <w:pStyle w:val="aff"/>
              <w:spacing w:line="240" w:lineRule="auto"/>
              <w:rPr>
                <w:rFonts w:ascii="仿宋" w:eastAsia="仿宋" w:hAnsi="仿宋"/>
                <w:szCs w:val="21"/>
              </w:rPr>
            </w:pPr>
            <w:r w:rsidRPr="005B7EE4">
              <w:rPr>
                <w:rFonts w:ascii="仿宋" w:eastAsia="仿宋" w:hAnsi="仿宋" w:hint="eastAsia"/>
                <w:szCs w:val="21"/>
              </w:rPr>
              <w:t>第8.1类  酸性腐蚀品</w:t>
            </w:r>
          </w:p>
        </w:tc>
        <w:tc>
          <w:tcPr>
            <w:tcW w:w="1256" w:type="pct"/>
            <w:tcBorders>
              <w:left w:val="single" w:sz="4" w:space="0" w:color="auto"/>
              <w:tl2br w:val="nil"/>
              <w:tr2bl w:val="nil"/>
            </w:tcBorders>
            <w:vAlign w:val="center"/>
          </w:tcPr>
          <w:p w:rsidR="005B7EE4" w:rsidRPr="00CD635A" w:rsidRDefault="005B7EE4" w:rsidP="005B7EE4">
            <w:pPr>
              <w:jc w:val="center"/>
              <w:rPr>
                <w:rFonts w:ascii="仿宋" w:eastAsia="仿宋" w:hAnsi="仿宋"/>
                <w:kern w:val="0"/>
                <w:szCs w:val="21"/>
              </w:rPr>
            </w:pPr>
            <w:r w:rsidRPr="005B7EE4">
              <w:rPr>
                <w:rFonts w:ascii="仿宋" w:eastAsia="仿宋" w:hAnsi="仿宋" w:hint="eastAsia"/>
                <w:kern w:val="0"/>
                <w:szCs w:val="21"/>
              </w:rPr>
              <w:t>无色或棕色油状稠厚的发烟液体，有强刺激臭</w:t>
            </w:r>
            <w:r>
              <w:rPr>
                <w:rFonts w:ascii="仿宋" w:eastAsia="仿宋" w:hAnsi="仿宋" w:hint="eastAsia"/>
                <w:kern w:val="0"/>
                <w:szCs w:val="21"/>
              </w:rPr>
              <w:t>。</w:t>
            </w:r>
            <w:r w:rsidRPr="00CD635A">
              <w:rPr>
                <w:rFonts w:ascii="仿宋" w:eastAsia="仿宋" w:hAnsi="仿宋" w:hint="eastAsia"/>
                <w:kern w:val="0"/>
                <w:szCs w:val="21"/>
              </w:rPr>
              <w:t>熔点</w:t>
            </w:r>
            <w:r w:rsidRPr="00CD635A">
              <w:rPr>
                <w:rFonts w:ascii="仿宋" w:eastAsia="仿宋" w:hAnsi="仿宋"/>
                <w:kern w:val="0"/>
                <w:szCs w:val="21"/>
              </w:rPr>
              <w:t>-</w:t>
            </w:r>
            <w:r>
              <w:rPr>
                <w:rFonts w:ascii="仿宋" w:eastAsia="仿宋" w:hAnsi="仿宋" w:hint="eastAsia"/>
                <w:kern w:val="0"/>
                <w:szCs w:val="21"/>
              </w:rPr>
              <w:t>4.0</w:t>
            </w:r>
            <w:r w:rsidRPr="00CD635A">
              <w:rPr>
                <w:rFonts w:ascii="仿宋" w:eastAsia="仿宋" w:hAnsi="仿宋" w:hint="eastAsia"/>
                <w:kern w:val="0"/>
                <w:szCs w:val="21"/>
              </w:rPr>
              <w:t>℃，沸点</w:t>
            </w:r>
            <w:r>
              <w:rPr>
                <w:rFonts w:ascii="仿宋" w:eastAsia="仿宋" w:hAnsi="仿宋" w:hint="eastAsia"/>
                <w:kern w:val="0"/>
                <w:szCs w:val="21"/>
              </w:rPr>
              <w:t>55</w:t>
            </w:r>
            <w:r w:rsidRPr="00CD635A">
              <w:rPr>
                <w:rFonts w:ascii="仿宋" w:eastAsia="仿宋" w:hAnsi="仿宋" w:hint="eastAsia"/>
                <w:kern w:val="0"/>
                <w:szCs w:val="21"/>
              </w:rPr>
              <w:t>℃，相对</w:t>
            </w:r>
            <w:proofErr w:type="gramStart"/>
            <w:r w:rsidRPr="00CD635A">
              <w:rPr>
                <w:rFonts w:ascii="仿宋" w:eastAsia="仿宋" w:hAnsi="仿宋" w:hint="eastAsia"/>
                <w:kern w:val="0"/>
                <w:szCs w:val="21"/>
              </w:rPr>
              <w:t>蒸气</w:t>
            </w:r>
            <w:proofErr w:type="gramEnd"/>
            <w:r w:rsidRPr="00CD635A">
              <w:rPr>
                <w:rFonts w:ascii="仿宋" w:eastAsia="仿宋" w:hAnsi="仿宋" w:hint="eastAsia"/>
                <w:kern w:val="0"/>
                <w:szCs w:val="21"/>
              </w:rPr>
              <w:t>密度（空气</w:t>
            </w:r>
            <w:r w:rsidRPr="00CD635A">
              <w:rPr>
                <w:rFonts w:ascii="仿宋" w:eastAsia="仿宋" w:hAnsi="仿宋"/>
                <w:kern w:val="0"/>
                <w:szCs w:val="21"/>
              </w:rPr>
              <w:t>=1</w:t>
            </w:r>
            <w:r w:rsidRPr="00CD635A">
              <w:rPr>
                <w:rFonts w:ascii="仿宋" w:eastAsia="仿宋" w:hAnsi="仿宋" w:hint="eastAsia"/>
                <w:kern w:val="0"/>
                <w:szCs w:val="21"/>
              </w:rPr>
              <w:t>）</w:t>
            </w:r>
            <w:r>
              <w:rPr>
                <w:rFonts w:ascii="仿宋" w:eastAsia="仿宋" w:hAnsi="仿宋" w:hint="eastAsia"/>
                <w:kern w:val="0"/>
                <w:szCs w:val="21"/>
              </w:rPr>
              <w:t>2.7</w:t>
            </w:r>
            <w:r w:rsidRPr="00CD635A">
              <w:rPr>
                <w:rFonts w:ascii="仿宋" w:eastAsia="仿宋" w:hAnsi="仿宋" w:hint="eastAsia"/>
                <w:kern w:val="0"/>
                <w:szCs w:val="21"/>
              </w:rPr>
              <w:t>，</w:t>
            </w:r>
            <w:r w:rsidRPr="005B7EE4">
              <w:rPr>
                <w:rFonts w:ascii="仿宋" w:eastAsia="仿宋" w:hAnsi="仿宋" w:hint="eastAsia"/>
                <w:kern w:val="0"/>
                <w:szCs w:val="21"/>
              </w:rPr>
              <w:t>与水混溶</w:t>
            </w:r>
            <w:r w:rsidRPr="00CD635A">
              <w:rPr>
                <w:rFonts w:ascii="仿宋" w:eastAsia="仿宋" w:hAnsi="仿宋" w:hint="eastAsia"/>
                <w:kern w:val="0"/>
                <w:szCs w:val="21"/>
              </w:rPr>
              <w:t>。</w:t>
            </w:r>
          </w:p>
        </w:tc>
        <w:tc>
          <w:tcPr>
            <w:tcW w:w="361" w:type="pct"/>
            <w:tcBorders>
              <w:tl2br w:val="nil"/>
              <w:tr2bl w:val="nil"/>
            </w:tcBorders>
            <w:vAlign w:val="center"/>
          </w:tcPr>
          <w:p w:rsidR="005B7EE4" w:rsidRPr="00CD635A" w:rsidRDefault="005B7EE4" w:rsidP="00CD635A">
            <w:pPr>
              <w:jc w:val="center"/>
              <w:rPr>
                <w:rFonts w:ascii="仿宋" w:eastAsia="仿宋" w:hAnsi="仿宋"/>
                <w:kern w:val="0"/>
                <w:szCs w:val="21"/>
              </w:rPr>
            </w:pPr>
            <w:r w:rsidRPr="00CD635A">
              <w:rPr>
                <w:rFonts w:ascii="仿宋" w:eastAsia="仿宋" w:hAnsi="仿宋"/>
                <w:kern w:val="0"/>
                <w:szCs w:val="21"/>
              </w:rPr>
              <w:t>/</w:t>
            </w:r>
          </w:p>
        </w:tc>
        <w:tc>
          <w:tcPr>
            <w:tcW w:w="477" w:type="pct"/>
            <w:tcBorders>
              <w:tl2br w:val="nil"/>
              <w:tr2bl w:val="nil"/>
            </w:tcBorders>
            <w:vAlign w:val="center"/>
          </w:tcPr>
          <w:p w:rsidR="005B7EE4" w:rsidRPr="00CD635A" w:rsidRDefault="005B7EE4" w:rsidP="00CD635A">
            <w:pPr>
              <w:jc w:val="center"/>
              <w:rPr>
                <w:rFonts w:ascii="仿宋" w:eastAsia="仿宋" w:hAnsi="仿宋"/>
                <w:kern w:val="0"/>
                <w:szCs w:val="21"/>
              </w:rPr>
            </w:pPr>
            <w:r w:rsidRPr="00CD635A">
              <w:rPr>
                <w:rFonts w:ascii="仿宋" w:eastAsia="仿宋" w:hAnsi="仿宋" w:hint="eastAsia"/>
                <w:kern w:val="0"/>
                <w:szCs w:val="21"/>
              </w:rPr>
              <w:t>/</w:t>
            </w:r>
          </w:p>
        </w:tc>
        <w:tc>
          <w:tcPr>
            <w:tcW w:w="471" w:type="pct"/>
            <w:tcBorders>
              <w:tl2br w:val="nil"/>
              <w:tr2bl w:val="nil"/>
            </w:tcBorders>
            <w:vAlign w:val="center"/>
          </w:tcPr>
          <w:p w:rsidR="005B7EE4" w:rsidRPr="00CD635A" w:rsidRDefault="005B7EE4" w:rsidP="00CD635A">
            <w:pPr>
              <w:jc w:val="center"/>
              <w:rPr>
                <w:rFonts w:ascii="仿宋" w:eastAsia="仿宋" w:hAnsi="仿宋"/>
                <w:kern w:val="0"/>
                <w:szCs w:val="21"/>
              </w:rPr>
            </w:pPr>
            <w:r w:rsidRPr="00CD635A">
              <w:rPr>
                <w:rFonts w:ascii="仿宋" w:eastAsia="仿宋" w:hAnsi="仿宋" w:hint="eastAsia"/>
                <w:kern w:val="0"/>
                <w:szCs w:val="21"/>
              </w:rPr>
              <w:t>/</w:t>
            </w:r>
          </w:p>
        </w:tc>
        <w:tc>
          <w:tcPr>
            <w:tcW w:w="922" w:type="pct"/>
            <w:tcBorders>
              <w:tl2br w:val="nil"/>
              <w:tr2bl w:val="nil"/>
            </w:tcBorders>
            <w:vAlign w:val="center"/>
          </w:tcPr>
          <w:p w:rsidR="005B7EE4" w:rsidRPr="00CD635A" w:rsidRDefault="005B7EE4" w:rsidP="00CD635A">
            <w:pPr>
              <w:adjustRightInd w:val="0"/>
              <w:snapToGrid w:val="0"/>
              <w:jc w:val="center"/>
              <w:rPr>
                <w:rFonts w:ascii="仿宋" w:eastAsia="仿宋" w:hAnsi="仿宋"/>
                <w:kern w:val="0"/>
                <w:szCs w:val="21"/>
              </w:rPr>
            </w:pPr>
            <w:r w:rsidRPr="005B7EE4">
              <w:rPr>
                <w:rFonts w:ascii="仿宋" w:eastAsia="仿宋" w:hAnsi="仿宋"/>
                <w:bCs/>
                <w:kern w:val="0"/>
                <w:szCs w:val="21"/>
              </w:rPr>
              <w:t>LD</w:t>
            </w:r>
            <w:r w:rsidRPr="005B7EE4">
              <w:rPr>
                <w:rFonts w:ascii="仿宋" w:eastAsia="仿宋" w:hAnsi="仿宋"/>
                <w:bCs/>
                <w:kern w:val="0"/>
                <w:szCs w:val="21"/>
                <w:vertAlign w:val="subscript"/>
              </w:rPr>
              <w:t>50</w:t>
            </w:r>
            <w:r w:rsidRPr="005B7EE4">
              <w:rPr>
                <w:rFonts w:ascii="仿宋" w:eastAsia="仿宋" w:hAnsi="仿宋" w:hint="eastAsia"/>
                <w:kern w:val="0"/>
                <w:szCs w:val="21"/>
              </w:rPr>
              <w:t>：80 mg/kg(大鼠经口)</w:t>
            </w:r>
          </w:p>
        </w:tc>
        <w:tc>
          <w:tcPr>
            <w:tcW w:w="362" w:type="pct"/>
            <w:tcBorders>
              <w:tl2br w:val="nil"/>
              <w:tr2bl w:val="nil"/>
            </w:tcBorders>
            <w:vAlign w:val="center"/>
          </w:tcPr>
          <w:p w:rsidR="005B7EE4" w:rsidRPr="00CD635A" w:rsidRDefault="005B7EE4" w:rsidP="00EB0DA3">
            <w:pPr>
              <w:adjustRightInd w:val="0"/>
              <w:snapToGrid w:val="0"/>
              <w:jc w:val="center"/>
              <w:rPr>
                <w:rFonts w:ascii="仿宋" w:eastAsia="仿宋" w:hAnsi="仿宋"/>
                <w:kern w:val="0"/>
                <w:szCs w:val="21"/>
              </w:rPr>
            </w:pPr>
            <w:r w:rsidRPr="005B7EE4">
              <w:rPr>
                <w:rFonts w:ascii="仿宋" w:eastAsia="仿宋" w:hAnsi="仿宋" w:hint="eastAsia"/>
                <w:kern w:val="0"/>
                <w:szCs w:val="21"/>
              </w:rPr>
              <w:t>一般毒性物质</w:t>
            </w:r>
          </w:p>
        </w:tc>
        <w:tc>
          <w:tcPr>
            <w:tcW w:w="445" w:type="pct"/>
            <w:tcBorders>
              <w:tl2br w:val="nil"/>
              <w:tr2bl w:val="nil"/>
            </w:tcBorders>
            <w:vAlign w:val="center"/>
          </w:tcPr>
          <w:p w:rsidR="005B7EE4" w:rsidRPr="00CD635A" w:rsidRDefault="005B7EE4" w:rsidP="00EB0DA3">
            <w:pPr>
              <w:jc w:val="center"/>
              <w:rPr>
                <w:rFonts w:ascii="仿宋" w:eastAsia="仿宋" w:hAnsi="仿宋"/>
                <w:kern w:val="0"/>
                <w:szCs w:val="21"/>
              </w:rPr>
            </w:pPr>
            <w:r>
              <w:rPr>
                <w:rFonts w:ascii="仿宋" w:eastAsia="仿宋" w:hAnsi="仿宋" w:hint="eastAsia"/>
                <w:kern w:val="0"/>
                <w:szCs w:val="21"/>
              </w:rPr>
              <w:t>Ⅲ</w:t>
            </w:r>
          </w:p>
        </w:tc>
      </w:tr>
    </w:tbl>
    <w:p w:rsidR="00CD635A" w:rsidRPr="005B7EE4" w:rsidRDefault="00CD635A" w:rsidP="00CD635A">
      <w:pPr>
        <w:rPr>
          <w:rFonts w:ascii="仿宋" w:eastAsia="仿宋" w:hAnsi="仿宋"/>
          <w:snapToGrid w:val="0"/>
          <w:kern w:val="0"/>
          <w:sz w:val="18"/>
          <w:szCs w:val="18"/>
        </w:rPr>
      </w:pPr>
      <w:r w:rsidRPr="005B7EE4">
        <w:rPr>
          <w:rFonts w:ascii="仿宋" w:eastAsia="仿宋" w:hAnsi="仿宋" w:hint="eastAsia"/>
          <w:snapToGrid w:val="0"/>
          <w:kern w:val="0"/>
          <w:sz w:val="18"/>
          <w:szCs w:val="18"/>
        </w:rPr>
        <w:t>注：</w:t>
      </w:r>
      <w:r w:rsidRPr="005B7EE4">
        <w:rPr>
          <w:rFonts w:ascii="仿宋" w:eastAsia="仿宋" w:hAnsi="仿宋"/>
          <w:snapToGrid w:val="0"/>
          <w:kern w:val="0"/>
          <w:sz w:val="18"/>
          <w:szCs w:val="18"/>
        </w:rPr>
        <w:t>[1]</w:t>
      </w:r>
      <w:r w:rsidRPr="005B7EE4">
        <w:rPr>
          <w:rFonts w:ascii="仿宋" w:eastAsia="仿宋" w:hAnsi="仿宋" w:hint="eastAsia"/>
          <w:snapToGrid w:val="0"/>
          <w:kern w:val="0"/>
          <w:sz w:val="18"/>
          <w:szCs w:val="18"/>
        </w:rPr>
        <w:t>根据《建设项目环境风险评价技术导则》附录</w:t>
      </w:r>
      <w:r w:rsidRPr="005B7EE4">
        <w:rPr>
          <w:rFonts w:ascii="仿宋" w:eastAsia="仿宋" w:hAnsi="仿宋"/>
          <w:snapToGrid w:val="0"/>
          <w:kern w:val="0"/>
          <w:sz w:val="18"/>
          <w:szCs w:val="18"/>
        </w:rPr>
        <w:t>A</w:t>
      </w:r>
      <w:r w:rsidRPr="005B7EE4">
        <w:rPr>
          <w:rFonts w:ascii="仿宋" w:eastAsia="仿宋" w:hAnsi="仿宋" w:hint="eastAsia"/>
          <w:snapToGrid w:val="0"/>
          <w:kern w:val="0"/>
          <w:sz w:val="18"/>
          <w:szCs w:val="18"/>
        </w:rPr>
        <w:t>确定，</w:t>
      </w:r>
      <w:r w:rsidRPr="005B7EE4">
        <w:rPr>
          <w:rFonts w:ascii="仿宋" w:eastAsia="仿宋" w:hAnsi="仿宋"/>
          <w:snapToGrid w:val="0"/>
          <w:kern w:val="0"/>
          <w:sz w:val="18"/>
          <w:szCs w:val="18"/>
        </w:rPr>
        <w:t>1</w:t>
      </w:r>
      <w:r w:rsidRPr="005B7EE4">
        <w:rPr>
          <w:rFonts w:ascii="仿宋" w:eastAsia="仿宋" w:hAnsi="仿宋" w:hint="eastAsia"/>
          <w:snapToGrid w:val="0"/>
          <w:kern w:val="0"/>
          <w:sz w:val="18"/>
          <w:szCs w:val="18"/>
        </w:rPr>
        <w:t>、</w:t>
      </w:r>
      <w:r w:rsidRPr="005B7EE4">
        <w:rPr>
          <w:rFonts w:ascii="仿宋" w:eastAsia="仿宋" w:hAnsi="仿宋"/>
          <w:snapToGrid w:val="0"/>
          <w:kern w:val="0"/>
          <w:sz w:val="18"/>
          <w:szCs w:val="18"/>
        </w:rPr>
        <w:t>2</w:t>
      </w:r>
      <w:r w:rsidRPr="005B7EE4">
        <w:rPr>
          <w:rFonts w:ascii="仿宋" w:eastAsia="仿宋" w:hAnsi="仿宋" w:hint="eastAsia"/>
          <w:snapToGrid w:val="0"/>
          <w:kern w:val="0"/>
          <w:sz w:val="18"/>
          <w:szCs w:val="18"/>
        </w:rPr>
        <w:t>类为剧毒危险性物质，</w:t>
      </w:r>
      <w:r w:rsidRPr="005B7EE4">
        <w:rPr>
          <w:rFonts w:ascii="仿宋" w:eastAsia="仿宋" w:hAnsi="仿宋"/>
          <w:snapToGrid w:val="0"/>
          <w:kern w:val="0"/>
          <w:sz w:val="18"/>
          <w:szCs w:val="18"/>
        </w:rPr>
        <w:t>3</w:t>
      </w:r>
      <w:r w:rsidRPr="005B7EE4">
        <w:rPr>
          <w:rFonts w:ascii="仿宋" w:eastAsia="仿宋" w:hAnsi="仿宋" w:hint="eastAsia"/>
          <w:snapToGrid w:val="0"/>
          <w:kern w:val="0"/>
          <w:sz w:val="18"/>
          <w:szCs w:val="18"/>
        </w:rPr>
        <w:t>类为一般毒性物质及《毒物危害程度分级》制定；</w:t>
      </w:r>
    </w:p>
    <w:p w:rsidR="00CD635A" w:rsidRPr="005B7EE4" w:rsidRDefault="00CD635A" w:rsidP="00CD635A">
      <w:pPr>
        <w:ind w:firstLine="360"/>
        <w:rPr>
          <w:rFonts w:ascii="仿宋" w:eastAsia="仿宋" w:hAnsi="仿宋"/>
          <w:sz w:val="18"/>
          <w:szCs w:val="18"/>
        </w:rPr>
      </w:pPr>
      <w:r w:rsidRPr="005B7EE4">
        <w:rPr>
          <w:rFonts w:ascii="仿宋" w:eastAsia="仿宋" w:hAnsi="仿宋"/>
          <w:sz w:val="18"/>
          <w:szCs w:val="18"/>
        </w:rPr>
        <w:t>[2]</w:t>
      </w:r>
      <w:r w:rsidRPr="005B7EE4">
        <w:rPr>
          <w:rFonts w:ascii="仿宋" w:eastAsia="仿宋" w:hAnsi="仿宋" w:hint="eastAsia"/>
          <w:sz w:val="18"/>
          <w:szCs w:val="18"/>
        </w:rPr>
        <w:t>根据《职业性接触毒物危害程度分级》（</w:t>
      </w:r>
      <w:r w:rsidRPr="005B7EE4">
        <w:rPr>
          <w:rFonts w:ascii="仿宋" w:eastAsia="仿宋" w:hAnsi="仿宋"/>
          <w:sz w:val="18"/>
          <w:szCs w:val="18"/>
        </w:rPr>
        <w:t>GBZ 230-2010</w:t>
      </w:r>
      <w:r w:rsidRPr="005B7EE4">
        <w:rPr>
          <w:rFonts w:ascii="仿宋" w:eastAsia="仿宋" w:hAnsi="仿宋" w:hint="eastAsia"/>
          <w:sz w:val="18"/>
          <w:szCs w:val="18"/>
        </w:rPr>
        <w:t>）判定的，</w:t>
      </w:r>
      <w:r w:rsidRPr="005B7EE4">
        <w:rPr>
          <w:rFonts w:ascii="仿宋" w:eastAsia="仿宋" w:hAnsi="仿宋"/>
          <w:sz w:val="18"/>
          <w:szCs w:val="18"/>
        </w:rPr>
        <w:t>Ⅰ</w:t>
      </w:r>
      <w:r w:rsidRPr="005B7EE4">
        <w:rPr>
          <w:rFonts w:ascii="仿宋" w:eastAsia="仿宋" w:hAnsi="仿宋" w:hint="eastAsia"/>
          <w:sz w:val="18"/>
          <w:szCs w:val="18"/>
        </w:rPr>
        <w:t>为极度危害，</w:t>
      </w:r>
      <w:r w:rsidRPr="005B7EE4">
        <w:rPr>
          <w:rFonts w:ascii="仿宋" w:eastAsia="仿宋" w:hAnsi="仿宋"/>
          <w:sz w:val="18"/>
          <w:szCs w:val="18"/>
        </w:rPr>
        <w:t>Ⅱ</w:t>
      </w:r>
      <w:r w:rsidRPr="005B7EE4">
        <w:rPr>
          <w:rFonts w:ascii="仿宋" w:eastAsia="仿宋" w:hAnsi="仿宋" w:hint="eastAsia"/>
          <w:sz w:val="18"/>
          <w:szCs w:val="18"/>
        </w:rPr>
        <w:t>为高度危害，</w:t>
      </w:r>
      <w:r w:rsidRPr="005B7EE4">
        <w:rPr>
          <w:rFonts w:ascii="仿宋" w:eastAsia="仿宋" w:hAnsi="仿宋"/>
          <w:sz w:val="18"/>
          <w:szCs w:val="18"/>
        </w:rPr>
        <w:t>Ⅲ</w:t>
      </w:r>
      <w:r w:rsidRPr="005B7EE4">
        <w:rPr>
          <w:rFonts w:ascii="仿宋" w:eastAsia="仿宋" w:hAnsi="仿宋" w:hint="eastAsia"/>
          <w:sz w:val="18"/>
          <w:szCs w:val="18"/>
        </w:rPr>
        <w:t>为中度危害，</w:t>
      </w:r>
      <w:r w:rsidRPr="005B7EE4">
        <w:rPr>
          <w:rFonts w:ascii="仿宋" w:eastAsia="仿宋" w:hAnsi="仿宋"/>
          <w:sz w:val="18"/>
          <w:szCs w:val="18"/>
        </w:rPr>
        <w:t>Ⅳ</w:t>
      </w:r>
      <w:r w:rsidRPr="005B7EE4">
        <w:rPr>
          <w:rFonts w:ascii="仿宋" w:eastAsia="仿宋" w:hAnsi="仿宋" w:hint="eastAsia"/>
          <w:sz w:val="18"/>
          <w:szCs w:val="18"/>
        </w:rPr>
        <w:t>为轻度危害。</w:t>
      </w:r>
    </w:p>
    <w:p w:rsidR="00AA1CE8" w:rsidRPr="00CD635A" w:rsidRDefault="00AA1CE8" w:rsidP="00AA1CE8">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lastRenderedPageBreak/>
        <w:t>3</w:t>
      </w:r>
      <w:r w:rsidRPr="00CD635A">
        <w:rPr>
          <w:rFonts w:ascii="仿宋_GB2312" w:hint="eastAsia"/>
          <w:bCs/>
          <w:spacing w:val="0"/>
          <w:szCs w:val="28"/>
        </w:rPr>
        <w:t>.</w:t>
      </w:r>
      <w:r>
        <w:rPr>
          <w:rFonts w:ascii="仿宋_GB2312" w:hint="eastAsia"/>
          <w:bCs/>
          <w:spacing w:val="0"/>
          <w:szCs w:val="28"/>
          <w:lang w:eastAsia="zh-CN"/>
        </w:rPr>
        <w:t>6</w:t>
      </w:r>
      <w:r w:rsidRPr="00CD635A">
        <w:rPr>
          <w:rFonts w:ascii="仿宋_GB2312" w:hint="eastAsia"/>
          <w:bCs/>
          <w:spacing w:val="0"/>
          <w:szCs w:val="28"/>
        </w:rPr>
        <w:t>.</w:t>
      </w:r>
      <w:r>
        <w:rPr>
          <w:rFonts w:ascii="仿宋_GB2312" w:hint="eastAsia"/>
          <w:bCs/>
          <w:spacing w:val="0"/>
          <w:szCs w:val="28"/>
          <w:lang w:eastAsia="zh-CN"/>
        </w:rPr>
        <w:t>2</w:t>
      </w:r>
      <w:r w:rsidRPr="00CD635A">
        <w:rPr>
          <w:rFonts w:ascii="仿宋_GB2312" w:hint="eastAsia"/>
          <w:bCs/>
          <w:spacing w:val="0"/>
          <w:szCs w:val="28"/>
        </w:rPr>
        <w:t>.</w:t>
      </w:r>
      <w:r>
        <w:rPr>
          <w:rFonts w:ascii="仿宋_GB2312" w:hint="eastAsia"/>
          <w:bCs/>
          <w:spacing w:val="0"/>
          <w:szCs w:val="28"/>
          <w:lang w:eastAsia="zh-CN"/>
        </w:rPr>
        <w:t>2重大危险源辨识</w:t>
      </w:r>
    </w:p>
    <w:p w:rsidR="00EF3814" w:rsidRDefault="00EF3814" w:rsidP="00EF3814">
      <w:pPr>
        <w:spacing w:line="500" w:lineRule="exact"/>
        <w:ind w:firstLineChars="200" w:firstLine="560"/>
        <w:rPr>
          <w:rFonts w:ascii="仿宋" w:eastAsia="仿宋" w:hAnsi="仿宋"/>
          <w:sz w:val="28"/>
          <w:szCs w:val="28"/>
        </w:rPr>
      </w:pPr>
      <w:r w:rsidRPr="00EF3814">
        <w:rPr>
          <w:rFonts w:ascii="仿宋" w:eastAsia="仿宋" w:hAnsi="仿宋" w:hint="eastAsia"/>
          <w:sz w:val="28"/>
          <w:szCs w:val="28"/>
        </w:rPr>
        <w:t>依据《建设项目环境风险评价技术导则》（</w:t>
      </w:r>
      <w:r w:rsidRPr="00EF3814">
        <w:rPr>
          <w:rFonts w:ascii="仿宋" w:eastAsia="仿宋" w:hAnsi="仿宋"/>
          <w:sz w:val="28"/>
          <w:szCs w:val="28"/>
        </w:rPr>
        <w:t>HJ/T169-2004</w:t>
      </w:r>
      <w:r w:rsidRPr="00EF3814">
        <w:rPr>
          <w:rFonts w:ascii="仿宋" w:eastAsia="仿宋" w:hAnsi="仿宋" w:hint="eastAsia"/>
          <w:sz w:val="28"/>
          <w:szCs w:val="28"/>
        </w:rPr>
        <w:t>）附录</w:t>
      </w:r>
      <w:r w:rsidRPr="00EF3814">
        <w:rPr>
          <w:rFonts w:ascii="仿宋" w:eastAsia="仿宋" w:hAnsi="仿宋"/>
          <w:sz w:val="28"/>
          <w:szCs w:val="28"/>
        </w:rPr>
        <w:t>A.1</w:t>
      </w:r>
      <w:r w:rsidRPr="00EF3814">
        <w:rPr>
          <w:rFonts w:ascii="仿宋" w:eastAsia="仿宋" w:hAnsi="仿宋" w:hint="eastAsia"/>
          <w:sz w:val="28"/>
          <w:szCs w:val="28"/>
        </w:rPr>
        <w:t>和《危险化学品重大危险源辨识》（</w:t>
      </w:r>
      <w:r w:rsidRPr="00EF3814">
        <w:rPr>
          <w:rFonts w:ascii="仿宋" w:eastAsia="仿宋" w:hAnsi="仿宋"/>
          <w:sz w:val="28"/>
          <w:szCs w:val="28"/>
        </w:rPr>
        <w:t>GB18218-2009</w:t>
      </w:r>
      <w:r w:rsidRPr="00EF3814">
        <w:rPr>
          <w:rFonts w:ascii="仿宋" w:eastAsia="仿宋" w:hAnsi="仿宋" w:hint="eastAsia"/>
          <w:sz w:val="28"/>
          <w:szCs w:val="28"/>
        </w:rPr>
        <w:t>）标准中划分单元，结合本项目的实际情况，将本项目划分为</w:t>
      </w:r>
      <w:r w:rsidRPr="00EF3814">
        <w:rPr>
          <w:rFonts w:ascii="仿宋" w:eastAsia="仿宋" w:hAnsi="仿宋"/>
          <w:sz w:val="28"/>
          <w:szCs w:val="28"/>
        </w:rPr>
        <w:t>1</w:t>
      </w:r>
      <w:r w:rsidRPr="00EF3814">
        <w:rPr>
          <w:rFonts w:ascii="仿宋" w:eastAsia="仿宋" w:hAnsi="仿宋" w:hint="eastAsia"/>
          <w:sz w:val="28"/>
          <w:szCs w:val="28"/>
        </w:rPr>
        <w:t>个功能单元，功能单元内主要包含生产装置区等，各单元内物质的实际存在量见表</w:t>
      </w:r>
      <w:r w:rsidR="00F31656">
        <w:rPr>
          <w:rFonts w:ascii="仿宋" w:eastAsia="仿宋" w:hAnsi="仿宋" w:hint="eastAsia"/>
          <w:sz w:val="28"/>
          <w:szCs w:val="28"/>
        </w:rPr>
        <w:t>3</w:t>
      </w:r>
      <w:r w:rsidRPr="00EF3814">
        <w:rPr>
          <w:rFonts w:ascii="仿宋" w:eastAsia="仿宋" w:hAnsi="仿宋"/>
          <w:sz w:val="28"/>
          <w:szCs w:val="28"/>
        </w:rPr>
        <w:t>-</w:t>
      </w:r>
      <w:r w:rsidR="00F31656">
        <w:rPr>
          <w:rFonts w:ascii="仿宋" w:eastAsia="仿宋" w:hAnsi="仿宋" w:hint="eastAsia"/>
          <w:sz w:val="28"/>
          <w:szCs w:val="28"/>
        </w:rPr>
        <w:t>19</w:t>
      </w:r>
      <w:r w:rsidRPr="00EF3814">
        <w:rPr>
          <w:rFonts w:ascii="仿宋" w:eastAsia="仿宋" w:hAnsi="仿宋" w:hint="eastAsia"/>
          <w:sz w:val="28"/>
          <w:szCs w:val="28"/>
        </w:rPr>
        <w:t>所示。</w:t>
      </w:r>
    </w:p>
    <w:p w:rsidR="00EF3814" w:rsidRPr="00EF3814" w:rsidRDefault="00EF3814" w:rsidP="00EF3814">
      <w:pPr>
        <w:spacing w:line="500" w:lineRule="exact"/>
        <w:ind w:firstLineChars="200" w:firstLine="562"/>
        <w:jc w:val="center"/>
        <w:rPr>
          <w:rFonts w:ascii="仿宋" w:eastAsia="仿宋" w:hAnsi="仿宋"/>
          <w:b/>
          <w:sz w:val="28"/>
          <w:szCs w:val="28"/>
        </w:rPr>
      </w:pPr>
      <w:r w:rsidRPr="00EF3814">
        <w:rPr>
          <w:rFonts w:ascii="仿宋" w:eastAsia="仿宋" w:hAnsi="仿宋" w:hint="eastAsia"/>
          <w:b/>
          <w:sz w:val="28"/>
          <w:szCs w:val="28"/>
        </w:rPr>
        <w:t>表</w:t>
      </w:r>
      <w:r w:rsidR="00F31656">
        <w:rPr>
          <w:rFonts w:ascii="仿宋" w:eastAsia="仿宋" w:hAnsi="仿宋" w:hint="eastAsia"/>
          <w:b/>
          <w:sz w:val="28"/>
          <w:szCs w:val="28"/>
        </w:rPr>
        <w:t>3</w:t>
      </w:r>
      <w:r w:rsidRPr="00EF3814">
        <w:rPr>
          <w:rFonts w:ascii="仿宋" w:eastAsia="仿宋" w:hAnsi="仿宋"/>
          <w:b/>
          <w:sz w:val="28"/>
          <w:szCs w:val="28"/>
        </w:rPr>
        <w:t>-</w:t>
      </w:r>
      <w:r w:rsidR="00F31656">
        <w:rPr>
          <w:rFonts w:ascii="仿宋" w:eastAsia="仿宋" w:hAnsi="仿宋" w:hint="eastAsia"/>
          <w:b/>
          <w:sz w:val="28"/>
          <w:szCs w:val="28"/>
        </w:rPr>
        <w:t>19</w:t>
      </w:r>
      <w:r w:rsidRPr="00EF3814">
        <w:rPr>
          <w:rFonts w:ascii="仿宋" w:eastAsia="仿宋" w:hAnsi="仿宋"/>
          <w:b/>
          <w:sz w:val="28"/>
          <w:szCs w:val="28"/>
        </w:rPr>
        <w:t xml:space="preserve">  </w:t>
      </w:r>
      <w:r w:rsidRPr="00EF3814">
        <w:rPr>
          <w:rFonts w:ascii="仿宋" w:eastAsia="仿宋" w:hAnsi="仿宋" w:hint="eastAsia"/>
          <w:b/>
          <w:sz w:val="28"/>
          <w:szCs w:val="28"/>
        </w:rPr>
        <w:t>本项目涉及危险化学品临界量</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5"/>
        <w:gridCol w:w="1132"/>
        <w:gridCol w:w="2422"/>
        <w:gridCol w:w="1595"/>
        <w:gridCol w:w="1276"/>
        <w:gridCol w:w="1121"/>
        <w:gridCol w:w="1115"/>
      </w:tblGrid>
      <w:tr w:rsidR="00EF3814" w:rsidRPr="00EF3814" w:rsidTr="00511CB1">
        <w:trPr>
          <w:jc w:val="center"/>
        </w:trPr>
        <w:tc>
          <w:tcPr>
            <w:tcW w:w="255" w:type="pct"/>
            <w:vMerge w:val="restart"/>
            <w:tcBorders>
              <w:tl2br w:val="nil"/>
              <w:tr2bl w:val="nil"/>
            </w:tcBorders>
            <w:vAlign w:val="center"/>
          </w:tcPr>
          <w:p w:rsidR="00EF3814" w:rsidRPr="00EF3814" w:rsidRDefault="00EF3814" w:rsidP="00EB0DA3">
            <w:pPr>
              <w:jc w:val="center"/>
              <w:rPr>
                <w:rFonts w:ascii="仿宋" w:eastAsia="仿宋" w:hAnsi="仿宋"/>
                <w:b/>
                <w:kern w:val="0"/>
                <w:szCs w:val="21"/>
              </w:rPr>
            </w:pPr>
            <w:r w:rsidRPr="00EF3814">
              <w:rPr>
                <w:rFonts w:ascii="仿宋" w:eastAsia="仿宋" w:hAnsi="仿宋" w:hint="eastAsia"/>
                <w:b/>
                <w:kern w:val="0"/>
                <w:szCs w:val="21"/>
              </w:rPr>
              <w:t>序号</w:t>
            </w:r>
          </w:p>
        </w:tc>
        <w:tc>
          <w:tcPr>
            <w:tcW w:w="620" w:type="pct"/>
            <w:vMerge w:val="restart"/>
            <w:tcBorders>
              <w:tl2br w:val="nil"/>
              <w:tr2bl w:val="nil"/>
            </w:tcBorders>
            <w:vAlign w:val="center"/>
          </w:tcPr>
          <w:p w:rsidR="00EF3814" w:rsidRPr="00EF3814" w:rsidRDefault="00EF3814" w:rsidP="00EB0DA3">
            <w:pPr>
              <w:jc w:val="center"/>
              <w:rPr>
                <w:rFonts w:ascii="仿宋" w:eastAsia="仿宋" w:hAnsi="仿宋"/>
                <w:b/>
                <w:kern w:val="0"/>
                <w:szCs w:val="21"/>
              </w:rPr>
            </w:pPr>
            <w:r w:rsidRPr="00EF3814">
              <w:rPr>
                <w:rFonts w:ascii="仿宋" w:eastAsia="仿宋" w:hAnsi="仿宋" w:hint="eastAsia"/>
                <w:b/>
                <w:kern w:val="0"/>
                <w:szCs w:val="21"/>
              </w:rPr>
              <w:t>物质名称</w:t>
            </w:r>
          </w:p>
        </w:tc>
        <w:tc>
          <w:tcPr>
            <w:tcW w:w="1327" w:type="pct"/>
            <w:tcBorders>
              <w:tl2br w:val="nil"/>
              <w:tr2bl w:val="nil"/>
            </w:tcBorders>
            <w:vAlign w:val="center"/>
          </w:tcPr>
          <w:p w:rsidR="00EF3814" w:rsidRPr="00EF3814" w:rsidRDefault="00EF3814" w:rsidP="00EB0DA3">
            <w:pPr>
              <w:jc w:val="center"/>
              <w:rPr>
                <w:rFonts w:ascii="仿宋" w:eastAsia="仿宋" w:hAnsi="仿宋"/>
                <w:b/>
                <w:kern w:val="0"/>
                <w:szCs w:val="21"/>
              </w:rPr>
            </w:pPr>
            <w:r w:rsidRPr="00EF3814">
              <w:rPr>
                <w:rFonts w:ascii="仿宋" w:eastAsia="仿宋" w:hAnsi="仿宋" w:hint="eastAsia"/>
                <w:b/>
                <w:kern w:val="0"/>
                <w:szCs w:val="21"/>
              </w:rPr>
              <w:t>生产车间物料在线量</w:t>
            </w:r>
            <w:r w:rsidRPr="00EF3814">
              <w:rPr>
                <w:rFonts w:ascii="仿宋" w:eastAsia="仿宋" w:hAnsi="仿宋"/>
                <w:b/>
                <w:kern w:val="0"/>
                <w:szCs w:val="21"/>
              </w:rPr>
              <w:t>q</w:t>
            </w:r>
            <w:r w:rsidRPr="00EF3814">
              <w:rPr>
                <w:rFonts w:ascii="仿宋" w:eastAsia="仿宋" w:hAnsi="仿宋" w:hint="eastAsia"/>
                <w:b/>
                <w:kern w:val="0"/>
                <w:szCs w:val="21"/>
              </w:rPr>
              <w:t>（</w:t>
            </w:r>
            <w:r w:rsidRPr="00EF3814">
              <w:rPr>
                <w:rFonts w:ascii="仿宋" w:eastAsia="仿宋" w:hAnsi="仿宋"/>
                <w:b/>
                <w:kern w:val="0"/>
                <w:szCs w:val="21"/>
              </w:rPr>
              <w:t>t</w:t>
            </w:r>
            <w:r w:rsidRPr="00EF3814">
              <w:rPr>
                <w:rFonts w:ascii="仿宋" w:eastAsia="仿宋" w:hAnsi="仿宋" w:hint="eastAsia"/>
                <w:b/>
                <w:kern w:val="0"/>
                <w:szCs w:val="21"/>
              </w:rPr>
              <w:t>）</w:t>
            </w:r>
          </w:p>
        </w:tc>
        <w:tc>
          <w:tcPr>
            <w:tcW w:w="874" w:type="pct"/>
            <w:tcBorders>
              <w:tl2br w:val="nil"/>
              <w:tr2bl w:val="nil"/>
            </w:tcBorders>
            <w:vAlign w:val="center"/>
          </w:tcPr>
          <w:p w:rsidR="00EF3814" w:rsidRPr="00EF3814" w:rsidRDefault="00EF3814" w:rsidP="00EB0DA3">
            <w:pPr>
              <w:jc w:val="center"/>
              <w:rPr>
                <w:rFonts w:ascii="仿宋" w:eastAsia="仿宋" w:hAnsi="仿宋"/>
                <w:b/>
                <w:kern w:val="0"/>
                <w:szCs w:val="21"/>
              </w:rPr>
            </w:pPr>
            <w:r w:rsidRPr="00EF3814">
              <w:rPr>
                <w:rFonts w:ascii="仿宋" w:eastAsia="仿宋" w:hAnsi="仿宋" w:hint="eastAsia"/>
                <w:b/>
                <w:kern w:val="0"/>
                <w:szCs w:val="21"/>
              </w:rPr>
              <w:t>贮存量</w:t>
            </w:r>
            <w:r w:rsidRPr="00EF3814">
              <w:rPr>
                <w:rFonts w:ascii="仿宋" w:eastAsia="仿宋" w:hAnsi="仿宋"/>
                <w:b/>
                <w:kern w:val="0"/>
                <w:szCs w:val="21"/>
              </w:rPr>
              <w:t>q</w:t>
            </w:r>
            <w:r w:rsidRPr="00EF3814">
              <w:rPr>
                <w:rFonts w:ascii="仿宋" w:eastAsia="仿宋" w:hAnsi="仿宋" w:hint="eastAsia"/>
                <w:b/>
                <w:kern w:val="0"/>
                <w:szCs w:val="21"/>
              </w:rPr>
              <w:t>（</w:t>
            </w:r>
            <w:r w:rsidRPr="00EF3814">
              <w:rPr>
                <w:rFonts w:ascii="仿宋" w:eastAsia="仿宋" w:hAnsi="仿宋"/>
                <w:b/>
                <w:kern w:val="0"/>
                <w:szCs w:val="21"/>
              </w:rPr>
              <w:t>t</w:t>
            </w:r>
            <w:r w:rsidRPr="00EF3814">
              <w:rPr>
                <w:rFonts w:ascii="仿宋" w:eastAsia="仿宋" w:hAnsi="仿宋" w:hint="eastAsia"/>
                <w:b/>
                <w:kern w:val="0"/>
                <w:szCs w:val="21"/>
              </w:rPr>
              <w:t>）</w:t>
            </w:r>
          </w:p>
        </w:tc>
        <w:tc>
          <w:tcPr>
            <w:tcW w:w="699" w:type="pct"/>
            <w:vMerge w:val="restart"/>
            <w:tcBorders>
              <w:tl2br w:val="nil"/>
              <w:tr2bl w:val="nil"/>
            </w:tcBorders>
            <w:vAlign w:val="center"/>
          </w:tcPr>
          <w:p w:rsidR="00EF3814" w:rsidRPr="00EF3814" w:rsidRDefault="00EF3814" w:rsidP="00EB0DA3">
            <w:pPr>
              <w:jc w:val="center"/>
              <w:rPr>
                <w:rFonts w:ascii="仿宋" w:eastAsia="仿宋" w:hAnsi="仿宋"/>
                <w:b/>
                <w:kern w:val="0"/>
                <w:szCs w:val="21"/>
              </w:rPr>
            </w:pPr>
            <w:r w:rsidRPr="00EF3814">
              <w:rPr>
                <w:rFonts w:ascii="仿宋" w:eastAsia="仿宋" w:hAnsi="仿宋" w:hint="eastAsia"/>
                <w:b/>
                <w:kern w:val="0"/>
                <w:szCs w:val="21"/>
              </w:rPr>
              <w:t>临界量</w:t>
            </w:r>
            <w:r w:rsidRPr="00EF3814">
              <w:rPr>
                <w:rFonts w:ascii="仿宋" w:eastAsia="仿宋" w:hAnsi="仿宋"/>
                <w:b/>
                <w:kern w:val="0"/>
                <w:szCs w:val="21"/>
              </w:rPr>
              <w:t>Q</w:t>
            </w:r>
            <w:r w:rsidRPr="00EF3814">
              <w:rPr>
                <w:rFonts w:ascii="仿宋" w:eastAsia="仿宋" w:hAnsi="仿宋" w:hint="eastAsia"/>
                <w:b/>
                <w:kern w:val="0"/>
                <w:szCs w:val="21"/>
              </w:rPr>
              <w:t>（</w:t>
            </w:r>
            <w:r w:rsidRPr="00EF3814">
              <w:rPr>
                <w:rFonts w:ascii="仿宋" w:eastAsia="仿宋" w:hAnsi="仿宋"/>
                <w:b/>
                <w:kern w:val="0"/>
                <w:szCs w:val="21"/>
              </w:rPr>
              <w:t>t</w:t>
            </w:r>
            <w:r w:rsidRPr="00EF3814">
              <w:rPr>
                <w:rFonts w:ascii="仿宋" w:eastAsia="仿宋" w:hAnsi="仿宋" w:hint="eastAsia"/>
                <w:b/>
                <w:kern w:val="0"/>
                <w:szCs w:val="21"/>
              </w:rPr>
              <w:t>）</w:t>
            </w:r>
          </w:p>
        </w:tc>
        <w:tc>
          <w:tcPr>
            <w:tcW w:w="1225" w:type="pct"/>
            <w:gridSpan w:val="2"/>
            <w:tcBorders>
              <w:tl2br w:val="nil"/>
              <w:tr2bl w:val="nil"/>
            </w:tcBorders>
            <w:vAlign w:val="center"/>
          </w:tcPr>
          <w:p w:rsidR="00EF3814" w:rsidRPr="00EF3814" w:rsidRDefault="00EF3814" w:rsidP="00EB0DA3">
            <w:pPr>
              <w:jc w:val="center"/>
              <w:rPr>
                <w:rFonts w:ascii="仿宋" w:eastAsia="仿宋" w:hAnsi="仿宋"/>
                <w:b/>
                <w:kern w:val="0"/>
                <w:szCs w:val="21"/>
              </w:rPr>
            </w:pPr>
            <w:r w:rsidRPr="00EF3814">
              <w:rPr>
                <w:rFonts w:ascii="仿宋" w:eastAsia="仿宋" w:hAnsi="仿宋"/>
                <w:b/>
                <w:kern w:val="0"/>
                <w:szCs w:val="21"/>
              </w:rPr>
              <w:t>q/Q</w:t>
            </w:r>
          </w:p>
        </w:tc>
      </w:tr>
      <w:tr w:rsidR="00EF3814" w:rsidRPr="00EF3814" w:rsidTr="00511CB1">
        <w:trPr>
          <w:jc w:val="center"/>
        </w:trPr>
        <w:tc>
          <w:tcPr>
            <w:tcW w:w="255" w:type="pct"/>
            <w:vMerge/>
            <w:tcBorders>
              <w:tl2br w:val="nil"/>
              <w:tr2bl w:val="nil"/>
            </w:tcBorders>
            <w:shd w:val="clear" w:color="auto" w:fill="auto"/>
            <w:vAlign w:val="center"/>
          </w:tcPr>
          <w:p w:rsidR="00EF3814" w:rsidRPr="00EF3814" w:rsidRDefault="00EF3814" w:rsidP="00EB0DA3">
            <w:pPr>
              <w:jc w:val="center"/>
              <w:rPr>
                <w:rFonts w:ascii="仿宋" w:eastAsia="仿宋" w:hAnsi="仿宋"/>
                <w:b/>
                <w:kern w:val="0"/>
                <w:szCs w:val="21"/>
              </w:rPr>
            </w:pPr>
          </w:p>
        </w:tc>
        <w:tc>
          <w:tcPr>
            <w:tcW w:w="620" w:type="pct"/>
            <w:vMerge/>
            <w:tcBorders>
              <w:tl2br w:val="nil"/>
              <w:tr2bl w:val="nil"/>
            </w:tcBorders>
            <w:shd w:val="clear" w:color="auto" w:fill="auto"/>
            <w:vAlign w:val="center"/>
          </w:tcPr>
          <w:p w:rsidR="00EF3814" w:rsidRPr="00EF3814" w:rsidRDefault="00EF3814" w:rsidP="00EB0DA3">
            <w:pPr>
              <w:jc w:val="center"/>
              <w:rPr>
                <w:rFonts w:ascii="仿宋" w:eastAsia="仿宋" w:hAnsi="仿宋"/>
                <w:b/>
                <w:kern w:val="0"/>
                <w:szCs w:val="21"/>
              </w:rPr>
            </w:pPr>
          </w:p>
        </w:tc>
        <w:tc>
          <w:tcPr>
            <w:tcW w:w="1327" w:type="pct"/>
            <w:tcBorders>
              <w:tl2br w:val="nil"/>
              <w:tr2bl w:val="nil"/>
            </w:tcBorders>
            <w:shd w:val="clear" w:color="auto" w:fill="auto"/>
            <w:vAlign w:val="center"/>
          </w:tcPr>
          <w:p w:rsidR="00EF3814" w:rsidRPr="00EF3814" w:rsidRDefault="00EF3814" w:rsidP="00EB0DA3">
            <w:pPr>
              <w:jc w:val="center"/>
              <w:rPr>
                <w:rFonts w:ascii="仿宋" w:eastAsia="仿宋" w:hAnsi="仿宋"/>
                <w:b/>
                <w:kern w:val="0"/>
                <w:szCs w:val="21"/>
              </w:rPr>
            </w:pPr>
            <w:r w:rsidRPr="00EF3814">
              <w:rPr>
                <w:rFonts w:ascii="仿宋" w:eastAsia="仿宋" w:hAnsi="仿宋" w:hint="eastAsia"/>
                <w:b/>
                <w:kern w:val="0"/>
                <w:szCs w:val="21"/>
              </w:rPr>
              <w:t>生产装置</w:t>
            </w:r>
            <w:r w:rsidRPr="00EF3814">
              <w:rPr>
                <w:rFonts w:ascii="仿宋" w:eastAsia="仿宋" w:hAnsi="仿宋"/>
                <w:kern w:val="0"/>
                <w:szCs w:val="21"/>
                <w:vertAlign w:val="superscript"/>
              </w:rPr>
              <w:t>[1]</w:t>
            </w:r>
          </w:p>
        </w:tc>
        <w:tc>
          <w:tcPr>
            <w:tcW w:w="874" w:type="pct"/>
            <w:tcBorders>
              <w:tl2br w:val="nil"/>
              <w:tr2bl w:val="nil"/>
            </w:tcBorders>
            <w:shd w:val="clear" w:color="auto" w:fill="auto"/>
            <w:vAlign w:val="center"/>
          </w:tcPr>
          <w:p w:rsidR="00EF3814" w:rsidRPr="00EF3814" w:rsidRDefault="00EF3814" w:rsidP="00EB0DA3">
            <w:pPr>
              <w:jc w:val="center"/>
              <w:rPr>
                <w:rFonts w:ascii="仿宋" w:eastAsia="仿宋" w:hAnsi="仿宋"/>
                <w:b/>
                <w:kern w:val="0"/>
                <w:szCs w:val="21"/>
              </w:rPr>
            </w:pPr>
            <w:proofErr w:type="gramStart"/>
            <w:r w:rsidRPr="00EF3814">
              <w:rPr>
                <w:rFonts w:ascii="仿宋" w:eastAsia="仿宋" w:hAnsi="仿宋" w:hint="eastAsia"/>
                <w:b/>
                <w:kern w:val="0"/>
                <w:szCs w:val="21"/>
              </w:rPr>
              <w:t>贮存区</w:t>
            </w:r>
            <w:proofErr w:type="gramEnd"/>
          </w:p>
        </w:tc>
        <w:tc>
          <w:tcPr>
            <w:tcW w:w="699" w:type="pct"/>
            <w:vMerge/>
            <w:tcBorders>
              <w:bottom w:val="single" w:sz="4" w:space="0" w:color="auto"/>
              <w:tl2br w:val="nil"/>
              <w:tr2bl w:val="nil"/>
            </w:tcBorders>
            <w:shd w:val="clear" w:color="auto" w:fill="DDD9C3"/>
            <w:vAlign w:val="center"/>
          </w:tcPr>
          <w:p w:rsidR="00EF3814" w:rsidRPr="00EF3814" w:rsidRDefault="00EF3814" w:rsidP="00EB0DA3">
            <w:pPr>
              <w:jc w:val="center"/>
              <w:rPr>
                <w:rFonts w:ascii="仿宋" w:eastAsia="仿宋" w:hAnsi="仿宋"/>
                <w:b/>
                <w:kern w:val="0"/>
                <w:szCs w:val="21"/>
              </w:rPr>
            </w:pPr>
          </w:p>
        </w:tc>
        <w:tc>
          <w:tcPr>
            <w:tcW w:w="614" w:type="pct"/>
            <w:tcBorders>
              <w:tl2br w:val="nil"/>
              <w:tr2bl w:val="nil"/>
            </w:tcBorders>
            <w:vAlign w:val="center"/>
          </w:tcPr>
          <w:p w:rsidR="00EF3814" w:rsidRPr="00EF3814" w:rsidRDefault="00EF3814" w:rsidP="00EB0DA3">
            <w:pPr>
              <w:jc w:val="center"/>
              <w:rPr>
                <w:rFonts w:ascii="仿宋" w:eastAsia="仿宋" w:hAnsi="仿宋"/>
                <w:b/>
                <w:kern w:val="0"/>
                <w:szCs w:val="21"/>
              </w:rPr>
            </w:pPr>
            <w:r w:rsidRPr="00EF3814">
              <w:rPr>
                <w:rFonts w:ascii="仿宋" w:eastAsia="仿宋" w:hAnsi="仿宋" w:hint="eastAsia"/>
                <w:b/>
                <w:kern w:val="0"/>
                <w:szCs w:val="21"/>
              </w:rPr>
              <w:t>生产区</w:t>
            </w:r>
          </w:p>
        </w:tc>
        <w:tc>
          <w:tcPr>
            <w:tcW w:w="611" w:type="pct"/>
            <w:tcBorders>
              <w:tl2br w:val="nil"/>
              <w:tr2bl w:val="nil"/>
            </w:tcBorders>
            <w:vAlign w:val="center"/>
          </w:tcPr>
          <w:p w:rsidR="00EF3814" w:rsidRPr="00EF3814" w:rsidRDefault="00EF3814" w:rsidP="00EB0DA3">
            <w:pPr>
              <w:jc w:val="center"/>
              <w:rPr>
                <w:rFonts w:ascii="仿宋" w:eastAsia="仿宋" w:hAnsi="仿宋"/>
                <w:b/>
                <w:kern w:val="0"/>
                <w:szCs w:val="21"/>
              </w:rPr>
            </w:pPr>
            <w:proofErr w:type="gramStart"/>
            <w:r w:rsidRPr="00EF3814">
              <w:rPr>
                <w:rFonts w:ascii="仿宋" w:eastAsia="仿宋" w:hAnsi="仿宋" w:hint="eastAsia"/>
                <w:b/>
                <w:kern w:val="0"/>
                <w:szCs w:val="21"/>
              </w:rPr>
              <w:t>贮存区</w:t>
            </w:r>
            <w:proofErr w:type="gramEnd"/>
          </w:p>
        </w:tc>
      </w:tr>
      <w:tr w:rsidR="00EF3814" w:rsidRPr="00EF3814" w:rsidTr="00511CB1">
        <w:trPr>
          <w:jc w:val="center"/>
        </w:trPr>
        <w:tc>
          <w:tcPr>
            <w:tcW w:w="255" w:type="pct"/>
            <w:tcBorders>
              <w:tl2br w:val="nil"/>
              <w:tr2bl w:val="nil"/>
            </w:tcBorders>
            <w:shd w:val="clear" w:color="auto" w:fill="auto"/>
            <w:vAlign w:val="center"/>
          </w:tcPr>
          <w:p w:rsidR="00EF3814" w:rsidRPr="00EF3814" w:rsidRDefault="00EF3814" w:rsidP="00EB0DA3">
            <w:pPr>
              <w:jc w:val="center"/>
              <w:rPr>
                <w:rFonts w:ascii="仿宋" w:eastAsia="仿宋" w:hAnsi="仿宋"/>
                <w:kern w:val="0"/>
                <w:szCs w:val="21"/>
              </w:rPr>
            </w:pPr>
            <w:r w:rsidRPr="00EF3814">
              <w:rPr>
                <w:rFonts w:ascii="仿宋" w:eastAsia="仿宋" w:hAnsi="仿宋"/>
                <w:kern w:val="0"/>
                <w:szCs w:val="21"/>
              </w:rPr>
              <w:t>1</w:t>
            </w:r>
          </w:p>
        </w:tc>
        <w:tc>
          <w:tcPr>
            <w:tcW w:w="620" w:type="pct"/>
            <w:tcBorders>
              <w:tl2br w:val="nil"/>
              <w:tr2bl w:val="nil"/>
            </w:tcBorders>
            <w:shd w:val="clear" w:color="auto" w:fill="auto"/>
            <w:vAlign w:val="center"/>
          </w:tcPr>
          <w:p w:rsidR="00EF3814" w:rsidRPr="00EF3814" w:rsidRDefault="00EF3814"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异丙醇</w:t>
            </w:r>
          </w:p>
        </w:tc>
        <w:tc>
          <w:tcPr>
            <w:tcW w:w="1327" w:type="pct"/>
            <w:tcBorders>
              <w:tl2br w:val="nil"/>
              <w:tr2bl w:val="nil"/>
            </w:tcBorders>
            <w:shd w:val="clear" w:color="auto" w:fill="auto"/>
            <w:vAlign w:val="center"/>
          </w:tcPr>
          <w:p w:rsidR="00EF3814" w:rsidRPr="00EF3814" w:rsidRDefault="00F22B93"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0.025</w:t>
            </w:r>
          </w:p>
        </w:tc>
        <w:tc>
          <w:tcPr>
            <w:tcW w:w="874" w:type="pct"/>
            <w:tcBorders>
              <w:tl2br w:val="nil"/>
              <w:tr2bl w:val="nil"/>
            </w:tcBorders>
            <w:shd w:val="clear" w:color="auto" w:fill="auto"/>
            <w:vAlign w:val="center"/>
          </w:tcPr>
          <w:p w:rsidR="00EF3814" w:rsidRPr="00EF3814" w:rsidRDefault="00F22B93" w:rsidP="00674C5D">
            <w:pPr>
              <w:widowControl/>
              <w:adjustRightInd w:val="0"/>
              <w:snapToGrid w:val="0"/>
              <w:jc w:val="center"/>
              <w:rPr>
                <w:rFonts w:ascii="仿宋" w:eastAsia="仿宋" w:hAnsi="仿宋"/>
                <w:kern w:val="0"/>
                <w:szCs w:val="21"/>
              </w:rPr>
            </w:pPr>
            <w:r>
              <w:rPr>
                <w:rFonts w:ascii="仿宋" w:eastAsia="仿宋" w:hAnsi="仿宋" w:hint="eastAsia"/>
                <w:kern w:val="0"/>
                <w:szCs w:val="21"/>
              </w:rPr>
              <w:t>0.</w:t>
            </w:r>
            <w:r w:rsidR="00674C5D">
              <w:rPr>
                <w:rFonts w:ascii="仿宋" w:eastAsia="仿宋" w:hAnsi="仿宋" w:hint="eastAsia"/>
                <w:kern w:val="0"/>
                <w:szCs w:val="21"/>
              </w:rPr>
              <w:t>05</w:t>
            </w:r>
          </w:p>
        </w:tc>
        <w:tc>
          <w:tcPr>
            <w:tcW w:w="699" w:type="pct"/>
            <w:tcBorders>
              <w:top w:val="single" w:sz="4" w:space="0" w:color="auto"/>
              <w:bottom w:val="single" w:sz="4" w:space="0" w:color="auto"/>
              <w:tl2br w:val="nil"/>
              <w:tr2bl w:val="nil"/>
            </w:tcBorders>
            <w:shd w:val="clear" w:color="auto" w:fill="auto"/>
            <w:vAlign w:val="center"/>
          </w:tcPr>
          <w:p w:rsidR="00EF3814" w:rsidRPr="00EF3814" w:rsidRDefault="00511CB1" w:rsidP="00EB0DA3">
            <w:pPr>
              <w:jc w:val="center"/>
              <w:rPr>
                <w:rFonts w:ascii="仿宋" w:eastAsia="仿宋" w:hAnsi="仿宋"/>
                <w:kern w:val="0"/>
                <w:szCs w:val="21"/>
              </w:rPr>
            </w:pPr>
            <w:r>
              <w:rPr>
                <w:rFonts w:ascii="仿宋" w:eastAsia="仿宋" w:hAnsi="仿宋" w:hint="eastAsia"/>
                <w:kern w:val="0"/>
                <w:szCs w:val="21"/>
              </w:rPr>
              <w:t>5</w:t>
            </w:r>
          </w:p>
        </w:tc>
        <w:tc>
          <w:tcPr>
            <w:tcW w:w="614" w:type="pct"/>
            <w:tcBorders>
              <w:tl2br w:val="nil"/>
              <w:tr2bl w:val="nil"/>
            </w:tcBorders>
            <w:vAlign w:val="center"/>
          </w:tcPr>
          <w:p w:rsidR="00EF3814" w:rsidRPr="00EF3814" w:rsidRDefault="00511CB1"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0.005</w:t>
            </w:r>
          </w:p>
        </w:tc>
        <w:tc>
          <w:tcPr>
            <w:tcW w:w="611" w:type="pct"/>
            <w:tcBorders>
              <w:tl2br w:val="nil"/>
              <w:tr2bl w:val="nil"/>
            </w:tcBorders>
            <w:vAlign w:val="center"/>
          </w:tcPr>
          <w:p w:rsidR="00EF3814" w:rsidRPr="00EF3814" w:rsidRDefault="00511CB1" w:rsidP="00674C5D">
            <w:pPr>
              <w:widowControl/>
              <w:adjustRightInd w:val="0"/>
              <w:snapToGrid w:val="0"/>
              <w:jc w:val="center"/>
              <w:rPr>
                <w:rFonts w:ascii="仿宋" w:eastAsia="仿宋" w:hAnsi="仿宋"/>
                <w:kern w:val="0"/>
                <w:szCs w:val="21"/>
              </w:rPr>
            </w:pPr>
            <w:r>
              <w:rPr>
                <w:rFonts w:ascii="仿宋" w:eastAsia="仿宋" w:hAnsi="仿宋" w:hint="eastAsia"/>
                <w:kern w:val="0"/>
                <w:szCs w:val="21"/>
              </w:rPr>
              <w:t>0.0</w:t>
            </w:r>
            <w:r w:rsidR="00674C5D">
              <w:rPr>
                <w:rFonts w:ascii="仿宋" w:eastAsia="仿宋" w:hAnsi="仿宋" w:hint="eastAsia"/>
                <w:kern w:val="0"/>
                <w:szCs w:val="21"/>
              </w:rPr>
              <w:t>1</w:t>
            </w:r>
          </w:p>
        </w:tc>
      </w:tr>
      <w:tr w:rsidR="00EF3814" w:rsidRPr="00EF3814" w:rsidTr="00511CB1">
        <w:trPr>
          <w:jc w:val="center"/>
        </w:trPr>
        <w:tc>
          <w:tcPr>
            <w:tcW w:w="255" w:type="pct"/>
            <w:tcBorders>
              <w:tl2br w:val="nil"/>
              <w:tr2bl w:val="nil"/>
            </w:tcBorders>
            <w:shd w:val="clear" w:color="auto" w:fill="auto"/>
            <w:vAlign w:val="center"/>
          </w:tcPr>
          <w:p w:rsidR="00EF3814" w:rsidRPr="00EF3814" w:rsidRDefault="00681801" w:rsidP="00EB0DA3">
            <w:pPr>
              <w:jc w:val="center"/>
              <w:rPr>
                <w:rFonts w:ascii="仿宋" w:eastAsia="仿宋" w:hAnsi="仿宋"/>
                <w:kern w:val="0"/>
                <w:szCs w:val="21"/>
              </w:rPr>
            </w:pPr>
            <w:r w:rsidRPr="00EF3814">
              <w:rPr>
                <w:rFonts w:ascii="仿宋" w:eastAsia="仿宋" w:hAnsi="仿宋"/>
                <w:kern w:val="0"/>
                <w:szCs w:val="21"/>
              </w:rPr>
              <w:t>2</w:t>
            </w:r>
          </w:p>
        </w:tc>
        <w:tc>
          <w:tcPr>
            <w:tcW w:w="620" w:type="pct"/>
            <w:tcBorders>
              <w:tl2br w:val="nil"/>
              <w:tr2bl w:val="nil"/>
            </w:tcBorders>
            <w:shd w:val="clear" w:color="auto" w:fill="auto"/>
            <w:vAlign w:val="center"/>
          </w:tcPr>
          <w:p w:rsidR="00EF3814" w:rsidRPr="00EF3814" w:rsidRDefault="008364E0"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水合</w:t>
            </w:r>
            <w:proofErr w:type="gramStart"/>
            <w:r w:rsidR="00EF3814">
              <w:rPr>
                <w:rFonts w:ascii="仿宋" w:eastAsia="仿宋" w:hAnsi="仿宋" w:hint="eastAsia"/>
                <w:kern w:val="0"/>
                <w:szCs w:val="21"/>
              </w:rPr>
              <w:t>肼</w:t>
            </w:r>
            <w:proofErr w:type="gramEnd"/>
          </w:p>
        </w:tc>
        <w:tc>
          <w:tcPr>
            <w:tcW w:w="1327" w:type="pct"/>
            <w:tcBorders>
              <w:tl2br w:val="nil"/>
              <w:tr2bl w:val="nil"/>
            </w:tcBorders>
            <w:shd w:val="clear" w:color="auto" w:fill="auto"/>
            <w:vAlign w:val="center"/>
          </w:tcPr>
          <w:p w:rsidR="00EF3814" w:rsidRPr="00EF3814" w:rsidRDefault="00F22B93"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0.001</w:t>
            </w:r>
          </w:p>
        </w:tc>
        <w:tc>
          <w:tcPr>
            <w:tcW w:w="874" w:type="pct"/>
            <w:tcBorders>
              <w:tl2br w:val="nil"/>
              <w:tr2bl w:val="nil"/>
            </w:tcBorders>
            <w:shd w:val="clear" w:color="auto" w:fill="auto"/>
            <w:vAlign w:val="center"/>
          </w:tcPr>
          <w:p w:rsidR="00EF3814" w:rsidRPr="00EF3814" w:rsidRDefault="00F22B93"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0.004</w:t>
            </w:r>
          </w:p>
        </w:tc>
        <w:tc>
          <w:tcPr>
            <w:tcW w:w="699" w:type="pct"/>
            <w:tcBorders>
              <w:top w:val="single" w:sz="4" w:space="0" w:color="auto"/>
              <w:bottom w:val="single" w:sz="4" w:space="0" w:color="auto"/>
              <w:tl2br w:val="nil"/>
              <w:tr2bl w:val="nil"/>
            </w:tcBorders>
            <w:shd w:val="clear" w:color="auto" w:fill="auto"/>
            <w:vAlign w:val="center"/>
          </w:tcPr>
          <w:p w:rsidR="00EF3814" w:rsidRPr="00EF3814" w:rsidRDefault="00511CB1" w:rsidP="00EB0DA3">
            <w:pPr>
              <w:jc w:val="center"/>
              <w:rPr>
                <w:rFonts w:ascii="仿宋" w:eastAsia="仿宋" w:hAnsi="仿宋"/>
                <w:kern w:val="0"/>
                <w:szCs w:val="21"/>
              </w:rPr>
            </w:pPr>
            <w:r>
              <w:rPr>
                <w:rFonts w:ascii="仿宋" w:eastAsia="仿宋" w:hAnsi="仿宋" w:hint="eastAsia"/>
                <w:kern w:val="0"/>
                <w:szCs w:val="21"/>
              </w:rPr>
              <w:t>7.5</w:t>
            </w:r>
          </w:p>
        </w:tc>
        <w:tc>
          <w:tcPr>
            <w:tcW w:w="614" w:type="pct"/>
            <w:tcBorders>
              <w:tl2br w:val="nil"/>
              <w:tr2bl w:val="nil"/>
            </w:tcBorders>
            <w:vAlign w:val="center"/>
          </w:tcPr>
          <w:p w:rsidR="00EF3814" w:rsidRPr="00EF3814" w:rsidRDefault="00511CB1"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0.0001</w:t>
            </w:r>
          </w:p>
        </w:tc>
        <w:tc>
          <w:tcPr>
            <w:tcW w:w="611" w:type="pct"/>
            <w:tcBorders>
              <w:tl2br w:val="nil"/>
              <w:tr2bl w:val="nil"/>
            </w:tcBorders>
            <w:vAlign w:val="center"/>
          </w:tcPr>
          <w:p w:rsidR="00EF3814" w:rsidRPr="00EF3814" w:rsidRDefault="00511CB1"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0.0005</w:t>
            </w:r>
          </w:p>
        </w:tc>
      </w:tr>
      <w:tr w:rsidR="00EF3814" w:rsidRPr="00EF3814" w:rsidTr="00511CB1">
        <w:trPr>
          <w:jc w:val="center"/>
        </w:trPr>
        <w:tc>
          <w:tcPr>
            <w:tcW w:w="255" w:type="pct"/>
            <w:tcBorders>
              <w:tl2br w:val="nil"/>
              <w:tr2bl w:val="nil"/>
            </w:tcBorders>
            <w:shd w:val="clear" w:color="auto" w:fill="auto"/>
            <w:vAlign w:val="center"/>
          </w:tcPr>
          <w:p w:rsidR="00EF3814" w:rsidRPr="00EF3814" w:rsidRDefault="00681801" w:rsidP="00EB0DA3">
            <w:pPr>
              <w:jc w:val="center"/>
              <w:rPr>
                <w:rFonts w:ascii="仿宋" w:eastAsia="仿宋" w:hAnsi="仿宋"/>
                <w:kern w:val="0"/>
                <w:szCs w:val="21"/>
              </w:rPr>
            </w:pPr>
            <w:r>
              <w:rPr>
                <w:rFonts w:ascii="仿宋" w:eastAsia="仿宋" w:hAnsi="仿宋" w:hint="eastAsia"/>
                <w:kern w:val="0"/>
                <w:szCs w:val="21"/>
              </w:rPr>
              <w:t>3</w:t>
            </w:r>
          </w:p>
        </w:tc>
        <w:tc>
          <w:tcPr>
            <w:tcW w:w="620" w:type="pct"/>
            <w:tcBorders>
              <w:tl2br w:val="nil"/>
              <w:tr2bl w:val="nil"/>
            </w:tcBorders>
            <w:shd w:val="clear" w:color="auto" w:fill="auto"/>
            <w:vAlign w:val="center"/>
          </w:tcPr>
          <w:p w:rsidR="00EF3814" w:rsidRPr="00EF3814" w:rsidRDefault="008364E0" w:rsidP="00EB0DA3">
            <w:pPr>
              <w:widowControl/>
              <w:adjustRightInd w:val="0"/>
              <w:snapToGrid w:val="0"/>
              <w:jc w:val="center"/>
              <w:rPr>
                <w:rFonts w:ascii="仿宋" w:eastAsia="仿宋" w:hAnsi="仿宋"/>
                <w:kern w:val="0"/>
                <w:szCs w:val="21"/>
              </w:rPr>
            </w:pPr>
            <w:r w:rsidRPr="00EF3814">
              <w:rPr>
                <w:rFonts w:ascii="仿宋" w:eastAsia="仿宋" w:hAnsi="仿宋" w:hint="eastAsia"/>
                <w:kern w:val="0"/>
                <w:szCs w:val="21"/>
              </w:rPr>
              <w:t>氨</w:t>
            </w:r>
            <w:r w:rsidRPr="00EF3814">
              <w:rPr>
                <w:rFonts w:ascii="仿宋" w:eastAsia="仿宋" w:hAnsi="仿宋"/>
                <w:kern w:val="0"/>
                <w:szCs w:val="21"/>
                <w:vertAlign w:val="superscript"/>
              </w:rPr>
              <w:t>[2]</w:t>
            </w:r>
          </w:p>
        </w:tc>
        <w:tc>
          <w:tcPr>
            <w:tcW w:w="1327" w:type="pct"/>
            <w:tcBorders>
              <w:tl2br w:val="nil"/>
              <w:tr2bl w:val="nil"/>
            </w:tcBorders>
            <w:shd w:val="clear" w:color="auto" w:fill="auto"/>
            <w:vAlign w:val="center"/>
          </w:tcPr>
          <w:p w:rsidR="00EF3814" w:rsidRPr="00EF3814" w:rsidRDefault="00F22B93"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0.001</w:t>
            </w:r>
          </w:p>
        </w:tc>
        <w:tc>
          <w:tcPr>
            <w:tcW w:w="874" w:type="pct"/>
            <w:tcBorders>
              <w:tl2br w:val="nil"/>
              <w:tr2bl w:val="nil"/>
            </w:tcBorders>
            <w:shd w:val="clear" w:color="auto" w:fill="auto"/>
            <w:vAlign w:val="center"/>
          </w:tcPr>
          <w:p w:rsidR="00EF3814" w:rsidRPr="00EF3814" w:rsidRDefault="00F22B93"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0.028</w:t>
            </w:r>
          </w:p>
        </w:tc>
        <w:tc>
          <w:tcPr>
            <w:tcW w:w="699" w:type="pct"/>
            <w:tcBorders>
              <w:top w:val="single" w:sz="4" w:space="0" w:color="auto"/>
              <w:bottom w:val="single" w:sz="4" w:space="0" w:color="auto"/>
              <w:tl2br w:val="nil"/>
              <w:tr2bl w:val="nil"/>
            </w:tcBorders>
            <w:shd w:val="clear" w:color="auto" w:fill="auto"/>
            <w:vAlign w:val="center"/>
          </w:tcPr>
          <w:p w:rsidR="00EF3814" w:rsidRPr="00EF3814" w:rsidRDefault="00511CB1" w:rsidP="00EB0DA3">
            <w:pPr>
              <w:jc w:val="center"/>
              <w:rPr>
                <w:rFonts w:ascii="仿宋" w:eastAsia="仿宋" w:hAnsi="仿宋"/>
                <w:kern w:val="0"/>
                <w:szCs w:val="21"/>
              </w:rPr>
            </w:pPr>
            <w:r w:rsidRPr="00EF3814">
              <w:rPr>
                <w:rFonts w:ascii="仿宋" w:eastAsia="仿宋" w:hAnsi="仿宋"/>
                <w:kern w:val="0"/>
                <w:szCs w:val="21"/>
              </w:rPr>
              <w:t>10</w:t>
            </w:r>
          </w:p>
        </w:tc>
        <w:tc>
          <w:tcPr>
            <w:tcW w:w="614" w:type="pct"/>
            <w:tcBorders>
              <w:tl2br w:val="nil"/>
              <w:tr2bl w:val="nil"/>
            </w:tcBorders>
            <w:vAlign w:val="center"/>
          </w:tcPr>
          <w:p w:rsidR="00EF3814" w:rsidRPr="00EF3814" w:rsidRDefault="00511CB1"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0.0001</w:t>
            </w:r>
          </w:p>
        </w:tc>
        <w:tc>
          <w:tcPr>
            <w:tcW w:w="611" w:type="pct"/>
            <w:tcBorders>
              <w:tl2br w:val="nil"/>
              <w:tr2bl w:val="nil"/>
            </w:tcBorders>
            <w:vAlign w:val="center"/>
          </w:tcPr>
          <w:p w:rsidR="00EF3814" w:rsidRPr="00EF3814" w:rsidRDefault="00511CB1"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0.0028</w:t>
            </w:r>
          </w:p>
        </w:tc>
      </w:tr>
      <w:tr w:rsidR="00EF3814" w:rsidRPr="00EF3814" w:rsidTr="00511CB1">
        <w:trPr>
          <w:jc w:val="center"/>
        </w:trPr>
        <w:tc>
          <w:tcPr>
            <w:tcW w:w="255" w:type="pct"/>
            <w:tcBorders>
              <w:tl2br w:val="nil"/>
              <w:tr2bl w:val="nil"/>
            </w:tcBorders>
            <w:shd w:val="clear" w:color="auto" w:fill="auto"/>
            <w:vAlign w:val="center"/>
          </w:tcPr>
          <w:p w:rsidR="00EF3814" w:rsidRPr="00EF3814" w:rsidRDefault="00681801" w:rsidP="00EB0DA3">
            <w:pPr>
              <w:jc w:val="center"/>
              <w:rPr>
                <w:rFonts w:ascii="仿宋" w:eastAsia="仿宋" w:hAnsi="仿宋"/>
                <w:kern w:val="0"/>
                <w:szCs w:val="21"/>
              </w:rPr>
            </w:pPr>
            <w:r>
              <w:rPr>
                <w:rFonts w:ascii="仿宋" w:eastAsia="仿宋" w:hAnsi="仿宋" w:hint="eastAsia"/>
                <w:kern w:val="0"/>
                <w:szCs w:val="21"/>
              </w:rPr>
              <w:t>4</w:t>
            </w:r>
          </w:p>
        </w:tc>
        <w:tc>
          <w:tcPr>
            <w:tcW w:w="620" w:type="pct"/>
            <w:tcBorders>
              <w:tl2br w:val="nil"/>
              <w:tr2bl w:val="nil"/>
            </w:tcBorders>
            <w:shd w:val="clear" w:color="auto" w:fill="auto"/>
            <w:vAlign w:val="center"/>
          </w:tcPr>
          <w:p w:rsidR="00EF3814" w:rsidRPr="00EF3814" w:rsidRDefault="008364E0"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硫酸</w:t>
            </w:r>
          </w:p>
        </w:tc>
        <w:tc>
          <w:tcPr>
            <w:tcW w:w="1327" w:type="pct"/>
            <w:tcBorders>
              <w:tl2br w:val="nil"/>
              <w:tr2bl w:val="nil"/>
            </w:tcBorders>
            <w:shd w:val="clear" w:color="auto" w:fill="auto"/>
            <w:vAlign w:val="center"/>
          </w:tcPr>
          <w:p w:rsidR="00EF3814" w:rsidRPr="0091406F" w:rsidRDefault="00F31656"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0.02</w:t>
            </w:r>
          </w:p>
        </w:tc>
        <w:tc>
          <w:tcPr>
            <w:tcW w:w="874" w:type="pct"/>
            <w:tcBorders>
              <w:tl2br w:val="nil"/>
              <w:tr2bl w:val="nil"/>
            </w:tcBorders>
            <w:shd w:val="clear" w:color="auto" w:fill="auto"/>
            <w:vAlign w:val="center"/>
          </w:tcPr>
          <w:p w:rsidR="00EF3814" w:rsidRPr="0091406F" w:rsidRDefault="00F22B93" w:rsidP="00F31656">
            <w:pPr>
              <w:widowControl/>
              <w:adjustRightInd w:val="0"/>
              <w:snapToGrid w:val="0"/>
              <w:jc w:val="center"/>
              <w:rPr>
                <w:rFonts w:ascii="仿宋" w:eastAsia="仿宋" w:hAnsi="仿宋"/>
                <w:kern w:val="0"/>
                <w:szCs w:val="21"/>
              </w:rPr>
            </w:pPr>
            <w:r w:rsidRPr="0091406F">
              <w:rPr>
                <w:rFonts w:ascii="仿宋" w:eastAsia="仿宋" w:hAnsi="仿宋" w:hint="eastAsia"/>
                <w:kern w:val="0"/>
                <w:szCs w:val="21"/>
              </w:rPr>
              <w:t>0.0</w:t>
            </w:r>
            <w:r w:rsidR="00F31656">
              <w:rPr>
                <w:rFonts w:ascii="仿宋" w:eastAsia="仿宋" w:hAnsi="仿宋" w:hint="eastAsia"/>
                <w:kern w:val="0"/>
                <w:szCs w:val="21"/>
              </w:rPr>
              <w:t>58</w:t>
            </w:r>
          </w:p>
        </w:tc>
        <w:tc>
          <w:tcPr>
            <w:tcW w:w="699" w:type="pct"/>
            <w:tcBorders>
              <w:top w:val="single" w:sz="4" w:space="0" w:color="auto"/>
              <w:bottom w:val="single" w:sz="4" w:space="0" w:color="auto"/>
              <w:tl2br w:val="nil"/>
              <w:tr2bl w:val="nil"/>
            </w:tcBorders>
            <w:shd w:val="clear" w:color="auto" w:fill="auto"/>
            <w:vAlign w:val="center"/>
          </w:tcPr>
          <w:p w:rsidR="00EF3814" w:rsidRPr="00EF3814" w:rsidRDefault="00511CB1" w:rsidP="00EB0DA3">
            <w:pPr>
              <w:jc w:val="center"/>
              <w:rPr>
                <w:rFonts w:ascii="仿宋" w:eastAsia="仿宋" w:hAnsi="仿宋"/>
                <w:kern w:val="0"/>
                <w:szCs w:val="21"/>
              </w:rPr>
            </w:pPr>
            <w:r>
              <w:rPr>
                <w:rFonts w:ascii="仿宋" w:eastAsia="仿宋" w:hAnsi="仿宋" w:hint="eastAsia"/>
                <w:kern w:val="0"/>
                <w:szCs w:val="21"/>
              </w:rPr>
              <w:t>2.5</w:t>
            </w:r>
          </w:p>
        </w:tc>
        <w:tc>
          <w:tcPr>
            <w:tcW w:w="614" w:type="pct"/>
            <w:tcBorders>
              <w:tl2br w:val="nil"/>
              <w:tr2bl w:val="nil"/>
            </w:tcBorders>
            <w:vAlign w:val="center"/>
          </w:tcPr>
          <w:p w:rsidR="00EF3814" w:rsidRPr="00EF3814" w:rsidRDefault="00F31656"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0.008</w:t>
            </w:r>
          </w:p>
        </w:tc>
        <w:tc>
          <w:tcPr>
            <w:tcW w:w="611" w:type="pct"/>
            <w:tcBorders>
              <w:tl2br w:val="nil"/>
              <w:tr2bl w:val="nil"/>
            </w:tcBorders>
            <w:vAlign w:val="center"/>
          </w:tcPr>
          <w:p w:rsidR="00EF3814" w:rsidRPr="00EF3814" w:rsidRDefault="00F31656"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0.0232</w:t>
            </w:r>
          </w:p>
        </w:tc>
      </w:tr>
      <w:tr w:rsidR="00681801" w:rsidRPr="00EF3814" w:rsidTr="00511CB1">
        <w:trPr>
          <w:jc w:val="center"/>
        </w:trPr>
        <w:tc>
          <w:tcPr>
            <w:tcW w:w="255" w:type="pct"/>
            <w:tcBorders>
              <w:tl2br w:val="nil"/>
              <w:tr2bl w:val="nil"/>
            </w:tcBorders>
            <w:shd w:val="clear" w:color="auto" w:fill="auto"/>
            <w:vAlign w:val="center"/>
          </w:tcPr>
          <w:p w:rsidR="00681801" w:rsidRPr="00EF3814" w:rsidRDefault="00681801" w:rsidP="00EB0DA3">
            <w:pPr>
              <w:jc w:val="center"/>
              <w:rPr>
                <w:rFonts w:ascii="仿宋" w:eastAsia="仿宋" w:hAnsi="仿宋"/>
                <w:kern w:val="0"/>
                <w:szCs w:val="21"/>
              </w:rPr>
            </w:pPr>
            <w:r>
              <w:rPr>
                <w:rFonts w:ascii="仿宋" w:eastAsia="仿宋" w:hAnsi="仿宋" w:hint="eastAsia"/>
                <w:kern w:val="0"/>
                <w:szCs w:val="21"/>
              </w:rPr>
              <w:t>5</w:t>
            </w:r>
          </w:p>
        </w:tc>
        <w:tc>
          <w:tcPr>
            <w:tcW w:w="620" w:type="pct"/>
            <w:tcBorders>
              <w:tl2br w:val="nil"/>
              <w:tr2bl w:val="nil"/>
            </w:tcBorders>
            <w:shd w:val="clear" w:color="auto" w:fill="auto"/>
            <w:vAlign w:val="center"/>
          </w:tcPr>
          <w:p w:rsidR="00681801" w:rsidRDefault="00681801"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电铸槽液</w:t>
            </w:r>
          </w:p>
        </w:tc>
        <w:tc>
          <w:tcPr>
            <w:tcW w:w="1327" w:type="pct"/>
            <w:tcBorders>
              <w:tl2br w:val="nil"/>
              <w:tr2bl w:val="nil"/>
            </w:tcBorders>
            <w:shd w:val="clear" w:color="auto" w:fill="auto"/>
            <w:vAlign w:val="center"/>
          </w:tcPr>
          <w:p w:rsidR="00681801" w:rsidRPr="0091406F" w:rsidRDefault="00681801" w:rsidP="00EB0DA3">
            <w:pPr>
              <w:widowControl/>
              <w:adjustRightInd w:val="0"/>
              <w:snapToGrid w:val="0"/>
              <w:jc w:val="center"/>
              <w:rPr>
                <w:rFonts w:ascii="仿宋" w:eastAsia="仿宋" w:hAnsi="仿宋"/>
                <w:kern w:val="0"/>
                <w:szCs w:val="21"/>
              </w:rPr>
            </w:pPr>
            <w:r w:rsidRPr="0091406F">
              <w:rPr>
                <w:rFonts w:ascii="仿宋" w:eastAsia="仿宋" w:hAnsi="仿宋" w:hint="eastAsia"/>
                <w:kern w:val="0"/>
                <w:szCs w:val="21"/>
              </w:rPr>
              <w:t>200</w:t>
            </w:r>
          </w:p>
        </w:tc>
        <w:tc>
          <w:tcPr>
            <w:tcW w:w="874" w:type="pct"/>
            <w:tcBorders>
              <w:tl2br w:val="nil"/>
              <w:tr2bl w:val="nil"/>
            </w:tcBorders>
            <w:shd w:val="clear" w:color="auto" w:fill="auto"/>
            <w:vAlign w:val="center"/>
          </w:tcPr>
          <w:p w:rsidR="00681801" w:rsidRPr="0091406F" w:rsidRDefault="00681801" w:rsidP="00EB0DA3">
            <w:pPr>
              <w:widowControl/>
              <w:adjustRightInd w:val="0"/>
              <w:snapToGrid w:val="0"/>
              <w:jc w:val="center"/>
              <w:rPr>
                <w:rFonts w:ascii="仿宋" w:eastAsia="仿宋" w:hAnsi="仿宋"/>
                <w:kern w:val="0"/>
                <w:szCs w:val="21"/>
              </w:rPr>
            </w:pPr>
            <w:r w:rsidRPr="0091406F">
              <w:rPr>
                <w:rFonts w:ascii="仿宋" w:eastAsia="仿宋" w:hAnsi="仿宋"/>
                <w:kern w:val="0"/>
                <w:szCs w:val="21"/>
              </w:rPr>
              <w:t>/</w:t>
            </w:r>
          </w:p>
        </w:tc>
        <w:tc>
          <w:tcPr>
            <w:tcW w:w="699" w:type="pct"/>
            <w:tcBorders>
              <w:top w:val="single" w:sz="4" w:space="0" w:color="auto"/>
              <w:bottom w:val="single" w:sz="4" w:space="0" w:color="auto"/>
              <w:tl2br w:val="nil"/>
              <w:tr2bl w:val="nil"/>
            </w:tcBorders>
            <w:shd w:val="clear" w:color="auto" w:fill="auto"/>
            <w:vAlign w:val="center"/>
          </w:tcPr>
          <w:p w:rsidR="00681801" w:rsidRDefault="00681801" w:rsidP="00EB0DA3">
            <w:pPr>
              <w:jc w:val="center"/>
              <w:rPr>
                <w:rFonts w:ascii="仿宋" w:eastAsia="仿宋" w:hAnsi="仿宋"/>
                <w:kern w:val="0"/>
                <w:szCs w:val="21"/>
              </w:rPr>
            </w:pPr>
            <w:r>
              <w:rPr>
                <w:rFonts w:ascii="仿宋" w:eastAsia="仿宋" w:hAnsi="仿宋" w:hint="eastAsia"/>
                <w:kern w:val="0"/>
                <w:szCs w:val="21"/>
              </w:rPr>
              <w:t>500</w:t>
            </w:r>
          </w:p>
        </w:tc>
        <w:tc>
          <w:tcPr>
            <w:tcW w:w="614" w:type="pct"/>
            <w:tcBorders>
              <w:tl2br w:val="nil"/>
              <w:tr2bl w:val="nil"/>
            </w:tcBorders>
            <w:vAlign w:val="center"/>
          </w:tcPr>
          <w:p w:rsidR="00681801" w:rsidRPr="00EF3814" w:rsidRDefault="00681801"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0.4</w:t>
            </w:r>
          </w:p>
        </w:tc>
        <w:tc>
          <w:tcPr>
            <w:tcW w:w="611" w:type="pct"/>
            <w:tcBorders>
              <w:tl2br w:val="nil"/>
              <w:tr2bl w:val="nil"/>
            </w:tcBorders>
            <w:vAlign w:val="center"/>
          </w:tcPr>
          <w:p w:rsidR="00681801" w:rsidRDefault="00681801"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w:t>
            </w:r>
          </w:p>
        </w:tc>
      </w:tr>
      <w:tr w:rsidR="00681801" w:rsidRPr="00EF3814" w:rsidTr="00511CB1">
        <w:trPr>
          <w:jc w:val="center"/>
        </w:trPr>
        <w:tc>
          <w:tcPr>
            <w:tcW w:w="255" w:type="pct"/>
            <w:tcBorders>
              <w:tl2br w:val="nil"/>
              <w:tr2bl w:val="nil"/>
            </w:tcBorders>
            <w:shd w:val="clear" w:color="auto" w:fill="auto"/>
            <w:vAlign w:val="center"/>
          </w:tcPr>
          <w:p w:rsidR="00681801" w:rsidRPr="00EF3814" w:rsidRDefault="00681801" w:rsidP="00EB0DA3">
            <w:pPr>
              <w:jc w:val="center"/>
              <w:rPr>
                <w:rFonts w:ascii="仿宋" w:eastAsia="仿宋" w:hAnsi="仿宋"/>
                <w:kern w:val="0"/>
                <w:szCs w:val="21"/>
              </w:rPr>
            </w:pPr>
            <w:r>
              <w:rPr>
                <w:rFonts w:ascii="仿宋" w:eastAsia="仿宋" w:hAnsi="仿宋" w:hint="eastAsia"/>
                <w:kern w:val="0"/>
                <w:szCs w:val="21"/>
              </w:rPr>
              <w:t>6</w:t>
            </w:r>
          </w:p>
        </w:tc>
        <w:tc>
          <w:tcPr>
            <w:tcW w:w="620" w:type="pct"/>
            <w:tcBorders>
              <w:tl2br w:val="nil"/>
              <w:tr2bl w:val="nil"/>
            </w:tcBorders>
            <w:shd w:val="clear" w:color="auto" w:fill="auto"/>
            <w:vAlign w:val="center"/>
          </w:tcPr>
          <w:p w:rsidR="00681801" w:rsidRDefault="00681801"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去银槽液</w:t>
            </w:r>
          </w:p>
        </w:tc>
        <w:tc>
          <w:tcPr>
            <w:tcW w:w="1327" w:type="pct"/>
            <w:tcBorders>
              <w:tl2br w:val="nil"/>
              <w:tr2bl w:val="nil"/>
            </w:tcBorders>
            <w:shd w:val="clear" w:color="auto" w:fill="auto"/>
            <w:vAlign w:val="center"/>
          </w:tcPr>
          <w:p w:rsidR="00681801" w:rsidRPr="0091406F" w:rsidRDefault="00681801" w:rsidP="00EB0DA3">
            <w:pPr>
              <w:widowControl/>
              <w:adjustRightInd w:val="0"/>
              <w:snapToGrid w:val="0"/>
              <w:jc w:val="center"/>
              <w:rPr>
                <w:rFonts w:ascii="仿宋" w:eastAsia="仿宋" w:hAnsi="仿宋"/>
                <w:kern w:val="0"/>
                <w:szCs w:val="21"/>
              </w:rPr>
            </w:pPr>
            <w:r w:rsidRPr="0091406F">
              <w:rPr>
                <w:rFonts w:ascii="仿宋" w:eastAsia="仿宋" w:hAnsi="仿宋" w:hint="eastAsia"/>
                <w:kern w:val="0"/>
                <w:szCs w:val="21"/>
              </w:rPr>
              <w:t>10</w:t>
            </w:r>
          </w:p>
        </w:tc>
        <w:tc>
          <w:tcPr>
            <w:tcW w:w="874" w:type="pct"/>
            <w:tcBorders>
              <w:tl2br w:val="nil"/>
              <w:tr2bl w:val="nil"/>
            </w:tcBorders>
            <w:shd w:val="clear" w:color="auto" w:fill="auto"/>
            <w:vAlign w:val="center"/>
          </w:tcPr>
          <w:p w:rsidR="00681801" w:rsidRPr="0091406F" w:rsidRDefault="00681801" w:rsidP="00EB0DA3">
            <w:pPr>
              <w:widowControl/>
              <w:adjustRightInd w:val="0"/>
              <w:snapToGrid w:val="0"/>
              <w:jc w:val="center"/>
              <w:rPr>
                <w:rFonts w:ascii="仿宋" w:eastAsia="仿宋" w:hAnsi="仿宋"/>
                <w:kern w:val="0"/>
                <w:szCs w:val="21"/>
              </w:rPr>
            </w:pPr>
            <w:r w:rsidRPr="0091406F">
              <w:rPr>
                <w:rFonts w:ascii="仿宋" w:eastAsia="仿宋" w:hAnsi="仿宋"/>
                <w:kern w:val="0"/>
                <w:szCs w:val="21"/>
              </w:rPr>
              <w:t>/</w:t>
            </w:r>
          </w:p>
        </w:tc>
        <w:tc>
          <w:tcPr>
            <w:tcW w:w="699" w:type="pct"/>
            <w:tcBorders>
              <w:top w:val="single" w:sz="4" w:space="0" w:color="auto"/>
              <w:bottom w:val="single" w:sz="4" w:space="0" w:color="auto"/>
              <w:tl2br w:val="nil"/>
              <w:tr2bl w:val="nil"/>
            </w:tcBorders>
            <w:shd w:val="clear" w:color="auto" w:fill="auto"/>
            <w:vAlign w:val="center"/>
          </w:tcPr>
          <w:p w:rsidR="00681801" w:rsidRDefault="00681801" w:rsidP="00EB0DA3">
            <w:pPr>
              <w:jc w:val="center"/>
              <w:rPr>
                <w:rFonts w:ascii="仿宋" w:eastAsia="仿宋" w:hAnsi="仿宋"/>
                <w:kern w:val="0"/>
                <w:szCs w:val="21"/>
              </w:rPr>
            </w:pPr>
            <w:r>
              <w:rPr>
                <w:rFonts w:ascii="仿宋" w:eastAsia="仿宋" w:hAnsi="仿宋" w:hint="eastAsia"/>
                <w:kern w:val="0"/>
                <w:szCs w:val="21"/>
              </w:rPr>
              <w:t>500</w:t>
            </w:r>
          </w:p>
        </w:tc>
        <w:tc>
          <w:tcPr>
            <w:tcW w:w="614" w:type="pct"/>
            <w:tcBorders>
              <w:tl2br w:val="nil"/>
              <w:tr2bl w:val="nil"/>
            </w:tcBorders>
            <w:vAlign w:val="center"/>
          </w:tcPr>
          <w:p w:rsidR="00681801" w:rsidRPr="00EF3814" w:rsidRDefault="00681801"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0.02</w:t>
            </w:r>
          </w:p>
        </w:tc>
        <w:tc>
          <w:tcPr>
            <w:tcW w:w="611" w:type="pct"/>
            <w:tcBorders>
              <w:tl2br w:val="nil"/>
              <w:tr2bl w:val="nil"/>
            </w:tcBorders>
            <w:vAlign w:val="center"/>
          </w:tcPr>
          <w:p w:rsidR="00681801" w:rsidRDefault="00681801"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w:t>
            </w:r>
          </w:p>
        </w:tc>
      </w:tr>
      <w:tr w:rsidR="00EF3814" w:rsidRPr="00EF3814" w:rsidTr="00511CB1">
        <w:trPr>
          <w:jc w:val="center"/>
        </w:trPr>
        <w:tc>
          <w:tcPr>
            <w:tcW w:w="875" w:type="pct"/>
            <w:gridSpan w:val="2"/>
            <w:tcBorders>
              <w:tl2br w:val="nil"/>
              <w:tr2bl w:val="nil"/>
            </w:tcBorders>
            <w:shd w:val="clear" w:color="auto" w:fill="auto"/>
            <w:vAlign w:val="center"/>
          </w:tcPr>
          <w:p w:rsidR="00EF3814" w:rsidRPr="00EF3814" w:rsidRDefault="00EF3814" w:rsidP="00EB0DA3">
            <w:pPr>
              <w:jc w:val="center"/>
              <w:rPr>
                <w:rFonts w:ascii="仿宋" w:eastAsia="仿宋" w:hAnsi="仿宋"/>
                <w:kern w:val="0"/>
                <w:szCs w:val="21"/>
              </w:rPr>
            </w:pPr>
            <w:r w:rsidRPr="00EF3814">
              <w:rPr>
                <w:rFonts w:ascii="仿宋" w:eastAsia="仿宋" w:hAnsi="仿宋" w:hint="eastAsia"/>
                <w:kern w:val="0"/>
                <w:szCs w:val="21"/>
              </w:rPr>
              <w:t>小计</w:t>
            </w:r>
          </w:p>
        </w:tc>
        <w:tc>
          <w:tcPr>
            <w:tcW w:w="1327" w:type="pct"/>
            <w:tcBorders>
              <w:tl2br w:val="nil"/>
              <w:tr2bl w:val="nil"/>
            </w:tcBorders>
            <w:shd w:val="clear" w:color="auto" w:fill="auto"/>
            <w:vAlign w:val="center"/>
          </w:tcPr>
          <w:p w:rsidR="00EF3814" w:rsidRPr="00EF3814" w:rsidRDefault="00EF3814" w:rsidP="00EB0DA3">
            <w:pPr>
              <w:jc w:val="center"/>
              <w:rPr>
                <w:rFonts w:ascii="仿宋" w:eastAsia="仿宋" w:hAnsi="仿宋"/>
                <w:kern w:val="0"/>
                <w:szCs w:val="21"/>
              </w:rPr>
            </w:pPr>
            <w:r w:rsidRPr="00EF3814">
              <w:rPr>
                <w:rFonts w:ascii="仿宋" w:eastAsia="仿宋" w:hAnsi="仿宋"/>
                <w:kern w:val="0"/>
                <w:szCs w:val="21"/>
              </w:rPr>
              <w:t>/</w:t>
            </w:r>
          </w:p>
        </w:tc>
        <w:tc>
          <w:tcPr>
            <w:tcW w:w="874" w:type="pct"/>
            <w:tcBorders>
              <w:tl2br w:val="nil"/>
              <w:tr2bl w:val="nil"/>
            </w:tcBorders>
            <w:shd w:val="clear" w:color="auto" w:fill="auto"/>
            <w:vAlign w:val="center"/>
          </w:tcPr>
          <w:p w:rsidR="00EF3814" w:rsidRPr="00EF3814" w:rsidRDefault="00EF3814" w:rsidP="00EB0DA3">
            <w:pPr>
              <w:jc w:val="center"/>
              <w:rPr>
                <w:rFonts w:ascii="仿宋" w:eastAsia="仿宋" w:hAnsi="仿宋"/>
                <w:kern w:val="0"/>
                <w:szCs w:val="21"/>
              </w:rPr>
            </w:pPr>
            <w:r w:rsidRPr="00EF3814">
              <w:rPr>
                <w:rFonts w:ascii="仿宋" w:eastAsia="仿宋" w:hAnsi="仿宋"/>
                <w:kern w:val="0"/>
                <w:szCs w:val="21"/>
              </w:rPr>
              <w:t>/</w:t>
            </w:r>
          </w:p>
        </w:tc>
        <w:tc>
          <w:tcPr>
            <w:tcW w:w="699" w:type="pct"/>
            <w:tcBorders>
              <w:top w:val="single" w:sz="4" w:space="0" w:color="auto"/>
              <w:bottom w:val="single" w:sz="4" w:space="0" w:color="auto"/>
              <w:tl2br w:val="nil"/>
              <w:tr2bl w:val="nil"/>
            </w:tcBorders>
            <w:shd w:val="clear" w:color="auto" w:fill="auto"/>
            <w:vAlign w:val="center"/>
          </w:tcPr>
          <w:p w:rsidR="00EF3814" w:rsidRPr="00EF3814" w:rsidRDefault="00EF3814" w:rsidP="00EB0DA3">
            <w:pPr>
              <w:jc w:val="center"/>
              <w:rPr>
                <w:rFonts w:ascii="仿宋" w:eastAsia="仿宋" w:hAnsi="仿宋"/>
                <w:kern w:val="0"/>
                <w:szCs w:val="21"/>
              </w:rPr>
            </w:pPr>
            <w:r w:rsidRPr="00EF3814">
              <w:rPr>
                <w:rFonts w:ascii="仿宋" w:eastAsia="仿宋" w:hAnsi="仿宋"/>
                <w:kern w:val="0"/>
                <w:szCs w:val="21"/>
              </w:rPr>
              <w:t>/</w:t>
            </w:r>
          </w:p>
        </w:tc>
        <w:tc>
          <w:tcPr>
            <w:tcW w:w="614" w:type="pct"/>
            <w:tcBorders>
              <w:tl2br w:val="nil"/>
              <w:tr2bl w:val="nil"/>
            </w:tcBorders>
            <w:vAlign w:val="center"/>
          </w:tcPr>
          <w:p w:rsidR="00EF3814" w:rsidRPr="00EF3814" w:rsidRDefault="00F31656" w:rsidP="00EB0DA3">
            <w:pPr>
              <w:widowControl/>
              <w:adjustRightInd w:val="0"/>
              <w:snapToGrid w:val="0"/>
              <w:jc w:val="center"/>
              <w:rPr>
                <w:rFonts w:ascii="仿宋" w:eastAsia="仿宋" w:hAnsi="仿宋"/>
                <w:kern w:val="0"/>
                <w:szCs w:val="21"/>
              </w:rPr>
            </w:pPr>
            <w:r>
              <w:rPr>
                <w:rFonts w:ascii="仿宋" w:eastAsia="仿宋" w:hAnsi="仿宋" w:hint="eastAsia"/>
                <w:kern w:val="0"/>
                <w:szCs w:val="21"/>
              </w:rPr>
              <w:t>0.4332</w:t>
            </w:r>
          </w:p>
        </w:tc>
        <w:tc>
          <w:tcPr>
            <w:tcW w:w="611" w:type="pct"/>
            <w:tcBorders>
              <w:tl2br w:val="nil"/>
              <w:tr2bl w:val="nil"/>
            </w:tcBorders>
            <w:vAlign w:val="center"/>
          </w:tcPr>
          <w:p w:rsidR="00EF3814" w:rsidRPr="00EF3814" w:rsidRDefault="00F31656" w:rsidP="00EB0DA3">
            <w:pPr>
              <w:jc w:val="center"/>
              <w:rPr>
                <w:rFonts w:ascii="仿宋" w:eastAsia="仿宋" w:hAnsi="仿宋"/>
                <w:kern w:val="0"/>
                <w:szCs w:val="21"/>
              </w:rPr>
            </w:pPr>
            <w:r>
              <w:rPr>
                <w:rFonts w:ascii="仿宋" w:eastAsia="仿宋" w:hAnsi="仿宋" w:hint="eastAsia"/>
                <w:kern w:val="0"/>
                <w:szCs w:val="21"/>
              </w:rPr>
              <w:t>0.0365</w:t>
            </w:r>
          </w:p>
        </w:tc>
      </w:tr>
      <w:tr w:rsidR="00EF3814" w:rsidRPr="00EF3814" w:rsidTr="00511CB1">
        <w:trPr>
          <w:jc w:val="center"/>
        </w:trPr>
        <w:tc>
          <w:tcPr>
            <w:tcW w:w="875" w:type="pct"/>
            <w:gridSpan w:val="2"/>
            <w:tcBorders>
              <w:tl2br w:val="nil"/>
              <w:tr2bl w:val="nil"/>
            </w:tcBorders>
            <w:shd w:val="clear" w:color="auto" w:fill="auto"/>
            <w:vAlign w:val="center"/>
          </w:tcPr>
          <w:p w:rsidR="00EF3814" w:rsidRPr="00EF3814" w:rsidRDefault="00EF3814" w:rsidP="00EB0DA3">
            <w:pPr>
              <w:jc w:val="center"/>
              <w:rPr>
                <w:rFonts w:ascii="仿宋" w:eastAsia="仿宋" w:hAnsi="仿宋"/>
                <w:b/>
                <w:kern w:val="0"/>
                <w:szCs w:val="21"/>
              </w:rPr>
            </w:pPr>
            <w:r w:rsidRPr="00EF3814">
              <w:rPr>
                <w:rFonts w:ascii="仿宋" w:eastAsia="仿宋" w:hAnsi="仿宋" w:hint="eastAsia"/>
                <w:b/>
                <w:kern w:val="0"/>
                <w:szCs w:val="21"/>
              </w:rPr>
              <w:t>合计</w:t>
            </w:r>
          </w:p>
        </w:tc>
        <w:tc>
          <w:tcPr>
            <w:tcW w:w="1327" w:type="pct"/>
            <w:tcBorders>
              <w:tl2br w:val="nil"/>
              <w:tr2bl w:val="nil"/>
            </w:tcBorders>
            <w:shd w:val="clear" w:color="auto" w:fill="auto"/>
            <w:vAlign w:val="center"/>
          </w:tcPr>
          <w:p w:rsidR="00EF3814" w:rsidRPr="00EF3814" w:rsidRDefault="00EF3814" w:rsidP="00EB0DA3">
            <w:pPr>
              <w:jc w:val="center"/>
              <w:rPr>
                <w:rFonts w:ascii="仿宋" w:eastAsia="仿宋" w:hAnsi="仿宋"/>
                <w:b/>
                <w:kern w:val="0"/>
                <w:szCs w:val="21"/>
              </w:rPr>
            </w:pPr>
            <w:r w:rsidRPr="00EF3814">
              <w:rPr>
                <w:rFonts w:ascii="仿宋" w:eastAsia="仿宋" w:hAnsi="仿宋"/>
                <w:b/>
                <w:kern w:val="0"/>
                <w:szCs w:val="21"/>
              </w:rPr>
              <w:t>/</w:t>
            </w:r>
          </w:p>
        </w:tc>
        <w:tc>
          <w:tcPr>
            <w:tcW w:w="874" w:type="pct"/>
            <w:tcBorders>
              <w:tl2br w:val="nil"/>
              <w:tr2bl w:val="nil"/>
            </w:tcBorders>
            <w:shd w:val="clear" w:color="auto" w:fill="auto"/>
            <w:vAlign w:val="center"/>
          </w:tcPr>
          <w:p w:rsidR="00EF3814" w:rsidRPr="00EF3814" w:rsidRDefault="00EF3814" w:rsidP="00EB0DA3">
            <w:pPr>
              <w:jc w:val="center"/>
              <w:rPr>
                <w:rFonts w:ascii="仿宋" w:eastAsia="仿宋" w:hAnsi="仿宋"/>
                <w:b/>
                <w:kern w:val="0"/>
                <w:szCs w:val="21"/>
              </w:rPr>
            </w:pPr>
            <w:r w:rsidRPr="00EF3814">
              <w:rPr>
                <w:rFonts w:ascii="仿宋" w:eastAsia="仿宋" w:hAnsi="仿宋"/>
                <w:b/>
                <w:kern w:val="0"/>
                <w:szCs w:val="21"/>
              </w:rPr>
              <w:t>/</w:t>
            </w:r>
          </w:p>
        </w:tc>
        <w:tc>
          <w:tcPr>
            <w:tcW w:w="699" w:type="pct"/>
            <w:tcBorders>
              <w:top w:val="single" w:sz="4" w:space="0" w:color="auto"/>
              <w:bottom w:val="single" w:sz="12" w:space="0" w:color="auto"/>
              <w:tl2br w:val="nil"/>
              <w:tr2bl w:val="nil"/>
            </w:tcBorders>
            <w:shd w:val="clear" w:color="auto" w:fill="auto"/>
            <w:vAlign w:val="center"/>
          </w:tcPr>
          <w:p w:rsidR="00EF3814" w:rsidRPr="00EF3814" w:rsidRDefault="00EF3814" w:rsidP="00EB0DA3">
            <w:pPr>
              <w:jc w:val="center"/>
              <w:rPr>
                <w:rFonts w:ascii="仿宋" w:eastAsia="仿宋" w:hAnsi="仿宋"/>
                <w:b/>
                <w:kern w:val="0"/>
                <w:szCs w:val="21"/>
              </w:rPr>
            </w:pPr>
            <w:r w:rsidRPr="00EF3814">
              <w:rPr>
                <w:rFonts w:ascii="仿宋" w:eastAsia="仿宋" w:hAnsi="仿宋"/>
                <w:b/>
                <w:kern w:val="0"/>
                <w:szCs w:val="21"/>
              </w:rPr>
              <w:t>/</w:t>
            </w:r>
          </w:p>
        </w:tc>
        <w:tc>
          <w:tcPr>
            <w:tcW w:w="1225" w:type="pct"/>
            <w:gridSpan w:val="2"/>
            <w:tcBorders>
              <w:tl2br w:val="nil"/>
              <w:tr2bl w:val="nil"/>
            </w:tcBorders>
            <w:vAlign w:val="center"/>
          </w:tcPr>
          <w:p w:rsidR="00EF3814" w:rsidRPr="00EF3814" w:rsidRDefault="00F31656" w:rsidP="00EB0DA3">
            <w:pPr>
              <w:widowControl/>
              <w:adjustRightInd w:val="0"/>
              <w:snapToGrid w:val="0"/>
              <w:jc w:val="center"/>
              <w:rPr>
                <w:rFonts w:ascii="仿宋" w:eastAsia="仿宋" w:hAnsi="仿宋"/>
                <w:b/>
                <w:kern w:val="0"/>
                <w:szCs w:val="21"/>
              </w:rPr>
            </w:pPr>
            <w:r>
              <w:rPr>
                <w:rFonts w:ascii="仿宋" w:eastAsia="仿宋" w:hAnsi="仿宋" w:hint="eastAsia"/>
                <w:b/>
                <w:kern w:val="0"/>
                <w:szCs w:val="21"/>
              </w:rPr>
              <w:t>0.4697</w:t>
            </w:r>
          </w:p>
        </w:tc>
      </w:tr>
    </w:tbl>
    <w:p w:rsidR="00EF3814" w:rsidRPr="00EF3814" w:rsidRDefault="00EF3814" w:rsidP="00EF3814">
      <w:pPr>
        <w:rPr>
          <w:rFonts w:ascii="仿宋" w:eastAsia="仿宋" w:hAnsi="仿宋"/>
          <w:snapToGrid w:val="0"/>
          <w:kern w:val="0"/>
          <w:sz w:val="18"/>
          <w:szCs w:val="18"/>
        </w:rPr>
      </w:pPr>
      <w:r w:rsidRPr="00EF3814">
        <w:rPr>
          <w:rFonts w:ascii="仿宋" w:eastAsia="仿宋" w:hAnsi="仿宋" w:hint="eastAsia"/>
          <w:snapToGrid w:val="0"/>
          <w:kern w:val="0"/>
          <w:sz w:val="18"/>
          <w:szCs w:val="18"/>
        </w:rPr>
        <w:t>注：</w:t>
      </w:r>
      <w:r w:rsidRPr="00EF3814">
        <w:rPr>
          <w:rFonts w:ascii="仿宋" w:eastAsia="仿宋" w:hAnsi="仿宋"/>
          <w:snapToGrid w:val="0"/>
          <w:kern w:val="0"/>
          <w:sz w:val="18"/>
          <w:szCs w:val="18"/>
        </w:rPr>
        <w:t>[1]</w:t>
      </w:r>
      <w:r w:rsidRPr="00EF3814">
        <w:rPr>
          <w:rFonts w:ascii="仿宋" w:eastAsia="仿宋" w:hAnsi="仿宋" w:hint="eastAsia"/>
          <w:snapToGrid w:val="0"/>
          <w:kern w:val="0"/>
          <w:sz w:val="18"/>
          <w:szCs w:val="18"/>
        </w:rPr>
        <w:t>生产装置区在线量为生产批次最大投料量；</w:t>
      </w:r>
    </w:p>
    <w:p w:rsidR="00EF3814" w:rsidRPr="00EF3814" w:rsidRDefault="00EF3814" w:rsidP="00EF3814">
      <w:pPr>
        <w:ind w:firstLine="360"/>
        <w:rPr>
          <w:rFonts w:ascii="仿宋" w:eastAsia="仿宋" w:hAnsi="仿宋"/>
          <w:snapToGrid w:val="0"/>
          <w:kern w:val="0"/>
          <w:sz w:val="18"/>
          <w:szCs w:val="18"/>
        </w:rPr>
      </w:pPr>
      <w:r w:rsidRPr="00EF3814">
        <w:rPr>
          <w:rFonts w:ascii="仿宋" w:eastAsia="仿宋" w:hAnsi="仿宋"/>
          <w:snapToGrid w:val="0"/>
          <w:kern w:val="0"/>
          <w:sz w:val="18"/>
          <w:szCs w:val="18"/>
        </w:rPr>
        <w:t>[2]</w:t>
      </w:r>
      <w:r w:rsidRPr="00EF3814">
        <w:rPr>
          <w:rFonts w:ascii="仿宋" w:eastAsia="仿宋" w:hAnsi="仿宋" w:hint="eastAsia"/>
          <w:snapToGrid w:val="0"/>
          <w:kern w:val="0"/>
          <w:sz w:val="18"/>
          <w:szCs w:val="18"/>
        </w:rPr>
        <w:t>氨为</w:t>
      </w:r>
      <w:r w:rsidRPr="00EF3814">
        <w:rPr>
          <w:rFonts w:ascii="仿宋" w:eastAsia="仿宋" w:hAnsi="仿宋"/>
          <w:snapToGrid w:val="0"/>
          <w:kern w:val="0"/>
          <w:sz w:val="18"/>
          <w:szCs w:val="18"/>
        </w:rPr>
        <w:t>30%</w:t>
      </w:r>
      <w:r w:rsidRPr="00EF3814">
        <w:rPr>
          <w:rFonts w:ascii="仿宋" w:eastAsia="仿宋" w:hAnsi="仿宋" w:hint="eastAsia"/>
          <w:snapToGrid w:val="0"/>
          <w:kern w:val="0"/>
          <w:sz w:val="18"/>
          <w:szCs w:val="18"/>
        </w:rPr>
        <w:t>氨水折合的量。</w:t>
      </w:r>
    </w:p>
    <w:p w:rsidR="00511CB1" w:rsidRPr="00511CB1" w:rsidRDefault="00511CB1" w:rsidP="00511CB1">
      <w:pPr>
        <w:pStyle w:val="affe"/>
        <w:spacing w:line="500" w:lineRule="exact"/>
        <w:ind w:firstLineChars="200" w:firstLine="560"/>
        <w:rPr>
          <w:rFonts w:ascii="仿宋" w:eastAsia="仿宋" w:hAnsi="仿宋"/>
          <w:sz w:val="28"/>
          <w:szCs w:val="28"/>
        </w:rPr>
      </w:pPr>
      <w:r w:rsidRPr="00511CB1">
        <w:rPr>
          <w:rFonts w:ascii="仿宋" w:eastAsia="仿宋" w:hAnsi="仿宋" w:hint="eastAsia"/>
          <w:sz w:val="28"/>
          <w:szCs w:val="28"/>
        </w:rPr>
        <w:t>根据国家《危险化学品重大危险源辨识》（</w:t>
      </w:r>
      <w:r w:rsidRPr="00511CB1">
        <w:rPr>
          <w:rFonts w:ascii="仿宋" w:eastAsia="仿宋" w:hAnsi="仿宋"/>
          <w:sz w:val="28"/>
          <w:szCs w:val="28"/>
        </w:rPr>
        <w:t>GB18218-2009</w:t>
      </w:r>
      <w:r w:rsidRPr="00511CB1">
        <w:rPr>
          <w:rFonts w:ascii="仿宋" w:eastAsia="仿宋" w:hAnsi="仿宋" w:hint="eastAsia"/>
          <w:sz w:val="28"/>
          <w:szCs w:val="28"/>
        </w:rPr>
        <w:t>），若评价单元内有多种危险化学品，且每种危险化学品的贮存量均未达到或超过其对应临界量，但满足下面公式，即构成重大危险源。</w:t>
      </w:r>
    </w:p>
    <w:p w:rsidR="00511CB1" w:rsidRPr="00511CB1" w:rsidRDefault="00BD59FE" w:rsidP="00511CB1">
      <w:pPr>
        <w:spacing w:line="500" w:lineRule="exact"/>
        <w:ind w:firstLineChars="200" w:firstLine="560"/>
        <w:jc w:val="center"/>
        <w:rPr>
          <w:rFonts w:ascii="仿宋" w:eastAsia="仿宋" w:hAnsi="仿宋"/>
          <w:snapToGrid w:val="0"/>
          <w:kern w:val="0"/>
          <w:sz w:val="28"/>
          <w:szCs w:val="28"/>
        </w:rPr>
      </w:pPr>
      <w:r w:rsidRPr="00511CB1">
        <w:rPr>
          <w:rFonts w:ascii="仿宋" w:eastAsia="仿宋" w:hAnsi="仿宋"/>
          <w:noProof/>
          <w:kern w:val="0"/>
          <w:sz w:val="28"/>
          <w:szCs w:val="28"/>
        </w:rPr>
        <w:drawing>
          <wp:anchor distT="0" distB="0" distL="114300" distR="114300" simplePos="0" relativeHeight="251846656" behindDoc="0" locked="0" layoutInCell="1" allowOverlap="1" wp14:anchorId="7FF46915" wp14:editId="5E704D87">
            <wp:simplePos x="0" y="0"/>
            <wp:positionH relativeFrom="margin">
              <wp:posOffset>2366010</wp:posOffset>
            </wp:positionH>
            <wp:positionV relativeFrom="margin">
              <wp:posOffset>5010150</wp:posOffset>
            </wp:positionV>
            <wp:extent cx="1457325" cy="476250"/>
            <wp:effectExtent l="0" t="0" r="9525" b="0"/>
            <wp:wrapSquare wrapText="bothSides"/>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CB1" w:rsidRPr="00511CB1" w:rsidRDefault="00511CB1" w:rsidP="00511CB1">
      <w:pPr>
        <w:spacing w:line="500" w:lineRule="exact"/>
        <w:ind w:firstLineChars="200" w:firstLine="560"/>
        <w:jc w:val="center"/>
        <w:rPr>
          <w:rFonts w:ascii="仿宋" w:eastAsia="仿宋" w:hAnsi="仿宋"/>
          <w:snapToGrid w:val="0"/>
          <w:kern w:val="0"/>
          <w:sz w:val="28"/>
          <w:szCs w:val="28"/>
        </w:rPr>
      </w:pPr>
    </w:p>
    <w:p w:rsidR="00511CB1" w:rsidRPr="00511CB1" w:rsidRDefault="00511CB1" w:rsidP="00511CB1">
      <w:pPr>
        <w:pStyle w:val="affe"/>
        <w:spacing w:line="500" w:lineRule="exact"/>
        <w:ind w:firstLineChars="200" w:firstLine="560"/>
        <w:rPr>
          <w:rFonts w:ascii="仿宋" w:eastAsia="仿宋" w:hAnsi="仿宋"/>
          <w:sz w:val="28"/>
          <w:szCs w:val="28"/>
        </w:rPr>
      </w:pPr>
      <w:r w:rsidRPr="00511CB1">
        <w:rPr>
          <w:rFonts w:ascii="仿宋" w:eastAsia="仿宋" w:hAnsi="仿宋" w:hint="eastAsia"/>
          <w:sz w:val="28"/>
          <w:szCs w:val="28"/>
        </w:rPr>
        <w:t>式中，</w:t>
      </w:r>
      <w:r w:rsidRPr="00511CB1">
        <w:rPr>
          <w:rFonts w:ascii="仿宋" w:eastAsia="仿宋" w:hAnsi="仿宋"/>
          <w:sz w:val="28"/>
          <w:szCs w:val="28"/>
        </w:rPr>
        <w:t>q</w:t>
      </w:r>
      <w:r w:rsidRPr="00511CB1">
        <w:rPr>
          <w:rFonts w:ascii="仿宋" w:eastAsia="仿宋" w:hAnsi="仿宋"/>
          <w:sz w:val="28"/>
          <w:szCs w:val="28"/>
          <w:vertAlign w:val="subscript"/>
        </w:rPr>
        <w:t>1</w:t>
      </w:r>
      <w:r w:rsidRPr="00511CB1">
        <w:rPr>
          <w:rFonts w:ascii="仿宋" w:eastAsia="仿宋" w:hAnsi="仿宋" w:hint="eastAsia"/>
          <w:sz w:val="28"/>
          <w:szCs w:val="28"/>
        </w:rPr>
        <w:t>，</w:t>
      </w:r>
      <w:r w:rsidRPr="00511CB1">
        <w:rPr>
          <w:rFonts w:ascii="仿宋" w:eastAsia="仿宋" w:hAnsi="仿宋"/>
          <w:sz w:val="28"/>
          <w:szCs w:val="28"/>
        </w:rPr>
        <w:t>q</w:t>
      </w:r>
      <w:r w:rsidRPr="00511CB1">
        <w:rPr>
          <w:rFonts w:ascii="仿宋" w:eastAsia="仿宋" w:hAnsi="仿宋"/>
          <w:sz w:val="28"/>
          <w:szCs w:val="28"/>
          <w:vertAlign w:val="subscript"/>
        </w:rPr>
        <w:t>2</w:t>
      </w:r>
      <w:r w:rsidRPr="00511CB1">
        <w:rPr>
          <w:rFonts w:ascii="仿宋" w:eastAsia="仿宋" w:hAnsi="仿宋"/>
          <w:sz w:val="28"/>
          <w:szCs w:val="28"/>
        </w:rPr>
        <w:t>…q</w:t>
      </w:r>
      <w:r w:rsidRPr="00511CB1">
        <w:rPr>
          <w:rFonts w:ascii="仿宋" w:eastAsia="仿宋" w:hAnsi="仿宋"/>
          <w:sz w:val="28"/>
          <w:szCs w:val="28"/>
          <w:vertAlign w:val="subscript"/>
        </w:rPr>
        <w:t>n</w:t>
      </w:r>
      <w:r w:rsidRPr="00511CB1">
        <w:rPr>
          <w:rFonts w:ascii="仿宋" w:eastAsia="仿宋" w:hAnsi="仿宋"/>
          <w:sz w:val="28"/>
          <w:szCs w:val="28"/>
        </w:rPr>
        <w:t>--</w:t>
      </w:r>
      <w:r w:rsidRPr="00511CB1">
        <w:rPr>
          <w:rFonts w:ascii="仿宋" w:eastAsia="仿宋" w:hAnsi="仿宋" w:hint="eastAsia"/>
          <w:sz w:val="28"/>
          <w:szCs w:val="28"/>
        </w:rPr>
        <w:t>每一种危险物品的现存量。</w:t>
      </w:r>
    </w:p>
    <w:p w:rsidR="00511CB1" w:rsidRPr="0091406F" w:rsidRDefault="00511CB1" w:rsidP="00511CB1">
      <w:pPr>
        <w:pStyle w:val="affe"/>
        <w:spacing w:line="500" w:lineRule="exact"/>
        <w:ind w:firstLineChars="200" w:firstLine="560"/>
        <w:rPr>
          <w:rFonts w:ascii="仿宋" w:eastAsia="仿宋" w:hAnsi="仿宋"/>
          <w:sz w:val="28"/>
          <w:szCs w:val="28"/>
        </w:rPr>
      </w:pPr>
      <w:r w:rsidRPr="00511CB1">
        <w:rPr>
          <w:rFonts w:ascii="仿宋" w:eastAsia="仿宋" w:hAnsi="仿宋"/>
          <w:sz w:val="28"/>
          <w:szCs w:val="28"/>
        </w:rPr>
        <w:t>Q</w:t>
      </w:r>
      <w:r w:rsidRPr="00511CB1">
        <w:rPr>
          <w:rFonts w:ascii="仿宋" w:eastAsia="仿宋" w:hAnsi="仿宋"/>
          <w:sz w:val="28"/>
          <w:szCs w:val="28"/>
          <w:vertAlign w:val="subscript"/>
        </w:rPr>
        <w:t>1</w:t>
      </w:r>
      <w:r w:rsidRPr="00511CB1">
        <w:rPr>
          <w:rFonts w:ascii="仿宋" w:eastAsia="仿宋" w:hAnsi="仿宋" w:hint="eastAsia"/>
          <w:sz w:val="28"/>
          <w:szCs w:val="28"/>
        </w:rPr>
        <w:t>，</w:t>
      </w:r>
      <w:r w:rsidRPr="00511CB1">
        <w:rPr>
          <w:rFonts w:ascii="仿宋" w:eastAsia="仿宋" w:hAnsi="仿宋"/>
          <w:sz w:val="28"/>
          <w:szCs w:val="28"/>
        </w:rPr>
        <w:t>Q</w:t>
      </w:r>
      <w:r w:rsidRPr="00511CB1">
        <w:rPr>
          <w:rFonts w:ascii="仿宋" w:eastAsia="仿宋" w:hAnsi="仿宋"/>
          <w:sz w:val="28"/>
          <w:szCs w:val="28"/>
          <w:vertAlign w:val="subscript"/>
        </w:rPr>
        <w:t>2</w:t>
      </w:r>
      <w:r w:rsidRPr="00511CB1">
        <w:rPr>
          <w:rFonts w:ascii="仿宋" w:eastAsia="仿宋" w:hAnsi="仿宋"/>
          <w:sz w:val="28"/>
          <w:szCs w:val="28"/>
        </w:rPr>
        <w:t>…</w:t>
      </w:r>
      <w:r w:rsidRPr="0091406F">
        <w:rPr>
          <w:rFonts w:ascii="仿宋" w:eastAsia="仿宋" w:hAnsi="仿宋"/>
          <w:sz w:val="28"/>
          <w:szCs w:val="28"/>
        </w:rPr>
        <w:t>Q</w:t>
      </w:r>
      <w:r w:rsidRPr="0091406F">
        <w:rPr>
          <w:rFonts w:ascii="仿宋" w:eastAsia="仿宋" w:hAnsi="仿宋"/>
          <w:sz w:val="28"/>
          <w:szCs w:val="28"/>
          <w:vertAlign w:val="subscript"/>
        </w:rPr>
        <w:t>n</w:t>
      </w:r>
      <w:r w:rsidRPr="0091406F">
        <w:rPr>
          <w:rFonts w:ascii="仿宋" w:eastAsia="仿宋" w:hAnsi="仿宋"/>
          <w:sz w:val="28"/>
          <w:szCs w:val="28"/>
        </w:rPr>
        <w:t>--</w:t>
      </w:r>
      <w:r w:rsidRPr="0091406F">
        <w:rPr>
          <w:rFonts w:ascii="仿宋" w:eastAsia="仿宋" w:hAnsi="仿宋" w:hint="eastAsia"/>
          <w:sz w:val="28"/>
          <w:szCs w:val="28"/>
        </w:rPr>
        <w:t>对应危险物品的临界量。</w:t>
      </w:r>
    </w:p>
    <w:p w:rsidR="00E119EE" w:rsidRDefault="00511CB1" w:rsidP="00511CB1">
      <w:pPr>
        <w:pStyle w:val="affe"/>
        <w:spacing w:line="500" w:lineRule="exact"/>
        <w:ind w:firstLineChars="200" w:firstLine="560"/>
        <w:rPr>
          <w:rFonts w:ascii="仿宋" w:eastAsia="仿宋" w:hAnsi="仿宋"/>
          <w:sz w:val="28"/>
          <w:szCs w:val="28"/>
        </w:rPr>
        <w:sectPr w:rsidR="00E119EE" w:rsidSect="00F7189E">
          <w:pgSz w:w="11906" w:h="16838"/>
          <w:pgMar w:top="1440" w:right="1418" w:bottom="1440" w:left="1418" w:header="851" w:footer="992" w:gutter="0"/>
          <w:cols w:space="720"/>
          <w:docGrid w:linePitch="312"/>
        </w:sectPr>
      </w:pPr>
      <w:r w:rsidRPr="0091406F">
        <w:rPr>
          <w:rFonts w:ascii="仿宋" w:eastAsia="仿宋" w:hAnsi="仿宋" w:hint="eastAsia"/>
          <w:sz w:val="28"/>
          <w:szCs w:val="28"/>
        </w:rPr>
        <w:t>据上表可知本项目厂区危险物质</w:t>
      </w:r>
      <w:r w:rsidRPr="0091406F">
        <w:rPr>
          <w:rFonts w:ascii="仿宋" w:eastAsia="仿宋" w:hAnsi="仿宋"/>
          <w:sz w:val="28"/>
          <w:szCs w:val="28"/>
        </w:rPr>
        <w:t>q/Q</w:t>
      </w:r>
      <w:r w:rsidRPr="0091406F">
        <w:rPr>
          <w:rFonts w:ascii="仿宋" w:eastAsia="仿宋" w:hAnsi="仿宋" w:hint="eastAsia"/>
          <w:sz w:val="28"/>
          <w:szCs w:val="28"/>
        </w:rPr>
        <w:t>之和为</w:t>
      </w:r>
      <w:r w:rsidRPr="0091406F">
        <w:rPr>
          <w:rFonts w:ascii="仿宋" w:eastAsia="仿宋" w:hAnsi="仿宋"/>
          <w:sz w:val="28"/>
          <w:szCs w:val="28"/>
        </w:rPr>
        <w:t>0.</w:t>
      </w:r>
      <w:r w:rsidR="0091406F" w:rsidRPr="0091406F">
        <w:rPr>
          <w:rFonts w:ascii="仿宋" w:eastAsia="仿宋" w:hAnsi="仿宋" w:hint="eastAsia"/>
          <w:sz w:val="28"/>
          <w:szCs w:val="28"/>
        </w:rPr>
        <w:t>4</w:t>
      </w:r>
      <w:r w:rsidR="00F31656">
        <w:rPr>
          <w:rFonts w:ascii="仿宋" w:eastAsia="仿宋" w:hAnsi="仿宋" w:hint="eastAsia"/>
          <w:sz w:val="28"/>
          <w:szCs w:val="28"/>
        </w:rPr>
        <w:t>697</w:t>
      </w:r>
      <w:r w:rsidRPr="0091406F">
        <w:rPr>
          <w:rFonts w:ascii="仿宋" w:eastAsia="仿宋" w:hAnsi="仿宋" w:hint="eastAsia"/>
          <w:sz w:val="28"/>
          <w:szCs w:val="28"/>
        </w:rPr>
        <w:t>，远小于</w:t>
      </w:r>
      <w:r w:rsidRPr="0091406F">
        <w:rPr>
          <w:rFonts w:ascii="仿宋" w:eastAsia="仿宋" w:hAnsi="仿宋"/>
          <w:sz w:val="28"/>
          <w:szCs w:val="28"/>
        </w:rPr>
        <w:t>1</w:t>
      </w:r>
      <w:r w:rsidRPr="0091406F">
        <w:rPr>
          <w:rFonts w:ascii="仿宋" w:eastAsia="仿宋" w:hAnsi="仿宋" w:hint="eastAsia"/>
          <w:sz w:val="28"/>
          <w:szCs w:val="28"/>
        </w:rPr>
        <w:t>，不构成重大危险源</w:t>
      </w:r>
      <w:r w:rsidRPr="00511CB1">
        <w:rPr>
          <w:rFonts w:ascii="仿宋" w:eastAsia="仿宋" w:hAnsi="仿宋" w:hint="eastAsia"/>
          <w:sz w:val="28"/>
          <w:szCs w:val="28"/>
        </w:rPr>
        <w:t>。</w:t>
      </w:r>
    </w:p>
    <w:p w:rsidR="001A7C5E" w:rsidRPr="0089614F" w:rsidRDefault="001A7C5E" w:rsidP="001A7C5E">
      <w:pPr>
        <w:pStyle w:val="1"/>
        <w:keepLines/>
        <w:tabs>
          <w:tab w:val="num" w:pos="432"/>
        </w:tabs>
        <w:adjustRightInd w:val="0"/>
        <w:snapToGrid w:val="0"/>
        <w:spacing w:beforeLines="0" w:before="340" w:afterLines="0" w:after="330"/>
        <w:ind w:left="432" w:hanging="432"/>
        <w:jc w:val="both"/>
        <w:rPr>
          <w:rFonts w:ascii="仿宋" w:eastAsia="仿宋" w:hAnsi="仿宋"/>
          <w:kern w:val="44"/>
          <w:sz w:val="32"/>
          <w:szCs w:val="32"/>
          <w:lang w:val="x-none"/>
        </w:rPr>
      </w:pPr>
      <w:bookmarkStart w:id="29" w:name="_Toc501719057"/>
      <w:r>
        <w:rPr>
          <w:rFonts w:ascii="仿宋" w:eastAsia="仿宋" w:hAnsi="仿宋" w:hint="eastAsia"/>
          <w:kern w:val="44"/>
          <w:sz w:val="32"/>
          <w:szCs w:val="32"/>
          <w:lang w:val="x-none"/>
        </w:rPr>
        <w:lastRenderedPageBreak/>
        <w:t>4环境现状调查与评价</w:t>
      </w:r>
      <w:bookmarkEnd w:id="29"/>
    </w:p>
    <w:p w:rsidR="00471418" w:rsidRPr="00E15A63" w:rsidRDefault="00471418" w:rsidP="00471418">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30" w:name="_Toc501719058"/>
      <w:r>
        <w:rPr>
          <w:rFonts w:ascii="仿宋" w:eastAsia="仿宋" w:hAnsi="仿宋" w:hint="eastAsia"/>
          <w:sz w:val="30"/>
          <w:szCs w:val="30"/>
          <w:lang w:val="x-none"/>
        </w:rPr>
        <w:t>4.1自然环境现状调查</w:t>
      </w:r>
      <w:bookmarkEnd w:id="30"/>
    </w:p>
    <w:p w:rsidR="003A51F6" w:rsidRPr="0089614F" w:rsidRDefault="001A28EF" w:rsidP="003A51F6">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4</w:t>
      </w:r>
      <w:r w:rsidR="003A51F6" w:rsidRPr="0089614F">
        <w:rPr>
          <w:rFonts w:ascii="仿宋" w:eastAsia="仿宋" w:hAnsi="仿宋" w:hint="eastAsia"/>
          <w:b/>
          <w:bCs/>
          <w:sz w:val="28"/>
          <w:szCs w:val="28"/>
        </w:rPr>
        <w:t>.1.1</w:t>
      </w:r>
      <w:r w:rsidR="003A51F6">
        <w:rPr>
          <w:rFonts w:ascii="仿宋" w:eastAsia="仿宋" w:hAnsi="仿宋" w:hint="eastAsia"/>
          <w:b/>
          <w:bCs/>
          <w:sz w:val="28"/>
          <w:szCs w:val="28"/>
        </w:rPr>
        <w:t>地理位置</w:t>
      </w:r>
    </w:p>
    <w:p w:rsidR="001A28EF" w:rsidRPr="001A28EF" w:rsidRDefault="001A28EF" w:rsidP="001A28EF">
      <w:pPr>
        <w:pStyle w:val="affe"/>
        <w:spacing w:line="500" w:lineRule="exact"/>
        <w:ind w:firstLineChars="200" w:firstLine="560"/>
        <w:rPr>
          <w:rFonts w:ascii="仿宋" w:eastAsia="仿宋" w:hAnsi="仿宋"/>
          <w:bCs/>
          <w:sz w:val="28"/>
          <w:szCs w:val="28"/>
        </w:rPr>
      </w:pPr>
      <w:r w:rsidRPr="001A28EF">
        <w:rPr>
          <w:rFonts w:ascii="仿宋" w:eastAsia="仿宋" w:hAnsi="仿宋" w:hint="eastAsia"/>
          <w:bCs/>
          <w:sz w:val="28"/>
          <w:szCs w:val="28"/>
        </w:rPr>
        <w:t>本项目位于金坛经济开发区兴明西路59号。</w:t>
      </w:r>
    </w:p>
    <w:p w:rsidR="00AF05EA" w:rsidRPr="003A51F6" w:rsidRDefault="00436DB0" w:rsidP="00436DB0">
      <w:pPr>
        <w:pStyle w:val="affe"/>
        <w:spacing w:line="500" w:lineRule="exact"/>
        <w:ind w:firstLineChars="200" w:firstLine="560"/>
        <w:rPr>
          <w:rFonts w:ascii="仿宋" w:eastAsia="仿宋" w:hAnsi="仿宋"/>
          <w:sz w:val="28"/>
          <w:szCs w:val="28"/>
        </w:rPr>
      </w:pPr>
      <w:r w:rsidRPr="00436DB0">
        <w:rPr>
          <w:rFonts w:ascii="仿宋" w:eastAsia="仿宋" w:hAnsi="仿宋" w:hint="eastAsia"/>
          <w:bCs/>
          <w:sz w:val="28"/>
          <w:szCs w:val="28"/>
        </w:rPr>
        <w:t>金坛区地处江苏省南部，位于北纬31°33′42″～31°53′22″，东经119°17′45″～119°44′59″，为宁（南京）、沪（上海）、杭（杭州）三角地带之中枢。常州至溧水公路东西横贯，镇江至广德公路南北穿越。境内水陆交通便捷，东与常州市武进区相连；西界茅山，与句容市接壤；南濒</w:t>
      </w:r>
      <w:proofErr w:type="gramStart"/>
      <w:r w:rsidRPr="00436DB0">
        <w:rPr>
          <w:rFonts w:ascii="仿宋" w:eastAsia="仿宋" w:hAnsi="仿宋" w:hint="eastAsia"/>
          <w:bCs/>
          <w:sz w:val="28"/>
          <w:szCs w:val="28"/>
        </w:rPr>
        <w:t>洮</w:t>
      </w:r>
      <w:proofErr w:type="gramEnd"/>
      <w:r w:rsidRPr="00436DB0">
        <w:rPr>
          <w:rFonts w:ascii="仿宋" w:eastAsia="仿宋" w:hAnsi="仿宋" w:hint="eastAsia"/>
          <w:bCs/>
          <w:sz w:val="28"/>
          <w:szCs w:val="28"/>
        </w:rPr>
        <w:t>湖，与溧阳、宜兴市依水相望；北与丹阳市、镇江丹徒区毗邻。全区总面积975.46平方公里，其中陆地面积781.27平方公里，水域面积194.22平方公里。全市总人口55.69万人。2015年，金坛区人民政府驻西城街道华阳南路88号，辖3个街道6个镇：</w:t>
      </w:r>
      <w:proofErr w:type="gramStart"/>
      <w:r w:rsidRPr="00436DB0">
        <w:rPr>
          <w:rFonts w:ascii="仿宋" w:eastAsia="仿宋" w:hAnsi="仿宋" w:hint="eastAsia"/>
          <w:bCs/>
          <w:sz w:val="28"/>
          <w:szCs w:val="28"/>
        </w:rPr>
        <w:t>尧塘街道</w:t>
      </w:r>
      <w:proofErr w:type="gramEnd"/>
      <w:r w:rsidRPr="00436DB0">
        <w:rPr>
          <w:rFonts w:ascii="仿宋" w:eastAsia="仿宋" w:hAnsi="仿宋" w:hint="eastAsia"/>
          <w:bCs/>
          <w:sz w:val="28"/>
          <w:szCs w:val="28"/>
        </w:rPr>
        <w:t>、东城街道、西城街道、金城镇、儒林镇、</w:t>
      </w:r>
      <w:proofErr w:type="gramStart"/>
      <w:r w:rsidRPr="00436DB0">
        <w:rPr>
          <w:rFonts w:ascii="仿宋" w:eastAsia="仿宋" w:hAnsi="仿宋" w:hint="eastAsia"/>
          <w:bCs/>
          <w:sz w:val="28"/>
          <w:szCs w:val="28"/>
        </w:rPr>
        <w:t>直溪镇</w:t>
      </w:r>
      <w:proofErr w:type="gramEnd"/>
      <w:r w:rsidRPr="00436DB0">
        <w:rPr>
          <w:rFonts w:ascii="仿宋" w:eastAsia="仿宋" w:hAnsi="仿宋" w:hint="eastAsia"/>
          <w:bCs/>
          <w:sz w:val="28"/>
          <w:szCs w:val="28"/>
        </w:rPr>
        <w:t>、朱林镇、薛埠镇、指前镇</w:t>
      </w:r>
      <w:r w:rsidR="001A28EF">
        <w:rPr>
          <w:rFonts w:ascii="仿宋" w:eastAsia="仿宋" w:hAnsi="仿宋" w:hint="eastAsia"/>
          <w:bCs/>
          <w:sz w:val="28"/>
          <w:szCs w:val="28"/>
        </w:rPr>
        <w:t>。</w:t>
      </w:r>
    </w:p>
    <w:p w:rsidR="001A28EF" w:rsidRPr="0089614F" w:rsidRDefault="001A28EF" w:rsidP="001A28EF">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4</w:t>
      </w:r>
      <w:r w:rsidRPr="0089614F">
        <w:rPr>
          <w:rFonts w:ascii="仿宋" w:eastAsia="仿宋" w:hAnsi="仿宋" w:hint="eastAsia"/>
          <w:b/>
          <w:bCs/>
          <w:sz w:val="28"/>
          <w:szCs w:val="28"/>
        </w:rPr>
        <w:t>.1.</w:t>
      </w:r>
      <w:r>
        <w:rPr>
          <w:rFonts w:ascii="仿宋" w:eastAsia="仿宋" w:hAnsi="仿宋" w:hint="eastAsia"/>
          <w:b/>
          <w:bCs/>
          <w:sz w:val="28"/>
          <w:szCs w:val="28"/>
        </w:rPr>
        <w:t>2自然环境概况</w:t>
      </w:r>
    </w:p>
    <w:p w:rsidR="001A28EF" w:rsidRPr="00210A5E" w:rsidRDefault="001A28EF" w:rsidP="001A28EF">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4</w:t>
      </w:r>
      <w:r w:rsidRPr="00210A5E">
        <w:rPr>
          <w:rFonts w:ascii="仿宋_GB2312" w:hint="eastAsia"/>
          <w:bCs/>
          <w:spacing w:val="0"/>
          <w:szCs w:val="28"/>
          <w:lang w:eastAsia="zh-CN"/>
        </w:rPr>
        <w:t>.</w:t>
      </w:r>
      <w:r>
        <w:rPr>
          <w:rFonts w:ascii="仿宋_GB2312" w:hint="eastAsia"/>
          <w:bCs/>
          <w:spacing w:val="0"/>
          <w:szCs w:val="28"/>
          <w:lang w:eastAsia="zh-CN"/>
        </w:rPr>
        <w:t>1</w:t>
      </w:r>
      <w:r w:rsidRPr="00210A5E">
        <w:rPr>
          <w:rFonts w:ascii="仿宋_GB2312" w:hint="eastAsia"/>
          <w:bCs/>
          <w:spacing w:val="0"/>
          <w:szCs w:val="28"/>
          <w:lang w:eastAsia="zh-CN"/>
        </w:rPr>
        <w:t>.2.</w:t>
      </w:r>
      <w:r>
        <w:rPr>
          <w:rFonts w:ascii="仿宋_GB2312" w:hint="eastAsia"/>
          <w:bCs/>
          <w:spacing w:val="0"/>
          <w:szCs w:val="28"/>
          <w:lang w:eastAsia="zh-CN"/>
        </w:rPr>
        <w:t>1地形、地貌、地质</w:t>
      </w:r>
    </w:p>
    <w:p w:rsidR="001A28EF" w:rsidRPr="001A28EF" w:rsidRDefault="001A28EF" w:rsidP="001A28EF">
      <w:pPr>
        <w:tabs>
          <w:tab w:val="center" w:pos="4156"/>
          <w:tab w:val="left" w:pos="6375"/>
        </w:tabs>
        <w:spacing w:line="500" w:lineRule="exact"/>
        <w:ind w:firstLineChars="200" w:firstLine="560"/>
        <w:rPr>
          <w:rFonts w:ascii="仿宋" w:eastAsia="仿宋" w:hAnsi="仿宋"/>
          <w:bCs/>
          <w:sz w:val="28"/>
          <w:szCs w:val="28"/>
        </w:rPr>
      </w:pPr>
      <w:r w:rsidRPr="001A28EF">
        <w:rPr>
          <w:rFonts w:ascii="仿宋" w:eastAsia="仿宋" w:hAnsi="仿宋"/>
          <w:bCs/>
          <w:sz w:val="28"/>
          <w:szCs w:val="28"/>
        </w:rPr>
        <w:t>项目所在地为冲击湖积圩田平原，西部地势较高，东部较低，地势自西向东倾斜。地质构造处于茅山褶绉带范围内，上层地质为第四纪冲积层，厚达190米，由粘土、淤泥和砂粒组成。</w:t>
      </w:r>
    </w:p>
    <w:p w:rsidR="00CD635A" w:rsidRPr="001A28EF" w:rsidRDefault="001A28EF" w:rsidP="001A28EF">
      <w:pPr>
        <w:tabs>
          <w:tab w:val="center" w:pos="4156"/>
          <w:tab w:val="left" w:pos="6375"/>
        </w:tabs>
        <w:spacing w:line="500" w:lineRule="exact"/>
        <w:ind w:firstLineChars="200" w:firstLine="560"/>
        <w:rPr>
          <w:rFonts w:ascii="仿宋" w:eastAsia="仿宋" w:hAnsi="仿宋"/>
          <w:sz w:val="28"/>
          <w:szCs w:val="28"/>
        </w:rPr>
      </w:pPr>
      <w:r w:rsidRPr="001A28EF">
        <w:rPr>
          <w:rFonts w:ascii="仿宋" w:eastAsia="仿宋" w:hAnsi="仿宋"/>
          <w:bCs/>
          <w:sz w:val="28"/>
          <w:szCs w:val="28"/>
        </w:rPr>
        <w:t>0～5m上表层，由泥土、棕黄粘土组成，有机质含量为0.09～0.23%，松散地分布着一些铁锰颗粒。5～40m平均分布着淤泥，包括动植物化石。处于一系列粘土和淤泥层上面。40～190m由粘土、淤泥和砂粒组成，地下水位一般在地面下1－3m。第一承压含水层水位约在地面下30～50m，第二承压含水层约在地面下70～100m，第三承压含水层在130m以下，由于地下水严重超采，该区域地面沉降严重</w:t>
      </w:r>
      <w:r>
        <w:rPr>
          <w:rFonts w:ascii="仿宋" w:eastAsia="仿宋" w:hAnsi="仿宋" w:hint="eastAsia"/>
          <w:bCs/>
          <w:sz w:val="28"/>
          <w:szCs w:val="28"/>
        </w:rPr>
        <w:t>。</w:t>
      </w:r>
    </w:p>
    <w:p w:rsidR="001A28EF" w:rsidRPr="00210A5E" w:rsidRDefault="001A28EF" w:rsidP="001A28EF">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4</w:t>
      </w:r>
      <w:r w:rsidRPr="00210A5E">
        <w:rPr>
          <w:rFonts w:ascii="仿宋_GB2312" w:hint="eastAsia"/>
          <w:bCs/>
          <w:spacing w:val="0"/>
          <w:szCs w:val="28"/>
          <w:lang w:eastAsia="zh-CN"/>
        </w:rPr>
        <w:t>.</w:t>
      </w:r>
      <w:r>
        <w:rPr>
          <w:rFonts w:ascii="仿宋_GB2312" w:hint="eastAsia"/>
          <w:bCs/>
          <w:spacing w:val="0"/>
          <w:szCs w:val="28"/>
          <w:lang w:eastAsia="zh-CN"/>
        </w:rPr>
        <w:t>1</w:t>
      </w:r>
      <w:r w:rsidRPr="00210A5E">
        <w:rPr>
          <w:rFonts w:ascii="仿宋_GB2312" w:hint="eastAsia"/>
          <w:bCs/>
          <w:spacing w:val="0"/>
          <w:szCs w:val="28"/>
          <w:lang w:eastAsia="zh-CN"/>
        </w:rPr>
        <w:t>.2.</w:t>
      </w:r>
      <w:r>
        <w:rPr>
          <w:rFonts w:ascii="仿宋_GB2312" w:hint="eastAsia"/>
          <w:bCs/>
          <w:spacing w:val="0"/>
          <w:szCs w:val="28"/>
          <w:lang w:eastAsia="zh-CN"/>
        </w:rPr>
        <w:t>2气候、气象特征</w:t>
      </w:r>
    </w:p>
    <w:p w:rsidR="001A28EF" w:rsidRPr="001A28EF" w:rsidRDefault="001A28EF" w:rsidP="001A28EF">
      <w:pPr>
        <w:spacing w:line="500" w:lineRule="exact"/>
        <w:ind w:firstLineChars="200" w:firstLine="560"/>
        <w:rPr>
          <w:rFonts w:ascii="仿宋" w:eastAsia="仿宋" w:hAnsi="仿宋"/>
          <w:bCs/>
          <w:sz w:val="28"/>
          <w:szCs w:val="28"/>
        </w:rPr>
      </w:pPr>
      <w:r w:rsidRPr="001A28EF">
        <w:rPr>
          <w:rFonts w:ascii="仿宋" w:eastAsia="仿宋" w:hAnsi="仿宋" w:hint="eastAsia"/>
          <w:bCs/>
          <w:sz w:val="28"/>
          <w:szCs w:val="28"/>
        </w:rPr>
        <w:t>金坛区位于长江下游南岸，</w:t>
      </w:r>
      <w:proofErr w:type="gramStart"/>
      <w:r w:rsidRPr="001A28EF">
        <w:rPr>
          <w:rFonts w:ascii="仿宋" w:eastAsia="仿宋" w:hAnsi="仿宋" w:hint="eastAsia"/>
          <w:bCs/>
          <w:sz w:val="28"/>
          <w:szCs w:val="28"/>
        </w:rPr>
        <w:t>属北亚热带</w:t>
      </w:r>
      <w:proofErr w:type="gramEnd"/>
      <w:r w:rsidRPr="001A28EF">
        <w:rPr>
          <w:rFonts w:ascii="仿宋" w:eastAsia="仿宋" w:hAnsi="仿宋" w:hint="eastAsia"/>
          <w:bCs/>
          <w:sz w:val="28"/>
          <w:szCs w:val="28"/>
        </w:rPr>
        <w:t>季风性湿润气候区，气候温和</w:t>
      </w:r>
      <w:r w:rsidRPr="001A28EF">
        <w:rPr>
          <w:rFonts w:ascii="仿宋" w:eastAsia="仿宋" w:hAnsi="仿宋" w:hint="eastAsia"/>
          <w:bCs/>
          <w:sz w:val="28"/>
          <w:szCs w:val="28"/>
        </w:rPr>
        <w:lastRenderedPageBreak/>
        <w:t>湿润，四季分明，年平均气温</w:t>
      </w:r>
      <w:smartTag w:uri="urn:schemas-microsoft-com:office:smarttags" w:element="chmetcnv">
        <w:smartTagPr>
          <w:attr w:name="UnitName" w:val="℃"/>
          <w:attr w:name="SourceValue" w:val="16.6"/>
          <w:attr w:name="HasSpace" w:val="False"/>
          <w:attr w:name="Negative" w:val="False"/>
          <w:attr w:name="NumberType" w:val="1"/>
          <w:attr w:name="TCSC" w:val="0"/>
        </w:smartTagPr>
        <w:r w:rsidRPr="001A28EF">
          <w:rPr>
            <w:rFonts w:ascii="仿宋" w:eastAsia="仿宋" w:hAnsi="仿宋" w:hint="eastAsia"/>
            <w:bCs/>
            <w:sz w:val="28"/>
            <w:szCs w:val="28"/>
          </w:rPr>
          <w:t>16.6℃</w:t>
        </w:r>
      </w:smartTag>
      <w:r w:rsidRPr="001A28EF">
        <w:rPr>
          <w:rFonts w:ascii="仿宋" w:eastAsia="仿宋" w:hAnsi="仿宋" w:hint="eastAsia"/>
          <w:bCs/>
          <w:sz w:val="28"/>
          <w:szCs w:val="28"/>
        </w:rPr>
        <w:t>，雨量充沛，年均降水量</w:t>
      </w:r>
      <w:smartTag w:uri="urn:schemas-microsoft-com:office:smarttags" w:element="chmetcnv">
        <w:smartTagPr>
          <w:attr w:name="UnitName" w:val="毫米"/>
          <w:attr w:name="SourceValue" w:val="1059.1"/>
          <w:attr w:name="HasSpace" w:val="False"/>
          <w:attr w:name="Negative" w:val="False"/>
          <w:attr w:name="NumberType" w:val="1"/>
          <w:attr w:name="TCSC" w:val="0"/>
        </w:smartTagPr>
        <w:r w:rsidRPr="001A28EF">
          <w:rPr>
            <w:rFonts w:ascii="仿宋" w:eastAsia="仿宋" w:hAnsi="仿宋" w:hint="eastAsia"/>
            <w:bCs/>
            <w:sz w:val="28"/>
            <w:szCs w:val="28"/>
          </w:rPr>
          <w:t>1059.1毫米</w:t>
        </w:r>
      </w:smartTag>
      <w:r w:rsidRPr="001A28EF">
        <w:rPr>
          <w:rFonts w:ascii="仿宋" w:eastAsia="仿宋" w:hAnsi="仿宋" w:hint="eastAsia"/>
          <w:bCs/>
          <w:sz w:val="28"/>
          <w:szCs w:val="28"/>
        </w:rPr>
        <w:t>，年平均日照时间1865.8小时，无霜期长，年平均为249天。金坛区的气候条件如下：</w:t>
      </w:r>
    </w:p>
    <w:p w:rsidR="001A28EF" w:rsidRPr="001A28EF" w:rsidRDefault="001A28EF" w:rsidP="001A28EF">
      <w:pPr>
        <w:spacing w:line="500" w:lineRule="exact"/>
        <w:ind w:firstLineChars="200" w:firstLine="560"/>
        <w:rPr>
          <w:rFonts w:ascii="仿宋" w:eastAsia="仿宋" w:hAnsi="仿宋"/>
          <w:bCs/>
          <w:sz w:val="28"/>
          <w:szCs w:val="28"/>
        </w:rPr>
      </w:pPr>
      <w:r w:rsidRPr="001A28EF">
        <w:rPr>
          <w:rFonts w:ascii="仿宋" w:eastAsia="仿宋" w:hAnsi="仿宋" w:hint="eastAsia"/>
          <w:bCs/>
          <w:sz w:val="28"/>
          <w:szCs w:val="28"/>
        </w:rPr>
        <w:t>（1）气温季节差异较大</w:t>
      </w:r>
    </w:p>
    <w:p w:rsidR="001A28EF" w:rsidRPr="001A28EF" w:rsidRDefault="001A28EF" w:rsidP="001A28EF">
      <w:pPr>
        <w:spacing w:line="500" w:lineRule="exact"/>
        <w:ind w:firstLineChars="200" w:firstLine="560"/>
        <w:rPr>
          <w:rFonts w:ascii="仿宋" w:eastAsia="仿宋" w:hAnsi="仿宋"/>
          <w:bCs/>
          <w:sz w:val="28"/>
          <w:szCs w:val="28"/>
        </w:rPr>
      </w:pPr>
      <w:r w:rsidRPr="001A28EF">
        <w:rPr>
          <w:rFonts w:ascii="仿宋" w:eastAsia="仿宋" w:hAnsi="仿宋" w:hint="eastAsia"/>
          <w:bCs/>
          <w:sz w:val="28"/>
          <w:szCs w:val="28"/>
        </w:rPr>
        <w:t>金坛区多年日平均气温</w:t>
      </w:r>
      <w:smartTag w:uri="urn:schemas-microsoft-com:office:smarttags" w:element="chmetcnv">
        <w:smartTagPr>
          <w:attr w:name="TCSC" w:val="0"/>
          <w:attr w:name="NumberType" w:val="1"/>
          <w:attr w:name="Negative" w:val="False"/>
          <w:attr w:name="HasSpace" w:val="False"/>
          <w:attr w:name="SourceValue" w:val="15.2"/>
          <w:attr w:name="UnitName" w:val="℃"/>
        </w:smartTagPr>
        <w:r w:rsidRPr="001A28EF">
          <w:rPr>
            <w:rFonts w:ascii="仿宋" w:eastAsia="仿宋" w:hAnsi="仿宋" w:hint="eastAsia"/>
            <w:bCs/>
            <w:sz w:val="28"/>
            <w:szCs w:val="28"/>
          </w:rPr>
          <w:t>15.2℃</w:t>
        </w:r>
      </w:smartTag>
      <w:r w:rsidRPr="001A28EF">
        <w:rPr>
          <w:rFonts w:ascii="仿宋" w:eastAsia="仿宋" w:hAnsi="仿宋" w:hint="eastAsia"/>
          <w:bCs/>
          <w:sz w:val="28"/>
          <w:szCs w:val="28"/>
        </w:rPr>
        <w:t>，年平均气温</w:t>
      </w:r>
      <w:smartTag w:uri="urn:schemas-microsoft-com:office:smarttags" w:element="chmetcnv">
        <w:smartTagPr>
          <w:attr w:name="TCSC" w:val="0"/>
          <w:attr w:name="NumberType" w:val="1"/>
          <w:attr w:name="Negative" w:val="False"/>
          <w:attr w:name="HasSpace" w:val="False"/>
          <w:attr w:name="SourceValue" w:val="19.7"/>
          <w:attr w:name="UnitName" w:val="℃"/>
        </w:smartTagPr>
        <w:r w:rsidRPr="001A28EF">
          <w:rPr>
            <w:rFonts w:ascii="仿宋" w:eastAsia="仿宋" w:hAnsi="仿宋" w:hint="eastAsia"/>
            <w:bCs/>
            <w:sz w:val="28"/>
            <w:szCs w:val="28"/>
          </w:rPr>
          <w:t>19.70℃</w:t>
        </w:r>
      </w:smartTag>
      <w:r w:rsidRPr="001A28EF">
        <w:rPr>
          <w:rFonts w:ascii="仿宋" w:eastAsia="仿宋" w:hAnsi="仿宋" w:hint="eastAsia"/>
          <w:bCs/>
          <w:sz w:val="28"/>
          <w:szCs w:val="28"/>
        </w:rPr>
        <w:t>，最低温度</w:t>
      </w:r>
      <w:smartTag w:uri="urn:schemas-microsoft-com:office:smarttags" w:element="chmetcnv">
        <w:smartTagPr>
          <w:attr w:name="TCSC" w:val="0"/>
          <w:attr w:name="NumberType" w:val="1"/>
          <w:attr w:name="Negative" w:val="False"/>
          <w:attr w:name="HasSpace" w:val="False"/>
          <w:attr w:name="SourceValue" w:val="11.6"/>
          <w:attr w:name="UnitName" w:val="℃"/>
        </w:smartTagPr>
        <w:r w:rsidRPr="001A28EF">
          <w:rPr>
            <w:rFonts w:ascii="仿宋" w:eastAsia="仿宋" w:hAnsi="仿宋" w:hint="eastAsia"/>
            <w:bCs/>
            <w:sz w:val="28"/>
            <w:szCs w:val="28"/>
          </w:rPr>
          <w:t>11.6℃</w:t>
        </w:r>
      </w:smartTag>
      <w:r w:rsidRPr="001A28EF">
        <w:rPr>
          <w:rFonts w:ascii="仿宋" w:eastAsia="仿宋" w:hAnsi="仿宋" w:hint="eastAsia"/>
          <w:bCs/>
          <w:sz w:val="28"/>
          <w:szCs w:val="28"/>
        </w:rPr>
        <w:t>；历年1月最冷，月平均</w:t>
      </w:r>
      <w:smartTag w:uri="urn:schemas-microsoft-com:office:smarttags" w:element="chmetcnv">
        <w:smartTagPr>
          <w:attr w:name="TCSC" w:val="0"/>
          <w:attr w:name="NumberType" w:val="1"/>
          <w:attr w:name="Negative" w:val="False"/>
          <w:attr w:name="HasSpace" w:val="False"/>
          <w:attr w:name="SourceValue" w:val="2.4"/>
          <w:attr w:name="UnitName" w:val="℃"/>
        </w:smartTagPr>
        <w:r w:rsidRPr="001A28EF">
          <w:rPr>
            <w:rFonts w:ascii="仿宋" w:eastAsia="仿宋" w:hAnsi="仿宋" w:hint="eastAsia"/>
            <w:bCs/>
            <w:sz w:val="28"/>
            <w:szCs w:val="28"/>
          </w:rPr>
          <w:t>2.4℃</w:t>
        </w:r>
      </w:smartTag>
      <w:r w:rsidRPr="001A28EF">
        <w:rPr>
          <w:rFonts w:ascii="仿宋" w:eastAsia="仿宋" w:hAnsi="仿宋" w:hint="eastAsia"/>
          <w:bCs/>
          <w:sz w:val="28"/>
          <w:szCs w:val="28"/>
        </w:rPr>
        <w:t>，七月最热，月平均</w:t>
      </w:r>
      <w:smartTag w:uri="urn:schemas-microsoft-com:office:smarttags" w:element="chmetcnv">
        <w:smartTagPr>
          <w:attr w:name="TCSC" w:val="0"/>
          <w:attr w:name="NumberType" w:val="1"/>
          <w:attr w:name="Negative" w:val="False"/>
          <w:attr w:name="HasSpace" w:val="False"/>
          <w:attr w:name="SourceValue" w:val="27.8"/>
          <w:attr w:name="UnitName" w:val="℃"/>
        </w:smartTagPr>
        <w:r w:rsidRPr="001A28EF">
          <w:rPr>
            <w:rFonts w:ascii="仿宋" w:eastAsia="仿宋" w:hAnsi="仿宋" w:hint="eastAsia"/>
            <w:bCs/>
            <w:sz w:val="28"/>
            <w:szCs w:val="28"/>
          </w:rPr>
          <w:t>27.8℃</w:t>
        </w:r>
      </w:smartTag>
      <w:r w:rsidRPr="001A28EF">
        <w:rPr>
          <w:rFonts w:ascii="仿宋" w:eastAsia="仿宋" w:hAnsi="仿宋" w:hint="eastAsia"/>
          <w:bCs/>
          <w:sz w:val="28"/>
          <w:szCs w:val="28"/>
        </w:rPr>
        <w:t>。极端最低温度出现在</w:t>
      </w:r>
      <w:smartTag w:uri="urn:schemas-microsoft-com:office:smarttags" w:element="chsdate">
        <w:smartTagPr>
          <w:attr w:name="IsROCDate" w:val="False"/>
          <w:attr w:name="IsLunarDate" w:val="False"/>
          <w:attr w:name="Day" w:val="7"/>
          <w:attr w:name="Month" w:val="1"/>
          <w:attr w:name="Year" w:val="1955"/>
        </w:smartTagPr>
        <w:r w:rsidRPr="001A28EF">
          <w:rPr>
            <w:rFonts w:ascii="仿宋" w:eastAsia="仿宋" w:hAnsi="仿宋" w:hint="eastAsia"/>
            <w:bCs/>
            <w:sz w:val="28"/>
            <w:szCs w:val="28"/>
          </w:rPr>
          <w:t>1955年1月7日</w:t>
        </w:r>
      </w:smartTag>
      <w:r w:rsidRPr="001A28EF">
        <w:rPr>
          <w:rFonts w:ascii="仿宋" w:eastAsia="仿宋" w:hAnsi="仿宋" w:hint="eastAsia"/>
          <w:bCs/>
          <w:sz w:val="28"/>
          <w:szCs w:val="28"/>
        </w:rPr>
        <w:t>，为</w:t>
      </w:r>
      <w:smartTag w:uri="urn:schemas-microsoft-com:office:smarttags" w:element="chmetcnv">
        <w:smartTagPr>
          <w:attr w:name="TCSC" w:val="0"/>
          <w:attr w:name="NumberType" w:val="1"/>
          <w:attr w:name="Negative" w:val="True"/>
          <w:attr w:name="HasSpace" w:val="False"/>
          <w:attr w:name="SourceValue" w:val="16"/>
          <w:attr w:name="UnitName" w:val="℃"/>
        </w:smartTagPr>
        <w:r w:rsidRPr="001A28EF">
          <w:rPr>
            <w:rFonts w:ascii="仿宋" w:eastAsia="仿宋" w:hAnsi="仿宋" w:hint="eastAsia"/>
            <w:bCs/>
            <w:sz w:val="28"/>
            <w:szCs w:val="28"/>
          </w:rPr>
          <w:t>-16℃</w:t>
        </w:r>
      </w:smartTag>
      <w:r w:rsidRPr="001A28EF">
        <w:rPr>
          <w:rFonts w:ascii="仿宋" w:eastAsia="仿宋" w:hAnsi="仿宋" w:hint="eastAsia"/>
          <w:bCs/>
          <w:sz w:val="28"/>
          <w:szCs w:val="28"/>
        </w:rPr>
        <w:t>；极端最高温度出现在</w:t>
      </w:r>
      <w:smartTag w:uri="urn:schemas-microsoft-com:office:smarttags" w:element="chsdate">
        <w:smartTagPr>
          <w:attr w:name="IsROCDate" w:val="False"/>
          <w:attr w:name="IsLunarDate" w:val="False"/>
          <w:attr w:name="Day" w:val="22"/>
          <w:attr w:name="Month" w:val="8"/>
          <w:attr w:name="Year" w:val="1959"/>
        </w:smartTagPr>
        <w:r w:rsidRPr="001A28EF">
          <w:rPr>
            <w:rFonts w:ascii="仿宋" w:eastAsia="仿宋" w:hAnsi="仿宋" w:hint="eastAsia"/>
            <w:bCs/>
            <w:sz w:val="28"/>
            <w:szCs w:val="28"/>
          </w:rPr>
          <w:t>1959年8月22日</w:t>
        </w:r>
      </w:smartTag>
      <w:r w:rsidRPr="001A28EF">
        <w:rPr>
          <w:rFonts w:ascii="仿宋" w:eastAsia="仿宋" w:hAnsi="仿宋" w:hint="eastAsia"/>
          <w:bCs/>
          <w:sz w:val="28"/>
          <w:szCs w:val="28"/>
        </w:rPr>
        <w:t>，为</w:t>
      </w:r>
      <w:smartTag w:uri="urn:schemas-microsoft-com:office:smarttags" w:element="chmetcnv">
        <w:smartTagPr>
          <w:attr w:name="TCSC" w:val="0"/>
          <w:attr w:name="NumberType" w:val="1"/>
          <w:attr w:name="Negative" w:val="False"/>
          <w:attr w:name="HasSpace" w:val="False"/>
          <w:attr w:name="SourceValue" w:val="39.3"/>
          <w:attr w:name="UnitName" w:val="℃"/>
        </w:smartTagPr>
        <w:r w:rsidRPr="001A28EF">
          <w:rPr>
            <w:rFonts w:ascii="仿宋" w:eastAsia="仿宋" w:hAnsi="仿宋" w:hint="eastAsia"/>
            <w:bCs/>
            <w:sz w:val="28"/>
            <w:szCs w:val="28"/>
          </w:rPr>
          <w:t>39.3℃</w:t>
        </w:r>
      </w:smartTag>
      <w:r w:rsidRPr="001A28EF">
        <w:rPr>
          <w:rFonts w:ascii="仿宋" w:eastAsia="仿宋" w:hAnsi="仿宋" w:hint="eastAsia"/>
          <w:bCs/>
          <w:sz w:val="28"/>
          <w:szCs w:val="28"/>
        </w:rPr>
        <w:t>。历年日最高温度≥</w:t>
      </w:r>
      <w:smartTag w:uri="urn:schemas-microsoft-com:office:smarttags" w:element="chmetcnv">
        <w:smartTagPr>
          <w:attr w:name="TCSC" w:val="0"/>
          <w:attr w:name="NumberType" w:val="1"/>
          <w:attr w:name="Negative" w:val="False"/>
          <w:attr w:name="HasSpace" w:val="False"/>
          <w:attr w:name="SourceValue" w:val="35"/>
          <w:attr w:name="UnitName" w:val="℃"/>
        </w:smartTagPr>
        <w:r w:rsidRPr="001A28EF">
          <w:rPr>
            <w:rFonts w:ascii="仿宋" w:eastAsia="仿宋" w:hAnsi="仿宋" w:hint="eastAsia"/>
            <w:bCs/>
            <w:sz w:val="28"/>
            <w:szCs w:val="28"/>
          </w:rPr>
          <w:t>35℃</w:t>
        </w:r>
      </w:smartTag>
      <w:r w:rsidRPr="001A28EF">
        <w:rPr>
          <w:rFonts w:ascii="仿宋" w:eastAsia="仿宋" w:hAnsi="仿宋" w:hint="eastAsia"/>
          <w:bCs/>
          <w:sz w:val="28"/>
          <w:szCs w:val="28"/>
        </w:rPr>
        <w:t>的天数年均12天，1994年达40天。历年日最低温度≤</w:t>
      </w:r>
      <w:smartTag w:uri="urn:schemas-microsoft-com:office:smarttags" w:element="chmetcnv">
        <w:smartTagPr>
          <w:attr w:name="TCSC" w:val="0"/>
          <w:attr w:name="NumberType" w:val="1"/>
          <w:attr w:name="Negative" w:val="False"/>
          <w:attr w:name="HasSpace" w:val="False"/>
          <w:attr w:name="SourceValue" w:val="0"/>
          <w:attr w:name="UnitName" w:val="℃"/>
        </w:smartTagPr>
        <w:r w:rsidRPr="001A28EF">
          <w:rPr>
            <w:rFonts w:ascii="仿宋" w:eastAsia="仿宋" w:hAnsi="仿宋" w:hint="eastAsia"/>
            <w:bCs/>
            <w:sz w:val="28"/>
            <w:szCs w:val="28"/>
          </w:rPr>
          <w:t>0℃</w:t>
        </w:r>
      </w:smartTag>
      <w:r w:rsidRPr="001A28EF">
        <w:rPr>
          <w:rFonts w:ascii="仿宋" w:eastAsia="仿宋" w:hAnsi="仿宋" w:hint="eastAsia"/>
          <w:bCs/>
          <w:sz w:val="28"/>
          <w:szCs w:val="28"/>
        </w:rPr>
        <w:t>，</w:t>
      </w:r>
      <w:proofErr w:type="gramStart"/>
      <w:r w:rsidRPr="001A28EF">
        <w:rPr>
          <w:rFonts w:ascii="仿宋" w:eastAsia="仿宋" w:hAnsi="仿宋" w:hint="eastAsia"/>
          <w:bCs/>
          <w:sz w:val="28"/>
          <w:szCs w:val="28"/>
        </w:rPr>
        <w:t>初终间</w:t>
      </w:r>
      <w:proofErr w:type="gramEnd"/>
      <w:r w:rsidRPr="001A28EF">
        <w:rPr>
          <w:rFonts w:ascii="仿宋" w:eastAsia="仿宋" w:hAnsi="仿宋" w:hint="eastAsia"/>
          <w:bCs/>
          <w:sz w:val="28"/>
          <w:szCs w:val="28"/>
        </w:rPr>
        <w:t>天数平均528天。低温出现最早的是</w:t>
      </w:r>
      <w:smartTag w:uri="urn:schemas-microsoft-com:office:smarttags" w:element="chsdate">
        <w:smartTagPr>
          <w:attr w:name="IsROCDate" w:val="False"/>
          <w:attr w:name="IsLunarDate" w:val="False"/>
          <w:attr w:name="Day" w:val="10"/>
          <w:attr w:name="Month" w:val="11"/>
          <w:attr w:name="Year" w:val="1968"/>
        </w:smartTagPr>
        <w:r w:rsidRPr="001A28EF">
          <w:rPr>
            <w:rFonts w:ascii="仿宋" w:eastAsia="仿宋" w:hAnsi="仿宋" w:hint="eastAsia"/>
            <w:bCs/>
            <w:sz w:val="28"/>
            <w:szCs w:val="28"/>
          </w:rPr>
          <w:t>1968年11月10日</w:t>
        </w:r>
      </w:smartTag>
      <w:r w:rsidRPr="001A28EF">
        <w:rPr>
          <w:rFonts w:ascii="仿宋" w:eastAsia="仿宋" w:hAnsi="仿宋" w:hint="eastAsia"/>
          <w:bCs/>
          <w:sz w:val="28"/>
          <w:szCs w:val="28"/>
        </w:rPr>
        <w:t>，最迟结束的是</w:t>
      </w:r>
      <w:smartTag w:uri="urn:schemas-microsoft-com:office:smarttags" w:element="chsdate">
        <w:smartTagPr>
          <w:attr w:name="IsROCDate" w:val="False"/>
          <w:attr w:name="IsLunarDate" w:val="False"/>
          <w:attr w:name="Day" w:val="3"/>
          <w:attr w:name="Month" w:val="4"/>
          <w:attr w:name="Year" w:val="1962"/>
        </w:smartTagPr>
        <w:r w:rsidRPr="001A28EF">
          <w:rPr>
            <w:rFonts w:ascii="仿宋" w:eastAsia="仿宋" w:hAnsi="仿宋" w:hint="eastAsia"/>
            <w:bCs/>
            <w:sz w:val="28"/>
            <w:szCs w:val="28"/>
          </w:rPr>
          <w:t>1962年4月3日</w:t>
        </w:r>
      </w:smartTag>
      <w:r w:rsidRPr="001A28EF">
        <w:rPr>
          <w:rFonts w:ascii="仿宋" w:eastAsia="仿宋" w:hAnsi="仿宋" w:hint="eastAsia"/>
          <w:bCs/>
          <w:sz w:val="28"/>
          <w:szCs w:val="28"/>
        </w:rPr>
        <w:t>。冬春季寒潮平均每年出现3次。</w:t>
      </w:r>
    </w:p>
    <w:p w:rsidR="001A28EF" w:rsidRPr="001A28EF" w:rsidRDefault="001A28EF" w:rsidP="001A28EF">
      <w:pPr>
        <w:spacing w:line="500" w:lineRule="exact"/>
        <w:ind w:firstLineChars="200" w:firstLine="560"/>
        <w:rPr>
          <w:rFonts w:ascii="仿宋" w:eastAsia="仿宋" w:hAnsi="仿宋"/>
          <w:bCs/>
          <w:sz w:val="28"/>
          <w:szCs w:val="28"/>
        </w:rPr>
      </w:pPr>
      <w:r w:rsidRPr="001A28EF">
        <w:rPr>
          <w:rFonts w:ascii="仿宋" w:eastAsia="仿宋" w:hAnsi="仿宋" w:hint="eastAsia"/>
          <w:bCs/>
          <w:sz w:val="28"/>
          <w:szCs w:val="28"/>
        </w:rPr>
        <w:t>（2）降水</w:t>
      </w:r>
    </w:p>
    <w:p w:rsidR="001A28EF" w:rsidRPr="001A28EF" w:rsidRDefault="001A28EF" w:rsidP="001A28EF">
      <w:pPr>
        <w:spacing w:line="500" w:lineRule="exact"/>
        <w:ind w:firstLineChars="200" w:firstLine="560"/>
        <w:rPr>
          <w:rFonts w:ascii="仿宋" w:eastAsia="仿宋" w:hAnsi="仿宋"/>
          <w:bCs/>
          <w:sz w:val="28"/>
          <w:szCs w:val="28"/>
        </w:rPr>
      </w:pPr>
      <w:r w:rsidRPr="001A28EF">
        <w:rPr>
          <w:rFonts w:ascii="仿宋" w:eastAsia="仿宋" w:hAnsi="仿宋"/>
          <w:bCs/>
          <w:sz w:val="28"/>
          <w:szCs w:val="28"/>
        </w:rPr>
        <w:t>金坛地区雨量丰沛，但时空分布不均匀。1955～1994年，年平均降水量</w:t>
      </w:r>
      <w:smartTag w:uri="urn:schemas-microsoft-com:office:smarttags" w:element="chmetcnv">
        <w:smartTagPr>
          <w:attr w:name="TCSC" w:val="0"/>
          <w:attr w:name="NumberType" w:val="1"/>
          <w:attr w:name="Negative" w:val="False"/>
          <w:attr w:name="HasSpace" w:val="True"/>
          <w:attr w:name="SourceValue" w:val="1064"/>
          <w:attr w:name="UnitName" w:val="mm"/>
        </w:smartTagPr>
        <w:r w:rsidRPr="001A28EF">
          <w:rPr>
            <w:rFonts w:ascii="仿宋" w:eastAsia="仿宋" w:hAnsi="仿宋"/>
            <w:bCs/>
            <w:sz w:val="28"/>
            <w:szCs w:val="28"/>
          </w:rPr>
          <w:t>1064 mm</w:t>
        </w:r>
      </w:smartTag>
      <w:r w:rsidRPr="001A28EF">
        <w:rPr>
          <w:rFonts w:ascii="仿宋" w:eastAsia="仿宋" w:hAnsi="仿宋"/>
          <w:bCs/>
          <w:sz w:val="28"/>
          <w:szCs w:val="28"/>
        </w:rPr>
        <w:t>左右，有80%的年份雨量在</w:t>
      </w:r>
      <w:smartTag w:uri="urn:schemas-microsoft-com:office:smarttags" w:element="chmetcnv">
        <w:smartTagPr>
          <w:attr w:name="TCSC" w:val="0"/>
          <w:attr w:name="NumberType" w:val="1"/>
          <w:attr w:name="Negative" w:val="False"/>
          <w:attr w:name="HasSpace" w:val="True"/>
          <w:attr w:name="SourceValue" w:val="900"/>
          <w:attr w:name="UnitName" w:val="mm"/>
        </w:smartTagPr>
        <w:r w:rsidRPr="001A28EF">
          <w:rPr>
            <w:rFonts w:ascii="仿宋" w:eastAsia="仿宋" w:hAnsi="仿宋"/>
            <w:bCs/>
            <w:sz w:val="28"/>
            <w:szCs w:val="28"/>
          </w:rPr>
          <w:t>900 mm</w:t>
        </w:r>
      </w:smartTag>
      <w:r w:rsidRPr="001A28EF">
        <w:rPr>
          <w:rFonts w:ascii="仿宋" w:eastAsia="仿宋" w:hAnsi="仿宋"/>
          <w:bCs/>
          <w:sz w:val="28"/>
          <w:szCs w:val="28"/>
        </w:rPr>
        <w:t>以上。全年降水时空分布不匀，有三个明显的多雨期：4～5月为春雨期，6～7月为梅雨期，9～10月为台风秋雨期。4～9月的降水量占全年的77.5%，7月雨量为最多月，一般150～200 mm；12月和1月为雨量最少月，平均</w:t>
      </w:r>
      <w:smartTag w:uri="urn:schemas-microsoft-com:office:smarttags" w:element="chmetcnv">
        <w:smartTagPr>
          <w:attr w:name="TCSC" w:val="0"/>
          <w:attr w:name="NumberType" w:val="1"/>
          <w:attr w:name="Negative" w:val="False"/>
          <w:attr w:name="HasSpace" w:val="True"/>
          <w:attr w:name="SourceValue" w:val="30"/>
          <w:attr w:name="UnitName" w:val="mm"/>
        </w:smartTagPr>
        <w:r w:rsidRPr="001A28EF">
          <w:rPr>
            <w:rFonts w:ascii="仿宋" w:eastAsia="仿宋" w:hAnsi="仿宋"/>
            <w:bCs/>
            <w:sz w:val="28"/>
            <w:szCs w:val="28"/>
          </w:rPr>
          <w:t>30 mm</w:t>
        </w:r>
      </w:smartTag>
      <w:r w:rsidRPr="001A28EF">
        <w:rPr>
          <w:rFonts w:ascii="仿宋" w:eastAsia="仿宋" w:hAnsi="仿宋"/>
          <w:bCs/>
          <w:sz w:val="28"/>
          <w:szCs w:val="28"/>
        </w:rPr>
        <w:t>左右。最大年降水量为</w:t>
      </w:r>
      <w:smartTag w:uri="urn:schemas-microsoft-com:office:smarttags" w:element="chmetcnv">
        <w:smartTagPr>
          <w:attr w:name="TCSC" w:val="0"/>
          <w:attr w:name="NumberType" w:val="1"/>
          <w:attr w:name="Negative" w:val="False"/>
          <w:attr w:name="HasSpace" w:val="True"/>
          <w:attr w:name="SourceValue" w:val="1835.8"/>
          <w:attr w:name="UnitName" w:val="mm"/>
        </w:smartTagPr>
        <w:r w:rsidRPr="001A28EF">
          <w:rPr>
            <w:rFonts w:ascii="仿宋" w:eastAsia="仿宋" w:hAnsi="仿宋"/>
            <w:bCs/>
            <w:sz w:val="28"/>
            <w:szCs w:val="28"/>
          </w:rPr>
          <w:t>1835.8 mm</w:t>
        </w:r>
      </w:smartTag>
      <w:r w:rsidRPr="001A28EF">
        <w:rPr>
          <w:rFonts w:ascii="仿宋" w:eastAsia="仿宋" w:hAnsi="仿宋"/>
          <w:bCs/>
          <w:sz w:val="28"/>
          <w:szCs w:val="28"/>
        </w:rPr>
        <w:t>（1991年），最小年降水量为</w:t>
      </w:r>
      <w:smartTag w:uri="urn:schemas-microsoft-com:office:smarttags" w:element="chmetcnv">
        <w:smartTagPr>
          <w:attr w:name="TCSC" w:val="0"/>
          <w:attr w:name="NumberType" w:val="1"/>
          <w:attr w:name="Negative" w:val="False"/>
          <w:attr w:name="HasSpace" w:val="True"/>
          <w:attr w:name="SourceValue" w:val="561.1"/>
          <w:attr w:name="UnitName" w:val="mm"/>
        </w:smartTagPr>
        <w:r w:rsidRPr="001A28EF">
          <w:rPr>
            <w:rFonts w:ascii="仿宋" w:eastAsia="仿宋" w:hAnsi="仿宋"/>
            <w:bCs/>
            <w:sz w:val="28"/>
            <w:szCs w:val="28"/>
          </w:rPr>
          <w:t>561.1 mm</w:t>
        </w:r>
      </w:smartTag>
      <w:r w:rsidRPr="001A28EF">
        <w:rPr>
          <w:rFonts w:ascii="仿宋" w:eastAsia="仿宋" w:hAnsi="仿宋"/>
          <w:bCs/>
          <w:sz w:val="28"/>
          <w:szCs w:val="28"/>
        </w:rPr>
        <w:t>（1978年）。历年日降水量≥</w:t>
      </w:r>
      <w:smartTag w:uri="urn:schemas-microsoft-com:office:smarttags" w:element="chmetcnv">
        <w:smartTagPr>
          <w:attr w:name="TCSC" w:val="0"/>
          <w:attr w:name="NumberType" w:val="1"/>
          <w:attr w:name="Negative" w:val="False"/>
          <w:attr w:name="HasSpace" w:val="True"/>
          <w:attr w:name="SourceValue" w:val=".1"/>
          <w:attr w:name="UnitName" w:val="mm"/>
        </w:smartTagPr>
        <w:r w:rsidRPr="001A28EF">
          <w:rPr>
            <w:rFonts w:ascii="仿宋" w:eastAsia="仿宋" w:hAnsi="仿宋"/>
            <w:bCs/>
            <w:sz w:val="28"/>
            <w:szCs w:val="28"/>
          </w:rPr>
          <w:t>0.1 mm</w:t>
        </w:r>
      </w:smartTag>
      <w:r w:rsidRPr="001A28EF">
        <w:rPr>
          <w:rFonts w:ascii="仿宋" w:eastAsia="仿宋" w:hAnsi="仿宋"/>
          <w:bCs/>
          <w:sz w:val="28"/>
          <w:szCs w:val="28"/>
        </w:rPr>
        <w:t>的平均日数124.2天。历年平均蒸发量</w:t>
      </w:r>
      <w:smartTag w:uri="urn:schemas-microsoft-com:office:smarttags" w:element="chmetcnv">
        <w:smartTagPr>
          <w:attr w:name="TCSC" w:val="0"/>
          <w:attr w:name="NumberType" w:val="1"/>
          <w:attr w:name="Negative" w:val="False"/>
          <w:attr w:name="HasSpace" w:val="True"/>
          <w:attr w:name="SourceValue" w:val="1349"/>
          <w:attr w:name="UnitName" w:val="mm"/>
        </w:smartTagPr>
        <w:r w:rsidRPr="001A28EF">
          <w:rPr>
            <w:rFonts w:ascii="仿宋" w:eastAsia="仿宋" w:hAnsi="仿宋"/>
            <w:bCs/>
            <w:sz w:val="28"/>
            <w:szCs w:val="28"/>
          </w:rPr>
          <w:t>1349 mm</w:t>
        </w:r>
      </w:smartTag>
      <w:r w:rsidRPr="001A28EF">
        <w:rPr>
          <w:rFonts w:ascii="仿宋" w:eastAsia="仿宋" w:hAnsi="仿宋"/>
          <w:bCs/>
          <w:sz w:val="28"/>
          <w:szCs w:val="28"/>
        </w:rPr>
        <w:t>，历年最大蒸发量</w:t>
      </w:r>
      <w:smartTag w:uri="urn:schemas-microsoft-com:office:smarttags" w:element="chmetcnv">
        <w:smartTagPr>
          <w:attr w:name="TCSC" w:val="0"/>
          <w:attr w:name="NumberType" w:val="1"/>
          <w:attr w:name="Negative" w:val="False"/>
          <w:attr w:name="HasSpace" w:val="True"/>
          <w:attr w:name="SourceValue" w:val="1519.6"/>
          <w:attr w:name="UnitName" w:val="mm"/>
        </w:smartTagPr>
        <w:r w:rsidRPr="001A28EF">
          <w:rPr>
            <w:rFonts w:ascii="仿宋" w:eastAsia="仿宋" w:hAnsi="仿宋"/>
            <w:bCs/>
            <w:sz w:val="28"/>
            <w:szCs w:val="28"/>
          </w:rPr>
          <w:t>1519.6 mm</w:t>
        </w:r>
      </w:smartTag>
      <w:r w:rsidRPr="001A28EF">
        <w:rPr>
          <w:rFonts w:ascii="仿宋" w:eastAsia="仿宋" w:hAnsi="仿宋"/>
          <w:bCs/>
          <w:sz w:val="28"/>
          <w:szCs w:val="28"/>
        </w:rPr>
        <w:t>，</w:t>
      </w:r>
      <w:proofErr w:type="gramStart"/>
      <w:r w:rsidRPr="001A28EF">
        <w:rPr>
          <w:rFonts w:ascii="仿宋" w:eastAsia="仿宋" w:hAnsi="仿宋"/>
          <w:bCs/>
          <w:sz w:val="28"/>
          <w:szCs w:val="28"/>
        </w:rPr>
        <w:t>蒸降比</w:t>
      </w:r>
      <w:proofErr w:type="gramEnd"/>
      <w:r w:rsidRPr="001A28EF">
        <w:rPr>
          <w:rFonts w:ascii="仿宋" w:eastAsia="仿宋" w:hAnsi="仿宋"/>
          <w:bCs/>
          <w:sz w:val="28"/>
          <w:szCs w:val="28"/>
        </w:rPr>
        <w:t>为1.27。</w:t>
      </w:r>
    </w:p>
    <w:p w:rsidR="001A28EF" w:rsidRPr="001A28EF" w:rsidRDefault="001A28EF" w:rsidP="001A28EF">
      <w:pPr>
        <w:spacing w:line="500" w:lineRule="exact"/>
        <w:ind w:firstLineChars="200" w:firstLine="560"/>
        <w:rPr>
          <w:rFonts w:ascii="仿宋" w:eastAsia="仿宋" w:hAnsi="仿宋"/>
          <w:bCs/>
          <w:sz w:val="28"/>
          <w:szCs w:val="28"/>
        </w:rPr>
      </w:pPr>
      <w:r w:rsidRPr="001A28EF">
        <w:rPr>
          <w:rFonts w:ascii="仿宋" w:eastAsia="仿宋" w:hAnsi="仿宋"/>
          <w:bCs/>
          <w:sz w:val="28"/>
          <w:szCs w:val="28"/>
        </w:rPr>
        <w:t>（3）风</w:t>
      </w:r>
      <w:proofErr w:type="gramStart"/>
      <w:r w:rsidRPr="001A28EF">
        <w:rPr>
          <w:rFonts w:ascii="仿宋" w:eastAsia="仿宋" w:hAnsi="仿宋"/>
          <w:bCs/>
          <w:sz w:val="28"/>
          <w:szCs w:val="28"/>
        </w:rPr>
        <w:t>况</w:t>
      </w:r>
      <w:proofErr w:type="gramEnd"/>
    </w:p>
    <w:p w:rsidR="001A28EF" w:rsidRPr="001A28EF" w:rsidRDefault="001A28EF" w:rsidP="001A28EF">
      <w:pPr>
        <w:spacing w:line="500" w:lineRule="exact"/>
        <w:ind w:firstLineChars="200" w:firstLine="560"/>
        <w:rPr>
          <w:rFonts w:ascii="仿宋" w:eastAsia="仿宋" w:hAnsi="仿宋"/>
          <w:bCs/>
          <w:sz w:val="28"/>
          <w:szCs w:val="28"/>
        </w:rPr>
      </w:pPr>
      <w:r w:rsidRPr="001A28EF">
        <w:rPr>
          <w:rFonts w:ascii="仿宋" w:eastAsia="仿宋" w:hAnsi="仿宋"/>
          <w:bCs/>
          <w:sz w:val="28"/>
          <w:szCs w:val="28"/>
        </w:rPr>
        <w:t>全年主导风向及频率：ESE向14%；</w:t>
      </w:r>
    </w:p>
    <w:p w:rsidR="001A28EF" w:rsidRPr="001A28EF" w:rsidRDefault="001A28EF" w:rsidP="001A28EF">
      <w:pPr>
        <w:spacing w:line="500" w:lineRule="exact"/>
        <w:ind w:firstLineChars="200" w:firstLine="560"/>
        <w:rPr>
          <w:rFonts w:ascii="仿宋" w:eastAsia="仿宋" w:hAnsi="仿宋"/>
          <w:bCs/>
          <w:sz w:val="28"/>
          <w:szCs w:val="28"/>
        </w:rPr>
      </w:pPr>
      <w:r w:rsidRPr="001A28EF">
        <w:rPr>
          <w:rFonts w:ascii="仿宋" w:eastAsia="仿宋" w:hAnsi="仿宋"/>
          <w:bCs/>
          <w:sz w:val="28"/>
          <w:szCs w:val="28"/>
        </w:rPr>
        <w:t>夏季主导风向及频率：ESE向19%；</w:t>
      </w:r>
    </w:p>
    <w:p w:rsidR="001A28EF" w:rsidRPr="001A28EF" w:rsidRDefault="001A28EF" w:rsidP="001A28EF">
      <w:pPr>
        <w:spacing w:line="500" w:lineRule="exact"/>
        <w:ind w:firstLineChars="200" w:firstLine="560"/>
        <w:rPr>
          <w:rFonts w:ascii="仿宋" w:eastAsia="仿宋" w:hAnsi="仿宋"/>
          <w:bCs/>
          <w:sz w:val="28"/>
          <w:szCs w:val="28"/>
        </w:rPr>
      </w:pPr>
      <w:r w:rsidRPr="001A28EF">
        <w:rPr>
          <w:rFonts w:ascii="仿宋" w:eastAsia="仿宋" w:hAnsi="仿宋"/>
          <w:bCs/>
          <w:sz w:val="28"/>
          <w:szCs w:val="28"/>
        </w:rPr>
        <w:t>冬季主导风向及频率：NNE向9%；</w:t>
      </w:r>
    </w:p>
    <w:p w:rsidR="001A28EF" w:rsidRPr="001A28EF" w:rsidRDefault="001A28EF" w:rsidP="001A28EF">
      <w:pPr>
        <w:spacing w:line="500" w:lineRule="exact"/>
        <w:ind w:firstLineChars="200" w:firstLine="560"/>
        <w:rPr>
          <w:rFonts w:ascii="仿宋" w:eastAsia="仿宋" w:hAnsi="仿宋"/>
          <w:bCs/>
          <w:sz w:val="28"/>
          <w:szCs w:val="28"/>
        </w:rPr>
      </w:pPr>
      <w:r w:rsidRPr="001A28EF">
        <w:rPr>
          <w:rFonts w:ascii="仿宋" w:eastAsia="仿宋" w:hAnsi="仿宋"/>
          <w:bCs/>
          <w:sz w:val="28"/>
          <w:szCs w:val="28"/>
        </w:rPr>
        <w:t>多年平均风速：</w:t>
      </w:r>
      <w:smartTag w:uri="urn:schemas-microsoft-com:office:smarttags" w:element="chmetcnv">
        <w:smartTagPr>
          <w:attr w:name="TCSC" w:val="0"/>
          <w:attr w:name="NumberType" w:val="1"/>
          <w:attr w:name="Negative" w:val="False"/>
          <w:attr w:name="HasSpace" w:val="False"/>
          <w:attr w:name="SourceValue" w:val="2.9"/>
          <w:attr w:name="UnitName" w:val="m"/>
        </w:smartTagPr>
        <w:r w:rsidRPr="001A28EF">
          <w:rPr>
            <w:rFonts w:ascii="仿宋" w:eastAsia="仿宋" w:hAnsi="仿宋"/>
            <w:bCs/>
            <w:sz w:val="28"/>
            <w:szCs w:val="28"/>
          </w:rPr>
          <w:t>2.9m</w:t>
        </w:r>
      </w:smartTag>
      <w:r w:rsidRPr="001A28EF">
        <w:rPr>
          <w:rFonts w:ascii="仿宋" w:eastAsia="仿宋" w:hAnsi="仿宋"/>
          <w:bCs/>
          <w:sz w:val="28"/>
          <w:szCs w:val="28"/>
        </w:rPr>
        <w:t>/s；实测最大风速：20.3m/s；</w:t>
      </w:r>
    </w:p>
    <w:p w:rsidR="001A28EF" w:rsidRPr="001A28EF" w:rsidRDefault="001A28EF" w:rsidP="001A28EF">
      <w:pPr>
        <w:spacing w:line="500" w:lineRule="exact"/>
        <w:ind w:firstLineChars="200" w:firstLine="560"/>
        <w:rPr>
          <w:rFonts w:ascii="仿宋" w:eastAsia="仿宋" w:hAnsi="仿宋"/>
          <w:bCs/>
          <w:sz w:val="28"/>
          <w:szCs w:val="28"/>
        </w:rPr>
      </w:pPr>
      <w:r w:rsidRPr="001A28EF">
        <w:rPr>
          <w:rFonts w:ascii="仿宋" w:eastAsia="仿宋" w:hAnsi="仿宋"/>
          <w:bCs/>
          <w:sz w:val="28"/>
          <w:szCs w:val="28"/>
        </w:rPr>
        <w:t>大风日数（风力≥7级）：平均6天/年、</w:t>
      </w:r>
      <w:proofErr w:type="gramStart"/>
      <w:r w:rsidRPr="001A28EF">
        <w:rPr>
          <w:rFonts w:ascii="仿宋" w:eastAsia="仿宋" w:hAnsi="仿宋"/>
          <w:bCs/>
          <w:sz w:val="28"/>
          <w:szCs w:val="28"/>
        </w:rPr>
        <w:t>年最多</w:t>
      </w:r>
      <w:proofErr w:type="gramEnd"/>
      <w:r w:rsidRPr="001A28EF">
        <w:rPr>
          <w:rFonts w:ascii="仿宋" w:eastAsia="仿宋" w:hAnsi="仿宋"/>
          <w:bCs/>
          <w:sz w:val="28"/>
          <w:szCs w:val="28"/>
        </w:rPr>
        <w:t>19天。</w:t>
      </w:r>
    </w:p>
    <w:p w:rsidR="00CD635A" w:rsidRDefault="001A28EF" w:rsidP="001A28EF">
      <w:pPr>
        <w:tabs>
          <w:tab w:val="center" w:pos="4156"/>
          <w:tab w:val="left" w:pos="6375"/>
        </w:tabs>
        <w:spacing w:line="500" w:lineRule="exact"/>
        <w:ind w:firstLineChars="200" w:firstLine="560"/>
        <w:rPr>
          <w:rFonts w:ascii="仿宋" w:eastAsia="仿宋" w:hAnsi="仿宋"/>
          <w:bCs/>
          <w:sz w:val="28"/>
          <w:szCs w:val="28"/>
        </w:rPr>
      </w:pPr>
      <w:r w:rsidRPr="001A28EF">
        <w:rPr>
          <w:rFonts w:ascii="仿宋" w:eastAsia="仿宋" w:hAnsi="仿宋"/>
          <w:bCs/>
          <w:sz w:val="28"/>
          <w:szCs w:val="28"/>
        </w:rPr>
        <w:t>金坛市各风向频率、风速资料统计见表</w:t>
      </w:r>
      <w:r w:rsidRPr="001A28EF">
        <w:rPr>
          <w:rFonts w:ascii="仿宋" w:eastAsia="仿宋" w:hAnsi="仿宋" w:hint="eastAsia"/>
          <w:bCs/>
          <w:sz w:val="28"/>
          <w:szCs w:val="28"/>
        </w:rPr>
        <w:t>4</w:t>
      </w:r>
      <w:r w:rsidRPr="001A28EF">
        <w:rPr>
          <w:rFonts w:ascii="仿宋" w:eastAsia="仿宋" w:hAnsi="仿宋"/>
          <w:bCs/>
          <w:sz w:val="28"/>
          <w:szCs w:val="28"/>
        </w:rPr>
        <w:t>-1</w:t>
      </w:r>
      <w:r>
        <w:rPr>
          <w:rFonts w:ascii="仿宋" w:eastAsia="仿宋" w:hAnsi="仿宋" w:hint="eastAsia"/>
          <w:bCs/>
          <w:sz w:val="28"/>
          <w:szCs w:val="28"/>
        </w:rPr>
        <w:t>。</w:t>
      </w:r>
    </w:p>
    <w:p w:rsidR="001A28EF" w:rsidRPr="001A28EF" w:rsidRDefault="001A28EF" w:rsidP="0098768A">
      <w:pPr>
        <w:spacing w:line="500" w:lineRule="exact"/>
        <w:ind w:firstLineChars="200" w:firstLine="562"/>
        <w:jc w:val="center"/>
        <w:rPr>
          <w:rFonts w:ascii="仿宋" w:eastAsia="仿宋" w:hAnsi="仿宋"/>
          <w:b/>
          <w:sz w:val="28"/>
          <w:szCs w:val="28"/>
        </w:rPr>
      </w:pPr>
      <w:r w:rsidRPr="001A28EF">
        <w:rPr>
          <w:rFonts w:ascii="仿宋" w:eastAsia="仿宋" w:hAnsi="仿宋" w:hint="eastAsia"/>
          <w:b/>
          <w:sz w:val="28"/>
          <w:szCs w:val="28"/>
        </w:rPr>
        <w:lastRenderedPageBreak/>
        <w:t>表4-1  金坛市各风向频率、风速资料统计表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9"/>
        <w:gridCol w:w="998"/>
        <w:gridCol w:w="1127"/>
        <w:gridCol w:w="1127"/>
        <w:gridCol w:w="1127"/>
        <w:gridCol w:w="1127"/>
        <w:gridCol w:w="1127"/>
        <w:gridCol w:w="1124"/>
      </w:tblGrid>
      <w:tr w:rsidR="001A28EF" w:rsidRPr="003B176C" w:rsidTr="003B176C">
        <w:trPr>
          <w:cantSplit/>
          <w:jc w:val="center"/>
        </w:trPr>
        <w:tc>
          <w:tcPr>
            <w:tcW w:w="823" w:type="pct"/>
            <w:vMerge w:val="restart"/>
            <w:tcBorders>
              <w:top w:val="single" w:sz="12" w:space="0" w:color="auto"/>
              <w:left w:val="nil"/>
              <w:bottom w:val="single" w:sz="2" w:space="0" w:color="auto"/>
              <w:right w:val="single" w:sz="2" w:space="0" w:color="auto"/>
              <w:tl2br w:val="single" w:sz="4" w:space="0" w:color="auto"/>
            </w:tcBorders>
            <w:vAlign w:val="center"/>
          </w:tcPr>
          <w:p w:rsidR="001A28EF" w:rsidRPr="003B176C" w:rsidRDefault="001A28EF" w:rsidP="00EB0DA3">
            <w:pPr>
              <w:jc w:val="right"/>
              <w:rPr>
                <w:rFonts w:ascii="仿宋" w:eastAsia="仿宋" w:hAnsi="仿宋"/>
                <w:b/>
                <w:sz w:val="24"/>
              </w:rPr>
            </w:pPr>
            <w:r w:rsidRPr="003B176C">
              <w:rPr>
                <w:rFonts w:ascii="仿宋" w:eastAsia="仿宋" w:hAnsi="仿宋" w:hint="eastAsia"/>
                <w:b/>
                <w:sz w:val="24"/>
              </w:rPr>
              <w:t>风要素</w:t>
            </w:r>
          </w:p>
          <w:p w:rsidR="001A28EF" w:rsidRPr="003B176C" w:rsidRDefault="001A28EF" w:rsidP="00EB0DA3">
            <w:pPr>
              <w:jc w:val="center"/>
              <w:rPr>
                <w:rFonts w:ascii="仿宋" w:eastAsia="仿宋" w:hAnsi="仿宋"/>
                <w:b/>
                <w:sz w:val="24"/>
              </w:rPr>
            </w:pPr>
          </w:p>
          <w:p w:rsidR="001A28EF" w:rsidRPr="003B176C" w:rsidRDefault="001A28EF" w:rsidP="00EB0DA3">
            <w:pPr>
              <w:rPr>
                <w:rFonts w:ascii="仿宋" w:eastAsia="仿宋" w:hAnsi="仿宋"/>
                <w:b/>
                <w:sz w:val="24"/>
              </w:rPr>
            </w:pPr>
            <w:r w:rsidRPr="003B176C">
              <w:rPr>
                <w:rFonts w:ascii="仿宋" w:eastAsia="仿宋" w:hAnsi="仿宋" w:hint="eastAsia"/>
                <w:b/>
                <w:sz w:val="24"/>
              </w:rPr>
              <w:t>风向</w:t>
            </w:r>
          </w:p>
        </w:tc>
        <w:tc>
          <w:tcPr>
            <w:tcW w:w="1751" w:type="pct"/>
            <w:gridSpan w:val="3"/>
            <w:tcBorders>
              <w:top w:val="single" w:sz="1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b/>
                <w:sz w:val="24"/>
              </w:rPr>
            </w:pPr>
            <w:r w:rsidRPr="003B176C">
              <w:rPr>
                <w:rFonts w:ascii="仿宋" w:eastAsia="仿宋" w:hAnsi="仿宋" w:hint="eastAsia"/>
                <w:b/>
                <w:sz w:val="24"/>
              </w:rPr>
              <w:t>全　年</w:t>
            </w:r>
          </w:p>
        </w:tc>
        <w:tc>
          <w:tcPr>
            <w:tcW w:w="1214" w:type="pct"/>
            <w:gridSpan w:val="2"/>
            <w:tcBorders>
              <w:top w:val="single" w:sz="1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b/>
                <w:sz w:val="24"/>
              </w:rPr>
            </w:pPr>
            <w:r w:rsidRPr="003B176C">
              <w:rPr>
                <w:rFonts w:ascii="仿宋" w:eastAsia="仿宋" w:hAnsi="仿宋" w:hint="eastAsia"/>
                <w:b/>
                <w:sz w:val="24"/>
              </w:rPr>
              <w:t>夏　季</w:t>
            </w:r>
          </w:p>
        </w:tc>
        <w:tc>
          <w:tcPr>
            <w:tcW w:w="1213" w:type="pct"/>
            <w:gridSpan w:val="2"/>
            <w:tcBorders>
              <w:top w:val="single" w:sz="1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b/>
                <w:sz w:val="24"/>
              </w:rPr>
            </w:pPr>
            <w:r w:rsidRPr="003B176C">
              <w:rPr>
                <w:rFonts w:ascii="仿宋" w:eastAsia="仿宋" w:hAnsi="仿宋" w:hint="eastAsia"/>
                <w:b/>
                <w:sz w:val="24"/>
              </w:rPr>
              <w:t>冬　季</w:t>
            </w:r>
          </w:p>
        </w:tc>
      </w:tr>
      <w:tr w:rsidR="001A28EF" w:rsidRPr="003B176C" w:rsidTr="003B176C">
        <w:trPr>
          <w:cantSplit/>
          <w:jc w:val="center"/>
        </w:trPr>
        <w:tc>
          <w:tcPr>
            <w:tcW w:w="823" w:type="pct"/>
            <w:vMerge/>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b/>
                <w:sz w:val="24"/>
              </w:rPr>
            </w:pP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风频率P%</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平均风速m/s</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最大风速m/s</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风频率P%</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平均风速m/s</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风频率P%</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平均风速m/s</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N</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5</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3.1</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15.0</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2.8</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6</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3.1</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NNE</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6</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3.4</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15.8</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4</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3.1</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9</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3.4</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NE</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7</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3.2</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12.7</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4</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3.0</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8</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3.2</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ENE</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8</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3.1</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17.0</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6</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2.9</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7</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3.1</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E</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11</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3.1</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17.2</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11</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3.1</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8</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2.9</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ESE</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14</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3.3</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17.2</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19</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3.3</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8</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3.0</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SE</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9</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3.2</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18.8</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12</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3.2</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5</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3.0</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SSE</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5</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3.2</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13.0</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9</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3.2</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2.9</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S</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2.3</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11.7</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4</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2.5</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2.1</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SSW</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2.3</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10.3</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2.5</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1.9</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SW</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2.6</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10.0</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4</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2.9</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2.0</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WSW</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4</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3.3</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14.0</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5</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3.6</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4</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3.0</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W</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4</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3.3</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16.7</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3.2</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5</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3.4</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WNW</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5</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3.5</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15.0</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3.3</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7</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3.6</w:t>
            </w:r>
          </w:p>
        </w:tc>
      </w:tr>
      <w:tr w:rsidR="001A28EF" w:rsidRPr="003B176C" w:rsidTr="003B176C">
        <w:trPr>
          <w:jc w:val="center"/>
        </w:trPr>
        <w:tc>
          <w:tcPr>
            <w:tcW w:w="823" w:type="pct"/>
            <w:tcBorders>
              <w:top w:val="single" w:sz="2" w:space="0" w:color="auto"/>
              <w:left w:val="nil"/>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NW</w:t>
            </w:r>
          </w:p>
        </w:tc>
        <w:tc>
          <w:tcPr>
            <w:tcW w:w="53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4</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3.1</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12.5</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2.8</w:t>
            </w:r>
          </w:p>
        </w:tc>
        <w:tc>
          <w:tcPr>
            <w:tcW w:w="607" w:type="pct"/>
            <w:tcBorders>
              <w:top w:val="single" w:sz="2" w:space="0" w:color="auto"/>
              <w:left w:val="single" w:sz="2" w:space="0" w:color="auto"/>
              <w:bottom w:val="single" w:sz="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7</w:t>
            </w:r>
          </w:p>
        </w:tc>
        <w:tc>
          <w:tcPr>
            <w:tcW w:w="606" w:type="pct"/>
            <w:tcBorders>
              <w:top w:val="single" w:sz="2" w:space="0" w:color="auto"/>
              <w:left w:val="single" w:sz="2" w:space="0" w:color="auto"/>
              <w:bottom w:val="single" w:sz="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3.2</w:t>
            </w:r>
          </w:p>
        </w:tc>
      </w:tr>
      <w:tr w:rsidR="001A28EF" w:rsidRPr="003B176C" w:rsidTr="003B176C">
        <w:trPr>
          <w:jc w:val="center"/>
        </w:trPr>
        <w:tc>
          <w:tcPr>
            <w:tcW w:w="823" w:type="pct"/>
            <w:tcBorders>
              <w:top w:val="single" w:sz="2" w:space="0" w:color="auto"/>
              <w:left w:val="nil"/>
              <w:bottom w:val="single" w:sz="1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NNW</w:t>
            </w:r>
          </w:p>
        </w:tc>
        <w:tc>
          <w:tcPr>
            <w:tcW w:w="537" w:type="pct"/>
            <w:tcBorders>
              <w:top w:val="single" w:sz="2" w:space="0" w:color="auto"/>
              <w:left w:val="single" w:sz="2" w:space="0" w:color="auto"/>
              <w:bottom w:val="single" w:sz="1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4</w:t>
            </w:r>
          </w:p>
        </w:tc>
        <w:tc>
          <w:tcPr>
            <w:tcW w:w="607" w:type="pct"/>
            <w:tcBorders>
              <w:top w:val="single" w:sz="2" w:space="0" w:color="auto"/>
              <w:left w:val="single" w:sz="2" w:space="0" w:color="auto"/>
              <w:bottom w:val="single" w:sz="1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3.2</w:t>
            </w:r>
          </w:p>
        </w:tc>
        <w:tc>
          <w:tcPr>
            <w:tcW w:w="607" w:type="pct"/>
            <w:tcBorders>
              <w:top w:val="single" w:sz="2" w:space="0" w:color="auto"/>
              <w:left w:val="single" w:sz="2" w:space="0" w:color="auto"/>
              <w:bottom w:val="single" w:sz="1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14.0</w:t>
            </w:r>
          </w:p>
        </w:tc>
        <w:tc>
          <w:tcPr>
            <w:tcW w:w="607" w:type="pct"/>
            <w:tcBorders>
              <w:top w:val="single" w:sz="2" w:space="0" w:color="auto"/>
              <w:left w:val="single" w:sz="2" w:space="0" w:color="auto"/>
              <w:bottom w:val="single" w:sz="1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w:t>
            </w:r>
          </w:p>
        </w:tc>
        <w:tc>
          <w:tcPr>
            <w:tcW w:w="607" w:type="pct"/>
            <w:tcBorders>
              <w:top w:val="single" w:sz="2" w:space="0" w:color="auto"/>
              <w:left w:val="single" w:sz="2" w:space="0" w:color="auto"/>
              <w:bottom w:val="single" w:sz="1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2.9</w:t>
            </w:r>
          </w:p>
        </w:tc>
        <w:tc>
          <w:tcPr>
            <w:tcW w:w="607" w:type="pct"/>
            <w:tcBorders>
              <w:top w:val="single" w:sz="2" w:space="0" w:color="auto"/>
              <w:left w:val="single" w:sz="2" w:space="0" w:color="auto"/>
              <w:bottom w:val="single" w:sz="12" w:space="0" w:color="auto"/>
              <w:right w:val="single" w:sz="2" w:space="0" w:color="auto"/>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7</w:t>
            </w:r>
          </w:p>
        </w:tc>
        <w:tc>
          <w:tcPr>
            <w:tcW w:w="606" w:type="pct"/>
            <w:tcBorders>
              <w:top w:val="single" w:sz="2" w:space="0" w:color="auto"/>
              <w:left w:val="single" w:sz="2" w:space="0" w:color="auto"/>
              <w:bottom w:val="single" w:sz="12" w:space="0" w:color="auto"/>
              <w:right w:val="nil"/>
            </w:tcBorders>
            <w:vAlign w:val="center"/>
          </w:tcPr>
          <w:p w:rsidR="001A28EF" w:rsidRPr="003B176C" w:rsidRDefault="001A28EF" w:rsidP="00EB0DA3">
            <w:pPr>
              <w:jc w:val="center"/>
              <w:rPr>
                <w:rFonts w:ascii="仿宋" w:eastAsia="仿宋" w:hAnsi="仿宋"/>
                <w:sz w:val="24"/>
              </w:rPr>
            </w:pPr>
            <w:r w:rsidRPr="003B176C">
              <w:rPr>
                <w:rFonts w:ascii="仿宋" w:eastAsia="仿宋" w:hAnsi="仿宋" w:hint="eastAsia"/>
                <w:sz w:val="24"/>
              </w:rPr>
              <w:t>3.3</w:t>
            </w:r>
          </w:p>
        </w:tc>
      </w:tr>
    </w:tbl>
    <w:p w:rsidR="003B176C" w:rsidRPr="003B176C" w:rsidRDefault="0098768A" w:rsidP="003B176C">
      <w:pPr>
        <w:spacing w:afterLines="50" w:after="120" w:line="500" w:lineRule="exact"/>
        <w:ind w:firstLineChars="200" w:firstLine="560"/>
        <w:rPr>
          <w:rFonts w:ascii="仿宋" w:eastAsia="仿宋" w:hAnsi="仿宋"/>
          <w:sz w:val="28"/>
          <w:szCs w:val="28"/>
        </w:rPr>
      </w:pPr>
      <w:r>
        <w:rPr>
          <w:rFonts w:eastAsia="仿宋"/>
          <w:noProof/>
          <w:sz w:val="28"/>
          <w:szCs w:val="28"/>
        </w:rPr>
        <w:drawing>
          <wp:anchor distT="0" distB="0" distL="114300" distR="114300" simplePos="0" relativeHeight="251833344" behindDoc="0" locked="0" layoutInCell="1" allowOverlap="1" wp14:anchorId="5B53C486" wp14:editId="37A72C43">
            <wp:simplePos x="0" y="0"/>
            <wp:positionH relativeFrom="margin">
              <wp:posOffset>1211580</wp:posOffset>
            </wp:positionH>
            <wp:positionV relativeFrom="margin">
              <wp:posOffset>4620895</wp:posOffset>
            </wp:positionV>
            <wp:extent cx="3383915" cy="3328670"/>
            <wp:effectExtent l="0" t="0" r="6985" b="5080"/>
            <wp:wrapSquare wrapText="bothSides"/>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915" cy="3328670"/>
                    </a:xfrm>
                    <a:prstGeom prst="rect">
                      <a:avLst/>
                    </a:prstGeom>
                    <a:noFill/>
                  </pic:spPr>
                </pic:pic>
              </a:graphicData>
            </a:graphic>
            <wp14:sizeRelH relativeFrom="margin">
              <wp14:pctWidth>0</wp14:pctWidth>
            </wp14:sizeRelH>
            <wp14:sizeRelV relativeFrom="margin">
              <wp14:pctHeight>0</wp14:pctHeight>
            </wp14:sizeRelV>
          </wp:anchor>
        </w:drawing>
      </w:r>
      <w:r w:rsidR="003B176C" w:rsidRPr="003B176C">
        <w:rPr>
          <w:rFonts w:ascii="仿宋" w:eastAsia="仿宋" w:hAnsi="仿宋"/>
          <w:sz w:val="28"/>
          <w:szCs w:val="28"/>
        </w:rPr>
        <w:t>金坛地区风向玫瑰图见图</w:t>
      </w:r>
      <w:r w:rsidR="003B176C" w:rsidRPr="003B176C">
        <w:rPr>
          <w:rFonts w:ascii="仿宋" w:eastAsia="仿宋" w:hAnsi="仿宋" w:hint="eastAsia"/>
          <w:sz w:val="28"/>
          <w:szCs w:val="28"/>
        </w:rPr>
        <w:t>4</w:t>
      </w:r>
      <w:r w:rsidR="003B176C" w:rsidRPr="003B176C">
        <w:rPr>
          <w:rFonts w:ascii="仿宋" w:eastAsia="仿宋" w:hAnsi="仿宋"/>
          <w:sz w:val="28"/>
          <w:szCs w:val="28"/>
        </w:rPr>
        <w:t>-</w:t>
      </w:r>
      <w:r w:rsidR="003B176C" w:rsidRPr="003B176C">
        <w:rPr>
          <w:rFonts w:ascii="仿宋" w:eastAsia="仿宋" w:hAnsi="仿宋" w:hint="eastAsia"/>
          <w:sz w:val="28"/>
          <w:szCs w:val="28"/>
        </w:rPr>
        <w:t>1</w:t>
      </w:r>
      <w:r w:rsidR="003B176C" w:rsidRPr="003B176C">
        <w:rPr>
          <w:rFonts w:ascii="仿宋" w:eastAsia="仿宋" w:hAnsi="仿宋"/>
          <w:sz w:val="28"/>
          <w:szCs w:val="28"/>
        </w:rPr>
        <w:t>。</w:t>
      </w:r>
    </w:p>
    <w:p w:rsidR="00CD635A" w:rsidRPr="003B176C" w:rsidRDefault="00CD635A" w:rsidP="001A28EF">
      <w:pPr>
        <w:tabs>
          <w:tab w:val="center" w:pos="4156"/>
          <w:tab w:val="left" w:pos="6375"/>
        </w:tabs>
        <w:spacing w:line="500" w:lineRule="exact"/>
        <w:ind w:firstLineChars="200" w:firstLine="560"/>
        <w:rPr>
          <w:rFonts w:eastAsia="仿宋"/>
          <w:sz w:val="28"/>
          <w:szCs w:val="28"/>
        </w:rPr>
      </w:pPr>
    </w:p>
    <w:p w:rsidR="00CD635A" w:rsidRDefault="00CD635A" w:rsidP="001A28EF">
      <w:pPr>
        <w:tabs>
          <w:tab w:val="center" w:pos="4156"/>
          <w:tab w:val="left" w:pos="6375"/>
        </w:tabs>
        <w:spacing w:line="500" w:lineRule="exact"/>
        <w:ind w:firstLineChars="200" w:firstLine="560"/>
        <w:rPr>
          <w:rFonts w:eastAsia="仿宋"/>
          <w:sz w:val="28"/>
          <w:szCs w:val="28"/>
        </w:rPr>
      </w:pPr>
    </w:p>
    <w:p w:rsidR="00CD635A" w:rsidRDefault="00CD635A" w:rsidP="001A28EF">
      <w:pPr>
        <w:tabs>
          <w:tab w:val="center" w:pos="4156"/>
          <w:tab w:val="left" w:pos="6375"/>
        </w:tabs>
        <w:spacing w:line="500" w:lineRule="exact"/>
        <w:ind w:firstLineChars="200" w:firstLine="560"/>
        <w:rPr>
          <w:rFonts w:eastAsia="仿宋"/>
          <w:sz w:val="28"/>
          <w:szCs w:val="28"/>
        </w:rPr>
      </w:pPr>
    </w:p>
    <w:p w:rsidR="00CD635A" w:rsidRDefault="00CD635A" w:rsidP="001A28EF">
      <w:pPr>
        <w:tabs>
          <w:tab w:val="center" w:pos="4156"/>
          <w:tab w:val="left" w:pos="6375"/>
        </w:tabs>
        <w:spacing w:line="500" w:lineRule="exact"/>
        <w:ind w:firstLineChars="200" w:firstLine="560"/>
        <w:rPr>
          <w:rFonts w:eastAsia="仿宋"/>
          <w:sz w:val="28"/>
          <w:szCs w:val="28"/>
        </w:rPr>
      </w:pPr>
    </w:p>
    <w:p w:rsidR="00CD635A" w:rsidRDefault="00CD635A" w:rsidP="001A28EF">
      <w:pPr>
        <w:tabs>
          <w:tab w:val="center" w:pos="4156"/>
          <w:tab w:val="left" w:pos="6375"/>
        </w:tabs>
        <w:spacing w:line="500" w:lineRule="exact"/>
        <w:ind w:firstLineChars="200" w:firstLine="560"/>
        <w:rPr>
          <w:rFonts w:eastAsia="仿宋"/>
          <w:sz w:val="28"/>
          <w:szCs w:val="28"/>
        </w:rPr>
      </w:pPr>
    </w:p>
    <w:p w:rsidR="00CD635A" w:rsidRDefault="00CD635A" w:rsidP="001A28EF">
      <w:pPr>
        <w:tabs>
          <w:tab w:val="center" w:pos="4156"/>
          <w:tab w:val="left" w:pos="6375"/>
        </w:tabs>
        <w:spacing w:line="500" w:lineRule="exact"/>
        <w:ind w:firstLineChars="200" w:firstLine="560"/>
        <w:rPr>
          <w:rFonts w:eastAsia="仿宋"/>
          <w:sz w:val="28"/>
          <w:szCs w:val="28"/>
        </w:rPr>
      </w:pPr>
    </w:p>
    <w:p w:rsidR="00CD635A" w:rsidRDefault="00CD635A" w:rsidP="001A28EF">
      <w:pPr>
        <w:tabs>
          <w:tab w:val="center" w:pos="4156"/>
          <w:tab w:val="left" w:pos="6375"/>
        </w:tabs>
        <w:spacing w:line="500" w:lineRule="exact"/>
        <w:ind w:firstLineChars="200" w:firstLine="560"/>
        <w:rPr>
          <w:rFonts w:eastAsia="仿宋"/>
          <w:sz w:val="28"/>
          <w:szCs w:val="28"/>
        </w:rPr>
      </w:pPr>
    </w:p>
    <w:p w:rsidR="00CD635A" w:rsidRDefault="00CD635A" w:rsidP="0098768A">
      <w:pPr>
        <w:tabs>
          <w:tab w:val="center" w:pos="4156"/>
          <w:tab w:val="left" w:pos="6375"/>
        </w:tabs>
        <w:spacing w:line="500" w:lineRule="exact"/>
        <w:ind w:firstLineChars="200" w:firstLine="560"/>
        <w:rPr>
          <w:rFonts w:eastAsia="仿宋"/>
          <w:sz w:val="28"/>
          <w:szCs w:val="28"/>
        </w:rPr>
      </w:pPr>
    </w:p>
    <w:p w:rsidR="00CD635A" w:rsidRDefault="00CD635A" w:rsidP="00227538">
      <w:pPr>
        <w:tabs>
          <w:tab w:val="center" w:pos="4156"/>
          <w:tab w:val="left" w:pos="6375"/>
        </w:tabs>
        <w:spacing w:line="480" w:lineRule="exact"/>
        <w:ind w:firstLineChars="200" w:firstLine="560"/>
        <w:rPr>
          <w:rFonts w:eastAsia="仿宋"/>
          <w:sz w:val="28"/>
          <w:szCs w:val="28"/>
        </w:rPr>
      </w:pPr>
    </w:p>
    <w:p w:rsidR="00CD635A" w:rsidRDefault="00CD635A" w:rsidP="00227538">
      <w:pPr>
        <w:tabs>
          <w:tab w:val="center" w:pos="4156"/>
          <w:tab w:val="left" w:pos="6375"/>
        </w:tabs>
        <w:spacing w:line="480" w:lineRule="exact"/>
        <w:ind w:firstLineChars="200" w:firstLine="560"/>
        <w:rPr>
          <w:rFonts w:eastAsia="仿宋"/>
          <w:sz w:val="28"/>
          <w:szCs w:val="28"/>
        </w:rPr>
      </w:pPr>
    </w:p>
    <w:p w:rsidR="00CD635A" w:rsidRDefault="00CD635A" w:rsidP="00227538">
      <w:pPr>
        <w:tabs>
          <w:tab w:val="center" w:pos="4156"/>
          <w:tab w:val="left" w:pos="6375"/>
        </w:tabs>
        <w:spacing w:line="480" w:lineRule="exact"/>
        <w:ind w:firstLineChars="200" w:firstLine="560"/>
        <w:rPr>
          <w:rFonts w:eastAsia="仿宋"/>
          <w:sz w:val="28"/>
          <w:szCs w:val="28"/>
        </w:rPr>
      </w:pPr>
    </w:p>
    <w:p w:rsidR="0098768A" w:rsidRPr="0098768A" w:rsidRDefault="0098768A" w:rsidP="0098768A">
      <w:pPr>
        <w:spacing w:line="360" w:lineRule="auto"/>
        <w:jc w:val="center"/>
        <w:rPr>
          <w:rFonts w:ascii="仿宋" w:eastAsia="仿宋" w:hAnsi="仿宋"/>
          <w:b/>
          <w:bCs/>
          <w:szCs w:val="28"/>
        </w:rPr>
      </w:pPr>
      <w:r w:rsidRPr="0098768A">
        <w:rPr>
          <w:rFonts w:ascii="仿宋" w:eastAsia="仿宋" w:hAnsi="仿宋"/>
          <w:b/>
          <w:bCs/>
          <w:szCs w:val="28"/>
        </w:rPr>
        <w:t>图</w:t>
      </w:r>
      <w:r w:rsidRPr="0098768A">
        <w:rPr>
          <w:rFonts w:ascii="仿宋" w:eastAsia="仿宋" w:hAnsi="仿宋" w:hint="eastAsia"/>
          <w:b/>
          <w:bCs/>
          <w:szCs w:val="28"/>
        </w:rPr>
        <w:t>4</w:t>
      </w:r>
      <w:r w:rsidRPr="0098768A">
        <w:rPr>
          <w:rFonts w:ascii="仿宋" w:eastAsia="仿宋" w:hAnsi="仿宋"/>
          <w:b/>
          <w:bCs/>
          <w:szCs w:val="28"/>
        </w:rPr>
        <w:t>-</w:t>
      </w:r>
      <w:r w:rsidRPr="0098768A">
        <w:rPr>
          <w:rFonts w:ascii="仿宋" w:eastAsia="仿宋" w:hAnsi="仿宋" w:hint="eastAsia"/>
          <w:b/>
          <w:bCs/>
          <w:szCs w:val="28"/>
        </w:rPr>
        <w:t>1</w:t>
      </w:r>
      <w:r w:rsidRPr="0098768A">
        <w:rPr>
          <w:rFonts w:ascii="仿宋" w:eastAsia="仿宋" w:hAnsi="仿宋"/>
          <w:b/>
          <w:bCs/>
          <w:szCs w:val="28"/>
        </w:rPr>
        <w:t xml:space="preserve">  金坛地区风向玫瑰图</w:t>
      </w:r>
    </w:p>
    <w:p w:rsidR="00532C0C" w:rsidRPr="00210A5E" w:rsidRDefault="00532C0C" w:rsidP="00532C0C">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lastRenderedPageBreak/>
        <w:t>4</w:t>
      </w:r>
      <w:r w:rsidRPr="00210A5E">
        <w:rPr>
          <w:rFonts w:ascii="仿宋_GB2312" w:hint="eastAsia"/>
          <w:bCs/>
          <w:spacing w:val="0"/>
          <w:szCs w:val="28"/>
          <w:lang w:eastAsia="zh-CN"/>
        </w:rPr>
        <w:t>.</w:t>
      </w:r>
      <w:r>
        <w:rPr>
          <w:rFonts w:ascii="仿宋_GB2312" w:hint="eastAsia"/>
          <w:bCs/>
          <w:spacing w:val="0"/>
          <w:szCs w:val="28"/>
          <w:lang w:eastAsia="zh-CN"/>
        </w:rPr>
        <w:t>1</w:t>
      </w:r>
      <w:r w:rsidRPr="00210A5E">
        <w:rPr>
          <w:rFonts w:ascii="仿宋_GB2312" w:hint="eastAsia"/>
          <w:bCs/>
          <w:spacing w:val="0"/>
          <w:szCs w:val="28"/>
          <w:lang w:eastAsia="zh-CN"/>
        </w:rPr>
        <w:t>.2.</w:t>
      </w:r>
      <w:r>
        <w:rPr>
          <w:rFonts w:ascii="仿宋_GB2312" w:hint="eastAsia"/>
          <w:bCs/>
          <w:spacing w:val="0"/>
          <w:szCs w:val="28"/>
          <w:lang w:eastAsia="zh-CN"/>
        </w:rPr>
        <w:t>3水文、水系</w:t>
      </w:r>
    </w:p>
    <w:p w:rsidR="00762418" w:rsidRPr="00762418" w:rsidRDefault="00762418" w:rsidP="00762418">
      <w:pPr>
        <w:spacing w:line="500" w:lineRule="exact"/>
        <w:ind w:firstLineChars="200" w:firstLine="560"/>
        <w:rPr>
          <w:rFonts w:ascii="仿宋" w:eastAsia="仿宋" w:hAnsi="仿宋"/>
          <w:sz w:val="28"/>
          <w:szCs w:val="28"/>
        </w:rPr>
      </w:pPr>
      <w:r w:rsidRPr="00762418">
        <w:rPr>
          <w:rFonts w:ascii="仿宋" w:eastAsia="仿宋" w:hAnsi="仿宋" w:hint="eastAsia"/>
          <w:sz w:val="28"/>
          <w:szCs w:val="28"/>
        </w:rPr>
        <w:t>（1）地表水文、水系</w:t>
      </w:r>
    </w:p>
    <w:p w:rsidR="00762418" w:rsidRPr="00762418" w:rsidRDefault="00762418" w:rsidP="00762418">
      <w:pPr>
        <w:spacing w:line="500" w:lineRule="exact"/>
        <w:ind w:firstLineChars="200" w:firstLine="560"/>
        <w:rPr>
          <w:rFonts w:ascii="仿宋" w:eastAsia="仿宋" w:hAnsi="仿宋"/>
          <w:sz w:val="28"/>
          <w:szCs w:val="28"/>
        </w:rPr>
      </w:pPr>
      <w:r w:rsidRPr="00762418">
        <w:rPr>
          <w:rFonts w:ascii="仿宋" w:eastAsia="仿宋" w:hAnsi="仿宋"/>
          <w:sz w:val="28"/>
          <w:szCs w:val="28"/>
        </w:rPr>
        <w:t>金坛区的水系以丹金</w:t>
      </w:r>
      <w:proofErr w:type="gramStart"/>
      <w:r w:rsidRPr="00762418">
        <w:rPr>
          <w:rFonts w:ascii="仿宋" w:eastAsia="仿宋" w:hAnsi="仿宋"/>
          <w:sz w:val="28"/>
          <w:szCs w:val="28"/>
        </w:rPr>
        <w:t>溧</w:t>
      </w:r>
      <w:proofErr w:type="gramEnd"/>
      <w:r w:rsidRPr="00762418">
        <w:rPr>
          <w:rFonts w:ascii="仿宋" w:eastAsia="仿宋" w:hAnsi="仿宋"/>
          <w:sz w:val="28"/>
          <w:szCs w:val="28"/>
        </w:rPr>
        <w:t>漕河为主，上游接丹阳境内大运河，下游向南连长荡湖、</w:t>
      </w:r>
      <w:proofErr w:type="gramStart"/>
      <w:r w:rsidRPr="00762418">
        <w:rPr>
          <w:rFonts w:ascii="仿宋" w:eastAsia="仿宋" w:hAnsi="仿宋" w:cs="宋体" w:hint="eastAsia"/>
          <w:sz w:val="28"/>
          <w:szCs w:val="28"/>
        </w:rPr>
        <w:t>滆</w:t>
      </w:r>
      <w:proofErr w:type="gramEnd"/>
      <w:r w:rsidRPr="00762418">
        <w:rPr>
          <w:rFonts w:ascii="仿宋" w:eastAsia="仿宋" w:hAnsi="仿宋" w:cs="仿宋_GB2312" w:hint="eastAsia"/>
          <w:sz w:val="28"/>
          <w:szCs w:val="28"/>
        </w:rPr>
        <w:t>湖，注入太湖，市区内有通济河、运粮河、</w:t>
      </w:r>
      <w:proofErr w:type="gramStart"/>
      <w:r w:rsidRPr="00762418">
        <w:rPr>
          <w:rFonts w:ascii="仿宋" w:eastAsia="仿宋" w:hAnsi="仿宋" w:cs="仿宋_GB2312" w:hint="eastAsia"/>
          <w:sz w:val="28"/>
          <w:szCs w:val="28"/>
        </w:rPr>
        <w:t>社桥河</w:t>
      </w:r>
      <w:proofErr w:type="gramEnd"/>
      <w:r w:rsidRPr="00762418">
        <w:rPr>
          <w:rFonts w:ascii="仿宋" w:eastAsia="仿宋" w:hAnsi="仿宋" w:cs="仿宋_GB2312" w:hint="eastAsia"/>
          <w:sz w:val="28"/>
          <w:szCs w:val="28"/>
        </w:rPr>
        <w:t>，东</w:t>
      </w:r>
      <w:proofErr w:type="gramStart"/>
      <w:r w:rsidRPr="00762418">
        <w:rPr>
          <w:rFonts w:ascii="仿宋" w:eastAsia="仿宋" w:hAnsi="仿宋" w:cs="仿宋_GB2312" w:hint="eastAsia"/>
          <w:sz w:val="28"/>
          <w:szCs w:val="28"/>
        </w:rPr>
        <w:t>有尧塘河</w:t>
      </w:r>
      <w:proofErr w:type="gramEnd"/>
      <w:r w:rsidRPr="00762418">
        <w:rPr>
          <w:rFonts w:ascii="仿宋" w:eastAsia="仿宋" w:hAnsi="仿宋" w:cs="仿宋_GB2312" w:hint="eastAsia"/>
          <w:sz w:val="28"/>
          <w:szCs w:val="28"/>
        </w:rPr>
        <w:t>、下丘河，南有老鸭河及东、西城河。</w:t>
      </w:r>
      <w:proofErr w:type="gramStart"/>
      <w:r w:rsidRPr="00762418">
        <w:rPr>
          <w:rFonts w:ascii="仿宋" w:eastAsia="仿宋" w:hAnsi="仿宋" w:cs="仿宋_GB2312" w:hint="eastAsia"/>
          <w:sz w:val="28"/>
          <w:szCs w:val="28"/>
        </w:rPr>
        <w:t>老城河</w:t>
      </w:r>
      <w:proofErr w:type="gramEnd"/>
      <w:r w:rsidRPr="00762418">
        <w:rPr>
          <w:rFonts w:ascii="仿宋" w:eastAsia="仿宋" w:hAnsi="仿宋" w:cs="仿宋_GB2312" w:hint="eastAsia"/>
          <w:sz w:val="28"/>
          <w:szCs w:val="28"/>
        </w:rPr>
        <w:t>仅在北部及东南部尚有残留河段，其余均已填没。金坛区以外还有许多湖泊，主要包括长荡湖、小型湖泊（如钱资荡）、湖荡（如天荒湖）三种。丹金</w:t>
      </w:r>
      <w:proofErr w:type="gramStart"/>
      <w:r w:rsidRPr="00762418">
        <w:rPr>
          <w:rFonts w:ascii="仿宋" w:eastAsia="仿宋" w:hAnsi="仿宋" w:cs="仿宋_GB2312" w:hint="eastAsia"/>
          <w:sz w:val="28"/>
          <w:szCs w:val="28"/>
        </w:rPr>
        <w:t>溧</w:t>
      </w:r>
      <w:proofErr w:type="gramEnd"/>
      <w:r w:rsidRPr="00762418">
        <w:rPr>
          <w:rFonts w:ascii="仿宋" w:eastAsia="仿宋" w:hAnsi="仿宋" w:cs="仿宋_GB2312" w:hint="eastAsia"/>
          <w:sz w:val="28"/>
          <w:szCs w:val="28"/>
        </w:rPr>
        <w:t>漕河、钱资荡、长荡湖为市区地表水水源</w:t>
      </w:r>
      <w:r w:rsidRPr="00762418">
        <w:rPr>
          <w:rFonts w:ascii="仿宋" w:eastAsia="仿宋" w:hAnsi="仿宋" w:hint="eastAsia"/>
          <w:sz w:val="28"/>
          <w:szCs w:val="28"/>
        </w:rPr>
        <w:t>。</w:t>
      </w:r>
    </w:p>
    <w:p w:rsidR="00762418" w:rsidRPr="00762418" w:rsidRDefault="00762418" w:rsidP="00762418">
      <w:pPr>
        <w:spacing w:line="500" w:lineRule="exact"/>
        <w:ind w:firstLineChars="200" w:firstLine="562"/>
        <w:rPr>
          <w:rFonts w:ascii="仿宋" w:eastAsia="仿宋" w:hAnsi="仿宋"/>
          <w:sz w:val="28"/>
          <w:szCs w:val="28"/>
        </w:rPr>
      </w:pPr>
      <w:r w:rsidRPr="00762418">
        <w:rPr>
          <w:rFonts w:ascii="仿宋" w:eastAsia="仿宋" w:hAnsi="仿宋" w:hint="eastAsia"/>
          <w:b/>
          <w:bCs/>
          <w:sz w:val="28"/>
          <w:szCs w:val="28"/>
        </w:rPr>
        <w:t>丹金</w:t>
      </w:r>
      <w:proofErr w:type="gramStart"/>
      <w:r w:rsidRPr="00762418">
        <w:rPr>
          <w:rFonts w:ascii="仿宋" w:eastAsia="仿宋" w:hAnsi="仿宋" w:hint="eastAsia"/>
          <w:b/>
          <w:bCs/>
          <w:sz w:val="28"/>
          <w:szCs w:val="28"/>
        </w:rPr>
        <w:t>溧</w:t>
      </w:r>
      <w:proofErr w:type="gramEnd"/>
      <w:r w:rsidRPr="00762418">
        <w:rPr>
          <w:rFonts w:ascii="仿宋" w:eastAsia="仿宋" w:hAnsi="仿宋" w:hint="eastAsia"/>
          <w:b/>
          <w:bCs/>
          <w:sz w:val="28"/>
          <w:szCs w:val="28"/>
        </w:rPr>
        <w:t>漕河：</w:t>
      </w:r>
      <w:r w:rsidRPr="00762418">
        <w:rPr>
          <w:rFonts w:ascii="仿宋" w:eastAsia="仿宋" w:hAnsi="仿宋" w:hint="eastAsia"/>
          <w:sz w:val="28"/>
          <w:szCs w:val="28"/>
        </w:rPr>
        <w:t>该河为太湖流域地区排洪、引水、航运的骨干河流，北接京杭运河，南入长荡湖，全长66.5公里。丹金</w:t>
      </w:r>
      <w:proofErr w:type="gramStart"/>
      <w:r w:rsidRPr="00762418">
        <w:rPr>
          <w:rFonts w:ascii="仿宋" w:eastAsia="仿宋" w:hAnsi="仿宋" w:hint="eastAsia"/>
          <w:sz w:val="28"/>
          <w:szCs w:val="28"/>
        </w:rPr>
        <w:t>溧</w:t>
      </w:r>
      <w:proofErr w:type="gramEnd"/>
      <w:r w:rsidRPr="00762418">
        <w:rPr>
          <w:rFonts w:ascii="仿宋" w:eastAsia="仿宋" w:hAnsi="仿宋" w:hint="eastAsia"/>
          <w:sz w:val="28"/>
          <w:szCs w:val="28"/>
        </w:rPr>
        <w:t>漕河市区段河面宽60m，底宽</w:t>
      </w:r>
      <w:smartTag w:uri="urn:schemas-microsoft-com:office:smarttags" w:element="chmetcnv">
        <w:smartTagPr>
          <w:attr w:name="TCSC" w:val="0"/>
          <w:attr w:name="NumberType" w:val="1"/>
          <w:attr w:name="Negative" w:val="False"/>
          <w:attr w:name="HasSpace" w:val="False"/>
          <w:attr w:name="SourceValue" w:val="20"/>
          <w:attr w:name="UnitName" w:val="m"/>
        </w:smartTagPr>
        <w:r w:rsidRPr="00762418">
          <w:rPr>
            <w:rFonts w:ascii="仿宋" w:eastAsia="仿宋" w:hAnsi="仿宋" w:hint="eastAsia"/>
            <w:sz w:val="28"/>
            <w:szCs w:val="28"/>
          </w:rPr>
          <w:t>20m</w:t>
        </w:r>
      </w:smartTag>
      <w:r w:rsidRPr="00762418">
        <w:rPr>
          <w:rFonts w:ascii="仿宋" w:eastAsia="仿宋" w:hAnsi="仿宋" w:hint="eastAsia"/>
          <w:sz w:val="28"/>
          <w:szCs w:val="28"/>
        </w:rPr>
        <w:t>，航道等级现为五级。2000年汛期入境水量为6.992亿m</w:t>
      </w:r>
      <w:r w:rsidRPr="00762418">
        <w:rPr>
          <w:rFonts w:ascii="仿宋" w:eastAsia="仿宋" w:hAnsi="仿宋" w:hint="eastAsia"/>
          <w:sz w:val="28"/>
          <w:szCs w:val="28"/>
          <w:vertAlign w:val="superscript"/>
        </w:rPr>
        <w:t>3</w:t>
      </w:r>
      <w:r w:rsidRPr="00762418">
        <w:rPr>
          <w:rFonts w:ascii="仿宋" w:eastAsia="仿宋" w:hAnsi="仿宋" w:hint="eastAsia"/>
          <w:sz w:val="28"/>
          <w:szCs w:val="28"/>
        </w:rPr>
        <w:t>，年平均流量为</w:t>
      </w:r>
      <w:smartTag w:uri="urn:schemas-microsoft-com:office:smarttags" w:element="chmetcnv">
        <w:smartTagPr>
          <w:attr w:name="TCSC" w:val="0"/>
          <w:attr w:name="NumberType" w:val="1"/>
          <w:attr w:name="Negative" w:val="False"/>
          <w:attr w:name="HasSpace" w:val="False"/>
          <w:attr w:name="SourceValue" w:val="28.8"/>
          <w:attr w:name="UnitName" w:val="m3"/>
        </w:smartTagPr>
        <w:r w:rsidRPr="00762418">
          <w:rPr>
            <w:rFonts w:ascii="仿宋" w:eastAsia="仿宋" w:hAnsi="仿宋" w:hint="eastAsia"/>
            <w:sz w:val="28"/>
            <w:szCs w:val="28"/>
          </w:rPr>
          <w:t>28.8m</w:t>
        </w:r>
        <w:r w:rsidRPr="00762418">
          <w:rPr>
            <w:rFonts w:ascii="仿宋" w:eastAsia="仿宋" w:hAnsi="仿宋" w:hint="eastAsia"/>
            <w:sz w:val="28"/>
            <w:szCs w:val="28"/>
            <w:vertAlign w:val="superscript"/>
          </w:rPr>
          <w:t>3</w:t>
        </w:r>
      </w:smartTag>
      <w:r w:rsidRPr="00762418">
        <w:rPr>
          <w:rFonts w:ascii="仿宋" w:eastAsia="仿宋" w:hAnsi="仿宋" w:hint="eastAsia"/>
          <w:sz w:val="28"/>
          <w:szCs w:val="28"/>
        </w:rPr>
        <w:t>/s，最高洪水水位为</w:t>
      </w:r>
      <w:smartTag w:uri="urn:schemas-microsoft-com:office:smarttags" w:element="chmetcnv">
        <w:smartTagPr>
          <w:attr w:name="TCSC" w:val="0"/>
          <w:attr w:name="NumberType" w:val="1"/>
          <w:attr w:name="Negative" w:val="False"/>
          <w:attr w:name="HasSpace" w:val="False"/>
          <w:attr w:name="SourceValue" w:val="6.4"/>
          <w:attr w:name="UnitName" w:val="m"/>
        </w:smartTagPr>
        <w:r w:rsidRPr="00762418">
          <w:rPr>
            <w:rFonts w:ascii="仿宋" w:eastAsia="仿宋" w:hAnsi="仿宋" w:hint="eastAsia"/>
            <w:sz w:val="28"/>
            <w:szCs w:val="28"/>
          </w:rPr>
          <w:t>6.4m</w:t>
        </w:r>
      </w:smartTag>
      <w:r w:rsidRPr="00762418">
        <w:rPr>
          <w:rFonts w:ascii="仿宋" w:eastAsia="仿宋" w:hAnsi="仿宋" w:hint="eastAsia"/>
          <w:sz w:val="28"/>
          <w:szCs w:val="28"/>
        </w:rPr>
        <w:t>，最低枯水水位为</w:t>
      </w:r>
      <w:smartTag w:uri="urn:schemas-microsoft-com:office:smarttags" w:element="chmetcnv">
        <w:smartTagPr>
          <w:attr w:name="TCSC" w:val="0"/>
          <w:attr w:name="NumberType" w:val="1"/>
          <w:attr w:name="Negative" w:val="False"/>
          <w:attr w:name="HasSpace" w:val="False"/>
          <w:attr w:name="SourceValue" w:val="2.12"/>
          <w:attr w:name="UnitName" w:val="m"/>
        </w:smartTagPr>
        <w:r w:rsidRPr="00762418">
          <w:rPr>
            <w:rFonts w:ascii="仿宋" w:eastAsia="仿宋" w:hAnsi="仿宋" w:hint="eastAsia"/>
            <w:sz w:val="28"/>
            <w:szCs w:val="28"/>
          </w:rPr>
          <w:t>2.12m</w:t>
        </w:r>
      </w:smartTag>
      <w:r w:rsidRPr="00762418">
        <w:rPr>
          <w:rFonts w:ascii="仿宋" w:eastAsia="仿宋" w:hAnsi="仿宋" w:hint="eastAsia"/>
          <w:sz w:val="28"/>
          <w:szCs w:val="28"/>
        </w:rPr>
        <w:t>，常年平均水位为</w:t>
      </w:r>
      <w:smartTag w:uri="urn:schemas-microsoft-com:office:smarttags" w:element="chmetcnv">
        <w:smartTagPr>
          <w:attr w:name="TCSC" w:val="0"/>
          <w:attr w:name="NumberType" w:val="1"/>
          <w:attr w:name="Negative" w:val="False"/>
          <w:attr w:name="HasSpace" w:val="False"/>
          <w:attr w:name="SourceValue" w:val="3.49"/>
          <w:attr w:name="UnitName" w:val="m"/>
        </w:smartTagPr>
        <w:r w:rsidRPr="00762418">
          <w:rPr>
            <w:rFonts w:ascii="仿宋" w:eastAsia="仿宋" w:hAnsi="仿宋" w:hint="eastAsia"/>
            <w:sz w:val="28"/>
            <w:szCs w:val="28"/>
          </w:rPr>
          <w:t>3.49m</w:t>
        </w:r>
      </w:smartTag>
      <w:r w:rsidRPr="00762418">
        <w:rPr>
          <w:rFonts w:ascii="仿宋" w:eastAsia="仿宋" w:hAnsi="仿宋" w:hint="eastAsia"/>
          <w:sz w:val="28"/>
          <w:szCs w:val="28"/>
        </w:rPr>
        <w:t>，市区段全年水质处于Ⅳ～Ⅴ类。</w:t>
      </w:r>
    </w:p>
    <w:p w:rsidR="00762418" w:rsidRPr="00762418" w:rsidRDefault="00762418" w:rsidP="00762418">
      <w:pPr>
        <w:spacing w:line="500" w:lineRule="exact"/>
        <w:ind w:firstLineChars="200" w:firstLine="560"/>
        <w:rPr>
          <w:rFonts w:ascii="仿宋" w:eastAsia="仿宋" w:hAnsi="仿宋"/>
          <w:sz w:val="28"/>
          <w:szCs w:val="28"/>
        </w:rPr>
      </w:pPr>
      <w:r w:rsidRPr="00762418">
        <w:rPr>
          <w:rFonts w:ascii="仿宋" w:eastAsia="仿宋" w:hAnsi="仿宋" w:hint="eastAsia"/>
          <w:sz w:val="28"/>
          <w:szCs w:val="28"/>
        </w:rPr>
        <w:t>丹金</w:t>
      </w:r>
      <w:proofErr w:type="gramStart"/>
      <w:r w:rsidRPr="00762418">
        <w:rPr>
          <w:rFonts w:ascii="仿宋" w:eastAsia="仿宋" w:hAnsi="仿宋" w:hint="eastAsia"/>
          <w:sz w:val="28"/>
          <w:szCs w:val="28"/>
        </w:rPr>
        <w:t>溧</w:t>
      </w:r>
      <w:proofErr w:type="gramEnd"/>
      <w:r w:rsidRPr="00762418">
        <w:rPr>
          <w:rFonts w:ascii="仿宋" w:eastAsia="仿宋" w:hAnsi="仿宋" w:hint="eastAsia"/>
          <w:sz w:val="28"/>
          <w:szCs w:val="28"/>
        </w:rPr>
        <w:t>漕河已经被交通部、省政府分别纳入长江三角洲地区“两纵六横”骨干航道网和江苏省“两纵四横” 高等级航道规划网体系，航道改造直接有五级跳过四级升至三级，航道口宽达70米，通航船舶等级为1000吨。目前，丹金</w:t>
      </w:r>
      <w:proofErr w:type="gramStart"/>
      <w:r w:rsidRPr="00762418">
        <w:rPr>
          <w:rFonts w:ascii="仿宋" w:eastAsia="仿宋" w:hAnsi="仿宋" w:hint="eastAsia"/>
          <w:sz w:val="28"/>
          <w:szCs w:val="28"/>
        </w:rPr>
        <w:t>溧</w:t>
      </w:r>
      <w:proofErr w:type="gramEnd"/>
      <w:r w:rsidRPr="00762418">
        <w:rPr>
          <w:rFonts w:ascii="仿宋" w:eastAsia="仿宋" w:hAnsi="仿宋" w:hint="eastAsia"/>
          <w:sz w:val="28"/>
          <w:szCs w:val="28"/>
        </w:rPr>
        <w:t>漕河（常州段）“五改三”升级改造工程已进入施工图设计和招投标阶段，金坛市老城区7公里长的该线段，将于210年6月正式动工建设。届时，金坛</w:t>
      </w:r>
      <w:proofErr w:type="gramStart"/>
      <w:r w:rsidRPr="00762418">
        <w:rPr>
          <w:rFonts w:ascii="仿宋" w:eastAsia="仿宋" w:hAnsi="仿宋" w:hint="eastAsia"/>
          <w:sz w:val="28"/>
          <w:szCs w:val="28"/>
        </w:rPr>
        <w:t>城区段老航道</w:t>
      </w:r>
      <w:proofErr w:type="gramEnd"/>
      <w:r w:rsidRPr="00762418">
        <w:rPr>
          <w:rFonts w:ascii="仿宋" w:eastAsia="仿宋" w:hAnsi="仿宋" w:hint="eastAsia"/>
          <w:sz w:val="28"/>
          <w:szCs w:val="28"/>
        </w:rPr>
        <w:t>将关闭航运功能，老航道将开发成市区景观河。</w:t>
      </w:r>
    </w:p>
    <w:p w:rsidR="00762418" w:rsidRPr="00762418" w:rsidRDefault="00762418" w:rsidP="00762418">
      <w:pPr>
        <w:spacing w:line="500" w:lineRule="exact"/>
        <w:ind w:firstLineChars="200" w:firstLine="562"/>
        <w:rPr>
          <w:rFonts w:ascii="仿宋" w:eastAsia="仿宋" w:hAnsi="仿宋"/>
          <w:sz w:val="28"/>
          <w:szCs w:val="28"/>
        </w:rPr>
      </w:pPr>
      <w:proofErr w:type="gramStart"/>
      <w:r w:rsidRPr="00762418">
        <w:rPr>
          <w:rFonts w:ascii="仿宋" w:eastAsia="仿宋" w:hAnsi="仿宋" w:hint="eastAsia"/>
          <w:b/>
          <w:sz w:val="28"/>
          <w:szCs w:val="28"/>
        </w:rPr>
        <w:t>尧塘河</w:t>
      </w:r>
      <w:proofErr w:type="gramEnd"/>
      <w:r w:rsidRPr="00762418">
        <w:rPr>
          <w:rFonts w:ascii="仿宋" w:eastAsia="仿宋" w:hAnsi="仿宋" w:hint="eastAsia"/>
          <w:b/>
          <w:sz w:val="28"/>
          <w:szCs w:val="28"/>
        </w:rPr>
        <w:t>：</w:t>
      </w:r>
      <w:r w:rsidRPr="00762418">
        <w:rPr>
          <w:rFonts w:ascii="仿宋" w:eastAsia="仿宋" w:hAnsi="仿宋" w:hint="eastAsia"/>
          <w:sz w:val="28"/>
          <w:szCs w:val="28"/>
        </w:rPr>
        <w:t>为丹金</w:t>
      </w:r>
      <w:proofErr w:type="gramStart"/>
      <w:r w:rsidRPr="00762418">
        <w:rPr>
          <w:rFonts w:ascii="仿宋" w:eastAsia="仿宋" w:hAnsi="仿宋" w:hint="eastAsia"/>
          <w:sz w:val="28"/>
          <w:szCs w:val="28"/>
        </w:rPr>
        <w:t>溧</w:t>
      </w:r>
      <w:proofErr w:type="gramEnd"/>
      <w:r w:rsidRPr="00762418">
        <w:rPr>
          <w:rFonts w:ascii="仿宋" w:eastAsia="仿宋" w:hAnsi="仿宋" w:hint="eastAsia"/>
          <w:sz w:val="28"/>
          <w:szCs w:val="28"/>
        </w:rPr>
        <w:t>漕河支流，水面宽</w:t>
      </w:r>
      <w:smartTag w:uri="urn:schemas-microsoft-com:office:smarttags" w:element="chmetcnv">
        <w:smartTagPr>
          <w:attr w:name="UnitName" w:val="m"/>
          <w:attr w:name="SourceValue" w:val="32"/>
          <w:attr w:name="HasSpace" w:val="False"/>
          <w:attr w:name="Negative" w:val="False"/>
          <w:attr w:name="NumberType" w:val="1"/>
          <w:attr w:name="TCSC" w:val="0"/>
        </w:smartTagPr>
        <w:r w:rsidRPr="00762418">
          <w:rPr>
            <w:rFonts w:ascii="仿宋" w:eastAsia="仿宋" w:hAnsi="仿宋" w:hint="eastAsia"/>
            <w:sz w:val="28"/>
            <w:szCs w:val="28"/>
          </w:rPr>
          <w:t>32m</w:t>
        </w:r>
      </w:smartTag>
      <w:r w:rsidRPr="00762418">
        <w:rPr>
          <w:rFonts w:ascii="仿宋" w:eastAsia="仿宋" w:hAnsi="仿宋" w:hint="eastAsia"/>
          <w:sz w:val="28"/>
          <w:szCs w:val="28"/>
        </w:rPr>
        <w:t>，平均水深</w:t>
      </w:r>
      <w:smartTag w:uri="urn:schemas-microsoft-com:office:smarttags" w:element="chmetcnv">
        <w:smartTagPr>
          <w:attr w:name="UnitName" w:val="m"/>
          <w:attr w:name="SourceValue" w:val="1.5"/>
          <w:attr w:name="HasSpace" w:val="False"/>
          <w:attr w:name="Negative" w:val="False"/>
          <w:attr w:name="NumberType" w:val="1"/>
          <w:attr w:name="TCSC" w:val="0"/>
        </w:smartTagPr>
        <w:r w:rsidRPr="00762418">
          <w:rPr>
            <w:rFonts w:ascii="仿宋" w:eastAsia="仿宋" w:hAnsi="仿宋" w:hint="eastAsia"/>
            <w:sz w:val="28"/>
            <w:szCs w:val="28"/>
          </w:rPr>
          <w:t>1.5m</w:t>
        </w:r>
      </w:smartTag>
      <w:r w:rsidRPr="00762418">
        <w:rPr>
          <w:rFonts w:ascii="仿宋" w:eastAsia="仿宋" w:hAnsi="仿宋" w:hint="eastAsia"/>
          <w:sz w:val="28"/>
          <w:szCs w:val="28"/>
        </w:rPr>
        <w:t>，流速</w:t>
      </w:r>
      <w:smartTag w:uri="urn:schemas-microsoft-com:office:smarttags" w:element="chmetcnv">
        <w:smartTagPr>
          <w:attr w:name="UnitName" w:val="m"/>
          <w:attr w:name="SourceValue" w:val=".16"/>
          <w:attr w:name="HasSpace" w:val="False"/>
          <w:attr w:name="Negative" w:val="False"/>
          <w:attr w:name="NumberType" w:val="1"/>
          <w:attr w:name="TCSC" w:val="0"/>
        </w:smartTagPr>
        <w:r w:rsidRPr="00762418">
          <w:rPr>
            <w:rFonts w:ascii="仿宋" w:eastAsia="仿宋" w:hAnsi="仿宋" w:hint="eastAsia"/>
            <w:sz w:val="28"/>
            <w:szCs w:val="28"/>
          </w:rPr>
          <w:t>0.16m</w:t>
        </w:r>
      </w:smartTag>
      <w:r w:rsidRPr="00762418">
        <w:rPr>
          <w:rFonts w:ascii="仿宋" w:eastAsia="仿宋" w:hAnsi="仿宋" w:hint="eastAsia"/>
          <w:sz w:val="28"/>
          <w:szCs w:val="28"/>
        </w:rPr>
        <w:t>/s，西</w:t>
      </w:r>
      <w:proofErr w:type="gramStart"/>
      <w:r w:rsidRPr="00762418">
        <w:rPr>
          <w:rFonts w:ascii="仿宋" w:eastAsia="仿宋" w:hAnsi="仿宋" w:hint="eastAsia"/>
          <w:sz w:val="28"/>
          <w:szCs w:val="28"/>
        </w:rPr>
        <w:t>起丹金溧</w:t>
      </w:r>
      <w:proofErr w:type="gramEnd"/>
      <w:r w:rsidRPr="00762418">
        <w:rPr>
          <w:rFonts w:ascii="仿宋" w:eastAsia="仿宋" w:hAnsi="仿宋" w:hint="eastAsia"/>
          <w:sz w:val="28"/>
          <w:szCs w:val="28"/>
        </w:rPr>
        <w:t>漕河，东至武进夏溪镇，全长</w:t>
      </w:r>
      <w:smartTag w:uri="urn:schemas-microsoft-com:office:smarttags" w:element="chmetcnv">
        <w:smartTagPr>
          <w:attr w:name="UnitName" w:val="公里"/>
          <w:attr w:name="SourceValue" w:val="17.3"/>
          <w:attr w:name="HasSpace" w:val="False"/>
          <w:attr w:name="Negative" w:val="False"/>
          <w:attr w:name="NumberType" w:val="1"/>
          <w:attr w:name="TCSC" w:val="0"/>
        </w:smartTagPr>
        <w:r w:rsidRPr="00762418">
          <w:rPr>
            <w:rFonts w:ascii="仿宋" w:eastAsia="仿宋" w:hAnsi="仿宋" w:hint="eastAsia"/>
            <w:sz w:val="28"/>
            <w:szCs w:val="28"/>
          </w:rPr>
          <w:t>17.3公里</w:t>
        </w:r>
      </w:smartTag>
      <w:r w:rsidRPr="00762418">
        <w:rPr>
          <w:rFonts w:ascii="仿宋" w:eastAsia="仿宋" w:hAnsi="仿宋" w:hint="eastAsia"/>
          <w:sz w:val="28"/>
          <w:szCs w:val="28"/>
        </w:rPr>
        <w:t>，主要功能为工业、农业用水，属于太湖</w:t>
      </w:r>
      <w:proofErr w:type="gramStart"/>
      <w:r w:rsidRPr="00762418">
        <w:rPr>
          <w:rFonts w:ascii="仿宋" w:eastAsia="仿宋" w:hAnsi="仿宋" w:hint="eastAsia"/>
          <w:sz w:val="28"/>
          <w:szCs w:val="28"/>
        </w:rPr>
        <w:t>流域湖</w:t>
      </w:r>
      <w:proofErr w:type="gramEnd"/>
      <w:r w:rsidRPr="00762418">
        <w:rPr>
          <w:rFonts w:ascii="仿宋" w:eastAsia="仿宋" w:hAnsi="仿宋" w:hint="eastAsia"/>
          <w:sz w:val="28"/>
          <w:szCs w:val="28"/>
        </w:rPr>
        <w:t>西水系，水质目标为Ⅳ类。</w:t>
      </w:r>
    </w:p>
    <w:p w:rsidR="00762418" w:rsidRPr="00762418" w:rsidRDefault="00762418" w:rsidP="00762418">
      <w:pPr>
        <w:spacing w:line="500" w:lineRule="exact"/>
        <w:ind w:firstLineChars="200" w:firstLine="560"/>
        <w:rPr>
          <w:rFonts w:ascii="仿宋" w:eastAsia="仿宋" w:hAnsi="仿宋"/>
          <w:sz w:val="28"/>
          <w:szCs w:val="28"/>
        </w:rPr>
      </w:pPr>
      <w:r w:rsidRPr="00762418">
        <w:rPr>
          <w:rFonts w:ascii="仿宋" w:eastAsia="仿宋" w:hAnsi="仿宋" w:hint="eastAsia"/>
          <w:sz w:val="28"/>
          <w:szCs w:val="28"/>
        </w:rPr>
        <w:t>此外，金坛市区以外还有许多湖泊。其中，长荡</w:t>
      </w:r>
      <w:proofErr w:type="gramStart"/>
      <w:r w:rsidRPr="00762418">
        <w:rPr>
          <w:rFonts w:ascii="仿宋" w:eastAsia="仿宋" w:hAnsi="仿宋" w:hint="eastAsia"/>
          <w:sz w:val="28"/>
          <w:szCs w:val="28"/>
        </w:rPr>
        <w:t>湖现面积</w:t>
      </w:r>
      <w:proofErr w:type="gramEnd"/>
      <w:r w:rsidRPr="00762418">
        <w:rPr>
          <w:rFonts w:ascii="仿宋" w:eastAsia="仿宋" w:hAnsi="仿宋" w:hint="eastAsia"/>
          <w:sz w:val="28"/>
          <w:szCs w:val="28"/>
        </w:rPr>
        <w:t>约99平方公里，属金坛境内的水面面积76.58平方公里(11.49万亩)，具有蓄洪、灌溉、养殖之功能，是金坛市的主要湖泊。其次还有钱资荡、南天荒湖等。中小型水库27座，总库容量4347.</w:t>
      </w:r>
      <w:smartTag w:uri="urn:schemas-microsoft-com:office:smarttags" w:element="chmetcnv">
        <w:smartTagPr>
          <w:attr w:name="UnitName" w:val="立方米"/>
          <w:attr w:name="SourceValue" w:val="80000"/>
          <w:attr w:name="HasSpace" w:val="False"/>
          <w:attr w:name="Negative" w:val="False"/>
          <w:attr w:name="NumberType" w:val="1"/>
          <w:attr w:name="TCSC" w:val="1"/>
        </w:smartTagPr>
        <w:r w:rsidRPr="00762418">
          <w:rPr>
            <w:rFonts w:ascii="仿宋" w:eastAsia="仿宋" w:hAnsi="仿宋" w:hint="eastAsia"/>
            <w:sz w:val="28"/>
            <w:szCs w:val="28"/>
          </w:rPr>
          <w:t>8万立方米</w:t>
        </w:r>
      </w:smartTag>
      <w:r w:rsidRPr="00762418">
        <w:rPr>
          <w:rFonts w:ascii="仿宋" w:eastAsia="仿宋" w:hAnsi="仿宋" w:hint="eastAsia"/>
          <w:sz w:val="28"/>
          <w:szCs w:val="28"/>
        </w:rPr>
        <w:t>，其中中型水库有茅东水库；小(</w:t>
      </w:r>
      <w:proofErr w:type="gramStart"/>
      <w:r w:rsidRPr="00762418">
        <w:rPr>
          <w:rFonts w:ascii="仿宋" w:eastAsia="仿宋" w:hAnsi="仿宋" w:hint="eastAsia"/>
          <w:sz w:val="28"/>
          <w:szCs w:val="28"/>
        </w:rPr>
        <w:t>一</w:t>
      </w:r>
      <w:proofErr w:type="gramEnd"/>
      <w:r w:rsidRPr="00762418">
        <w:rPr>
          <w:rFonts w:ascii="仿宋" w:eastAsia="仿宋" w:hAnsi="仿宋" w:hint="eastAsia"/>
          <w:sz w:val="28"/>
          <w:szCs w:val="28"/>
        </w:rPr>
        <w:t>)</w:t>
      </w:r>
      <w:r w:rsidRPr="00762418">
        <w:rPr>
          <w:rFonts w:ascii="仿宋" w:eastAsia="仿宋" w:hAnsi="仿宋" w:hint="eastAsia"/>
          <w:sz w:val="28"/>
          <w:szCs w:val="28"/>
        </w:rPr>
        <w:lastRenderedPageBreak/>
        <w:t>型水库有海底水库、新浮山水库、东进水库、向阳山水库、青龙洞水库和瓦沟水库；其他小(二)型水库共有20座。</w:t>
      </w:r>
    </w:p>
    <w:p w:rsidR="00762418" w:rsidRPr="00762418" w:rsidRDefault="00762418" w:rsidP="00762418">
      <w:pPr>
        <w:spacing w:line="500" w:lineRule="exact"/>
        <w:ind w:firstLineChars="200" w:firstLine="562"/>
        <w:rPr>
          <w:rFonts w:ascii="仿宋" w:eastAsia="仿宋" w:hAnsi="仿宋"/>
          <w:sz w:val="28"/>
          <w:szCs w:val="28"/>
        </w:rPr>
      </w:pPr>
      <w:r w:rsidRPr="00762418">
        <w:rPr>
          <w:rFonts w:ascii="仿宋" w:eastAsia="仿宋" w:hAnsi="仿宋" w:hint="eastAsia"/>
          <w:b/>
          <w:sz w:val="28"/>
          <w:szCs w:val="28"/>
        </w:rPr>
        <w:t>钱资荡</w:t>
      </w:r>
      <w:r w:rsidRPr="00762418">
        <w:rPr>
          <w:rFonts w:ascii="仿宋" w:eastAsia="仿宋" w:hAnsi="仿宋" w:hint="eastAsia"/>
          <w:sz w:val="28"/>
          <w:szCs w:val="28"/>
        </w:rPr>
        <w:t>：钱资荡是金坛区城区唯一的饮用水源，面积6.9km</w:t>
      </w:r>
      <w:r w:rsidRPr="00762418">
        <w:rPr>
          <w:rFonts w:ascii="仿宋" w:eastAsia="仿宋" w:hAnsi="仿宋" w:hint="eastAsia"/>
          <w:sz w:val="28"/>
          <w:szCs w:val="28"/>
          <w:vertAlign w:val="superscript"/>
        </w:rPr>
        <w:t>2</w:t>
      </w:r>
      <w:r w:rsidRPr="00762418">
        <w:rPr>
          <w:rFonts w:ascii="仿宋" w:eastAsia="仿宋" w:hAnsi="仿宋" w:hint="eastAsia"/>
          <w:sz w:val="28"/>
          <w:szCs w:val="28"/>
        </w:rPr>
        <w:t>，为农业、引用用水，钱资</w:t>
      </w:r>
      <w:proofErr w:type="gramStart"/>
      <w:r w:rsidRPr="00762418">
        <w:rPr>
          <w:rFonts w:ascii="仿宋" w:eastAsia="仿宋" w:hAnsi="仿宋" w:hint="eastAsia"/>
          <w:sz w:val="28"/>
          <w:szCs w:val="28"/>
        </w:rPr>
        <w:t>荡</w:t>
      </w:r>
      <w:proofErr w:type="gramEnd"/>
      <w:r w:rsidRPr="00762418">
        <w:rPr>
          <w:rFonts w:ascii="仿宋" w:eastAsia="仿宋" w:hAnsi="仿宋" w:hint="eastAsia"/>
          <w:sz w:val="28"/>
          <w:szCs w:val="28"/>
        </w:rPr>
        <w:t>执行《地表水环境质量标准》（GB3838-2002）中Ⅲ类水质标准。</w:t>
      </w:r>
    </w:p>
    <w:p w:rsidR="00762418" w:rsidRPr="00762418" w:rsidRDefault="00762418" w:rsidP="00762418">
      <w:pPr>
        <w:spacing w:line="500" w:lineRule="exact"/>
        <w:ind w:firstLineChars="200" w:firstLine="562"/>
        <w:rPr>
          <w:rFonts w:ascii="仿宋" w:eastAsia="仿宋" w:hAnsi="仿宋"/>
          <w:sz w:val="28"/>
          <w:szCs w:val="28"/>
        </w:rPr>
      </w:pPr>
      <w:r w:rsidRPr="00762418">
        <w:rPr>
          <w:rFonts w:ascii="仿宋" w:eastAsia="仿宋" w:hAnsi="仿宋" w:hint="eastAsia"/>
          <w:b/>
          <w:sz w:val="28"/>
          <w:szCs w:val="28"/>
        </w:rPr>
        <w:t>长荡湖</w:t>
      </w:r>
      <w:r w:rsidRPr="00762418">
        <w:rPr>
          <w:rFonts w:ascii="仿宋" w:eastAsia="仿宋" w:hAnsi="仿宋" w:hint="eastAsia"/>
          <w:sz w:val="28"/>
          <w:szCs w:val="28"/>
        </w:rPr>
        <w:t>：又名</w:t>
      </w:r>
      <w:hyperlink r:id="rId18" w:tgtFrame="_blank" w:history="1">
        <w:proofErr w:type="gramStart"/>
        <w:r w:rsidRPr="00762418">
          <w:rPr>
            <w:rFonts w:ascii="仿宋" w:eastAsia="仿宋" w:hAnsi="仿宋" w:hint="eastAsia"/>
            <w:sz w:val="28"/>
            <w:szCs w:val="28"/>
          </w:rPr>
          <w:t>洮</w:t>
        </w:r>
        <w:proofErr w:type="gramEnd"/>
        <w:r w:rsidRPr="00762418">
          <w:rPr>
            <w:rFonts w:ascii="仿宋" w:eastAsia="仿宋" w:hAnsi="仿宋" w:hint="eastAsia"/>
            <w:sz w:val="28"/>
            <w:szCs w:val="28"/>
          </w:rPr>
          <w:t>湖</w:t>
        </w:r>
      </w:hyperlink>
      <w:r w:rsidRPr="00762418">
        <w:rPr>
          <w:rFonts w:ascii="仿宋" w:eastAsia="仿宋" w:hAnsi="仿宋" w:hint="eastAsia"/>
          <w:sz w:val="28"/>
          <w:szCs w:val="28"/>
        </w:rPr>
        <w:t>，位于</w:t>
      </w:r>
      <w:hyperlink r:id="rId19" w:tgtFrame="_blank" w:history="1">
        <w:r w:rsidRPr="00762418">
          <w:rPr>
            <w:rFonts w:ascii="仿宋" w:eastAsia="仿宋" w:hAnsi="仿宋" w:hint="eastAsia"/>
            <w:sz w:val="28"/>
            <w:szCs w:val="28"/>
          </w:rPr>
          <w:t>金坛</w:t>
        </w:r>
      </w:hyperlink>
      <w:r w:rsidRPr="00762418">
        <w:rPr>
          <w:rFonts w:ascii="仿宋" w:eastAsia="仿宋" w:hAnsi="仿宋" w:hint="eastAsia"/>
          <w:sz w:val="28"/>
          <w:szCs w:val="28"/>
        </w:rPr>
        <w:t>市境东南部</w:t>
      </w:r>
      <w:smartTag w:uri="urn:schemas-microsoft-com:office:smarttags" w:element="chmetcnv">
        <w:smartTagPr>
          <w:attr w:name="UnitName" w:val="公里"/>
          <w:attr w:name="SourceValue" w:val="9"/>
          <w:attr w:name="HasSpace" w:val="False"/>
          <w:attr w:name="Negative" w:val="False"/>
          <w:attr w:name="NumberType" w:val="1"/>
          <w:attr w:name="TCSC" w:val="0"/>
        </w:smartTagPr>
        <w:r w:rsidRPr="00762418">
          <w:rPr>
            <w:rFonts w:ascii="仿宋" w:eastAsia="仿宋" w:hAnsi="仿宋" w:hint="eastAsia"/>
            <w:sz w:val="28"/>
            <w:szCs w:val="28"/>
          </w:rPr>
          <w:t>9公里</w:t>
        </w:r>
      </w:smartTag>
      <w:r w:rsidRPr="00762418">
        <w:rPr>
          <w:rFonts w:ascii="仿宋" w:eastAsia="仿宋" w:hAnsi="仿宋" w:hint="eastAsia"/>
          <w:sz w:val="28"/>
          <w:szCs w:val="28"/>
        </w:rPr>
        <w:t>处，跨金坛、</w:t>
      </w:r>
      <w:hyperlink r:id="rId20" w:tgtFrame="_blank" w:history="1">
        <w:r w:rsidRPr="00762418">
          <w:rPr>
            <w:rFonts w:ascii="仿宋" w:eastAsia="仿宋" w:hAnsi="仿宋" w:hint="eastAsia"/>
            <w:sz w:val="28"/>
            <w:szCs w:val="28"/>
          </w:rPr>
          <w:t>溧阳</w:t>
        </w:r>
      </w:hyperlink>
      <w:r w:rsidRPr="00762418">
        <w:rPr>
          <w:rFonts w:ascii="仿宋" w:eastAsia="仿宋" w:hAnsi="仿宋" w:hint="eastAsia"/>
          <w:sz w:val="28"/>
          <w:szCs w:val="28"/>
        </w:rPr>
        <w:t>两市，系古</w:t>
      </w:r>
      <w:hyperlink r:id="rId21" w:tgtFrame="_blank" w:history="1">
        <w:r w:rsidRPr="00762418">
          <w:rPr>
            <w:rFonts w:ascii="仿宋" w:eastAsia="仿宋" w:hAnsi="仿宋" w:hint="eastAsia"/>
            <w:sz w:val="28"/>
            <w:szCs w:val="28"/>
          </w:rPr>
          <w:t>太湖</w:t>
        </w:r>
      </w:hyperlink>
      <w:r w:rsidRPr="00762418">
        <w:rPr>
          <w:rFonts w:ascii="仿宋" w:eastAsia="仿宋" w:hAnsi="仿宋" w:hint="eastAsia"/>
          <w:sz w:val="28"/>
          <w:szCs w:val="28"/>
        </w:rPr>
        <w:t>分化湖之一。湖面面积约</w:t>
      </w:r>
      <w:smartTag w:uri="urn:schemas-microsoft-com:office:smarttags" w:element="chmetcnv">
        <w:smartTagPr>
          <w:attr w:name="UnitName" w:val="km"/>
          <w:attr w:name="SourceValue" w:val="85"/>
          <w:attr w:name="HasSpace" w:val="False"/>
          <w:attr w:name="Negative" w:val="False"/>
          <w:attr w:name="NumberType" w:val="1"/>
          <w:attr w:name="TCSC" w:val="0"/>
        </w:smartTagPr>
        <w:r w:rsidRPr="00762418">
          <w:rPr>
            <w:rFonts w:ascii="仿宋" w:eastAsia="仿宋" w:hAnsi="仿宋" w:hint="eastAsia"/>
            <w:sz w:val="28"/>
            <w:szCs w:val="28"/>
          </w:rPr>
          <w:t>85km</w:t>
        </w:r>
      </w:smartTag>
      <w:r w:rsidRPr="00762418">
        <w:rPr>
          <w:rFonts w:ascii="仿宋" w:eastAsia="仿宋" w:hAnsi="仿宋" w:hint="eastAsia"/>
          <w:sz w:val="28"/>
          <w:szCs w:val="28"/>
          <w:vertAlign w:val="superscript"/>
        </w:rPr>
        <w:t>2</w:t>
      </w:r>
      <w:r w:rsidRPr="00762418">
        <w:rPr>
          <w:rFonts w:ascii="仿宋" w:eastAsia="仿宋" w:hAnsi="仿宋" w:hint="eastAsia"/>
          <w:sz w:val="28"/>
          <w:szCs w:val="28"/>
        </w:rPr>
        <w:t>，平均水深1.1～1</w:t>
      </w:r>
      <w:smartTag w:uri="urn:schemas-microsoft-com:office:smarttags" w:element="chmetcnv">
        <w:smartTagPr>
          <w:attr w:name="UnitName" w:val="米"/>
          <w:attr w:name="SourceValue" w:val=".2"/>
          <w:attr w:name="HasSpace" w:val="False"/>
          <w:attr w:name="Negative" w:val="False"/>
          <w:attr w:name="NumberType" w:val="1"/>
          <w:attr w:name="TCSC" w:val="0"/>
        </w:smartTagPr>
        <w:r w:rsidRPr="00762418">
          <w:rPr>
            <w:rFonts w:ascii="仿宋" w:eastAsia="仿宋" w:hAnsi="仿宋" w:hint="eastAsia"/>
            <w:sz w:val="28"/>
            <w:szCs w:val="28"/>
          </w:rPr>
          <w:t>.2米</w:t>
        </w:r>
      </w:smartTag>
      <w:r w:rsidRPr="00762418">
        <w:rPr>
          <w:rFonts w:ascii="仿宋" w:eastAsia="仿宋" w:hAnsi="仿宋" w:hint="eastAsia"/>
          <w:sz w:val="28"/>
          <w:szCs w:val="28"/>
        </w:rPr>
        <w:t>，pH值在7～8之间，长荡</w:t>
      </w:r>
      <w:proofErr w:type="gramStart"/>
      <w:r w:rsidRPr="00762418">
        <w:rPr>
          <w:rFonts w:ascii="仿宋" w:eastAsia="仿宋" w:hAnsi="仿宋" w:hint="eastAsia"/>
          <w:sz w:val="28"/>
          <w:szCs w:val="28"/>
        </w:rPr>
        <w:t>湖执行</w:t>
      </w:r>
      <w:proofErr w:type="gramEnd"/>
      <w:r w:rsidRPr="00762418">
        <w:rPr>
          <w:rFonts w:ascii="仿宋" w:eastAsia="仿宋" w:hAnsi="仿宋" w:hint="eastAsia"/>
          <w:sz w:val="28"/>
          <w:szCs w:val="28"/>
        </w:rPr>
        <w:t>《地表水环境质量标准》（GB3838-2002）中Ⅲ类水质标准。</w:t>
      </w:r>
    </w:p>
    <w:p w:rsidR="00762418" w:rsidRPr="00762418" w:rsidRDefault="00762418" w:rsidP="00762418">
      <w:pPr>
        <w:spacing w:line="500" w:lineRule="exact"/>
        <w:ind w:firstLineChars="200" w:firstLine="560"/>
        <w:rPr>
          <w:rFonts w:ascii="仿宋" w:eastAsia="仿宋" w:hAnsi="仿宋"/>
          <w:sz w:val="28"/>
          <w:szCs w:val="28"/>
        </w:rPr>
      </w:pPr>
      <w:r w:rsidRPr="00762418">
        <w:rPr>
          <w:rFonts w:ascii="仿宋" w:eastAsia="仿宋" w:hAnsi="仿宋" w:hint="eastAsia"/>
          <w:sz w:val="28"/>
          <w:szCs w:val="28"/>
        </w:rPr>
        <w:t>项目所在区域水文水系图见图4-2。</w:t>
      </w:r>
    </w:p>
    <w:p w:rsidR="00762418" w:rsidRPr="00762418" w:rsidRDefault="00762418" w:rsidP="00762418">
      <w:pPr>
        <w:spacing w:line="500" w:lineRule="exact"/>
        <w:ind w:firstLineChars="200" w:firstLine="560"/>
        <w:rPr>
          <w:rFonts w:ascii="仿宋" w:eastAsia="仿宋" w:hAnsi="仿宋"/>
          <w:sz w:val="28"/>
          <w:szCs w:val="28"/>
        </w:rPr>
      </w:pPr>
      <w:r w:rsidRPr="00762418">
        <w:rPr>
          <w:rFonts w:ascii="仿宋" w:eastAsia="仿宋" w:hAnsi="仿宋" w:hint="eastAsia"/>
          <w:sz w:val="28"/>
          <w:szCs w:val="28"/>
        </w:rPr>
        <w:t>（2）水文地质条件</w:t>
      </w:r>
    </w:p>
    <w:p w:rsidR="00762418" w:rsidRPr="00762418" w:rsidRDefault="00762418" w:rsidP="00762418">
      <w:pPr>
        <w:spacing w:line="500" w:lineRule="exact"/>
        <w:ind w:firstLineChars="200" w:firstLine="560"/>
        <w:rPr>
          <w:rFonts w:ascii="仿宋" w:eastAsia="仿宋" w:hAnsi="仿宋"/>
          <w:sz w:val="28"/>
          <w:szCs w:val="28"/>
        </w:rPr>
      </w:pPr>
      <w:r w:rsidRPr="00762418">
        <w:rPr>
          <w:rFonts w:ascii="仿宋" w:eastAsia="仿宋" w:hAnsi="仿宋" w:hint="eastAsia"/>
          <w:sz w:val="28"/>
          <w:szCs w:val="28"/>
        </w:rPr>
        <w:t>建设项目所在</w:t>
      </w:r>
      <w:proofErr w:type="gramStart"/>
      <w:r w:rsidRPr="00762418">
        <w:rPr>
          <w:rFonts w:ascii="仿宋" w:eastAsia="仿宋" w:hAnsi="仿宋" w:hint="eastAsia"/>
          <w:sz w:val="28"/>
          <w:szCs w:val="28"/>
        </w:rPr>
        <w:t>区域内地</w:t>
      </w:r>
      <w:proofErr w:type="gramEnd"/>
      <w:r w:rsidRPr="00762418">
        <w:rPr>
          <w:rFonts w:ascii="仿宋" w:eastAsia="仿宋" w:hAnsi="仿宋" w:hint="eastAsia"/>
          <w:sz w:val="28"/>
          <w:szCs w:val="28"/>
        </w:rPr>
        <w:t>下水层为</w:t>
      </w:r>
      <w:proofErr w:type="gramStart"/>
      <w:r w:rsidRPr="00762418">
        <w:rPr>
          <w:rFonts w:ascii="仿宋" w:eastAsia="仿宋" w:hAnsi="仿宋" w:hint="eastAsia"/>
          <w:sz w:val="28"/>
          <w:szCs w:val="28"/>
        </w:rPr>
        <w:t>松散岩类孔隙</w:t>
      </w:r>
      <w:proofErr w:type="gramEnd"/>
      <w:r w:rsidRPr="00762418">
        <w:rPr>
          <w:rFonts w:ascii="仿宋" w:eastAsia="仿宋" w:hAnsi="仿宋" w:hint="eastAsia"/>
          <w:sz w:val="28"/>
          <w:szCs w:val="28"/>
        </w:rPr>
        <w:t>含水岩组，潜水含水层为</w:t>
      </w:r>
      <w:proofErr w:type="gramStart"/>
      <w:r w:rsidRPr="00762418">
        <w:rPr>
          <w:rFonts w:ascii="仿宋" w:eastAsia="仿宋" w:hAnsi="仿宋" w:hint="eastAsia"/>
          <w:sz w:val="28"/>
          <w:szCs w:val="28"/>
        </w:rPr>
        <w:t>泻湖相亚粘土</w:t>
      </w:r>
      <w:proofErr w:type="gramEnd"/>
      <w:r w:rsidRPr="00762418">
        <w:rPr>
          <w:rFonts w:ascii="仿宋" w:eastAsia="仿宋" w:hAnsi="仿宋" w:hint="eastAsia"/>
          <w:sz w:val="28"/>
          <w:szCs w:val="28"/>
        </w:rPr>
        <w:t>夹粉砂，水质被地表水所淡化。地下水位一般在地面下1～3m，第一承压含水层水位约在地面下30～</w:t>
      </w:r>
      <w:smartTag w:uri="urn:schemas-microsoft-com:office:smarttags" w:element="chmetcnv">
        <w:smartTagPr>
          <w:attr w:name="UnitName" w:val="m"/>
          <w:attr w:name="SourceValue" w:val="50"/>
          <w:attr w:name="HasSpace" w:val="False"/>
          <w:attr w:name="Negative" w:val="False"/>
          <w:attr w:name="NumberType" w:val="1"/>
          <w:attr w:name="TCSC" w:val="0"/>
        </w:smartTagPr>
        <w:r w:rsidRPr="00762418">
          <w:rPr>
            <w:rFonts w:ascii="仿宋" w:eastAsia="仿宋" w:hAnsi="仿宋" w:hint="eastAsia"/>
            <w:sz w:val="28"/>
            <w:szCs w:val="28"/>
          </w:rPr>
          <w:t>50m</w:t>
        </w:r>
      </w:smartTag>
      <w:r w:rsidRPr="00762418">
        <w:rPr>
          <w:rFonts w:ascii="仿宋" w:eastAsia="仿宋" w:hAnsi="仿宋" w:hint="eastAsia"/>
          <w:sz w:val="28"/>
          <w:szCs w:val="28"/>
        </w:rPr>
        <w:t>，第二承压含水层约在地面下70～</w:t>
      </w:r>
      <w:smartTag w:uri="urn:schemas-microsoft-com:office:smarttags" w:element="chmetcnv">
        <w:smartTagPr>
          <w:attr w:name="UnitName" w:val="m"/>
          <w:attr w:name="SourceValue" w:val="100"/>
          <w:attr w:name="HasSpace" w:val="False"/>
          <w:attr w:name="Negative" w:val="False"/>
          <w:attr w:name="NumberType" w:val="1"/>
          <w:attr w:name="TCSC" w:val="0"/>
        </w:smartTagPr>
        <w:r w:rsidRPr="00762418">
          <w:rPr>
            <w:rFonts w:ascii="仿宋" w:eastAsia="仿宋" w:hAnsi="仿宋" w:hint="eastAsia"/>
            <w:sz w:val="28"/>
            <w:szCs w:val="28"/>
          </w:rPr>
          <w:t>100m</w:t>
        </w:r>
      </w:smartTag>
      <w:r w:rsidRPr="00762418">
        <w:rPr>
          <w:rFonts w:ascii="仿宋" w:eastAsia="仿宋" w:hAnsi="仿宋" w:hint="eastAsia"/>
          <w:sz w:val="28"/>
          <w:szCs w:val="28"/>
        </w:rPr>
        <w:t>，第三承压含水层在</w:t>
      </w:r>
      <w:smartTag w:uri="urn:schemas-microsoft-com:office:smarttags" w:element="chmetcnv">
        <w:smartTagPr>
          <w:attr w:name="UnitName" w:val="m"/>
          <w:attr w:name="SourceValue" w:val="130"/>
          <w:attr w:name="HasSpace" w:val="False"/>
          <w:attr w:name="Negative" w:val="False"/>
          <w:attr w:name="NumberType" w:val="1"/>
          <w:attr w:name="TCSC" w:val="0"/>
        </w:smartTagPr>
        <w:r w:rsidRPr="00762418">
          <w:rPr>
            <w:rFonts w:ascii="仿宋" w:eastAsia="仿宋" w:hAnsi="仿宋" w:hint="eastAsia"/>
            <w:sz w:val="28"/>
            <w:szCs w:val="28"/>
          </w:rPr>
          <w:t>130m</w:t>
        </w:r>
      </w:smartTag>
      <w:r w:rsidRPr="00762418">
        <w:rPr>
          <w:rFonts w:ascii="仿宋" w:eastAsia="仿宋" w:hAnsi="仿宋" w:hint="eastAsia"/>
          <w:sz w:val="28"/>
          <w:szCs w:val="28"/>
        </w:rPr>
        <w:t>以下。地下水主要接受大气降水、地表水和附近农田水的渗入补给。</w:t>
      </w:r>
    </w:p>
    <w:p w:rsidR="00762418" w:rsidRPr="00210A5E" w:rsidRDefault="00762418" w:rsidP="00762418">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4</w:t>
      </w:r>
      <w:r w:rsidRPr="00210A5E">
        <w:rPr>
          <w:rFonts w:ascii="仿宋_GB2312" w:hint="eastAsia"/>
          <w:bCs/>
          <w:spacing w:val="0"/>
          <w:szCs w:val="28"/>
          <w:lang w:eastAsia="zh-CN"/>
        </w:rPr>
        <w:t>.</w:t>
      </w:r>
      <w:r>
        <w:rPr>
          <w:rFonts w:ascii="仿宋_GB2312" w:hint="eastAsia"/>
          <w:bCs/>
          <w:spacing w:val="0"/>
          <w:szCs w:val="28"/>
          <w:lang w:eastAsia="zh-CN"/>
        </w:rPr>
        <w:t>1</w:t>
      </w:r>
      <w:r w:rsidRPr="00210A5E">
        <w:rPr>
          <w:rFonts w:ascii="仿宋_GB2312" w:hint="eastAsia"/>
          <w:bCs/>
          <w:spacing w:val="0"/>
          <w:szCs w:val="28"/>
          <w:lang w:eastAsia="zh-CN"/>
        </w:rPr>
        <w:t>.2.</w:t>
      </w:r>
      <w:r>
        <w:rPr>
          <w:rFonts w:ascii="仿宋_GB2312" w:hint="eastAsia"/>
          <w:bCs/>
          <w:spacing w:val="0"/>
          <w:szCs w:val="28"/>
          <w:lang w:eastAsia="zh-CN"/>
        </w:rPr>
        <w:t>4生态环境</w:t>
      </w:r>
    </w:p>
    <w:p w:rsidR="00762418" w:rsidRPr="00762418" w:rsidRDefault="00762418" w:rsidP="00762418">
      <w:pPr>
        <w:spacing w:line="500" w:lineRule="exact"/>
        <w:ind w:firstLineChars="200" w:firstLine="560"/>
        <w:rPr>
          <w:rFonts w:ascii="仿宋" w:eastAsia="仿宋" w:hAnsi="仿宋"/>
          <w:sz w:val="28"/>
          <w:szCs w:val="28"/>
        </w:rPr>
      </w:pPr>
      <w:r w:rsidRPr="00762418">
        <w:rPr>
          <w:rFonts w:ascii="仿宋" w:eastAsia="仿宋" w:hAnsi="仿宋"/>
          <w:sz w:val="28"/>
          <w:szCs w:val="28"/>
        </w:rPr>
        <w:t>本地区内丹金</w:t>
      </w:r>
      <w:proofErr w:type="gramStart"/>
      <w:r w:rsidRPr="00762418">
        <w:rPr>
          <w:rFonts w:ascii="仿宋" w:eastAsia="仿宋" w:hAnsi="仿宋"/>
          <w:sz w:val="28"/>
          <w:szCs w:val="28"/>
        </w:rPr>
        <w:t>溧</w:t>
      </w:r>
      <w:proofErr w:type="gramEnd"/>
      <w:r w:rsidRPr="00762418">
        <w:rPr>
          <w:rFonts w:ascii="仿宋" w:eastAsia="仿宋" w:hAnsi="仿宋"/>
          <w:sz w:val="28"/>
          <w:szCs w:val="28"/>
        </w:rPr>
        <w:t>漕河、</w:t>
      </w:r>
      <w:proofErr w:type="gramStart"/>
      <w:r w:rsidRPr="00762418">
        <w:rPr>
          <w:rFonts w:ascii="仿宋" w:eastAsia="仿宋" w:hAnsi="仿宋"/>
          <w:sz w:val="28"/>
          <w:szCs w:val="28"/>
        </w:rPr>
        <w:t>尧塘河</w:t>
      </w:r>
      <w:proofErr w:type="gramEnd"/>
      <w:r w:rsidRPr="00762418">
        <w:rPr>
          <w:rFonts w:ascii="仿宋" w:eastAsia="仿宋" w:hAnsi="仿宋"/>
          <w:sz w:val="28"/>
          <w:szCs w:val="28"/>
        </w:rPr>
        <w:t>、</w:t>
      </w:r>
      <w:proofErr w:type="gramStart"/>
      <w:r w:rsidRPr="00762418">
        <w:rPr>
          <w:rFonts w:ascii="仿宋" w:eastAsia="仿宋" w:hAnsi="仿宋"/>
          <w:sz w:val="28"/>
          <w:szCs w:val="28"/>
        </w:rPr>
        <w:t>钱资荡有较</w:t>
      </w:r>
      <w:proofErr w:type="gramEnd"/>
      <w:r w:rsidRPr="00762418">
        <w:rPr>
          <w:rFonts w:ascii="仿宋" w:eastAsia="仿宋" w:hAnsi="仿宋"/>
          <w:sz w:val="28"/>
          <w:szCs w:val="28"/>
        </w:rPr>
        <w:t>丰富的水产资源，常见的鱼类有60余种，主要是鲤、鲫、草、青、鲢、</w:t>
      </w:r>
      <w:proofErr w:type="gramStart"/>
      <w:r w:rsidRPr="00762418">
        <w:rPr>
          <w:rFonts w:ascii="仿宋" w:eastAsia="仿宋" w:hAnsi="仿宋"/>
          <w:sz w:val="28"/>
          <w:szCs w:val="28"/>
        </w:rPr>
        <w:t>鲂</w:t>
      </w:r>
      <w:proofErr w:type="gramEnd"/>
      <w:r w:rsidRPr="00762418">
        <w:rPr>
          <w:rFonts w:ascii="仿宋" w:eastAsia="仿宋" w:hAnsi="仿宋"/>
          <w:sz w:val="28"/>
          <w:szCs w:val="28"/>
        </w:rPr>
        <w:t>、</w:t>
      </w:r>
      <w:r w:rsidRPr="00762418">
        <w:rPr>
          <w:rFonts w:ascii="仿宋" w:eastAsia="仿宋" w:hAnsi="仿宋" w:hint="eastAsia"/>
          <w:sz w:val="28"/>
          <w:szCs w:val="28"/>
        </w:rPr>
        <w:t>鲌、红鲌、银鱼和</w:t>
      </w:r>
      <w:proofErr w:type="gramStart"/>
      <w:r w:rsidRPr="00762418">
        <w:rPr>
          <w:rFonts w:ascii="仿宋" w:eastAsia="仿宋" w:hAnsi="仿宋" w:hint="eastAsia"/>
          <w:sz w:val="28"/>
          <w:szCs w:val="28"/>
        </w:rPr>
        <w:t>梅鲚</w:t>
      </w:r>
      <w:proofErr w:type="gramEnd"/>
      <w:r w:rsidRPr="00762418">
        <w:rPr>
          <w:rFonts w:ascii="仿宋" w:eastAsia="仿宋" w:hAnsi="仿宋" w:hint="eastAsia"/>
          <w:sz w:val="28"/>
          <w:szCs w:val="28"/>
        </w:rPr>
        <w:t>等，另有螺、</w:t>
      </w:r>
      <w:proofErr w:type="gramStart"/>
      <w:r w:rsidRPr="00762418">
        <w:rPr>
          <w:rFonts w:ascii="仿宋" w:eastAsia="仿宋" w:hAnsi="仿宋" w:hint="eastAsia"/>
          <w:sz w:val="28"/>
          <w:szCs w:val="28"/>
        </w:rPr>
        <w:t>蚬</w:t>
      </w:r>
      <w:proofErr w:type="gramEnd"/>
      <w:r w:rsidRPr="00762418">
        <w:rPr>
          <w:rFonts w:ascii="仿宋" w:eastAsia="仿宋" w:hAnsi="仿宋" w:hint="eastAsia"/>
          <w:sz w:val="28"/>
          <w:szCs w:val="28"/>
        </w:rPr>
        <w:t>、蚌、虾和</w:t>
      </w:r>
      <w:proofErr w:type="gramStart"/>
      <w:r w:rsidRPr="00762418">
        <w:rPr>
          <w:rFonts w:ascii="仿宋" w:eastAsia="仿宋" w:hAnsi="仿宋" w:hint="eastAsia"/>
          <w:sz w:val="28"/>
          <w:szCs w:val="28"/>
        </w:rPr>
        <w:t>蟹等</w:t>
      </w:r>
      <w:proofErr w:type="gramEnd"/>
      <w:r w:rsidRPr="00762418">
        <w:rPr>
          <w:rFonts w:ascii="仿宋" w:eastAsia="仿宋" w:hAnsi="仿宋" w:hint="eastAsia"/>
          <w:sz w:val="28"/>
          <w:szCs w:val="28"/>
        </w:rPr>
        <w:t>。</w:t>
      </w:r>
    </w:p>
    <w:p w:rsidR="00762418" w:rsidRPr="00762418" w:rsidRDefault="00762418" w:rsidP="00762418">
      <w:pPr>
        <w:spacing w:line="500" w:lineRule="exact"/>
        <w:ind w:firstLineChars="200" w:firstLine="560"/>
        <w:rPr>
          <w:rFonts w:ascii="仿宋" w:eastAsia="仿宋" w:hAnsi="仿宋"/>
          <w:sz w:val="28"/>
          <w:szCs w:val="28"/>
        </w:rPr>
      </w:pPr>
      <w:r w:rsidRPr="00762418">
        <w:rPr>
          <w:rFonts w:ascii="仿宋" w:eastAsia="仿宋" w:hAnsi="仿宋"/>
          <w:sz w:val="28"/>
          <w:szCs w:val="28"/>
        </w:rPr>
        <w:t>本区属中亚热带常绿阔叶林地区，自然植被基本上是常绿阔叶林。除了分布于北亚热带落叶常绿阔叶林混交林中的种数外，还有许多江苏境内其他地方未见的亚热带植物。乔木主要有三尖杉、金钱松等，灌木</w:t>
      </w:r>
      <w:proofErr w:type="gramStart"/>
      <w:r w:rsidRPr="00762418">
        <w:rPr>
          <w:rFonts w:ascii="仿宋" w:eastAsia="仿宋" w:hAnsi="仿宋"/>
          <w:sz w:val="28"/>
          <w:szCs w:val="28"/>
        </w:rPr>
        <w:t>有钱氏</w:t>
      </w:r>
      <w:proofErr w:type="gramEnd"/>
      <w:r w:rsidRPr="00762418">
        <w:rPr>
          <w:rFonts w:ascii="仿宋" w:eastAsia="仿宋" w:hAnsi="仿宋"/>
          <w:sz w:val="28"/>
          <w:szCs w:val="28"/>
        </w:rPr>
        <w:t>胡椒、乌药、红叶甘</w:t>
      </w:r>
      <w:proofErr w:type="gramStart"/>
      <w:r w:rsidRPr="00762418">
        <w:rPr>
          <w:rFonts w:ascii="仿宋" w:eastAsia="仿宋" w:hAnsi="仿宋"/>
          <w:sz w:val="28"/>
          <w:szCs w:val="28"/>
        </w:rPr>
        <w:t>檀</w:t>
      </w:r>
      <w:proofErr w:type="gramEnd"/>
      <w:r w:rsidRPr="00762418">
        <w:rPr>
          <w:rFonts w:ascii="仿宋" w:eastAsia="仿宋" w:hAnsi="仿宋"/>
          <w:sz w:val="28"/>
          <w:szCs w:val="28"/>
        </w:rPr>
        <w:t>等，藤木植物有清风藤等。毛竹遍布山地深处的岭谷间，杉木林延伸于山前坡</w:t>
      </w:r>
      <w:proofErr w:type="gramStart"/>
      <w:r w:rsidRPr="00762418">
        <w:rPr>
          <w:rFonts w:ascii="仿宋" w:eastAsia="仿宋" w:hAnsi="仿宋"/>
          <w:sz w:val="28"/>
          <w:szCs w:val="28"/>
        </w:rPr>
        <w:t>麓</w:t>
      </w:r>
      <w:proofErr w:type="gramEnd"/>
      <w:r w:rsidRPr="00762418">
        <w:rPr>
          <w:rFonts w:ascii="仿宋" w:eastAsia="仿宋" w:hAnsi="仿宋"/>
          <w:sz w:val="28"/>
          <w:szCs w:val="28"/>
        </w:rPr>
        <w:t>，高达茂密、蜿蜒不绝。</w:t>
      </w:r>
    </w:p>
    <w:p w:rsidR="00CD635A" w:rsidRPr="00762418" w:rsidRDefault="00762418" w:rsidP="00762418">
      <w:pPr>
        <w:tabs>
          <w:tab w:val="center" w:pos="4156"/>
          <w:tab w:val="left" w:pos="6375"/>
        </w:tabs>
        <w:spacing w:line="500" w:lineRule="exact"/>
        <w:ind w:firstLineChars="200" w:firstLine="560"/>
        <w:rPr>
          <w:rFonts w:ascii="仿宋" w:eastAsia="仿宋" w:hAnsi="仿宋"/>
          <w:sz w:val="28"/>
          <w:szCs w:val="28"/>
        </w:rPr>
      </w:pPr>
      <w:r w:rsidRPr="00762418">
        <w:rPr>
          <w:rFonts w:ascii="仿宋" w:eastAsia="仿宋" w:hAnsi="仿宋"/>
          <w:sz w:val="28"/>
          <w:szCs w:val="28"/>
        </w:rPr>
        <w:t>本地区主要种植水稻、小麦、玉米、红香芋、无节水芹、蔬菜等农作物，饲养家畜、家禽及养蜂和水产养殖。经济林主要有茶园、油茶、油桐、</w:t>
      </w:r>
      <w:r w:rsidRPr="00762418">
        <w:rPr>
          <w:rFonts w:ascii="仿宋" w:eastAsia="仿宋" w:hAnsi="仿宋"/>
          <w:sz w:val="28"/>
          <w:szCs w:val="28"/>
        </w:rPr>
        <w:lastRenderedPageBreak/>
        <w:t>桑等，广泛分布于山前岗地</w:t>
      </w:r>
      <w:r w:rsidR="00B614D3">
        <w:rPr>
          <w:rFonts w:ascii="仿宋" w:eastAsia="仿宋" w:hAnsi="仿宋" w:hint="eastAsia"/>
          <w:sz w:val="28"/>
          <w:szCs w:val="28"/>
        </w:rPr>
        <w:t>。</w:t>
      </w:r>
    </w:p>
    <w:p w:rsidR="00EB0DA3" w:rsidRPr="00E15A63" w:rsidRDefault="00EB0DA3" w:rsidP="00EB0DA3">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31" w:name="_Toc501719059"/>
      <w:r>
        <w:rPr>
          <w:rFonts w:ascii="仿宋" w:eastAsia="仿宋" w:hAnsi="仿宋" w:hint="eastAsia"/>
          <w:sz w:val="30"/>
          <w:szCs w:val="30"/>
          <w:lang w:val="x-none"/>
        </w:rPr>
        <w:t>4.2环境质量现状调查与评价</w:t>
      </w:r>
      <w:bookmarkEnd w:id="31"/>
    </w:p>
    <w:p w:rsidR="00EB0DA3" w:rsidRPr="0089614F" w:rsidRDefault="00EB0DA3" w:rsidP="00EB0DA3">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4</w:t>
      </w:r>
      <w:r w:rsidRPr="0089614F">
        <w:rPr>
          <w:rFonts w:ascii="仿宋" w:eastAsia="仿宋" w:hAnsi="仿宋" w:hint="eastAsia"/>
          <w:b/>
          <w:bCs/>
          <w:sz w:val="28"/>
          <w:szCs w:val="28"/>
        </w:rPr>
        <w:t>.</w:t>
      </w:r>
      <w:r>
        <w:rPr>
          <w:rFonts w:ascii="仿宋" w:eastAsia="仿宋" w:hAnsi="仿宋" w:hint="eastAsia"/>
          <w:b/>
          <w:bCs/>
          <w:sz w:val="28"/>
          <w:szCs w:val="28"/>
        </w:rPr>
        <w:t>2</w:t>
      </w:r>
      <w:r w:rsidRPr="0089614F">
        <w:rPr>
          <w:rFonts w:ascii="仿宋" w:eastAsia="仿宋" w:hAnsi="仿宋" w:hint="eastAsia"/>
          <w:b/>
          <w:bCs/>
          <w:sz w:val="28"/>
          <w:szCs w:val="28"/>
        </w:rPr>
        <w:t>.1</w:t>
      </w:r>
      <w:r>
        <w:rPr>
          <w:rFonts w:ascii="仿宋" w:eastAsia="仿宋" w:hAnsi="仿宋" w:hint="eastAsia"/>
          <w:b/>
          <w:bCs/>
          <w:sz w:val="28"/>
          <w:szCs w:val="28"/>
        </w:rPr>
        <w:t>地表水环境质量现状调查及评价</w:t>
      </w:r>
    </w:p>
    <w:p w:rsidR="00EB0DA3" w:rsidRPr="00CD635A" w:rsidRDefault="00EB0DA3" w:rsidP="00EB0DA3">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4</w:t>
      </w:r>
      <w:r w:rsidRPr="00CD635A">
        <w:rPr>
          <w:rFonts w:ascii="仿宋_GB2312" w:hint="eastAsia"/>
          <w:bCs/>
          <w:spacing w:val="0"/>
          <w:szCs w:val="28"/>
        </w:rPr>
        <w:t>.</w:t>
      </w:r>
      <w:r>
        <w:rPr>
          <w:rFonts w:ascii="仿宋_GB2312" w:hint="eastAsia"/>
          <w:bCs/>
          <w:spacing w:val="0"/>
          <w:szCs w:val="28"/>
          <w:lang w:eastAsia="zh-CN"/>
        </w:rPr>
        <w:t>2</w:t>
      </w:r>
      <w:r w:rsidRPr="00CD635A">
        <w:rPr>
          <w:rFonts w:ascii="仿宋_GB2312" w:hint="eastAsia"/>
          <w:bCs/>
          <w:spacing w:val="0"/>
          <w:szCs w:val="28"/>
        </w:rPr>
        <w:t>.</w:t>
      </w:r>
      <w:r>
        <w:rPr>
          <w:rFonts w:ascii="仿宋_GB2312" w:hint="eastAsia"/>
          <w:bCs/>
          <w:spacing w:val="0"/>
          <w:szCs w:val="28"/>
          <w:lang w:eastAsia="zh-CN"/>
        </w:rPr>
        <w:t>1</w:t>
      </w:r>
      <w:r w:rsidRPr="00CD635A">
        <w:rPr>
          <w:rFonts w:ascii="仿宋_GB2312" w:hint="eastAsia"/>
          <w:bCs/>
          <w:spacing w:val="0"/>
          <w:szCs w:val="28"/>
        </w:rPr>
        <w:t>.1</w:t>
      </w:r>
      <w:r>
        <w:rPr>
          <w:rFonts w:ascii="仿宋_GB2312" w:hint="eastAsia"/>
          <w:bCs/>
          <w:spacing w:val="0"/>
          <w:szCs w:val="28"/>
          <w:lang w:eastAsia="zh-CN"/>
        </w:rPr>
        <w:t>地表水环境质量现状监测</w:t>
      </w:r>
    </w:p>
    <w:p w:rsidR="00EB0DA3" w:rsidRPr="00EB0DA3" w:rsidRDefault="00EB0DA3" w:rsidP="00EB0DA3">
      <w:pPr>
        <w:spacing w:line="500" w:lineRule="exact"/>
        <w:ind w:firstLineChars="200" w:firstLine="560"/>
        <w:rPr>
          <w:rFonts w:ascii="仿宋" w:eastAsia="仿宋" w:hAnsi="仿宋"/>
          <w:kern w:val="0"/>
          <w:sz w:val="28"/>
          <w:szCs w:val="28"/>
        </w:rPr>
      </w:pPr>
      <w:r w:rsidRPr="00EB0DA3">
        <w:rPr>
          <w:rFonts w:ascii="仿宋" w:eastAsia="仿宋" w:hAnsi="仿宋"/>
          <w:kern w:val="0"/>
          <w:sz w:val="28"/>
          <w:szCs w:val="28"/>
        </w:rPr>
        <w:t>（1）</w:t>
      </w:r>
      <w:r w:rsidRPr="00EB0DA3">
        <w:rPr>
          <w:rFonts w:ascii="仿宋" w:eastAsia="仿宋" w:hAnsi="仿宋" w:hint="eastAsia"/>
          <w:kern w:val="0"/>
          <w:sz w:val="28"/>
          <w:szCs w:val="28"/>
        </w:rPr>
        <w:t>断面位置</w:t>
      </w:r>
    </w:p>
    <w:p w:rsidR="00EB0DA3" w:rsidRPr="00EB0DA3" w:rsidRDefault="00EB0DA3" w:rsidP="00EB0DA3">
      <w:pPr>
        <w:spacing w:line="500" w:lineRule="exact"/>
        <w:ind w:firstLineChars="200" w:firstLine="560"/>
        <w:rPr>
          <w:rFonts w:ascii="仿宋" w:eastAsia="仿宋" w:hAnsi="仿宋"/>
          <w:kern w:val="0"/>
          <w:sz w:val="28"/>
          <w:szCs w:val="28"/>
        </w:rPr>
      </w:pPr>
      <w:r w:rsidRPr="00EB0DA3">
        <w:rPr>
          <w:rFonts w:ascii="仿宋" w:eastAsia="仿宋" w:hAnsi="仿宋"/>
          <w:kern w:val="0"/>
          <w:sz w:val="28"/>
          <w:szCs w:val="28"/>
        </w:rPr>
        <w:t>本项目</w:t>
      </w:r>
      <w:r w:rsidRPr="00EB0DA3">
        <w:rPr>
          <w:rFonts w:ascii="仿宋" w:eastAsia="仿宋" w:hAnsi="仿宋" w:hint="eastAsia"/>
          <w:kern w:val="0"/>
          <w:sz w:val="28"/>
          <w:szCs w:val="28"/>
        </w:rPr>
        <w:t>生活污水</w:t>
      </w:r>
      <w:r w:rsidRPr="00EB0DA3">
        <w:rPr>
          <w:rFonts w:ascii="仿宋" w:eastAsia="仿宋" w:hAnsi="仿宋"/>
          <w:kern w:val="0"/>
          <w:sz w:val="28"/>
          <w:szCs w:val="28"/>
        </w:rPr>
        <w:t>接管至金坛区第二污水处理厂</w:t>
      </w:r>
      <w:r w:rsidRPr="00EB0DA3">
        <w:rPr>
          <w:rFonts w:ascii="仿宋" w:eastAsia="仿宋" w:hAnsi="仿宋" w:hint="eastAsia"/>
          <w:kern w:val="0"/>
          <w:sz w:val="28"/>
          <w:szCs w:val="28"/>
        </w:rPr>
        <w:t>，</w:t>
      </w:r>
      <w:r w:rsidRPr="00EB0DA3">
        <w:rPr>
          <w:rFonts w:ascii="仿宋" w:eastAsia="仿宋" w:hAnsi="仿宋"/>
          <w:kern w:val="0"/>
          <w:sz w:val="28"/>
          <w:szCs w:val="28"/>
        </w:rPr>
        <w:t>处理后排</w:t>
      </w:r>
      <w:proofErr w:type="gramStart"/>
      <w:r w:rsidRPr="00EB0DA3">
        <w:rPr>
          <w:rFonts w:ascii="仿宋" w:eastAsia="仿宋" w:hAnsi="仿宋"/>
          <w:kern w:val="0"/>
          <w:sz w:val="28"/>
          <w:szCs w:val="28"/>
        </w:rPr>
        <w:t>入尧塘</w:t>
      </w:r>
      <w:proofErr w:type="gramEnd"/>
      <w:r w:rsidRPr="00EB0DA3">
        <w:rPr>
          <w:rFonts w:ascii="仿宋" w:eastAsia="仿宋" w:hAnsi="仿宋"/>
          <w:kern w:val="0"/>
          <w:sz w:val="28"/>
          <w:szCs w:val="28"/>
        </w:rPr>
        <w:t>河，本次地表水环境质量现状设置</w:t>
      </w:r>
      <w:r>
        <w:rPr>
          <w:rFonts w:ascii="仿宋" w:eastAsia="仿宋" w:hAnsi="仿宋" w:hint="eastAsia"/>
          <w:kern w:val="0"/>
          <w:sz w:val="28"/>
          <w:szCs w:val="28"/>
        </w:rPr>
        <w:t>2</w:t>
      </w:r>
      <w:r w:rsidRPr="00EB0DA3">
        <w:rPr>
          <w:rFonts w:ascii="仿宋" w:eastAsia="仿宋" w:hAnsi="仿宋"/>
          <w:kern w:val="0"/>
          <w:sz w:val="28"/>
          <w:szCs w:val="28"/>
        </w:rPr>
        <w:t>个</w:t>
      </w:r>
      <w:r w:rsidRPr="003D69E5">
        <w:rPr>
          <w:rFonts w:ascii="仿宋" w:eastAsia="仿宋" w:hAnsi="仿宋"/>
          <w:kern w:val="0"/>
          <w:sz w:val="28"/>
          <w:szCs w:val="28"/>
        </w:rPr>
        <w:t>引用断面，引用《</w:t>
      </w:r>
      <w:r w:rsidRPr="003D69E5">
        <w:rPr>
          <w:rFonts w:ascii="仿宋" w:eastAsia="仿宋" w:hAnsi="仿宋" w:hint="eastAsia"/>
          <w:kern w:val="0"/>
          <w:sz w:val="28"/>
          <w:szCs w:val="28"/>
        </w:rPr>
        <w:t>盛利维尔（中国）新材料技术有限公司环境影响后评价</w:t>
      </w:r>
      <w:r w:rsidRPr="003D69E5">
        <w:rPr>
          <w:rFonts w:ascii="仿宋" w:eastAsia="仿宋" w:hAnsi="仿宋"/>
          <w:kern w:val="0"/>
          <w:sz w:val="28"/>
          <w:szCs w:val="28"/>
        </w:rPr>
        <w:t>》中常州青山绿水环境检测中心有限公司于201</w:t>
      </w:r>
      <w:r w:rsidRPr="003D69E5">
        <w:rPr>
          <w:rFonts w:ascii="仿宋" w:eastAsia="仿宋" w:hAnsi="仿宋" w:hint="eastAsia"/>
          <w:kern w:val="0"/>
          <w:sz w:val="28"/>
          <w:szCs w:val="28"/>
        </w:rPr>
        <w:t>6</w:t>
      </w:r>
      <w:r w:rsidRPr="003D69E5">
        <w:rPr>
          <w:rFonts w:ascii="仿宋" w:eastAsia="仿宋" w:hAnsi="仿宋"/>
          <w:kern w:val="0"/>
          <w:sz w:val="28"/>
          <w:szCs w:val="28"/>
        </w:rPr>
        <w:t>年</w:t>
      </w:r>
      <w:r w:rsidRPr="003D69E5">
        <w:rPr>
          <w:rFonts w:ascii="仿宋" w:eastAsia="仿宋" w:hAnsi="仿宋" w:hint="eastAsia"/>
          <w:kern w:val="0"/>
          <w:sz w:val="28"/>
          <w:szCs w:val="28"/>
        </w:rPr>
        <w:t>4</w:t>
      </w:r>
      <w:r w:rsidRPr="003D69E5">
        <w:rPr>
          <w:rFonts w:ascii="仿宋" w:eastAsia="仿宋" w:hAnsi="仿宋"/>
          <w:kern w:val="0"/>
          <w:sz w:val="28"/>
          <w:szCs w:val="28"/>
        </w:rPr>
        <w:t>月</w:t>
      </w:r>
      <w:r w:rsidRPr="003D69E5">
        <w:rPr>
          <w:rFonts w:ascii="仿宋" w:eastAsia="仿宋" w:hAnsi="仿宋" w:hint="eastAsia"/>
          <w:kern w:val="0"/>
          <w:sz w:val="28"/>
          <w:szCs w:val="28"/>
        </w:rPr>
        <w:t>9</w:t>
      </w:r>
      <w:r w:rsidRPr="003D69E5">
        <w:rPr>
          <w:rFonts w:ascii="仿宋" w:eastAsia="仿宋" w:hAnsi="仿宋"/>
          <w:kern w:val="0"/>
          <w:sz w:val="28"/>
          <w:szCs w:val="28"/>
        </w:rPr>
        <w:t>日</w:t>
      </w:r>
      <w:r w:rsidRPr="003D69E5">
        <w:rPr>
          <w:rFonts w:ascii="仿宋" w:eastAsia="仿宋" w:hAnsi="仿宋" w:hint="eastAsia"/>
          <w:kern w:val="0"/>
          <w:sz w:val="28"/>
          <w:szCs w:val="28"/>
        </w:rPr>
        <w:t>——</w:t>
      </w:r>
      <w:r w:rsidRPr="003D69E5">
        <w:rPr>
          <w:rFonts w:ascii="仿宋" w:eastAsia="仿宋" w:hAnsi="仿宋"/>
          <w:kern w:val="0"/>
          <w:sz w:val="28"/>
          <w:szCs w:val="28"/>
        </w:rPr>
        <w:t>1</w:t>
      </w:r>
      <w:r w:rsidRPr="003D69E5">
        <w:rPr>
          <w:rFonts w:ascii="仿宋" w:eastAsia="仿宋" w:hAnsi="仿宋" w:hint="eastAsia"/>
          <w:kern w:val="0"/>
          <w:sz w:val="28"/>
          <w:szCs w:val="28"/>
        </w:rPr>
        <w:t>1</w:t>
      </w:r>
      <w:r w:rsidRPr="003D69E5">
        <w:rPr>
          <w:rFonts w:ascii="仿宋" w:eastAsia="仿宋" w:hAnsi="仿宋"/>
          <w:kern w:val="0"/>
          <w:sz w:val="28"/>
          <w:szCs w:val="28"/>
        </w:rPr>
        <w:t>日</w:t>
      </w:r>
      <w:proofErr w:type="gramStart"/>
      <w:r w:rsidRPr="003D69E5">
        <w:rPr>
          <w:rFonts w:ascii="仿宋" w:eastAsia="仿宋" w:hAnsi="仿宋"/>
          <w:kern w:val="0"/>
          <w:sz w:val="28"/>
          <w:szCs w:val="28"/>
        </w:rPr>
        <w:t>在尧塘河</w:t>
      </w:r>
      <w:proofErr w:type="gramEnd"/>
      <w:r w:rsidRPr="003D69E5">
        <w:rPr>
          <w:rFonts w:ascii="仿宋" w:eastAsia="仿宋" w:hAnsi="仿宋"/>
          <w:kern w:val="0"/>
          <w:sz w:val="28"/>
          <w:szCs w:val="28"/>
        </w:rPr>
        <w:t>的监测</w:t>
      </w:r>
      <w:r w:rsidRPr="00EB0DA3">
        <w:rPr>
          <w:rFonts w:ascii="仿宋" w:eastAsia="仿宋" w:hAnsi="仿宋"/>
          <w:kern w:val="0"/>
          <w:sz w:val="28"/>
          <w:szCs w:val="28"/>
        </w:rPr>
        <w:t>数据</w:t>
      </w:r>
      <w:r w:rsidRPr="00EB0DA3">
        <w:rPr>
          <w:rFonts w:ascii="仿宋" w:eastAsia="仿宋" w:hAnsi="仿宋" w:hint="eastAsia"/>
          <w:kern w:val="0"/>
          <w:sz w:val="28"/>
          <w:szCs w:val="28"/>
        </w:rPr>
        <w:t>。</w:t>
      </w:r>
      <w:r w:rsidRPr="00EB0DA3">
        <w:rPr>
          <w:rFonts w:ascii="仿宋" w:eastAsia="仿宋" w:hAnsi="仿宋"/>
          <w:kern w:val="0"/>
          <w:sz w:val="28"/>
          <w:szCs w:val="28"/>
        </w:rPr>
        <w:t>水质监测断面及取样点情况见表</w:t>
      </w:r>
      <w:r w:rsidRPr="00EB0DA3">
        <w:rPr>
          <w:rFonts w:ascii="仿宋" w:eastAsia="仿宋" w:hAnsi="仿宋" w:hint="eastAsia"/>
          <w:kern w:val="0"/>
          <w:sz w:val="28"/>
          <w:szCs w:val="28"/>
        </w:rPr>
        <w:t>4-</w:t>
      </w:r>
      <w:r w:rsidR="008A7ED9">
        <w:rPr>
          <w:rFonts w:ascii="仿宋" w:eastAsia="仿宋" w:hAnsi="仿宋" w:hint="eastAsia"/>
          <w:kern w:val="0"/>
          <w:sz w:val="28"/>
          <w:szCs w:val="28"/>
        </w:rPr>
        <w:t>2</w:t>
      </w:r>
      <w:r w:rsidRPr="00EB0DA3">
        <w:rPr>
          <w:rFonts w:ascii="仿宋" w:eastAsia="仿宋" w:hAnsi="仿宋"/>
          <w:kern w:val="0"/>
          <w:sz w:val="28"/>
          <w:szCs w:val="28"/>
        </w:rPr>
        <w:t>。</w:t>
      </w:r>
    </w:p>
    <w:p w:rsidR="00EB0DA3" w:rsidRPr="00EB0DA3" w:rsidRDefault="00EB0DA3" w:rsidP="00EB0DA3">
      <w:pPr>
        <w:spacing w:line="500" w:lineRule="exact"/>
        <w:ind w:firstLineChars="200" w:firstLine="560"/>
        <w:rPr>
          <w:rFonts w:ascii="仿宋" w:eastAsia="仿宋" w:hAnsi="仿宋"/>
          <w:kern w:val="0"/>
          <w:sz w:val="28"/>
          <w:szCs w:val="28"/>
        </w:rPr>
      </w:pPr>
      <w:r w:rsidRPr="00EB0DA3">
        <w:rPr>
          <w:rFonts w:ascii="仿宋" w:eastAsia="仿宋" w:hAnsi="仿宋"/>
          <w:kern w:val="0"/>
          <w:sz w:val="28"/>
          <w:szCs w:val="28"/>
        </w:rPr>
        <w:t>（2）</w:t>
      </w:r>
      <w:r w:rsidRPr="00EB0DA3">
        <w:rPr>
          <w:rFonts w:ascii="仿宋" w:eastAsia="仿宋" w:hAnsi="仿宋" w:hint="eastAsia"/>
          <w:kern w:val="0"/>
          <w:sz w:val="28"/>
          <w:szCs w:val="28"/>
        </w:rPr>
        <w:t>评价</w:t>
      </w:r>
      <w:r w:rsidRPr="00EB0DA3">
        <w:rPr>
          <w:rFonts w:ascii="仿宋" w:eastAsia="仿宋" w:hAnsi="仿宋"/>
          <w:kern w:val="0"/>
          <w:sz w:val="28"/>
          <w:szCs w:val="28"/>
        </w:rPr>
        <w:t>项目</w:t>
      </w:r>
    </w:p>
    <w:p w:rsidR="00EB0DA3" w:rsidRPr="00EB0DA3" w:rsidRDefault="00EB0DA3" w:rsidP="00EB0DA3">
      <w:pPr>
        <w:spacing w:line="500" w:lineRule="exact"/>
        <w:ind w:firstLineChars="200" w:firstLine="560"/>
        <w:rPr>
          <w:rFonts w:ascii="仿宋" w:eastAsia="仿宋" w:hAnsi="仿宋"/>
          <w:kern w:val="0"/>
          <w:sz w:val="28"/>
          <w:szCs w:val="28"/>
        </w:rPr>
      </w:pPr>
      <w:r w:rsidRPr="00EB0DA3">
        <w:rPr>
          <w:rFonts w:ascii="仿宋" w:eastAsia="仿宋" w:hAnsi="仿宋"/>
          <w:kern w:val="0"/>
          <w:sz w:val="28"/>
          <w:szCs w:val="28"/>
        </w:rPr>
        <w:t>pH、COD、氨氮、总磷。</w:t>
      </w:r>
    </w:p>
    <w:p w:rsidR="00EB0DA3" w:rsidRPr="00EB0DA3" w:rsidRDefault="00EB0DA3" w:rsidP="00EB0DA3">
      <w:pPr>
        <w:spacing w:line="500" w:lineRule="exact"/>
        <w:ind w:firstLineChars="200" w:firstLine="560"/>
        <w:rPr>
          <w:rFonts w:ascii="仿宋" w:eastAsia="仿宋" w:hAnsi="仿宋"/>
          <w:kern w:val="0"/>
          <w:sz w:val="28"/>
          <w:szCs w:val="28"/>
        </w:rPr>
      </w:pPr>
      <w:r w:rsidRPr="00EB0DA3">
        <w:rPr>
          <w:rFonts w:ascii="仿宋" w:eastAsia="仿宋" w:hAnsi="仿宋" w:hint="eastAsia"/>
          <w:kern w:val="0"/>
          <w:sz w:val="28"/>
          <w:szCs w:val="28"/>
        </w:rPr>
        <w:t>（3）数据来源</w:t>
      </w:r>
    </w:p>
    <w:p w:rsidR="00EB0DA3" w:rsidRPr="00EB0DA3" w:rsidRDefault="00EB0DA3" w:rsidP="00EB0DA3">
      <w:pPr>
        <w:spacing w:line="500" w:lineRule="exact"/>
        <w:ind w:firstLineChars="200" w:firstLine="560"/>
        <w:rPr>
          <w:rFonts w:ascii="仿宋" w:eastAsia="仿宋" w:hAnsi="仿宋"/>
          <w:kern w:val="0"/>
          <w:sz w:val="28"/>
          <w:szCs w:val="28"/>
        </w:rPr>
      </w:pPr>
      <w:r w:rsidRPr="00EB0DA3">
        <w:rPr>
          <w:rFonts w:ascii="仿宋" w:eastAsia="仿宋" w:hAnsi="仿宋"/>
          <w:kern w:val="0"/>
          <w:sz w:val="28"/>
          <w:szCs w:val="28"/>
        </w:rPr>
        <w:t>引用《</w:t>
      </w:r>
      <w:r w:rsidRPr="00EB0DA3">
        <w:rPr>
          <w:rFonts w:ascii="仿宋" w:eastAsia="仿宋" w:hAnsi="仿宋" w:hint="eastAsia"/>
          <w:kern w:val="0"/>
          <w:sz w:val="28"/>
          <w:szCs w:val="28"/>
        </w:rPr>
        <w:t>盛利维尔（中国）新材料技术有限公司环境影响后评价</w:t>
      </w:r>
      <w:r w:rsidRPr="00EB0DA3">
        <w:rPr>
          <w:rFonts w:ascii="仿宋" w:eastAsia="仿宋" w:hAnsi="仿宋"/>
          <w:kern w:val="0"/>
          <w:sz w:val="28"/>
          <w:szCs w:val="28"/>
        </w:rPr>
        <w:t>》中常州青山绿水环境检测中心有限公司于201</w:t>
      </w:r>
      <w:r w:rsidRPr="00EB0DA3">
        <w:rPr>
          <w:rFonts w:ascii="仿宋" w:eastAsia="仿宋" w:hAnsi="仿宋" w:hint="eastAsia"/>
          <w:kern w:val="0"/>
          <w:sz w:val="28"/>
          <w:szCs w:val="28"/>
        </w:rPr>
        <w:t>6</w:t>
      </w:r>
      <w:r w:rsidRPr="00EB0DA3">
        <w:rPr>
          <w:rFonts w:ascii="仿宋" w:eastAsia="仿宋" w:hAnsi="仿宋"/>
          <w:kern w:val="0"/>
          <w:sz w:val="28"/>
          <w:szCs w:val="28"/>
        </w:rPr>
        <w:t>年</w:t>
      </w:r>
      <w:r w:rsidRPr="00EB0DA3">
        <w:rPr>
          <w:rFonts w:ascii="仿宋" w:eastAsia="仿宋" w:hAnsi="仿宋" w:hint="eastAsia"/>
          <w:kern w:val="0"/>
          <w:sz w:val="28"/>
          <w:szCs w:val="28"/>
        </w:rPr>
        <w:t>4</w:t>
      </w:r>
      <w:r w:rsidRPr="00EB0DA3">
        <w:rPr>
          <w:rFonts w:ascii="仿宋" w:eastAsia="仿宋" w:hAnsi="仿宋"/>
          <w:kern w:val="0"/>
          <w:sz w:val="28"/>
          <w:szCs w:val="28"/>
        </w:rPr>
        <w:t>月</w:t>
      </w:r>
      <w:r w:rsidRPr="00EB0DA3">
        <w:rPr>
          <w:rFonts w:ascii="仿宋" w:eastAsia="仿宋" w:hAnsi="仿宋" w:hint="eastAsia"/>
          <w:kern w:val="0"/>
          <w:sz w:val="28"/>
          <w:szCs w:val="28"/>
        </w:rPr>
        <w:t>9</w:t>
      </w:r>
      <w:r w:rsidRPr="00EB0DA3">
        <w:rPr>
          <w:rFonts w:ascii="仿宋" w:eastAsia="仿宋" w:hAnsi="仿宋"/>
          <w:kern w:val="0"/>
          <w:sz w:val="28"/>
          <w:szCs w:val="28"/>
        </w:rPr>
        <w:t>日</w:t>
      </w:r>
      <w:r w:rsidRPr="00EB0DA3">
        <w:rPr>
          <w:rFonts w:ascii="仿宋" w:eastAsia="仿宋" w:hAnsi="仿宋" w:hint="eastAsia"/>
          <w:kern w:val="0"/>
          <w:sz w:val="28"/>
          <w:szCs w:val="28"/>
        </w:rPr>
        <w:t>——</w:t>
      </w:r>
      <w:r w:rsidRPr="00EB0DA3">
        <w:rPr>
          <w:rFonts w:ascii="仿宋" w:eastAsia="仿宋" w:hAnsi="仿宋"/>
          <w:kern w:val="0"/>
          <w:sz w:val="28"/>
          <w:szCs w:val="28"/>
        </w:rPr>
        <w:t>1</w:t>
      </w:r>
      <w:r w:rsidRPr="00EB0DA3">
        <w:rPr>
          <w:rFonts w:ascii="仿宋" w:eastAsia="仿宋" w:hAnsi="仿宋" w:hint="eastAsia"/>
          <w:kern w:val="0"/>
          <w:sz w:val="28"/>
          <w:szCs w:val="28"/>
        </w:rPr>
        <w:t>1</w:t>
      </w:r>
      <w:r w:rsidRPr="00EB0DA3">
        <w:rPr>
          <w:rFonts w:ascii="仿宋" w:eastAsia="仿宋" w:hAnsi="仿宋"/>
          <w:kern w:val="0"/>
          <w:sz w:val="28"/>
          <w:szCs w:val="28"/>
        </w:rPr>
        <w:t>日</w:t>
      </w:r>
      <w:proofErr w:type="gramStart"/>
      <w:r w:rsidRPr="00EB0DA3">
        <w:rPr>
          <w:rFonts w:ascii="仿宋" w:eastAsia="仿宋" w:hAnsi="仿宋"/>
          <w:kern w:val="0"/>
          <w:sz w:val="28"/>
          <w:szCs w:val="28"/>
        </w:rPr>
        <w:t>在尧塘河</w:t>
      </w:r>
      <w:proofErr w:type="gramEnd"/>
      <w:r w:rsidRPr="00EB0DA3">
        <w:rPr>
          <w:rFonts w:ascii="仿宋" w:eastAsia="仿宋" w:hAnsi="仿宋"/>
          <w:kern w:val="0"/>
          <w:sz w:val="28"/>
          <w:szCs w:val="28"/>
        </w:rPr>
        <w:t>的监测数据</w:t>
      </w:r>
      <w:r w:rsidRPr="00EB0DA3">
        <w:rPr>
          <w:rFonts w:ascii="仿宋" w:eastAsia="仿宋" w:hAnsi="仿宋" w:hint="eastAsia"/>
          <w:kern w:val="0"/>
          <w:sz w:val="28"/>
          <w:szCs w:val="28"/>
        </w:rPr>
        <w:t>。</w:t>
      </w:r>
    </w:p>
    <w:p w:rsidR="00EB0DA3" w:rsidRPr="00EB0DA3" w:rsidRDefault="00EB0DA3" w:rsidP="00EB0DA3">
      <w:pPr>
        <w:spacing w:line="500" w:lineRule="exact"/>
        <w:ind w:firstLineChars="200" w:firstLine="562"/>
        <w:jc w:val="center"/>
        <w:rPr>
          <w:rFonts w:ascii="仿宋" w:eastAsia="仿宋" w:hAnsi="仿宋"/>
          <w:b/>
          <w:sz w:val="28"/>
          <w:szCs w:val="28"/>
        </w:rPr>
      </w:pPr>
      <w:r w:rsidRPr="00EB0DA3">
        <w:rPr>
          <w:rFonts w:ascii="仿宋" w:eastAsia="仿宋" w:hAnsi="仿宋" w:hint="eastAsia"/>
          <w:b/>
          <w:sz w:val="28"/>
          <w:szCs w:val="28"/>
        </w:rPr>
        <w:t>表4-</w:t>
      </w:r>
      <w:r w:rsidR="008A7ED9">
        <w:rPr>
          <w:rFonts w:ascii="仿宋" w:eastAsia="仿宋" w:hAnsi="仿宋" w:hint="eastAsia"/>
          <w:b/>
          <w:sz w:val="28"/>
          <w:szCs w:val="28"/>
        </w:rPr>
        <w:t>2</w:t>
      </w:r>
      <w:r w:rsidRPr="00EB0DA3">
        <w:rPr>
          <w:rFonts w:ascii="仿宋" w:eastAsia="仿宋" w:hAnsi="仿宋" w:hint="eastAsia"/>
          <w:b/>
          <w:sz w:val="28"/>
          <w:szCs w:val="28"/>
        </w:rPr>
        <w:t xml:space="preserve">  水质监测断面布设和监测表</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235"/>
        <w:gridCol w:w="1043"/>
        <w:gridCol w:w="3100"/>
        <w:gridCol w:w="1600"/>
        <w:gridCol w:w="2092"/>
      </w:tblGrid>
      <w:tr w:rsidR="00EB0DA3" w:rsidRPr="00EB0DA3" w:rsidTr="00EB0DA3">
        <w:trPr>
          <w:jc w:val="center"/>
        </w:trPr>
        <w:tc>
          <w:tcPr>
            <w:tcW w:w="681" w:type="pct"/>
            <w:vAlign w:val="center"/>
          </w:tcPr>
          <w:p w:rsidR="00EB0DA3" w:rsidRPr="00EB0DA3" w:rsidRDefault="00EB0DA3" w:rsidP="00EB0DA3">
            <w:pPr>
              <w:jc w:val="center"/>
              <w:rPr>
                <w:rFonts w:ascii="仿宋" w:eastAsia="仿宋" w:hAnsi="仿宋"/>
                <w:b/>
                <w:sz w:val="24"/>
              </w:rPr>
            </w:pPr>
            <w:r w:rsidRPr="00EB0DA3">
              <w:rPr>
                <w:rFonts w:ascii="仿宋" w:eastAsia="仿宋" w:hAnsi="仿宋" w:hint="eastAsia"/>
                <w:b/>
                <w:sz w:val="24"/>
              </w:rPr>
              <w:t>河流名称</w:t>
            </w:r>
          </w:p>
        </w:tc>
        <w:tc>
          <w:tcPr>
            <w:tcW w:w="575" w:type="pct"/>
            <w:tcBorders>
              <w:right w:val="single" w:sz="4" w:space="0" w:color="auto"/>
            </w:tcBorders>
            <w:vAlign w:val="center"/>
          </w:tcPr>
          <w:p w:rsidR="00EB0DA3" w:rsidRPr="00EB0DA3" w:rsidRDefault="00EB0DA3" w:rsidP="00EB0DA3">
            <w:pPr>
              <w:jc w:val="center"/>
              <w:rPr>
                <w:rFonts w:ascii="仿宋" w:eastAsia="仿宋" w:hAnsi="仿宋"/>
                <w:b/>
                <w:sz w:val="24"/>
              </w:rPr>
            </w:pPr>
            <w:r w:rsidRPr="00EB0DA3">
              <w:rPr>
                <w:rFonts w:ascii="仿宋" w:eastAsia="仿宋" w:hAnsi="仿宋" w:hint="eastAsia"/>
                <w:b/>
                <w:sz w:val="24"/>
              </w:rPr>
              <w:t>断面编号</w:t>
            </w:r>
          </w:p>
        </w:tc>
        <w:tc>
          <w:tcPr>
            <w:tcW w:w="1709" w:type="pct"/>
            <w:tcBorders>
              <w:left w:val="single" w:sz="4" w:space="0" w:color="auto"/>
            </w:tcBorders>
            <w:vAlign w:val="center"/>
          </w:tcPr>
          <w:p w:rsidR="00EB0DA3" w:rsidRPr="00EB0DA3" w:rsidRDefault="00EB0DA3" w:rsidP="00EB0DA3">
            <w:pPr>
              <w:jc w:val="center"/>
              <w:rPr>
                <w:rFonts w:ascii="仿宋" w:eastAsia="仿宋" w:hAnsi="仿宋"/>
                <w:b/>
                <w:sz w:val="24"/>
              </w:rPr>
            </w:pPr>
            <w:r w:rsidRPr="00EB0DA3">
              <w:rPr>
                <w:rFonts w:ascii="仿宋" w:eastAsia="仿宋" w:hAnsi="仿宋" w:hint="eastAsia"/>
                <w:b/>
                <w:sz w:val="24"/>
              </w:rPr>
              <w:t>监测断面</w:t>
            </w:r>
          </w:p>
        </w:tc>
        <w:tc>
          <w:tcPr>
            <w:tcW w:w="882" w:type="pct"/>
            <w:vAlign w:val="center"/>
          </w:tcPr>
          <w:p w:rsidR="00EB0DA3" w:rsidRPr="00EB0DA3" w:rsidRDefault="00EB0DA3" w:rsidP="00EB0DA3">
            <w:pPr>
              <w:jc w:val="center"/>
              <w:rPr>
                <w:rFonts w:ascii="仿宋" w:eastAsia="仿宋" w:hAnsi="仿宋"/>
                <w:b/>
                <w:sz w:val="24"/>
              </w:rPr>
            </w:pPr>
            <w:r w:rsidRPr="00EB0DA3">
              <w:rPr>
                <w:rFonts w:ascii="仿宋" w:eastAsia="仿宋" w:hAnsi="仿宋" w:hint="eastAsia"/>
                <w:b/>
                <w:bCs/>
                <w:sz w:val="24"/>
              </w:rPr>
              <w:t>引用因子</w:t>
            </w:r>
          </w:p>
        </w:tc>
        <w:tc>
          <w:tcPr>
            <w:tcW w:w="1153" w:type="pct"/>
            <w:vAlign w:val="center"/>
          </w:tcPr>
          <w:p w:rsidR="00EB0DA3" w:rsidRPr="00EB0DA3" w:rsidRDefault="00EB0DA3" w:rsidP="00EB0DA3">
            <w:pPr>
              <w:jc w:val="center"/>
              <w:rPr>
                <w:rFonts w:ascii="仿宋" w:eastAsia="仿宋" w:hAnsi="仿宋"/>
                <w:b/>
                <w:sz w:val="24"/>
              </w:rPr>
            </w:pPr>
            <w:r w:rsidRPr="00EB0DA3">
              <w:rPr>
                <w:rFonts w:ascii="仿宋" w:eastAsia="仿宋" w:hAnsi="仿宋" w:hint="eastAsia"/>
                <w:b/>
                <w:sz w:val="24"/>
              </w:rPr>
              <w:t>水质功能</w:t>
            </w:r>
          </w:p>
        </w:tc>
      </w:tr>
      <w:tr w:rsidR="00EB0DA3" w:rsidRPr="00EB0DA3" w:rsidTr="00EB0DA3">
        <w:trPr>
          <w:trHeight w:val="545"/>
          <w:jc w:val="center"/>
        </w:trPr>
        <w:tc>
          <w:tcPr>
            <w:tcW w:w="681" w:type="pct"/>
            <w:vMerge w:val="restart"/>
            <w:vAlign w:val="center"/>
          </w:tcPr>
          <w:p w:rsidR="00EB0DA3" w:rsidRPr="00EB0DA3" w:rsidRDefault="00EB0DA3" w:rsidP="00EB0DA3">
            <w:pPr>
              <w:jc w:val="center"/>
              <w:rPr>
                <w:rFonts w:ascii="仿宋" w:eastAsia="仿宋" w:hAnsi="仿宋"/>
                <w:sz w:val="24"/>
              </w:rPr>
            </w:pPr>
            <w:proofErr w:type="gramStart"/>
            <w:r w:rsidRPr="00EB0DA3">
              <w:rPr>
                <w:rFonts w:ascii="仿宋" w:eastAsia="仿宋" w:hAnsi="仿宋" w:hint="eastAsia"/>
                <w:sz w:val="24"/>
              </w:rPr>
              <w:t>尧塘河</w:t>
            </w:r>
            <w:proofErr w:type="gramEnd"/>
          </w:p>
        </w:tc>
        <w:tc>
          <w:tcPr>
            <w:tcW w:w="575" w:type="pct"/>
            <w:tcBorders>
              <w:right w:val="single" w:sz="4" w:space="0" w:color="auto"/>
            </w:tcBorders>
            <w:vAlign w:val="center"/>
          </w:tcPr>
          <w:p w:rsidR="00EB0DA3" w:rsidRPr="00EB0DA3" w:rsidRDefault="00EB0DA3" w:rsidP="00EB0DA3">
            <w:pPr>
              <w:jc w:val="center"/>
              <w:rPr>
                <w:rFonts w:ascii="仿宋" w:eastAsia="仿宋" w:hAnsi="仿宋"/>
                <w:sz w:val="24"/>
              </w:rPr>
            </w:pPr>
            <w:r w:rsidRPr="00EB0DA3">
              <w:rPr>
                <w:rFonts w:ascii="仿宋" w:eastAsia="仿宋" w:hAnsi="仿宋" w:hint="eastAsia"/>
                <w:sz w:val="24"/>
              </w:rPr>
              <w:t>W1</w:t>
            </w:r>
          </w:p>
        </w:tc>
        <w:tc>
          <w:tcPr>
            <w:tcW w:w="1709" w:type="pct"/>
            <w:tcBorders>
              <w:left w:val="single" w:sz="4" w:space="0" w:color="auto"/>
            </w:tcBorders>
            <w:vAlign w:val="center"/>
          </w:tcPr>
          <w:p w:rsidR="00EB0DA3" w:rsidRPr="00EB0DA3" w:rsidRDefault="00EB0DA3" w:rsidP="00EB0DA3">
            <w:pPr>
              <w:jc w:val="center"/>
              <w:rPr>
                <w:rFonts w:ascii="仿宋" w:eastAsia="仿宋" w:hAnsi="仿宋"/>
                <w:sz w:val="24"/>
              </w:rPr>
            </w:pPr>
            <w:r w:rsidRPr="00EB0DA3">
              <w:rPr>
                <w:rFonts w:ascii="仿宋" w:eastAsia="仿宋" w:hAnsi="仿宋" w:hint="eastAsia"/>
                <w:sz w:val="24"/>
              </w:rPr>
              <w:t>金坛市第二</w:t>
            </w:r>
            <w:proofErr w:type="gramStart"/>
            <w:r w:rsidRPr="00EB0DA3">
              <w:rPr>
                <w:rFonts w:ascii="仿宋" w:eastAsia="仿宋" w:hAnsi="仿宋" w:hint="eastAsia"/>
                <w:sz w:val="24"/>
              </w:rPr>
              <w:t>污水处理厂排口</w:t>
            </w:r>
            <w:proofErr w:type="gramEnd"/>
            <w:r w:rsidRPr="00EB0DA3">
              <w:rPr>
                <w:rFonts w:ascii="仿宋" w:eastAsia="仿宋" w:hAnsi="仿宋" w:hint="eastAsia"/>
                <w:sz w:val="24"/>
              </w:rPr>
              <w:t>上游500米</w:t>
            </w:r>
          </w:p>
        </w:tc>
        <w:tc>
          <w:tcPr>
            <w:tcW w:w="882" w:type="pct"/>
            <w:vMerge w:val="restart"/>
            <w:vAlign w:val="center"/>
          </w:tcPr>
          <w:p w:rsidR="00EB0DA3" w:rsidRPr="00EB0DA3" w:rsidRDefault="00EB0DA3" w:rsidP="00EB0DA3">
            <w:pPr>
              <w:jc w:val="center"/>
              <w:rPr>
                <w:rFonts w:ascii="仿宋" w:eastAsia="仿宋" w:hAnsi="仿宋"/>
                <w:sz w:val="24"/>
              </w:rPr>
            </w:pPr>
            <w:r w:rsidRPr="00EB0DA3">
              <w:rPr>
                <w:rFonts w:ascii="仿宋" w:eastAsia="仿宋" w:hAnsi="仿宋" w:hint="eastAsia"/>
                <w:sz w:val="24"/>
              </w:rPr>
              <w:t>pH</w:t>
            </w:r>
            <w:r w:rsidRPr="00EB0DA3">
              <w:rPr>
                <w:rFonts w:ascii="仿宋" w:eastAsia="仿宋" w:hAnsi="仿宋" w:hint="eastAsia"/>
                <w:sz w:val="24"/>
                <w:lang w:val="zh-CN"/>
              </w:rPr>
              <w:t>、</w:t>
            </w:r>
            <w:r w:rsidRPr="00EB0DA3">
              <w:rPr>
                <w:rFonts w:ascii="仿宋" w:eastAsia="仿宋" w:hAnsi="仿宋" w:hint="eastAsia"/>
                <w:sz w:val="24"/>
              </w:rPr>
              <w:t>COD</w:t>
            </w:r>
            <w:r w:rsidRPr="00EB0DA3">
              <w:rPr>
                <w:rFonts w:ascii="仿宋" w:eastAsia="仿宋" w:hAnsi="仿宋" w:hint="eastAsia"/>
                <w:sz w:val="24"/>
                <w:lang w:val="zh-CN"/>
              </w:rPr>
              <w:t>、</w:t>
            </w:r>
            <w:r w:rsidRPr="00EB0DA3">
              <w:rPr>
                <w:rFonts w:ascii="仿宋" w:eastAsia="仿宋" w:hAnsi="仿宋" w:hint="eastAsia"/>
                <w:sz w:val="24"/>
              </w:rPr>
              <w:t>NH</w:t>
            </w:r>
            <w:r w:rsidRPr="00EB0DA3">
              <w:rPr>
                <w:rFonts w:ascii="仿宋" w:eastAsia="仿宋" w:hAnsi="仿宋" w:hint="eastAsia"/>
                <w:sz w:val="24"/>
                <w:vertAlign w:val="subscript"/>
              </w:rPr>
              <w:t>3</w:t>
            </w:r>
            <w:r w:rsidRPr="00EB0DA3">
              <w:rPr>
                <w:rFonts w:ascii="仿宋" w:eastAsia="仿宋" w:hAnsi="仿宋" w:hint="eastAsia"/>
                <w:sz w:val="24"/>
              </w:rPr>
              <w:t>-N</w:t>
            </w:r>
            <w:r w:rsidRPr="00EB0DA3">
              <w:rPr>
                <w:rFonts w:ascii="仿宋" w:eastAsia="仿宋" w:hAnsi="仿宋" w:hint="eastAsia"/>
                <w:sz w:val="24"/>
                <w:lang w:val="zh-CN"/>
              </w:rPr>
              <w:t>、</w:t>
            </w:r>
            <w:r w:rsidRPr="00EB0DA3">
              <w:rPr>
                <w:rFonts w:ascii="仿宋" w:eastAsia="仿宋" w:hAnsi="仿宋" w:hint="eastAsia"/>
                <w:sz w:val="24"/>
              </w:rPr>
              <w:t>TP</w:t>
            </w:r>
          </w:p>
        </w:tc>
        <w:tc>
          <w:tcPr>
            <w:tcW w:w="1153" w:type="pct"/>
            <w:vMerge w:val="restart"/>
            <w:vAlign w:val="center"/>
          </w:tcPr>
          <w:p w:rsidR="00EB0DA3" w:rsidRPr="00EB0DA3" w:rsidRDefault="00EB0DA3" w:rsidP="00EB0DA3">
            <w:pPr>
              <w:jc w:val="center"/>
              <w:rPr>
                <w:rFonts w:ascii="仿宋" w:eastAsia="仿宋" w:hAnsi="仿宋"/>
                <w:sz w:val="24"/>
              </w:rPr>
            </w:pPr>
            <w:r w:rsidRPr="00EB0DA3">
              <w:rPr>
                <w:rFonts w:ascii="仿宋" w:eastAsia="仿宋" w:hAnsi="仿宋" w:hint="eastAsia"/>
                <w:sz w:val="24"/>
              </w:rPr>
              <w:t>《地表水环境质量标准》（GB3838-2002）中Ⅳ类</w:t>
            </w:r>
          </w:p>
        </w:tc>
      </w:tr>
      <w:tr w:rsidR="00EB0DA3" w:rsidRPr="00EB0DA3" w:rsidTr="00EB0DA3">
        <w:trPr>
          <w:trHeight w:val="545"/>
          <w:jc w:val="center"/>
        </w:trPr>
        <w:tc>
          <w:tcPr>
            <w:tcW w:w="681" w:type="pct"/>
            <w:vMerge/>
            <w:vAlign w:val="center"/>
          </w:tcPr>
          <w:p w:rsidR="00EB0DA3" w:rsidRPr="00EB0DA3" w:rsidRDefault="00EB0DA3" w:rsidP="00EB0DA3">
            <w:pPr>
              <w:jc w:val="center"/>
              <w:rPr>
                <w:rFonts w:ascii="仿宋" w:eastAsia="仿宋" w:hAnsi="仿宋"/>
                <w:sz w:val="24"/>
              </w:rPr>
            </w:pPr>
          </w:p>
        </w:tc>
        <w:tc>
          <w:tcPr>
            <w:tcW w:w="575" w:type="pct"/>
            <w:tcBorders>
              <w:right w:val="single" w:sz="4" w:space="0" w:color="auto"/>
            </w:tcBorders>
            <w:vAlign w:val="center"/>
          </w:tcPr>
          <w:p w:rsidR="00EB0DA3" w:rsidRPr="00EB0DA3" w:rsidRDefault="00EB0DA3" w:rsidP="00EB0DA3">
            <w:pPr>
              <w:jc w:val="center"/>
              <w:rPr>
                <w:rFonts w:ascii="仿宋" w:eastAsia="仿宋" w:hAnsi="仿宋"/>
                <w:sz w:val="24"/>
              </w:rPr>
            </w:pPr>
            <w:r w:rsidRPr="00EB0DA3">
              <w:rPr>
                <w:rFonts w:ascii="仿宋" w:eastAsia="仿宋" w:hAnsi="仿宋" w:hint="eastAsia"/>
                <w:sz w:val="24"/>
              </w:rPr>
              <w:t>W2</w:t>
            </w:r>
          </w:p>
        </w:tc>
        <w:tc>
          <w:tcPr>
            <w:tcW w:w="1709" w:type="pct"/>
            <w:tcBorders>
              <w:left w:val="single" w:sz="4" w:space="0" w:color="auto"/>
            </w:tcBorders>
            <w:vAlign w:val="center"/>
          </w:tcPr>
          <w:p w:rsidR="00EB0DA3" w:rsidRPr="00EB0DA3" w:rsidRDefault="00EB0DA3" w:rsidP="00EB0DA3">
            <w:pPr>
              <w:jc w:val="center"/>
              <w:rPr>
                <w:rFonts w:ascii="仿宋" w:eastAsia="仿宋" w:hAnsi="仿宋"/>
                <w:sz w:val="24"/>
              </w:rPr>
            </w:pPr>
            <w:r w:rsidRPr="00EB0DA3">
              <w:rPr>
                <w:rFonts w:ascii="仿宋" w:eastAsia="仿宋" w:hAnsi="仿宋" w:hint="eastAsia"/>
                <w:sz w:val="24"/>
              </w:rPr>
              <w:t>金坛市第二</w:t>
            </w:r>
            <w:proofErr w:type="gramStart"/>
            <w:r w:rsidRPr="00EB0DA3">
              <w:rPr>
                <w:rFonts w:ascii="仿宋" w:eastAsia="仿宋" w:hAnsi="仿宋" w:hint="eastAsia"/>
                <w:sz w:val="24"/>
              </w:rPr>
              <w:t>污水处理厂排口</w:t>
            </w:r>
            <w:proofErr w:type="gramEnd"/>
            <w:r w:rsidRPr="00EB0DA3">
              <w:rPr>
                <w:rFonts w:ascii="仿宋" w:eastAsia="仿宋" w:hAnsi="仿宋" w:hint="eastAsia"/>
                <w:sz w:val="24"/>
              </w:rPr>
              <w:t>下游1000米</w:t>
            </w:r>
          </w:p>
        </w:tc>
        <w:tc>
          <w:tcPr>
            <w:tcW w:w="882" w:type="pct"/>
            <w:vMerge/>
            <w:vAlign w:val="center"/>
          </w:tcPr>
          <w:p w:rsidR="00EB0DA3" w:rsidRPr="00EB0DA3" w:rsidRDefault="00EB0DA3" w:rsidP="00EB0DA3">
            <w:pPr>
              <w:jc w:val="center"/>
              <w:rPr>
                <w:rFonts w:ascii="仿宋" w:eastAsia="仿宋" w:hAnsi="仿宋"/>
                <w:sz w:val="24"/>
              </w:rPr>
            </w:pPr>
          </w:p>
        </w:tc>
        <w:tc>
          <w:tcPr>
            <w:tcW w:w="1153" w:type="pct"/>
            <w:vMerge/>
            <w:vAlign w:val="center"/>
          </w:tcPr>
          <w:p w:rsidR="00EB0DA3" w:rsidRPr="00EB0DA3" w:rsidRDefault="00EB0DA3" w:rsidP="00EB0DA3">
            <w:pPr>
              <w:jc w:val="center"/>
              <w:rPr>
                <w:rFonts w:ascii="仿宋" w:eastAsia="仿宋" w:hAnsi="仿宋"/>
                <w:sz w:val="24"/>
              </w:rPr>
            </w:pPr>
          </w:p>
        </w:tc>
      </w:tr>
    </w:tbl>
    <w:p w:rsidR="00EB0DA3" w:rsidRPr="00612424" w:rsidRDefault="00EB0DA3" w:rsidP="00EB0DA3">
      <w:pPr>
        <w:spacing w:line="360" w:lineRule="auto"/>
        <w:ind w:firstLineChars="200" w:firstLine="200"/>
        <w:rPr>
          <w:rFonts w:hAnsi="宋体"/>
          <w:sz w:val="10"/>
          <w:szCs w:val="10"/>
        </w:rPr>
      </w:pPr>
    </w:p>
    <w:p w:rsidR="00EB0DA3" w:rsidRPr="00EB0DA3" w:rsidRDefault="00EB0DA3" w:rsidP="00EB0DA3">
      <w:pPr>
        <w:pStyle w:val="40"/>
        <w:keepLines/>
        <w:widowControl w:val="0"/>
        <w:tabs>
          <w:tab w:val="clear" w:pos="993"/>
          <w:tab w:val="num" w:pos="0"/>
          <w:tab w:val="left" w:pos="426"/>
        </w:tabs>
        <w:spacing w:afterLines="0" w:after="0"/>
        <w:jc w:val="both"/>
        <w:rPr>
          <w:rFonts w:ascii="仿宋_GB2312"/>
          <w:bCs/>
          <w:spacing w:val="0"/>
          <w:szCs w:val="28"/>
          <w:lang w:eastAsia="zh-CN"/>
        </w:rPr>
      </w:pPr>
      <w:r>
        <w:rPr>
          <w:rFonts w:ascii="仿宋_GB2312" w:hint="eastAsia"/>
          <w:bCs/>
          <w:spacing w:val="0"/>
          <w:szCs w:val="28"/>
          <w:lang w:eastAsia="zh-CN"/>
        </w:rPr>
        <w:t>4</w:t>
      </w:r>
      <w:r w:rsidRPr="00CD635A">
        <w:rPr>
          <w:rFonts w:ascii="仿宋_GB2312" w:hint="eastAsia"/>
          <w:bCs/>
          <w:spacing w:val="0"/>
          <w:szCs w:val="28"/>
        </w:rPr>
        <w:t>.</w:t>
      </w:r>
      <w:r>
        <w:rPr>
          <w:rFonts w:ascii="仿宋_GB2312" w:hint="eastAsia"/>
          <w:bCs/>
          <w:spacing w:val="0"/>
          <w:szCs w:val="28"/>
          <w:lang w:eastAsia="zh-CN"/>
        </w:rPr>
        <w:t>2</w:t>
      </w:r>
      <w:r w:rsidRPr="00CD635A">
        <w:rPr>
          <w:rFonts w:ascii="仿宋_GB2312" w:hint="eastAsia"/>
          <w:bCs/>
          <w:spacing w:val="0"/>
          <w:szCs w:val="28"/>
        </w:rPr>
        <w:t>.</w:t>
      </w:r>
      <w:r>
        <w:rPr>
          <w:rFonts w:ascii="仿宋_GB2312" w:hint="eastAsia"/>
          <w:bCs/>
          <w:spacing w:val="0"/>
          <w:szCs w:val="28"/>
          <w:lang w:eastAsia="zh-CN"/>
        </w:rPr>
        <w:t>1</w:t>
      </w:r>
      <w:r w:rsidRPr="00CD635A">
        <w:rPr>
          <w:rFonts w:ascii="仿宋_GB2312" w:hint="eastAsia"/>
          <w:bCs/>
          <w:spacing w:val="0"/>
          <w:szCs w:val="28"/>
        </w:rPr>
        <w:t>.</w:t>
      </w:r>
      <w:r>
        <w:rPr>
          <w:rFonts w:ascii="仿宋_GB2312" w:hint="eastAsia"/>
          <w:bCs/>
          <w:spacing w:val="0"/>
          <w:szCs w:val="28"/>
          <w:lang w:eastAsia="zh-CN"/>
        </w:rPr>
        <w:t>2</w:t>
      </w:r>
      <w:r w:rsidRPr="00EB0DA3">
        <w:rPr>
          <w:rFonts w:ascii="仿宋_GB2312"/>
          <w:bCs/>
          <w:spacing w:val="0"/>
          <w:szCs w:val="28"/>
          <w:lang w:eastAsia="zh-CN"/>
        </w:rPr>
        <w:t>水环境质量现状评价</w:t>
      </w:r>
      <w:r w:rsidRPr="00EB0DA3">
        <w:rPr>
          <w:rFonts w:ascii="仿宋_GB2312" w:hint="eastAsia"/>
          <w:bCs/>
          <w:spacing w:val="0"/>
          <w:szCs w:val="28"/>
          <w:lang w:eastAsia="zh-CN"/>
        </w:rPr>
        <w:t>方法及结果</w:t>
      </w:r>
    </w:p>
    <w:p w:rsidR="00EB0DA3" w:rsidRPr="00EB0DA3" w:rsidRDefault="00EB0DA3" w:rsidP="00EB0DA3">
      <w:pPr>
        <w:spacing w:line="500" w:lineRule="atLeast"/>
        <w:ind w:firstLineChars="200" w:firstLine="560"/>
        <w:rPr>
          <w:rFonts w:ascii="仿宋" w:eastAsia="仿宋" w:hAnsi="仿宋"/>
          <w:bCs/>
          <w:sz w:val="28"/>
          <w:szCs w:val="28"/>
          <w:lang w:val="x-none"/>
        </w:rPr>
      </w:pPr>
      <w:r w:rsidRPr="00EB0DA3">
        <w:rPr>
          <w:rFonts w:ascii="仿宋" w:eastAsia="仿宋" w:hAnsi="仿宋" w:hint="eastAsia"/>
          <w:bCs/>
          <w:sz w:val="28"/>
          <w:szCs w:val="28"/>
          <w:lang w:val="x-none"/>
        </w:rPr>
        <w:t>1、评价方法</w:t>
      </w:r>
    </w:p>
    <w:p w:rsidR="00EB0DA3" w:rsidRPr="00EB0DA3" w:rsidRDefault="00EB0DA3" w:rsidP="00EB0DA3">
      <w:pPr>
        <w:spacing w:line="500" w:lineRule="atLeast"/>
        <w:ind w:firstLineChars="200" w:firstLine="560"/>
        <w:rPr>
          <w:rFonts w:ascii="仿宋" w:eastAsia="仿宋" w:hAnsi="仿宋"/>
          <w:bCs/>
          <w:sz w:val="28"/>
          <w:szCs w:val="28"/>
        </w:rPr>
      </w:pPr>
      <w:r w:rsidRPr="00EB0DA3">
        <w:rPr>
          <w:rFonts w:ascii="仿宋" w:eastAsia="仿宋" w:hAnsi="仿宋" w:hint="eastAsia"/>
          <w:bCs/>
          <w:sz w:val="28"/>
          <w:szCs w:val="28"/>
        </w:rPr>
        <w:t>按照Ⅳ类</w:t>
      </w:r>
      <w:r w:rsidRPr="00EB0DA3">
        <w:rPr>
          <w:rFonts w:ascii="仿宋" w:eastAsia="仿宋" w:hAnsi="仿宋" w:hint="eastAsia"/>
          <w:sz w:val="28"/>
          <w:szCs w:val="28"/>
        </w:rPr>
        <w:t>水质标准</w:t>
      </w:r>
      <w:r w:rsidRPr="00EB0DA3">
        <w:rPr>
          <w:rFonts w:ascii="仿宋" w:eastAsia="仿宋" w:hAnsi="仿宋" w:hint="eastAsia"/>
          <w:bCs/>
          <w:sz w:val="28"/>
          <w:szCs w:val="28"/>
        </w:rPr>
        <w:t>，采用单因子水质指数法进行评价，指数Pi计算式为：</w:t>
      </w:r>
    </w:p>
    <w:p w:rsidR="00EB0DA3" w:rsidRPr="00EB0DA3" w:rsidRDefault="00EB0DA3" w:rsidP="00EB0DA3">
      <w:pPr>
        <w:spacing w:line="500" w:lineRule="atLeast"/>
        <w:ind w:firstLine="200"/>
        <w:jc w:val="center"/>
        <w:rPr>
          <w:rFonts w:ascii="仿宋" w:eastAsia="仿宋" w:hAnsi="仿宋"/>
          <w:bCs/>
          <w:sz w:val="28"/>
          <w:szCs w:val="28"/>
        </w:rPr>
      </w:pPr>
      <w:r w:rsidRPr="00EB0DA3">
        <w:rPr>
          <w:rFonts w:ascii="仿宋" w:eastAsia="仿宋" w:hAnsi="仿宋" w:hint="eastAsia"/>
          <w:bCs/>
          <w:noProof/>
          <w:sz w:val="28"/>
          <w:szCs w:val="28"/>
        </w:rPr>
        <w:drawing>
          <wp:inline distT="0" distB="0" distL="0" distR="0" wp14:anchorId="2359C92E" wp14:editId="46879E16">
            <wp:extent cx="546100" cy="487045"/>
            <wp:effectExtent l="0" t="0" r="0" b="8255"/>
            <wp:docPr id="341" name="图片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100" cy="487045"/>
                    </a:xfrm>
                    <a:prstGeom prst="rect">
                      <a:avLst/>
                    </a:prstGeom>
                    <a:noFill/>
                    <a:ln>
                      <a:noFill/>
                    </a:ln>
                  </pic:spPr>
                </pic:pic>
              </a:graphicData>
            </a:graphic>
          </wp:inline>
        </w:drawing>
      </w:r>
    </w:p>
    <w:p w:rsidR="00EB0DA3" w:rsidRPr="00EB0DA3" w:rsidRDefault="00EB0DA3" w:rsidP="00EB0DA3">
      <w:pPr>
        <w:spacing w:line="500" w:lineRule="atLeast"/>
        <w:ind w:firstLineChars="200" w:firstLine="560"/>
        <w:rPr>
          <w:rFonts w:ascii="仿宋" w:eastAsia="仿宋" w:hAnsi="仿宋"/>
          <w:bCs/>
          <w:sz w:val="28"/>
          <w:szCs w:val="28"/>
        </w:rPr>
      </w:pPr>
      <w:r w:rsidRPr="00EB0DA3">
        <w:rPr>
          <w:rFonts w:ascii="仿宋" w:eastAsia="仿宋" w:hAnsi="仿宋" w:hint="eastAsia"/>
          <w:bCs/>
          <w:sz w:val="28"/>
          <w:szCs w:val="28"/>
        </w:rPr>
        <w:t>式中：C</w:t>
      </w:r>
      <w:r w:rsidRPr="00EB0DA3">
        <w:rPr>
          <w:rFonts w:ascii="仿宋" w:eastAsia="仿宋" w:hAnsi="仿宋" w:hint="eastAsia"/>
          <w:bCs/>
          <w:sz w:val="28"/>
          <w:szCs w:val="28"/>
          <w:vertAlign w:val="subscript"/>
        </w:rPr>
        <w:t>ij</w:t>
      </w:r>
      <w:r w:rsidRPr="00EB0DA3">
        <w:rPr>
          <w:rFonts w:ascii="仿宋" w:eastAsia="仿宋" w:hAnsi="仿宋" w:hint="eastAsia"/>
          <w:bCs/>
          <w:sz w:val="28"/>
          <w:szCs w:val="28"/>
        </w:rPr>
        <w:t>——j断面污染物i的监测均值（mg/L）；</w:t>
      </w:r>
    </w:p>
    <w:p w:rsidR="00EB0DA3" w:rsidRPr="00EB0DA3" w:rsidRDefault="00EB0DA3" w:rsidP="00EB0DA3">
      <w:pPr>
        <w:spacing w:line="500" w:lineRule="atLeast"/>
        <w:ind w:firstLineChars="500" w:firstLine="1400"/>
        <w:rPr>
          <w:rFonts w:ascii="仿宋" w:eastAsia="仿宋" w:hAnsi="仿宋"/>
          <w:bCs/>
          <w:sz w:val="28"/>
          <w:szCs w:val="28"/>
        </w:rPr>
      </w:pPr>
      <w:r w:rsidRPr="00EB0DA3">
        <w:rPr>
          <w:rFonts w:ascii="仿宋" w:eastAsia="仿宋" w:hAnsi="仿宋" w:hint="eastAsia"/>
          <w:bCs/>
          <w:sz w:val="28"/>
          <w:szCs w:val="28"/>
        </w:rPr>
        <w:lastRenderedPageBreak/>
        <w:t>S</w:t>
      </w:r>
      <w:r w:rsidRPr="00EB0DA3">
        <w:rPr>
          <w:rFonts w:ascii="仿宋" w:eastAsia="仿宋" w:hAnsi="仿宋" w:hint="eastAsia"/>
          <w:bCs/>
          <w:sz w:val="28"/>
          <w:szCs w:val="28"/>
          <w:vertAlign w:val="subscript"/>
        </w:rPr>
        <w:t>ij</w:t>
      </w:r>
      <w:r w:rsidRPr="00EB0DA3">
        <w:rPr>
          <w:rFonts w:ascii="仿宋" w:eastAsia="仿宋" w:hAnsi="仿宋" w:hint="eastAsia"/>
          <w:bCs/>
          <w:sz w:val="28"/>
          <w:szCs w:val="28"/>
        </w:rPr>
        <w:t>——j污染物i的水质标准值（mg/L）。</w:t>
      </w:r>
    </w:p>
    <w:p w:rsidR="00EB0DA3" w:rsidRPr="00EB0DA3" w:rsidRDefault="00EB0DA3" w:rsidP="00EB0DA3">
      <w:pPr>
        <w:spacing w:line="500" w:lineRule="atLeast"/>
        <w:ind w:firstLineChars="200" w:firstLine="560"/>
        <w:rPr>
          <w:rFonts w:ascii="仿宋" w:eastAsia="仿宋" w:hAnsi="仿宋"/>
          <w:bCs/>
          <w:sz w:val="28"/>
          <w:szCs w:val="28"/>
        </w:rPr>
      </w:pPr>
      <w:r w:rsidRPr="00EB0DA3">
        <w:rPr>
          <w:rFonts w:ascii="仿宋" w:eastAsia="仿宋" w:hAnsi="仿宋" w:hint="eastAsia"/>
          <w:bCs/>
          <w:sz w:val="28"/>
          <w:szCs w:val="28"/>
        </w:rPr>
        <w:t>其中溶解氧为:</w:t>
      </w:r>
    </w:p>
    <w:p w:rsidR="00EB0DA3" w:rsidRPr="00EB0DA3" w:rsidRDefault="007938F8" w:rsidP="00EB0DA3">
      <w:pPr>
        <w:spacing w:line="500" w:lineRule="atLeast"/>
        <w:ind w:firstLineChars="200" w:firstLine="560"/>
        <w:rPr>
          <w:rFonts w:ascii="仿宋" w:eastAsia="仿宋" w:hAnsi="仿宋"/>
          <w:bCs/>
          <w:sz w:val="28"/>
          <w:szCs w:val="28"/>
        </w:rPr>
      </w:pPr>
      <w:r>
        <w:rPr>
          <w:rFonts w:ascii="仿宋" w:eastAsia="仿宋" w:hAnsi="仿宋"/>
          <w:bCs/>
          <w:sz w:val="28"/>
          <w:szCs w:val="28"/>
        </w:rPr>
        <w:pict>
          <v:shape id="_x0000_s1192" type="#_x0000_t75" style="position:absolute;left:0;text-align:left;margin-left:138.3pt;margin-top:21.65pt;width:105.75pt;height:39.75pt;z-index:251837440;mso-wrap-distance-left:9.05pt;mso-wrap-distance-right:9.05pt" wrapcoords="8119 1223 8119 7743 766 8151 306 12634 1532 14264 1532 14672 12102 19970 12868 19970 19302 19970 20528 19155 19609 14264 20528 14264 21294 10596 21140 1223 8119 1223" fillcolor="window">
            <v:fill o:detectmouseclick="t"/>
            <v:imagedata r:id="rId23" o:title=""/>
            <o:lock v:ext="edit" aspectratio="f"/>
          </v:shape>
          <o:OLEObject Type="Embed" ProgID="Equation.3" ShapeID="_x0000_s1192" DrawAspect="Content" ObjectID="_1576394669" r:id="rId24">
            <o:FieldCodes>\* MERGEFORMAT</o:FieldCodes>
          </o:OLEObject>
        </w:pict>
      </w:r>
    </w:p>
    <w:p w:rsidR="00EB0DA3" w:rsidRPr="00EB0DA3" w:rsidRDefault="00EB0DA3" w:rsidP="00EB0DA3">
      <w:pPr>
        <w:spacing w:line="500" w:lineRule="atLeast"/>
        <w:ind w:firstLineChars="200" w:firstLine="560"/>
        <w:rPr>
          <w:rFonts w:ascii="仿宋" w:eastAsia="仿宋" w:hAnsi="仿宋"/>
          <w:bCs/>
          <w:sz w:val="28"/>
          <w:szCs w:val="28"/>
          <w:vertAlign w:val="subscript"/>
        </w:rPr>
      </w:pPr>
      <w:r w:rsidRPr="00EB0DA3">
        <w:rPr>
          <w:rFonts w:ascii="仿宋" w:eastAsia="仿宋" w:hAnsi="仿宋" w:hint="eastAsia"/>
          <w:bCs/>
          <w:sz w:val="28"/>
          <w:szCs w:val="28"/>
        </w:rPr>
        <w:t xml:space="preserve">                                       DO</w:t>
      </w:r>
      <w:r w:rsidRPr="00EB0DA3">
        <w:rPr>
          <w:rFonts w:ascii="仿宋" w:eastAsia="仿宋" w:hAnsi="仿宋" w:hint="eastAsia"/>
          <w:bCs/>
          <w:sz w:val="28"/>
          <w:szCs w:val="28"/>
          <w:vertAlign w:val="subscript"/>
        </w:rPr>
        <w:t>j</w:t>
      </w:r>
      <w:r w:rsidRPr="00EB0DA3">
        <w:rPr>
          <w:rFonts w:ascii="仿宋" w:eastAsia="仿宋" w:hAnsi="仿宋" w:hint="eastAsia"/>
          <w:bCs/>
          <w:sz w:val="28"/>
          <w:szCs w:val="28"/>
          <w:lang w:val="en-GB"/>
        </w:rPr>
        <w:t>≥</w:t>
      </w:r>
      <w:r w:rsidRPr="00EB0DA3">
        <w:rPr>
          <w:rFonts w:ascii="仿宋" w:eastAsia="仿宋" w:hAnsi="仿宋" w:hint="eastAsia"/>
          <w:bCs/>
          <w:sz w:val="28"/>
          <w:szCs w:val="28"/>
        </w:rPr>
        <w:t>DO</w:t>
      </w:r>
      <w:r w:rsidRPr="00EB0DA3">
        <w:rPr>
          <w:rFonts w:ascii="仿宋" w:eastAsia="仿宋" w:hAnsi="仿宋" w:hint="eastAsia"/>
          <w:bCs/>
          <w:sz w:val="28"/>
          <w:szCs w:val="28"/>
          <w:vertAlign w:val="subscript"/>
        </w:rPr>
        <w:t>s</w:t>
      </w:r>
    </w:p>
    <w:p w:rsidR="00EB0DA3" w:rsidRPr="00EB0DA3" w:rsidRDefault="00EB0DA3" w:rsidP="00EB0DA3">
      <w:pPr>
        <w:spacing w:line="500" w:lineRule="atLeast"/>
        <w:ind w:firstLineChars="200" w:firstLine="560"/>
        <w:rPr>
          <w:rFonts w:ascii="仿宋" w:eastAsia="仿宋" w:hAnsi="仿宋"/>
          <w:bCs/>
          <w:sz w:val="28"/>
          <w:szCs w:val="28"/>
        </w:rPr>
      </w:pPr>
      <w:r w:rsidRPr="00EB0DA3">
        <w:rPr>
          <w:rFonts w:ascii="仿宋" w:eastAsia="仿宋" w:hAnsi="仿宋" w:hint="eastAsia"/>
          <w:bCs/>
          <w:sz w:val="28"/>
          <w:szCs w:val="28"/>
        </w:rPr>
        <w:t xml:space="preserve">       </w:t>
      </w:r>
    </w:p>
    <w:p w:rsidR="00EB0DA3" w:rsidRPr="00EB0DA3" w:rsidRDefault="00EB0DA3" w:rsidP="00EB0DA3">
      <w:pPr>
        <w:spacing w:line="500" w:lineRule="atLeast"/>
        <w:ind w:firstLineChars="200" w:firstLine="560"/>
        <w:rPr>
          <w:rFonts w:ascii="仿宋" w:eastAsia="仿宋" w:hAnsi="仿宋"/>
          <w:bCs/>
          <w:sz w:val="28"/>
          <w:szCs w:val="28"/>
        </w:rPr>
      </w:pPr>
      <w:r w:rsidRPr="00EB0DA3">
        <w:rPr>
          <w:rFonts w:ascii="仿宋" w:eastAsia="仿宋" w:hAnsi="仿宋" w:hint="eastAsia"/>
          <w:bCs/>
          <w:sz w:val="28"/>
          <w:szCs w:val="28"/>
        </w:rPr>
        <w:t xml:space="preserve">                                </w:t>
      </w:r>
      <w:r w:rsidR="007938F8">
        <w:rPr>
          <w:rFonts w:ascii="仿宋" w:eastAsia="仿宋" w:hAnsi="仿宋"/>
          <w:bCs/>
          <w:sz w:val="28"/>
          <w:szCs w:val="28"/>
        </w:rPr>
        <w:pict>
          <v:shape id="_x0000_s1193" type="#_x0000_t75" style="position:absolute;left:0;text-align:left;margin-left:140.4pt;margin-top:4.2pt;width:96pt;height:36pt;z-index:251838464;mso-wrap-distance-left:9.05pt;mso-wrap-distance-right:9.05pt;mso-position-horizontal-relative:text;mso-position-vertical-relative:text" fillcolor="window">
            <v:fill o:detectmouseclick="t"/>
            <v:imagedata r:id="rId25" o:title=""/>
            <o:lock v:ext="edit" aspectratio="f"/>
          </v:shape>
          <o:OLEObject Type="Embed" ProgID="Equation.3" ShapeID="_x0000_s1193" DrawAspect="Content" ObjectID="_1576394670" r:id="rId26">
            <o:FieldCodes>\* MERGEFORMAT</o:FieldCodes>
          </o:OLEObject>
        </w:pict>
      </w:r>
    </w:p>
    <w:p w:rsidR="00EB0DA3" w:rsidRPr="00EB0DA3" w:rsidRDefault="00EB0DA3" w:rsidP="00EB0DA3">
      <w:pPr>
        <w:spacing w:line="500" w:lineRule="atLeast"/>
        <w:ind w:firstLineChars="2200" w:firstLine="6160"/>
        <w:rPr>
          <w:rFonts w:ascii="仿宋" w:eastAsia="仿宋" w:hAnsi="仿宋"/>
          <w:bCs/>
          <w:sz w:val="28"/>
          <w:szCs w:val="28"/>
        </w:rPr>
      </w:pPr>
      <w:r w:rsidRPr="00EB0DA3">
        <w:rPr>
          <w:rFonts w:ascii="仿宋" w:eastAsia="仿宋" w:hAnsi="仿宋" w:hint="eastAsia"/>
          <w:bCs/>
          <w:sz w:val="28"/>
          <w:szCs w:val="28"/>
        </w:rPr>
        <w:t>DO</w:t>
      </w:r>
      <w:r w:rsidRPr="00EB0DA3">
        <w:rPr>
          <w:rFonts w:ascii="仿宋" w:eastAsia="仿宋" w:hAnsi="仿宋" w:hint="eastAsia"/>
          <w:bCs/>
          <w:sz w:val="28"/>
          <w:szCs w:val="28"/>
          <w:vertAlign w:val="subscript"/>
        </w:rPr>
        <w:t>j</w:t>
      </w:r>
      <w:r w:rsidRPr="00EB0DA3">
        <w:rPr>
          <w:rFonts w:ascii="仿宋" w:eastAsia="仿宋" w:hAnsi="仿宋" w:hint="eastAsia"/>
          <w:bCs/>
          <w:sz w:val="28"/>
          <w:szCs w:val="28"/>
        </w:rPr>
        <w:t>&lt;DO</w:t>
      </w:r>
      <w:r w:rsidRPr="00EB0DA3">
        <w:rPr>
          <w:rFonts w:ascii="仿宋" w:eastAsia="仿宋" w:hAnsi="仿宋" w:hint="eastAsia"/>
          <w:bCs/>
          <w:sz w:val="28"/>
          <w:szCs w:val="28"/>
          <w:vertAlign w:val="subscript"/>
        </w:rPr>
        <w:t>s</w:t>
      </w:r>
    </w:p>
    <w:p w:rsidR="00EB0DA3" w:rsidRPr="00EB0DA3" w:rsidRDefault="007938F8" w:rsidP="00EB0DA3">
      <w:pPr>
        <w:spacing w:line="500" w:lineRule="atLeast"/>
        <w:ind w:firstLineChars="200" w:firstLine="560"/>
        <w:rPr>
          <w:rFonts w:ascii="仿宋" w:eastAsia="仿宋" w:hAnsi="仿宋"/>
          <w:bCs/>
          <w:sz w:val="28"/>
          <w:szCs w:val="28"/>
        </w:rPr>
      </w:pPr>
      <w:r>
        <w:rPr>
          <w:rFonts w:ascii="仿宋" w:eastAsia="仿宋" w:hAnsi="仿宋"/>
          <w:bCs/>
          <w:sz w:val="28"/>
          <w:szCs w:val="28"/>
        </w:rPr>
        <w:pict>
          <v:shape id="_x0000_s1194" type="#_x0000_t75" style="position:absolute;left:0;text-align:left;margin-left:140.4pt;margin-top:8.4pt;width:90.95pt;height:32.75pt;z-index:251839488;mso-wrap-distance-left:9.05pt;mso-wrap-distance-right:9.05pt" fillcolor="window">
            <v:fill o:detectmouseclick="t"/>
            <v:imagedata r:id="rId27" o:title=""/>
            <o:lock v:ext="edit" aspectratio="f"/>
          </v:shape>
          <o:OLEObject Type="Embed" ProgID="Equation.3" ShapeID="_x0000_s1194" DrawAspect="Content" ObjectID="_1576394671" r:id="rId28">
            <o:FieldCodes>\* MERGEFORMAT</o:FieldCodes>
          </o:OLEObject>
        </w:pict>
      </w:r>
    </w:p>
    <w:p w:rsidR="00EB0DA3" w:rsidRPr="00EB0DA3" w:rsidRDefault="00EB0DA3" w:rsidP="00EB0DA3">
      <w:pPr>
        <w:spacing w:line="500" w:lineRule="atLeast"/>
        <w:ind w:firstLineChars="200" w:firstLine="560"/>
        <w:rPr>
          <w:rFonts w:ascii="仿宋" w:eastAsia="仿宋" w:hAnsi="仿宋"/>
          <w:bCs/>
          <w:sz w:val="28"/>
          <w:szCs w:val="28"/>
        </w:rPr>
      </w:pPr>
    </w:p>
    <w:p w:rsidR="00EB0DA3" w:rsidRPr="00EB0DA3" w:rsidRDefault="00EB0DA3" w:rsidP="00EB0DA3">
      <w:pPr>
        <w:spacing w:line="500" w:lineRule="atLeast"/>
        <w:ind w:firstLineChars="200" w:firstLine="560"/>
        <w:rPr>
          <w:rFonts w:ascii="仿宋" w:eastAsia="仿宋" w:hAnsi="仿宋"/>
          <w:bCs/>
          <w:sz w:val="28"/>
          <w:szCs w:val="28"/>
        </w:rPr>
      </w:pPr>
      <w:r w:rsidRPr="00EB0DA3">
        <w:rPr>
          <w:rFonts w:ascii="仿宋" w:eastAsia="仿宋" w:hAnsi="仿宋" w:hint="eastAsia"/>
          <w:bCs/>
          <w:sz w:val="28"/>
          <w:szCs w:val="28"/>
        </w:rPr>
        <w:t>其中pH为：</w:t>
      </w:r>
    </w:p>
    <w:p w:rsidR="00EB0DA3" w:rsidRPr="00EB0DA3" w:rsidRDefault="007938F8" w:rsidP="00EB0DA3">
      <w:pPr>
        <w:spacing w:line="500" w:lineRule="atLeast"/>
        <w:ind w:firstLineChars="200" w:firstLine="560"/>
        <w:rPr>
          <w:rFonts w:ascii="仿宋" w:eastAsia="仿宋" w:hAnsi="仿宋"/>
          <w:bCs/>
          <w:sz w:val="28"/>
          <w:szCs w:val="28"/>
        </w:rPr>
      </w:pPr>
      <w:r>
        <w:rPr>
          <w:rFonts w:ascii="仿宋" w:eastAsia="仿宋" w:hAnsi="仿宋"/>
          <w:bCs/>
          <w:sz w:val="28"/>
          <w:szCs w:val="28"/>
        </w:rPr>
        <w:pict>
          <v:shape id="_x0000_s1190" type="#_x0000_t75" style="position:absolute;left:0;text-align:left;margin-left:140.65pt;margin-top:17.85pt;width:96.75pt;height:36pt;z-index:251835392;mso-wrap-distance-left:9.05pt;mso-wrap-distance-right:9.05pt" fillcolor="window">
            <v:fill o:detectmouseclick="t"/>
            <v:imagedata r:id="rId29" o:title=""/>
            <o:lock v:ext="edit" aspectratio="f"/>
          </v:shape>
          <o:OLEObject Type="Embed" ProgID="Equation.3" ShapeID="_x0000_s1190" DrawAspect="Content" ObjectID="_1576394672" r:id="rId30">
            <o:FieldCodes>\* MERGEFORMAT</o:FieldCodes>
          </o:OLEObject>
        </w:pict>
      </w:r>
    </w:p>
    <w:p w:rsidR="00EB0DA3" w:rsidRPr="00EB0DA3" w:rsidRDefault="00EB0DA3" w:rsidP="00EB0DA3">
      <w:pPr>
        <w:spacing w:line="500" w:lineRule="atLeast"/>
        <w:ind w:firstLineChars="2250" w:firstLine="6300"/>
        <w:rPr>
          <w:rFonts w:ascii="仿宋" w:eastAsia="仿宋" w:hAnsi="仿宋"/>
          <w:bCs/>
          <w:sz w:val="28"/>
          <w:szCs w:val="28"/>
        </w:rPr>
      </w:pPr>
      <w:r w:rsidRPr="00EB0DA3">
        <w:rPr>
          <w:rFonts w:ascii="仿宋" w:eastAsia="仿宋" w:hAnsi="仿宋" w:hint="eastAsia"/>
          <w:bCs/>
          <w:sz w:val="28"/>
          <w:szCs w:val="28"/>
        </w:rPr>
        <w:t>pH</w:t>
      </w:r>
      <w:r w:rsidRPr="00EB0DA3">
        <w:rPr>
          <w:rFonts w:ascii="仿宋" w:eastAsia="仿宋" w:hAnsi="仿宋" w:hint="eastAsia"/>
          <w:bCs/>
          <w:sz w:val="28"/>
          <w:szCs w:val="28"/>
          <w:vertAlign w:val="subscript"/>
        </w:rPr>
        <w:t>j</w:t>
      </w:r>
      <w:r w:rsidRPr="00EB0DA3">
        <w:rPr>
          <w:rFonts w:ascii="仿宋" w:eastAsia="仿宋" w:hAnsi="仿宋" w:hint="eastAsia"/>
          <w:bCs/>
          <w:sz w:val="28"/>
          <w:szCs w:val="28"/>
        </w:rPr>
        <w:t>≤7.0</w:t>
      </w:r>
    </w:p>
    <w:p w:rsidR="00EB0DA3" w:rsidRPr="00EB0DA3" w:rsidRDefault="00EB0DA3" w:rsidP="00EB0DA3">
      <w:pPr>
        <w:spacing w:line="500" w:lineRule="atLeast"/>
        <w:ind w:firstLineChars="200" w:firstLine="560"/>
        <w:rPr>
          <w:rFonts w:ascii="仿宋" w:eastAsia="仿宋" w:hAnsi="仿宋"/>
          <w:bCs/>
          <w:sz w:val="28"/>
          <w:szCs w:val="28"/>
        </w:rPr>
      </w:pPr>
    </w:p>
    <w:p w:rsidR="00EB0DA3" w:rsidRPr="00EB0DA3" w:rsidRDefault="007938F8" w:rsidP="00EB0DA3">
      <w:pPr>
        <w:spacing w:line="500" w:lineRule="atLeast"/>
        <w:ind w:firstLineChars="200" w:firstLine="560"/>
        <w:rPr>
          <w:rFonts w:ascii="仿宋" w:eastAsia="仿宋" w:hAnsi="仿宋"/>
          <w:bCs/>
          <w:sz w:val="28"/>
          <w:szCs w:val="28"/>
        </w:rPr>
      </w:pPr>
      <w:r>
        <w:rPr>
          <w:rFonts w:ascii="仿宋" w:eastAsia="仿宋" w:hAnsi="仿宋"/>
          <w:bCs/>
          <w:sz w:val="28"/>
          <w:szCs w:val="28"/>
        </w:rPr>
        <w:pict>
          <v:shape id="_x0000_s1191" type="#_x0000_t75" style="position:absolute;left:0;text-align:left;margin-left:134.8pt;margin-top:16.2pt;width:96pt;height:36pt;z-index:251836416;mso-wrap-distance-left:9.05pt;mso-wrap-distance-right:9.05pt" fillcolor="window">
            <v:fill o:detectmouseclick="t"/>
            <v:imagedata r:id="rId31" o:title=""/>
            <o:lock v:ext="edit" aspectratio="f"/>
          </v:shape>
          <o:OLEObject Type="Embed" ProgID="Equation.3" ShapeID="_x0000_s1191" DrawAspect="Content" ObjectID="_1576394673" r:id="rId32">
            <o:FieldCodes>\* MERGEFORMAT</o:FieldCodes>
          </o:OLEObject>
        </w:pict>
      </w:r>
    </w:p>
    <w:p w:rsidR="00EB0DA3" w:rsidRPr="00EB0DA3" w:rsidRDefault="00EB0DA3" w:rsidP="00EB0DA3">
      <w:pPr>
        <w:spacing w:line="500" w:lineRule="atLeast"/>
        <w:ind w:firstLineChars="750" w:firstLine="2100"/>
        <w:rPr>
          <w:rFonts w:ascii="仿宋" w:eastAsia="仿宋" w:hAnsi="仿宋"/>
          <w:bCs/>
          <w:sz w:val="28"/>
          <w:szCs w:val="28"/>
        </w:rPr>
      </w:pPr>
      <w:r w:rsidRPr="00EB0DA3">
        <w:rPr>
          <w:rFonts w:ascii="仿宋" w:eastAsia="仿宋" w:hAnsi="仿宋" w:hint="eastAsia"/>
          <w:bCs/>
          <w:sz w:val="28"/>
          <w:szCs w:val="28"/>
        </w:rPr>
        <w:t xml:space="preserve">                              </w:t>
      </w:r>
      <w:proofErr w:type="gramStart"/>
      <w:r w:rsidRPr="00EB0DA3">
        <w:rPr>
          <w:rFonts w:ascii="仿宋" w:eastAsia="仿宋" w:hAnsi="仿宋" w:hint="eastAsia"/>
          <w:bCs/>
          <w:sz w:val="28"/>
          <w:szCs w:val="28"/>
        </w:rPr>
        <w:t>pH</w:t>
      </w:r>
      <w:r w:rsidRPr="00EB0DA3">
        <w:rPr>
          <w:rFonts w:ascii="仿宋" w:eastAsia="仿宋" w:hAnsi="仿宋" w:hint="eastAsia"/>
          <w:bCs/>
          <w:sz w:val="28"/>
          <w:szCs w:val="28"/>
          <w:vertAlign w:val="subscript"/>
        </w:rPr>
        <w:t>j</w:t>
      </w:r>
      <w:r w:rsidRPr="00EB0DA3">
        <w:rPr>
          <w:rFonts w:ascii="仿宋" w:eastAsia="仿宋" w:hAnsi="仿宋" w:hint="eastAsia"/>
          <w:bCs/>
          <w:sz w:val="28"/>
          <w:szCs w:val="28"/>
        </w:rPr>
        <w:t>&gt;</w:t>
      </w:r>
      <w:proofErr w:type="gramEnd"/>
      <w:r w:rsidRPr="00EB0DA3">
        <w:rPr>
          <w:rFonts w:ascii="仿宋" w:eastAsia="仿宋" w:hAnsi="仿宋" w:hint="eastAsia"/>
          <w:bCs/>
          <w:sz w:val="28"/>
          <w:szCs w:val="28"/>
        </w:rPr>
        <w:t>7.0</w:t>
      </w:r>
    </w:p>
    <w:p w:rsidR="00EB0DA3" w:rsidRPr="00EB0DA3" w:rsidRDefault="00EB0DA3" w:rsidP="00EB0DA3">
      <w:pPr>
        <w:spacing w:line="500" w:lineRule="atLeast"/>
        <w:ind w:firstLineChars="200" w:firstLine="560"/>
        <w:rPr>
          <w:rFonts w:ascii="仿宋" w:eastAsia="仿宋" w:hAnsi="仿宋"/>
          <w:bCs/>
          <w:sz w:val="28"/>
          <w:szCs w:val="28"/>
        </w:rPr>
      </w:pPr>
    </w:p>
    <w:p w:rsidR="00EB0DA3" w:rsidRPr="00EB0DA3" w:rsidRDefault="00EB0DA3" w:rsidP="00EB0DA3">
      <w:pPr>
        <w:spacing w:line="500" w:lineRule="atLeast"/>
        <w:ind w:firstLineChars="200" w:firstLine="560"/>
        <w:rPr>
          <w:rFonts w:ascii="仿宋" w:eastAsia="仿宋" w:hAnsi="仿宋"/>
          <w:bCs/>
          <w:sz w:val="28"/>
          <w:szCs w:val="28"/>
        </w:rPr>
      </w:pPr>
      <w:r w:rsidRPr="00EB0DA3">
        <w:rPr>
          <w:rFonts w:ascii="仿宋" w:eastAsia="仿宋" w:hAnsi="仿宋" w:hint="eastAsia"/>
          <w:bCs/>
          <w:sz w:val="28"/>
          <w:szCs w:val="28"/>
        </w:rPr>
        <w:t>式中：S</w:t>
      </w:r>
      <w:r w:rsidRPr="00EB0DA3">
        <w:rPr>
          <w:rFonts w:ascii="仿宋" w:eastAsia="仿宋" w:hAnsi="仿宋" w:hint="eastAsia"/>
          <w:bCs/>
          <w:sz w:val="28"/>
          <w:szCs w:val="28"/>
          <w:vertAlign w:val="subscript"/>
        </w:rPr>
        <w:t>pHj</w:t>
      </w:r>
      <w:r w:rsidRPr="00EB0DA3">
        <w:rPr>
          <w:rFonts w:ascii="仿宋" w:eastAsia="仿宋" w:hAnsi="仿宋" w:hint="eastAsia"/>
          <w:bCs/>
          <w:sz w:val="28"/>
          <w:szCs w:val="28"/>
        </w:rPr>
        <w:t>——为水质参数pH在j点的标准指数；</w:t>
      </w:r>
    </w:p>
    <w:p w:rsidR="00EB0DA3" w:rsidRPr="00EB0DA3" w:rsidRDefault="00EB0DA3" w:rsidP="00EB0DA3">
      <w:pPr>
        <w:spacing w:line="500" w:lineRule="atLeast"/>
        <w:ind w:firstLineChars="500" w:firstLine="1400"/>
        <w:rPr>
          <w:rFonts w:ascii="仿宋" w:eastAsia="仿宋" w:hAnsi="仿宋"/>
          <w:bCs/>
          <w:sz w:val="28"/>
          <w:szCs w:val="28"/>
        </w:rPr>
      </w:pPr>
      <w:r w:rsidRPr="00EB0DA3">
        <w:rPr>
          <w:rFonts w:ascii="仿宋" w:eastAsia="仿宋" w:hAnsi="仿宋" w:hint="eastAsia"/>
          <w:bCs/>
          <w:sz w:val="28"/>
          <w:szCs w:val="28"/>
        </w:rPr>
        <w:t>pH</w:t>
      </w:r>
      <w:r w:rsidRPr="00EB0DA3">
        <w:rPr>
          <w:rFonts w:ascii="仿宋" w:eastAsia="仿宋" w:hAnsi="仿宋" w:hint="eastAsia"/>
          <w:bCs/>
          <w:sz w:val="28"/>
          <w:szCs w:val="28"/>
          <w:vertAlign w:val="subscript"/>
        </w:rPr>
        <w:t>j</w:t>
      </w:r>
      <w:r w:rsidRPr="00EB0DA3">
        <w:rPr>
          <w:rFonts w:ascii="仿宋" w:eastAsia="仿宋" w:hAnsi="仿宋" w:hint="eastAsia"/>
          <w:bCs/>
          <w:sz w:val="28"/>
          <w:szCs w:val="28"/>
        </w:rPr>
        <w:t>——为j点的pH值；</w:t>
      </w:r>
    </w:p>
    <w:p w:rsidR="00EB0DA3" w:rsidRPr="00EB0DA3" w:rsidRDefault="00EB0DA3" w:rsidP="00EB0DA3">
      <w:pPr>
        <w:spacing w:line="500" w:lineRule="atLeast"/>
        <w:ind w:firstLineChars="500" w:firstLine="1400"/>
        <w:rPr>
          <w:rFonts w:ascii="仿宋" w:eastAsia="仿宋" w:hAnsi="仿宋"/>
          <w:bCs/>
          <w:sz w:val="28"/>
          <w:szCs w:val="28"/>
        </w:rPr>
      </w:pPr>
      <w:r w:rsidRPr="00EB0DA3">
        <w:rPr>
          <w:rFonts w:ascii="仿宋" w:eastAsia="仿宋" w:hAnsi="仿宋" w:hint="eastAsia"/>
          <w:bCs/>
          <w:sz w:val="28"/>
          <w:szCs w:val="28"/>
        </w:rPr>
        <w:t>pH</w:t>
      </w:r>
      <w:r w:rsidRPr="00EB0DA3">
        <w:rPr>
          <w:rFonts w:ascii="仿宋" w:eastAsia="仿宋" w:hAnsi="仿宋" w:hint="eastAsia"/>
          <w:bCs/>
          <w:sz w:val="28"/>
          <w:szCs w:val="28"/>
          <w:vertAlign w:val="subscript"/>
        </w:rPr>
        <w:t>su</w:t>
      </w:r>
      <w:r w:rsidRPr="00EB0DA3">
        <w:rPr>
          <w:rFonts w:ascii="仿宋" w:eastAsia="仿宋" w:hAnsi="仿宋" w:hint="eastAsia"/>
          <w:bCs/>
          <w:sz w:val="28"/>
          <w:szCs w:val="28"/>
        </w:rPr>
        <w:t>——为地表水水质标准中规定的pH值上限；</w:t>
      </w:r>
    </w:p>
    <w:p w:rsidR="00EB0DA3" w:rsidRPr="00EB0DA3" w:rsidRDefault="00EB0DA3" w:rsidP="00EB0DA3">
      <w:pPr>
        <w:spacing w:line="500" w:lineRule="atLeast"/>
        <w:ind w:firstLineChars="500" w:firstLine="1400"/>
        <w:rPr>
          <w:rFonts w:ascii="仿宋" w:eastAsia="仿宋" w:hAnsi="仿宋"/>
          <w:bCs/>
          <w:sz w:val="28"/>
          <w:szCs w:val="28"/>
        </w:rPr>
      </w:pPr>
      <w:r w:rsidRPr="00EB0DA3">
        <w:rPr>
          <w:rFonts w:ascii="仿宋" w:eastAsia="仿宋" w:hAnsi="仿宋" w:hint="eastAsia"/>
          <w:bCs/>
          <w:sz w:val="28"/>
          <w:szCs w:val="28"/>
        </w:rPr>
        <w:t>pH</w:t>
      </w:r>
      <w:r w:rsidRPr="00EB0DA3">
        <w:rPr>
          <w:rFonts w:ascii="仿宋" w:eastAsia="仿宋" w:hAnsi="仿宋" w:hint="eastAsia"/>
          <w:bCs/>
          <w:sz w:val="28"/>
          <w:szCs w:val="28"/>
          <w:vertAlign w:val="subscript"/>
        </w:rPr>
        <w:t>sd</w:t>
      </w:r>
      <w:r w:rsidRPr="00EB0DA3">
        <w:rPr>
          <w:rFonts w:ascii="仿宋" w:eastAsia="仿宋" w:hAnsi="仿宋" w:hint="eastAsia"/>
          <w:bCs/>
          <w:sz w:val="28"/>
          <w:szCs w:val="28"/>
        </w:rPr>
        <w:t>——为地表水水质标准中规定的pH值下限；</w:t>
      </w:r>
    </w:p>
    <w:p w:rsidR="00EB0DA3" w:rsidRPr="00EB0DA3" w:rsidRDefault="00EB0DA3" w:rsidP="00EB0DA3">
      <w:pPr>
        <w:spacing w:line="500" w:lineRule="atLeast"/>
        <w:ind w:firstLineChars="500" w:firstLine="1400"/>
        <w:rPr>
          <w:rFonts w:ascii="仿宋" w:eastAsia="仿宋" w:hAnsi="仿宋"/>
          <w:bCs/>
          <w:sz w:val="28"/>
          <w:szCs w:val="28"/>
        </w:rPr>
      </w:pPr>
      <w:r w:rsidRPr="00EB0DA3">
        <w:rPr>
          <w:rFonts w:ascii="仿宋" w:eastAsia="仿宋" w:hAnsi="仿宋" w:hint="eastAsia"/>
          <w:bCs/>
          <w:sz w:val="28"/>
          <w:szCs w:val="28"/>
        </w:rPr>
        <w:t>S</w:t>
      </w:r>
      <w:r w:rsidRPr="00EB0DA3">
        <w:rPr>
          <w:rFonts w:ascii="仿宋" w:eastAsia="仿宋" w:hAnsi="仿宋" w:hint="eastAsia"/>
          <w:bCs/>
          <w:sz w:val="28"/>
          <w:szCs w:val="28"/>
          <w:vertAlign w:val="subscript"/>
        </w:rPr>
        <w:t>DOj</w:t>
      </w:r>
      <w:r w:rsidRPr="00EB0DA3">
        <w:rPr>
          <w:rFonts w:ascii="仿宋" w:eastAsia="仿宋" w:hAnsi="仿宋" w:hint="eastAsia"/>
          <w:bCs/>
          <w:sz w:val="28"/>
          <w:szCs w:val="28"/>
        </w:rPr>
        <w:t>——为水质参数DO在j点的标准指数；</w:t>
      </w:r>
    </w:p>
    <w:p w:rsidR="00EB0DA3" w:rsidRPr="00EB0DA3" w:rsidRDefault="00EB0DA3" w:rsidP="00EB0DA3">
      <w:pPr>
        <w:spacing w:line="500" w:lineRule="atLeast"/>
        <w:ind w:firstLineChars="200" w:firstLine="560"/>
        <w:rPr>
          <w:rFonts w:ascii="仿宋" w:eastAsia="仿宋" w:hAnsi="仿宋"/>
          <w:bCs/>
          <w:sz w:val="28"/>
          <w:szCs w:val="28"/>
        </w:rPr>
      </w:pPr>
      <w:r w:rsidRPr="00EB0DA3">
        <w:rPr>
          <w:rFonts w:ascii="仿宋" w:eastAsia="仿宋" w:hAnsi="仿宋" w:hint="eastAsia"/>
          <w:bCs/>
          <w:sz w:val="28"/>
          <w:szCs w:val="28"/>
        </w:rPr>
        <w:t xml:space="preserve">      DO</w:t>
      </w:r>
      <w:r w:rsidRPr="00EB0DA3">
        <w:rPr>
          <w:rFonts w:ascii="仿宋" w:eastAsia="仿宋" w:hAnsi="仿宋" w:hint="eastAsia"/>
          <w:bCs/>
          <w:sz w:val="28"/>
          <w:szCs w:val="28"/>
          <w:vertAlign w:val="subscript"/>
        </w:rPr>
        <w:t>f</w:t>
      </w:r>
      <w:r w:rsidRPr="00EB0DA3">
        <w:rPr>
          <w:rFonts w:ascii="仿宋" w:eastAsia="仿宋" w:hAnsi="仿宋" w:hint="eastAsia"/>
          <w:bCs/>
          <w:sz w:val="28"/>
          <w:szCs w:val="28"/>
        </w:rPr>
        <w:t>——为该水温的饱和溶解氧值，mg/L；</w:t>
      </w:r>
    </w:p>
    <w:p w:rsidR="00EB0DA3" w:rsidRPr="00EB0DA3" w:rsidRDefault="00EB0DA3" w:rsidP="00EB0DA3">
      <w:pPr>
        <w:spacing w:line="500" w:lineRule="atLeast"/>
        <w:ind w:firstLineChars="200" w:firstLine="560"/>
        <w:rPr>
          <w:rFonts w:ascii="仿宋" w:eastAsia="仿宋" w:hAnsi="仿宋"/>
          <w:bCs/>
          <w:sz w:val="28"/>
          <w:szCs w:val="28"/>
        </w:rPr>
      </w:pPr>
      <w:r w:rsidRPr="00EB0DA3">
        <w:rPr>
          <w:rFonts w:ascii="仿宋" w:eastAsia="仿宋" w:hAnsi="仿宋" w:hint="eastAsia"/>
          <w:bCs/>
          <w:sz w:val="28"/>
          <w:szCs w:val="28"/>
        </w:rPr>
        <w:t xml:space="preserve">      DO</w:t>
      </w:r>
      <w:r w:rsidRPr="00EB0DA3">
        <w:rPr>
          <w:rFonts w:ascii="仿宋" w:eastAsia="仿宋" w:hAnsi="仿宋" w:hint="eastAsia"/>
          <w:bCs/>
          <w:sz w:val="28"/>
          <w:szCs w:val="28"/>
          <w:vertAlign w:val="subscript"/>
        </w:rPr>
        <w:t>j</w:t>
      </w:r>
      <w:r w:rsidRPr="00EB0DA3">
        <w:rPr>
          <w:rFonts w:ascii="仿宋" w:eastAsia="仿宋" w:hAnsi="仿宋" w:hint="eastAsia"/>
          <w:bCs/>
          <w:sz w:val="28"/>
          <w:szCs w:val="28"/>
        </w:rPr>
        <w:t>——为实测溶解氧值，mg/L；</w:t>
      </w:r>
    </w:p>
    <w:p w:rsidR="00EB0DA3" w:rsidRPr="00EB0DA3" w:rsidRDefault="00EB0DA3" w:rsidP="00EB0DA3">
      <w:pPr>
        <w:spacing w:line="500" w:lineRule="atLeast"/>
        <w:ind w:firstLineChars="200" w:firstLine="560"/>
        <w:rPr>
          <w:rFonts w:ascii="仿宋" w:eastAsia="仿宋" w:hAnsi="仿宋"/>
          <w:bCs/>
          <w:sz w:val="28"/>
          <w:szCs w:val="28"/>
        </w:rPr>
      </w:pPr>
      <w:r w:rsidRPr="00EB0DA3">
        <w:rPr>
          <w:rFonts w:ascii="仿宋" w:eastAsia="仿宋" w:hAnsi="仿宋" w:hint="eastAsia"/>
          <w:bCs/>
          <w:sz w:val="28"/>
          <w:szCs w:val="28"/>
        </w:rPr>
        <w:t xml:space="preserve">      DO</w:t>
      </w:r>
      <w:r w:rsidRPr="00EB0DA3">
        <w:rPr>
          <w:rFonts w:ascii="仿宋" w:eastAsia="仿宋" w:hAnsi="仿宋" w:hint="eastAsia"/>
          <w:bCs/>
          <w:sz w:val="28"/>
          <w:szCs w:val="28"/>
          <w:vertAlign w:val="subscript"/>
        </w:rPr>
        <w:t>s</w:t>
      </w:r>
      <w:r w:rsidRPr="00EB0DA3">
        <w:rPr>
          <w:rFonts w:ascii="仿宋" w:eastAsia="仿宋" w:hAnsi="仿宋" w:hint="eastAsia"/>
          <w:bCs/>
          <w:sz w:val="28"/>
          <w:szCs w:val="28"/>
        </w:rPr>
        <w:t>——为溶解氧的标准值，mg/L；</w:t>
      </w:r>
    </w:p>
    <w:p w:rsidR="00EB0DA3" w:rsidRPr="00EB0DA3" w:rsidRDefault="00EB0DA3" w:rsidP="00EB0DA3">
      <w:pPr>
        <w:spacing w:line="500" w:lineRule="atLeast"/>
        <w:ind w:firstLineChars="200" w:firstLine="560"/>
        <w:rPr>
          <w:rFonts w:ascii="仿宋" w:eastAsia="仿宋" w:hAnsi="仿宋"/>
          <w:bCs/>
          <w:sz w:val="28"/>
          <w:szCs w:val="28"/>
        </w:rPr>
      </w:pPr>
      <w:r w:rsidRPr="00EB0DA3">
        <w:rPr>
          <w:rFonts w:ascii="仿宋" w:eastAsia="仿宋" w:hAnsi="仿宋" w:hint="eastAsia"/>
          <w:bCs/>
          <w:sz w:val="28"/>
          <w:szCs w:val="28"/>
        </w:rPr>
        <w:t xml:space="preserve">      T</w:t>
      </w:r>
      <w:r w:rsidRPr="00EB0DA3">
        <w:rPr>
          <w:rFonts w:ascii="仿宋" w:eastAsia="仿宋" w:hAnsi="仿宋" w:hint="eastAsia"/>
          <w:bCs/>
          <w:sz w:val="28"/>
          <w:szCs w:val="28"/>
          <w:vertAlign w:val="subscript"/>
        </w:rPr>
        <w:t>j</w:t>
      </w:r>
      <w:r w:rsidRPr="00EB0DA3">
        <w:rPr>
          <w:rFonts w:ascii="仿宋" w:eastAsia="仿宋" w:hAnsi="仿宋" w:hint="eastAsia"/>
          <w:bCs/>
          <w:sz w:val="28"/>
          <w:szCs w:val="28"/>
        </w:rPr>
        <w:t>——为在j点水温，t℃。</w:t>
      </w:r>
    </w:p>
    <w:p w:rsidR="00EB0DA3" w:rsidRPr="00EB0DA3" w:rsidRDefault="00EB0DA3" w:rsidP="00EB0DA3">
      <w:pPr>
        <w:spacing w:line="500" w:lineRule="atLeast"/>
        <w:ind w:firstLineChars="200" w:firstLine="560"/>
        <w:rPr>
          <w:rFonts w:ascii="仿宋" w:eastAsia="仿宋" w:hAnsi="仿宋"/>
          <w:bCs/>
          <w:sz w:val="28"/>
          <w:szCs w:val="28"/>
        </w:rPr>
      </w:pPr>
      <w:r w:rsidRPr="00EB0DA3">
        <w:rPr>
          <w:rFonts w:ascii="仿宋" w:eastAsia="仿宋" w:hAnsi="仿宋" w:hint="eastAsia"/>
          <w:bCs/>
          <w:sz w:val="28"/>
          <w:szCs w:val="28"/>
        </w:rPr>
        <w:t>2、</w:t>
      </w:r>
      <w:r w:rsidRPr="00EB0DA3">
        <w:rPr>
          <w:rFonts w:ascii="仿宋" w:eastAsia="仿宋" w:hAnsi="仿宋"/>
          <w:sz w:val="28"/>
          <w:szCs w:val="28"/>
        </w:rPr>
        <w:t>地表水环境质量现状引用结果及评价</w:t>
      </w:r>
    </w:p>
    <w:p w:rsidR="00EB0DA3" w:rsidRPr="00EB0DA3" w:rsidRDefault="00EB0DA3" w:rsidP="00EB0DA3">
      <w:pPr>
        <w:spacing w:line="500" w:lineRule="atLeast"/>
        <w:ind w:firstLineChars="200" w:firstLine="560"/>
        <w:rPr>
          <w:rFonts w:ascii="仿宋" w:eastAsia="仿宋" w:hAnsi="仿宋"/>
          <w:bCs/>
          <w:sz w:val="28"/>
          <w:szCs w:val="28"/>
        </w:rPr>
      </w:pPr>
      <w:r w:rsidRPr="00EB0DA3">
        <w:rPr>
          <w:rFonts w:ascii="仿宋" w:eastAsia="仿宋" w:hAnsi="仿宋"/>
          <w:bCs/>
          <w:sz w:val="28"/>
          <w:szCs w:val="28"/>
        </w:rPr>
        <w:t>根据常州青山绿水环境检测中心有限公司监测报告</w:t>
      </w:r>
      <w:r w:rsidRPr="00EB0DA3">
        <w:rPr>
          <w:rFonts w:ascii="仿宋" w:eastAsia="仿宋" w:hAnsi="仿宋"/>
          <w:kern w:val="0"/>
          <w:sz w:val="28"/>
          <w:szCs w:val="28"/>
        </w:rPr>
        <w:t>201</w:t>
      </w:r>
      <w:r w:rsidRPr="00EB0DA3">
        <w:rPr>
          <w:rFonts w:ascii="仿宋" w:eastAsia="仿宋" w:hAnsi="仿宋" w:hint="eastAsia"/>
          <w:kern w:val="0"/>
          <w:sz w:val="28"/>
          <w:szCs w:val="28"/>
        </w:rPr>
        <w:t>6</w:t>
      </w:r>
      <w:r w:rsidRPr="00EB0DA3">
        <w:rPr>
          <w:rFonts w:ascii="仿宋" w:eastAsia="仿宋" w:hAnsi="仿宋"/>
          <w:kern w:val="0"/>
          <w:sz w:val="28"/>
          <w:szCs w:val="28"/>
        </w:rPr>
        <w:t>年</w:t>
      </w:r>
      <w:r w:rsidRPr="00EB0DA3">
        <w:rPr>
          <w:rFonts w:ascii="仿宋" w:eastAsia="仿宋" w:hAnsi="仿宋" w:hint="eastAsia"/>
          <w:kern w:val="0"/>
          <w:sz w:val="28"/>
          <w:szCs w:val="28"/>
        </w:rPr>
        <w:t>4</w:t>
      </w:r>
      <w:r w:rsidRPr="00EB0DA3">
        <w:rPr>
          <w:rFonts w:ascii="仿宋" w:eastAsia="仿宋" w:hAnsi="仿宋"/>
          <w:kern w:val="0"/>
          <w:sz w:val="28"/>
          <w:szCs w:val="28"/>
        </w:rPr>
        <w:t>月</w:t>
      </w:r>
      <w:r w:rsidRPr="00EB0DA3">
        <w:rPr>
          <w:rFonts w:ascii="仿宋" w:eastAsia="仿宋" w:hAnsi="仿宋" w:hint="eastAsia"/>
          <w:kern w:val="0"/>
          <w:sz w:val="28"/>
          <w:szCs w:val="28"/>
        </w:rPr>
        <w:t>9</w:t>
      </w:r>
      <w:r w:rsidRPr="00EB0DA3">
        <w:rPr>
          <w:rFonts w:ascii="仿宋" w:eastAsia="仿宋" w:hAnsi="仿宋"/>
          <w:kern w:val="0"/>
          <w:sz w:val="28"/>
          <w:szCs w:val="28"/>
        </w:rPr>
        <w:t>日</w:t>
      </w:r>
      <w:r w:rsidRPr="00EB0DA3">
        <w:rPr>
          <w:rFonts w:ascii="仿宋" w:eastAsia="仿宋" w:hAnsi="仿宋" w:hint="eastAsia"/>
          <w:kern w:val="0"/>
          <w:sz w:val="28"/>
          <w:szCs w:val="28"/>
        </w:rPr>
        <w:t>—</w:t>
      </w:r>
      <w:r w:rsidRPr="00EB0DA3">
        <w:rPr>
          <w:rFonts w:ascii="仿宋" w:eastAsia="仿宋" w:hAnsi="仿宋" w:hint="eastAsia"/>
          <w:kern w:val="0"/>
          <w:sz w:val="28"/>
          <w:szCs w:val="28"/>
        </w:rPr>
        <w:lastRenderedPageBreak/>
        <w:t>—</w:t>
      </w:r>
      <w:r w:rsidRPr="00EB0DA3">
        <w:rPr>
          <w:rFonts w:ascii="仿宋" w:eastAsia="仿宋" w:hAnsi="仿宋"/>
          <w:kern w:val="0"/>
          <w:sz w:val="28"/>
          <w:szCs w:val="28"/>
        </w:rPr>
        <w:t>1</w:t>
      </w:r>
      <w:r w:rsidRPr="00EB0DA3">
        <w:rPr>
          <w:rFonts w:ascii="仿宋" w:eastAsia="仿宋" w:hAnsi="仿宋" w:hint="eastAsia"/>
          <w:kern w:val="0"/>
          <w:sz w:val="28"/>
          <w:szCs w:val="28"/>
        </w:rPr>
        <w:t>1</w:t>
      </w:r>
      <w:r w:rsidRPr="00EB0DA3">
        <w:rPr>
          <w:rFonts w:ascii="仿宋" w:eastAsia="仿宋" w:hAnsi="仿宋"/>
          <w:kern w:val="0"/>
          <w:sz w:val="28"/>
          <w:szCs w:val="28"/>
        </w:rPr>
        <w:t>日</w:t>
      </w:r>
      <w:r w:rsidRPr="00EB0DA3">
        <w:rPr>
          <w:rFonts w:ascii="仿宋" w:eastAsia="仿宋" w:hAnsi="仿宋"/>
          <w:bCs/>
          <w:sz w:val="28"/>
          <w:szCs w:val="28"/>
        </w:rPr>
        <w:t>的历史监测数据显示，引用结果汇总见表4-</w:t>
      </w:r>
      <w:r w:rsidR="008A7ED9">
        <w:rPr>
          <w:rFonts w:ascii="仿宋" w:eastAsia="仿宋" w:hAnsi="仿宋" w:hint="eastAsia"/>
          <w:bCs/>
          <w:sz w:val="28"/>
          <w:szCs w:val="28"/>
        </w:rPr>
        <w:t>3</w:t>
      </w:r>
      <w:r w:rsidRPr="00EB0DA3">
        <w:rPr>
          <w:rFonts w:ascii="仿宋" w:eastAsia="仿宋" w:hAnsi="仿宋" w:hint="eastAsia"/>
          <w:bCs/>
          <w:sz w:val="28"/>
          <w:szCs w:val="28"/>
        </w:rPr>
        <w:t>。</w:t>
      </w:r>
    </w:p>
    <w:p w:rsidR="00EB0DA3" w:rsidRPr="00CE3BBD" w:rsidRDefault="00EB0DA3" w:rsidP="00CE3BBD">
      <w:pPr>
        <w:spacing w:line="500" w:lineRule="exact"/>
        <w:ind w:firstLineChars="200" w:firstLine="562"/>
        <w:jc w:val="center"/>
        <w:rPr>
          <w:rFonts w:ascii="仿宋" w:eastAsia="仿宋" w:hAnsi="仿宋"/>
          <w:b/>
          <w:sz w:val="28"/>
          <w:szCs w:val="28"/>
        </w:rPr>
      </w:pPr>
      <w:r w:rsidRPr="00CE3BBD">
        <w:rPr>
          <w:rFonts w:ascii="仿宋" w:eastAsia="仿宋" w:hAnsi="仿宋"/>
          <w:b/>
          <w:sz w:val="28"/>
          <w:szCs w:val="28"/>
        </w:rPr>
        <w:t>表</w:t>
      </w:r>
      <w:r w:rsidRPr="00CE3BBD">
        <w:rPr>
          <w:rFonts w:ascii="仿宋" w:eastAsia="仿宋" w:hAnsi="仿宋" w:hint="eastAsia"/>
          <w:b/>
          <w:sz w:val="28"/>
          <w:szCs w:val="28"/>
        </w:rPr>
        <w:t>4</w:t>
      </w:r>
      <w:r w:rsidRPr="00CE3BBD">
        <w:rPr>
          <w:rFonts w:ascii="仿宋" w:eastAsia="仿宋" w:hAnsi="仿宋"/>
          <w:b/>
          <w:sz w:val="28"/>
          <w:szCs w:val="28"/>
        </w:rPr>
        <w:t>-</w:t>
      </w:r>
      <w:r w:rsidR="008A7ED9">
        <w:rPr>
          <w:rFonts w:ascii="仿宋" w:eastAsia="仿宋" w:hAnsi="仿宋" w:hint="eastAsia"/>
          <w:b/>
          <w:sz w:val="28"/>
          <w:szCs w:val="28"/>
        </w:rPr>
        <w:t>3</w:t>
      </w:r>
      <w:r w:rsidRPr="00CE3BBD">
        <w:rPr>
          <w:rFonts w:ascii="仿宋" w:eastAsia="仿宋" w:hAnsi="仿宋"/>
          <w:b/>
          <w:sz w:val="28"/>
          <w:szCs w:val="28"/>
        </w:rPr>
        <w:t xml:space="preserve">   地表水各引用断面结果汇总 (mg/L)</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60"/>
        <w:gridCol w:w="1683"/>
        <w:gridCol w:w="1281"/>
        <w:gridCol w:w="1339"/>
        <w:gridCol w:w="1393"/>
        <w:gridCol w:w="1430"/>
      </w:tblGrid>
      <w:tr w:rsidR="00EB0DA3" w:rsidRPr="00CE3BBD" w:rsidTr="00CE3BBD">
        <w:trPr>
          <w:trHeight w:val="20"/>
          <w:jc w:val="center"/>
        </w:trPr>
        <w:tc>
          <w:tcPr>
            <w:tcW w:w="1163" w:type="pct"/>
            <w:vAlign w:val="center"/>
          </w:tcPr>
          <w:p w:rsidR="00EB0DA3" w:rsidRPr="00CE3BBD" w:rsidRDefault="00EB0DA3" w:rsidP="00CE3BBD">
            <w:pPr>
              <w:adjustRightInd w:val="0"/>
              <w:snapToGrid w:val="0"/>
              <w:jc w:val="center"/>
              <w:rPr>
                <w:rFonts w:ascii="仿宋" w:eastAsia="仿宋" w:hAnsi="仿宋"/>
                <w:b/>
                <w:kern w:val="0"/>
                <w:szCs w:val="21"/>
              </w:rPr>
            </w:pPr>
            <w:r w:rsidRPr="00CE3BBD">
              <w:rPr>
                <w:rFonts w:ascii="仿宋" w:eastAsia="仿宋" w:hAnsi="仿宋" w:hint="eastAsia"/>
                <w:b/>
                <w:kern w:val="0"/>
                <w:szCs w:val="21"/>
              </w:rPr>
              <w:t>断面</w:t>
            </w:r>
          </w:p>
        </w:tc>
        <w:tc>
          <w:tcPr>
            <w:tcW w:w="906" w:type="pct"/>
            <w:vAlign w:val="center"/>
          </w:tcPr>
          <w:p w:rsidR="00EB0DA3" w:rsidRPr="00CE3BBD" w:rsidRDefault="00EB0DA3" w:rsidP="00CE3BBD">
            <w:pPr>
              <w:adjustRightInd w:val="0"/>
              <w:snapToGrid w:val="0"/>
              <w:jc w:val="center"/>
              <w:rPr>
                <w:rFonts w:ascii="仿宋" w:eastAsia="仿宋" w:hAnsi="仿宋"/>
                <w:b/>
                <w:kern w:val="0"/>
                <w:szCs w:val="21"/>
              </w:rPr>
            </w:pPr>
            <w:r w:rsidRPr="00CE3BBD">
              <w:rPr>
                <w:rFonts w:ascii="仿宋" w:eastAsia="仿宋" w:hAnsi="仿宋" w:hint="eastAsia"/>
                <w:b/>
                <w:kern w:val="0"/>
                <w:szCs w:val="21"/>
              </w:rPr>
              <w:t>引用项目</w:t>
            </w:r>
          </w:p>
        </w:tc>
        <w:tc>
          <w:tcPr>
            <w:tcW w:w="690" w:type="pct"/>
            <w:vAlign w:val="center"/>
          </w:tcPr>
          <w:p w:rsidR="00EB0DA3" w:rsidRPr="00CE3BBD" w:rsidRDefault="00EB0DA3" w:rsidP="00CE3BBD">
            <w:pPr>
              <w:adjustRightInd w:val="0"/>
              <w:snapToGrid w:val="0"/>
              <w:jc w:val="center"/>
              <w:rPr>
                <w:rFonts w:ascii="仿宋" w:eastAsia="仿宋" w:hAnsi="仿宋"/>
                <w:b/>
                <w:kern w:val="0"/>
                <w:szCs w:val="21"/>
              </w:rPr>
            </w:pPr>
            <w:r w:rsidRPr="00CE3BBD">
              <w:rPr>
                <w:rFonts w:ascii="仿宋" w:eastAsia="仿宋" w:hAnsi="仿宋" w:hint="eastAsia"/>
                <w:b/>
                <w:kern w:val="0"/>
                <w:szCs w:val="21"/>
              </w:rPr>
              <w:t>pH</w:t>
            </w:r>
          </w:p>
        </w:tc>
        <w:tc>
          <w:tcPr>
            <w:tcW w:w="721" w:type="pct"/>
            <w:vAlign w:val="center"/>
          </w:tcPr>
          <w:p w:rsidR="00EB0DA3" w:rsidRPr="00CE3BBD" w:rsidRDefault="00EB0DA3" w:rsidP="00CE3BBD">
            <w:pPr>
              <w:adjustRightInd w:val="0"/>
              <w:snapToGrid w:val="0"/>
              <w:jc w:val="center"/>
              <w:rPr>
                <w:rFonts w:ascii="仿宋" w:eastAsia="仿宋" w:hAnsi="仿宋"/>
                <w:b/>
                <w:kern w:val="0"/>
                <w:szCs w:val="21"/>
              </w:rPr>
            </w:pPr>
            <w:r w:rsidRPr="00CE3BBD">
              <w:rPr>
                <w:rFonts w:ascii="仿宋" w:eastAsia="仿宋" w:hAnsi="仿宋" w:hint="eastAsia"/>
                <w:b/>
                <w:kern w:val="0"/>
                <w:szCs w:val="21"/>
              </w:rPr>
              <w:t>COD</w:t>
            </w:r>
            <w:r w:rsidRPr="00CE3BBD">
              <w:rPr>
                <w:rFonts w:ascii="仿宋" w:eastAsia="仿宋" w:hAnsi="仿宋" w:hint="eastAsia"/>
                <w:b/>
                <w:kern w:val="0"/>
                <w:szCs w:val="21"/>
                <w:vertAlign w:val="subscript"/>
              </w:rPr>
              <w:t>Cr</w:t>
            </w:r>
          </w:p>
        </w:tc>
        <w:tc>
          <w:tcPr>
            <w:tcW w:w="750" w:type="pct"/>
            <w:vAlign w:val="center"/>
          </w:tcPr>
          <w:p w:rsidR="00EB0DA3" w:rsidRPr="00CE3BBD" w:rsidRDefault="00EB0DA3" w:rsidP="00CE3BBD">
            <w:pPr>
              <w:adjustRightInd w:val="0"/>
              <w:snapToGrid w:val="0"/>
              <w:jc w:val="center"/>
              <w:rPr>
                <w:rFonts w:ascii="仿宋" w:eastAsia="仿宋" w:hAnsi="仿宋"/>
                <w:b/>
                <w:kern w:val="0"/>
                <w:szCs w:val="21"/>
              </w:rPr>
            </w:pPr>
            <w:r w:rsidRPr="00CE3BBD">
              <w:rPr>
                <w:rFonts w:ascii="仿宋" w:eastAsia="仿宋" w:hAnsi="仿宋" w:hint="eastAsia"/>
                <w:b/>
                <w:kern w:val="0"/>
                <w:szCs w:val="21"/>
              </w:rPr>
              <w:t>NH</w:t>
            </w:r>
            <w:r w:rsidRPr="00CE3BBD">
              <w:rPr>
                <w:rFonts w:ascii="仿宋" w:eastAsia="仿宋" w:hAnsi="仿宋" w:hint="eastAsia"/>
                <w:b/>
                <w:kern w:val="0"/>
                <w:szCs w:val="21"/>
                <w:vertAlign w:val="subscript"/>
              </w:rPr>
              <w:t>3</w:t>
            </w:r>
            <w:r w:rsidRPr="00CE3BBD">
              <w:rPr>
                <w:rFonts w:ascii="仿宋" w:eastAsia="仿宋" w:hAnsi="仿宋" w:hint="eastAsia"/>
                <w:b/>
                <w:kern w:val="0"/>
                <w:szCs w:val="21"/>
              </w:rPr>
              <w:t>-N</w:t>
            </w:r>
          </w:p>
        </w:tc>
        <w:tc>
          <w:tcPr>
            <w:tcW w:w="770" w:type="pct"/>
            <w:vAlign w:val="center"/>
          </w:tcPr>
          <w:p w:rsidR="00EB0DA3" w:rsidRPr="00CE3BBD" w:rsidRDefault="00EB0DA3" w:rsidP="00CE3BBD">
            <w:pPr>
              <w:adjustRightInd w:val="0"/>
              <w:snapToGrid w:val="0"/>
              <w:jc w:val="center"/>
              <w:rPr>
                <w:rFonts w:ascii="仿宋" w:eastAsia="仿宋" w:hAnsi="仿宋"/>
                <w:b/>
                <w:kern w:val="0"/>
                <w:szCs w:val="21"/>
              </w:rPr>
            </w:pPr>
            <w:r w:rsidRPr="00CE3BBD">
              <w:rPr>
                <w:rFonts w:ascii="仿宋" w:eastAsia="仿宋" w:hAnsi="仿宋" w:hint="eastAsia"/>
                <w:b/>
                <w:kern w:val="0"/>
                <w:szCs w:val="21"/>
              </w:rPr>
              <w:t>TP</w:t>
            </w:r>
          </w:p>
        </w:tc>
      </w:tr>
      <w:tr w:rsidR="00EB0DA3" w:rsidRPr="00CE3BBD" w:rsidTr="00CE3BBD">
        <w:trPr>
          <w:trHeight w:val="20"/>
          <w:jc w:val="center"/>
        </w:trPr>
        <w:tc>
          <w:tcPr>
            <w:tcW w:w="1163" w:type="pct"/>
            <w:vMerge w:val="restart"/>
            <w:vAlign w:val="center"/>
          </w:tcPr>
          <w:p w:rsidR="00EB0DA3" w:rsidRPr="00CE3BBD" w:rsidRDefault="00EB0DA3" w:rsidP="00CE3BBD">
            <w:pPr>
              <w:adjustRightInd w:val="0"/>
              <w:snapToGrid w:val="0"/>
              <w:jc w:val="center"/>
              <w:rPr>
                <w:rFonts w:ascii="仿宋" w:eastAsia="仿宋" w:hAnsi="仿宋"/>
                <w:kern w:val="0"/>
                <w:szCs w:val="21"/>
              </w:rPr>
            </w:pPr>
            <w:proofErr w:type="gramStart"/>
            <w:r w:rsidRPr="00CE3BBD">
              <w:rPr>
                <w:rFonts w:ascii="仿宋" w:eastAsia="仿宋" w:hAnsi="仿宋" w:hint="eastAsia"/>
                <w:kern w:val="0"/>
                <w:szCs w:val="21"/>
              </w:rPr>
              <w:t>尧塘河</w:t>
            </w:r>
            <w:proofErr w:type="gramEnd"/>
            <w:r w:rsidRPr="00CE3BBD">
              <w:rPr>
                <w:rFonts w:ascii="仿宋" w:eastAsia="仿宋" w:hAnsi="仿宋" w:hint="eastAsia"/>
                <w:kern w:val="0"/>
                <w:szCs w:val="21"/>
              </w:rPr>
              <w:t>W1</w:t>
            </w:r>
          </w:p>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(金坛市第二</w:t>
            </w:r>
            <w:proofErr w:type="gramStart"/>
            <w:r w:rsidRPr="00CE3BBD">
              <w:rPr>
                <w:rFonts w:ascii="仿宋" w:eastAsia="仿宋" w:hAnsi="仿宋" w:hint="eastAsia"/>
                <w:kern w:val="0"/>
                <w:szCs w:val="21"/>
              </w:rPr>
              <w:t>污水处理厂排口</w:t>
            </w:r>
            <w:proofErr w:type="gramEnd"/>
            <w:r w:rsidRPr="00CE3BBD">
              <w:rPr>
                <w:rFonts w:ascii="仿宋" w:eastAsia="仿宋" w:hAnsi="仿宋" w:hint="eastAsia"/>
                <w:kern w:val="0"/>
                <w:szCs w:val="21"/>
              </w:rPr>
              <w:t>上游500米)</w:t>
            </w:r>
          </w:p>
        </w:tc>
        <w:tc>
          <w:tcPr>
            <w:tcW w:w="906"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浓度范围</w:t>
            </w:r>
          </w:p>
        </w:tc>
        <w:tc>
          <w:tcPr>
            <w:tcW w:w="69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7.73-7.82</w:t>
            </w:r>
          </w:p>
        </w:tc>
        <w:tc>
          <w:tcPr>
            <w:tcW w:w="721"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22.2-25.0</w:t>
            </w:r>
          </w:p>
        </w:tc>
        <w:tc>
          <w:tcPr>
            <w:tcW w:w="75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1.15-1.29</w:t>
            </w:r>
          </w:p>
        </w:tc>
        <w:tc>
          <w:tcPr>
            <w:tcW w:w="77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0.235-0.250</w:t>
            </w:r>
          </w:p>
        </w:tc>
      </w:tr>
      <w:tr w:rsidR="00EB0DA3" w:rsidRPr="00CE3BBD" w:rsidTr="00CE3BBD">
        <w:trPr>
          <w:trHeight w:val="20"/>
          <w:jc w:val="center"/>
        </w:trPr>
        <w:tc>
          <w:tcPr>
            <w:tcW w:w="1163" w:type="pct"/>
            <w:vMerge/>
            <w:vAlign w:val="center"/>
          </w:tcPr>
          <w:p w:rsidR="00EB0DA3" w:rsidRPr="00CE3BBD" w:rsidRDefault="00EB0DA3" w:rsidP="00CE3BBD">
            <w:pPr>
              <w:adjustRightInd w:val="0"/>
              <w:snapToGrid w:val="0"/>
              <w:jc w:val="center"/>
              <w:rPr>
                <w:rFonts w:ascii="仿宋" w:eastAsia="仿宋" w:hAnsi="仿宋"/>
                <w:kern w:val="0"/>
                <w:szCs w:val="21"/>
              </w:rPr>
            </w:pPr>
          </w:p>
        </w:tc>
        <w:tc>
          <w:tcPr>
            <w:tcW w:w="906"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污染指数</w:t>
            </w:r>
          </w:p>
        </w:tc>
        <w:tc>
          <w:tcPr>
            <w:tcW w:w="69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0.37-0.41</w:t>
            </w:r>
          </w:p>
        </w:tc>
        <w:tc>
          <w:tcPr>
            <w:tcW w:w="721"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0.74-0.83</w:t>
            </w:r>
          </w:p>
        </w:tc>
        <w:tc>
          <w:tcPr>
            <w:tcW w:w="75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0.76-0.86</w:t>
            </w:r>
          </w:p>
        </w:tc>
        <w:tc>
          <w:tcPr>
            <w:tcW w:w="77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0.78-0.83</w:t>
            </w:r>
          </w:p>
        </w:tc>
      </w:tr>
      <w:tr w:rsidR="00EB0DA3" w:rsidRPr="00CE3BBD" w:rsidTr="00CE3BBD">
        <w:trPr>
          <w:trHeight w:val="20"/>
          <w:jc w:val="center"/>
        </w:trPr>
        <w:tc>
          <w:tcPr>
            <w:tcW w:w="1163" w:type="pct"/>
            <w:vMerge/>
            <w:vAlign w:val="center"/>
          </w:tcPr>
          <w:p w:rsidR="00EB0DA3" w:rsidRPr="00CE3BBD" w:rsidRDefault="00EB0DA3" w:rsidP="00CE3BBD">
            <w:pPr>
              <w:adjustRightInd w:val="0"/>
              <w:snapToGrid w:val="0"/>
              <w:jc w:val="center"/>
              <w:rPr>
                <w:rFonts w:ascii="仿宋" w:eastAsia="仿宋" w:hAnsi="仿宋"/>
                <w:kern w:val="0"/>
                <w:szCs w:val="21"/>
              </w:rPr>
            </w:pPr>
          </w:p>
        </w:tc>
        <w:tc>
          <w:tcPr>
            <w:tcW w:w="906"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超标率(%)</w:t>
            </w:r>
          </w:p>
        </w:tc>
        <w:tc>
          <w:tcPr>
            <w:tcW w:w="69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c>
          <w:tcPr>
            <w:tcW w:w="721"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c>
          <w:tcPr>
            <w:tcW w:w="75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c>
          <w:tcPr>
            <w:tcW w:w="77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r>
      <w:tr w:rsidR="00EB0DA3" w:rsidRPr="00CE3BBD" w:rsidTr="00CE3BBD">
        <w:trPr>
          <w:trHeight w:val="20"/>
          <w:jc w:val="center"/>
        </w:trPr>
        <w:tc>
          <w:tcPr>
            <w:tcW w:w="1163" w:type="pct"/>
            <w:vMerge/>
            <w:vAlign w:val="center"/>
          </w:tcPr>
          <w:p w:rsidR="00EB0DA3" w:rsidRPr="00CE3BBD" w:rsidRDefault="00EB0DA3" w:rsidP="00CE3BBD">
            <w:pPr>
              <w:adjustRightInd w:val="0"/>
              <w:snapToGrid w:val="0"/>
              <w:jc w:val="center"/>
              <w:rPr>
                <w:rFonts w:ascii="仿宋" w:eastAsia="仿宋" w:hAnsi="仿宋"/>
                <w:kern w:val="0"/>
                <w:szCs w:val="21"/>
              </w:rPr>
            </w:pPr>
          </w:p>
        </w:tc>
        <w:tc>
          <w:tcPr>
            <w:tcW w:w="906"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最大超标倍数</w:t>
            </w:r>
          </w:p>
        </w:tc>
        <w:tc>
          <w:tcPr>
            <w:tcW w:w="69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c>
          <w:tcPr>
            <w:tcW w:w="721"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c>
          <w:tcPr>
            <w:tcW w:w="75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c>
          <w:tcPr>
            <w:tcW w:w="77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r>
      <w:tr w:rsidR="00EB0DA3" w:rsidRPr="00CE3BBD" w:rsidTr="00CE3BBD">
        <w:trPr>
          <w:trHeight w:val="20"/>
          <w:jc w:val="center"/>
        </w:trPr>
        <w:tc>
          <w:tcPr>
            <w:tcW w:w="1163" w:type="pct"/>
            <w:vMerge w:val="restart"/>
            <w:vAlign w:val="center"/>
          </w:tcPr>
          <w:p w:rsidR="00EB0DA3" w:rsidRPr="00CE3BBD" w:rsidRDefault="00EB0DA3" w:rsidP="00CE3BBD">
            <w:pPr>
              <w:adjustRightInd w:val="0"/>
              <w:snapToGrid w:val="0"/>
              <w:jc w:val="center"/>
              <w:rPr>
                <w:rFonts w:ascii="仿宋" w:eastAsia="仿宋" w:hAnsi="仿宋"/>
                <w:kern w:val="0"/>
                <w:szCs w:val="21"/>
              </w:rPr>
            </w:pPr>
            <w:proofErr w:type="gramStart"/>
            <w:r w:rsidRPr="00CE3BBD">
              <w:rPr>
                <w:rFonts w:ascii="仿宋" w:eastAsia="仿宋" w:hAnsi="仿宋" w:hint="eastAsia"/>
                <w:kern w:val="0"/>
                <w:szCs w:val="21"/>
              </w:rPr>
              <w:t>尧塘河</w:t>
            </w:r>
            <w:proofErr w:type="gramEnd"/>
            <w:r w:rsidRPr="00CE3BBD">
              <w:rPr>
                <w:rFonts w:ascii="仿宋" w:eastAsia="仿宋" w:hAnsi="仿宋" w:hint="eastAsia"/>
                <w:kern w:val="0"/>
                <w:szCs w:val="21"/>
              </w:rPr>
              <w:t>W</w:t>
            </w:r>
            <w:r w:rsidR="00CE3BBD">
              <w:rPr>
                <w:rFonts w:ascii="仿宋" w:eastAsia="仿宋" w:hAnsi="仿宋" w:hint="eastAsia"/>
                <w:kern w:val="0"/>
                <w:szCs w:val="21"/>
              </w:rPr>
              <w:t>2</w:t>
            </w:r>
          </w:p>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(金坛市第二</w:t>
            </w:r>
            <w:proofErr w:type="gramStart"/>
            <w:r w:rsidRPr="00CE3BBD">
              <w:rPr>
                <w:rFonts w:ascii="仿宋" w:eastAsia="仿宋" w:hAnsi="仿宋" w:hint="eastAsia"/>
                <w:kern w:val="0"/>
                <w:szCs w:val="21"/>
              </w:rPr>
              <w:t>污水处理厂排口</w:t>
            </w:r>
            <w:proofErr w:type="gramEnd"/>
            <w:r w:rsidRPr="00CE3BBD">
              <w:rPr>
                <w:rFonts w:ascii="仿宋" w:eastAsia="仿宋" w:hAnsi="仿宋" w:hint="eastAsia"/>
                <w:kern w:val="0"/>
                <w:szCs w:val="21"/>
              </w:rPr>
              <w:t>下游1000米)</w:t>
            </w:r>
          </w:p>
        </w:tc>
        <w:tc>
          <w:tcPr>
            <w:tcW w:w="906"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浓度范围</w:t>
            </w:r>
          </w:p>
        </w:tc>
        <w:tc>
          <w:tcPr>
            <w:tcW w:w="69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7.73-7.95</w:t>
            </w:r>
          </w:p>
        </w:tc>
        <w:tc>
          <w:tcPr>
            <w:tcW w:w="721"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22.2-23.9</w:t>
            </w:r>
          </w:p>
        </w:tc>
        <w:tc>
          <w:tcPr>
            <w:tcW w:w="75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1.09-1.19</w:t>
            </w:r>
          </w:p>
        </w:tc>
        <w:tc>
          <w:tcPr>
            <w:tcW w:w="77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0.261-0.279</w:t>
            </w:r>
          </w:p>
        </w:tc>
      </w:tr>
      <w:tr w:rsidR="00EB0DA3" w:rsidRPr="00CE3BBD" w:rsidTr="00CE3BBD">
        <w:trPr>
          <w:trHeight w:val="20"/>
          <w:jc w:val="center"/>
        </w:trPr>
        <w:tc>
          <w:tcPr>
            <w:tcW w:w="1163" w:type="pct"/>
            <w:vMerge/>
            <w:vAlign w:val="center"/>
          </w:tcPr>
          <w:p w:rsidR="00EB0DA3" w:rsidRPr="00CE3BBD" w:rsidRDefault="00EB0DA3" w:rsidP="00CE3BBD">
            <w:pPr>
              <w:adjustRightInd w:val="0"/>
              <w:snapToGrid w:val="0"/>
              <w:jc w:val="center"/>
              <w:rPr>
                <w:rFonts w:ascii="仿宋" w:eastAsia="仿宋" w:hAnsi="仿宋"/>
                <w:kern w:val="0"/>
                <w:szCs w:val="21"/>
              </w:rPr>
            </w:pPr>
          </w:p>
        </w:tc>
        <w:tc>
          <w:tcPr>
            <w:tcW w:w="906"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污染指数</w:t>
            </w:r>
          </w:p>
        </w:tc>
        <w:tc>
          <w:tcPr>
            <w:tcW w:w="69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0.37-0.47</w:t>
            </w:r>
          </w:p>
        </w:tc>
        <w:tc>
          <w:tcPr>
            <w:tcW w:w="721"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0.74-0.80</w:t>
            </w:r>
          </w:p>
        </w:tc>
        <w:tc>
          <w:tcPr>
            <w:tcW w:w="75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0.73-0.79</w:t>
            </w:r>
          </w:p>
        </w:tc>
        <w:tc>
          <w:tcPr>
            <w:tcW w:w="77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0.87-0.93</w:t>
            </w:r>
          </w:p>
        </w:tc>
      </w:tr>
      <w:tr w:rsidR="00EB0DA3" w:rsidRPr="00CE3BBD" w:rsidTr="00CE3BBD">
        <w:trPr>
          <w:trHeight w:val="20"/>
          <w:jc w:val="center"/>
        </w:trPr>
        <w:tc>
          <w:tcPr>
            <w:tcW w:w="1163" w:type="pct"/>
            <w:vMerge/>
            <w:vAlign w:val="center"/>
          </w:tcPr>
          <w:p w:rsidR="00EB0DA3" w:rsidRPr="00CE3BBD" w:rsidRDefault="00EB0DA3" w:rsidP="00CE3BBD">
            <w:pPr>
              <w:adjustRightInd w:val="0"/>
              <w:snapToGrid w:val="0"/>
              <w:jc w:val="center"/>
              <w:rPr>
                <w:rFonts w:ascii="仿宋" w:eastAsia="仿宋" w:hAnsi="仿宋"/>
                <w:kern w:val="0"/>
                <w:szCs w:val="21"/>
              </w:rPr>
            </w:pPr>
          </w:p>
        </w:tc>
        <w:tc>
          <w:tcPr>
            <w:tcW w:w="906"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超标率(%)</w:t>
            </w:r>
          </w:p>
        </w:tc>
        <w:tc>
          <w:tcPr>
            <w:tcW w:w="69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c>
          <w:tcPr>
            <w:tcW w:w="721"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c>
          <w:tcPr>
            <w:tcW w:w="75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c>
          <w:tcPr>
            <w:tcW w:w="77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r>
      <w:tr w:rsidR="00EB0DA3" w:rsidRPr="00CE3BBD" w:rsidTr="00CE3BBD">
        <w:trPr>
          <w:trHeight w:val="20"/>
          <w:jc w:val="center"/>
        </w:trPr>
        <w:tc>
          <w:tcPr>
            <w:tcW w:w="1163" w:type="pct"/>
            <w:vMerge/>
            <w:vAlign w:val="center"/>
          </w:tcPr>
          <w:p w:rsidR="00EB0DA3" w:rsidRPr="00CE3BBD" w:rsidRDefault="00EB0DA3" w:rsidP="00CE3BBD">
            <w:pPr>
              <w:adjustRightInd w:val="0"/>
              <w:snapToGrid w:val="0"/>
              <w:jc w:val="center"/>
              <w:rPr>
                <w:rFonts w:ascii="仿宋" w:eastAsia="仿宋" w:hAnsi="仿宋"/>
                <w:kern w:val="0"/>
                <w:szCs w:val="21"/>
              </w:rPr>
            </w:pPr>
          </w:p>
        </w:tc>
        <w:tc>
          <w:tcPr>
            <w:tcW w:w="906"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最大超标倍数</w:t>
            </w:r>
          </w:p>
        </w:tc>
        <w:tc>
          <w:tcPr>
            <w:tcW w:w="69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c>
          <w:tcPr>
            <w:tcW w:w="721"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c>
          <w:tcPr>
            <w:tcW w:w="75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c>
          <w:tcPr>
            <w:tcW w:w="77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w:t>
            </w:r>
          </w:p>
        </w:tc>
      </w:tr>
      <w:tr w:rsidR="00EB0DA3" w:rsidRPr="00CE3BBD" w:rsidTr="00CE3BBD">
        <w:trPr>
          <w:trHeight w:val="20"/>
          <w:jc w:val="center"/>
        </w:trPr>
        <w:tc>
          <w:tcPr>
            <w:tcW w:w="2069" w:type="pct"/>
            <w:gridSpan w:val="2"/>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Ⅳ类标准</w:t>
            </w:r>
          </w:p>
        </w:tc>
        <w:tc>
          <w:tcPr>
            <w:tcW w:w="69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6-9</w:t>
            </w:r>
          </w:p>
        </w:tc>
        <w:tc>
          <w:tcPr>
            <w:tcW w:w="721"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30</w:t>
            </w:r>
          </w:p>
        </w:tc>
        <w:tc>
          <w:tcPr>
            <w:tcW w:w="75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1.5</w:t>
            </w:r>
          </w:p>
        </w:tc>
        <w:tc>
          <w:tcPr>
            <w:tcW w:w="770" w:type="pct"/>
            <w:vAlign w:val="center"/>
          </w:tcPr>
          <w:p w:rsidR="00EB0DA3" w:rsidRPr="00CE3BBD" w:rsidRDefault="00EB0DA3" w:rsidP="00CE3BBD">
            <w:pPr>
              <w:adjustRightInd w:val="0"/>
              <w:snapToGrid w:val="0"/>
              <w:jc w:val="center"/>
              <w:rPr>
                <w:rFonts w:ascii="仿宋" w:eastAsia="仿宋" w:hAnsi="仿宋"/>
                <w:kern w:val="0"/>
                <w:szCs w:val="21"/>
              </w:rPr>
            </w:pPr>
            <w:r w:rsidRPr="00CE3BBD">
              <w:rPr>
                <w:rFonts w:ascii="仿宋" w:eastAsia="仿宋" w:hAnsi="仿宋" w:hint="eastAsia"/>
                <w:kern w:val="0"/>
                <w:szCs w:val="21"/>
              </w:rPr>
              <w:t>0.3</w:t>
            </w:r>
          </w:p>
        </w:tc>
      </w:tr>
    </w:tbl>
    <w:p w:rsidR="00EB0DA3" w:rsidRPr="00CE3BBD" w:rsidRDefault="00EB0DA3" w:rsidP="00CE3BBD">
      <w:pPr>
        <w:spacing w:line="500" w:lineRule="exact"/>
        <w:ind w:firstLineChars="200" w:firstLine="560"/>
        <w:rPr>
          <w:rFonts w:ascii="仿宋" w:eastAsia="仿宋" w:hAnsi="仿宋"/>
          <w:bCs/>
          <w:sz w:val="28"/>
          <w:szCs w:val="28"/>
        </w:rPr>
      </w:pPr>
      <w:r w:rsidRPr="00CE3BBD">
        <w:rPr>
          <w:rFonts w:ascii="仿宋" w:eastAsia="仿宋" w:hAnsi="仿宋" w:hint="eastAsia"/>
          <w:bCs/>
          <w:color w:val="000000"/>
          <w:sz w:val="28"/>
          <w:szCs w:val="28"/>
        </w:rPr>
        <w:t>地表水水质现状监测及评价结果表明，</w:t>
      </w:r>
      <w:proofErr w:type="gramStart"/>
      <w:r w:rsidRPr="00CE3BBD">
        <w:rPr>
          <w:rFonts w:ascii="仿宋" w:eastAsia="仿宋" w:hAnsi="仿宋" w:hint="eastAsia"/>
          <w:bCs/>
          <w:color w:val="000000"/>
          <w:sz w:val="28"/>
          <w:szCs w:val="28"/>
        </w:rPr>
        <w:t>尧塘河水质满足</w:t>
      </w:r>
      <w:proofErr w:type="gramEnd"/>
      <w:r w:rsidRPr="00CE3BBD">
        <w:rPr>
          <w:rFonts w:ascii="仿宋" w:eastAsia="仿宋" w:hAnsi="仿宋" w:hint="eastAsia"/>
          <w:bCs/>
          <w:color w:val="000000"/>
          <w:sz w:val="28"/>
          <w:szCs w:val="28"/>
        </w:rPr>
        <w:t>《地表水环境质量标准》（GB3838-2002）中Ⅳ类标准要求，水环境质量良好</w:t>
      </w:r>
      <w:r w:rsidRPr="00CE3BBD">
        <w:rPr>
          <w:rFonts w:ascii="仿宋" w:eastAsia="仿宋" w:hAnsi="仿宋" w:hint="eastAsia"/>
          <w:bCs/>
          <w:sz w:val="28"/>
          <w:szCs w:val="28"/>
        </w:rPr>
        <w:t>。</w:t>
      </w:r>
    </w:p>
    <w:p w:rsidR="00CD635A" w:rsidRPr="00AA32BC" w:rsidRDefault="007A4740" w:rsidP="007A4740">
      <w:pPr>
        <w:keepNext/>
        <w:keepLines/>
        <w:spacing w:line="480" w:lineRule="exact"/>
        <w:outlineLvl w:val="2"/>
        <w:rPr>
          <w:rFonts w:ascii="仿宋" w:eastAsia="仿宋" w:hAnsi="仿宋"/>
          <w:b/>
          <w:bCs/>
          <w:sz w:val="28"/>
          <w:szCs w:val="28"/>
        </w:rPr>
      </w:pPr>
      <w:r w:rsidRPr="00AA32BC">
        <w:rPr>
          <w:rFonts w:ascii="仿宋" w:eastAsia="仿宋" w:hAnsi="仿宋" w:hint="eastAsia"/>
          <w:b/>
          <w:bCs/>
          <w:sz w:val="28"/>
          <w:szCs w:val="28"/>
        </w:rPr>
        <w:t>4.2.2大气环境质量现状调查及评价</w:t>
      </w:r>
    </w:p>
    <w:p w:rsidR="007A4740" w:rsidRPr="00AA32BC" w:rsidRDefault="007A4740" w:rsidP="007A4740">
      <w:pPr>
        <w:pStyle w:val="40"/>
        <w:keepLines/>
        <w:widowControl w:val="0"/>
        <w:tabs>
          <w:tab w:val="clear" w:pos="993"/>
          <w:tab w:val="num" w:pos="0"/>
        </w:tabs>
        <w:spacing w:afterLines="0" w:after="0"/>
        <w:jc w:val="both"/>
        <w:rPr>
          <w:rFonts w:ascii="仿宋_GB2312"/>
          <w:bCs/>
          <w:spacing w:val="0"/>
          <w:szCs w:val="28"/>
          <w:lang w:eastAsia="zh-CN"/>
        </w:rPr>
      </w:pPr>
      <w:r w:rsidRPr="00AA32BC">
        <w:rPr>
          <w:rFonts w:ascii="仿宋_GB2312" w:hint="eastAsia"/>
          <w:bCs/>
          <w:spacing w:val="0"/>
          <w:szCs w:val="28"/>
          <w:lang w:eastAsia="zh-CN"/>
        </w:rPr>
        <w:t>4</w:t>
      </w:r>
      <w:r w:rsidRPr="00AA32BC">
        <w:rPr>
          <w:rFonts w:ascii="仿宋_GB2312" w:hint="eastAsia"/>
          <w:bCs/>
          <w:spacing w:val="0"/>
          <w:szCs w:val="28"/>
        </w:rPr>
        <w:t>.</w:t>
      </w:r>
      <w:r w:rsidRPr="00AA32BC">
        <w:rPr>
          <w:rFonts w:ascii="仿宋_GB2312" w:hint="eastAsia"/>
          <w:bCs/>
          <w:spacing w:val="0"/>
          <w:szCs w:val="28"/>
          <w:lang w:eastAsia="zh-CN"/>
        </w:rPr>
        <w:t>2</w:t>
      </w:r>
      <w:r w:rsidRPr="00AA32BC">
        <w:rPr>
          <w:rFonts w:ascii="仿宋_GB2312" w:hint="eastAsia"/>
          <w:bCs/>
          <w:spacing w:val="0"/>
          <w:szCs w:val="28"/>
        </w:rPr>
        <w:t>.</w:t>
      </w:r>
      <w:r w:rsidRPr="00AA32BC">
        <w:rPr>
          <w:rFonts w:ascii="仿宋_GB2312" w:hint="eastAsia"/>
          <w:bCs/>
          <w:spacing w:val="0"/>
          <w:szCs w:val="28"/>
          <w:lang w:eastAsia="zh-CN"/>
        </w:rPr>
        <w:t>2</w:t>
      </w:r>
      <w:r w:rsidRPr="00AA32BC">
        <w:rPr>
          <w:rFonts w:ascii="仿宋_GB2312" w:hint="eastAsia"/>
          <w:bCs/>
          <w:spacing w:val="0"/>
          <w:szCs w:val="28"/>
        </w:rPr>
        <w:t>.1</w:t>
      </w:r>
      <w:r w:rsidRPr="00AA32BC">
        <w:rPr>
          <w:rFonts w:ascii="仿宋_GB2312" w:hint="eastAsia"/>
          <w:bCs/>
          <w:spacing w:val="0"/>
          <w:szCs w:val="28"/>
          <w:lang w:eastAsia="zh-CN"/>
        </w:rPr>
        <w:t>大气环境质量现状调查</w:t>
      </w:r>
    </w:p>
    <w:p w:rsidR="00AA32BC" w:rsidRPr="003D69E5" w:rsidRDefault="00AA32BC" w:rsidP="00AA32BC">
      <w:pPr>
        <w:spacing w:line="500" w:lineRule="exact"/>
        <w:ind w:firstLineChars="200" w:firstLine="560"/>
        <w:rPr>
          <w:rFonts w:ascii="仿宋" w:eastAsia="仿宋" w:hAnsi="仿宋"/>
          <w:kern w:val="0"/>
          <w:sz w:val="28"/>
          <w:szCs w:val="28"/>
        </w:rPr>
      </w:pPr>
      <w:r w:rsidRPr="003D69E5">
        <w:rPr>
          <w:rFonts w:ascii="仿宋" w:eastAsia="仿宋" w:hAnsi="仿宋"/>
          <w:kern w:val="0"/>
          <w:sz w:val="28"/>
          <w:szCs w:val="28"/>
        </w:rPr>
        <w:t>（1）</w:t>
      </w:r>
      <w:r w:rsidRPr="003D69E5">
        <w:rPr>
          <w:rFonts w:ascii="仿宋" w:eastAsia="仿宋" w:hAnsi="仿宋" w:hint="eastAsia"/>
          <w:kern w:val="0"/>
          <w:sz w:val="28"/>
          <w:szCs w:val="28"/>
        </w:rPr>
        <w:t>监测点位：项目所在地（G1）、</w:t>
      </w:r>
      <w:r w:rsidR="003D69E5" w:rsidRPr="003D69E5">
        <w:rPr>
          <w:rFonts w:ascii="仿宋" w:eastAsia="仿宋" w:hAnsi="仿宋" w:hint="eastAsia"/>
          <w:kern w:val="0"/>
          <w:sz w:val="28"/>
          <w:szCs w:val="28"/>
        </w:rPr>
        <w:t>后中塘村(G2)</w:t>
      </w:r>
      <w:r w:rsidRPr="003D69E5">
        <w:rPr>
          <w:rFonts w:ascii="仿宋" w:eastAsia="仿宋" w:hAnsi="仿宋" w:hint="eastAsia"/>
          <w:kern w:val="0"/>
          <w:sz w:val="28"/>
          <w:szCs w:val="28"/>
        </w:rPr>
        <w:t>；</w:t>
      </w:r>
    </w:p>
    <w:p w:rsidR="00AA32BC" w:rsidRPr="003D69E5" w:rsidRDefault="00AA32BC" w:rsidP="00AA32BC">
      <w:pPr>
        <w:spacing w:line="500" w:lineRule="exact"/>
        <w:ind w:firstLineChars="200" w:firstLine="560"/>
        <w:rPr>
          <w:rFonts w:ascii="仿宋" w:eastAsia="仿宋" w:hAnsi="仿宋"/>
          <w:kern w:val="0"/>
          <w:sz w:val="28"/>
          <w:szCs w:val="28"/>
        </w:rPr>
      </w:pPr>
      <w:r w:rsidRPr="003D69E5">
        <w:rPr>
          <w:rFonts w:ascii="仿宋" w:eastAsia="仿宋" w:hAnsi="仿宋" w:hint="eastAsia"/>
          <w:kern w:val="0"/>
          <w:sz w:val="28"/>
          <w:szCs w:val="28"/>
        </w:rPr>
        <w:t>（2）</w:t>
      </w:r>
      <w:r w:rsidRPr="003D69E5">
        <w:rPr>
          <w:rFonts w:ascii="仿宋" w:eastAsia="仿宋" w:hAnsi="仿宋"/>
          <w:kern w:val="0"/>
          <w:sz w:val="28"/>
          <w:szCs w:val="28"/>
        </w:rPr>
        <w:t>监测因子：</w:t>
      </w:r>
      <w:r w:rsidR="003D69E5" w:rsidRPr="003D69E5">
        <w:rPr>
          <w:rFonts w:ascii="仿宋" w:eastAsia="仿宋" w:hAnsi="仿宋" w:hint="eastAsia"/>
          <w:kern w:val="0"/>
          <w:sz w:val="28"/>
          <w:szCs w:val="28"/>
        </w:rPr>
        <w:t>SO</w:t>
      </w:r>
      <w:r w:rsidR="003D69E5" w:rsidRPr="003D69E5">
        <w:rPr>
          <w:rFonts w:ascii="仿宋" w:eastAsia="仿宋" w:hAnsi="仿宋" w:hint="eastAsia"/>
          <w:kern w:val="0"/>
          <w:sz w:val="28"/>
          <w:szCs w:val="28"/>
          <w:vertAlign w:val="subscript"/>
        </w:rPr>
        <w:t>2</w:t>
      </w:r>
      <w:r w:rsidR="003D69E5" w:rsidRPr="003D69E5">
        <w:rPr>
          <w:rFonts w:ascii="仿宋" w:eastAsia="仿宋" w:hAnsi="仿宋" w:hint="eastAsia"/>
          <w:kern w:val="0"/>
          <w:sz w:val="28"/>
          <w:szCs w:val="28"/>
        </w:rPr>
        <w:t>、NO</w:t>
      </w:r>
      <w:r w:rsidR="003D69E5" w:rsidRPr="003D69E5">
        <w:rPr>
          <w:rFonts w:ascii="仿宋" w:eastAsia="仿宋" w:hAnsi="仿宋" w:hint="eastAsia"/>
          <w:kern w:val="0"/>
          <w:sz w:val="28"/>
          <w:szCs w:val="28"/>
          <w:vertAlign w:val="subscript"/>
        </w:rPr>
        <w:t>2</w:t>
      </w:r>
      <w:r w:rsidR="003D69E5" w:rsidRPr="003D69E5">
        <w:rPr>
          <w:rFonts w:ascii="仿宋" w:eastAsia="仿宋" w:hAnsi="仿宋" w:hint="eastAsia"/>
          <w:kern w:val="0"/>
          <w:sz w:val="28"/>
          <w:szCs w:val="28"/>
        </w:rPr>
        <w:t>、PM</w:t>
      </w:r>
      <w:r w:rsidR="003D69E5" w:rsidRPr="003D69E5">
        <w:rPr>
          <w:rFonts w:ascii="仿宋" w:eastAsia="仿宋" w:hAnsi="仿宋" w:hint="eastAsia"/>
          <w:kern w:val="0"/>
          <w:sz w:val="28"/>
          <w:szCs w:val="28"/>
          <w:vertAlign w:val="subscript"/>
        </w:rPr>
        <w:t>10</w:t>
      </w:r>
      <w:r w:rsidR="003D69E5" w:rsidRPr="003D69E5">
        <w:rPr>
          <w:rFonts w:ascii="仿宋" w:eastAsia="仿宋" w:hAnsi="仿宋" w:hint="eastAsia"/>
          <w:kern w:val="0"/>
          <w:sz w:val="28"/>
          <w:szCs w:val="28"/>
        </w:rPr>
        <w:t>、NH</w:t>
      </w:r>
      <w:r w:rsidR="003D69E5" w:rsidRPr="003D69E5">
        <w:rPr>
          <w:rFonts w:ascii="仿宋" w:eastAsia="仿宋" w:hAnsi="仿宋" w:hint="eastAsia"/>
          <w:kern w:val="0"/>
          <w:sz w:val="28"/>
          <w:szCs w:val="28"/>
          <w:vertAlign w:val="subscript"/>
        </w:rPr>
        <w:t>3</w:t>
      </w:r>
      <w:r w:rsidR="003D69E5" w:rsidRPr="003D69E5">
        <w:rPr>
          <w:rFonts w:ascii="仿宋" w:eastAsia="仿宋" w:hAnsi="仿宋" w:hint="eastAsia"/>
          <w:kern w:val="0"/>
          <w:sz w:val="28"/>
          <w:szCs w:val="28"/>
        </w:rPr>
        <w:t>、硫酸雾、非甲烷总烃、乙苯</w:t>
      </w:r>
      <w:r w:rsidRPr="003D69E5">
        <w:rPr>
          <w:rFonts w:ascii="仿宋" w:eastAsia="仿宋" w:hAnsi="仿宋" w:hint="eastAsia"/>
          <w:kern w:val="0"/>
          <w:sz w:val="28"/>
          <w:szCs w:val="28"/>
        </w:rPr>
        <w:t>；</w:t>
      </w:r>
    </w:p>
    <w:p w:rsidR="00AA32BC" w:rsidRPr="003D69E5" w:rsidRDefault="00AA32BC" w:rsidP="00AA32BC">
      <w:pPr>
        <w:spacing w:line="500" w:lineRule="exact"/>
        <w:ind w:firstLineChars="200" w:firstLine="560"/>
        <w:rPr>
          <w:rFonts w:ascii="仿宋" w:eastAsia="仿宋" w:hAnsi="仿宋"/>
          <w:kern w:val="0"/>
          <w:sz w:val="28"/>
          <w:szCs w:val="28"/>
        </w:rPr>
      </w:pPr>
      <w:r w:rsidRPr="003D69E5">
        <w:rPr>
          <w:rFonts w:ascii="仿宋" w:eastAsia="仿宋" w:hAnsi="仿宋"/>
          <w:kern w:val="0"/>
          <w:sz w:val="28"/>
          <w:szCs w:val="28"/>
        </w:rPr>
        <w:t>（</w:t>
      </w:r>
      <w:r w:rsidRPr="003D69E5">
        <w:rPr>
          <w:rFonts w:ascii="仿宋" w:eastAsia="仿宋" w:hAnsi="仿宋" w:hint="eastAsia"/>
          <w:kern w:val="0"/>
          <w:sz w:val="28"/>
          <w:szCs w:val="28"/>
        </w:rPr>
        <w:t>3</w:t>
      </w:r>
      <w:r w:rsidRPr="003D69E5">
        <w:rPr>
          <w:rFonts w:ascii="仿宋" w:eastAsia="仿宋" w:hAnsi="仿宋"/>
          <w:kern w:val="0"/>
          <w:sz w:val="28"/>
          <w:szCs w:val="28"/>
        </w:rPr>
        <w:t>）监测时间和频次：</w:t>
      </w:r>
      <w:r w:rsidR="003D69E5" w:rsidRPr="003D69E5">
        <w:rPr>
          <w:rFonts w:ascii="仿宋" w:eastAsia="仿宋" w:hAnsi="仿宋" w:hint="eastAsia"/>
          <w:kern w:val="0"/>
          <w:sz w:val="28"/>
          <w:szCs w:val="28"/>
        </w:rPr>
        <w:t>所有因子均连续监测7天；其中，SO</w:t>
      </w:r>
      <w:r w:rsidR="003D69E5" w:rsidRPr="003D69E5">
        <w:rPr>
          <w:rFonts w:ascii="仿宋" w:eastAsia="仿宋" w:hAnsi="仿宋" w:hint="eastAsia"/>
          <w:kern w:val="0"/>
          <w:sz w:val="28"/>
          <w:szCs w:val="28"/>
          <w:vertAlign w:val="subscript"/>
        </w:rPr>
        <w:t>2</w:t>
      </w:r>
      <w:r w:rsidR="003D69E5" w:rsidRPr="003D69E5">
        <w:rPr>
          <w:rFonts w:ascii="仿宋" w:eastAsia="仿宋" w:hAnsi="仿宋" w:hint="eastAsia"/>
          <w:kern w:val="0"/>
          <w:sz w:val="28"/>
          <w:szCs w:val="28"/>
        </w:rPr>
        <w:t>、NO</w:t>
      </w:r>
      <w:r w:rsidR="003D69E5" w:rsidRPr="003D69E5">
        <w:rPr>
          <w:rFonts w:ascii="仿宋" w:eastAsia="仿宋" w:hAnsi="仿宋" w:hint="eastAsia"/>
          <w:kern w:val="0"/>
          <w:sz w:val="28"/>
          <w:szCs w:val="28"/>
          <w:vertAlign w:val="subscript"/>
        </w:rPr>
        <w:t>2</w:t>
      </w:r>
      <w:r w:rsidR="003D69E5" w:rsidRPr="003D69E5">
        <w:rPr>
          <w:rFonts w:ascii="仿宋" w:eastAsia="仿宋" w:hAnsi="仿宋" w:hint="eastAsia"/>
          <w:kern w:val="0"/>
          <w:sz w:val="28"/>
          <w:szCs w:val="28"/>
        </w:rPr>
        <w:t>、NH</w:t>
      </w:r>
      <w:r w:rsidR="003D69E5" w:rsidRPr="003D69E5">
        <w:rPr>
          <w:rFonts w:ascii="仿宋" w:eastAsia="仿宋" w:hAnsi="仿宋" w:hint="eastAsia"/>
          <w:kern w:val="0"/>
          <w:sz w:val="28"/>
          <w:szCs w:val="28"/>
          <w:vertAlign w:val="subscript"/>
        </w:rPr>
        <w:t>3</w:t>
      </w:r>
      <w:r w:rsidR="003D69E5" w:rsidRPr="003D69E5">
        <w:rPr>
          <w:rFonts w:ascii="仿宋" w:eastAsia="仿宋" w:hAnsi="仿宋" w:hint="eastAsia"/>
          <w:kern w:val="0"/>
          <w:sz w:val="28"/>
          <w:szCs w:val="28"/>
        </w:rPr>
        <w:t>、硫酸雾、非甲烷总烃、乙苯每天采样4次，采样时间为02:00、08:00、14:00、20:00，每小时至少有45分钟采样时间；PM</w:t>
      </w:r>
      <w:r w:rsidR="003D69E5" w:rsidRPr="003D69E5">
        <w:rPr>
          <w:rFonts w:ascii="仿宋" w:eastAsia="仿宋" w:hAnsi="仿宋" w:hint="eastAsia"/>
          <w:kern w:val="0"/>
          <w:sz w:val="28"/>
          <w:szCs w:val="28"/>
          <w:vertAlign w:val="subscript"/>
        </w:rPr>
        <w:t>10</w:t>
      </w:r>
      <w:r w:rsidR="003D69E5" w:rsidRPr="003D69E5">
        <w:rPr>
          <w:rFonts w:ascii="仿宋" w:eastAsia="仿宋" w:hAnsi="仿宋" w:hint="eastAsia"/>
          <w:kern w:val="0"/>
          <w:sz w:val="28"/>
          <w:szCs w:val="28"/>
        </w:rPr>
        <w:t>每天采样1次，采样时间不少于20小时</w:t>
      </w:r>
      <w:r w:rsidRPr="003D69E5">
        <w:rPr>
          <w:rFonts w:ascii="仿宋" w:eastAsia="仿宋" w:hAnsi="仿宋" w:hint="eastAsia"/>
          <w:kern w:val="0"/>
          <w:sz w:val="28"/>
          <w:szCs w:val="28"/>
        </w:rPr>
        <w:t>;</w:t>
      </w:r>
    </w:p>
    <w:p w:rsidR="00AA32BC" w:rsidRPr="003D69E5" w:rsidRDefault="00AA32BC" w:rsidP="00AA32BC">
      <w:pPr>
        <w:spacing w:line="500" w:lineRule="exact"/>
        <w:ind w:firstLineChars="200" w:firstLine="560"/>
        <w:rPr>
          <w:rFonts w:ascii="仿宋" w:eastAsia="仿宋" w:hAnsi="仿宋"/>
          <w:sz w:val="28"/>
          <w:szCs w:val="28"/>
        </w:rPr>
      </w:pPr>
      <w:r w:rsidRPr="003D69E5">
        <w:rPr>
          <w:rFonts w:ascii="仿宋" w:eastAsia="仿宋" w:hAnsi="仿宋" w:hint="eastAsia"/>
          <w:kern w:val="0"/>
          <w:sz w:val="28"/>
          <w:szCs w:val="28"/>
        </w:rPr>
        <w:t>（4）</w:t>
      </w:r>
      <w:r w:rsidRPr="003D69E5">
        <w:rPr>
          <w:rFonts w:ascii="仿宋" w:eastAsia="仿宋" w:hAnsi="仿宋" w:hint="eastAsia"/>
          <w:sz w:val="28"/>
          <w:szCs w:val="28"/>
        </w:rPr>
        <w:t>数据来源</w:t>
      </w:r>
    </w:p>
    <w:p w:rsidR="00AA32BC" w:rsidRPr="005317F9" w:rsidRDefault="003D69E5" w:rsidP="00AA32BC">
      <w:pPr>
        <w:spacing w:line="500" w:lineRule="exact"/>
        <w:ind w:firstLineChars="200" w:firstLine="560"/>
        <w:rPr>
          <w:rFonts w:ascii="仿宋" w:eastAsia="仿宋" w:hAnsi="仿宋"/>
          <w:kern w:val="0"/>
          <w:sz w:val="28"/>
          <w:szCs w:val="28"/>
        </w:rPr>
      </w:pPr>
      <w:r w:rsidRPr="005317F9">
        <w:rPr>
          <w:rFonts w:ascii="仿宋" w:eastAsia="仿宋" w:hAnsi="仿宋" w:hint="eastAsia"/>
          <w:sz w:val="28"/>
          <w:szCs w:val="28"/>
        </w:rPr>
        <w:t>实测</w:t>
      </w:r>
      <w:r w:rsidR="00AA32BC" w:rsidRPr="005317F9">
        <w:rPr>
          <w:rFonts w:ascii="仿宋" w:eastAsia="仿宋" w:hAnsi="仿宋" w:hint="eastAsia"/>
          <w:sz w:val="28"/>
          <w:szCs w:val="28"/>
        </w:rPr>
        <w:t>。</w:t>
      </w:r>
    </w:p>
    <w:p w:rsidR="00AA32BC" w:rsidRDefault="00AA32BC" w:rsidP="00AA32BC">
      <w:pPr>
        <w:spacing w:line="500" w:lineRule="exact"/>
        <w:ind w:right="560" w:firstLineChars="200" w:firstLine="560"/>
        <w:rPr>
          <w:rFonts w:ascii="仿宋" w:eastAsia="仿宋" w:hAnsi="仿宋"/>
          <w:kern w:val="0"/>
          <w:sz w:val="28"/>
          <w:szCs w:val="28"/>
        </w:rPr>
      </w:pPr>
      <w:r w:rsidRPr="005317F9">
        <w:rPr>
          <w:rFonts w:ascii="仿宋" w:eastAsia="仿宋" w:hAnsi="仿宋"/>
          <w:kern w:val="0"/>
          <w:sz w:val="28"/>
          <w:szCs w:val="28"/>
        </w:rPr>
        <w:t>（</w:t>
      </w:r>
      <w:r w:rsidRPr="005317F9">
        <w:rPr>
          <w:rFonts w:ascii="仿宋" w:eastAsia="仿宋" w:hAnsi="仿宋" w:hint="eastAsia"/>
          <w:kern w:val="0"/>
          <w:sz w:val="28"/>
          <w:szCs w:val="28"/>
        </w:rPr>
        <w:t>5</w:t>
      </w:r>
      <w:r w:rsidRPr="005317F9">
        <w:rPr>
          <w:rFonts w:ascii="仿宋" w:eastAsia="仿宋" w:hAnsi="仿宋"/>
          <w:kern w:val="0"/>
          <w:sz w:val="28"/>
          <w:szCs w:val="28"/>
        </w:rPr>
        <w:t>）监测方法：具体监测方法见表</w:t>
      </w:r>
      <w:r w:rsidRPr="005317F9">
        <w:rPr>
          <w:rFonts w:ascii="仿宋" w:eastAsia="仿宋" w:hAnsi="仿宋" w:hint="eastAsia"/>
          <w:kern w:val="0"/>
          <w:sz w:val="28"/>
          <w:szCs w:val="28"/>
        </w:rPr>
        <w:t>4-</w:t>
      </w:r>
      <w:r w:rsidR="008A7ED9">
        <w:rPr>
          <w:rFonts w:ascii="仿宋" w:eastAsia="仿宋" w:hAnsi="仿宋" w:hint="eastAsia"/>
          <w:kern w:val="0"/>
          <w:sz w:val="28"/>
          <w:szCs w:val="28"/>
        </w:rPr>
        <w:t>4</w:t>
      </w:r>
      <w:r w:rsidRPr="005317F9">
        <w:rPr>
          <w:rFonts w:ascii="仿宋" w:eastAsia="仿宋" w:hAnsi="仿宋" w:hint="eastAsia"/>
          <w:kern w:val="0"/>
          <w:sz w:val="28"/>
          <w:szCs w:val="28"/>
        </w:rPr>
        <w:t>。</w:t>
      </w:r>
    </w:p>
    <w:p w:rsidR="008A7ED9" w:rsidRDefault="008A7ED9" w:rsidP="00AA32BC">
      <w:pPr>
        <w:spacing w:line="500" w:lineRule="exact"/>
        <w:ind w:right="560" w:firstLineChars="200" w:firstLine="560"/>
        <w:rPr>
          <w:rFonts w:ascii="仿宋" w:eastAsia="仿宋" w:hAnsi="仿宋"/>
          <w:kern w:val="0"/>
          <w:sz w:val="28"/>
          <w:szCs w:val="28"/>
        </w:rPr>
      </w:pPr>
    </w:p>
    <w:p w:rsidR="008A7ED9" w:rsidRDefault="008A7ED9" w:rsidP="00AA32BC">
      <w:pPr>
        <w:spacing w:line="500" w:lineRule="exact"/>
        <w:ind w:right="560" w:firstLineChars="200" w:firstLine="560"/>
        <w:rPr>
          <w:rFonts w:ascii="仿宋" w:eastAsia="仿宋" w:hAnsi="仿宋"/>
          <w:kern w:val="0"/>
          <w:sz w:val="28"/>
          <w:szCs w:val="28"/>
        </w:rPr>
      </w:pPr>
    </w:p>
    <w:p w:rsidR="008A7ED9" w:rsidRDefault="008A7ED9" w:rsidP="00AA32BC">
      <w:pPr>
        <w:spacing w:line="500" w:lineRule="exact"/>
        <w:ind w:right="560" w:firstLineChars="200" w:firstLine="560"/>
        <w:rPr>
          <w:rFonts w:ascii="仿宋" w:eastAsia="仿宋" w:hAnsi="仿宋"/>
          <w:kern w:val="0"/>
          <w:sz w:val="28"/>
          <w:szCs w:val="28"/>
        </w:rPr>
      </w:pPr>
    </w:p>
    <w:p w:rsidR="008A7ED9" w:rsidRDefault="008A7ED9" w:rsidP="00AA32BC">
      <w:pPr>
        <w:spacing w:line="500" w:lineRule="exact"/>
        <w:ind w:right="560" w:firstLineChars="200" w:firstLine="560"/>
        <w:rPr>
          <w:rFonts w:ascii="仿宋" w:eastAsia="仿宋" w:hAnsi="仿宋"/>
          <w:kern w:val="0"/>
          <w:sz w:val="28"/>
          <w:szCs w:val="28"/>
        </w:rPr>
      </w:pPr>
    </w:p>
    <w:p w:rsidR="008A7ED9" w:rsidRDefault="008A7ED9" w:rsidP="00AA32BC">
      <w:pPr>
        <w:spacing w:line="500" w:lineRule="exact"/>
        <w:ind w:right="560" w:firstLineChars="200" w:firstLine="560"/>
        <w:rPr>
          <w:rFonts w:ascii="仿宋" w:eastAsia="仿宋" w:hAnsi="仿宋"/>
          <w:kern w:val="0"/>
          <w:sz w:val="28"/>
          <w:szCs w:val="28"/>
        </w:rPr>
      </w:pPr>
    </w:p>
    <w:p w:rsidR="008A7ED9" w:rsidRDefault="008A7ED9" w:rsidP="00AA32BC">
      <w:pPr>
        <w:spacing w:line="500" w:lineRule="exact"/>
        <w:ind w:right="560" w:firstLineChars="200" w:firstLine="560"/>
        <w:rPr>
          <w:rFonts w:ascii="仿宋" w:eastAsia="仿宋" w:hAnsi="仿宋"/>
          <w:kern w:val="0"/>
          <w:sz w:val="28"/>
          <w:szCs w:val="28"/>
        </w:rPr>
      </w:pPr>
    </w:p>
    <w:p w:rsidR="008A7ED9" w:rsidRPr="005317F9" w:rsidRDefault="008A7ED9" w:rsidP="00AA32BC">
      <w:pPr>
        <w:spacing w:line="500" w:lineRule="exact"/>
        <w:ind w:right="560" w:firstLineChars="200" w:firstLine="560"/>
        <w:rPr>
          <w:rFonts w:ascii="仿宋" w:eastAsia="仿宋" w:hAnsi="仿宋"/>
          <w:kern w:val="0"/>
          <w:sz w:val="28"/>
          <w:szCs w:val="28"/>
        </w:rPr>
      </w:pPr>
    </w:p>
    <w:p w:rsidR="00AA32BC" w:rsidRPr="00AA32BC" w:rsidRDefault="00AA32BC" w:rsidP="00AA32BC">
      <w:pPr>
        <w:spacing w:line="500" w:lineRule="exact"/>
        <w:ind w:firstLineChars="200" w:firstLine="562"/>
        <w:jc w:val="center"/>
        <w:rPr>
          <w:rFonts w:ascii="仿宋" w:eastAsia="仿宋" w:hAnsi="仿宋"/>
          <w:b/>
          <w:sz w:val="28"/>
          <w:szCs w:val="28"/>
        </w:rPr>
      </w:pPr>
      <w:r w:rsidRPr="00AA32BC">
        <w:rPr>
          <w:rFonts w:ascii="仿宋" w:eastAsia="仿宋" w:hAnsi="仿宋"/>
          <w:b/>
          <w:sz w:val="28"/>
          <w:szCs w:val="28"/>
        </w:rPr>
        <w:lastRenderedPageBreak/>
        <w:t>表</w:t>
      </w:r>
      <w:r w:rsidRPr="00AA32BC">
        <w:rPr>
          <w:rFonts w:ascii="仿宋" w:eastAsia="仿宋" w:hAnsi="仿宋" w:hint="eastAsia"/>
          <w:b/>
          <w:sz w:val="28"/>
          <w:szCs w:val="28"/>
        </w:rPr>
        <w:t>4-</w:t>
      </w:r>
      <w:r w:rsidR="008A7ED9">
        <w:rPr>
          <w:rFonts w:ascii="仿宋" w:eastAsia="仿宋" w:hAnsi="仿宋" w:hint="eastAsia"/>
          <w:b/>
          <w:sz w:val="28"/>
          <w:szCs w:val="28"/>
        </w:rPr>
        <w:t>4</w:t>
      </w:r>
      <w:r w:rsidRPr="00AA32BC">
        <w:rPr>
          <w:rFonts w:ascii="仿宋" w:eastAsia="仿宋" w:hAnsi="仿宋"/>
          <w:b/>
          <w:sz w:val="28"/>
          <w:szCs w:val="28"/>
        </w:rPr>
        <w:t xml:space="preserve">  监测方法</w:t>
      </w:r>
    </w:p>
    <w:tbl>
      <w:tblPr>
        <w:tblW w:w="5000" w:type="pct"/>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697"/>
        <w:gridCol w:w="1794"/>
        <w:gridCol w:w="6795"/>
      </w:tblGrid>
      <w:tr w:rsidR="00AA32BC" w:rsidRPr="00AA32BC" w:rsidTr="00AA32BC">
        <w:trPr>
          <w:trHeight w:val="340"/>
        </w:trPr>
        <w:tc>
          <w:tcPr>
            <w:tcW w:w="1341" w:type="pct"/>
            <w:gridSpan w:val="2"/>
            <w:tcBorders>
              <w:top w:val="single" w:sz="12" w:space="0" w:color="auto"/>
            </w:tcBorders>
            <w:vAlign w:val="center"/>
          </w:tcPr>
          <w:p w:rsidR="00AA32BC" w:rsidRPr="00AA32BC" w:rsidRDefault="00AA32BC" w:rsidP="00AA32BC">
            <w:pPr>
              <w:jc w:val="center"/>
              <w:rPr>
                <w:rFonts w:ascii="仿宋" w:eastAsia="仿宋" w:hAnsi="仿宋"/>
                <w:b/>
                <w:sz w:val="24"/>
              </w:rPr>
            </w:pPr>
            <w:r w:rsidRPr="00AA32BC">
              <w:rPr>
                <w:rFonts w:ascii="仿宋" w:eastAsia="仿宋" w:hAnsi="仿宋"/>
                <w:b/>
                <w:sz w:val="24"/>
              </w:rPr>
              <w:t>项目</w:t>
            </w:r>
          </w:p>
        </w:tc>
        <w:tc>
          <w:tcPr>
            <w:tcW w:w="3659" w:type="pct"/>
            <w:tcBorders>
              <w:top w:val="single" w:sz="12" w:space="0" w:color="auto"/>
              <w:right w:val="nil"/>
            </w:tcBorders>
            <w:vAlign w:val="center"/>
          </w:tcPr>
          <w:p w:rsidR="00AA32BC" w:rsidRPr="00AA32BC" w:rsidRDefault="00AA32BC" w:rsidP="00AA32BC">
            <w:pPr>
              <w:jc w:val="center"/>
              <w:rPr>
                <w:rFonts w:ascii="仿宋" w:eastAsia="仿宋" w:hAnsi="仿宋"/>
                <w:b/>
                <w:sz w:val="24"/>
              </w:rPr>
            </w:pPr>
            <w:r w:rsidRPr="00AA32BC">
              <w:rPr>
                <w:rFonts w:ascii="仿宋" w:eastAsia="仿宋" w:hAnsi="仿宋"/>
                <w:b/>
                <w:sz w:val="24"/>
              </w:rPr>
              <w:t>监测方法</w:t>
            </w:r>
          </w:p>
        </w:tc>
      </w:tr>
      <w:tr w:rsidR="00AA32BC" w:rsidRPr="00AA32BC" w:rsidTr="00AA32BC">
        <w:trPr>
          <w:cantSplit/>
          <w:trHeight w:val="340"/>
        </w:trPr>
        <w:tc>
          <w:tcPr>
            <w:tcW w:w="375" w:type="pct"/>
            <w:vMerge w:val="restart"/>
            <w:vAlign w:val="center"/>
          </w:tcPr>
          <w:p w:rsidR="00AA32BC" w:rsidRPr="00AA32BC" w:rsidRDefault="00AA32BC" w:rsidP="00AA32BC">
            <w:pPr>
              <w:jc w:val="center"/>
              <w:rPr>
                <w:rFonts w:ascii="仿宋" w:eastAsia="仿宋" w:hAnsi="仿宋"/>
                <w:spacing w:val="2"/>
                <w:sz w:val="24"/>
              </w:rPr>
            </w:pPr>
            <w:r w:rsidRPr="00AA32BC">
              <w:rPr>
                <w:rFonts w:ascii="仿宋" w:eastAsia="仿宋" w:hAnsi="仿宋" w:hint="eastAsia"/>
                <w:spacing w:val="2"/>
                <w:sz w:val="24"/>
              </w:rPr>
              <w:t>大</w:t>
            </w:r>
          </w:p>
          <w:p w:rsidR="00AA32BC" w:rsidRPr="00AA32BC" w:rsidRDefault="00AA32BC" w:rsidP="00AA32BC">
            <w:pPr>
              <w:jc w:val="center"/>
              <w:rPr>
                <w:rFonts w:ascii="仿宋" w:eastAsia="仿宋" w:hAnsi="仿宋"/>
                <w:spacing w:val="2"/>
                <w:sz w:val="24"/>
              </w:rPr>
            </w:pPr>
          </w:p>
          <w:p w:rsidR="00AA32BC" w:rsidRPr="00AA32BC" w:rsidRDefault="00AA32BC" w:rsidP="00AA32BC">
            <w:pPr>
              <w:jc w:val="center"/>
              <w:rPr>
                <w:rFonts w:ascii="仿宋" w:eastAsia="仿宋" w:hAnsi="仿宋"/>
                <w:spacing w:val="2"/>
                <w:sz w:val="24"/>
              </w:rPr>
            </w:pPr>
            <w:r w:rsidRPr="00AA32BC">
              <w:rPr>
                <w:rFonts w:ascii="仿宋" w:eastAsia="仿宋" w:hAnsi="仿宋" w:hint="eastAsia"/>
                <w:spacing w:val="2"/>
                <w:sz w:val="24"/>
              </w:rPr>
              <w:t>气</w:t>
            </w:r>
          </w:p>
        </w:tc>
        <w:tc>
          <w:tcPr>
            <w:tcW w:w="966" w:type="pct"/>
            <w:vAlign w:val="center"/>
          </w:tcPr>
          <w:p w:rsidR="00AA32BC" w:rsidRPr="00AA32BC" w:rsidRDefault="00AA32BC" w:rsidP="00AA32BC">
            <w:pPr>
              <w:jc w:val="center"/>
              <w:rPr>
                <w:rFonts w:ascii="仿宋" w:eastAsia="仿宋" w:hAnsi="仿宋"/>
                <w:spacing w:val="2"/>
                <w:sz w:val="24"/>
              </w:rPr>
            </w:pPr>
            <w:r w:rsidRPr="00AA32BC">
              <w:rPr>
                <w:rFonts w:ascii="仿宋" w:eastAsia="仿宋" w:hAnsi="仿宋" w:hint="eastAsia"/>
                <w:spacing w:val="2"/>
                <w:sz w:val="24"/>
              </w:rPr>
              <w:t>SO</w:t>
            </w:r>
            <w:r w:rsidRPr="00AA32BC">
              <w:rPr>
                <w:rFonts w:ascii="仿宋" w:eastAsia="仿宋" w:hAnsi="仿宋" w:hint="eastAsia"/>
                <w:spacing w:val="2"/>
                <w:sz w:val="24"/>
                <w:vertAlign w:val="subscript"/>
              </w:rPr>
              <w:t>2</w:t>
            </w:r>
          </w:p>
        </w:tc>
        <w:tc>
          <w:tcPr>
            <w:tcW w:w="3659" w:type="pct"/>
            <w:tcBorders>
              <w:right w:val="nil"/>
            </w:tcBorders>
            <w:vAlign w:val="center"/>
          </w:tcPr>
          <w:p w:rsidR="00AA32BC" w:rsidRPr="00AA32BC" w:rsidRDefault="00AA32BC" w:rsidP="00AA32BC">
            <w:pPr>
              <w:pStyle w:val="a9"/>
              <w:jc w:val="center"/>
              <w:rPr>
                <w:rFonts w:ascii="仿宋" w:eastAsia="仿宋" w:hAnsi="仿宋" w:cs="Times New Roman"/>
                <w:spacing w:val="2"/>
                <w:sz w:val="24"/>
                <w:szCs w:val="24"/>
              </w:rPr>
            </w:pPr>
            <w:r w:rsidRPr="00AA32BC">
              <w:rPr>
                <w:rFonts w:ascii="仿宋" w:eastAsia="仿宋" w:hAnsi="仿宋" w:cs="Times New Roman" w:hint="eastAsia"/>
                <w:spacing w:val="2"/>
                <w:sz w:val="24"/>
                <w:szCs w:val="24"/>
              </w:rPr>
              <w:t>《环境空气 二氧化硫的测定 甲醛吸收-副玫瑰苯胺分光光度法》（HJ482-2009）</w:t>
            </w:r>
          </w:p>
        </w:tc>
      </w:tr>
      <w:tr w:rsidR="00AA32BC" w:rsidRPr="00AA32BC" w:rsidTr="00AA32BC">
        <w:trPr>
          <w:cantSplit/>
          <w:trHeight w:val="340"/>
        </w:trPr>
        <w:tc>
          <w:tcPr>
            <w:tcW w:w="375" w:type="pct"/>
            <w:vMerge/>
            <w:vAlign w:val="center"/>
          </w:tcPr>
          <w:p w:rsidR="00AA32BC" w:rsidRPr="00AA32BC" w:rsidRDefault="00AA32BC" w:rsidP="00AA32BC">
            <w:pPr>
              <w:jc w:val="center"/>
              <w:rPr>
                <w:rFonts w:ascii="仿宋" w:eastAsia="仿宋" w:hAnsi="仿宋"/>
                <w:spacing w:val="2"/>
                <w:sz w:val="24"/>
                <w:vertAlign w:val="subscript"/>
              </w:rPr>
            </w:pPr>
          </w:p>
        </w:tc>
        <w:tc>
          <w:tcPr>
            <w:tcW w:w="966" w:type="pct"/>
            <w:vAlign w:val="center"/>
          </w:tcPr>
          <w:p w:rsidR="00AA32BC" w:rsidRPr="00AA32BC" w:rsidRDefault="00AA32BC" w:rsidP="00AA32BC">
            <w:pPr>
              <w:jc w:val="center"/>
              <w:rPr>
                <w:rFonts w:ascii="仿宋" w:eastAsia="仿宋" w:hAnsi="仿宋"/>
                <w:spacing w:val="2"/>
                <w:sz w:val="24"/>
              </w:rPr>
            </w:pPr>
            <w:r w:rsidRPr="00AA32BC">
              <w:rPr>
                <w:rFonts w:ascii="仿宋" w:eastAsia="仿宋" w:hAnsi="仿宋" w:hint="eastAsia"/>
                <w:spacing w:val="2"/>
                <w:sz w:val="24"/>
              </w:rPr>
              <w:t>NO</w:t>
            </w:r>
            <w:r w:rsidRPr="00AA32BC">
              <w:rPr>
                <w:rFonts w:ascii="仿宋" w:eastAsia="仿宋" w:hAnsi="仿宋" w:hint="eastAsia"/>
                <w:spacing w:val="2"/>
                <w:sz w:val="24"/>
                <w:vertAlign w:val="subscript"/>
              </w:rPr>
              <w:t>2</w:t>
            </w:r>
          </w:p>
        </w:tc>
        <w:tc>
          <w:tcPr>
            <w:tcW w:w="3659" w:type="pct"/>
            <w:tcBorders>
              <w:right w:val="nil"/>
            </w:tcBorders>
            <w:vAlign w:val="center"/>
          </w:tcPr>
          <w:p w:rsidR="00AA32BC" w:rsidRPr="00AA32BC" w:rsidRDefault="00AA32BC" w:rsidP="003D69E5">
            <w:pPr>
              <w:jc w:val="center"/>
              <w:rPr>
                <w:rFonts w:ascii="仿宋" w:eastAsia="仿宋" w:hAnsi="仿宋"/>
                <w:spacing w:val="2"/>
                <w:sz w:val="24"/>
              </w:rPr>
            </w:pPr>
            <w:r w:rsidRPr="00AA32BC">
              <w:rPr>
                <w:rFonts w:ascii="仿宋" w:eastAsia="仿宋" w:hAnsi="仿宋" w:hint="eastAsia"/>
                <w:spacing w:val="2"/>
                <w:sz w:val="24"/>
              </w:rPr>
              <w:t>《环境空气  氮氧化物</w:t>
            </w:r>
            <w:r w:rsidR="003D69E5">
              <w:rPr>
                <w:rFonts w:ascii="仿宋" w:eastAsia="仿宋" w:hAnsi="仿宋" w:hint="eastAsia"/>
                <w:spacing w:val="2"/>
                <w:sz w:val="24"/>
              </w:rPr>
              <w:t>（一氧化氮和二氧化氮）</w:t>
            </w:r>
            <w:r w:rsidRPr="00AA32BC">
              <w:rPr>
                <w:rFonts w:ascii="仿宋" w:eastAsia="仿宋" w:hAnsi="仿宋" w:hint="eastAsia"/>
                <w:spacing w:val="2"/>
                <w:sz w:val="24"/>
              </w:rPr>
              <w:t xml:space="preserve">的测定  </w:t>
            </w:r>
            <w:r w:rsidR="003D69E5">
              <w:rPr>
                <w:rFonts w:ascii="仿宋" w:eastAsia="仿宋" w:hAnsi="仿宋" w:hint="eastAsia"/>
                <w:spacing w:val="2"/>
                <w:sz w:val="24"/>
              </w:rPr>
              <w:t>盐酸萘乙二胺分光光度</w:t>
            </w:r>
            <w:r w:rsidRPr="00AA32BC">
              <w:rPr>
                <w:rFonts w:ascii="仿宋" w:eastAsia="仿宋" w:hAnsi="仿宋" w:hint="eastAsia"/>
                <w:spacing w:val="2"/>
                <w:sz w:val="24"/>
              </w:rPr>
              <w:t>法》（</w:t>
            </w:r>
            <w:r w:rsidR="003D69E5">
              <w:rPr>
                <w:rFonts w:ascii="仿宋" w:eastAsia="仿宋" w:hAnsi="仿宋" w:hint="eastAsia"/>
                <w:spacing w:val="2"/>
                <w:sz w:val="24"/>
              </w:rPr>
              <w:t>HJ479</w:t>
            </w:r>
            <w:r w:rsidRPr="00AA32BC">
              <w:rPr>
                <w:rFonts w:ascii="仿宋" w:eastAsia="仿宋" w:hAnsi="仿宋" w:hint="eastAsia"/>
                <w:spacing w:val="2"/>
                <w:sz w:val="24"/>
              </w:rPr>
              <w:t>-</w:t>
            </w:r>
            <w:r w:rsidR="003D69E5">
              <w:rPr>
                <w:rFonts w:ascii="仿宋" w:eastAsia="仿宋" w:hAnsi="仿宋" w:hint="eastAsia"/>
                <w:spacing w:val="2"/>
                <w:sz w:val="24"/>
              </w:rPr>
              <w:t>2009</w:t>
            </w:r>
            <w:r w:rsidRPr="00AA32BC">
              <w:rPr>
                <w:rFonts w:ascii="仿宋" w:eastAsia="仿宋" w:hAnsi="仿宋" w:hint="eastAsia"/>
                <w:spacing w:val="2"/>
                <w:sz w:val="24"/>
              </w:rPr>
              <w:t>）</w:t>
            </w:r>
          </w:p>
        </w:tc>
      </w:tr>
      <w:tr w:rsidR="00AA32BC" w:rsidRPr="00AA32BC" w:rsidTr="00AA32BC">
        <w:trPr>
          <w:cantSplit/>
          <w:trHeight w:val="75"/>
        </w:trPr>
        <w:tc>
          <w:tcPr>
            <w:tcW w:w="375" w:type="pct"/>
            <w:vMerge/>
            <w:vAlign w:val="center"/>
          </w:tcPr>
          <w:p w:rsidR="00AA32BC" w:rsidRPr="00AA32BC" w:rsidRDefault="00AA32BC" w:rsidP="00AA32BC">
            <w:pPr>
              <w:jc w:val="center"/>
              <w:rPr>
                <w:rFonts w:ascii="仿宋" w:eastAsia="仿宋" w:hAnsi="仿宋"/>
                <w:spacing w:val="2"/>
                <w:sz w:val="24"/>
                <w:vertAlign w:val="subscript"/>
              </w:rPr>
            </w:pPr>
          </w:p>
        </w:tc>
        <w:tc>
          <w:tcPr>
            <w:tcW w:w="966" w:type="pct"/>
            <w:tcBorders>
              <w:bottom w:val="single" w:sz="4" w:space="0" w:color="auto"/>
            </w:tcBorders>
            <w:vAlign w:val="center"/>
          </w:tcPr>
          <w:p w:rsidR="00AA32BC" w:rsidRPr="00AA32BC" w:rsidRDefault="00AA32BC" w:rsidP="00AA32BC">
            <w:pPr>
              <w:pStyle w:val="a9"/>
              <w:jc w:val="center"/>
              <w:rPr>
                <w:rFonts w:ascii="仿宋" w:eastAsia="仿宋" w:hAnsi="仿宋"/>
                <w:spacing w:val="2"/>
                <w:sz w:val="24"/>
              </w:rPr>
            </w:pPr>
            <w:r w:rsidRPr="00AA32BC">
              <w:rPr>
                <w:rFonts w:ascii="仿宋" w:eastAsia="仿宋" w:hAnsi="仿宋" w:cs="Times New Roman" w:hint="eastAsia"/>
                <w:spacing w:val="2"/>
                <w:sz w:val="24"/>
                <w:szCs w:val="24"/>
              </w:rPr>
              <w:t>PM</w:t>
            </w:r>
            <w:r w:rsidRPr="00AA32BC">
              <w:rPr>
                <w:rFonts w:ascii="仿宋" w:eastAsia="仿宋" w:hAnsi="仿宋" w:cs="Times New Roman" w:hint="eastAsia"/>
                <w:spacing w:val="2"/>
                <w:sz w:val="24"/>
                <w:szCs w:val="24"/>
                <w:vertAlign w:val="subscript"/>
              </w:rPr>
              <w:t>10</w:t>
            </w:r>
          </w:p>
        </w:tc>
        <w:tc>
          <w:tcPr>
            <w:tcW w:w="3659" w:type="pct"/>
            <w:tcBorders>
              <w:bottom w:val="single" w:sz="4" w:space="0" w:color="auto"/>
              <w:right w:val="nil"/>
            </w:tcBorders>
            <w:vAlign w:val="center"/>
          </w:tcPr>
          <w:p w:rsidR="00AA32BC" w:rsidRPr="00AA32BC" w:rsidRDefault="00AA32BC" w:rsidP="00AA32BC">
            <w:pPr>
              <w:ind w:firstLineChars="100" w:firstLine="244"/>
              <w:jc w:val="center"/>
              <w:rPr>
                <w:rFonts w:ascii="仿宋" w:eastAsia="仿宋" w:hAnsi="仿宋"/>
                <w:spacing w:val="2"/>
                <w:sz w:val="24"/>
              </w:rPr>
            </w:pPr>
            <w:r w:rsidRPr="00AA32BC">
              <w:rPr>
                <w:rFonts w:ascii="仿宋" w:eastAsia="仿宋" w:hAnsi="仿宋" w:hint="eastAsia"/>
                <w:spacing w:val="2"/>
                <w:sz w:val="24"/>
              </w:rPr>
              <w:t>《环境空气 PM</w:t>
            </w:r>
            <w:r w:rsidRPr="00AA32BC">
              <w:rPr>
                <w:rFonts w:ascii="仿宋" w:eastAsia="仿宋" w:hAnsi="仿宋" w:hint="eastAsia"/>
                <w:spacing w:val="2"/>
                <w:sz w:val="24"/>
                <w:vertAlign w:val="subscript"/>
              </w:rPr>
              <w:t>10</w:t>
            </w:r>
            <w:r w:rsidRPr="00AA32BC">
              <w:rPr>
                <w:rFonts w:ascii="仿宋" w:eastAsia="仿宋" w:hAnsi="仿宋" w:hint="eastAsia"/>
                <w:spacing w:val="2"/>
                <w:sz w:val="24"/>
              </w:rPr>
              <w:t>和PM</w:t>
            </w:r>
            <w:r w:rsidRPr="00AA32BC">
              <w:rPr>
                <w:rFonts w:ascii="仿宋" w:eastAsia="仿宋" w:hAnsi="仿宋" w:hint="eastAsia"/>
                <w:spacing w:val="2"/>
                <w:sz w:val="24"/>
                <w:vertAlign w:val="subscript"/>
              </w:rPr>
              <w:t>2.5</w:t>
            </w:r>
            <w:r w:rsidRPr="00AA32BC">
              <w:rPr>
                <w:rFonts w:ascii="仿宋" w:eastAsia="仿宋" w:hAnsi="仿宋" w:hint="eastAsia"/>
                <w:spacing w:val="2"/>
                <w:sz w:val="24"/>
              </w:rPr>
              <w:t>的测定 重量法》（HJ 618-2011）</w:t>
            </w:r>
          </w:p>
        </w:tc>
      </w:tr>
      <w:tr w:rsidR="003D69E5" w:rsidRPr="00AA32BC" w:rsidTr="00AA32BC">
        <w:trPr>
          <w:cantSplit/>
          <w:trHeight w:val="150"/>
        </w:trPr>
        <w:tc>
          <w:tcPr>
            <w:tcW w:w="375" w:type="pct"/>
            <w:vMerge/>
            <w:vAlign w:val="center"/>
          </w:tcPr>
          <w:p w:rsidR="003D69E5" w:rsidRPr="00AA32BC" w:rsidRDefault="003D69E5" w:rsidP="00AA32BC">
            <w:pPr>
              <w:jc w:val="center"/>
              <w:rPr>
                <w:rFonts w:ascii="仿宋" w:eastAsia="仿宋" w:hAnsi="仿宋"/>
                <w:spacing w:val="2"/>
                <w:sz w:val="24"/>
                <w:vertAlign w:val="subscript"/>
              </w:rPr>
            </w:pPr>
          </w:p>
        </w:tc>
        <w:tc>
          <w:tcPr>
            <w:tcW w:w="966" w:type="pct"/>
            <w:tcBorders>
              <w:top w:val="single" w:sz="4" w:space="0" w:color="auto"/>
              <w:bottom w:val="single" w:sz="4" w:space="0" w:color="auto"/>
            </w:tcBorders>
            <w:vAlign w:val="center"/>
          </w:tcPr>
          <w:p w:rsidR="003D69E5" w:rsidRPr="00AA32BC" w:rsidRDefault="003D69E5" w:rsidP="003D69E5">
            <w:pPr>
              <w:jc w:val="center"/>
              <w:rPr>
                <w:rFonts w:ascii="仿宋" w:eastAsia="仿宋" w:hAnsi="仿宋"/>
                <w:spacing w:val="2"/>
                <w:sz w:val="24"/>
              </w:rPr>
            </w:pPr>
            <w:r w:rsidRPr="00AA32BC">
              <w:rPr>
                <w:rFonts w:ascii="仿宋" w:eastAsia="仿宋" w:hAnsi="仿宋"/>
                <w:sz w:val="24"/>
              </w:rPr>
              <w:t>NH</w:t>
            </w:r>
            <w:r w:rsidRPr="00AA32BC">
              <w:rPr>
                <w:rFonts w:ascii="仿宋" w:eastAsia="仿宋" w:hAnsi="仿宋"/>
                <w:sz w:val="24"/>
                <w:vertAlign w:val="subscript"/>
              </w:rPr>
              <w:t>3</w:t>
            </w:r>
          </w:p>
        </w:tc>
        <w:tc>
          <w:tcPr>
            <w:tcW w:w="3659" w:type="pct"/>
            <w:tcBorders>
              <w:top w:val="single" w:sz="4" w:space="0" w:color="auto"/>
              <w:bottom w:val="single" w:sz="4" w:space="0" w:color="auto"/>
              <w:right w:val="nil"/>
            </w:tcBorders>
            <w:vAlign w:val="center"/>
          </w:tcPr>
          <w:p w:rsidR="003D69E5" w:rsidRPr="00AA32BC" w:rsidRDefault="003D69E5" w:rsidP="003D69E5">
            <w:pPr>
              <w:jc w:val="center"/>
              <w:rPr>
                <w:rFonts w:ascii="仿宋" w:eastAsia="仿宋" w:hAnsi="仿宋"/>
                <w:spacing w:val="2"/>
                <w:sz w:val="24"/>
              </w:rPr>
            </w:pPr>
            <w:r w:rsidRPr="00AA32BC">
              <w:rPr>
                <w:rFonts w:ascii="仿宋" w:eastAsia="仿宋" w:hAnsi="仿宋" w:hint="eastAsia"/>
                <w:spacing w:val="2"/>
                <w:sz w:val="24"/>
              </w:rPr>
              <w:t>《</w:t>
            </w:r>
            <w:r>
              <w:rPr>
                <w:rFonts w:ascii="仿宋" w:eastAsia="仿宋" w:hAnsi="仿宋" w:hint="eastAsia"/>
                <w:spacing w:val="2"/>
                <w:sz w:val="24"/>
              </w:rPr>
              <w:t>环境空气和废气 氨的测定 纳氏试剂分光光度法</w:t>
            </w:r>
            <w:r w:rsidRPr="00AA32BC">
              <w:rPr>
                <w:rFonts w:ascii="仿宋" w:eastAsia="仿宋" w:hAnsi="仿宋" w:hint="eastAsia"/>
                <w:spacing w:val="2"/>
                <w:sz w:val="24"/>
              </w:rPr>
              <w:t>》</w:t>
            </w:r>
            <w:r w:rsidRPr="00AA32BC">
              <w:rPr>
                <w:rFonts w:ascii="仿宋" w:eastAsia="仿宋" w:hAnsi="仿宋"/>
                <w:spacing w:val="2"/>
                <w:sz w:val="24"/>
              </w:rPr>
              <w:t>HJ533-2009</w:t>
            </w:r>
          </w:p>
        </w:tc>
      </w:tr>
      <w:tr w:rsidR="003D69E5" w:rsidRPr="005317F9" w:rsidTr="00AA32BC">
        <w:trPr>
          <w:cantSplit/>
          <w:trHeight w:val="150"/>
        </w:trPr>
        <w:tc>
          <w:tcPr>
            <w:tcW w:w="375" w:type="pct"/>
            <w:vMerge/>
            <w:vAlign w:val="center"/>
          </w:tcPr>
          <w:p w:rsidR="003D69E5" w:rsidRPr="00AA32BC" w:rsidRDefault="003D69E5" w:rsidP="00AA32BC">
            <w:pPr>
              <w:jc w:val="center"/>
              <w:rPr>
                <w:rFonts w:ascii="仿宋" w:eastAsia="仿宋" w:hAnsi="仿宋"/>
                <w:spacing w:val="2"/>
                <w:sz w:val="24"/>
                <w:vertAlign w:val="subscript"/>
              </w:rPr>
            </w:pPr>
          </w:p>
        </w:tc>
        <w:tc>
          <w:tcPr>
            <w:tcW w:w="966" w:type="pct"/>
            <w:tcBorders>
              <w:top w:val="single" w:sz="4" w:space="0" w:color="auto"/>
              <w:bottom w:val="single" w:sz="4" w:space="0" w:color="auto"/>
            </w:tcBorders>
            <w:vAlign w:val="center"/>
          </w:tcPr>
          <w:p w:rsidR="003D69E5" w:rsidRPr="00AA32BC" w:rsidRDefault="003D69E5" w:rsidP="00AA32BC">
            <w:pPr>
              <w:jc w:val="center"/>
              <w:rPr>
                <w:rFonts w:ascii="仿宋" w:eastAsia="仿宋" w:hAnsi="仿宋"/>
                <w:spacing w:val="2"/>
                <w:sz w:val="24"/>
              </w:rPr>
            </w:pPr>
            <w:r>
              <w:rPr>
                <w:rFonts w:ascii="仿宋" w:eastAsia="仿宋" w:hAnsi="仿宋" w:hint="eastAsia"/>
                <w:spacing w:val="2"/>
                <w:sz w:val="24"/>
              </w:rPr>
              <w:t>乙苯</w:t>
            </w:r>
          </w:p>
        </w:tc>
        <w:tc>
          <w:tcPr>
            <w:tcW w:w="3659" w:type="pct"/>
            <w:tcBorders>
              <w:top w:val="single" w:sz="4" w:space="0" w:color="auto"/>
              <w:bottom w:val="single" w:sz="4" w:space="0" w:color="auto"/>
              <w:right w:val="nil"/>
            </w:tcBorders>
            <w:vAlign w:val="center"/>
          </w:tcPr>
          <w:p w:rsidR="003D69E5" w:rsidRPr="00AA32BC" w:rsidRDefault="003D69E5" w:rsidP="005317F9">
            <w:pPr>
              <w:jc w:val="center"/>
              <w:rPr>
                <w:rFonts w:ascii="仿宋" w:eastAsia="仿宋" w:hAnsi="仿宋"/>
                <w:spacing w:val="2"/>
                <w:sz w:val="24"/>
              </w:rPr>
            </w:pPr>
            <w:r w:rsidRPr="00AA32BC">
              <w:rPr>
                <w:rFonts w:ascii="仿宋" w:eastAsia="仿宋" w:hAnsi="仿宋" w:hint="eastAsia"/>
                <w:spacing w:val="2"/>
                <w:sz w:val="24"/>
              </w:rPr>
              <w:t xml:space="preserve">《环境空气 </w:t>
            </w:r>
            <w:r>
              <w:rPr>
                <w:rFonts w:ascii="仿宋" w:eastAsia="仿宋" w:hAnsi="仿宋" w:hint="eastAsia"/>
                <w:spacing w:val="2"/>
                <w:sz w:val="24"/>
              </w:rPr>
              <w:t>苯系物</w:t>
            </w:r>
            <w:r w:rsidRPr="00AA32BC">
              <w:rPr>
                <w:rFonts w:ascii="仿宋" w:eastAsia="仿宋" w:hAnsi="仿宋" w:hint="eastAsia"/>
                <w:spacing w:val="2"/>
                <w:sz w:val="24"/>
              </w:rPr>
              <w:t xml:space="preserve">的测定 </w:t>
            </w:r>
            <w:r w:rsidR="005317F9">
              <w:rPr>
                <w:rFonts w:ascii="仿宋" w:eastAsia="仿宋" w:hAnsi="仿宋" w:hint="eastAsia"/>
                <w:spacing w:val="2"/>
                <w:sz w:val="24"/>
              </w:rPr>
              <w:t>活性炭吸附/二氧化碳解析-气相色谱法</w:t>
            </w:r>
            <w:r w:rsidRPr="00AA32BC">
              <w:rPr>
                <w:rFonts w:ascii="仿宋" w:eastAsia="仿宋" w:hAnsi="仿宋" w:hint="eastAsia"/>
                <w:spacing w:val="2"/>
                <w:sz w:val="24"/>
              </w:rPr>
              <w:t>》（HJ</w:t>
            </w:r>
            <w:r w:rsidR="005317F9">
              <w:rPr>
                <w:rFonts w:ascii="仿宋" w:eastAsia="仿宋" w:hAnsi="仿宋" w:hint="eastAsia"/>
                <w:spacing w:val="2"/>
                <w:sz w:val="24"/>
              </w:rPr>
              <w:t>584</w:t>
            </w:r>
            <w:r w:rsidRPr="00AA32BC">
              <w:rPr>
                <w:rFonts w:ascii="仿宋" w:eastAsia="仿宋" w:hAnsi="仿宋" w:hint="eastAsia"/>
                <w:spacing w:val="2"/>
                <w:sz w:val="24"/>
              </w:rPr>
              <w:t>-20</w:t>
            </w:r>
            <w:r w:rsidR="005317F9">
              <w:rPr>
                <w:rFonts w:ascii="仿宋" w:eastAsia="仿宋" w:hAnsi="仿宋" w:hint="eastAsia"/>
                <w:spacing w:val="2"/>
                <w:sz w:val="24"/>
              </w:rPr>
              <w:t>10</w:t>
            </w:r>
            <w:r w:rsidRPr="00AA32BC">
              <w:rPr>
                <w:rFonts w:ascii="仿宋" w:eastAsia="仿宋" w:hAnsi="仿宋" w:hint="eastAsia"/>
                <w:spacing w:val="2"/>
                <w:sz w:val="24"/>
              </w:rPr>
              <w:t>）</w:t>
            </w:r>
          </w:p>
        </w:tc>
      </w:tr>
      <w:tr w:rsidR="005317F9" w:rsidRPr="005317F9" w:rsidTr="00AA32BC">
        <w:trPr>
          <w:cantSplit/>
          <w:trHeight w:val="150"/>
        </w:trPr>
        <w:tc>
          <w:tcPr>
            <w:tcW w:w="375" w:type="pct"/>
            <w:vMerge/>
            <w:vAlign w:val="center"/>
          </w:tcPr>
          <w:p w:rsidR="005317F9" w:rsidRPr="00AA32BC" w:rsidRDefault="005317F9" w:rsidP="00AA32BC">
            <w:pPr>
              <w:jc w:val="center"/>
              <w:rPr>
                <w:rFonts w:ascii="仿宋" w:eastAsia="仿宋" w:hAnsi="仿宋"/>
                <w:spacing w:val="2"/>
                <w:sz w:val="24"/>
                <w:vertAlign w:val="subscript"/>
              </w:rPr>
            </w:pPr>
          </w:p>
        </w:tc>
        <w:tc>
          <w:tcPr>
            <w:tcW w:w="966" w:type="pct"/>
            <w:tcBorders>
              <w:top w:val="single" w:sz="4" w:space="0" w:color="auto"/>
              <w:bottom w:val="single" w:sz="4" w:space="0" w:color="auto"/>
            </w:tcBorders>
            <w:vAlign w:val="center"/>
          </w:tcPr>
          <w:p w:rsidR="005317F9" w:rsidRDefault="005317F9" w:rsidP="00AA32BC">
            <w:pPr>
              <w:jc w:val="center"/>
              <w:rPr>
                <w:rFonts w:ascii="仿宋" w:eastAsia="仿宋" w:hAnsi="仿宋"/>
                <w:spacing w:val="2"/>
                <w:sz w:val="24"/>
              </w:rPr>
            </w:pPr>
            <w:r>
              <w:rPr>
                <w:rFonts w:ascii="仿宋" w:eastAsia="仿宋" w:hAnsi="仿宋" w:hint="eastAsia"/>
                <w:spacing w:val="2"/>
                <w:sz w:val="24"/>
              </w:rPr>
              <w:t>硫酸雾</w:t>
            </w:r>
          </w:p>
        </w:tc>
        <w:tc>
          <w:tcPr>
            <w:tcW w:w="3659" w:type="pct"/>
            <w:tcBorders>
              <w:top w:val="single" w:sz="4" w:space="0" w:color="auto"/>
              <w:bottom w:val="single" w:sz="4" w:space="0" w:color="auto"/>
              <w:right w:val="nil"/>
            </w:tcBorders>
            <w:vAlign w:val="center"/>
          </w:tcPr>
          <w:p w:rsidR="005317F9" w:rsidRPr="00AA32BC" w:rsidRDefault="005317F9" w:rsidP="005317F9">
            <w:pPr>
              <w:jc w:val="center"/>
              <w:rPr>
                <w:rFonts w:ascii="仿宋" w:eastAsia="仿宋" w:hAnsi="仿宋"/>
                <w:spacing w:val="2"/>
                <w:sz w:val="24"/>
              </w:rPr>
            </w:pPr>
            <w:r>
              <w:rPr>
                <w:rFonts w:ascii="仿宋" w:eastAsia="仿宋" w:hAnsi="仿宋" w:hint="eastAsia"/>
                <w:spacing w:val="2"/>
                <w:sz w:val="24"/>
              </w:rPr>
              <w:t>《固定污染源废气 硫酸雾的测定 离子色谱法》（HJ544-2016）</w:t>
            </w:r>
          </w:p>
        </w:tc>
      </w:tr>
      <w:tr w:rsidR="005317F9" w:rsidRPr="005317F9" w:rsidTr="00AA32BC">
        <w:trPr>
          <w:cantSplit/>
          <w:trHeight w:val="150"/>
        </w:trPr>
        <w:tc>
          <w:tcPr>
            <w:tcW w:w="375" w:type="pct"/>
            <w:vMerge/>
            <w:vAlign w:val="center"/>
          </w:tcPr>
          <w:p w:rsidR="005317F9" w:rsidRPr="00AA32BC" w:rsidRDefault="005317F9" w:rsidP="00AA32BC">
            <w:pPr>
              <w:jc w:val="center"/>
              <w:rPr>
                <w:rFonts w:ascii="仿宋" w:eastAsia="仿宋" w:hAnsi="仿宋"/>
                <w:spacing w:val="2"/>
                <w:sz w:val="24"/>
                <w:vertAlign w:val="subscript"/>
              </w:rPr>
            </w:pPr>
          </w:p>
        </w:tc>
        <w:tc>
          <w:tcPr>
            <w:tcW w:w="966" w:type="pct"/>
            <w:tcBorders>
              <w:top w:val="single" w:sz="4" w:space="0" w:color="auto"/>
              <w:bottom w:val="single" w:sz="4" w:space="0" w:color="auto"/>
            </w:tcBorders>
            <w:vAlign w:val="center"/>
          </w:tcPr>
          <w:p w:rsidR="005317F9" w:rsidRPr="005317F9" w:rsidRDefault="005317F9" w:rsidP="00AA32BC">
            <w:pPr>
              <w:jc w:val="center"/>
              <w:rPr>
                <w:rFonts w:ascii="仿宋" w:eastAsia="仿宋" w:hAnsi="仿宋"/>
                <w:spacing w:val="2"/>
                <w:sz w:val="24"/>
              </w:rPr>
            </w:pPr>
            <w:r>
              <w:rPr>
                <w:rFonts w:ascii="仿宋" w:eastAsia="仿宋" w:hAnsi="仿宋" w:hint="eastAsia"/>
                <w:spacing w:val="2"/>
                <w:sz w:val="24"/>
              </w:rPr>
              <w:t>非甲烷总烃</w:t>
            </w:r>
          </w:p>
        </w:tc>
        <w:tc>
          <w:tcPr>
            <w:tcW w:w="3659" w:type="pct"/>
            <w:tcBorders>
              <w:top w:val="single" w:sz="4" w:space="0" w:color="auto"/>
              <w:bottom w:val="single" w:sz="4" w:space="0" w:color="auto"/>
              <w:right w:val="nil"/>
            </w:tcBorders>
            <w:vAlign w:val="center"/>
          </w:tcPr>
          <w:p w:rsidR="005317F9" w:rsidRPr="00AA32BC" w:rsidRDefault="005317F9" w:rsidP="005317F9">
            <w:pPr>
              <w:jc w:val="center"/>
              <w:rPr>
                <w:rFonts w:ascii="仿宋" w:eastAsia="仿宋" w:hAnsi="仿宋"/>
                <w:spacing w:val="2"/>
                <w:sz w:val="24"/>
              </w:rPr>
            </w:pPr>
            <w:r>
              <w:rPr>
                <w:rFonts w:ascii="仿宋" w:eastAsia="仿宋" w:hAnsi="仿宋" w:hint="eastAsia"/>
                <w:spacing w:val="2"/>
                <w:sz w:val="24"/>
              </w:rPr>
              <w:t>《固定污染源排气中非甲烷总烃的测定 气相色谱法》（HJ/T38-1999）</w:t>
            </w:r>
          </w:p>
        </w:tc>
      </w:tr>
    </w:tbl>
    <w:p w:rsidR="00AA32BC" w:rsidRPr="00AA32BC" w:rsidRDefault="00AA32BC" w:rsidP="00AA32BC">
      <w:pPr>
        <w:spacing w:line="500" w:lineRule="exact"/>
        <w:ind w:left="432"/>
        <w:rPr>
          <w:rFonts w:ascii="仿宋" w:eastAsia="仿宋" w:hAnsi="仿宋"/>
          <w:bCs/>
          <w:sz w:val="28"/>
          <w:szCs w:val="28"/>
        </w:rPr>
      </w:pPr>
      <w:r w:rsidRPr="00AA32BC">
        <w:rPr>
          <w:rFonts w:ascii="仿宋" w:eastAsia="仿宋" w:hAnsi="仿宋" w:hint="eastAsia"/>
          <w:bCs/>
          <w:sz w:val="28"/>
          <w:szCs w:val="28"/>
        </w:rPr>
        <w:t>监测点布设、监测因子见表4-</w:t>
      </w:r>
      <w:r w:rsidR="008A7ED9">
        <w:rPr>
          <w:rFonts w:ascii="仿宋" w:eastAsia="仿宋" w:hAnsi="仿宋" w:hint="eastAsia"/>
          <w:bCs/>
          <w:sz w:val="28"/>
          <w:szCs w:val="28"/>
        </w:rPr>
        <w:t>5</w:t>
      </w:r>
      <w:r w:rsidRPr="00AA32BC">
        <w:rPr>
          <w:rFonts w:ascii="仿宋" w:eastAsia="仿宋" w:hAnsi="仿宋" w:hint="eastAsia"/>
          <w:bCs/>
          <w:sz w:val="28"/>
          <w:szCs w:val="28"/>
        </w:rPr>
        <w:t>。</w:t>
      </w:r>
    </w:p>
    <w:p w:rsidR="00AA32BC" w:rsidRPr="00AA32BC" w:rsidRDefault="00AA32BC" w:rsidP="00AA32BC">
      <w:pPr>
        <w:spacing w:line="500" w:lineRule="exact"/>
        <w:ind w:firstLineChars="200" w:firstLine="562"/>
        <w:jc w:val="center"/>
        <w:rPr>
          <w:rFonts w:ascii="仿宋" w:eastAsia="仿宋" w:hAnsi="仿宋"/>
          <w:b/>
          <w:sz w:val="28"/>
          <w:szCs w:val="28"/>
        </w:rPr>
      </w:pPr>
      <w:r w:rsidRPr="00AA32BC">
        <w:rPr>
          <w:rFonts w:ascii="仿宋" w:eastAsia="仿宋" w:hAnsi="仿宋" w:hint="eastAsia"/>
          <w:b/>
          <w:sz w:val="28"/>
          <w:szCs w:val="28"/>
        </w:rPr>
        <w:t>表4-</w:t>
      </w:r>
      <w:r w:rsidR="008A7ED9">
        <w:rPr>
          <w:rFonts w:ascii="仿宋" w:eastAsia="仿宋" w:hAnsi="仿宋" w:hint="eastAsia"/>
          <w:b/>
          <w:sz w:val="28"/>
          <w:szCs w:val="28"/>
        </w:rPr>
        <w:t>5</w:t>
      </w:r>
      <w:r w:rsidRPr="00AA32BC">
        <w:rPr>
          <w:rFonts w:ascii="仿宋" w:eastAsia="仿宋" w:hAnsi="仿宋" w:hint="eastAsia"/>
          <w:b/>
          <w:sz w:val="28"/>
          <w:szCs w:val="28"/>
        </w:rPr>
        <w:t xml:space="preserve">  环境空气质量现状监测布点表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17"/>
        <w:gridCol w:w="2052"/>
        <w:gridCol w:w="1892"/>
        <w:gridCol w:w="4025"/>
      </w:tblGrid>
      <w:tr w:rsidR="00AA32BC" w:rsidRPr="00AA32BC" w:rsidTr="00AA32BC">
        <w:trPr>
          <w:cantSplit/>
          <w:trHeight w:val="110"/>
          <w:jc w:val="center"/>
        </w:trPr>
        <w:tc>
          <w:tcPr>
            <w:tcW w:w="709" w:type="pct"/>
            <w:vAlign w:val="center"/>
          </w:tcPr>
          <w:p w:rsidR="00AA32BC" w:rsidRPr="00AA32BC" w:rsidRDefault="00AA32BC" w:rsidP="00AA32BC">
            <w:pPr>
              <w:pStyle w:val="a9"/>
              <w:jc w:val="center"/>
              <w:rPr>
                <w:rFonts w:ascii="仿宋" w:eastAsia="仿宋" w:hAnsi="仿宋" w:cs="仿宋_GB2312"/>
                <w:b/>
                <w:sz w:val="24"/>
              </w:rPr>
            </w:pPr>
            <w:r w:rsidRPr="00AA32BC">
              <w:rPr>
                <w:rFonts w:ascii="仿宋" w:eastAsia="仿宋" w:hAnsi="仿宋" w:cs="仿宋_GB2312" w:hint="eastAsia"/>
                <w:b/>
                <w:sz w:val="24"/>
              </w:rPr>
              <w:t>测点编号</w:t>
            </w:r>
          </w:p>
        </w:tc>
        <w:tc>
          <w:tcPr>
            <w:tcW w:w="1105" w:type="pct"/>
            <w:vAlign w:val="center"/>
          </w:tcPr>
          <w:p w:rsidR="00AA32BC" w:rsidRPr="00AA32BC" w:rsidRDefault="00AA32BC" w:rsidP="00AA32BC">
            <w:pPr>
              <w:pStyle w:val="a9"/>
              <w:jc w:val="center"/>
              <w:rPr>
                <w:rFonts w:ascii="仿宋" w:eastAsia="仿宋" w:hAnsi="仿宋" w:cs="仿宋_GB2312"/>
                <w:b/>
                <w:sz w:val="24"/>
              </w:rPr>
            </w:pPr>
            <w:r w:rsidRPr="00AA32BC">
              <w:rPr>
                <w:rFonts w:ascii="仿宋" w:eastAsia="仿宋" w:hAnsi="仿宋" w:cs="仿宋_GB2312" w:hint="eastAsia"/>
                <w:b/>
                <w:sz w:val="24"/>
              </w:rPr>
              <w:t>测点名称</w:t>
            </w:r>
          </w:p>
        </w:tc>
        <w:tc>
          <w:tcPr>
            <w:tcW w:w="1019" w:type="pct"/>
            <w:vAlign w:val="center"/>
          </w:tcPr>
          <w:p w:rsidR="00AA32BC" w:rsidRPr="00AA32BC" w:rsidRDefault="00AA32BC" w:rsidP="00AA32BC">
            <w:pPr>
              <w:pStyle w:val="a9"/>
              <w:jc w:val="center"/>
              <w:rPr>
                <w:rFonts w:ascii="仿宋" w:eastAsia="仿宋" w:hAnsi="仿宋" w:cs="仿宋_GB2312"/>
                <w:b/>
                <w:sz w:val="24"/>
              </w:rPr>
            </w:pPr>
            <w:r w:rsidRPr="00AA32BC">
              <w:rPr>
                <w:rFonts w:ascii="仿宋" w:eastAsia="仿宋" w:hAnsi="仿宋" w:cs="仿宋_GB2312" w:hint="eastAsia"/>
                <w:b/>
                <w:sz w:val="24"/>
              </w:rPr>
              <w:t>与本项目的方位和距离</w:t>
            </w:r>
          </w:p>
        </w:tc>
        <w:tc>
          <w:tcPr>
            <w:tcW w:w="2167" w:type="pct"/>
            <w:vAlign w:val="center"/>
          </w:tcPr>
          <w:p w:rsidR="00AA32BC" w:rsidRPr="00AA32BC" w:rsidRDefault="00AA32BC" w:rsidP="00AA32BC">
            <w:pPr>
              <w:pStyle w:val="a9"/>
              <w:jc w:val="center"/>
              <w:rPr>
                <w:rFonts w:ascii="仿宋" w:eastAsia="仿宋" w:hAnsi="仿宋" w:cs="仿宋_GB2312"/>
                <w:b/>
                <w:kern w:val="0"/>
                <w:sz w:val="24"/>
              </w:rPr>
            </w:pPr>
            <w:r w:rsidRPr="00AA32BC">
              <w:rPr>
                <w:rFonts w:ascii="仿宋" w:eastAsia="仿宋" w:hAnsi="仿宋" w:cs="仿宋_GB2312" w:hint="eastAsia"/>
                <w:b/>
                <w:sz w:val="24"/>
              </w:rPr>
              <w:t>监测因子</w:t>
            </w:r>
          </w:p>
        </w:tc>
      </w:tr>
      <w:tr w:rsidR="00AA32BC" w:rsidRPr="00AA32BC" w:rsidTr="00AA32BC">
        <w:trPr>
          <w:cantSplit/>
          <w:trHeight w:val="70"/>
          <w:jc w:val="center"/>
        </w:trPr>
        <w:tc>
          <w:tcPr>
            <w:tcW w:w="709" w:type="pct"/>
            <w:vAlign w:val="center"/>
          </w:tcPr>
          <w:p w:rsidR="00AA32BC" w:rsidRPr="00AA32BC" w:rsidRDefault="00AA32BC" w:rsidP="00AA32BC">
            <w:pPr>
              <w:spacing w:line="312" w:lineRule="auto"/>
              <w:jc w:val="center"/>
              <w:rPr>
                <w:rFonts w:ascii="仿宋" w:eastAsia="仿宋" w:hAnsi="仿宋" w:cs="仿宋_GB2312"/>
                <w:kern w:val="0"/>
                <w:sz w:val="24"/>
              </w:rPr>
            </w:pPr>
            <w:r w:rsidRPr="00AA32BC">
              <w:rPr>
                <w:rFonts w:ascii="仿宋" w:eastAsia="仿宋" w:hAnsi="仿宋" w:cs="仿宋_GB2312" w:hint="eastAsia"/>
                <w:kern w:val="0"/>
                <w:sz w:val="24"/>
              </w:rPr>
              <w:t>G1</w:t>
            </w:r>
          </w:p>
        </w:tc>
        <w:tc>
          <w:tcPr>
            <w:tcW w:w="1105" w:type="pct"/>
            <w:vAlign w:val="center"/>
          </w:tcPr>
          <w:p w:rsidR="00AA32BC" w:rsidRPr="00AA32BC" w:rsidRDefault="00AA32BC" w:rsidP="00AA32BC">
            <w:pPr>
              <w:spacing w:line="312" w:lineRule="auto"/>
              <w:jc w:val="center"/>
              <w:rPr>
                <w:rFonts w:ascii="仿宋" w:eastAsia="仿宋" w:hAnsi="仿宋" w:cs="仿宋_GB2312"/>
                <w:kern w:val="0"/>
                <w:sz w:val="24"/>
              </w:rPr>
            </w:pPr>
            <w:r w:rsidRPr="00AA32BC">
              <w:rPr>
                <w:rFonts w:ascii="仿宋" w:eastAsia="仿宋" w:hAnsi="仿宋" w:cs="仿宋_GB2312" w:hint="eastAsia"/>
                <w:kern w:val="0"/>
                <w:sz w:val="24"/>
              </w:rPr>
              <w:t>项目所在地</w:t>
            </w:r>
          </w:p>
        </w:tc>
        <w:tc>
          <w:tcPr>
            <w:tcW w:w="1019" w:type="pct"/>
            <w:vAlign w:val="center"/>
          </w:tcPr>
          <w:p w:rsidR="00AA32BC" w:rsidRPr="00AA32BC" w:rsidRDefault="00AA32BC" w:rsidP="00AA32BC">
            <w:pPr>
              <w:spacing w:line="312" w:lineRule="auto"/>
              <w:jc w:val="center"/>
              <w:rPr>
                <w:rFonts w:ascii="仿宋" w:eastAsia="仿宋" w:hAnsi="仿宋" w:cs="仿宋_GB2312"/>
                <w:kern w:val="0"/>
                <w:sz w:val="24"/>
              </w:rPr>
            </w:pPr>
            <w:r w:rsidRPr="00AA32BC">
              <w:rPr>
                <w:rFonts w:ascii="仿宋" w:eastAsia="仿宋" w:hAnsi="仿宋" w:cs="仿宋_GB2312" w:hint="eastAsia"/>
                <w:kern w:val="0"/>
                <w:sz w:val="24"/>
              </w:rPr>
              <w:t>/</w:t>
            </w:r>
          </w:p>
        </w:tc>
        <w:tc>
          <w:tcPr>
            <w:tcW w:w="2167" w:type="pct"/>
            <w:vAlign w:val="center"/>
          </w:tcPr>
          <w:p w:rsidR="00AA32BC" w:rsidRPr="00AA32BC" w:rsidRDefault="005317F9" w:rsidP="00AA32BC">
            <w:pPr>
              <w:spacing w:line="312" w:lineRule="auto"/>
              <w:jc w:val="center"/>
              <w:rPr>
                <w:rFonts w:ascii="仿宋" w:eastAsia="仿宋" w:hAnsi="仿宋" w:cs="仿宋_GB2312"/>
                <w:kern w:val="0"/>
                <w:sz w:val="24"/>
              </w:rPr>
            </w:pPr>
            <w:r w:rsidRPr="005317F9">
              <w:rPr>
                <w:rFonts w:ascii="仿宋" w:eastAsia="仿宋" w:hAnsi="仿宋" w:hint="eastAsia"/>
                <w:sz w:val="24"/>
              </w:rPr>
              <w:t>SO</w:t>
            </w:r>
            <w:r w:rsidRPr="005317F9">
              <w:rPr>
                <w:rFonts w:ascii="仿宋" w:eastAsia="仿宋" w:hAnsi="仿宋" w:hint="eastAsia"/>
                <w:sz w:val="24"/>
                <w:vertAlign w:val="subscript"/>
              </w:rPr>
              <w:t>2</w:t>
            </w:r>
            <w:r w:rsidRPr="005317F9">
              <w:rPr>
                <w:rFonts w:ascii="仿宋" w:eastAsia="仿宋" w:hAnsi="仿宋" w:hint="eastAsia"/>
                <w:sz w:val="24"/>
              </w:rPr>
              <w:t>、NO</w:t>
            </w:r>
            <w:r w:rsidRPr="005317F9">
              <w:rPr>
                <w:rFonts w:ascii="仿宋" w:eastAsia="仿宋" w:hAnsi="仿宋" w:hint="eastAsia"/>
                <w:sz w:val="24"/>
                <w:vertAlign w:val="subscript"/>
              </w:rPr>
              <w:t>2</w:t>
            </w:r>
            <w:r w:rsidRPr="005317F9">
              <w:rPr>
                <w:rFonts w:ascii="仿宋" w:eastAsia="仿宋" w:hAnsi="仿宋" w:hint="eastAsia"/>
                <w:sz w:val="24"/>
              </w:rPr>
              <w:t>、PM</w:t>
            </w:r>
            <w:r w:rsidRPr="005317F9">
              <w:rPr>
                <w:rFonts w:ascii="仿宋" w:eastAsia="仿宋" w:hAnsi="仿宋" w:hint="eastAsia"/>
                <w:sz w:val="24"/>
                <w:vertAlign w:val="subscript"/>
              </w:rPr>
              <w:t>10</w:t>
            </w:r>
            <w:r w:rsidRPr="005317F9">
              <w:rPr>
                <w:rFonts w:ascii="仿宋" w:eastAsia="仿宋" w:hAnsi="仿宋" w:hint="eastAsia"/>
                <w:sz w:val="24"/>
              </w:rPr>
              <w:t>、NH</w:t>
            </w:r>
            <w:r w:rsidRPr="005317F9">
              <w:rPr>
                <w:rFonts w:ascii="仿宋" w:eastAsia="仿宋" w:hAnsi="仿宋" w:hint="eastAsia"/>
                <w:sz w:val="24"/>
                <w:vertAlign w:val="subscript"/>
              </w:rPr>
              <w:t>3</w:t>
            </w:r>
            <w:r w:rsidRPr="005317F9">
              <w:rPr>
                <w:rFonts w:ascii="仿宋" w:eastAsia="仿宋" w:hAnsi="仿宋" w:hint="eastAsia"/>
                <w:sz w:val="24"/>
              </w:rPr>
              <w:t>、硫酸雾、非甲烷总烃、乙苯</w:t>
            </w:r>
          </w:p>
        </w:tc>
      </w:tr>
      <w:tr w:rsidR="00AA32BC" w:rsidRPr="00AA32BC" w:rsidTr="00AA32BC">
        <w:trPr>
          <w:cantSplit/>
          <w:trHeight w:val="312"/>
          <w:jc w:val="center"/>
        </w:trPr>
        <w:tc>
          <w:tcPr>
            <w:tcW w:w="709" w:type="pct"/>
            <w:vAlign w:val="center"/>
          </w:tcPr>
          <w:p w:rsidR="00AA32BC" w:rsidRPr="00AA32BC" w:rsidRDefault="00AA32BC" w:rsidP="00AA32BC">
            <w:pPr>
              <w:spacing w:line="312" w:lineRule="auto"/>
              <w:jc w:val="center"/>
              <w:rPr>
                <w:rFonts w:ascii="仿宋" w:eastAsia="仿宋" w:hAnsi="仿宋" w:cs="仿宋_GB2312"/>
                <w:kern w:val="0"/>
                <w:sz w:val="24"/>
              </w:rPr>
            </w:pPr>
            <w:r w:rsidRPr="00AA32BC">
              <w:rPr>
                <w:rFonts w:ascii="仿宋" w:eastAsia="仿宋" w:hAnsi="仿宋" w:cs="仿宋_GB2312" w:hint="eastAsia"/>
                <w:kern w:val="0"/>
                <w:sz w:val="24"/>
              </w:rPr>
              <w:t>G2</w:t>
            </w:r>
          </w:p>
        </w:tc>
        <w:tc>
          <w:tcPr>
            <w:tcW w:w="1105" w:type="pct"/>
            <w:vAlign w:val="center"/>
          </w:tcPr>
          <w:p w:rsidR="00AA32BC" w:rsidRPr="00AA32BC" w:rsidRDefault="005317F9" w:rsidP="00AA32BC">
            <w:pPr>
              <w:spacing w:line="312" w:lineRule="auto"/>
              <w:jc w:val="center"/>
              <w:rPr>
                <w:rFonts w:ascii="仿宋" w:eastAsia="仿宋" w:hAnsi="仿宋" w:cs="仿宋_GB2312"/>
                <w:kern w:val="0"/>
                <w:sz w:val="24"/>
              </w:rPr>
            </w:pPr>
            <w:r>
              <w:rPr>
                <w:rFonts w:ascii="仿宋" w:eastAsia="仿宋" w:hAnsi="仿宋" w:hint="eastAsia"/>
                <w:sz w:val="24"/>
              </w:rPr>
              <w:t>后中塘村</w:t>
            </w:r>
          </w:p>
        </w:tc>
        <w:tc>
          <w:tcPr>
            <w:tcW w:w="1019" w:type="pct"/>
            <w:vAlign w:val="center"/>
          </w:tcPr>
          <w:p w:rsidR="00AA32BC" w:rsidRPr="00AA32BC" w:rsidRDefault="00AA32BC" w:rsidP="005317F9">
            <w:pPr>
              <w:spacing w:line="312" w:lineRule="auto"/>
              <w:ind w:firstLineChars="50" w:firstLine="120"/>
              <w:jc w:val="center"/>
              <w:rPr>
                <w:rFonts w:ascii="仿宋" w:eastAsia="仿宋" w:hAnsi="仿宋" w:cs="仿宋_GB2312"/>
                <w:kern w:val="0"/>
                <w:sz w:val="24"/>
              </w:rPr>
            </w:pPr>
            <w:r w:rsidRPr="00AA32BC">
              <w:rPr>
                <w:rFonts w:ascii="仿宋" w:eastAsia="仿宋" w:hAnsi="仿宋" w:cs="仿宋_GB2312" w:hint="eastAsia"/>
                <w:kern w:val="0"/>
                <w:sz w:val="24"/>
              </w:rPr>
              <w:t>W</w:t>
            </w:r>
            <w:r w:rsidR="005317F9">
              <w:rPr>
                <w:rFonts w:ascii="仿宋" w:eastAsia="仿宋" w:hAnsi="仿宋" w:cs="仿宋_GB2312" w:hint="eastAsia"/>
                <w:kern w:val="0"/>
                <w:sz w:val="24"/>
              </w:rPr>
              <w:t>N</w:t>
            </w:r>
            <w:r w:rsidRPr="00AA32BC">
              <w:rPr>
                <w:rFonts w:ascii="仿宋" w:eastAsia="仿宋" w:hAnsi="仿宋" w:cs="仿宋_GB2312" w:hint="eastAsia"/>
                <w:kern w:val="0"/>
                <w:sz w:val="24"/>
              </w:rPr>
              <w:t>，</w:t>
            </w:r>
            <w:r w:rsidR="005317F9">
              <w:rPr>
                <w:rFonts w:ascii="仿宋" w:eastAsia="仿宋" w:hAnsi="仿宋" w:cs="仿宋_GB2312" w:hint="eastAsia"/>
                <w:kern w:val="0"/>
                <w:sz w:val="24"/>
              </w:rPr>
              <w:t>1280</w:t>
            </w:r>
            <w:r w:rsidRPr="00AA32BC">
              <w:rPr>
                <w:rFonts w:ascii="仿宋" w:eastAsia="仿宋" w:hAnsi="仿宋" w:cs="仿宋_GB2312" w:hint="eastAsia"/>
                <w:kern w:val="0"/>
                <w:sz w:val="24"/>
              </w:rPr>
              <w:t>m</w:t>
            </w:r>
          </w:p>
        </w:tc>
        <w:tc>
          <w:tcPr>
            <w:tcW w:w="2167" w:type="pct"/>
            <w:vAlign w:val="center"/>
          </w:tcPr>
          <w:p w:rsidR="00AA32BC" w:rsidRPr="00AA32BC" w:rsidRDefault="005317F9" w:rsidP="00AA32BC">
            <w:pPr>
              <w:spacing w:line="312" w:lineRule="auto"/>
              <w:jc w:val="center"/>
              <w:rPr>
                <w:rFonts w:ascii="仿宋" w:eastAsia="仿宋" w:hAnsi="仿宋" w:cs="仿宋_GB2312"/>
                <w:kern w:val="0"/>
                <w:sz w:val="24"/>
              </w:rPr>
            </w:pPr>
            <w:r w:rsidRPr="005317F9">
              <w:rPr>
                <w:rFonts w:ascii="仿宋" w:eastAsia="仿宋" w:hAnsi="仿宋" w:hint="eastAsia"/>
                <w:sz w:val="24"/>
              </w:rPr>
              <w:t>SO</w:t>
            </w:r>
            <w:r w:rsidRPr="005317F9">
              <w:rPr>
                <w:rFonts w:ascii="仿宋" w:eastAsia="仿宋" w:hAnsi="仿宋" w:hint="eastAsia"/>
                <w:sz w:val="24"/>
                <w:vertAlign w:val="subscript"/>
              </w:rPr>
              <w:t>2</w:t>
            </w:r>
            <w:r w:rsidRPr="005317F9">
              <w:rPr>
                <w:rFonts w:ascii="仿宋" w:eastAsia="仿宋" w:hAnsi="仿宋" w:hint="eastAsia"/>
                <w:sz w:val="24"/>
              </w:rPr>
              <w:t>、NO</w:t>
            </w:r>
            <w:r w:rsidRPr="005317F9">
              <w:rPr>
                <w:rFonts w:ascii="仿宋" w:eastAsia="仿宋" w:hAnsi="仿宋" w:hint="eastAsia"/>
                <w:sz w:val="24"/>
                <w:vertAlign w:val="subscript"/>
              </w:rPr>
              <w:t>2</w:t>
            </w:r>
            <w:r w:rsidRPr="005317F9">
              <w:rPr>
                <w:rFonts w:ascii="仿宋" w:eastAsia="仿宋" w:hAnsi="仿宋" w:hint="eastAsia"/>
                <w:sz w:val="24"/>
              </w:rPr>
              <w:t>、PM</w:t>
            </w:r>
            <w:r w:rsidRPr="005317F9">
              <w:rPr>
                <w:rFonts w:ascii="仿宋" w:eastAsia="仿宋" w:hAnsi="仿宋" w:hint="eastAsia"/>
                <w:sz w:val="24"/>
                <w:vertAlign w:val="subscript"/>
              </w:rPr>
              <w:t>10</w:t>
            </w:r>
            <w:r w:rsidRPr="005317F9">
              <w:rPr>
                <w:rFonts w:ascii="仿宋" w:eastAsia="仿宋" w:hAnsi="仿宋" w:hint="eastAsia"/>
                <w:sz w:val="24"/>
              </w:rPr>
              <w:t>、NH</w:t>
            </w:r>
            <w:r w:rsidRPr="005317F9">
              <w:rPr>
                <w:rFonts w:ascii="仿宋" w:eastAsia="仿宋" w:hAnsi="仿宋" w:hint="eastAsia"/>
                <w:sz w:val="24"/>
                <w:vertAlign w:val="subscript"/>
              </w:rPr>
              <w:t>3</w:t>
            </w:r>
            <w:r w:rsidRPr="005317F9">
              <w:rPr>
                <w:rFonts w:ascii="仿宋" w:eastAsia="仿宋" w:hAnsi="仿宋" w:hint="eastAsia"/>
                <w:sz w:val="24"/>
              </w:rPr>
              <w:t>、硫酸雾、非甲烷总烃、乙苯</w:t>
            </w:r>
          </w:p>
        </w:tc>
      </w:tr>
    </w:tbl>
    <w:p w:rsidR="00AA32BC" w:rsidRPr="00AA32BC" w:rsidRDefault="00AA32BC" w:rsidP="00AA32BC">
      <w:pPr>
        <w:pStyle w:val="40"/>
        <w:keepLines/>
        <w:widowControl w:val="0"/>
        <w:tabs>
          <w:tab w:val="clear" w:pos="993"/>
          <w:tab w:val="num" w:pos="0"/>
        </w:tabs>
        <w:spacing w:afterLines="0" w:after="0"/>
        <w:jc w:val="both"/>
        <w:rPr>
          <w:rFonts w:ascii="仿宋_GB2312"/>
          <w:bCs/>
          <w:spacing w:val="0"/>
          <w:szCs w:val="28"/>
          <w:lang w:eastAsia="zh-CN"/>
        </w:rPr>
      </w:pPr>
      <w:r w:rsidRPr="00AA32BC">
        <w:rPr>
          <w:rFonts w:ascii="仿宋_GB2312" w:hint="eastAsia"/>
          <w:bCs/>
          <w:spacing w:val="0"/>
          <w:szCs w:val="28"/>
          <w:lang w:eastAsia="zh-CN"/>
        </w:rPr>
        <w:t>4</w:t>
      </w:r>
      <w:r w:rsidRPr="00AA32BC">
        <w:rPr>
          <w:rFonts w:ascii="仿宋_GB2312" w:hint="eastAsia"/>
          <w:bCs/>
          <w:spacing w:val="0"/>
          <w:szCs w:val="28"/>
        </w:rPr>
        <w:t>.</w:t>
      </w:r>
      <w:r w:rsidRPr="00AA32BC">
        <w:rPr>
          <w:rFonts w:ascii="仿宋_GB2312" w:hint="eastAsia"/>
          <w:bCs/>
          <w:spacing w:val="0"/>
          <w:szCs w:val="28"/>
          <w:lang w:eastAsia="zh-CN"/>
        </w:rPr>
        <w:t>2</w:t>
      </w:r>
      <w:r w:rsidRPr="00AA32BC">
        <w:rPr>
          <w:rFonts w:ascii="仿宋_GB2312" w:hint="eastAsia"/>
          <w:bCs/>
          <w:spacing w:val="0"/>
          <w:szCs w:val="28"/>
        </w:rPr>
        <w:t>.</w:t>
      </w:r>
      <w:r w:rsidRPr="00AA32BC">
        <w:rPr>
          <w:rFonts w:ascii="仿宋_GB2312" w:hint="eastAsia"/>
          <w:bCs/>
          <w:spacing w:val="0"/>
          <w:szCs w:val="28"/>
          <w:lang w:eastAsia="zh-CN"/>
        </w:rPr>
        <w:t>2</w:t>
      </w:r>
      <w:r w:rsidRPr="00AA32BC">
        <w:rPr>
          <w:rFonts w:ascii="仿宋_GB2312" w:hint="eastAsia"/>
          <w:bCs/>
          <w:spacing w:val="0"/>
          <w:szCs w:val="28"/>
        </w:rPr>
        <w:t>.</w:t>
      </w:r>
      <w:r>
        <w:rPr>
          <w:rFonts w:ascii="仿宋_GB2312" w:hint="eastAsia"/>
          <w:bCs/>
          <w:spacing w:val="0"/>
          <w:szCs w:val="28"/>
          <w:lang w:eastAsia="zh-CN"/>
        </w:rPr>
        <w:t>2监测结果汇总</w:t>
      </w:r>
    </w:p>
    <w:p w:rsidR="00AA32BC" w:rsidRDefault="00AA32BC" w:rsidP="00AA32BC">
      <w:pPr>
        <w:spacing w:line="500" w:lineRule="exact"/>
        <w:ind w:firstLineChars="200" w:firstLine="560"/>
        <w:rPr>
          <w:rFonts w:ascii="仿宋" w:eastAsia="仿宋" w:hAnsi="仿宋"/>
          <w:bCs/>
          <w:sz w:val="28"/>
          <w:szCs w:val="28"/>
        </w:rPr>
      </w:pPr>
      <w:r w:rsidRPr="00AA32BC">
        <w:rPr>
          <w:rFonts w:ascii="仿宋" w:eastAsia="仿宋" w:hAnsi="仿宋"/>
          <w:bCs/>
          <w:sz w:val="28"/>
          <w:szCs w:val="28"/>
        </w:rPr>
        <w:t>根据</w:t>
      </w:r>
      <w:r w:rsidR="00412242" w:rsidRPr="00AA32BC">
        <w:rPr>
          <w:rFonts w:ascii="仿宋" w:eastAsia="仿宋" w:hAnsi="仿宋" w:hint="eastAsia"/>
          <w:sz w:val="28"/>
          <w:szCs w:val="28"/>
        </w:rPr>
        <w:t>青山绿水（江苏）检验检测有限公司</w:t>
      </w:r>
      <w:r w:rsidR="00412242" w:rsidRPr="00AA32BC">
        <w:rPr>
          <w:rFonts w:ascii="仿宋" w:eastAsia="仿宋" w:hAnsi="仿宋"/>
          <w:sz w:val="28"/>
          <w:szCs w:val="28"/>
        </w:rPr>
        <w:t>提供的监测报告（</w:t>
      </w:r>
      <w:r w:rsidR="00412242" w:rsidRPr="00AA32BC">
        <w:rPr>
          <w:rFonts w:ascii="仿宋" w:eastAsia="仿宋" w:hAnsi="仿宋" w:hint="eastAsia"/>
          <w:sz w:val="28"/>
          <w:szCs w:val="28"/>
        </w:rPr>
        <w:t>CQHH17</w:t>
      </w:r>
      <w:r w:rsidR="00412242">
        <w:rPr>
          <w:rFonts w:ascii="仿宋" w:eastAsia="仿宋" w:hAnsi="仿宋" w:hint="eastAsia"/>
          <w:sz w:val="28"/>
          <w:szCs w:val="28"/>
        </w:rPr>
        <w:t>1109</w:t>
      </w:r>
      <w:r w:rsidR="00412242" w:rsidRPr="00AA32BC">
        <w:rPr>
          <w:rFonts w:ascii="仿宋" w:eastAsia="仿宋" w:hAnsi="仿宋"/>
          <w:sz w:val="28"/>
          <w:szCs w:val="28"/>
        </w:rPr>
        <w:t>）</w:t>
      </w:r>
      <w:r w:rsidR="00412242" w:rsidRPr="00AA32BC">
        <w:rPr>
          <w:rFonts w:ascii="仿宋" w:eastAsia="仿宋" w:hAnsi="仿宋" w:hint="eastAsia"/>
          <w:bCs/>
          <w:sz w:val="28"/>
          <w:szCs w:val="28"/>
        </w:rPr>
        <w:t>进行统计</w:t>
      </w:r>
      <w:r w:rsidRPr="00AA32BC">
        <w:rPr>
          <w:rFonts w:ascii="仿宋" w:eastAsia="仿宋" w:hAnsi="仿宋" w:hint="eastAsia"/>
          <w:bCs/>
          <w:sz w:val="28"/>
          <w:szCs w:val="28"/>
        </w:rPr>
        <w:t>，G1、G2测点</w:t>
      </w:r>
      <w:r w:rsidRPr="00AA32BC">
        <w:rPr>
          <w:rFonts w:ascii="仿宋" w:eastAsia="仿宋" w:hAnsi="仿宋"/>
          <w:bCs/>
          <w:sz w:val="28"/>
          <w:szCs w:val="28"/>
        </w:rPr>
        <w:t>环境空气质量现状监测结果见表</w:t>
      </w:r>
      <w:r w:rsidRPr="00AA32BC">
        <w:rPr>
          <w:rFonts w:ascii="仿宋" w:eastAsia="仿宋" w:hAnsi="仿宋" w:hint="eastAsia"/>
          <w:bCs/>
          <w:sz w:val="28"/>
          <w:szCs w:val="28"/>
        </w:rPr>
        <w:t>4-</w:t>
      </w:r>
      <w:r w:rsidR="008A7ED9">
        <w:rPr>
          <w:rFonts w:ascii="仿宋" w:eastAsia="仿宋" w:hAnsi="仿宋" w:hint="eastAsia"/>
          <w:bCs/>
          <w:sz w:val="28"/>
          <w:szCs w:val="28"/>
        </w:rPr>
        <w:t>6</w:t>
      </w:r>
      <w:r w:rsidRPr="00AA32BC">
        <w:rPr>
          <w:rFonts w:ascii="仿宋" w:eastAsia="仿宋" w:hAnsi="仿宋"/>
          <w:bCs/>
          <w:sz w:val="28"/>
          <w:szCs w:val="28"/>
        </w:rPr>
        <w:t>。</w:t>
      </w:r>
    </w:p>
    <w:p w:rsidR="008A7ED9" w:rsidRDefault="008A7ED9" w:rsidP="00AA32BC">
      <w:pPr>
        <w:spacing w:line="500" w:lineRule="exact"/>
        <w:ind w:firstLineChars="200" w:firstLine="560"/>
        <w:rPr>
          <w:rFonts w:ascii="仿宋" w:eastAsia="仿宋" w:hAnsi="仿宋"/>
          <w:bCs/>
          <w:sz w:val="28"/>
          <w:szCs w:val="28"/>
        </w:rPr>
      </w:pPr>
    </w:p>
    <w:p w:rsidR="008A7ED9" w:rsidRDefault="008A7ED9" w:rsidP="00AA32BC">
      <w:pPr>
        <w:spacing w:line="500" w:lineRule="exact"/>
        <w:ind w:firstLineChars="200" w:firstLine="560"/>
        <w:rPr>
          <w:rFonts w:ascii="仿宋" w:eastAsia="仿宋" w:hAnsi="仿宋"/>
          <w:bCs/>
          <w:sz w:val="28"/>
          <w:szCs w:val="28"/>
        </w:rPr>
      </w:pPr>
    </w:p>
    <w:p w:rsidR="008A7ED9" w:rsidRDefault="008A7ED9" w:rsidP="00AA32BC">
      <w:pPr>
        <w:spacing w:line="500" w:lineRule="exact"/>
        <w:ind w:firstLineChars="200" w:firstLine="560"/>
        <w:rPr>
          <w:rFonts w:ascii="仿宋" w:eastAsia="仿宋" w:hAnsi="仿宋"/>
          <w:bCs/>
          <w:sz w:val="28"/>
          <w:szCs w:val="28"/>
        </w:rPr>
      </w:pPr>
    </w:p>
    <w:p w:rsidR="008A7ED9" w:rsidRDefault="008A7ED9" w:rsidP="00AA32BC">
      <w:pPr>
        <w:spacing w:line="500" w:lineRule="exact"/>
        <w:ind w:firstLineChars="200" w:firstLine="560"/>
        <w:rPr>
          <w:rFonts w:ascii="仿宋" w:eastAsia="仿宋" w:hAnsi="仿宋"/>
          <w:bCs/>
          <w:sz w:val="28"/>
          <w:szCs w:val="28"/>
        </w:rPr>
      </w:pPr>
    </w:p>
    <w:p w:rsidR="008A7ED9" w:rsidRDefault="008A7ED9" w:rsidP="00AA32BC">
      <w:pPr>
        <w:spacing w:line="500" w:lineRule="exact"/>
        <w:ind w:firstLineChars="200" w:firstLine="560"/>
        <w:rPr>
          <w:rFonts w:ascii="仿宋" w:eastAsia="仿宋" w:hAnsi="仿宋"/>
          <w:bCs/>
          <w:sz w:val="28"/>
          <w:szCs w:val="28"/>
        </w:rPr>
      </w:pPr>
    </w:p>
    <w:p w:rsidR="008A7ED9" w:rsidRDefault="008A7ED9" w:rsidP="00AA32BC">
      <w:pPr>
        <w:spacing w:line="500" w:lineRule="exact"/>
        <w:ind w:firstLineChars="200" w:firstLine="560"/>
        <w:rPr>
          <w:rFonts w:ascii="仿宋" w:eastAsia="仿宋" w:hAnsi="仿宋"/>
          <w:bCs/>
          <w:sz w:val="28"/>
          <w:szCs w:val="28"/>
        </w:rPr>
      </w:pPr>
    </w:p>
    <w:p w:rsidR="008A7ED9" w:rsidRDefault="008A7ED9" w:rsidP="00AA32BC">
      <w:pPr>
        <w:spacing w:line="500" w:lineRule="exact"/>
        <w:ind w:firstLineChars="200" w:firstLine="560"/>
        <w:rPr>
          <w:rFonts w:ascii="仿宋" w:eastAsia="仿宋" w:hAnsi="仿宋"/>
          <w:bCs/>
          <w:sz w:val="28"/>
          <w:szCs w:val="28"/>
        </w:rPr>
      </w:pPr>
    </w:p>
    <w:p w:rsidR="008A7ED9" w:rsidRPr="00AA32BC" w:rsidRDefault="008A7ED9" w:rsidP="00AA32BC">
      <w:pPr>
        <w:spacing w:line="500" w:lineRule="exact"/>
        <w:ind w:firstLineChars="200" w:firstLine="560"/>
        <w:rPr>
          <w:rFonts w:ascii="仿宋" w:eastAsia="仿宋" w:hAnsi="仿宋"/>
          <w:bCs/>
          <w:sz w:val="28"/>
          <w:szCs w:val="28"/>
        </w:rPr>
      </w:pPr>
    </w:p>
    <w:p w:rsidR="00AA32BC" w:rsidRPr="00AA32BC" w:rsidRDefault="00AA32BC" w:rsidP="00AA32BC">
      <w:pPr>
        <w:spacing w:line="500" w:lineRule="exact"/>
        <w:ind w:firstLineChars="200" w:firstLine="562"/>
        <w:jc w:val="center"/>
        <w:rPr>
          <w:rFonts w:ascii="仿宋" w:eastAsia="仿宋" w:hAnsi="仿宋"/>
          <w:b/>
          <w:sz w:val="28"/>
          <w:szCs w:val="28"/>
        </w:rPr>
      </w:pPr>
      <w:r w:rsidRPr="00AA32BC">
        <w:rPr>
          <w:rFonts w:ascii="仿宋" w:eastAsia="仿宋" w:hAnsi="仿宋"/>
          <w:b/>
          <w:sz w:val="28"/>
          <w:szCs w:val="28"/>
        </w:rPr>
        <w:lastRenderedPageBreak/>
        <w:t>表</w:t>
      </w:r>
      <w:r w:rsidRPr="00AA32BC">
        <w:rPr>
          <w:rFonts w:ascii="仿宋" w:eastAsia="仿宋" w:hAnsi="仿宋" w:hint="eastAsia"/>
          <w:b/>
          <w:sz w:val="28"/>
          <w:szCs w:val="28"/>
        </w:rPr>
        <w:t>4-</w:t>
      </w:r>
      <w:r w:rsidR="008A7ED9">
        <w:rPr>
          <w:rFonts w:ascii="仿宋" w:eastAsia="仿宋" w:hAnsi="仿宋" w:hint="eastAsia"/>
          <w:b/>
          <w:sz w:val="28"/>
          <w:szCs w:val="28"/>
        </w:rPr>
        <w:t>6</w:t>
      </w:r>
      <w:r w:rsidRPr="00AA32BC">
        <w:rPr>
          <w:rFonts w:ascii="仿宋" w:eastAsia="仿宋" w:hAnsi="仿宋"/>
          <w:b/>
          <w:sz w:val="28"/>
          <w:szCs w:val="28"/>
        </w:rPr>
        <w:t xml:space="preserve">  </w:t>
      </w:r>
      <w:r w:rsidRPr="00AA32BC">
        <w:rPr>
          <w:rFonts w:ascii="仿宋" w:eastAsia="仿宋" w:hAnsi="仿宋" w:hint="eastAsia"/>
          <w:b/>
          <w:sz w:val="28"/>
          <w:szCs w:val="28"/>
        </w:rPr>
        <w:t>大气环境质量现状监测结果</w:t>
      </w:r>
      <w:r w:rsidRPr="00AA32BC">
        <w:rPr>
          <w:rFonts w:ascii="仿宋" w:eastAsia="仿宋" w:hAnsi="仿宋"/>
          <w:b/>
          <w:sz w:val="28"/>
          <w:szCs w:val="28"/>
        </w:rPr>
        <w:t xml:space="preserve">   </w:t>
      </w:r>
      <w:r w:rsidRPr="00AA32BC">
        <w:rPr>
          <w:rFonts w:ascii="仿宋" w:eastAsia="仿宋" w:hAnsi="仿宋"/>
          <w:b/>
          <w:szCs w:val="21"/>
        </w:rPr>
        <w:t>单位：</w:t>
      </w:r>
      <w:proofErr w:type="gramStart"/>
      <w:r w:rsidRPr="00AA32BC">
        <w:rPr>
          <w:rFonts w:ascii="仿宋" w:eastAsia="仿宋" w:hAnsi="仿宋"/>
          <w:b/>
          <w:szCs w:val="21"/>
        </w:rPr>
        <w:t>mg/m</w:t>
      </w:r>
      <w:r w:rsidRPr="00AA32BC">
        <w:rPr>
          <w:rFonts w:ascii="仿宋" w:eastAsia="仿宋" w:hAnsi="仿宋"/>
          <w:b/>
          <w:szCs w:val="21"/>
          <w:vertAlign w:val="superscript"/>
        </w:rPr>
        <w:t>3</w:t>
      </w:r>
      <w:proofErr w:type="gramEnd"/>
    </w:p>
    <w:tbl>
      <w:tblPr>
        <w:tblW w:w="5000"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769"/>
        <w:gridCol w:w="1103"/>
        <w:gridCol w:w="1303"/>
        <w:gridCol w:w="1473"/>
        <w:gridCol w:w="675"/>
        <w:gridCol w:w="810"/>
        <w:gridCol w:w="1566"/>
        <w:gridCol w:w="679"/>
        <w:gridCol w:w="748"/>
      </w:tblGrid>
      <w:tr w:rsidR="00AA32BC" w:rsidRPr="00AA32BC" w:rsidTr="00412242">
        <w:trPr>
          <w:cantSplit/>
          <w:trHeight w:val="340"/>
          <w:jc w:val="center"/>
        </w:trPr>
        <w:tc>
          <w:tcPr>
            <w:tcW w:w="421" w:type="pct"/>
            <w:vMerge w:val="restart"/>
            <w:vAlign w:val="center"/>
          </w:tcPr>
          <w:p w:rsidR="00AA32BC" w:rsidRPr="00AA32BC" w:rsidRDefault="00AA32BC" w:rsidP="00AA32BC">
            <w:pPr>
              <w:jc w:val="center"/>
              <w:rPr>
                <w:rFonts w:ascii="仿宋" w:eastAsia="仿宋" w:hAnsi="仿宋"/>
                <w:b/>
                <w:szCs w:val="21"/>
              </w:rPr>
            </w:pPr>
            <w:r w:rsidRPr="00AA32BC">
              <w:rPr>
                <w:rFonts w:ascii="仿宋" w:eastAsia="仿宋" w:hAnsi="仿宋" w:hint="eastAsia"/>
                <w:b/>
                <w:szCs w:val="21"/>
              </w:rPr>
              <w:t>监测点编号</w:t>
            </w:r>
          </w:p>
        </w:tc>
        <w:tc>
          <w:tcPr>
            <w:tcW w:w="604" w:type="pct"/>
            <w:vMerge w:val="restart"/>
            <w:vAlign w:val="center"/>
          </w:tcPr>
          <w:p w:rsidR="00AA32BC" w:rsidRPr="00AA32BC" w:rsidRDefault="00AA32BC" w:rsidP="00AA32BC">
            <w:pPr>
              <w:jc w:val="center"/>
              <w:rPr>
                <w:rFonts w:ascii="仿宋" w:eastAsia="仿宋" w:hAnsi="仿宋"/>
                <w:b/>
                <w:szCs w:val="21"/>
              </w:rPr>
            </w:pPr>
            <w:r w:rsidRPr="00AA32BC">
              <w:rPr>
                <w:rFonts w:ascii="仿宋" w:eastAsia="仿宋" w:hAnsi="仿宋" w:hint="eastAsia"/>
                <w:b/>
                <w:szCs w:val="21"/>
              </w:rPr>
              <w:t>测点名称</w:t>
            </w:r>
          </w:p>
        </w:tc>
        <w:tc>
          <w:tcPr>
            <w:tcW w:w="714" w:type="pct"/>
            <w:vMerge w:val="restart"/>
            <w:vAlign w:val="center"/>
          </w:tcPr>
          <w:p w:rsidR="00AA32BC" w:rsidRPr="00AA32BC" w:rsidRDefault="00AA32BC" w:rsidP="00AA32BC">
            <w:pPr>
              <w:jc w:val="center"/>
              <w:rPr>
                <w:rFonts w:ascii="仿宋" w:eastAsia="仿宋" w:hAnsi="仿宋"/>
                <w:b/>
                <w:szCs w:val="21"/>
              </w:rPr>
            </w:pPr>
            <w:r w:rsidRPr="00AA32BC">
              <w:rPr>
                <w:rFonts w:ascii="仿宋" w:eastAsia="仿宋" w:hAnsi="仿宋" w:hint="eastAsia"/>
                <w:b/>
                <w:szCs w:val="21"/>
              </w:rPr>
              <w:t>项目</w:t>
            </w:r>
          </w:p>
        </w:tc>
        <w:tc>
          <w:tcPr>
            <w:tcW w:w="1621" w:type="pct"/>
            <w:gridSpan w:val="3"/>
            <w:vAlign w:val="center"/>
          </w:tcPr>
          <w:p w:rsidR="00AA32BC" w:rsidRPr="00AA32BC" w:rsidRDefault="00AA32BC" w:rsidP="00AA32BC">
            <w:pPr>
              <w:jc w:val="center"/>
              <w:rPr>
                <w:rFonts w:ascii="仿宋" w:eastAsia="仿宋" w:hAnsi="仿宋"/>
                <w:b/>
                <w:szCs w:val="21"/>
              </w:rPr>
            </w:pPr>
            <w:r w:rsidRPr="00AA32BC">
              <w:rPr>
                <w:rFonts w:ascii="仿宋" w:eastAsia="仿宋" w:hAnsi="仿宋" w:hint="eastAsia"/>
                <w:b/>
                <w:szCs w:val="21"/>
              </w:rPr>
              <w:t>小时浓度监测结果</w:t>
            </w:r>
          </w:p>
        </w:tc>
        <w:tc>
          <w:tcPr>
            <w:tcW w:w="1640" w:type="pct"/>
            <w:gridSpan w:val="3"/>
            <w:vAlign w:val="center"/>
          </w:tcPr>
          <w:p w:rsidR="00AA32BC" w:rsidRPr="00AA32BC" w:rsidRDefault="00AA32BC" w:rsidP="00AA32BC">
            <w:pPr>
              <w:jc w:val="center"/>
              <w:rPr>
                <w:rFonts w:ascii="仿宋" w:eastAsia="仿宋" w:hAnsi="仿宋"/>
                <w:b/>
                <w:szCs w:val="21"/>
              </w:rPr>
            </w:pPr>
            <w:r w:rsidRPr="00AA32BC">
              <w:rPr>
                <w:rFonts w:ascii="仿宋" w:eastAsia="仿宋" w:hAnsi="仿宋" w:hint="eastAsia"/>
                <w:b/>
                <w:szCs w:val="21"/>
              </w:rPr>
              <w:t>日均浓度监测结果</w:t>
            </w:r>
          </w:p>
        </w:tc>
      </w:tr>
      <w:tr w:rsidR="00AA32BC" w:rsidRPr="00AA32BC" w:rsidTr="00412242">
        <w:trPr>
          <w:cantSplit/>
          <w:trHeight w:val="75"/>
          <w:jc w:val="center"/>
        </w:trPr>
        <w:tc>
          <w:tcPr>
            <w:tcW w:w="421" w:type="pct"/>
            <w:vMerge/>
            <w:vAlign w:val="center"/>
          </w:tcPr>
          <w:p w:rsidR="00AA32BC" w:rsidRPr="00AA32BC" w:rsidRDefault="00AA32BC" w:rsidP="00AA32BC">
            <w:pPr>
              <w:jc w:val="center"/>
              <w:rPr>
                <w:rFonts w:ascii="仿宋" w:eastAsia="仿宋" w:hAnsi="仿宋"/>
                <w:b/>
                <w:szCs w:val="21"/>
              </w:rPr>
            </w:pPr>
          </w:p>
        </w:tc>
        <w:tc>
          <w:tcPr>
            <w:tcW w:w="604" w:type="pct"/>
            <w:vMerge/>
            <w:vAlign w:val="center"/>
          </w:tcPr>
          <w:p w:rsidR="00AA32BC" w:rsidRPr="00AA32BC" w:rsidRDefault="00AA32BC" w:rsidP="00AA32BC">
            <w:pPr>
              <w:jc w:val="center"/>
              <w:rPr>
                <w:rFonts w:ascii="仿宋" w:eastAsia="仿宋" w:hAnsi="仿宋"/>
                <w:b/>
                <w:szCs w:val="21"/>
              </w:rPr>
            </w:pPr>
          </w:p>
        </w:tc>
        <w:tc>
          <w:tcPr>
            <w:tcW w:w="714" w:type="pct"/>
            <w:vMerge/>
            <w:vAlign w:val="center"/>
          </w:tcPr>
          <w:p w:rsidR="00AA32BC" w:rsidRPr="00AA32BC" w:rsidRDefault="00AA32BC" w:rsidP="00AA32BC">
            <w:pPr>
              <w:jc w:val="center"/>
              <w:rPr>
                <w:rFonts w:ascii="仿宋" w:eastAsia="仿宋" w:hAnsi="仿宋"/>
                <w:b/>
                <w:szCs w:val="21"/>
              </w:rPr>
            </w:pPr>
          </w:p>
        </w:tc>
        <w:tc>
          <w:tcPr>
            <w:tcW w:w="807" w:type="pct"/>
            <w:vAlign w:val="center"/>
          </w:tcPr>
          <w:p w:rsidR="00AA32BC" w:rsidRPr="00AA32BC" w:rsidRDefault="00AA32BC" w:rsidP="00AA32BC">
            <w:pPr>
              <w:jc w:val="center"/>
              <w:rPr>
                <w:rFonts w:ascii="仿宋" w:eastAsia="仿宋" w:hAnsi="仿宋"/>
                <w:b/>
                <w:szCs w:val="21"/>
              </w:rPr>
            </w:pPr>
            <w:r w:rsidRPr="00AA32BC">
              <w:rPr>
                <w:rFonts w:ascii="仿宋" w:eastAsia="仿宋" w:hAnsi="仿宋" w:hint="eastAsia"/>
                <w:b/>
                <w:szCs w:val="21"/>
              </w:rPr>
              <w:t>浓度范围</w:t>
            </w:r>
          </w:p>
        </w:tc>
        <w:tc>
          <w:tcPr>
            <w:tcW w:w="370" w:type="pct"/>
            <w:vAlign w:val="center"/>
          </w:tcPr>
          <w:p w:rsidR="00AA32BC" w:rsidRPr="00AA32BC" w:rsidRDefault="00AA32BC" w:rsidP="00AA32BC">
            <w:pPr>
              <w:jc w:val="center"/>
              <w:rPr>
                <w:rFonts w:ascii="仿宋" w:eastAsia="仿宋" w:hAnsi="仿宋"/>
                <w:b/>
                <w:szCs w:val="21"/>
              </w:rPr>
            </w:pPr>
            <w:r w:rsidRPr="00AA32BC">
              <w:rPr>
                <w:rFonts w:ascii="仿宋" w:eastAsia="仿宋" w:hAnsi="仿宋" w:hint="eastAsia"/>
                <w:b/>
                <w:szCs w:val="21"/>
              </w:rPr>
              <w:t>超标率（%）</w:t>
            </w:r>
          </w:p>
        </w:tc>
        <w:tc>
          <w:tcPr>
            <w:tcW w:w="444" w:type="pct"/>
            <w:vAlign w:val="center"/>
          </w:tcPr>
          <w:p w:rsidR="00AA32BC" w:rsidRPr="00AA32BC" w:rsidRDefault="00AA32BC" w:rsidP="00AA32BC">
            <w:pPr>
              <w:jc w:val="center"/>
              <w:rPr>
                <w:rFonts w:ascii="仿宋" w:eastAsia="仿宋" w:hAnsi="仿宋"/>
                <w:b/>
                <w:szCs w:val="21"/>
              </w:rPr>
            </w:pPr>
            <w:r w:rsidRPr="00AA32BC">
              <w:rPr>
                <w:rFonts w:ascii="仿宋" w:eastAsia="仿宋" w:hAnsi="仿宋" w:hint="eastAsia"/>
                <w:b/>
                <w:szCs w:val="21"/>
              </w:rPr>
              <w:t>最大超标倍数</w:t>
            </w:r>
          </w:p>
        </w:tc>
        <w:tc>
          <w:tcPr>
            <w:tcW w:w="858" w:type="pct"/>
            <w:vAlign w:val="center"/>
          </w:tcPr>
          <w:p w:rsidR="00AA32BC" w:rsidRPr="00AA32BC" w:rsidRDefault="00AA32BC" w:rsidP="00AA32BC">
            <w:pPr>
              <w:jc w:val="center"/>
              <w:rPr>
                <w:rFonts w:ascii="仿宋" w:eastAsia="仿宋" w:hAnsi="仿宋"/>
                <w:b/>
                <w:szCs w:val="21"/>
              </w:rPr>
            </w:pPr>
            <w:r w:rsidRPr="00AA32BC">
              <w:rPr>
                <w:rFonts w:ascii="仿宋" w:eastAsia="仿宋" w:hAnsi="仿宋" w:hint="eastAsia"/>
                <w:b/>
                <w:szCs w:val="21"/>
              </w:rPr>
              <w:t>浓度范围</w:t>
            </w:r>
          </w:p>
        </w:tc>
        <w:tc>
          <w:tcPr>
            <w:tcW w:w="372" w:type="pct"/>
            <w:vAlign w:val="center"/>
          </w:tcPr>
          <w:p w:rsidR="00AA32BC" w:rsidRPr="00AA32BC" w:rsidRDefault="00AA32BC" w:rsidP="00AA32BC">
            <w:pPr>
              <w:jc w:val="center"/>
              <w:rPr>
                <w:rFonts w:ascii="仿宋" w:eastAsia="仿宋" w:hAnsi="仿宋"/>
                <w:b/>
                <w:szCs w:val="21"/>
              </w:rPr>
            </w:pPr>
            <w:r w:rsidRPr="00AA32BC">
              <w:rPr>
                <w:rFonts w:ascii="仿宋" w:eastAsia="仿宋" w:hAnsi="仿宋" w:hint="eastAsia"/>
                <w:b/>
                <w:szCs w:val="21"/>
              </w:rPr>
              <w:t>超标率（%）</w:t>
            </w:r>
          </w:p>
        </w:tc>
        <w:tc>
          <w:tcPr>
            <w:tcW w:w="410" w:type="pct"/>
            <w:vAlign w:val="center"/>
          </w:tcPr>
          <w:p w:rsidR="00AA32BC" w:rsidRPr="00AA32BC" w:rsidRDefault="00AA32BC" w:rsidP="00AA32BC">
            <w:pPr>
              <w:jc w:val="center"/>
              <w:rPr>
                <w:rFonts w:ascii="仿宋" w:eastAsia="仿宋" w:hAnsi="仿宋"/>
                <w:b/>
                <w:szCs w:val="21"/>
              </w:rPr>
            </w:pPr>
            <w:r w:rsidRPr="00AA32BC">
              <w:rPr>
                <w:rFonts w:ascii="仿宋" w:eastAsia="仿宋" w:hAnsi="仿宋" w:hint="eastAsia"/>
                <w:b/>
                <w:szCs w:val="21"/>
              </w:rPr>
              <w:t>最大超标倍数</w:t>
            </w:r>
          </w:p>
        </w:tc>
      </w:tr>
      <w:tr w:rsidR="00AA32BC" w:rsidRPr="00AA32BC" w:rsidTr="00412242">
        <w:trPr>
          <w:cantSplit/>
          <w:trHeight w:val="75"/>
          <w:jc w:val="center"/>
        </w:trPr>
        <w:tc>
          <w:tcPr>
            <w:tcW w:w="421" w:type="pct"/>
            <w:vMerge w:val="restar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szCs w:val="21"/>
              </w:rPr>
              <w:t>G1</w:t>
            </w:r>
          </w:p>
        </w:tc>
        <w:tc>
          <w:tcPr>
            <w:tcW w:w="604" w:type="pct"/>
            <w:vMerge w:val="restar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bCs/>
                <w:szCs w:val="21"/>
              </w:rPr>
              <w:t>项目所在地</w:t>
            </w:r>
          </w:p>
        </w:tc>
        <w:tc>
          <w:tcPr>
            <w:tcW w:w="714" w:type="pc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szCs w:val="21"/>
              </w:rPr>
              <w:t>SO</w:t>
            </w:r>
            <w:r w:rsidRPr="00AA32BC">
              <w:rPr>
                <w:rFonts w:ascii="仿宋" w:eastAsia="仿宋" w:hAnsi="仿宋" w:hint="eastAsia"/>
                <w:szCs w:val="21"/>
                <w:vertAlign w:val="subscript"/>
              </w:rPr>
              <w:t>2</w:t>
            </w:r>
          </w:p>
        </w:tc>
        <w:tc>
          <w:tcPr>
            <w:tcW w:w="807" w:type="pct"/>
            <w:vAlign w:val="center"/>
          </w:tcPr>
          <w:p w:rsidR="00AA32BC" w:rsidRPr="00AA32BC" w:rsidRDefault="00AA32BC" w:rsidP="00412242">
            <w:pPr>
              <w:jc w:val="center"/>
              <w:rPr>
                <w:rFonts w:ascii="仿宋" w:eastAsia="仿宋" w:hAnsi="仿宋"/>
                <w:szCs w:val="21"/>
              </w:rPr>
            </w:pPr>
            <w:r w:rsidRPr="00AA32BC">
              <w:rPr>
                <w:rFonts w:ascii="仿宋" w:eastAsia="仿宋" w:hAnsi="仿宋" w:hint="eastAsia"/>
                <w:szCs w:val="21"/>
              </w:rPr>
              <w:t>0.00</w:t>
            </w:r>
            <w:r w:rsidR="00412242">
              <w:rPr>
                <w:rFonts w:ascii="仿宋" w:eastAsia="仿宋" w:hAnsi="仿宋" w:hint="eastAsia"/>
                <w:szCs w:val="21"/>
              </w:rPr>
              <w:t>8</w:t>
            </w:r>
            <w:r w:rsidRPr="00AA32BC">
              <w:rPr>
                <w:rFonts w:ascii="仿宋" w:eastAsia="仿宋" w:hAnsi="仿宋" w:hint="eastAsia"/>
                <w:szCs w:val="21"/>
              </w:rPr>
              <w:t>-0.0</w:t>
            </w:r>
            <w:r w:rsidR="00412242">
              <w:rPr>
                <w:rFonts w:ascii="仿宋" w:eastAsia="仿宋" w:hAnsi="仿宋" w:hint="eastAsia"/>
                <w:szCs w:val="21"/>
              </w:rPr>
              <w:t>26</w:t>
            </w:r>
          </w:p>
        </w:tc>
        <w:tc>
          <w:tcPr>
            <w:tcW w:w="370" w:type="pc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szCs w:val="21"/>
              </w:rPr>
              <w:t>0</w:t>
            </w:r>
          </w:p>
        </w:tc>
        <w:tc>
          <w:tcPr>
            <w:tcW w:w="444" w:type="pc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szCs w:val="21"/>
              </w:rPr>
              <w:t>/</w:t>
            </w:r>
          </w:p>
        </w:tc>
        <w:tc>
          <w:tcPr>
            <w:tcW w:w="858" w:type="pc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szCs w:val="21"/>
              </w:rPr>
              <w:t>/</w:t>
            </w:r>
          </w:p>
        </w:tc>
        <w:tc>
          <w:tcPr>
            <w:tcW w:w="372" w:type="pc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szCs w:val="21"/>
              </w:rPr>
              <w:t>/</w:t>
            </w:r>
          </w:p>
        </w:tc>
        <w:tc>
          <w:tcPr>
            <w:tcW w:w="410" w:type="pc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szCs w:val="21"/>
              </w:rPr>
              <w:t>/</w:t>
            </w:r>
          </w:p>
        </w:tc>
      </w:tr>
      <w:tr w:rsidR="00AA32BC" w:rsidRPr="00AA32BC" w:rsidTr="00412242">
        <w:trPr>
          <w:cantSplit/>
          <w:trHeight w:val="75"/>
          <w:jc w:val="center"/>
        </w:trPr>
        <w:tc>
          <w:tcPr>
            <w:tcW w:w="421" w:type="pct"/>
            <w:vMerge/>
            <w:vAlign w:val="center"/>
          </w:tcPr>
          <w:p w:rsidR="00AA32BC" w:rsidRPr="00AA32BC" w:rsidRDefault="00AA32BC" w:rsidP="00AA32BC">
            <w:pPr>
              <w:jc w:val="center"/>
              <w:rPr>
                <w:rFonts w:ascii="仿宋" w:eastAsia="仿宋" w:hAnsi="仿宋"/>
                <w:szCs w:val="21"/>
              </w:rPr>
            </w:pPr>
          </w:p>
        </w:tc>
        <w:tc>
          <w:tcPr>
            <w:tcW w:w="604" w:type="pct"/>
            <w:vMerge/>
            <w:vAlign w:val="center"/>
          </w:tcPr>
          <w:p w:rsidR="00AA32BC" w:rsidRPr="00AA32BC" w:rsidRDefault="00AA32BC" w:rsidP="00AA32BC">
            <w:pPr>
              <w:jc w:val="center"/>
              <w:rPr>
                <w:rFonts w:ascii="仿宋" w:eastAsia="仿宋" w:hAnsi="仿宋"/>
                <w:szCs w:val="21"/>
              </w:rPr>
            </w:pPr>
          </w:p>
        </w:tc>
        <w:tc>
          <w:tcPr>
            <w:tcW w:w="714" w:type="pc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szCs w:val="21"/>
              </w:rPr>
              <w:t>NO</w:t>
            </w:r>
            <w:r w:rsidRPr="00AA32BC">
              <w:rPr>
                <w:rFonts w:ascii="仿宋" w:eastAsia="仿宋" w:hAnsi="仿宋" w:hint="eastAsia"/>
                <w:szCs w:val="21"/>
                <w:vertAlign w:val="subscript"/>
              </w:rPr>
              <w:t>2</w:t>
            </w:r>
          </w:p>
        </w:tc>
        <w:tc>
          <w:tcPr>
            <w:tcW w:w="807" w:type="pct"/>
            <w:vAlign w:val="center"/>
          </w:tcPr>
          <w:p w:rsidR="00AA32BC" w:rsidRPr="00AA32BC" w:rsidRDefault="0008257F" w:rsidP="00AA32BC">
            <w:pPr>
              <w:jc w:val="center"/>
              <w:rPr>
                <w:rFonts w:ascii="仿宋" w:eastAsia="仿宋" w:hAnsi="仿宋"/>
                <w:szCs w:val="21"/>
              </w:rPr>
            </w:pPr>
            <w:r>
              <w:rPr>
                <w:rFonts w:ascii="仿宋" w:eastAsia="仿宋" w:hAnsi="仿宋" w:hint="eastAsia"/>
                <w:szCs w:val="21"/>
              </w:rPr>
              <w:t>0.032-0.043</w:t>
            </w:r>
          </w:p>
        </w:tc>
        <w:tc>
          <w:tcPr>
            <w:tcW w:w="370" w:type="pc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szCs w:val="21"/>
              </w:rPr>
              <w:t>0</w:t>
            </w:r>
          </w:p>
        </w:tc>
        <w:tc>
          <w:tcPr>
            <w:tcW w:w="444" w:type="pc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szCs w:val="21"/>
              </w:rPr>
              <w:t>/</w:t>
            </w:r>
          </w:p>
        </w:tc>
        <w:tc>
          <w:tcPr>
            <w:tcW w:w="858" w:type="pc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szCs w:val="21"/>
              </w:rPr>
              <w:t>/</w:t>
            </w:r>
          </w:p>
        </w:tc>
        <w:tc>
          <w:tcPr>
            <w:tcW w:w="372" w:type="pc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szCs w:val="21"/>
              </w:rPr>
              <w:t>/</w:t>
            </w:r>
          </w:p>
        </w:tc>
        <w:tc>
          <w:tcPr>
            <w:tcW w:w="410" w:type="pct"/>
            <w:vAlign w:val="center"/>
          </w:tcPr>
          <w:p w:rsidR="00AA32BC" w:rsidRPr="00AA32BC" w:rsidRDefault="00AA32BC" w:rsidP="00AA32BC">
            <w:pPr>
              <w:jc w:val="center"/>
              <w:rPr>
                <w:rFonts w:ascii="仿宋" w:eastAsia="仿宋" w:hAnsi="仿宋"/>
                <w:szCs w:val="21"/>
              </w:rPr>
            </w:pPr>
            <w:r w:rsidRPr="00AA32BC">
              <w:rPr>
                <w:rFonts w:ascii="仿宋" w:eastAsia="仿宋" w:hAnsi="仿宋" w:hint="eastAsia"/>
                <w:szCs w:val="21"/>
              </w:rPr>
              <w:t>/</w:t>
            </w:r>
          </w:p>
        </w:tc>
      </w:tr>
      <w:tr w:rsidR="00AA32BC" w:rsidRPr="00AA32BC" w:rsidTr="00412242">
        <w:trPr>
          <w:cantSplit/>
          <w:trHeight w:val="75"/>
          <w:jc w:val="center"/>
        </w:trPr>
        <w:tc>
          <w:tcPr>
            <w:tcW w:w="421" w:type="pct"/>
            <w:vMerge/>
            <w:vAlign w:val="center"/>
          </w:tcPr>
          <w:p w:rsidR="00AA32BC" w:rsidRPr="00AA32BC" w:rsidRDefault="00AA32BC" w:rsidP="00AA32BC">
            <w:pPr>
              <w:jc w:val="center"/>
              <w:rPr>
                <w:rFonts w:ascii="仿宋" w:eastAsia="仿宋" w:hAnsi="仿宋"/>
                <w:szCs w:val="21"/>
              </w:rPr>
            </w:pPr>
          </w:p>
        </w:tc>
        <w:tc>
          <w:tcPr>
            <w:tcW w:w="604" w:type="pct"/>
            <w:vMerge/>
            <w:vAlign w:val="center"/>
          </w:tcPr>
          <w:p w:rsidR="00AA32BC" w:rsidRPr="00AA32BC" w:rsidRDefault="00AA32BC" w:rsidP="00AA32BC">
            <w:pPr>
              <w:jc w:val="center"/>
              <w:rPr>
                <w:rFonts w:ascii="仿宋" w:eastAsia="仿宋" w:hAnsi="仿宋"/>
                <w:bCs/>
                <w:szCs w:val="21"/>
              </w:rPr>
            </w:pPr>
          </w:p>
        </w:tc>
        <w:tc>
          <w:tcPr>
            <w:tcW w:w="714" w:type="pct"/>
            <w:vAlign w:val="center"/>
          </w:tcPr>
          <w:p w:rsidR="00AA32BC" w:rsidRPr="00357D3D" w:rsidRDefault="00412242" w:rsidP="00AA32BC">
            <w:pPr>
              <w:jc w:val="center"/>
              <w:rPr>
                <w:rFonts w:ascii="仿宋" w:eastAsia="仿宋" w:hAnsi="仿宋"/>
                <w:szCs w:val="21"/>
              </w:rPr>
            </w:pPr>
            <w:r w:rsidRPr="00357D3D">
              <w:rPr>
                <w:rFonts w:ascii="仿宋" w:eastAsia="仿宋" w:hAnsi="仿宋" w:hint="eastAsia"/>
                <w:szCs w:val="21"/>
              </w:rPr>
              <w:t>乙苯</w:t>
            </w:r>
          </w:p>
        </w:tc>
        <w:tc>
          <w:tcPr>
            <w:tcW w:w="807" w:type="pct"/>
            <w:vAlign w:val="center"/>
          </w:tcPr>
          <w:p w:rsidR="00AA32BC" w:rsidRPr="00357D3D" w:rsidRDefault="0008257F" w:rsidP="00357D3D">
            <w:pPr>
              <w:jc w:val="center"/>
              <w:rPr>
                <w:rFonts w:ascii="仿宋" w:eastAsia="仿宋" w:hAnsi="仿宋"/>
                <w:szCs w:val="21"/>
              </w:rPr>
            </w:pPr>
            <w:r w:rsidRPr="00357D3D">
              <w:rPr>
                <w:rFonts w:ascii="仿宋" w:eastAsia="仿宋" w:hAnsi="仿宋" w:hint="eastAsia"/>
                <w:szCs w:val="21"/>
              </w:rPr>
              <w:t>ND-0.0</w:t>
            </w:r>
            <w:r w:rsidR="00357D3D" w:rsidRPr="00357D3D">
              <w:rPr>
                <w:rFonts w:ascii="仿宋" w:eastAsia="仿宋" w:hAnsi="仿宋" w:hint="eastAsia"/>
                <w:szCs w:val="21"/>
              </w:rPr>
              <w:t>177</w:t>
            </w:r>
          </w:p>
        </w:tc>
        <w:tc>
          <w:tcPr>
            <w:tcW w:w="370"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0</w:t>
            </w:r>
          </w:p>
        </w:tc>
        <w:tc>
          <w:tcPr>
            <w:tcW w:w="444"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c>
          <w:tcPr>
            <w:tcW w:w="858"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c>
          <w:tcPr>
            <w:tcW w:w="372"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c>
          <w:tcPr>
            <w:tcW w:w="410"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r>
      <w:tr w:rsidR="00AA32BC" w:rsidRPr="00AA32BC" w:rsidTr="00412242">
        <w:trPr>
          <w:cantSplit/>
          <w:trHeight w:val="75"/>
          <w:jc w:val="center"/>
        </w:trPr>
        <w:tc>
          <w:tcPr>
            <w:tcW w:w="421" w:type="pct"/>
            <w:vMerge/>
            <w:vAlign w:val="center"/>
          </w:tcPr>
          <w:p w:rsidR="00AA32BC" w:rsidRPr="00AA32BC" w:rsidRDefault="00AA32BC" w:rsidP="00AA32BC">
            <w:pPr>
              <w:jc w:val="center"/>
              <w:rPr>
                <w:rFonts w:ascii="仿宋" w:eastAsia="仿宋" w:hAnsi="仿宋"/>
                <w:szCs w:val="21"/>
              </w:rPr>
            </w:pPr>
          </w:p>
        </w:tc>
        <w:tc>
          <w:tcPr>
            <w:tcW w:w="604" w:type="pct"/>
            <w:vMerge/>
            <w:vAlign w:val="center"/>
          </w:tcPr>
          <w:p w:rsidR="00AA32BC" w:rsidRPr="00AA32BC" w:rsidRDefault="00AA32BC" w:rsidP="00AA32BC">
            <w:pPr>
              <w:jc w:val="center"/>
              <w:rPr>
                <w:rFonts w:ascii="仿宋" w:eastAsia="仿宋" w:hAnsi="仿宋"/>
                <w:bCs/>
                <w:szCs w:val="21"/>
              </w:rPr>
            </w:pPr>
          </w:p>
        </w:tc>
        <w:tc>
          <w:tcPr>
            <w:tcW w:w="714" w:type="pct"/>
            <w:vAlign w:val="center"/>
          </w:tcPr>
          <w:p w:rsidR="00AA32BC" w:rsidRPr="00357D3D" w:rsidRDefault="00412242" w:rsidP="00AA32BC">
            <w:pPr>
              <w:jc w:val="center"/>
              <w:rPr>
                <w:rFonts w:ascii="仿宋" w:eastAsia="仿宋" w:hAnsi="仿宋"/>
                <w:bCs/>
                <w:szCs w:val="21"/>
              </w:rPr>
            </w:pPr>
            <w:r w:rsidRPr="00357D3D">
              <w:rPr>
                <w:rFonts w:ascii="仿宋" w:eastAsia="仿宋" w:hAnsi="仿宋" w:hint="eastAsia"/>
                <w:bCs/>
                <w:szCs w:val="21"/>
              </w:rPr>
              <w:t>氨</w:t>
            </w:r>
          </w:p>
        </w:tc>
        <w:tc>
          <w:tcPr>
            <w:tcW w:w="807" w:type="pct"/>
            <w:vAlign w:val="center"/>
          </w:tcPr>
          <w:p w:rsidR="00AA32BC" w:rsidRPr="00357D3D" w:rsidRDefault="008A6EB5" w:rsidP="00AA32BC">
            <w:pPr>
              <w:jc w:val="center"/>
              <w:rPr>
                <w:rFonts w:ascii="仿宋" w:eastAsia="仿宋" w:hAnsi="仿宋"/>
                <w:szCs w:val="21"/>
              </w:rPr>
            </w:pPr>
            <w:r w:rsidRPr="00357D3D">
              <w:rPr>
                <w:rFonts w:ascii="仿宋" w:eastAsia="仿宋" w:hAnsi="仿宋" w:hint="eastAsia"/>
                <w:szCs w:val="21"/>
              </w:rPr>
              <w:t>0.016-0.042</w:t>
            </w:r>
          </w:p>
        </w:tc>
        <w:tc>
          <w:tcPr>
            <w:tcW w:w="370"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0</w:t>
            </w:r>
          </w:p>
        </w:tc>
        <w:tc>
          <w:tcPr>
            <w:tcW w:w="444"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c>
          <w:tcPr>
            <w:tcW w:w="858"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c>
          <w:tcPr>
            <w:tcW w:w="372"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c>
          <w:tcPr>
            <w:tcW w:w="410"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r>
      <w:tr w:rsidR="00AA32BC" w:rsidRPr="00AA32BC" w:rsidTr="00412242">
        <w:trPr>
          <w:cantSplit/>
          <w:trHeight w:val="75"/>
          <w:jc w:val="center"/>
        </w:trPr>
        <w:tc>
          <w:tcPr>
            <w:tcW w:w="421" w:type="pct"/>
            <w:vMerge/>
            <w:vAlign w:val="center"/>
          </w:tcPr>
          <w:p w:rsidR="00AA32BC" w:rsidRPr="00AA32BC" w:rsidRDefault="00AA32BC" w:rsidP="00AA32BC">
            <w:pPr>
              <w:jc w:val="center"/>
              <w:rPr>
                <w:rFonts w:ascii="仿宋" w:eastAsia="仿宋" w:hAnsi="仿宋"/>
                <w:szCs w:val="21"/>
              </w:rPr>
            </w:pPr>
          </w:p>
        </w:tc>
        <w:tc>
          <w:tcPr>
            <w:tcW w:w="604" w:type="pct"/>
            <w:vMerge/>
            <w:vAlign w:val="center"/>
          </w:tcPr>
          <w:p w:rsidR="00AA32BC" w:rsidRPr="00AA32BC" w:rsidRDefault="00AA32BC" w:rsidP="00AA32BC">
            <w:pPr>
              <w:jc w:val="center"/>
              <w:rPr>
                <w:rFonts w:ascii="仿宋" w:eastAsia="仿宋" w:hAnsi="仿宋"/>
                <w:bCs/>
                <w:szCs w:val="21"/>
              </w:rPr>
            </w:pPr>
          </w:p>
        </w:tc>
        <w:tc>
          <w:tcPr>
            <w:tcW w:w="714" w:type="pct"/>
            <w:vAlign w:val="center"/>
          </w:tcPr>
          <w:p w:rsidR="00AA32BC" w:rsidRPr="00357D3D" w:rsidRDefault="00412242" w:rsidP="00AA32BC">
            <w:pPr>
              <w:jc w:val="center"/>
              <w:rPr>
                <w:rFonts w:ascii="仿宋" w:eastAsia="仿宋" w:hAnsi="仿宋"/>
                <w:bCs/>
                <w:szCs w:val="21"/>
              </w:rPr>
            </w:pPr>
            <w:r w:rsidRPr="00357D3D">
              <w:rPr>
                <w:rFonts w:ascii="仿宋" w:eastAsia="仿宋" w:hAnsi="仿宋" w:hint="eastAsia"/>
                <w:bCs/>
                <w:szCs w:val="21"/>
              </w:rPr>
              <w:t>硫酸雾</w:t>
            </w:r>
          </w:p>
        </w:tc>
        <w:tc>
          <w:tcPr>
            <w:tcW w:w="807" w:type="pct"/>
            <w:vAlign w:val="center"/>
          </w:tcPr>
          <w:p w:rsidR="00AA32BC" w:rsidRPr="00357D3D" w:rsidRDefault="008A6EB5" w:rsidP="008A6EB5">
            <w:pPr>
              <w:jc w:val="center"/>
              <w:rPr>
                <w:rFonts w:ascii="仿宋" w:eastAsia="仿宋" w:hAnsi="仿宋"/>
                <w:szCs w:val="21"/>
              </w:rPr>
            </w:pPr>
            <w:r w:rsidRPr="00357D3D">
              <w:rPr>
                <w:rFonts w:ascii="仿宋" w:eastAsia="仿宋" w:hAnsi="仿宋" w:hint="eastAsia"/>
                <w:szCs w:val="21"/>
              </w:rPr>
              <w:t>ND-0.008</w:t>
            </w:r>
          </w:p>
        </w:tc>
        <w:tc>
          <w:tcPr>
            <w:tcW w:w="370"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0</w:t>
            </w:r>
          </w:p>
        </w:tc>
        <w:tc>
          <w:tcPr>
            <w:tcW w:w="444"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c>
          <w:tcPr>
            <w:tcW w:w="858"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c>
          <w:tcPr>
            <w:tcW w:w="372"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c>
          <w:tcPr>
            <w:tcW w:w="410"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r>
      <w:tr w:rsidR="00412242" w:rsidRPr="00AA32BC" w:rsidTr="00412242">
        <w:trPr>
          <w:cantSplit/>
          <w:trHeight w:val="75"/>
          <w:jc w:val="center"/>
        </w:trPr>
        <w:tc>
          <w:tcPr>
            <w:tcW w:w="421" w:type="pct"/>
            <w:vMerge/>
            <w:vAlign w:val="center"/>
          </w:tcPr>
          <w:p w:rsidR="00412242" w:rsidRPr="00AA32BC" w:rsidRDefault="00412242" w:rsidP="00AA32BC">
            <w:pPr>
              <w:jc w:val="center"/>
              <w:rPr>
                <w:rFonts w:ascii="仿宋" w:eastAsia="仿宋" w:hAnsi="仿宋"/>
                <w:szCs w:val="21"/>
              </w:rPr>
            </w:pPr>
          </w:p>
        </w:tc>
        <w:tc>
          <w:tcPr>
            <w:tcW w:w="604" w:type="pct"/>
            <w:vMerge/>
            <w:vAlign w:val="center"/>
          </w:tcPr>
          <w:p w:rsidR="00412242" w:rsidRPr="00AA32BC" w:rsidRDefault="00412242" w:rsidP="00AA32BC">
            <w:pPr>
              <w:jc w:val="center"/>
              <w:rPr>
                <w:rFonts w:ascii="仿宋" w:eastAsia="仿宋" w:hAnsi="仿宋"/>
                <w:bCs/>
                <w:szCs w:val="21"/>
              </w:rPr>
            </w:pPr>
          </w:p>
        </w:tc>
        <w:tc>
          <w:tcPr>
            <w:tcW w:w="714" w:type="pct"/>
            <w:vAlign w:val="center"/>
          </w:tcPr>
          <w:p w:rsidR="00412242" w:rsidRPr="00357D3D" w:rsidRDefault="00412242" w:rsidP="00AA32BC">
            <w:pPr>
              <w:jc w:val="center"/>
              <w:rPr>
                <w:rFonts w:ascii="仿宋" w:eastAsia="仿宋" w:hAnsi="仿宋"/>
                <w:bCs/>
                <w:szCs w:val="21"/>
              </w:rPr>
            </w:pPr>
            <w:r w:rsidRPr="00357D3D">
              <w:rPr>
                <w:rFonts w:ascii="仿宋" w:eastAsia="仿宋" w:hAnsi="仿宋" w:hint="eastAsia"/>
                <w:bCs/>
                <w:szCs w:val="21"/>
              </w:rPr>
              <w:t>非甲烷总烃</w:t>
            </w:r>
          </w:p>
        </w:tc>
        <w:tc>
          <w:tcPr>
            <w:tcW w:w="807" w:type="pct"/>
            <w:vAlign w:val="center"/>
          </w:tcPr>
          <w:p w:rsidR="00412242" w:rsidRPr="00357D3D" w:rsidRDefault="008A6EB5" w:rsidP="00AA32BC">
            <w:pPr>
              <w:jc w:val="center"/>
              <w:rPr>
                <w:rFonts w:ascii="仿宋" w:eastAsia="仿宋" w:hAnsi="仿宋"/>
                <w:szCs w:val="21"/>
              </w:rPr>
            </w:pPr>
            <w:r w:rsidRPr="00357D3D">
              <w:rPr>
                <w:rFonts w:ascii="仿宋" w:eastAsia="仿宋" w:hAnsi="仿宋" w:hint="eastAsia"/>
                <w:szCs w:val="21"/>
              </w:rPr>
              <w:t>0.52-1.32</w:t>
            </w:r>
          </w:p>
        </w:tc>
        <w:tc>
          <w:tcPr>
            <w:tcW w:w="370" w:type="pct"/>
            <w:vAlign w:val="center"/>
          </w:tcPr>
          <w:p w:rsidR="00412242" w:rsidRPr="00357D3D" w:rsidRDefault="005E376E" w:rsidP="00AA32BC">
            <w:pPr>
              <w:jc w:val="center"/>
              <w:rPr>
                <w:rFonts w:ascii="仿宋" w:eastAsia="仿宋" w:hAnsi="仿宋"/>
                <w:szCs w:val="21"/>
              </w:rPr>
            </w:pPr>
            <w:r w:rsidRPr="00357D3D">
              <w:rPr>
                <w:rFonts w:ascii="仿宋" w:eastAsia="仿宋" w:hAnsi="仿宋" w:hint="eastAsia"/>
                <w:szCs w:val="21"/>
              </w:rPr>
              <w:t>0</w:t>
            </w:r>
          </w:p>
        </w:tc>
        <w:tc>
          <w:tcPr>
            <w:tcW w:w="444" w:type="pct"/>
            <w:vAlign w:val="center"/>
          </w:tcPr>
          <w:p w:rsidR="00412242" w:rsidRPr="00357D3D" w:rsidRDefault="005E376E" w:rsidP="00AA32BC">
            <w:pPr>
              <w:jc w:val="center"/>
              <w:rPr>
                <w:rFonts w:ascii="仿宋" w:eastAsia="仿宋" w:hAnsi="仿宋"/>
                <w:szCs w:val="21"/>
              </w:rPr>
            </w:pPr>
            <w:r w:rsidRPr="00357D3D">
              <w:rPr>
                <w:rFonts w:ascii="仿宋" w:eastAsia="仿宋" w:hAnsi="仿宋" w:hint="eastAsia"/>
                <w:szCs w:val="21"/>
              </w:rPr>
              <w:t>/</w:t>
            </w:r>
          </w:p>
        </w:tc>
        <w:tc>
          <w:tcPr>
            <w:tcW w:w="858" w:type="pct"/>
            <w:vAlign w:val="center"/>
          </w:tcPr>
          <w:p w:rsidR="00412242" w:rsidRPr="00357D3D" w:rsidRDefault="005E376E" w:rsidP="00AA32BC">
            <w:pPr>
              <w:jc w:val="center"/>
              <w:rPr>
                <w:rFonts w:ascii="仿宋" w:eastAsia="仿宋" w:hAnsi="仿宋"/>
                <w:szCs w:val="21"/>
              </w:rPr>
            </w:pPr>
            <w:r w:rsidRPr="00357D3D">
              <w:rPr>
                <w:rFonts w:ascii="仿宋" w:eastAsia="仿宋" w:hAnsi="仿宋" w:hint="eastAsia"/>
                <w:szCs w:val="21"/>
              </w:rPr>
              <w:t>/</w:t>
            </w:r>
          </w:p>
        </w:tc>
        <w:tc>
          <w:tcPr>
            <w:tcW w:w="372" w:type="pct"/>
            <w:vAlign w:val="center"/>
          </w:tcPr>
          <w:p w:rsidR="00412242" w:rsidRPr="00357D3D" w:rsidRDefault="005E376E" w:rsidP="00AA32BC">
            <w:pPr>
              <w:jc w:val="center"/>
              <w:rPr>
                <w:rFonts w:ascii="仿宋" w:eastAsia="仿宋" w:hAnsi="仿宋"/>
                <w:szCs w:val="21"/>
              </w:rPr>
            </w:pPr>
            <w:r w:rsidRPr="00357D3D">
              <w:rPr>
                <w:rFonts w:ascii="仿宋" w:eastAsia="仿宋" w:hAnsi="仿宋" w:hint="eastAsia"/>
                <w:szCs w:val="21"/>
              </w:rPr>
              <w:t>/</w:t>
            </w:r>
          </w:p>
        </w:tc>
        <w:tc>
          <w:tcPr>
            <w:tcW w:w="410" w:type="pct"/>
            <w:vAlign w:val="center"/>
          </w:tcPr>
          <w:p w:rsidR="00412242" w:rsidRPr="00357D3D" w:rsidRDefault="005E376E" w:rsidP="00AA32BC">
            <w:pPr>
              <w:jc w:val="center"/>
              <w:rPr>
                <w:rFonts w:ascii="仿宋" w:eastAsia="仿宋" w:hAnsi="仿宋"/>
                <w:szCs w:val="21"/>
              </w:rPr>
            </w:pPr>
            <w:r w:rsidRPr="00357D3D">
              <w:rPr>
                <w:rFonts w:ascii="仿宋" w:eastAsia="仿宋" w:hAnsi="仿宋" w:hint="eastAsia"/>
                <w:szCs w:val="21"/>
              </w:rPr>
              <w:t>/</w:t>
            </w:r>
          </w:p>
        </w:tc>
      </w:tr>
      <w:tr w:rsidR="00AA32BC" w:rsidRPr="00AA32BC" w:rsidTr="00412242">
        <w:trPr>
          <w:cantSplit/>
          <w:trHeight w:val="75"/>
          <w:jc w:val="center"/>
        </w:trPr>
        <w:tc>
          <w:tcPr>
            <w:tcW w:w="421" w:type="pct"/>
            <w:vMerge/>
            <w:vAlign w:val="center"/>
          </w:tcPr>
          <w:p w:rsidR="00AA32BC" w:rsidRPr="00AA32BC" w:rsidRDefault="00AA32BC" w:rsidP="00AA32BC">
            <w:pPr>
              <w:jc w:val="center"/>
              <w:rPr>
                <w:rFonts w:ascii="仿宋" w:eastAsia="仿宋" w:hAnsi="仿宋"/>
                <w:szCs w:val="21"/>
              </w:rPr>
            </w:pPr>
          </w:p>
        </w:tc>
        <w:tc>
          <w:tcPr>
            <w:tcW w:w="604" w:type="pct"/>
            <w:vMerge/>
            <w:vAlign w:val="center"/>
          </w:tcPr>
          <w:p w:rsidR="00AA32BC" w:rsidRPr="00AA32BC" w:rsidRDefault="00AA32BC" w:rsidP="00AA32BC">
            <w:pPr>
              <w:jc w:val="center"/>
              <w:rPr>
                <w:rFonts w:ascii="仿宋" w:eastAsia="仿宋" w:hAnsi="仿宋"/>
                <w:bCs/>
                <w:szCs w:val="21"/>
              </w:rPr>
            </w:pPr>
          </w:p>
        </w:tc>
        <w:tc>
          <w:tcPr>
            <w:tcW w:w="714" w:type="pct"/>
            <w:vAlign w:val="center"/>
          </w:tcPr>
          <w:p w:rsidR="00AA32BC" w:rsidRPr="00357D3D" w:rsidRDefault="00AA32BC" w:rsidP="00AA32BC">
            <w:pPr>
              <w:jc w:val="center"/>
              <w:rPr>
                <w:rFonts w:ascii="仿宋" w:eastAsia="仿宋" w:hAnsi="仿宋"/>
                <w:bCs/>
                <w:szCs w:val="21"/>
              </w:rPr>
            </w:pPr>
            <w:r w:rsidRPr="00357D3D">
              <w:rPr>
                <w:rFonts w:ascii="仿宋" w:eastAsia="仿宋" w:hAnsi="仿宋" w:hint="eastAsia"/>
                <w:bCs/>
                <w:szCs w:val="21"/>
              </w:rPr>
              <w:t>PM</w:t>
            </w:r>
            <w:r w:rsidRPr="00357D3D">
              <w:rPr>
                <w:rFonts w:ascii="仿宋" w:eastAsia="仿宋" w:hAnsi="仿宋" w:hint="eastAsia"/>
                <w:bCs/>
                <w:szCs w:val="21"/>
                <w:vertAlign w:val="subscript"/>
              </w:rPr>
              <w:t>10</w:t>
            </w:r>
          </w:p>
        </w:tc>
        <w:tc>
          <w:tcPr>
            <w:tcW w:w="807"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c>
          <w:tcPr>
            <w:tcW w:w="370"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c>
          <w:tcPr>
            <w:tcW w:w="444"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c>
          <w:tcPr>
            <w:tcW w:w="858" w:type="pct"/>
            <w:vAlign w:val="center"/>
          </w:tcPr>
          <w:p w:rsidR="00AA32BC" w:rsidRPr="00357D3D" w:rsidRDefault="00AA32BC" w:rsidP="008A6EB5">
            <w:pPr>
              <w:jc w:val="center"/>
              <w:rPr>
                <w:rFonts w:ascii="仿宋" w:eastAsia="仿宋" w:hAnsi="仿宋"/>
                <w:szCs w:val="21"/>
              </w:rPr>
            </w:pPr>
            <w:r w:rsidRPr="00357D3D">
              <w:rPr>
                <w:rFonts w:ascii="仿宋" w:eastAsia="仿宋" w:hAnsi="仿宋" w:hint="eastAsia"/>
                <w:szCs w:val="21"/>
              </w:rPr>
              <w:t>0.</w:t>
            </w:r>
            <w:r w:rsidR="008A6EB5" w:rsidRPr="00357D3D">
              <w:rPr>
                <w:rFonts w:ascii="仿宋" w:eastAsia="仿宋" w:hAnsi="仿宋" w:hint="eastAsia"/>
                <w:szCs w:val="21"/>
              </w:rPr>
              <w:t>101</w:t>
            </w:r>
            <w:r w:rsidRPr="00357D3D">
              <w:rPr>
                <w:rFonts w:ascii="仿宋" w:eastAsia="仿宋" w:hAnsi="仿宋" w:hint="eastAsia"/>
                <w:szCs w:val="21"/>
              </w:rPr>
              <w:t>-0.1</w:t>
            </w:r>
            <w:r w:rsidR="008A6EB5" w:rsidRPr="00357D3D">
              <w:rPr>
                <w:rFonts w:ascii="仿宋" w:eastAsia="仿宋" w:hAnsi="仿宋" w:hint="eastAsia"/>
                <w:szCs w:val="21"/>
              </w:rPr>
              <w:t>24</w:t>
            </w:r>
          </w:p>
        </w:tc>
        <w:tc>
          <w:tcPr>
            <w:tcW w:w="372"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0</w:t>
            </w:r>
          </w:p>
        </w:tc>
        <w:tc>
          <w:tcPr>
            <w:tcW w:w="410" w:type="pct"/>
            <w:vAlign w:val="center"/>
          </w:tcPr>
          <w:p w:rsidR="00AA32BC" w:rsidRPr="00357D3D" w:rsidRDefault="00AA32BC" w:rsidP="00AA32BC">
            <w:pPr>
              <w:jc w:val="center"/>
              <w:rPr>
                <w:rFonts w:ascii="仿宋" w:eastAsia="仿宋" w:hAnsi="仿宋"/>
                <w:szCs w:val="21"/>
              </w:rPr>
            </w:pPr>
            <w:r w:rsidRPr="00357D3D">
              <w:rPr>
                <w:rFonts w:ascii="仿宋" w:eastAsia="仿宋" w:hAnsi="仿宋" w:hint="eastAsia"/>
                <w:szCs w:val="21"/>
              </w:rPr>
              <w:t>/</w:t>
            </w:r>
          </w:p>
        </w:tc>
      </w:tr>
      <w:tr w:rsidR="00412242" w:rsidRPr="00AA32BC" w:rsidTr="00412242">
        <w:trPr>
          <w:cantSplit/>
          <w:trHeight w:val="75"/>
          <w:jc w:val="center"/>
        </w:trPr>
        <w:tc>
          <w:tcPr>
            <w:tcW w:w="421" w:type="pct"/>
            <w:vMerge w:val="restart"/>
            <w:vAlign w:val="center"/>
          </w:tcPr>
          <w:p w:rsidR="00412242" w:rsidRPr="00AA32BC" w:rsidRDefault="00412242" w:rsidP="00AA32BC">
            <w:pPr>
              <w:jc w:val="center"/>
              <w:rPr>
                <w:rFonts w:ascii="仿宋" w:eastAsia="仿宋" w:hAnsi="仿宋"/>
                <w:szCs w:val="21"/>
              </w:rPr>
            </w:pPr>
            <w:r w:rsidRPr="00AA32BC">
              <w:rPr>
                <w:rFonts w:ascii="仿宋" w:eastAsia="仿宋" w:hAnsi="仿宋" w:hint="eastAsia"/>
                <w:szCs w:val="21"/>
              </w:rPr>
              <w:t>G2</w:t>
            </w:r>
          </w:p>
        </w:tc>
        <w:tc>
          <w:tcPr>
            <w:tcW w:w="604" w:type="pct"/>
            <w:vMerge w:val="restart"/>
            <w:vAlign w:val="center"/>
          </w:tcPr>
          <w:p w:rsidR="00412242" w:rsidRPr="00AA32BC" w:rsidRDefault="00412242" w:rsidP="00AA32BC">
            <w:pPr>
              <w:jc w:val="center"/>
              <w:rPr>
                <w:rFonts w:ascii="仿宋" w:eastAsia="仿宋" w:hAnsi="仿宋"/>
                <w:bCs/>
                <w:szCs w:val="21"/>
              </w:rPr>
            </w:pPr>
            <w:r>
              <w:rPr>
                <w:rFonts w:ascii="仿宋" w:eastAsia="仿宋" w:hAnsi="仿宋" w:hint="eastAsia"/>
                <w:bCs/>
                <w:szCs w:val="21"/>
              </w:rPr>
              <w:t>后中塘村</w:t>
            </w:r>
          </w:p>
        </w:tc>
        <w:tc>
          <w:tcPr>
            <w:tcW w:w="714" w:type="pct"/>
            <w:vAlign w:val="center"/>
          </w:tcPr>
          <w:p w:rsidR="00412242" w:rsidRPr="00357D3D" w:rsidRDefault="00412242" w:rsidP="008A7ED9">
            <w:pPr>
              <w:jc w:val="center"/>
              <w:rPr>
                <w:rFonts w:ascii="仿宋" w:eastAsia="仿宋" w:hAnsi="仿宋"/>
                <w:szCs w:val="21"/>
              </w:rPr>
            </w:pPr>
            <w:r w:rsidRPr="00357D3D">
              <w:rPr>
                <w:rFonts w:ascii="仿宋" w:eastAsia="仿宋" w:hAnsi="仿宋" w:hint="eastAsia"/>
                <w:szCs w:val="21"/>
              </w:rPr>
              <w:t>SO</w:t>
            </w:r>
            <w:r w:rsidRPr="00357D3D">
              <w:rPr>
                <w:rFonts w:ascii="仿宋" w:eastAsia="仿宋" w:hAnsi="仿宋" w:hint="eastAsia"/>
                <w:szCs w:val="21"/>
                <w:vertAlign w:val="subscript"/>
              </w:rPr>
              <w:t>2</w:t>
            </w:r>
          </w:p>
        </w:tc>
        <w:tc>
          <w:tcPr>
            <w:tcW w:w="807" w:type="pct"/>
            <w:vAlign w:val="center"/>
          </w:tcPr>
          <w:p w:rsidR="00412242" w:rsidRPr="00357D3D" w:rsidRDefault="00DA3AFA" w:rsidP="00AA32BC">
            <w:pPr>
              <w:jc w:val="center"/>
              <w:rPr>
                <w:rFonts w:ascii="仿宋" w:eastAsia="仿宋" w:hAnsi="仿宋"/>
                <w:szCs w:val="21"/>
              </w:rPr>
            </w:pPr>
            <w:r w:rsidRPr="00357D3D">
              <w:rPr>
                <w:rFonts w:ascii="仿宋" w:eastAsia="仿宋" w:hAnsi="仿宋" w:hint="eastAsia"/>
                <w:szCs w:val="21"/>
              </w:rPr>
              <w:t>0.007-0.024</w:t>
            </w:r>
          </w:p>
        </w:tc>
        <w:tc>
          <w:tcPr>
            <w:tcW w:w="370"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0</w:t>
            </w:r>
          </w:p>
        </w:tc>
        <w:tc>
          <w:tcPr>
            <w:tcW w:w="444"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w:t>
            </w:r>
          </w:p>
        </w:tc>
        <w:tc>
          <w:tcPr>
            <w:tcW w:w="858"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w:t>
            </w:r>
          </w:p>
        </w:tc>
        <w:tc>
          <w:tcPr>
            <w:tcW w:w="372"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w:t>
            </w:r>
          </w:p>
        </w:tc>
        <w:tc>
          <w:tcPr>
            <w:tcW w:w="410"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w:t>
            </w:r>
          </w:p>
        </w:tc>
      </w:tr>
      <w:tr w:rsidR="00412242" w:rsidRPr="00AA32BC" w:rsidTr="00412242">
        <w:trPr>
          <w:cantSplit/>
          <w:trHeight w:val="75"/>
          <w:jc w:val="center"/>
        </w:trPr>
        <w:tc>
          <w:tcPr>
            <w:tcW w:w="421" w:type="pct"/>
            <w:vMerge/>
            <w:vAlign w:val="center"/>
          </w:tcPr>
          <w:p w:rsidR="00412242" w:rsidRPr="00AA32BC" w:rsidRDefault="00412242" w:rsidP="00AA32BC">
            <w:pPr>
              <w:jc w:val="center"/>
              <w:rPr>
                <w:rFonts w:ascii="仿宋" w:eastAsia="仿宋" w:hAnsi="仿宋"/>
                <w:szCs w:val="21"/>
              </w:rPr>
            </w:pPr>
          </w:p>
        </w:tc>
        <w:tc>
          <w:tcPr>
            <w:tcW w:w="604" w:type="pct"/>
            <w:vMerge/>
            <w:vAlign w:val="center"/>
          </w:tcPr>
          <w:p w:rsidR="00412242" w:rsidRPr="00AA32BC" w:rsidRDefault="00412242" w:rsidP="00AA32BC">
            <w:pPr>
              <w:jc w:val="center"/>
              <w:rPr>
                <w:rFonts w:ascii="仿宋" w:eastAsia="仿宋" w:hAnsi="仿宋"/>
                <w:bCs/>
                <w:szCs w:val="21"/>
              </w:rPr>
            </w:pPr>
          </w:p>
        </w:tc>
        <w:tc>
          <w:tcPr>
            <w:tcW w:w="714" w:type="pct"/>
            <w:vAlign w:val="center"/>
          </w:tcPr>
          <w:p w:rsidR="00412242" w:rsidRPr="00357D3D" w:rsidRDefault="00412242" w:rsidP="008A7ED9">
            <w:pPr>
              <w:jc w:val="center"/>
              <w:rPr>
                <w:rFonts w:ascii="仿宋" w:eastAsia="仿宋" w:hAnsi="仿宋"/>
                <w:szCs w:val="21"/>
              </w:rPr>
            </w:pPr>
            <w:r w:rsidRPr="00357D3D">
              <w:rPr>
                <w:rFonts w:ascii="仿宋" w:eastAsia="仿宋" w:hAnsi="仿宋" w:hint="eastAsia"/>
                <w:szCs w:val="21"/>
              </w:rPr>
              <w:t>NO</w:t>
            </w:r>
            <w:r w:rsidRPr="00357D3D">
              <w:rPr>
                <w:rFonts w:ascii="仿宋" w:eastAsia="仿宋" w:hAnsi="仿宋" w:hint="eastAsia"/>
                <w:szCs w:val="21"/>
                <w:vertAlign w:val="subscript"/>
              </w:rPr>
              <w:t>2</w:t>
            </w:r>
          </w:p>
        </w:tc>
        <w:tc>
          <w:tcPr>
            <w:tcW w:w="807" w:type="pct"/>
            <w:vAlign w:val="center"/>
          </w:tcPr>
          <w:p w:rsidR="00412242" w:rsidRPr="00357D3D" w:rsidRDefault="00DA3AFA" w:rsidP="00AA32BC">
            <w:pPr>
              <w:jc w:val="center"/>
              <w:rPr>
                <w:rFonts w:ascii="仿宋" w:eastAsia="仿宋" w:hAnsi="仿宋"/>
                <w:szCs w:val="21"/>
              </w:rPr>
            </w:pPr>
            <w:r w:rsidRPr="00357D3D">
              <w:rPr>
                <w:rFonts w:ascii="仿宋" w:eastAsia="仿宋" w:hAnsi="仿宋" w:hint="eastAsia"/>
                <w:szCs w:val="21"/>
              </w:rPr>
              <w:t>0.032-0.041</w:t>
            </w:r>
          </w:p>
        </w:tc>
        <w:tc>
          <w:tcPr>
            <w:tcW w:w="370"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0</w:t>
            </w:r>
          </w:p>
        </w:tc>
        <w:tc>
          <w:tcPr>
            <w:tcW w:w="444"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w:t>
            </w:r>
          </w:p>
        </w:tc>
        <w:tc>
          <w:tcPr>
            <w:tcW w:w="858"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w:t>
            </w:r>
          </w:p>
        </w:tc>
        <w:tc>
          <w:tcPr>
            <w:tcW w:w="372"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w:t>
            </w:r>
          </w:p>
        </w:tc>
        <w:tc>
          <w:tcPr>
            <w:tcW w:w="410"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w:t>
            </w:r>
          </w:p>
        </w:tc>
      </w:tr>
      <w:tr w:rsidR="00412242" w:rsidRPr="00AA32BC" w:rsidTr="00412242">
        <w:trPr>
          <w:cantSplit/>
          <w:trHeight w:val="75"/>
          <w:jc w:val="center"/>
        </w:trPr>
        <w:tc>
          <w:tcPr>
            <w:tcW w:w="421" w:type="pct"/>
            <w:vMerge/>
            <w:vAlign w:val="center"/>
          </w:tcPr>
          <w:p w:rsidR="00412242" w:rsidRPr="00AA32BC" w:rsidRDefault="00412242" w:rsidP="00AA32BC">
            <w:pPr>
              <w:jc w:val="center"/>
              <w:rPr>
                <w:rFonts w:ascii="仿宋" w:eastAsia="仿宋" w:hAnsi="仿宋"/>
                <w:szCs w:val="21"/>
              </w:rPr>
            </w:pPr>
          </w:p>
        </w:tc>
        <w:tc>
          <w:tcPr>
            <w:tcW w:w="604" w:type="pct"/>
            <w:vMerge/>
            <w:vAlign w:val="center"/>
          </w:tcPr>
          <w:p w:rsidR="00412242" w:rsidRPr="00AA32BC" w:rsidRDefault="00412242" w:rsidP="00AA32BC">
            <w:pPr>
              <w:jc w:val="center"/>
              <w:rPr>
                <w:rFonts w:ascii="仿宋" w:eastAsia="仿宋" w:hAnsi="仿宋"/>
                <w:bCs/>
                <w:szCs w:val="21"/>
              </w:rPr>
            </w:pPr>
          </w:p>
        </w:tc>
        <w:tc>
          <w:tcPr>
            <w:tcW w:w="714" w:type="pct"/>
            <w:vAlign w:val="center"/>
          </w:tcPr>
          <w:p w:rsidR="00412242" w:rsidRPr="00357D3D" w:rsidRDefault="00412242" w:rsidP="008A7ED9">
            <w:pPr>
              <w:jc w:val="center"/>
              <w:rPr>
                <w:rFonts w:ascii="仿宋" w:eastAsia="仿宋" w:hAnsi="仿宋"/>
                <w:szCs w:val="21"/>
              </w:rPr>
            </w:pPr>
            <w:r w:rsidRPr="00357D3D">
              <w:rPr>
                <w:rFonts w:ascii="仿宋" w:eastAsia="仿宋" w:hAnsi="仿宋" w:hint="eastAsia"/>
                <w:szCs w:val="21"/>
              </w:rPr>
              <w:t>乙苯</w:t>
            </w:r>
          </w:p>
        </w:tc>
        <w:tc>
          <w:tcPr>
            <w:tcW w:w="807" w:type="pct"/>
            <w:vAlign w:val="center"/>
          </w:tcPr>
          <w:p w:rsidR="00412242" w:rsidRPr="00357D3D" w:rsidRDefault="00DA3AFA" w:rsidP="00357D3D">
            <w:pPr>
              <w:jc w:val="center"/>
              <w:rPr>
                <w:rFonts w:ascii="仿宋" w:eastAsia="仿宋" w:hAnsi="仿宋"/>
                <w:szCs w:val="21"/>
              </w:rPr>
            </w:pPr>
            <w:r w:rsidRPr="00357D3D">
              <w:rPr>
                <w:rFonts w:ascii="仿宋" w:eastAsia="仿宋" w:hAnsi="仿宋" w:hint="eastAsia"/>
                <w:szCs w:val="21"/>
              </w:rPr>
              <w:t>ND-0.0</w:t>
            </w:r>
            <w:r w:rsidR="00357D3D" w:rsidRPr="00357D3D">
              <w:rPr>
                <w:rFonts w:ascii="仿宋" w:eastAsia="仿宋" w:hAnsi="仿宋" w:hint="eastAsia"/>
                <w:szCs w:val="21"/>
              </w:rPr>
              <w:t>177</w:t>
            </w:r>
          </w:p>
        </w:tc>
        <w:tc>
          <w:tcPr>
            <w:tcW w:w="370"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0</w:t>
            </w:r>
          </w:p>
        </w:tc>
        <w:tc>
          <w:tcPr>
            <w:tcW w:w="444"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w:t>
            </w:r>
          </w:p>
        </w:tc>
        <w:tc>
          <w:tcPr>
            <w:tcW w:w="858"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w:t>
            </w:r>
          </w:p>
        </w:tc>
        <w:tc>
          <w:tcPr>
            <w:tcW w:w="372"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w:t>
            </w:r>
          </w:p>
        </w:tc>
        <w:tc>
          <w:tcPr>
            <w:tcW w:w="410" w:type="pct"/>
            <w:vAlign w:val="center"/>
          </w:tcPr>
          <w:p w:rsidR="00412242" w:rsidRPr="00357D3D" w:rsidRDefault="00412242" w:rsidP="00AA32BC">
            <w:pPr>
              <w:jc w:val="center"/>
              <w:rPr>
                <w:rFonts w:ascii="仿宋" w:eastAsia="仿宋" w:hAnsi="仿宋"/>
                <w:szCs w:val="21"/>
              </w:rPr>
            </w:pPr>
            <w:r w:rsidRPr="00357D3D">
              <w:rPr>
                <w:rFonts w:ascii="仿宋" w:eastAsia="仿宋" w:hAnsi="仿宋" w:hint="eastAsia"/>
                <w:szCs w:val="21"/>
              </w:rPr>
              <w:t>/</w:t>
            </w:r>
          </w:p>
        </w:tc>
      </w:tr>
      <w:tr w:rsidR="00412242" w:rsidRPr="00AA32BC" w:rsidTr="00412242">
        <w:trPr>
          <w:cantSplit/>
          <w:trHeight w:val="75"/>
          <w:jc w:val="center"/>
        </w:trPr>
        <w:tc>
          <w:tcPr>
            <w:tcW w:w="421" w:type="pct"/>
            <w:vMerge/>
            <w:vAlign w:val="center"/>
          </w:tcPr>
          <w:p w:rsidR="00412242" w:rsidRPr="00AA32BC" w:rsidRDefault="00412242" w:rsidP="00AA32BC">
            <w:pPr>
              <w:jc w:val="center"/>
              <w:rPr>
                <w:rFonts w:ascii="仿宋" w:eastAsia="仿宋" w:hAnsi="仿宋"/>
                <w:szCs w:val="21"/>
              </w:rPr>
            </w:pPr>
          </w:p>
        </w:tc>
        <w:tc>
          <w:tcPr>
            <w:tcW w:w="604" w:type="pct"/>
            <w:vMerge/>
            <w:vAlign w:val="center"/>
          </w:tcPr>
          <w:p w:rsidR="00412242" w:rsidRPr="00AA32BC" w:rsidRDefault="00412242" w:rsidP="00AA32BC">
            <w:pPr>
              <w:jc w:val="center"/>
              <w:rPr>
                <w:rFonts w:ascii="仿宋" w:eastAsia="仿宋" w:hAnsi="仿宋"/>
                <w:bCs/>
                <w:szCs w:val="21"/>
              </w:rPr>
            </w:pPr>
          </w:p>
        </w:tc>
        <w:tc>
          <w:tcPr>
            <w:tcW w:w="714" w:type="pct"/>
            <w:vAlign w:val="center"/>
          </w:tcPr>
          <w:p w:rsidR="00412242" w:rsidRPr="005E376E" w:rsidRDefault="00412242" w:rsidP="008A7ED9">
            <w:pPr>
              <w:jc w:val="center"/>
              <w:rPr>
                <w:rFonts w:ascii="仿宋" w:eastAsia="仿宋" w:hAnsi="仿宋"/>
                <w:bCs/>
                <w:szCs w:val="21"/>
              </w:rPr>
            </w:pPr>
            <w:r w:rsidRPr="005E376E">
              <w:rPr>
                <w:rFonts w:ascii="仿宋" w:eastAsia="仿宋" w:hAnsi="仿宋" w:hint="eastAsia"/>
                <w:bCs/>
                <w:szCs w:val="21"/>
              </w:rPr>
              <w:t>氨</w:t>
            </w:r>
          </w:p>
        </w:tc>
        <w:tc>
          <w:tcPr>
            <w:tcW w:w="807" w:type="pct"/>
            <w:vAlign w:val="center"/>
          </w:tcPr>
          <w:p w:rsidR="00412242" w:rsidRPr="005E376E" w:rsidRDefault="00DA3AFA" w:rsidP="00AA32BC">
            <w:pPr>
              <w:jc w:val="center"/>
              <w:rPr>
                <w:rFonts w:ascii="仿宋" w:eastAsia="仿宋" w:hAnsi="仿宋"/>
                <w:szCs w:val="21"/>
              </w:rPr>
            </w:pPr>
            <w:r w:rsidRPr="005E376E">
              <w:rPr>
                <w:rFonts w:ascii="仿宋" w:eastAsia="仿宋" w:hAnsi="仿宋" w:hint="eastAsia"/>
                <w:szCs w:val="21"/>
              </w:rPr>
              <w:t>0.022-0.045</w:t>
            </w:r>
          </w:p>
        </w:tc>
        <w:tc>
          <w:tcPr>
            <w:tcW w:w="370" w:type="pct"/>
            <w:vAlign w:val="center"/>
          </w:tcPr>
          <w:p w:rsidR="00412242" w:rsidRPr="005E376E" w:rsidRDefault="00DA3AFA" w:rsidP="00AA32BC">
            <w:pPr>
              <w:jc w:val="center"/>
              <w:rPr>
                <w:rFonts w:ascii="仿宋" w:eastAsia="仿宋" w:hAnsi="仿宋"/>
                <w:szCs w:val="21"/>
              </w:rPr>
            </w:pPr>
            <w:r w:rsidRPr="005E376E">
              <w:rPr>
                <w:rFonts w:ascii="仿宋" w:eastAsia="仿宋" w:hAnsi="仿宋" w:hint="eastAsia"/>
                <w:szCs w:val="21"/>
              </w:rPr>
              <w:t>0</w:t>
            </w:r>
          </w:p>
        </w:tc>
        <w:tc>
          <w:tcPr>
            <w:tcW w:w="444" w:type="pct"/>
            <w:vAlign w:val="center"/>
          </w:tcPr>
          <w:p w:rsidR="00412242" w:rsidRPr="005E376E" w:rsidRDefault="00DA3AFA" w:rsidP="00AA32BC">
            <w:pPr>
              <w:jc w:val="center"/>
              <w:rPr>
                <w:rFonts w:ascii="仿宋" w:eastAsia="仿宋" w:hAnsi="仿宋"/>
                <w:szCs w:val="21"/>
              </w:rPr>
            </w:pPr>
            <w:r w:rsidRPr="005E376E">
              <w:rPr>
                <w:rFonts w:ascii="仿宋" w:eastAsia="仿宋" w:hAnsi="仿宋" w:hint="eastAsia"/>
                <w:szCs w:val="21"/>
              </w:rPr>
              <w:t>/</w:t>
            </w:r>
          </w:p>
        </w:tc>
        <w:tc>
          <w:tcPr>
            <w:tcW w:w="858" w:type="pct"/>
            <w:vAlign w:val="center"/>
          </w:tcPr>
          <w:p w:rsidR="00412242" w:rsidRPr="005E376E" w:rsidRDefault="005E376E" w:rsidP="00AA32BC">
            <w:pPr>
              <w:jc w:val="center"/>
              <w:rPr>
                <w:rFonts w:ascii="仿宋" w:eastAsia="仿宋" w:hAnsi="仿宋"/>
                <w:szCs w:val="21"/>
              </w:rPr>
            </w:pPr>
            <w:r w:rsidRPr="005E376E">
              <w:rPr>
                <w:rFonts w:ascii="仿宋" w:eastAsia="仿宋" w:hAnsi="仿宋" w:hint="eastAsia"/>
                <w:szCs w:val="21"/>
              </w:rPr>
              <w:t>/</w:t>
            </w:r>
          </w:p>
        </w:tc>
        <w:tc>
          <w:tcPr>
            <w:tcW w:w="372" w:type="pct"/>
            <w:vAlign w:val="center"/>
          </w:tcPr>
          <w:p w:rsidR="00412242" w:rsidRPr="005E376E" w:rsidRDefault="005E376E" w:rsidP="00AA32BC">
            <w:pPr>
              <w:jc w:val="center"/>
              <w:rPr>
                <w:rFonts w:ascii="仿宋" w:eastAsia="仿宋" w:hAnsi="仿宋"/>
                <w:szCs w:val="21"/>
              </w:rPr>
            </w:pPr>
            <w:r w:rsidRPr="005E376E">
              <w:rPr>
                <w:rFonts w:ascii="仿宋" w:eastAsia="仿宋" w:hAnsi="仿宋" w:hint="eastAsia"/>
                <w:szCs w:val="21"/>
              </w:rPr>
              <w:t>/</w:t>
            </w:r>
          </w:p>
        </w:tc>
        <w:tc>
          <w:tcPr>
            <w:tcW w:w="410" w:type="pct"/>
            <w:vAlign w:val="center"/>
          </w:tcPr>
          <w:p w:rsidR="00412242" w:rsidRPr="005E376E" w:rsidRDefault="005E376E" w:rsidP="00AA32BC">
            <w:pPr>
              <w:jc w:val="center"/>
              <w:rPr>
                <w:rFonts w:ascii="仿宋" w:eastAsia="仿宋" w:hAnsi="仿宋"/>
                <w:szCs w:val="21"/>
              </w:rPr>
            </w:pPr>
            <w:r w:rsidRPr="005E376E">
              <w:rPr>
                <w:rFonts w:ascii="仿宋" w:eastAsia="仿宋" w:hAnsi="仿宋" w:hint="eastAsia"/>
                <w:szCs w:val="21"/>
              </w:rPr>
              <w:t>/</w:t>
            </w:r>
          </w:p>
        </w:tc>
      </w:tr>
      <w:tr w:rsidR="00412242" w:rsidRPr="00AA32BC" w:rsidTr="00412242">
        <w:trPr>
          <w:cantSplit/>
          <w:trHeight w:val="75"/>
          <w:jc w:val="center"/>
        </w:trPr>
        <w:tc>
          <w:tcPr>
            <w:tcW w:w="421" w:type="pct"/>
            <w:vMerge/>
            <w:vAlign w:val="center"/>
          </w:tcPr>
          <w:p w:rsidR="00412242" w:rsidRPr="00AA32BC" w:rsidRDefault="00412242" w:rsidP="00AA32BC">
            <w:pPr>
              <w:jc w:val="center"/>
              <w:rPr>
                <w:rFonts w:ascii="仿宋" w:eastAsia="仿宋" w:hAnsi="仿宋"/>
                <w:szCs w:val="21"/>
              </w:rPr>
            </w:pPr>
          </w:p>
        </w:tc>
        <w:tc>
          <w:tcPr>
            <w:tcW w:w="604" w:type="pct"/>
            <w:vMerge/>
            <w:vAlign w:val="center"/>
          </w:tcPr>
          <w:p w:rsidR="00412242" w:rsidRPr="00AA32BC" w:rsidRDefault="00412242" w:rsidP="00AA32BC">
            <w:pPr>
              <w:jc w:val="center"/>
              <w:rPr>
                <w:rFonts w:ascii="仿宋" w:eastAsia="仿宋" w:hAnsi="仿宋"/>
                <w:bCs/>
                <w:szCs w:val="21"/>
              </w:rPr>
            </w:pPr>
          </w:p>
        </w:tc>
        <w:tc>
          <w:tcPr>
            <w:tcW w:w="714" w:type="pct"/>
            <w:vAlign w:val="center"/>
          </w:tcPr>
          <w:p w:rsidR="00412242" w:rsidRPr="005E376E" w:rsidRDefault="00412242" w:rsidP="008A7ED9">
            <w:pPr>
              <w:jc w:val="center"/>
              <w:rPr>
                <w:rFonts w:ascii="仿宋" w:eastAsia="仿宋" w:hAnsi="仿宋"/>
                <w:bCs/>
                <w:szCs w:val="21"/>
              </w:rPr>
            </w:pPr>
            <w:r w:rsidRPr="005E376E">
              <w:rPr>
                <w:rFonts w:ascii="仿宋" w:eastAsia="仿宋" w:hAnsi="仿宋" w:hint="eastAsia"/>
                <w:bCs/>
                <w:szCs w:val="21"/>
              </w:rPr>
              <w:t>硫酸雾</w:t>
            </w:r>
          </w:p>
        </w:tc>
        <w:tc>
          <w:tcPr>
            <w:tcW w:w="807" w:type="pct"/>
            <w:vAlign w:val="center"/>
          </w:tcPr>
          <w:p w:rsidR="00412242" w:rsidRPr="005E376E" w:rsidRDefault="00DA3AFA" w:rsidP="00DA3AFA">
            <w:pPr>
              <w:jc w:val="center"/>
              <w:rPr>
                <w:rFonts w:ascii="仿宋" w:eastAsia="仿宋" w:hAnsi="仿宋"/>
                <w:szCs w:val="21"/>
              </w:rPr>
            </w:pPr>
            <w:r w:rsidRPr="005E376E">
              <w:rPr>
                <w:rFonts w:ascii="仿宋" w:eastAsia="仿宋" w:hAnsi="仿宋" w:hint="eastAsia"/>
                <w:szCs w:val="21"/>
              </w:rPr>
              <w:t>ND-0.009</w:t>
            </w:r>
          </w:p>
        </w:tc>
        <w:tc>
          <w:tcPr>
            <w:tcW w:w="370" w:type="pct"/>
            <w:vAlign w:val="center"/>
          </w:tcPr>
          <w:p w:rsidR="00412242" w:rsidRPr="005E376E" w:rsidRDefault="005E376E" w:rsidP="00AA32BC">
            <w:pPr>
              <w:jc w:val="center"/>
              <w:rPr>
                <w:rFonts w:ascii="仿宋" w:eastAsia="仿宋" w:hAnsi="仿宋"/>
                <w:szCs w:val="21"/>
              </w:rPr>
            </w:pPr>
            <w:r w:rsidRPr="005E376E">
              <w:rPr>
                <w:rFonts w:ascii="仿宋" w:eastAsia="仿宋" w:hAnsi="仿宋" w:hint="eastAsia"/>
                <w:szCs w:val="21"/>
              </w:rPr>
              <w:t>0</w:t>
            </w:r>
          </w:p>
        </w:tc>
        <w:tc>
          <w:tcPr>
            <w:tcW w:w="444" w:type="pct"/>
            <w:vAlign w:val="center"/>
          </w:tcPr>
          <w:p w:rsidR="00412242" w:rsidRPr="005E376E" w:rsidRDefault="005E376E" w:rsidP="00AA32BC">
            <w:pPr>
              <w:jc w:val="center"/>
              <w:rPr>
                <w:rFonts w:ascii="仿宋" w:eastAsia="仿宋" w:hAnsi="仿宋"/>
                <w:szCs w:val="21"/>
              </w:rPr>
            </w:pPr>
            <w:r w:rsidRPr="005E376E">
              <w:rPr>
                <w:rFonts w:ascii="仿宋" w:eastAsia="仿宋" w:hAnsi="仿宋" w:hint="eastAsia"/>
                <w:szCs w:val="21"/>
              </w:rPr>
              <w:t>/</w:t>
            </w:r>
          </w:p>
        </w:tc>
        <w:tc>
          <w:tcPr>
            <w:tcW w:w="858" w:type="pct"/>
            <w:vAlign w:val="center"/>
          </w:tcPr>
          <w:p w:rsidR="00412242" w:rsidRPr="005E376E" w:rsidRDefault="005E376E" w:rsidP="00AA32BC">
            <w:pPr>
              <w:jc w:val="center"/>
              <w:rPr>
                <w:rFonts w:ascii="仿宋" w:eastAsia="仿宋" w:hAnsi="仿宋"/>
                <w:szCs w:val="21"/>
              </w:rPr>
            </w:pPr>
            <w:r w:rsidRPr="005E376E">
              <w:rPr>
                <w:rFonts w:ascii="仿宋" w:eastAsia="仿宋" w:hAnsi="仿宋" w:hint="eastAsia"/>
                <w:szCs w:val="21"/>
              </w:rPr>
              <w:t>/</w:t>
            </w:r>
          </w:p>
        </w:tc>
        <w:tc>
          <w:tcPr>
            <w:tcW w:w="372" w:type="pct"/>
            <w:vAlign w:val="center"/>
          </w:tcPr>
          <w:p w:rsidR="00412242" w:rsidRPr="005E376E" w:rsidRDefault="005E376E" w:rsidP="00AA32BC">
            <w:pPr>
              <w:jc w:val="center"/>
              <w:rPr>
                <w:rFonts w:ascii="仿宋" w:eastAsia="仿宋" w:hAnsi="仿宋"/>
                <w:szCs w:val="21"/>
              </w:rPr>
            </w:pPr>
            <w:r w:rsidRPr="005E376E">
              <w:rPr>
                <w:rFonts w:ascii="仿宋" w:eastAsia="仿宋" w:hAnsi="仿宋" w:hint="eastAsia"/>
                <w:szCs w:val="21"/>
              </w:rPr>
              <w:t>/</w:t>
            </w:r>
          </w:p>
        </w:tc>
        <w:tc>
          <w:tcPr>
            <w:tcW w:w="410" w:type="pct"/>
            <w:vAlign w:val="center"/>
          </w:tcPr>
          <w:p w:rsidR="00412242" w:rsidRPr="005E376E" w:rsidRDefault="005E376E" w:rsidP="00AA32BC">
            <w:pPr>
              <w:jc w:val="center"/>
              <w:rPr>
                <w:rFonts w:ascii="仿宋" w:eastAsia="仿宋" w:hAnsi="仿宋"/>
                <w:szCs w:val="21"/>
              </w:rPr>
            </w:pPr>
            <w:r w:rsidRPr="005E376E">
              <w:rPr>
                <w:rFonts w:ascii="仿宋" w:eastAsia="仿宋" w:hAnsi="仿宋" w:hint="eastAsia"/>
                <w:szCs w:val="21"/>
              </w:rPr>
              <w:t>/</w:t>
            </w:r>
          </w:p>
        </w:tc>
      </w:tr>
      <w:tr w:rsidR="00412242" w:rsidRPr="00AA32BC" w:rsidTr="00412242">
        <w:trPr>
          <w:cantSplit/>
          <w:trHeight w:val="75"/>
          <w:jc w:val="center"/>
        </w:trPr>
        <w:tc>
          <w:tcPr>
            <w:tcW w:w="421" w:type="pct"/>
            <w:vMerge/>
            <w:vAlign w:val="center"/>
          </w:tcPr>
          <w:p w:rsidR="00412242" w:rsidRPr="00AA32BC" w:rsidRDefault="00412242" w:rsidP="00AA32BC">
            <w:pPr>
              <w:jc w:val="center"/>
              <w:rPr>
                <w:rFonts w:ascii="仿宋" w:eastAsia="仿宋" w:hAnsi="仿宋"/>
                <w:szCs w:val="21"/>
              </w:rPr>
            </w:pPr>
          </w:p>
        </w:tc>
        <w:tc>
          <w:tcPr>
            <w:tcW w:w="604" w:type="pct"/>
            <w:vMerge/>
            <w:vAlign w:val="center"/>
          </w:tcPr>
          <w:p w:rsidR="00412242" w:rsidRPr="00AA32BC" w:rsidRDefault="00412242" w:rsidP="00AA32BC">
            <w:pPr>
              <w:jc w:val="center"/>
              <w:rPr>
                <w:rFonts w:ascii="仿宋" w:eastAsia="仿宋" w:hAnsi="仿宋"/>
                <w:bCs/>
                <w:szCs w:val="21"/>
              </w:rPr>
            </w:pPr>
          </w:p>
        </w:tc>
        <w:tc>
          <w:tcPr>
            <w:tcW w:w="714" w:type="pct"/>
            <w:vAlign w:val="center"/>
          </w:tcPr>
          <w:p w:rsidR="00412242" w:rsidRPr="005E376E" w:rsidRDefault="00412242" w:rsidP="008A7ED9">
            <w:pPr>
              <w:jc w:val="center"/>
              <w:rPr>
                <w:rFonts w:ascii="仿宋" w:eastAsia="仿宋" w:hAnsi="仿宋"/>
                <w:bCs/>
                <w:szCs w:val="21"/>
              </w:rPr>
            </w:pPr>
            <w:r w:rsidRPr="005E376E">
              <w:rPr>
                <w:rFonts w:ascii="仿宋" w:eastAsia="仿宋" w:hAnsi="仿宋" w:hint="eastAsia"/>
                <w:bCs/>
                <w:szCs w:val="21"/>
              </w:rPr>
              <w:t>非甲烷总烃</w:t>
            </w:r>
          </w:p>
        </w:tc>
        <w:tc>
          <w:tcPr>
            <w:tcW w:w="807" w:type="pct"/>
            <w:vAlign w:val="center"/>
          </w:tcPr>
          <w:p w:rsidR="00412242" w:rsidRPr="005E376E" w:rsidRDefault="00DA3AFA" w:rsidP="00AA32BC">
            <w:pPr>
              <w:jc w:val="center"/>
              <w:rPr>
                <w:rFonts w:ascii="仿宋" w:eastAsia="仿宋" w:hAnsi="仿宋"/>
                <w:szCs w:val="21"/>
              </w:rPr>
            </w:pPr>
            <w:r w:rsidRPr="005E376E">
              <w:rPr>
                <w:rFonts w:ascii="仿宋" w:eastAsia="仿宋" w:hAnsi="仿宋" w:hint="eastAsia"/>
                <w:szCs w:val="21"/>
              </w:rPr>
              <w:t>0.53-1.32</w:t>
            </w:r>
          </w:p>
        </w:tc>
        <w:tc>
          <w:tcPr>
            <w:tcW w:w="370" w:type="pct"/>
            <w:vAlign w:val="center"/>
          </w:tcPr>
          <w:p w:rsidR="00412242" w:rsidRPr="005E376E" w:rsidRDefault="005E376E" w:rsidP="00AA32BC">
            <w:pPr>
              <w:jc w:val="center"/>
              <w:rPr>
                <w:rFonts w:ascii="仿宋" w:eastAsia="仿宋" w:hAnsi="仿宋"/>
                <w:szCs w:val="21"/>
              </w:rPr>
            </w:pPr>
            <w:r w:rsidRPr="005E376E">
              <w:rPr>
                <w:rFonts w:ascii="仿宋" w:eastAsia="仿宋" w:hAnsi="仿宋" w:hint="eastAsia"/>
                <w:szCs w:val="21"/>
              </w:rPr>
              <w:t>0</w:t>
            </w:r>
          </w:p>
        </w:tc>
        <w:tc>
          <w:tcPr>
            <w:tcW w:w="444" w:type="pct"/>
            <w:vAlign w:val="center"/>
          </w:tcPr>
          <w:p w:rsidR="00412242" w:rsidRPr="005E376E" w:rsidRDefault="005E376E" w:rsidP="00AA32BC">
            <w:pPr>
              <w:jc w:val="center"/>
              <w:rPr>
                <w:rFonts w:ascii="仿宋" w:eastAsia="仿宋" w:hAnsi="仿宋"/>
                <w:szCs w:val="21"/>
              </w:rPr>
            </w:pPr>
            <w:r w:rsidRPr="005E376E">
              <w:rPr>
                <w:rFonts w:ascii="仿宋" w:eastAsia="仿宋" w:hAnsi="仿宋" w:hint="eastAsia"/>
                <w:szCs w:val="21"/>
              </w:rPr>
              <w:t>/</w:t>
            </w:r>
          </w:p>
        </w:tc>
        <w:tc>
          <w:tcPr>
            <w:tcW w:w="858" w:type="pct"/>
            <w:vAlign w:val="center"/>
          </w:tcPr>
          <w:p w:rsidR="00412242" w:rsidRPr="005E376E" w:rsidRDefault="005E376E" w:rsidP="00AA32BC">
            <w:pPr>
              <w:jc w:val="center"/>
              <w:rPr>
                <w:rFonts w:ascii="仿宋" w:eastAsia="仿宋" w:hAnsi="仿宋"/>
                <w:szCs w:val="21"/>
              </w:rPr>
            </w:pPr>
            <w:r w:rsidRPr="005E376E">
              <w:rPr>
                <w:rFonts w:ascii="仿宋" w:eastAsia="仿宋" w:hAnsi="仿宋" w:hint="eastAsia"/>
                <w:szCs w:val="21"/>
              </w:rPr>
              <w:t>/</w:t>
            </w:r>
          </w:p>
        </w:tc>
        <w:tc>
          <w:tcPr>
            <w:tcW w:w="372" w:type="pct"/>
            <w:vAlign w:val="center"/>
          </w:tcPr>
          <w:p w:rsidR="00412242" w:rsidRPr="005E376E" w:rsidRDefault="005E376E" w:rsidP="00AA32BC">
            <w:pPr>
              <w:jc w:val="center"/>
              <w:rPr>
                <w:rFonts w:ascii="仿宋" w:eastAsia="仿宋" w:hAnsi="仿宋"/>
                <w:szCs w:val="21"/>
              </w:rPr>
            </w:pPr>
            <w:r w:rsidRPr="005E376E">
              <w:rPr>
                <w:rFonts w:ascii="仿宋" w:eastAsia="仿宋" w:hAnsi="仿宋" w:hint="eastAsia"/>
                <w:szCs w:val="21"/>
              </w:rPr>
              <w:t>/</w:t>
            </w:r>
          </w:p>
        </w:tc>
        <w:tc>
          <w:tcPr>
            <w:tcW w:w="410" w:type="pct"/>
            <w:vAlign w:val="center"/>
          </w:tcPr>
          <w:p w:rsidR="00412242" w:rsidRPr="005E376E" w:rsidRDefault="005E376E" w:rsidP="00AA32BC">
            <w:pPr>
              <w:jc w:val="center"/>
              <w:rPr>
                <w:rFonts w:ascii="仿宋" w:eastAsia="仿宋" w:hAnsi="仿宋"/>
                <w:szCs w:val="21"/>
              </w:rPr>
            </w:pPr>
            <w:r w:rsidRPr="005E376E">
              <w:rPr>
                <w:rFonts w:ascii="仿宋" w:eastAsia="仿宋" w:hAnsi="仿宋" w:hint="eastAsia"/>
                <w:szCs w:val="21"/>
              </w:rPr>
              <w:t>/</w:t>
            </w:r>
          </w:p>
        </w:tc>
      </w:tr>
      <w:tr w:rsidR="00412242" w:rsidRPr="00AA32BC" w:rsidTr="00412242">
        <w:trPr>
          <w:cantSplit/>
          <w:trHeight w:val="75"/>
          <w:jc w:val="center"/>
        </w:trPr>
        <w:tc>
          <w:tcPr>
            <w:tcW w:w="421" w:type="pct"/>
            <w:vMerge/>
            <w:vAlign w:val="center"/>
          </w:tcPr>
          <w:p w:rsidR="00412242" w:rsidRPr="00AA32BC" w:rsidRDefault="00412242" w:rsidP="00AA32BC">
            <w:pPr>
              <w:jc w:val="center"/>
              <w:rPr>
                <w:rFonts w:ascii="仿宋" w:eastAsia="仿宋" w:hAnsi="仿宋"/>
                <w:szCs w:val="21"/>
              </w:rPr>
            </w:pPr>
          </w:p>
        </w:tc>
        <w:tc>
          <w:tcPr>
            <w:tcW w:w="604" w:type="pct"/>
            <w:vMerge/>
            <w:vAlign w:val="center"/>
          </w:tcPr>
          <w:p w:rsidR="00412242" w:rsidRPr="00AA32BC" w:rsidRDefault="00412242" w:rsidP="00AA32BC">
            <w:pPr>
              <w:jc w:val="center"/>
              <w:rPr>
                <w:rFonts w:ascii="仿宋" w:eastAsia="仿宋" w:hAnsi="仿宋"/>
                <w:bCs/>
                <w:szCs w:val="21"/>
              </w:rPr>
            </w:pPr>
          </w:p>
        </w:tc>
        <w:tc>
          <w:tcPr>
            <w:tcW w:w="714" w:type="pct"/>
            <w:vAlign w:val="center"/>
          </w:tcPr>
          <w:p w:rsidR="00412242" w:rsidRPr="005E376E" w:rsidRDefault="00412242" w:rsidP="008A7ED9">
            <w:pPr>
              <w:jc w:val="center"/>
              <w:rPr>
                <w:rFonts w:ascii="仿宋" w:eastAsia="仿宋" w:hAnsi="仿宋"/>
                <w:bCs/>
                <w:szCs w:val="21"/>
              </w:rPr>
            </w:pPr>
            <w:r w:rsidRPr="005E376E">
              <w:rPr>
                <w:rFonts w:ascii="仿宋" w:eastAsia="仿宋" w:hAnsi="仿宋" w:hint="eastAsia"/>
                <w:bCs/>
                <w:szCs w:val="21"/>
              </w:rPr>
              <w:t>PM</w:t>
            </w:r>
            <w:r w:rsidRPr="005E376E">
              <w:rPr>
                <w:rFonts w:ascii="仿宋" w:eastAsia="仿宋" w:hAnsi="仿宋" w:hint="eastAsia"/>
                <w:bCs/>
                <w:szCs w:val="21"/>
                <w:vertAlign w:val="subscript"/>
              </w:rPr>
              <w:t>10</w:t>
            </w:r>
          </w:p>
        </w:tc>
        <w:tc>
          <w:tcPr>
            <w:tcW w:w="807" w:type="pct"/>
            <w:vAlign w:val="center"/>
          </w:tcPr>
          <w:p w:rsidR="00412242" w:rsidRPr="005E376E" w:rsidRDefault="00412242" w:rsidP="00AA32BC">
            <w:pPr>
              <w:jc w:val="center"/>
              <w:rPr>
                <w:rFonts w:ascii="仿宋" w:eastAsia="仿宋" w:hAnsi="仿宋"/>
                <w:szCs w:val="21"/>
              </w:rPr>
            </w:pPr>
            <w:r w:rsidRPr="005E376E">
              <w:rPr>
                <w:rFonts w:ascii="仿宋" w:eastAsia="仿宋" w:hAnsi="仿宋" w:hint="eastAsia"/>
                <w:szCs w:val="21"/>
              </w:rPr>
              <w:t>/</w:t>
            </w:r>
          </w:p>
        </w:tc>
        <w:tc>
          <w:tcPr>
            <w:tcW w:w="370" w:type="pct"/>
            <w:vAlign w:val="center"/>
          </w:tcPr>
          <w:p w:rsidR="00412242" w:rsidRPr="005E376E" w:rsidRDefault="00412242" w:rsidP="00AA32BC">
            <w:pPr>
              <w:jc w:val="center"/>
              <w:rPr>
                <w:rFonts w:ascii="仿宋" w:eastAsia="仿宋" w:hAnsi="仿宋"/>
                <w:szCs w:val="21"/>
              </w:rPr>
            </w:pPr>
            <w:r w:rsidRPr="005E376E">
              <w:rPr>
                <w:rFonts w:ascii="仿宋" w:eastAsia="仿宋" w:hAnsi="仿宋" w:hint="eastAsia"/>
                <w:szCs w:val="21"/>
              </w:rPr>
              <w:t>/</w:t>
            </w:r>
          </w:p>
        </w:tc>
        <w:tc>
          <w:tcPr>
            <w:tcW w:w="444" w:type="pct"/>
            <w:vAlign w:val="center"/>
          </w:tcPr>
          <w:p w:rsidR="00412242" w:rsidRPr="005E376E" w:rsidRDefault="00412242" w:rsidP="00AA32BC">
            <w:pPr>
              <w:jc w:val="center"/>
              <w:rPr>
                <w:rFonts w:ascii="仿宋" w:eastAsia="仿宋" w:hAnsi="仿宋"/>
                <w:szCs w:val="21"/>
              </w:rPr>
            </w:pPr>
            <w:r w:rsidRPr="005E376E">
              <w:rPr>
                <w:rFonts w:ascii="仿宋" w:eastAsia="仿宋" w:hAnsi="仿宋" w:hint="eastAsia"/>
                <w:szCs w:val="21"/>
              </w:rPr>
              <w:t>/</w:t>
            </w:r>
          </w:p>
        </w:tc>
        <w:tc>
          <w:tcPr>
            <w:tcW w:w="858" w:type="pct"/>
            <w:vAlign w:val="center"/>
          </w:tcPr>
          <w:p w:rsidR="00412242" w:rsidRPr="005E376E" w:rsidRDefault="00412242" w:rsidP="00DA3AFA">
            <w:pPr>
              <w:jc w:val="center"/>
              <w:rPr>
                <w:rFonts w:ascii="仿宋" w:eastAsia="仿宋" w:hAnsi="仿宋"/>
                <w:szCs w:val="21"/>
              </w:rPr>
            </w:pPr>
            <w:r w:rsidRPr="005E376E">
              <w:rPr>
                <w:rFonts w:ascii="仿宋" w:eastAsia="仿宋" w:hAnsi="仿宋" w:hint="eastAsia"/>
                <w:szCs w:val="21"/>
              </w:rPr>
              <w:t>0.0</w:t>
            </w:r>
            <w:r w:rsidR="00DA3AFA" w:rsidRPr="005E376E">
              <w:rPr>
                <w:rFonts w:ascii="仿宋" w:eastAsia="仿宋" w:hAnsi="仿宋" w:hint="eastAsia"/>
                <w:szCs w:val="21"/>
              </w:rPr>
              <w:t>94</w:t>
            </w:r>
            <w:r w:rsidRPr="005E376E">
              <w:rPr>
                <w:rFonts w:ascii="仿宋" w:eastAsia="仿宋" w:hAnsi="仿宋" w:hint="eastAsia"/>
                <w:szCs w:val="21"/>
              </w:rPr>
              <w:t>-0.1</w:t>
            </w:r>
            <w:r w:rsidR="00DA3AFA" w:rsidRPr="005E376E">
              <w:rPr>
                <w:rFonts w:ascii="仿宋" w:eastAsia="仿宋" w:hAnsi="仿宋" w:hint="eastAsia"/>
                <w:szCs w:val="21"/>
              </w:rPr>
              <w:t>25</w:t>
            </w:r>
          </w:p>
        </w:tc>
        <w:tc>
          <w:tcPr>
            <w:tcW w:w="372" w:type="pct"/>
            <w:vAlign w:val="center"/>
          </w:tcPr>
          <w:p w:rsidR="00412242" w:rsidRPr="005E376E" w:rsidRDefault="00412242" w:rsidP="00AA32BC">
            <w:pPr>
              <w:jc w:val="center"/>
              <w:rPr>
                <w:rFonts w:ascii="仿宋" w:eastAsia="仿宋" w:hAnsi="仿宋"/>
                <w:szCs w:val="21"/>
              </w:rPr>
            </w:pPr>
            <w:r w:rsidRPr="005E376E">
              <w:rPr>
                <w:rFonts w:ascii="仿宋" w:eastAsia="仿宋" w:hAnsi="仿宋" w:hint="eastAsia"/>
                <w:szCs w:val="21"/>
              </w:rPr>
              <w:t>0</w:t>
            </w:r>
          </w:p>
        </w:tc>
        <w:tc>
          <w:tcPr>
            <w:tcW w:w="410" w:type="pct"/>
            <w:vAlign w:val="center"/>
          </w:tcPr>
          <w:p w:rsidR="00412242" w:rsidRPr="005E376E" w:rsidRDefault="00412242" w:rsidP="00AA32BC">
            <w:pPr>
              <w:jc w:val="center"/>
              <w:rPr>
                <w:rFonts w:ascii="仿宋" w:eastAsia="仿宋" w:hAnsi="仿宋"/>
                <w:szCs w:val="21"/>
              </w:rPr>
            </w:pPr>
            <w:r w:rsidRPr="005E376E">
              <w:rPr>
                <w:rFonts w:ascii="仿宋" w:eastAsia="仿宋" w:hAnsi="仿宋" w:hint="eastAsia"/>
                <w:szCs w:val="21"/>
              </w:rPr>
              <w:t>/</w:t>
            </w:r>
          </w:p>
        </w:tc>
      </w:tr>
    </w:tbl>
    <w:p w:rsidR="00CD635A" w:rsidRPr="00AA32BC" w:rsidRDefault="00AA32BC" w:rsidP="00AA32BC">
      <w:pPr>
        <w:tabs>
          <w:tab w:val="center" w:pos="4156"/>
          <w:tab w:val="left" w:pos="6375"/>
        </w:tabs>
        <w:spacing w:line="480" w:lineRule="exact"/>
        <w:ind w:firstLineChars="200" w:firstLine="560"/>
        <w:rPr>
          <w:rFonts w:ascii="仿宋" w:eastAsia="仿宋" w:hAnsi="仿宋"/>
          <w:bCs/>
          <w:sz w:val="28"/>
          <w:szCs w:val="28"/>
        </w:rPr>
      </w:pPr>
      <w:r w:rsidRPr="00AA32BC">
        <w:rPr>
          <w:rFonts w:ascii="仿宋" w:eastAsia="仿宋" w:hAnsi="仿宋" w:hint="eastAsia"/>
          <w:bCs/>
          <w:sz w:val="28"/>
          <w:szCs w:val="28"/>
        </w:rPr>
        <w:t>大气环境质量现状监测结果及评价结果表明，项目所在区域SO</w:t>
      </w:r>
      <w:r w:rsidRPr="00D94116">
        <w:rPr>
          <w:rFonts w:ascii="仿宋" w:eastAsia="仿宋" w:hAnsi="仿宋" w:hint="eastAsia"/>
          <w:bCs/>
          <w:sz w:val="28"/>
          <w:szCs w:val="28"/>
          <w:vertAlign w:val="subscript"/>
        </w:rPr>
        <w:t>2</w:t>
      </w:r>
      <w:r w:rsidRPr="00AA32BC">
        <w:rPr>
          <w:rFonts w:ascii="仿宋" w:eastAsia="仿宋" w:hAnsi="仿宋" w:hint="eastAsia"/>
          <w:bCs/>
          <w:sz w:val="28"/>
          <w:szCs w:val="28"/>
        </w:rPr>
        <w:t>、NO</w:t>
      </w:r>
      <w:r w:rsidRPr="00D94116">
        <w:rPr>
          <w:rFonts w:ascii="仿宋" w:eastAsia="仿宋" w:hAnsi="仿宋" w:hint="eastAsia"/>
          <w:bCs/>
          <w:sz w:val="28"/>
          <w:szCs w:val="28"/>
          <w:vertAlign w:val="subscript"/>
        </w:rPr>
        <w:t>2</w:t>
      </w:r>
      <w:r w:rsidRPr="00AA32BC">
        <w:rPr>
          <w:rFonts w:ascii="仿宋" w:eastAsia="仿宋" w:hAnsi="仿宋" w:hint="eastAsia"/>
          <w:bCs/>
          <w:sz w:val="28"/>
          <w:szCs w:val="28"/>
        </w:rPr>
        <w:t>小时浓度监测值，PM</w:t>
      </w:r>
      <w:r w:rsidRPr="00D94116">
        <w:rPr>
          <w:rFonts w:ascii="仿宋" w:eastAsia="仿宋" w:hAnsi="仿宋" w:hint="eastAsia"/>
          <w:bCs/>
          <w:sz w:val="28"/>
          <w:szCs w:val="28"/>
          <w:vertAlign w:val="subscript"/>
        </w:rPr>
        <w:t>10</w:t>
      </w:r>
      <w:r w:rsidRPr="00AA32BC">
        <w:rPr>
          <w:rFonts w:ascii="仿宋" w:eastAsia="仿宋" w:hAnsi="仿宋" w:hint="eastAsia"/>
          <w:bCs/>
          <w:sz w:val="28"/>
          <w:szCs w:val="28"/>
        </w:rPr>
        <w:t>日均浓度监测值均可达到《环境空气质量标准》（GB3095-2012）中二级标准；NH</w:t>
      </w:r>
      <w:r w:rsidRPr="00D94116">
        <w:rPr>
          <w:rFonts w:ascii="仿宋" w:eastAsia="仿宋" w:hAnsi="仿宋" w:hint="eastAsia"/>
          <w:bCs/>
          <w:sz w:val="28"/>
          <w:szCs w:val="28"/>
          <w:vertAlign w:val="subscript"/>
        </w:rPr>
        <w:t>3</w:t>
      </w:r>
      <w:r w:rsidR="007D12E4">
        <w:rPr>
          <w:rFonts w:ascii="仿宋" w:eastAsia="仿宋" w:hAnsi="仿宋" w:hint="eastAsia"/>
          <w:bCs/>
          <w:sz w:val="28"/>
          <w:szCs w:val="28"/>
        </w:rPr>
        <w:t>、硫酸雾</w:t>
      </w:r>
      <w:r w:rsidRPr="00AA32BC">
        <w:rPr>
          <w:rFonts w:ascii="仿宋" w:eastAsia="仿宋" w:hAnsi="仿宋" w:hint="eastAsia"/>
          <w:bCs/>
          <w:sz w:val="28"/>
          <w:szCs w:val="28"/>
        </w:rPr>
        <w:t>浓度监测值可达到《工业企业设计卫生标准》（TJ36-79）中居住区大气中有害物质的最高容许浓度要求</w:t>
      </w:r>
      <w:r w:rsidR="007D12E4">
        <w:rPr>
          <w:rFonts w:ascii="仿宋" w:eastAsia="仿宋" w:hAnsi="仿宋" w:hint="eastAsia"/>
          <w:bCs/>
          <w:sz w:val="28"/>
          <w:szCs w:val="28"/>
        </w:rPr>
        <w:t>；</w:t>
      </w:r>
      <w:r w:rsidR="007D12E4" w:rsidRPr="007D12E4">
        <w:rPr>
          <w:rFonts w:ascii="仿宋" w:eastAsia="仿宋" w:hAnsi="仿宋" w:hint="eastAsia"/>
          <w:bCs/>
          <w:sz w:val="28"/>
          <w:szCs w:val="28"/>
        </w:rPr>
        <w:t>非甲烷总烃</w:t>
      </w:r>
      <w:r w:rsidR="007D12E4" w:rsidRPr="00AA32BC">
        <w:rPr>
          <w:rFonts w:ascii="仿宋" w:eastAsia="仿宋" w:hAnsi="仿宋" w:hint="eastAsia"/>
          <w:bCs/>
          <w:sz w:val="28"/>
          <w:szCs w:val="28"/>
        </w:rPr>
        <w:t>浓度监测值可达到</w:t>
      </w:r>
      <w:r w:rsidR="007D12E4" w:rsidRPr="007D12E4">
        <w:rPr>
          <w:rFonts w:ascii="仿宋" w:eastAsia="仿宋" w:hAnsi="仿宋"/>
          <w:bCs/>
          <w:sz w:val="28"/>
          <w:szCs w:val="28"/>
        </w:rPr>
        <w:t>《大气污染物综合排放标准详解》</w:t>
      </w:r>
      <w:r w:rsidR="007D12E4" w:rsidRPr="00AA32BC">
        <w:rPr>
          <w:rFonts w:ascii="仿宋" w:eastAsia="仿宋" w:hAnsi="仿宋" w:hint="eastAsia"/>
          <w:bCs/>
          <w:sz w:val="28"/>
          <w:szCs w:val="28"/>
        </w:rPr>
        <w:t>中</w:t>
      </w:r>
      <w:r w:rsidR="007D12E4">
        <w:rPr>
          <w:rFonts w:ascii="仿宋" w:eastAsia="仿宋" w:hAnsi="仿宋" w:hint="eastAsia"/>
          <w:bCs/>
          <w:sz w:val="28"/>
          <w:szCs w:val="28"/>
        </w:rPr>
        <w:t>有关规定；乙苯</w:t>
      </w:r>
      <w:r w:rsidR="007D12E4" w:rsidRPr="00AA32BC">
        <w:rPr>
          <w:rFonts w:ascii="仿宋" w:eastAsia="仿宋" w:hAnsi="仿宋" w:hint="eastAsia"/>
          <w:bCs/>
          <w:sz w:val="28"/>
          <w:szCs w:val="28"/>
        </w:rPr>
        <w:t>浓度监测值</w:t>
      </w:r>
      <w:r w:rsidR="007D12E4">
        <w:rPr>
          <w:rFonts w:ascii="仿宋" w:eastAsia="仿宋" w:hAnsi="仿宋" w:hint="eastAsia"/>
          <w:bCs/>
          <w:sz w:val="28"/>
          <w:szCs w:val="28"/>
        </w:rPr>
        <w:t>可达到</w:t>
      </w:r>
      <w:r w:rsidR="007D12E4" w:rsidRPr="007D12E4">
        <w:rPr>
          <w:rFonts w:ascii="仿宋" w:eastAsia="仿宋" w:hAnsi="仿宋"/>
          <w:bCs/>
          <w:sz w:val="28"/>
          <w:szCs w:val="28"/>
        </w:rPr>
        <w:t>《</w:t>
      </w:r>
      <w:r w:rsidR="007D12E4" w:rsidRPr="007D12E4">
        <w:rPr>
          <w:rFonts w:ascii="仿宋" w:eastAsia="仿宋" w:hAnsi="仿宋" w:hint="eastAsia"/>
          <w:bCs/>
          <w:sz w:val="28"/>
          <w:szCs w:val="28"/>
        </w:rPr>
        <w:t>前苏联工作环境空气和居民区大气中有害有机物的最大允许浓度</w:t>
      </w:r>
      <w:r w:rsidR="007D12E4" w:rsidRPr="007D12E4">
        <w:rPr>
          <w:rFonts w:ascii="仿宋" w:eastAsia="仿宋" w:hAnsi="仿宋"/>
          <w:bCs/>
          <w:sz w:val="28"/>
          <w:szCs w:val="28"/>
        </w:rPr>
        <w:t>》</w:t>
      </w:r>
      <w:r w:rsidR="007D12E4" w:rsidRPr="00974DD7">
        <w:rPr>
          <w:rFonts w:ascii="仿宋" w:eastAsia="仿宋" w:hAnsi="仿宋" w:hint="eastAsia"/>
          <w:sz w:val="28"/>
          <w:szCs w:val="28"/>
        </w:rPr>
        <w:t>中</w:t>
      </w:r>
      <w:r w:rsidR="007D12E4">
        <w:rPr>
          <w:rFonts w:ascii="仿宋" w:eastAsia="仿宋" w:hAnsi="仿宋" w:hint="eastAsia"/>
          <w:sz w:val="28"/>
          <w:szCs w:val="28"/>
        </w:rPr>
        <w:t>居民区最大允许浓度限值</w:t>
      </w:r>
      <w:r w:rsidRPr="00AA32BC">
        <w:rPr>
          <w:rFonts w:ascii="仿宋" w:eastAsia="仿宋" w:hAnsi="仿宋" w:hint="eastAsia"/>
          <w:bCs/>
          <w:sz w:val="28"/>
          <w:szCs w:val="28"/>
        </w:rPr>
        <w:t>，项目所在地空气质量良好</w:t>
      </w:r>
      <w:r>
        <w:rPr>
          <w:rFonts w:ascii="仿宋" w:eastAsia="仿宋" w:hAnsi="仿宋" w:hint="eastAsia"/>
          <w:bCs/>
          <w:sz w:val="28"/>
          <w:szCs w:val="28"/>
        </w:rPr>
        <w:t>。</w:t>
      </w:r>
    </w:p>
    <w:p w:rsidR="00AA32BC" w:rsidRPr="00AA32BC" w:rsidRDefault="00AA32BC" w:rsidP="00AA32BC">
      <w:pPr>
        <w:pStyle w:val="40"/>
        <w:keepLines/>
        <w:widowControl w:val="0"/>
        <w:tabs>
          <w:tab w:val="clear" w:pos="993"/>
          <w:tab w:val="num" w:pos="0"/>
        </w:tabs>
        <w:spacing w:afterLines="0" w:after="0"/>
        <w:jc w:val="both"/>
        <w:rPr>
          <w:rFonts w:ascii="仿宋_GB2312"/>
          <w:bCs/>
          <w:spacing w:val="0"/>
          <w:szCs w:val="28"/>
          <w:lang w:eastAsia="zh-CN"/>
        </w:rPr>
      </w:pPr>
      <w:r w:rsidRPr="00AA32BC">
        <w:rPr>
          <w:rFonts w:ascii="仿宋_GB2312" w:hint="eastAsia"/>
          <w:bCs/>
          <w:spacing w:val="0"/>
          <w:szCs w:val="28"/>
          <w:lang w:eastAsia="zh-CN"/>
        </w:rPr>
        <w:t>4</w:t>
      </w:r>
      <w:r w:rsidRPr="00AA32BC">
        <w:rPr>
          <w:rFonts w:ascii="仿宋_GB2312" w:hint="eastAsia"/>
          <w:bCs/>
          <w:spacing w:val="0"/>
          <w:szCs w:val="28"/>
        </w:rPr>
        <w:t>.</w:t>
      </w:r>
      <w:r w:rsidRPr="00AA32BC">
        <w:rPr>
          <w:rFonts w:ascii="仿宋_GB2312" w:hint="eastAsia"/>
          <w:bCs/>
          <w:spacing w:val="0"/>
          <w:szCs w:val="28"/>
          <w:lang w:eastAsia="zh-CN"/>
        </w:rPr>
        <w:t>2</w:t>
      </w:r>
      <w:r w:rsidRPr="00AA32BC">
        <w:rPr>
          <w:rFonts w:ascii="仿宋_GB2312" w:hint="eastAsia"/>
          <w:bCs/>
          <w:spacing w:val="0"/>
          <w:szCs w:val="28"/>
        </w:rPr>
        <w:t>.</w:t>
      </w:r>
      <w:r w:rsidRPr="00AA32BC">
        <w:rPr>
          <w:rFonts w:ascii="仿宋_GB2312" w:hint="eastAsia"/>
          <w:bCs/>
          <w:spacing w:val="0"/>
          <w:szCs w:val="28"/>
          <w:lang w:eastAsia="zh-CN"/>
        </w:rPr>
        <w:t>2</w:t>
      </w:r>
      <w:r w:rsidRPr="00AA32BC">
        <w:rPr>
          <w:rFonts w:ascii="仿宋_GB2312" w:hint="eastAsia"/>
          <w:bCs/>
          <w:spacing w:val="0"/>
          <w:szCs w:val="28"/>
        </w:rPr>
        <w:t>.</w:t>
      </w:r>
      <w:r>
        <w:rPr>
          <w:rFonts w:ascii="仿宋_GB2312" w:hint="eastAsia"/>
          <w:bCs/>
          <w:spacing w:val="0"/>
          <w:szCs w:val="28"/>
          <w:lang w:eastAsia="zh-CN"/>
        </w:rPr>
        <w:t>3大气环境质量现状评价</w:t>
      </w:r>
    </w:p>
    <w:p w:rsidR="00AA32BC" w:rsidRPr="00AA32BC" w:rsidRDefault="00AA32BC" w:rsidP="00AA32BC">
      <w:pPr>
        <w:spacing w:line="500" w:lineRule="exact"/>
        <w:ind w:firstLineChars="200" w:firstLine="560"/>
        <w:rPr>
          <w:rFonts w:ascii="仿宋" w:eastAsia="仿宋" w:hAnsi="仿宋"/>
          <w:bCs/>
          <w:sz w:val="28"/>
          <w:szCs w:val="28"/>
        </w:rPr>
      </w:pPr>
      <w:r w:rsidRPr="00AA32BC">
        <w:rPr>
          <w:rFonts w:ascii="仿宋" w:eastAsia="仿宋" w:hAnsi="仿宋" w:hint="eastAsia"/>
          <w:bCs/>
          <w:sz w:val="28"/>
          <w:szCs w:val="28"/>
        </w:rPr>
        <w:t>（1）</w:t>
      </w:r>
      <w:r w:rsidRPr="00AA32BC">
        <w:rPr>
          <w:rFonts w:ascii="仿宋" w:eastAsia="仿宋" w:hAnsi="仿宋"/>
          <w:bCs/>
          <w:sz w:val="28"/>
          <w:szCs w:val="28"/>
        </w:rPr>
        <w:t>评价方法</w:t>
      </w:r>
    </w:p>
    <w:p w:rsidR="00AA32BC" w:rsidRPr="009C1E48" w:rsidRDefault="00AA32BC" w:rsidP="00AA32BC">
      <w:pPr>
        <w:spacing w:line="500" w:lineRule="exact"/>
        <w:ind w:firstLineChars="200" w:firstLine="560"/>
        <w:rPr>
          <w:rFonts w:ascii="仿宋" w:eastAsia="仿宋" w:hAnsi="仿宋"/>
          <w:kern w:val="0"/>
          <w:sz w:val="28"/>
          <w:szCs w:val="28"/>
        </w:rPr>
      </w:pPr>
      <w:r w:rsidRPr="009C1E48">
        <w:rPr>
          <w:rFonts w:ascii="仿宋" w:eastAsia="仿宋" w:hAnsi="仿宋" w:hint="eastAsia"/>
          <w:kern w:val="0"/>
          <w:sz w:val="28"/>
          <w:szCs w:val="28"/>
        </w:rPr>
        <w:t>采用单因子标准指数法。</w:t>
      </w:r>
    </w:p>
    <w:p w:rsidR="00AA32BC" w:rsidRPr="00692518" w:rsidRDefault="00AA32BC" w:rsidP="00AA32BC">
      <w:pPr>
        <w:spacing w:line="480" w:lineRule="auto"/>
        <w:jc w:val="center"/>
        <w:rPr>
          <w:szCs w:val="28"/>
        </w:rPr>
      </w:pPr>
      <w:r w:rsidRPr="00692518">
        <w:rPr>
          <w:rFonts w:hint="eastAsia"/>
          <w:szCs w:val="28"/>
        </w:rPr>
        <w:object w:dxaOrig="1120" w:dyaOrig="620">
          <v:shape id="_x0000_i1025" type="#_x0000_t75" style="width:56.2pt;height:30.75pt;mso-wrap-distance-left:9.05pt;mso-wrap-distance-right:9.05pt;mso-position-horizontal-relative:page;mso-position-vertical-relative:page" o:ole="">
            <v:imagedata r:id="rId33" o:title=""/>
            <o:lock v:ext="edit" aspectratio="f"/>
          </v:shape>
          <o:OLEObject Type="Embed" ProgID="Equation.3" ShapeID="_x0000_i1025" DrawAspect="Content" ObjectID="_1576394656" r:id="rId34">
            <o:FieldCodes>\* MERGEFORMAT</o:FieldCodes>
          </o:OLEObject>
        </w:object>
      </w:r>
    </w:p>
    <w:p w:rsidR="00AA32BC" w:rsidRPr="00AA32BC" w:rsidRDefault="00AA32BC" w:rsidP="00AA32BC">
      <w:pPr>
        <w:spacing w:line="500" w:lineRule="exact"/>
        <w:ind w:firstLineChars="200" w:firstLine="560"/>
        <w:rPr>
          <w:rFonts w:ascii="仿宋" w:eastAsia="仿宋" w:hAnsi="仿宋"/>
          <w:sz w:val="28"/>
          <w:szCs w:val="28"/>
        </w:rPr>
      </w:pPr>
      <w:r w:rsidRPr="00AA32BC">
        <w:rPr>
          <w:rFonts w:ascii="仿宋" w:eastAsia="仿宋" w:hAnsi="仿宋" w:hint="eastAsia"/>
          <w:sz w:val="28"/>
          <w:szCs w:val="28"/>
        </w:rPr>
        <w:t>式中：</w:t>
      </w:r>
      <w:r w:rsidRPr="00AA32BC">
        <w:rPr>
          <w:rFonts w:ascii="仿宋" w:eastAsia="仿宋" w:hAnsi="仿宋" w:hint="eastAsia"/>
          <w:sz w:val="28"/>
          <w:szCs w:val="28"/>
        </w:rPr>
        <w:object w:dxaOrig="260" w:dyaOrig="380">
          <v:shape id="_x0000_i1026" type="#_x0000_t75" style="width:12.75pt;height:18.75pt;mso-wrap-distance-left:9.05pt;mso-wrap-distance-right:9.05pt;mso-position-horizontal-relative:page;mso-position-vertical-relative:page" o:ole="">
            <v:imagedata r:id="rId35" o:title=""/>
            <o:lock v:ext="edit" aspectratio="f"/>
          </v:shape>
          <o:OLEObject Type="Embed" ProgID="Equation.3" ShapeID="_x0000_i1026" DrawAspect="Content" ObjectID="_1576394657" r:id="rId36">
            <o:FieldCodes>\* MERGEFORMAT</o:FieldCodes>
          </o:OLEObject>
        </w:object>
      </w:r>
      <w:r w:rsidRPr="00AA32BC">
        <w:rPr>
          <w:rFonts w:ascii="仿宋" w:eastAsia="仿宋" w:hAnsi="仿宋" w:hint="eastAsia"/>
          <w:sz w:val="28"/>
          <w:szCs w:val="28"/>
        </w:rPr>
        <w:t>——i指标j测点指数；</w:t>
      </w:r>
    </w:p>
    <w:p w:rsidR="00AA32BC" w:rsidRPr="00AA32BC" w:rsidRDefault="00AA32BC" w:rsidP="00AA32BC">
      <w:pPr>
        <w:spacing w:line="500" w:lineRule="exact"/>
        <w:ind w:firstLine="200"/>
        <w:rPr>
          <w:rFonts w:ascii="仿宋" w:eastAsia="仿宋" w:hAnsi="仿宋"/>
          <w:sz w:val="28"/>
          <w:szCs w:val="28"/>
        </w:rPr>
      </w:pPr>
      <w:r w:rsidRPr="00AA32BC">
        <w:rPr>
          <w:rFonts w:ascii="仿宋" w:eastAsia="仿宋" w:hAnsi="仿宋" w:hint="eastAsia"/>
          <w:sz w:val="28"/>
          <w:szCs w:val="28"/>
        </w:rPr>
        <w:t xml:space="preserve">    </w:t>
      </w:r>
      <w:r>
        <w:rPr>
          <w:rFonts w:ascii="仿宋" w:eastAsia="仿宋" w:hAnsi="仿宋" w:hint="eastAsia"/>
          <w:sz w:val="28"/>
          <w:szCs w:val="28"/>
        </w:rPr>
        <w:t xml:space="preserve">     </w:t>
      </w:r>
      <w:r w:rsidRPr="00AA32BC">
        <w:rPr>
          <w:rFonts w:ascii="仿宋" w:eastAsia="仿宋" w:hAnsi="仿宋" w:hint="eastAsia"/>
          <w:sz w:val="28"/>
          <w:szCs w:val="28"/>
        </w:rPr>
        <w:object w:dxaOrig="320" w:dyaOrig="380">
          <v:shape id="_x0000_i1027" type="#_x0000_t75" style="width:15.75pt;height:18.75pt;mso-wrap-distance-left:9.05pt;mso-wrap-distance-right:9.05pt;mso-position-horizontal-relative:page;mso-position-vertical-relative:page" o:ole="">
            <v:imagedata r:id="rId37" o:title=""/>
            <o:lock v:ext="edit" aspectratio="f"/>
          </v:shape>
          <o:OLEObject Type="Embed" ProgID="Equation.3" ShapeID="_x0000_i1027" DrawAspect="Content" ObjectID="_1576394658" r:id="rId38">
            <o:FieldCodes>\* MERGEFORMAT</o:FieldCodes>
          </o:OLEObject>
        </w:object>
      </w:r>
      <w:r w:rsidRPr="00AA32BC">
        <w:rPr>
          <w:rFonts w:ascii="仿宋" w:eastAsia="仿宋" w:hAnsi="仿宋" w:hint="eastAsia"/>
          <w:sz w:val="28"/>
          <w:szCs w:val="28"/>
        </w:rPr>
        <w:t>——i指标j测点监测值（mg/m</w:t>
      </w:r>
      <w:r w:rsidRPr="00AA32BC">
        <w:rPr>
          <w:rFonts w:ascii="仿宋" w:eastAsia="仿宋" w:hAnsi="仿宋" w:hint="eastAsia"/>
          <w:sz w:val="28"/>
          <w:szCs w:val="28"/>
          <w:vertAlign w:val="superscript"/>
        </w:rPr>
        <w:t>3</w:t>
      </w:r>
      <w:r w:rsidRPr="00AA32BC">
        <w:rPr>
          <w:rFonts w:ascii="仿宋" w:eastAsia="仿宋" w:hAnsi="仿宋" w:hint="eastAsia"/>
          <w:sz w:val="28"/>
          <w:szCs w:val="28"/>
        </w:rPr>
        <w:t>）；</w:t>
      </w:r>
    </w:p>
    <w:p w:rsidR="00AA32BC" w:rsidRPr="00AA32BC" w:rsidRDefault="00AA32BC" w:rsidP="00AA32BC">
      <w:pPr>
        <w:spacing w:line="500" w:lineRule="exact"/>
        <w:ind w:firstLine="200"/>
        <w:rPr>
          <w:rFonts w:ascii="仿宋" w:eastAsia="仿宋" w:hAnsi="仿宋"/>
          <w:sz w:val="28"/>
          <w:szCs w:val="28"/>
        </w:rPr>
      </w:pPr>
      <w:r w:rsidRPr="00AA32BC">
        <w:rPr>
          <w:rFonts w:ascii="仿宋" w:eastAsia="仿宋" w:hAnsi="仿宋" w:hint="eastAsia"/>
          <w:sz w:val="28"/>
          <w:szCs w:val="28"/>
        </w:rPr>
        <w:t xml:space="preserve">    </w:t>
      </w:r>
      <w:r>
        <w:rPr>
          <w:rFonts w:ascii="仿宋" w:eastAsia="仿宋" w:hAnsi="仿宋" w:hint="eastAsia"/>
          <w:sz w:val="28"/>
          <w:szCs w:val="28"/>
        </w:rPr>
        <w:t xml:space="preserve">     </w:t>
      </w:r>
      <w:r w:rsidRPr="00AA32BC">
        <w:rPr>
          <w:rFonts w:ascii="仿宋" w:eastAsia="仿宋" w:hAnsi="仿宋" w:hint="eastAsia"/>
          <w:sz w:val="28"/>
          <w:szCs w:val="28"/>
        </w:rPr>
        <w:object w:dxaOrig="340" w:dyaOrig="360">
          <v:shape id="_x0000_i1028" type="#_x0000_t75" style="width:17.25pt;height:18pt;mso-wrap-distance-left:9.05pt;mso-wrap-distance-right:9.05pt;mso-position-horizontal-relative:page;mso-position-vertical-relative:page" o:ole="">
            <v:imagedata r:id="rId39" o:title=""/>
            <o:lock v:ext="edit" aspectratio="f"/>
          </v:shape>
          <o:OLEObject Type="Embed" ProgID="Equation.3" ShapeID="_x0000_i1028" DrawAspect="Content" ObjectID="_1576394659" r:id="rId40">
            <o:FieldCodes>\* MERGEFORMAT</o:FieldCodes>
          </o:OLEObject>
        </w:object>
      </w:r>
      <w:r w:rsidRPr="00AA32BC">
        <w:rPr>
          <w:rFonts w:ascii="仿宋" w:eastAsia="仿宋" w:hAnsi="仿宋" w:hint="eastAsia"/>
          <w:sz w:val="28"/>
          <w:szCs w:val="28"/>
        </w:rPr>
        <w:t>——i指标二级标准值（mg/m</w:t>
      </w:r>
      <w:r w:rsidRPr="00AA32BC">
        <w:rPr>
          <w:rFonts w:ascii="仿宋" w:eastAsia="仿宋" w:hAnsi="仿宋" w:hint="eastAsia"/>
          <w:sz w:val="28"/>
          <w:szCs w:val="28"/>
          <w:vertAlign w:val="superscript"/>
        </w:rPr>
        <w:t>3</w:t>
      </w:r>
      <w:r w:rsidRPr="00AA32BC">
        <w:rPr>
          <w:rFonts w:ascii="仿宋" w:eastAsia="仿宋" w:hAnsi="仿宋" w:hint="eastAsia"/>
          <w:sz w:val="28"/>
          <w:szCs w:val="28"/>
        </w:rPr>
        <w:t>）。</w:t>
      </w:r>
    </w:p>
    <w:p w:rsidR="00AA32BC" w:rsidRPr="00AA32BC" w:rsidRDefault="00AA32BC" w:rsidP="00AA32BC">
      <w:pPr>
        <w:spacing w:line="500" w:lineRule="exact"/>
        <w:ind w:firstLineChars="200" w:firstLine="560"/>
        <w:rPr>
          <w:rFonts w:ascii="仿宋" w:eastAsia="仿宋" w:hAnsi="仿宋"/>
          <w:bCs/>
          <w:kern w:val="0"/>
          <w:sz w:val="28"/>
          <w:szCs w:val="28"/>
        </w:rPr>
      </w:pPr>
      <w:r w:rsidRPr="00AA32BC">
        <w:rPr>
          <w:rFonts w:ascii="仿宋" w:eastAsia="仿宋" w:hAnsi="仿宋" w:hint="eastAsia"/>
          <w:bCs/>
          <w:kern w:val="0"/>
          <w:sz w:val="28"/>
          <w:szCs w:val="28"/>
        </w:rPr>
        <w:t>（2）</w:t>
      </w:r>
      <w:r w:rsidRPr="00AA32BC">
        <w:rPr>
          <w:rFonts w:ascii="仿宋" w:eastAsia="仿宋" w:hAnsi="仿宋" w:hint="eastAsia"/>
          <w:kern w:val="0"/>
          <w:sz w:val="28"/>
          <w:szCs w:val="28"/>
        </w:rPr>
        <w:t>评价结果</w:t>
      </w:r>
    </w:p>
    <w:p w:rsidR="00AA32BC" w:rsidRPr="00AA32BC" w:rsidRDefault="00AA32BC" w:rsidP="009C1E48">
      <w:pPr>
        <w:spacing w:line="500" w:lineRule="exact"/>
        <w:ind w:firstLineChars="200" w:firstLine="560"/>
        <w:rPr>
          <w:rFonts w:ascii="仿宋" w:eastAsia="仿宋" w:hAnsi="仿宋"/>
          <w:kern w:val="0"/>
          <w:sz w:val="28"/>
          <w:szCs w:val="28"/>
        </w:rPr>
      </w:pPr>
      <w:r w:rsidRPr="00AA32BC">
        <w:rPr>
          <w:rFonts w:ascii="仿宋" w:eastAsia="仿宋" w:hAnsi="仿宋"/>
          <w:kern w:val="0"/>
          <w:sz w:val="28"/>
          <w:szCs w:val="28"/>
        </w:rPr>
        <w:lastRenderedPageBreak/>
        <w:t>以各评价指标1小时浓度平均值作</w:t>
      </w:r>
      <w:r w:rsidRPr="00AA32BC">
        <w:rPr>
          <w:rFonts w:ascii="仿宋" w:eastAsia="仿宋" w:hAnsi="仿宋"/>
          <w:kern w:val="0"/>
          <w:sz w:val="28"/>
          <w:szCs w:val="28"/>
        </w:rPr>
        <w:object w:dxaOrig="320" w:dyaOrig="380">
          <v:shape id="_x0000_i1029" type="#_x0000_t75" style="width:15.75pt;height:18.75pt;mso-wrap-distance-left:9.05pt;mso-wrap-distance-right:9.05pt;mso-position-horizontal-relative:page;mso-position-vertical-relative:page" o:ole="">
            <v:imagedata r:id="rId37" o:title=""/>
            <o:lock v:ext="edit" aspectratio="f"/>
          </v:shape>
          <o:OLEObject Type="Embed" ProgID="Equation.3" ShapeID="_x0000_i1029" DrawAspect="Content" ObjectID="_1576394660" r:id="rId41">
            <o:FieldCodes>\* MERGEFORMAT</o:FieldCodes>
          </o:OLEObject>
        </w:object>
      </w:r>
      <w:r w:rsidRPr="00AA32BC">
        <w:rPr>
          <w:rFonts w:ascii="仿宋" w:eastAsia="仿宋" w:hAnsi="仿宋"/>
          <w:kern w:val="0"/>
          <w:sz w:val="28"/>
          <w:szCs w:val="28"/>
        </w:rPr>
        <w:t>（</w:t>
      </w:r>
      <w:r w:rsidRPr="00AA32BC">
        <w:rPr>
          <w:rFonts w:ascii="仿宋" w:eastAsia="仿宋" w:hAnsi="仿宋" w:hint="eastAsia"/>
          <w:kern w:val="0"/>
          <w:sz w:val="28"/>
          <w:szCs w:val="28"/>
        </w:rPr>
        <w:t>PM</w:t>
      </w:r>
      <w:r w:rsidRPr="00AA32BC">
        <w:rPr>
          <w:rFonts w:ascii="仿宋" w:eastAsia="仿宋" w:hAnsi="仿宋" w:hint="eastAsia"/>
          <w:kern w:val="0"/>
          <w:sz w:val="28"/>
          <w:szCs w:val="28"/>
          <w:vertAlign w:val="subscript"/>
        </w:rPr>
        <w:t>10</w:t>
      </w:r>
      <w:r w:rsidRPr="00AA32BC">
        <w:rPr>
          <w:rFonts w:ascii="仿宋" w:eastAsia="仿宋" w:hAnsi="仿宋"/>
          <w:kern w:val="0"/>
          <w:sz w:val="28"/>
          <w:szCs w:val="28"/>
        </w:rPr>
        <w:t>采用日均浓度平均值），计算的I值列于表</w:t>
      </w:r>
      <w:r w:rsidRPr="00AA32BC">
        <w:rPr>
          <w:rFonts w:ascii="仿宋" w:eastAsia="仿宋" w:hAnsi="仿宋" w:hint="eastAsia"/>
          <w:kern w:val="0"/>
          <w:sz w:val="28"/>
          <w:szCs w:val="28"/>
        </w:rPr>
        <w:t>4-</w:t>
      </w:r>
      <w:r w:rsidR="008A7ED9">
        <w:rPr>
          <w:rFonts w:ascii="仿宋" w:eastAsia="仿宋" w:hAnsi="仿宋" w:hint="eastAsia"/>
          <w:kern w:val="0"/>
          <w:sz w:val="28"/>
          <w:szCs w:val="28"/>
        </w:rPr>
        <w:t>7</w:t>
      </w:r>
      <w:r w:rsidRPr="00AA32BC">
        <w:rPr>
          <w:rFonts w:ascii="仿宋" w:eastAsia="仿宋" w:hAnsi="仿宋"/>
          <w:kern w:val="0"/>
          <w:sz w:val="28"/>
          <w:szCs w:val="28"/>
        </w:rPr>
        <w:t>。</w:t>
      </w:r>
    </w:p>
    <w:p w:rsidR="00AA32BC" w:rsidRPr="00AA32BC" w:rsidRDefault="00AA32BC" w:rsidP="00AA32BC">
      <w:pPr>
        <w:spacing w:line="500" w:lineRule="exact"/>
        <w:jc w:val="center"/>
        <w:rPr>
          <w:rFonts w:ascii="仿宋" w:eastAsia="仿宋" w:hAnsi="仿宋"/>
          <w:b/>
          <w:sz w:val="28"/>
          <w:szCs w:val="28"/>
        </w:rPr>
      </w:pPr>
      <w:r w:rsidRPr="00AA32BC">
        <w:rPr>
          <w:rFonts w:ascii="仿宋" w:eastAsia="仿宋" w:hAnsi="仿宋"/>
          <w:b/>
          <w:sz w:val="28"/>
          <w:szCs w:val="28"/>
        </w:rPr>
        <w:t>表</w:t>
      </w:r>
      <w:r w:rsidRPr="00AA32BC">
        <w:rPr>
          <w:rFonts w:ascii="仿宋" w:eastAsia="仿宋" w:hAnsi="仿宋" w:hint="eastAsia"/>
          <w:b/>
          <w:sz w:val="28"/>
          <w:szCs w:val="28"/>
        </w:rPr>
        <w:t>4-</w:t>
      </w:r>
      <w:r w:rsidR="008A7ED9">
        <w:rPr>
          <w:rFonts w:ascii="仿宋" w:eastAsia="仿宋" w:hAnsi="仿宋" w:hint="eastAsia"/>
          <w:b/>
          <w:sz w:val="28"/>
          <w:szCs w:val="28"/>
        </w:rPr>
        <w:t>7</w:t>
      </w:r>
      <w:r w:rsidRPr="00AA32BC">
        <w:rPr>
          <w:rFonts w:ascii="仿宋" w:eastAsia="仿宋" w:hAnsi="仿宋"/>
          <w:b/>
          <w:sz w:val="28"/>
          <w:szCs w:val="28"/>
        </w:rPr>
        <w:t xml:space="preserve">  环境空气质量现状指数值</w:t>
      </w:r>
    </w:p>
    <w:tbl>
      <w:tblPr>
        <w:tblW w:w="5000" w:type="pct"/>
        <w:jc w:val="center"/>
        <w:tblBorders>
          <w:top w:val="single" w:sz="12" w:space="0" w:color="auto"/>
          <w:bottom w:val="single" w:sz="12" w:space="0" w:color="auto"/>
          <w:insideH w:val="single" w:sz="2" w:space="0" w:color="auto"/>
          <w:insideV w:val="single" w:sz="2" w:space="0" w:color="auto"/>
        </w:tblBorders>
        <w:tblCellMar>
          <w:left w:w="5" w:type="dxa"/>
          <w:right w:w="5" w:type="dxa"/>
        </w:tblCellMar>
        <w:tblLook w:val="0000" w:firstRow="0" w:lastRow="0" w:firstColumn="0" w:lastColumn="0" w:noHBand="0" w:noVBand="0"/>
      </w:tblPr>
      <w:tblGrid>
        <w:gridCol w:w="1427"/>
        <w:gridCol w:w="990"/>
        <w:gridCol w:w="850"/>
        <w:gridCol w:w="990"/>
        <w:gridCol w:w="850"/>
        <w:gridCol w:w="1277"/>
        <w:gridCol w:w="728"/>
        <w:gridCol w:w="915"/>
        <w:gridCol w:w="1053"/>
      </w:tblGrid>
      <w:tr w:rsidR="009C1E48" w:rsidRPr="00AA32BC" w:rsidTr="009C1E48">
        <w:trPr>
          <w:trHeight w:val="47"/>
          <w:jc w:val="center"/>
        </w:trPr>
        <w:tc>
          <w:tcPr>
            <w:tcW w:w="786" w:type="pct"/>
            <w:vAlign w:val="center"/>
          </w:tcPr>
          <w:p w:rsidR="009C1E48" w:rsidRPr="00AA32BC" w:rsidRDefault="009C1E48" w:rsidP="00AA32BC">
            <w:pPr>
              <w:jc w:val="center"/>
              <w:rPr>
                <w:rFonts w:ascii="仿宋" w:eastAsia="仿宋" w:hAnsi="仿宋"/>
                <w:b/>
                <w:szCs w:val="21"/>
              </w:rPr>
            </w:pPr>
            <w:r w:rsidRPr="00AA32BC">
              <w:rPr>
                <w:rFonts w:ascii="仿宋" w:eastAsia="仿宋" w:hAnsi="仿宋" w:hint="eastAsia"/>
                <w:b/>
                <w:szCs w:val="21"/>
              </w:rPr>
              <w:t>测点名称</w:t>
            </w:r>
          </w:p>
        </w:tc>
        <w:tc>
          <w:tcPr>
            <w:tcW w:w="545" w:type="pct"/>
            <w:tcBorders>
              <w:right w:val="single" w:sz="4" w:space="0" w:color="auto"/>
            </w:tcBorders>
            <w:vAlign w:val="center"/>
          </w:tcPr>
          <w:p w:rsidR="009C1E48" w:rsidRPr="00AA32BC" w:rsidRDefault="009C1E48" w:rsidP="00AA32BC">
            <w:pPr>
              <w:jc w:val="center"/>
              <w:rPr>
                <w:rFonts w:ascii="仿宋" w:eastAsia="仿宋" w:hAnsi="仿宋"/>
                <w:b/>
                <w:szCs w:val="21"/>
              </w:rPr>
            </w:pPr>
            <w:r w:rsidRPr="00AA32BC">
              <w:rPr>
                <w:rFonts w:ascii="仿宋" w:eastAsia="仿宋" w:hAnsi="仿宋" w:hint="eastAsia"/>
                <w:b/>
                <w:position w:val="-14"/>
                <w:szCs w:val="21"/>
              </w:rPr>
              <w:object w:dxaOrig="400" w:dyaOrig="400">
                <v:shape id="_x0000_i1030" type="#_x0000_t75" style="width:21.75pt;height:18.75pt" o:ole="">
                  <v:imagedata r:id="rId42" o:title=""/>
                  <o:lock v:ext="edit" aspectratio="f"/>
                </v:shape>
                <o:OLEObject Type="Embed" ProgID="Equation.3" ShapeID="_x0000_i1030" DrawAspect="Content" ObjectID="_1576394661" r:id="rId43">
                  <o:FieldCodes>\* MERGEFORMAT</o:FieldCodes>
                </o:OLEObject>
              </w:object>
            </w:r>
          </w:p>
        </w:tc>
        <w:tc>
          <w:tcPr>
            <w:tcW w:w="468" w:type="pct"/>
            <w:tcBorders>
              <w:right w:val="single" w:sz="4" w:space="0" w:color="auto"/>
            </w:tcBorders>
            <w:vAlign w:val="center"/>
          </w:tcPr>
          <w:p w:rsidR="009C1E48" w:rsidRPr="00AA32BC" w:rsidRDefault="009C1E48" w:rsidP="00AA32BC">
            <w:pPr>
              <w:jc w:val="center"/>
              <w:rPr>
                <w:rFonts w:ascii="仿宋" w:eastAsia="仿宋" w:hAnsi="仿宋"/>
                <w:b/>
                <w:szCs w:val="21"/>
              </w:rPr>
            </w:pPr>
            <w:r w:rsidRPr="00AA32BC">
              <w:rPr>
                <w:rFonts w:ascii="仿宋" w:eastAsia="仿宋" w:hAnsi="仿宋" w:hint="eastAsia"/>
                <w:b/>
                <w:position w:val="-14"/>
                <w:szCs w:val="21"/>
              </w:rPr>
              <w:object w:dxaOrig="460" w:dyaOrig="380">
                <v:shape id="_x0000_i1031" type="#_x0000_t75" style="width:22.5pt;height:18.75pt" o:ole="">
                  <v:imagedata r:id="rId44" o:title=""/>
                </v:shape>
                <o:OLEObject Type="Embed" ProgID="Equation.3" ShapeID="_x0000_i1031" DrawAspect="Content" ObjectID="_1576394662" r:id="rId45">
                  <o:FieldCodes>\* MERGEFORMAT</o:FieldCodes>
                </o:OLEObject>
              </w:object>
            </w:r>
          </w:p>
        </w:tc>
        <w:tc>
          <w:tcPr>
            <w:tcW w:w="545" w:type="pct"/>
            <w:vAlign w:val="center"/>
          </w:tcPr>
          <w:p w:rsidR="009C1E48" w:rsidRPr="00AA32BC" w:rsidRDefault="009C1E48" w:rsidP="008A7ED9">
            <w:pPr>
              <w:jc w:val="center"/>
              <w:rPr>
                <w:rFonts w:ascii="仿宋" w:eastAsia="仿宋" w:hAnsi="仿宋"/>
                <w:b/>
                <w:szCs w:val="21"/>
              </w:rPr>
            </w:pPr>
            <w:r w:rsidRPr="00AA32BC">
              <w:rPr>
                <w:rFonts w:ascii="仿宋" w:eastAsia="仿宋" w:hAnsi="仿宋" w:hint="eastAsia"/>
                <w:b/>
                <w:position w:val="-14"/>
                <w:szCs w:val="21"/>
              </w:rPr>
              <w:object w:dxaOrig="460" w:dyaOrig="380" w14:anchorId="1C155AAB">
                <v:shape id="_x0000_i1032" type="#_x0000_t75" style="width:22.5pt;height:18.75pt" o:ole="">
                  <v:imagedata r:id="rId46" o:title=""/>
                </v:shape>
                <o:OLEObject Type="Embed" ProgID="Equation.3" ShapeID="_x0000_i1032" DrawAspect="Content" ObjectID="_1576394663" r:id="rId47">
                  <o:FieldCodes>\* MERGEFORMAT</o:FieldCodes>
                </o:OLEObject>
              </w:object>
            </w:r>
          </w:p>
        </w:tc>
        <w:tc>
          <w:tcPr>
            <w:tcW w:w="468" w:type="pct"/>
            <w:vAlign w:val="center"/>
          </w:tcPr>
          <w:p w:rsidR="009C1E48" w:rsidRPr="00AA32BC" w:rsidRDefault="009C1E48" w:rsidP="008A7ED9">
            <w:pPr>
              <w:jc w:val="center"/>
              <w:rPr>
                <w:rFonts w:ascii="仿宋" w:eastAsia="仿宋" w:hAnsi="仿宋"/>
                <w:b/>
                <w:szCs w:val="21"/>
              </w:rPr>
            </w:pPr>
            <w:r w:rsidRPr="009C1E48">
              <w:rPr>
                <w:rFonts w:ascii="仿宋" w:eastAsia="仿宋" w:hAnsi="仿宋" w:hint="eastAsia"/>
                <w:b/>
                <w:position w:val="-14"/>
                <w:szCs w:val="21"/>
              </w:rPr>
              <w:object w:dxaOrig="660" w:dyaOrig="380" w14:anchorId="2503313B">
                <v:shape id="_x0000_i1033" type="#_x0000_t75" style="width:29.25pt;height:18.75pt" o:ole="">
                  <v:imagedata r:id="rId48" o:title=""/>
                </v:shape>
                <o:OLEObject Type="Embed" ProgID="Equation.3" ShapeID="_x0000_i1033" DrawAspect="Content" ObjectID="_1576394664" r:id="rId49">
                  <o:FieldCodes>\* MERGEFORMAT</o:FieldCodes>
                </o:OLEObject>
              </w:object>
            </w:r>
          </w:p>
        </w:tc>
        <w:tc>
          <w:tcPr>
            <w:tcW w:w="703" w:type="pct"/>
            <w:tcBorders>
              <w:right w:val="single" w:sz="4" w:space="0" w:color="auto"/>
            </w:tcBorders>
            <w:vAlign w:val="center"/>
          </w:tcPr>
          <w:p w:rsidR="009C1E48" w:rsidRPr="00AA32BC" w:rsidRDefault="001F3537" w:rsidP="00AA32BC">
            <w:pPr>
              <w:jc w:val="center"/>
              <w:rPr>
                <w:rFonts w:ascii="仿宋" w:eastAsia="仿宋" w:hAnsi="仿宋"/>
                <w:b/>
                <w:position w:val="-14"/>
                <w:szCs w:val="21"/>
              </w:rPr>
            </w:pPr>
            <w:r w:rsidRPr="001F3537">
              <w:rPr>
                <w:rFonts w:ascii="仿宋" w:eastAsia="仿宋" w:hAnsi="仿宋" w:hint="eastAsia"/>
                <w:b/>
                <w:position w:val="-14"/>
                <w:szCs w:val="21"/>
              </w:rPr>
              <w:object w:dxaOrig="940" w:dyaOrig="380">
                <v:shape id="_x0000_i1034" type="#_x0000_t75" style="width:44.25pt;height:18.75pt" o:ole="">
                  <v:imagedata r:id="rId50" o:title=""/>
                </v:shape>
                <o:OLEObject Type="Embed" ProgID="Equation.3" ShapeID="_x0000_i1034" DrawAspect="Content" ObjectID="_1576394665" r:id="rId51">
                  <o:FieldCodes>\* MERGEFORMAT</o:FieldCodes>
                </o:OLEObject>
              </w:object>
            </w:r>
          </w:p>
        </w:tc>
        <w:tc>
          <w:tcPr>
            <w:tcW w:w="401" w:type="pct"/>
            <w:tcBorders>
              <w:right w:val="single" w:sz="4" w:space="0" w:color="auto"/>
            </w:tcBorders>
            <w:vAlign w:val="center"/>
          </w:tcPr>
          <w:p w:rsidR="009C1E48" w:rsidRPr="00AA32BC" w:rsidRDefault="001F3537" w:rsidP="00AA32BC">
            <w:pPr>
              <w:jc w:val="center"/>
              <w:rPr>
                <w:rFonts w:ascii="仿宋" w:eastAsia="仿宋" w:hAnsi="仿宋"/>
                <w:b/>
                <w:position w:val="-14"/>
                <w:szCs w:val="21"/>
              </w:rPr>
            </w:pPr>
            <w:r w:rsidRPr="001F3537">
              <w:rPr>
                <w:rFonts w:ascii="仿宋" w:eastAsia="仿宋" w:hAnsi="仿宋" w:hint="eastAsia"/>
                <w:b/>
                <w:position w:val="-14"/>
                <w:szCs w:val="21"/>
              </w:rPr>
              <w:object w:dxaOrig="499" w:dyaOrig="380">
                <v:shape id="_x0000_i1035" type="#_x0000_t75" style="width:22.5pt;height:18.75pt" o:ole="">
                  <v:imagedata r:id="rId52" o:title=""/>
                </v:shape>
                <o:OLEObject Type="Embed" ProgID="Equation.3" ShapeID="_x0000_i1035" DrawAspect="Content" ObjectID="_1576394666" r:id="rId53">
                  <o:FieldCodes>\* MERGEFORMAT</o:FieldCodes>
                </o:OLEObject>
              </w:object>
            </w:r>
          </w:p>
        </w:tc>
        <w:tc>
          <w:tcPr>
            <w:tcW w:w="504" w:type="pct"/>
            <w:tcBorders>
              <w:right w:val="single" w:sz="4" w:space="0" w:color="auto"/>
            </w:tcBorders>
            <w:vAlign w:val="center"/>
          </w:tcPr>
          <w:p w:rsidR="009C1E48" w:rsidRPr="00AA32BC" w:rsidRDefault="009C1E48" w:rsidP="00AA32BC">
            <w:pPr>
              <w:jc w:val="center"/>
              <w:rPr>
                <w:rFonts w:ascii="仿宋" w:eastAsia="仿宋" w:hAnsi="仿宋"/>
                <w:b/>
                <w:position w:val="-14"/>
                <w:szCs w:val="21"/>
              </w:rPr>
            </w:pPr>
            <w:r w:rsidRPr="00AA32BC">
              <w:rPr>
                <w:rFonts w:ascii="仿宋" w:eastAsia="仿宋" w:hAnsi="仿宋" w:hint="eastAsia"/>
                <w:b/>
                <w:position w:val="-14"/>
                <w:szCs w:val="21"/>
              </w:rPr>
              <w:object w:dxaOrig="500" w:dyaOrig="380">
                <v:shape id="Picture 13" o:spid="_x0000_i1036" type="#_x0000_t75" style="width:24.75pt;height:18.75pt;mso-position-horizontal-relative:page;mso-position-vertical-relative:page" o:ole="">
                  <v:imagedata r:id="rId54" o:title=""/>
                </v:shape>
                <o:OLEObject Type="Embed" ProgID="Equation.DSMT4" ShapeID="Picture 13" DrawAspect="Content" ObjectID="_1576394667" r:id="rId55"/>
              </w:object>
            </w:r>
          </w:p>
        </w:tc>
        <w:tc>
          <w:tcPr>
            <w:tcW w:w="580" w:type="pct"/>
            <w:tcBorders>
              <w:left w:val="single" w:sz="4" w:space="0" w:color="auto"/>
            </w:tcBorders>
            <w:vAlign w:val="center"/>
          </w:tcPr>
          <w:p w:rsidR="009C1E48" w:rsidRPr="00AA32BC" w:rsidRDefault="009C1E48" w:rsidP="00AA32BC">
            <w:pPr>
              <w:jc w:val="center"/>
              <w:rPr>
                <w:rFonts w:ascii="仿宋" w:eastAsia="仿宋" w:hAnsi="仿宋"/>
                <w:b/>
                <w:szCs w:val="21"/>
              </w:rPr>
            </w:pPr>
            <w:r w:rsidRPr="00AA32BC">
              <w:rPr>
                <w:rFonts w:ascii="仿宋" w:eastAsia="仿宋" w:hAnsi="仿宋" w:hint="eastAsia"/>
                <w:b/>
                <w:szCs w:val="21"/>
              </w:rPr>
              <w:t>合计</w:t>
            </w:r>
          </w:p>
        </w:tc>
      </w:tr>
      <w:tr w:rsidR="009C1E48" w:rsidRPr="00AA32BC" w:rsidTr="009C1E48">
        <w:trPr>
          <w:jc w:val="center"/>
        </w:trPr>
        <w:tc>
          <w:tcPr>
            <w:tcW w:w="786" w:type="pct"/>
            <w:vAlign w:val="center"/>
          </w:tcPr>
          <w:p w:rsidR="009C1E48" w:rsidRPr="00AA32BC" w:rsidRDefault="009C1E48" w:rsidP="00AA32BC">
            <w:pPr>
              <w:jc w:val="center"/>
              <w:rPr>
                <w:rFonts w:ascii="仿宋" w:eastAsia="仿宋" w:hAnsi="仿宋"/>
                <w:szCs w:val="21"/>
              </w:rPr>
            </w:pPr>
            <w:r w:rsidRPr="00AA32BC">
              <w:rPr>
                <w:rFonts w:ascii="仿宋" w:eastAsia="仿宋" w:hAnsi="仿宋" w:hint="eastAsia"/>
                <w:bCs/>
                <w:szCs w:val="21"/>
              </w:rPr>
              <w:t>项目所在地</w:t>
            </w:r>
          </w:p>
        </w:tc>
        <w:tc>
          <w:tcPr>
            <w:tcW w:w="545" w:type="pct"/>
            <w:tcBorders>
              <w:right w:val="single" w:sz="4" w:space="0" w:color="auto"/>
            </w:tcBorders>
          </w:tcPr>
          <w:p w:rsidR="009C1E48" w:rsidRPr="00AA32BC" w:rsidRDefault="0053404A" w:rsidP="00AA32BC">
            <w:pPr>
              <w:jc w:val="center"/>
              <w:rPr>
                <w:rFonts w:ascii="仿宋" w:eastAsia="仿宋" w:hAnsi="仿宋"/>
                <w:bCs/>
                <w:szCs w:val="21"/>
              </w:rPr>
            </w:pPr>
            <w:r>
              <w:rPr>
                <w:rFonts w:ascii="仿宋" w:eastAsia="仿宋" w:hAnsi="仿宋" w:hint="eastAsia"/>
                <w:bCs/>
                <w:szCs w:val="21"/>
              </w:rPr>
              <w:t>0.031</w:t>
            </w:r>
          </w:p>
        </w:tc>
        <w:tc>
          <w:tcPr>
            <w:tcW w:w="468" w:type="pct"/>
            <w:tcBorders>
              <w:right w:val="single" w:sz="4" w:space="0" w:color="auto"/>
            </w:tcBorders>
          </w:tcPr>
          <w:p w:rsidR="009C1E48" w:rsidRPr="00AA32BC" w:rsidRDefault="0020075B" w:rsidP="00AA32BC">
            <w:pPr>
              <w:jc w:val="center"/>
              <w:rPr>
                <w:rFonts w:ascii="仿宋" w:eastAsia="仿宋" w:hAnsi="仿宋"/>
                <w:bCs/>
                <w:szCs w:val="21"/>
              </w:rPr>
            </w:pPr>
            <w:r>
              <w:rPr>
                <w:rFonts w:ascii="仿宋" w:eastAsia="仿宋" w:hAnsi="仿宋" w:hint="eastAsia"/>
                <w:bCs/>
                <w:szCs w:val="21"/>
              </w:rPr>
              <w:t>0.191</w:t>
            </w:r>
          </w:p>
        </w:tc>
        <w:tc>
          <w:tcPr>
            <w:tcW w:w="545" w:type="pct"/>
          </w:tcPr>
          <w:p w:rsidR="009C1E48" w:rsidRPr="00AA32BC" w:rsidRDefault="0020075B" w:rsidP="008A7ED9">
            <w:pPr>
              <w:jc w:val="center"/>
              <w:rPr>
                <w:rFonts w:ascii="仿宋" w:eastAsia="仿宋" w:hAnsi="仿宋"/>
                <w:bCs/>
                <w:szCs w:val="21"/>
              </w:rPr>
            </w:pPr>
            <w:r>
              <w:rPr>
                <w:rFonts w:ascii="仿宋" w:eastAsia="仿宋" w:hAnsi="仿宋" w:hint="eastAsia"/>
                <w:bCs/>
                <w:szCs w:val="21"/>
              </w:rPr>
              <w:t>0.14</w:t>
            </w:r>
          </w:p>
        </w:tc>
        <w:tc>
          <w:tcPr>
            <w:tcW w:w="468" w:type="pct"/>
          </w:tcPr>
          <w:p w:rsidR="009C1E48" w:rsidRPr="00AA32BC" w:rsidRDefault="0020075B" w:rsidP="008A7ED9">
            <w:pPr>
              <w:jc w:val="center"/>
              <w:rPr>
                <w:rFonts w:ascii="仿宋" w:eastAsia="仿宋" w:hAnsi="仿宋"/>
                <w:bCs/>
                <w:szCs w:val="21"/>
              </w:rPr>
            </w:pPr>
            <w:r>
              <w:rPr>
                <w:rFonts w:ascii="仿宋" w:eastAsia="仿宋" w:hAnsi="仿宋" w:hint="eastAsia"/>
                <w:bCs/>
                <w:szCs w:val="21"/>
              </w:rPr>
              <w:t>0.0167</w:t>
            </w:r>
          </w:p>
        </w:tc>
        <w:tc>
          <w:tcPr>
            <w:tcW w:w="703" w:type="pct"/>
            <w:tcBorders>
              <w:right w:val="single" w:sz="4" w:space="0" w:color="auto"/>
            </w:tcBorders>
            <w:vAlign w:val="center"/>
          </w:tcPr>
          <w:p w:rsidR="009C1E48" w:rsidRPr="00AA32BC" w:rsidRDefault="0020075B" w:rsidP="00AA32BC">
            <w:pPr>
              <w:jc w:val="center"/>
              <w:rPr>
                <w:rFonts w:ascii="仿宋" w:eastAsia="仿宋" w:hAnsi="仿宋"/>
                <w:szCs w:val="21"/>
              </w:rPr>
            </w:pPr>
            <w:r>
              <w:rPr>
                <w:rFonts w:ascii="仿宋" w:eastAsia="仿宋" w:hAnsi="仿宋" w:hint="eastAsia"/>
                <w:szCs w:val="21"/>
              </w:rPr>
              <w:t>0.3925</w:t>
            </w:r>
          </w:p>
        </w:tc>
        <w:tc>
          <w:tcPr>
            <w:tcW w:w="401" w:type="pct"/>
            <w:tcBorders>
              <w:right w:val="single" w:sz="4" w:space="0" w:color="auto"/>
            </w:tcBorders>
            <w:vAlign w:val="center"/>
          </w:tcPr>
          <w:p w:rsidR="009C1E48" w:rsidRPr="00AA32BC" w:rsidRDefault="00546BF4" w:rsidP="00AA32BC">
            <w:pPr>
              <w:jc w:val="center"/>
              <w:rPr>
                <w:rFonts w:ascii="仿宋" w:eastAsia="仿宋" w:hAnsi="仿宋"/>
                <w:szCs w:val="21"/>
              </w:rPr>
            </w:pPr>
            <w:r>
              <w:rPr>
                <w:rFonts w:ascii="仿宋" w:eastAsia="仿宋" w:hAnsi="仿宋" w:hint="eastAsia"/>
                <w:szCs w:val="21"/>
              </w:rPr>
              <w:t>0.415</w:t>
            </w:r>
          </w:p>
        </w:tc>
        <w:tc>
          <w:tcPr>
            <w:tcW w:w="504" w:type="pct"/>
            <w:tcBorders>
              <w:right w:val="single" w:sz="4" w:space="0" w:color="auto"/>
            </w:tcBorders>
          </w:tcPr>
          <w:p w:rsidR="009C1E48" w:rsidRPr="00AA32BC" w:rsidRDefault="0020075B" w:rsidP="00AA32BC">
            <w:pPr>
              <w:jc w:val="center"/>
              <w:rPr>
                <w:rFonts w:ascii="仿宋" w:eastAsia="仿宋" w:hAnsi="仿宋"/>
                <w:bCs/>
                <w:szCs w:val="21"/>
              </w:rPr>
            </w:pPr>
            <w:r>
              <w:rPr>
                <w:rFonts w:ascii="仿宋" w:eastAsia="仿宋" w:hAnsi="仿宋" w:hint="eastAsia"/>
                <w:bCs/>
                <w:szCs w:val="21"/>
              </w:rPr>
              <w:t>0.747</w:t>
            </w:r>
          </w:p>
        </w:tc>
        <w:tc>
          <w:tcPr>
            <w:tcW w:w="580" w:type="pct"/>
            <w:tcBorders>
              <w:left w:val="single" w:sz="4" w:space="0" w:color="auto"/>
            </w:tcBorders>
            <w:vAlign w:val="center"/>
          </w:tcPr>
          <w:p w:rsidR="009C1E48" w:rsidRPr="00AA32BC" w:rsidRDefault="00546BF4" w:rsidP="00AA32BC">
            <w:pPr>
              <w:jc w:val="center"/>
              <w:rPr>
                <w:rFonts w:ascii="仿宋" w:eastAsia="仿宋" w:hAnsi="仿宋"/>
                <w:szCs w:val="21"/>
              </w:rPr>
            </w:pPr>
            <w:r>
              <w:rPr>
                <w:rFonts w:ascii="仿宋" w:eastAsia="仿宋" w:hAnsi="仿宋" w:hint="eastAsia"/>
                <w:szCs w:val="21"/>
              </w:rPr>
              <w:t>1.9332</w:t>
            </w:r>
          </w:p>
        </w:tc>
      </w:tr>
      <w:tr w:rsidR="009C1E48" w:rsidRPr="00AA32BC" w:rsidTr="009C1E48">
        <w:trPr>
          <w:jc w:val="center"/>
        </w:trPr>
        <w:tc>
          <w:tcPr>
            <w:tcW w:w="786" w:type="pct"/>
            <w:vAlign w:val="center"/>
          </w:tcPr>
          <w:p w:rsidR="009C1E48" w:rsidRPr="00AA32BC" w:rsidRDefault="009C1E48" w:rsidP="00AA32BC">
            <w:pPr>
              <w:jc w:val="center"/>
              <w:rPr>
                <w:rFonts w:ascii="仿宋" w:eastAsia="仿宋" w:hAnsi="仿宋"/>
                <w:szCs w:val="21"/>
              </w:rPr>
            </w:pPr>
            <w:r>
              <w:rPr>
                <w:rFonts w:ascii="仿宋" w:eastAsia="仿宋" w:hAnsi="仿宋" w:hint="eastAsia"/>
                <w:szCs w:val="21"/>
              </w:rPr>
              <w:t>后中塘村</w:t>
            </w:r>
          </w:p>
        </w:tc>
        <w:tc>
          <w:tcPr>
            <w:tcW w:w="545" w:type="pct"/>
            <w:tcBorders>
              <w:right w:val="single" w:sz="4" w:space="0" w:color="auto"/>
            </w:tcBorders>
            <w:vAlign w:val="center"/>
          </w:tcPr>
          <w:p w:rsidR="009C1E48" w:rsidRPr="00AA32BC" w:rsidRDefault="0053404A" w:rsidP="00AA32BC">
            <w:pPr>
              <w:jc w:val="center"/>
              <w:rPr>
                <w:rFonts w:ascii="仿宋" w:eastAsia="仿宋" w:hAnsi="仿宋"/>
                <w:szCs w:val="21"/>
              </w:rPr>
            </w:pPr>
            <w:r>
              <w:rPr>
                <w:rFonts w:ascii="仿宋" w:eastAsia="仿宋" w:hAnsi="仿宋" w:hint="eastAsia"/>
                <w:szCs w:val="21"/>
              </w:rPr>
              <w:t>0.0318</w:t>
            </w:r>
          </w:p>
        </w:tc>
        <w:tc>
          <w:tcPr>
            <w:tcW w:w="468" w:type="pct"/>
            <w:tcBorders>
              <w:right w:val="single" w:sz="4" w:space="0" w:color="auto"/>
            </w:tcBorders>
            <w:vAlign w:val="center"/>
          </w:tcPr>
          <w:p w:rsidR="009C1E48" w:rsidRPr="00AA32BC" w:rsidRDefault="0020075B" w:rsidP="00AA32BC">
            <w:pPr>
              <w:jc w:val="center"/>
              <w:rPr>
                <w:rFonts w:ascii="仿宋" w:eastAsia="仿宋" w:hAnsi="仿宋"/>
                <w:szCs w:val="21"/>
              </w:rPr>
            </w:pPr>
            <w:r>
              <w:rPr>
                <w:rFonts w:ascii="仿宋" w:eastAsia="仿宋" w:hAnsi="仿宋" w:hint="eastAsia"/>
                <w:szCs w:val="21"/>
              </w:rPr>
              <w:t>0.182</w:t>
            </w:r>
          </w:p>
        </w:tc>
        <w:tc>
          <w:tcPr>
            <w:tcW w:w="545" w:type="pct"/>
            <w:vAlign w:val="center"/>
          </w:tcPr>
          <w:p w:rsidR="009C1E48" w:rsidRPr="00AA32BC" w:rsidRDefault="0020075B" w:rsidP="008A7ED9">
            <w:pPr>
              <w:jc w:val="center"/>
              <w:rPr>
                <w:rFonts w:ascii="仿宋" w:eastAsia="仿宋" w:hAnsi="仿宋"/>
                <w:szCs w:val="21"/>
              </w:rPr>
            </w:pPr>
            <w:r>
              <w:rPr>
                <w:rFonts w:ascii="仿宋" w:eastAsia="仿宋" w:hAnsi="仿宋" w:hint="eastAsia"/>
                <w:szCs w:val="21"/>
              </w:rPr>
              <w:t>0.151</w:t>
            </w:r>
          </w:p>
        </w:tc>
        <w:tc>
          <w:tcPr>
            <w:tcW w:w="468" w:type="pct"/>
            <w:vAlign w:val="center"/>
          </w:tcPr>
          <w:p w:rsidR="009C1E48" w:rsidRPr="00AA32BC" w:rsidRDefault="0020075B" w:rsidP="008A7ED9">
            <w:pPr>
              <w:jc w:val="center"/>
              <w:rPr>
                <w:rFonts w:ascii="仿宋" w:eastAsia="仿宋" w:hAnsi="仿宋"/>
                <w:szCs w:val="21"/>
              </w:rPr>
            </w:pPr>
            <w:r>
              <w:rPr>
                <w:rFonts w:ascii="仿宋" w:eastAsia="仿宋" w:hAnsi="仿宋" w:hint="eastAsia"/>
                <w:szCs w:val="21"/>
              </w:rPr>
              <w:t>0.0183</w:t>
            </w:r>
          </w:p>
        </w:tc>
        <w:tc>
          <w:tcPr>
            <w:tcW w:w="703" w:type="pct"/>
            <w:tcBorders>
              <w:right w:val="single" w:sz="4" w:space="0" w:color="auto"/>
            </w:tcBorders>
            <w:vAlign w:val="center"/>
          </w:tcPr>
          <w:p w:rsidR="009C1E48" w:rsidRPr="00AA32BC" w:rsidRDefault="0020075B" w:rsidP="0020075B">
            <w:pPr>
              <w:jc w:val="center"/>
              <w:rPr>
                <w:rFonts w:ascii="仿宋" w:eastAsia="仿宋" w:hAnsi="仿宋"/>
                <w:szCs w:val="21"/>
              </w:rPr>
            </w:pPr>
            <w:r>
              <w:rPr>
                <w:rFonts w:ascii="仿宋" w:eastAsia="仿宋" w:hAnsi="仿宋" w:hint="eastAsia"/>
                <w:szCs w:val="21"/>
              </w:rPr>
              <w:t>0.3875</w:t>
            </w:r>
          </w:p>
        </w:tc>
        <w:tc>
          <w:tcPr>
            <w:tcW w:w="401" w:type="pct"/>
            <w:tcBorders>
              <w:right w:val="single" w:sz="4" w:space="0" w:color="auto"/>
            </w:tcBorders>
            <w:vAlign w:val="center"/>
          </w:tcPr>
          <w:p w:rsidR="009C1E48" w:rsidRPr="00AA32BC" w:rsidRDefault="00546BF4" w:rsidP="00AA32BC">
            <w:pPr>
              <w:jc w:val="center"/>
              <w:rPr>
                <w:rFonts w:ascii="仿宋" w:eastAsia="仿宋" w:hAnsi="仿宋"/>
                <w:szCs w:val="21"/>
              </w:rPr>
            </w:pPr>
            <w:r>
              <w:rPr>
                <w:rFonts w:ascii="仿宋" w:eastAsia="仿宋" w:hAnsi="仿宋" w:hint="eastAsia"/>
                <w:szCs w:val="21"/>
              </w:rPr>
              <w:t>0.41</w:t>
            </w:r>
          </w:p>
        </w:tc>
        <w:tc>
          <w:tcPr>
            <w:tcW w:w="504" w:type="pct"/>
            <w:tcBorders>
              <w:right w:val="single" w:sz="4" w:space="0" w:color="auto"/>
            </w:tcBorders>
            <w:vAlign w:val="center"/>
          </w:tcPr>
          <w:p w:rsidR="009C1E48" w:rsidRPr="00AA32BC" w:rsidRDefault="0020075B" w:rsidP="00AA32BC">
            <w:pPr>
              <w:jc w:val="center"/>
              <w:rPr>
                <w:rFonts w:ascii="仿宋" w:eastAsia="仿宋" w:hAnsi="仿宋"/>
                <w:szCs w:val="21"/>
              </w:rPr>
            </w:pPr>
            <w:r>
              <w:rPr>
                <w:rFonts w:ascii="仿宋" w:eastAsia="仿宋" w:hAnsi="仿宋" w:hint="eastAsia"/>
                <w:szCs w:val="21"/>
              </w:rPr>
              <w:t>0.627</w:t>
            </w:r>
          </w:p>
        </w:tc>
        <w:tc>
          <w:tcPr>
            <w:tcW w:w="580" w:type="pct"/>
            <w:tcBorders>
              <w:left w:val="single" w:sz="4" w:space="0" w:color="auto"/>
            </w:tcBorders>
            <w:vAlign w:val="center"/>
          </w:tcPr>
          <w:p w:rsidR="009C1E48" w:rsidRPr="00AA32BC" w:rsidRDefault="00546BF4" w:rsidP="00AA32BC">
            <w:pPr>
              <w:jc w:val="center"/>
              <w:rPr>
                <w:rFonts w:ascii="仿宋" w:eastAsia="仿宋" w:hAnsi="仿宋"/>
                <w:szCs w:val="21"/>
              </w:rPr>
            </w:pPr>
            <w:r>
              <w:rPr>
                <w:rFonts w:ascii="仿宋" w:eastAsia="仿宋" w:hAnsi="仿宋" w:hint="eastAsia"/>
                <w:szCs w:val="21"/>
              </w:rPr>
              <w:t>1.8076</w:t>
            </w:r>
          </w:p>
        </w:tc>
      </w:tr>
      <w:tr w:rsidR="009C1E48" w:rsidRPr="00AA32BC" w:rsidTr="009C1E48">
        <w:trPr>
          <w:jc w:val="center"/>
        </w:trPr>
        <w:tc>
          <w:tcPr>
            <w:tcW w:w="786" w:type="pct"/>
            <w:vAlign w:val="center"/>
          </w:tcPr>
          <w:p w:rsidR="009C1E48" w:rsidRPr="00AA32BC" w:rsidRDefault="009C1E48" w:rsidP="00AA32BC">
            <w:pPr>
              <w:jc w:val="center"/>
              <w:rPr>
                <w:rFonts w:ascii="仿宋" w:eastAsia="仿宋" w:hAnsi="仿宋"/>
                <w:szCs w:val="21"/>
              </w:rPr>
            </w:pPr>
            <w:r w:rsidRPr="00AA32BC">
              <w:rPr>
                <w:rFonts w:ascii="仿宋" w:eastAsia="仿宋" w:hAnsi="仿宋" w:hint="eastAsia"/>
                <w:szCs w:val="21"/>
              </w:rPr>
              <w:t>平均</w:t>
            </w:r>
          </w:p>
        </w:tc>
        <w:tc>
          <w:tcPr>
            <w:tcW w:w="545" w:type="pct"/>
            <w:tcBorders>
              <w:right w:val="single" w:sz="4" w:space="0" w:color="auto"/>
            </w:tcBorders>
            <w:vAlign w:val="center"/>
          </w:tcPr>
          <w:p w:rsidR="009C1E48" w:rsidRPr="00AA32BC" w:rsidRDefault="0020075B" w:rsidP="00AA32BC">
            <w:pPr>
              <w:jc w:val="center"/>
              <w:rPr>
                <w:rFonts w:ascii="仿宋" w:eastAsia="仿宋" w:hAnsi="仿宋"/>
                <w:szCs w:val="21"/>
              </w:rPr>
            </w:pPr>
            <w:r>
              <w:rPr>
                <w:rFonts w:ascii="仿宋" w:eastAsia="仿宋" w:hAnsi="仿宋" w:hint="eastAsia"/>
                <w:szCs w:val="21"/>
              </w:rPr>
              <w:t>0.0314</w:t>
            </w:r>
          </w:p>
        </w:tc>
        <w:tc>
          <w:tcPr>
            <w:tcW w:w="468" w:type="pct"/>
            <w:tcBorders>
              <w:right w:val="single" w:sz="4" w:space="0" w:color="auto"/>
            </w:tcBorders>
            <w:vAlign w:val="center"/>
          </w:tcPr>
          <w:p w:rsidR="009C1E48" w:rsidRPr="00AA32BC" w:rsidRDefault="0020075B" w:rsidP="00AA32BC">
            <w:pPr>
              <w:jc w:val="center"/>
              <w:rPr>
                <w:rFonts w:ascii="仿宋" w:eastAsia="仿宋" w:hAnsi="仿宋"/>
                <w:szCs w:val="21"/>
              </w:rPr>
            </w:pPr>
            <w:r>
              <w:rPr>
                <w:rFonts w:ascii="仿宋" w:eastAsia="仿宋" w:hAnsi="仿宋" w:hint="eastAsia"/>
                <w:szCs w:val="21"/>
              </w:rPr>
              <w:t>0.1865</w:t>
            </w:r>
          </w:p>
        </w:tc>
        <w:tc>
          <w:tcPr>
            <w:tcW w:w="545" w:type="pct"/>
            <w:vAlign w:val="center"/>
          </w:tcPr>
          <w:p w:rsidR="009C1E48" w:rsidRPr="00AA32BC" w:rsidRDefault="0020075B" w:rsidP="008A7ED9">
            <w:pPr>
              <w:jc w:val="center"/>
              <w:rPr>
                <w:rFonts w:ascii="仿宋" w:eastAsia="仿宋" w:hAnsi="仿宋"/>
                <w:szCs w:val="21"/>
              </w:rPr>
            </w:pPr>
            <w:r>
              <w:rPr>
                <w:rFonts w:ascii="仿宋" w:eastAsia="仿宋" w:hAnsi="仿宋" w:hint="eastAsia"/>
                <w:szCs w:val="21"/>
              </w:rPr>
              <w:t>0.1455</w:t>
            </w:r>
          </w:p>
        </w:tc>
        <w:tc>
          <w:tcPr>
            <w:tcW w:w="468" w:type="pct"/>
            <w:vAlign w:val="center"/>
          </w:tcPr>
          <w:p w:rsidR="009C1E48" w:rsidRPr="00AA32BC" w:rsidRDefault="0020075B" w:rsidP="008A7ED9">
            <w:pPr>
              <w:jc w:val="center"/>
              <w:rPr>
                <w:rFonts w:ascii="仿宋" w:eastAsia="仿宋" w:hAnsi="仿宋"/>
                <w:szCs w:val="21"/>
              </w:rPr>
            </w:pPr>
            <w:r>
              <w:rPr>
                <w:rFonts w:ascii="仿宋" w:eastAsia="仿宋" w:hAnsi="仿宋" w:hint="eastAsia"/>
                <w:szCs w:val="21"/>
              </w:rPr>
              <w:t>0.0175</w:t>
            </w:r>
          </w:p>
        </w:tc>
        <w:tc>
          <w:tcPr>
            <w:tcW w:w="703" w:type="pct"/>
            <w:tcBorders>
              <w:right w:val="single" w:sz="4" w:space="0" w:color="auto"/>
            </w:tcBorders>
            <w:vAlign w:val="center"/>
          </w:tcPr>
          <w:p w:rsidR="009C1E48" w:rsidRPr="00AA32BC" w:rsidRDefault="0020075B" w:rsidP="00AA32BC">
            <w:pPr>
              <w:jc w:val="center"/>
              <w:rPr>
                <w:rFonts w:ascii="仿宋" w:eastAsia="仿宋" w:hAnsi="仿宋"/>
                <w:szCs w:val="21"/>
              </w:rPr>
            </w:pPr>
            <w:r>
              <w:rPr>
                <w:rFonts w:ascii="仿宋" w:eastAsia="仿宋" w:hAnsi="仿宋" w:hint="eastAsia"/>
                <w:szCs w:val="21"/>
              </w:rPr>
              <w:t>0.39</w:t>
            </w:r>
          </w:p>
        </w:tc>
        <w:tc>
          <w:tcPr>
            <w:tcW w:w="401" w:type="pct"/>
            <w:tcBorders>
              <w:right w:val="single" w:sz="4" w:space="0" w:color="auto"/>
            </w:tcBorders>
            <w:vAlign w:val="center"/>
          </w:tcPr>
          <w:p w:rsidR="009C1E48" w:rsidRPr="00AA32BC" w:rsidRDefault="00546BF4" w:rsidP="00AA32BC">
            <w:pPr>
              <w:jc w:val="center"/>
              <w:rPr>
                <w:rFonts w:ascii="仿宋" w:eastAsia="仿宋" w:hAnsi="仿宋"/>
                <w:szCs w:val="21"/>
              </w:rPr>
            </w:pPr>
            <w:r>
              <w:rPr>
                <w:rFonts w:ascii="仿宋" w:eastAsia="仿宋" w:hAnsi="仿宋" w:hint="eastAsia"/>
                <w:szCs w:val="21"/>
              </w:rPr>
              <w:t>0.4125</w:t>
            </w:r>
          </w:p>
        </w:tc>
        <w:tc>
          <w:tcPr>
            <w:tcW w:w="504" w:type="pct"/>
            <w:tcBorders>
              <w:right w:val="single" w:sz="4" w:space="0" w:color="auto"/>
            </w:tcBorders>
            <w:vAlign w:val="center"/>
          </w:tcPr>
          <w:p w:rsidR="009C1E48" w:rsidRPr="00AA32BC" w:rsidRDefault="0020075B" w:rsidP="00AA32BC">
            <w:pPr>
              <w:jc w:val="center"/>
              <w:rPr>
                <w:rFonts w:ascii="仿宋" w:eastAsia="仿宋" w:hAnsi="仿宋"/>
                <w:szCs w:val="21"/>
              </w:rPr>
            </w:pPr>
            <w:r>
              <w:rPr>
                <w:rFonts w:ascii="仿宋" w:eastAsia="仿宋" w:hAnsi="仿宋" w:hint="eastAsia"/>
                <w:szCs w:val="21"/>
              </w:rPr>
              <w:t>0.687</w:t>
            </w:r>
          </w:p>
        </w:tc>
        <w:tc>
          <w:tcPr>
            <w:tcW w:w="580" w:type="pct"/>
            <w:tcBorders>
              <w:left w:val="single" w:sz="4" w:space="0" w:color="auto"/>
            </w:tcBorders>
            <w:vAlign w:val="center"/>
          </w:tcPr>
          <w:p w:rsidR="009C1E48" w:rsidRPr="00AA32BC" w:rsidRDefault="00546BF4" w:rsidP="00AA32BC">
            <w:pPr>
              <w:jc w:val="center"/>
              <w:rPr>
                <w:rFonts w:ascii="仿宋" w:eastAsia="仿宋" w:hAnsi="仿宋"/>
                <w:szCs w:val="21"/>
              </w:rPr>
            </w:pPr>
            <w:r>
              <w:rPr>
                <w:rFonts w:ascii="仿宋" w:eastAsia="仿宋" w:hAnsi="仿宋" w:hint="eastAsia"/>
                <w:szCs w:val="21"/>
              </w:rPr>
              <w:t>1.8704</w:t>
            </w:r>
          </w:p>
        </w:tc>
      </w:tr>
      <w:tr w:rsidR="009C1E48" w:rsidRPr="00AA32BC" w:rsidTr="009C1E48">
        <w:trPr>
          <w:jc w:val="center"/>
        </w:trPr>
        <w:tc>
          <w:tcPr>
            <w:tcW w:w="786" w:type="pct"/>
            <w:vAlign w:val="center"/>
          </w:tcPr>
          <w:p w:rsidR="009C1E48" w:rsidRPr="00AA32BC" w:rsidRDefault="009C1E48" w:rsidP="00AA32BC">
            <w:pPr>
              <w:jc w:val="center"/>
              <w:rPr>
                <w:rFonts w:ascii="仿宋" w:eastAsia="仿宋" w:hAnsi="仿宋"/>
                <w:szCs w:val="21"/>
              </w:rPr>
            </w:pPr>
            <w:r w:rsidRPr="00AA32BC">
              <w:rPr>
                <w:rFonts w:ascii="仿宋" w:eastAsia="仿宋" w:hAnsi="仿宋" w:hint="eastAsia"/>
                <w:szCs w:val="21"/>
              </w:rPr>
              <w:t>P（％）</w:t>
            </w:r>
          </w:p>
        </w:tc>
        <w:tc>
          <w:tcPr>
            <w:tcW w:w="545" w:type="pct"/>
            <w:tcBorders>
              <w:right w:val="single" w:sz="4" w:space="0" w:color="auto"/>
            </w:tcBorders>
            <w:vAlign w:val="center"/>
          </w:tcPr>
          <w:p w:rsidR="009C1E48" w:rsidRPr="00AA32BC" w:rsidRDefault="00546BF4" w:rsidP="00AA32BC">
            <w:pPr>
              <w:jc w:val="center"/>
              <w:rPr>
                <w:rFonts w:ascii="仿宋" w:eastAsia="仿宋" w:hAnsi="仿宋"/>
                <w:szCs w:val="21"/>
              </w:rPr>
            </w:pPr>
            <w:r>
              <w:rPr>
                <w:rFonts w:ascii="仿宋" w:eastAsia="仿宋" w:hAnsi="仿宋" w:hint="eastAsia"/>
                <w:szCs w:val="21"/>
              </w:rPr>
              <w:t>1.7</w:t>
            </w:r>
          </w:p>
        </w:tc>
        <w:tc>
          <w:tcPr>
            <w:tcW w:w="468" w:type="pct"/>
            <w:tcBorders>
              <w:right w:val="single" w:sz="4" w:space="0" w:color="auto"/>
            </w:tcBorders>
            <w:vAlign w:val="center"/>
          </w:tcPr>
          <w:p w:rsidR="009C1E48" w:rsidRPr="00AA32BC" w:rsidRDefault="00546BF4" w:rsidP="00AA32BC">
            <w:pPr>
              <w:jc w:val="center"/>
              <w:rPr>
                <w:rFonts w:ascii="仿宋" w:eastAsia="仿宋" w:hAnsi="仿宋"/>
                <w:szCs w:val="21"/>
              </w:rPr>
            </w:pPr>
            <w:r>
              <w:rPr>
                <w:rFonts w:ascii="仿宋" w:eastAsia="仿宋" w:hAnsi="仿宋" w:hint="eastAsia"/>
                <w:szCs w:val="21"/>
              </w:rPr>
              <w:t>9.9</w:t>
            </w:r>
          </w:p>
        </w:tc>
        <w:tc>
          <w:tcPr>
            <w:tcW w:w="545" w:type="pct"/>
            <w:vAlign w:val="center"/>
          </w:tcPr>
          <w:p w:rsidR="009C1E48" w:rsidRPr="00AA32BC" w:rsidRDefault="00546BF4" w:rsidP="008A7ED9">
            <w:pPr>
              <w:jc w:val="center"/>
              <w:rPr>
                <w:rFonts w:ascii="仿宋" w:eastAsia="仿宋" w:hAnsi="仿宋"/>
                <w:szCs w:val="21"/>
              </w:rPr>
            </w:pPr>
            <w:r>
              <w:rPr>
                <w:rFonts w:ascii="仿宋" w:eastAsia="仿宋" w:hAnsi="仿宋" w:hint="eastAsia"/>
                <w:szCs w:val="21"/>
              </w:rPr>
              <w:t>7.8</w:t>
            </w:r>
          </w:p>
        </w:tc>
        <w:tc>
          <w:tcPr>
            <w:tcW w:w="468" w:type="pct"/>
            <w:vAlign w:val="center"/>
          </w:tcPr>
          <w:p w:rsidR="009C1E48" w:rsidRPr="00AA32BC" w:rsidRDefault="00546BF4" w:rsidP="008A7ED9">
            <w:pPr>
              <w:jc w:val="center"/>
              <w:rPr>
                <w:rFonts w:ascii="仿宋" w:eastAsia="仿宋" w:hAnsi="仿宋"/>
                <w:szCs w:val="21"/>
              </w:rPr>
            </w:pPr>
            <w:r>
              <w:rPr>
                <w:rFonts w:ascii="仿宋" w:eastAsia="仿宋" w:hAnsi="仿宋" w:hint="eastAsia"/>
                <w:szCs w:val="21"/>
              </w:rPr>
              <w:t>0.9</w:t>
            </w:r>
          </w:p>
        </w:tc>
        <w:tc>
          <w:tcPr>
            <w:tcW w:w="703" w:type="pct"/>
            <w:tcBorders>
              <w:right w:val="single" w:sz="4" w:space="0" w:color="auto"/>
            </w:tcBorders>
            <w:vAlign w:val="center"/>
          </w:tcPr>
          <w:p w:rsidR="009C1E48" w:rsidRPr="00AA32BC" w:rsidRDefault="00546BF4" w:rsidP="00AA32BC">
            <w:pPr>
              <w:jc w:val="center"/>
              <w:rPr>
                <w:rFonts w:ascii="仿宋" w:eastAsia="仿宋" w:hAnsi="仿宋"/>
                <w:szCs w:val="21"/>
              </w:rPr>
            </w:pPr>
            <w:r>
              <w:rPr>
                <w:rFonts w:ascii="仿宋" w:eastAsia="仿宋" w:hAnsi="仿宋" w:hint="eastAsia"/>
                <w:szCs w:val="21"/>
              </w:rPr>
              <w:t>20.9</w:t>
            </w:r>
          </w:p>
        </w:tc>
        <w:tc>
          <w:tcPr>
            <w:tcW w:w="401" w:type="pct"/>
            <w:tcBorders>
              <w:right w:val="single" w:sz="4" w:space="0" w:color="auto"/>
            </w:tcBorders>
            <w:vAlign w:val="center"/>
          </w:tcPr>
          <w:p w:rsidR="009C1E48" w:rsidRPr="00AA32BC" w:rsidRDefault="00546BF4" w:rsidP="00AA32BC">
            <w:pPr>
              <w:jc w:val="center"/>
              <w:rPr>
                <w:rFonts w:ascii="仿宋" w:eastAsia="仿宋" w:hAnsi="仿宋"/>
                <w:szCs w:val="21"/>
              </w:rPr>
            </w:pPr>
            <w:r>
              <w:rPr>
                <w:rFonts w:ascii="仿宋" w:eastAsia="仿宋" w:hAnsi="仿宋" w:hint="eastAsia"/>
                <w:szCs w:val="21"/>
              </w:rPr>
              <w:t>22.1</w:t>
            </w:r>
          </w:p>
        </w:tc>
        <w:tc>
          <w:tcPr>
            <w:tcW w:w="504" w:type="pct"/>
            <w:tcBorders>
              <w:right w:val="single" w:sz="4" w:space="0" w:color="auto"/>
            </w:tcBorders>
            <w:vAlign w:val="center"/>
          </w:tcPr>
          <w:p w:rsidR="009C1E48" w:rsidRPr="00AA32BC" w:rsidRDefault="00546BF4" w:rsidP="00AA32BC">
            <w:pPr>
              <w:jc w:val="center"/>
              <w:rPr>
                <w:rFonts w:ascii="仿宋" w:eastAsia="仿宋" w:hAnsi="仿宋"/>
                <w:szCs w:val="21"/>
              </w:rPr>
            </w:pPr>
            <w:r>
              <w:rPr>
                <w:rFonts w:ascii="仿宋" w:eastAsia="仿宋" w:hAnsi="仿宋" w:hint="eastAsia"/>
                <w:szCs w:val="21"/>
              </w:rPr>
              <w:t>36.7</w:t>
            </w:r>
          </w:p>
        </w:tc>
        <w:tc>
          <w:tcPr>
            <w:tcW w:w="580" w:type="pct"/>
            <w:tcBorders>
              <w:left w:val="single" w:sz="4" w:space="0" w:color="auto"/>
            </w:tcBorders>
            <w:vAlign w:val="center"/>
          </w:tcPr>
          <w:p w:rsidR="009C1E48" w:rsidRPr="00AA32BC" w:rsidRDefault="009C1E48" w:rsidP="00AA32BC">
            <w:pPr>
              <w:jc w:val="center"/>
              <w:rPr>
                <w:rFonts w:ascii="仿宋" w:eastAsia="仿宋" w:hAnsi="仿宋"/>
                <w:szCs w:val="21"/>
              </w:rPr>
            </w:pPr>
            <w:r w:rsidRPr="00AA32BC">
              <w:rPr>
                <w:rFonts w:ascii="仿宋" w:eastAsia="仿宋" w:hAnsi="仿宋" w:hint="eastAsia"/>
                <w:szCs w:val="21"/>
              </w:rPr>
              <w:t>100</w:t>
            </w:r>
          </w:p>
        </w:tc>
      </w:tr>
    </w:tbl>
    <w:p w:rsidR="00AA32BC" w:rsidRPr="00692518" w:rsidRDefault="00AA32BC" w:rsidP="00AA32BC">
      <w:pPr>
        <w:spacing w:line="360" w:lineRule="auto"/>
        <w:ind w:firstLineChars="200" w:firstLine="200"/>
        <w:rPr>
          <w:sz w:val="10"/>
          <w:szCs w:val="10"/>
        </w:rPr>
      </w:pPr>
    </w:p>
    <w:p w:rsidR="00AA32BC" w:rsidRPr="00F20F64" w:rsidRDefault="00AA32BC" w:rsidP="00AA32BC">
      <w:pPr>
        <w:spacing w:line="500" w:lineRule="exact"/>
        <w:ind w:firstLineChars="200" w:firstLine="560"/>
        <w:rPr>
          <w:rFonts w:ascii="仿宋" w:eastAsia="仿宋" w:hAnsi="仿宋"/>
          <w:kern w:val="0"/>
          <w:sz w:val="28"/>
          <w:szCs w:val="28"/>
        </w:rPr>
      </w:pPr>
      <w:r w:rsidRPr="00F20F64">
        <w:rPr>
          <w:rFonts w:ascii="仿宋" w:eastAsia="仿宋" w:hAnsi="仿宋" w:hint="eastAsia"/>
          <w:sz w:val="28"/>
          <w:szCs w:val="28"/>
        </w:rPr>
        <w:t>质量指数计算结果表明，评价区域主要空气质量指数以PM</w:t>
      </w:r>
      <w:r w:rsidRPr="00F20F64">
        <w:rPr>
          <w:rFonts w:ascii="仿宋" w:eastAsia="仿宋" w:hAnsi="仿宋" w:hint="eastAsia"/>
          <w:sz w:val="28"/>
          <w:szCs w:val="28"/>
          <w:vertAlign w:val="subscript"/>
        </w:rPr>
        <w:t>10</w:t>
      </w:r>
      <w:r w:rsidRPr="00F20F64">
        <w:rPr>
          <w:rFonts w:ascii="仿宋" w:eastAsia="仿宋" w:hAnsi="仿宋" w:hint="eastAsia"/>
          <w:sz w:val="28"/>
          <w:szCs w:val="28"/>
        </w:rPr>
        <w:t>最大（</w:t>
      </w:r>
      <w:r w:rsidRPr="00F20F64">
        <w:rPr>
          <w:rFonts w:ascii="仿宋" w:eastAsia="仿宋" w:hAnsi="仿宋" w:hint="eastAsia"/>
          <w:i/>
          <w:sz w:val="28"/>
          <w:szCs w:val="28"/>
        </w:rPr>
        <w:t>I</w:t>
      </w:r>
      <w:r w:rsidRPr="00F20F64">
        <w:rPr>
          <w:rFonts w:ascii="仿宋" w:eastAsia="仿宋" w:hAnsi="仿宋" w:hint="eastAsia"/>
          <w:sz w:val="28"/>
          <w:szCs w:val="28"/>
        </w:rPr>
        <w:t xml:space="preserve"> </w:t>
      </w:r>
      <w:r w:rsidR="00546BF4" w:rsidRPr="00F20F64">
        <w:rPr>
          <w:rFonts w:ascii="仿宋" w:eastAsia="仿宋" w:hAnsi="仿宋" w:hint="eastAsia"/>
          <w:sz w:val="28"/>
          <w:szCs w:val="28"/>
          <w:vertAlign w:val="subscript"/>
        </w:rPr>
        <w:t>PM10</w:t>
      </w:r>
      <w:r w:rsidRPr="00F20F64">
        <w:rPr>
          <w:rFonts w:ascii="仿宋" w:eastAsia="仿宋" w:hAnsi="仿宋" w:hint="eastAsia"/>
          <w:sz w:val="28"/>
          <w:szCs w:val="28"/>
        </w:rPr>
        <w:t>=</w:t>
      </w:r>
      <w:r w:rsidR="00546BF4" w:rsidRPr="00F20F64">
        <w:rPr>
          <w:rFonts w:ascii="仿宋" w:eastAsia="仿宋" w:hAnsi="仿宋" w:hint="eastAsia"/>
          <w:sz w:val="28"/>
          <w:szCs w:val="28"/>
        </w:rPr>
        <w:t>0.687），硫酸雾</w:t>
      </w:r>
      <w:r w:rsidRPr="00F20F64">
        <w:rPr>
          <w:rFonts w:ascii="仿宋" w:eastAsia="仿宋" w:hAnsi="仿宋" w:hint="eastAsia"/>
          <w:sz w:val="28"/>
          <w:szCs w:val="28"/>
        </w:rPr>
        <w:t>最小（</w:t>
      </w:r>
      <w:r w:rsidRPr="00F20F64">
        <w:rPr>
          <w:rFonts w:ascii="仿宋" w:eastAsia="仿宋" w:hAnsi="仿宋" w:hint="eastAsia"/>
          <w:i/>
          <w:sz w:val="28"/>
          <w:szCs w:val="28"/>
        </w:rPr>
        <w:t>I</w:t>
      </w:r>
      <w:r w:rsidR="00546BF4" w:rsidRPr="00F20F64">
        <w:rPr>
          <w:rFonts w:ascii="仿宋" w:eastAsia="仿宋" w:hAnsi="仿宋" w:hint="eastAsia"/>
          <w:sz w:val="28"/>
          <w:szCs w:val="28"/>
          <w:vertAlign w:val="subscript"/>
        </w:rPr>
        <w:t>硫酸雾</w:t>
      </w:r>
      <w:r w:rsidRPr="00F20F64">
        <w:rPr>
          <w:rFonts w:ascii="仿宋" w:eastAsia="仿宋" w:hAnsi="仿宋" w:hint="eastAsia"/>
          <w:sz w:val="28"/>
          <w:szCs w:val="28"/>
        </w:rPr>
        <w:t>=0.0</w:t>
      </w:r>
      <w:r w:rsidR="00546BF4" w:rsidRPr="00F20F64">
        <w:rPr>
          <w:rFonts w:ascii="仿宋" w:eastAsia="仿宋" w:hAnsi="仿宋" w:hint="eastAsia"/>
          <w:sz w:val="28"/>
          <w:szCs w:val="28"/>
        </w:rPr>
        <w:t>175</w:t>
      </w:r>
      <w:r w:rsidRPr="00F20F64">
        <w:rPr>
          <w:rFonts w:ascii="仿宋" w:eastAsia="仿宋" w:hAnsi="仿宋" w:hint="eastAsia"/>
          <w:sz w:val="28"/>
          <w:szCs w:val="28"/>
        </w:rPr>
        <w:t>），表明本区域空气污染的主要因子为PM</w:t>
      </w:r>
      <w:r w:rsidRPr="00F20F64">
        <w:rPr>
          <w:rFonts w:ascii="仿宋" w:eastAsia="仿宋" w:hAnsi="仿宋" w:hint="eastAsia"/>
          <w:sz w:val="28"/>
          <w:szCs w:val="28"/>
          <w:vertAlign w:val="subscript"/>
        </w:rPr>
        <w:t>10</w:t>
      </w:r>
      <w:r w:rsidR="00F20F64" w:rsidRPr="00F20F64">
        <w:rPr>
          <w:rFonts w:ascii="仿宋" w:eastAsia="仿宋" w:hAnsi="仿宋" w:hint="eastAsia"/>
          <w:sz w:val="28"/>
          <w:szCs w:val="28"/>
        </w:rPr>
        <w:t>，其污染负荷比</w:t>
      </w:r>
      <w:r w:rsidRPr="00F20F64">
        <w:rPr>
          <w:rFonts w:ascii="仿宋" w:eastAsia="仿宋" w:hAnsi="仿宋" w:hint="eastAsia"/>
          <w:sz w:val="28"/>
          <w:szCs w:val="28"/>
        </w:rPr>
        <w:t>为</w:t>
      </w:r>
      <w:r w:rsidR="00F20F64" w:rsidRPr="00F20F64">
        <w:rPr>
          <w:rFonts w:ascii="仿宋" w:eastAsia="仿宋" w:hAnsi="仿宋" w:hint="eastAsia"/>
          <w:sz w:val="28"/>
          <w:szCs w:val="28"/>
        </w:rPr>
        <w:t>36.7</w:t>
      </w:r>
      <w:r w:rsidRPr="00F20F64">
        <w:rPr>
          <w:rFonts w:ascii="仿宋" w:eastAsia="仿宋" w:hAnsi="仿宋" w:hint="eastAsia"/>
          <w:sz w:val="28"/>
          <w:szCs w:val="28"/>
        </w:rPr>
        <w:t>%，各测点相比，污染程度为：项目</w:t>
      </w:r>
      <w:r w:rsidRPr="00F20F64">
        <w:rPr>
          <w:rFonts w:ascii="仿宋" w:eastAsia="仿宋" w:hAnsi="仿宋" w:hint="eastAsia"/>
          <w:bCs/>
          <w:sz w:val="28"/>
          <w:szCs w:val="28"/>
        </w:rPr>
        <w:t>所在地</w:t>
      </w:r>
      <w:r w:rsidRPr="00F20F64">
        <w:rPr>
          <w:rFonts w:ascii="仿宋" w:eastAsia="仿宋" w:hAnsi="仿宋" w:hint="eastAsia"/>
          <w:sz w:val="28"/>
          <w:szCs w:val="28"/>
        </w:rPr>
        <w:t>&gt;</w:t>
      </w:r>
      <w:r w:rsidR="00F20F64" w:rsidRPr="00F20F64">
        <w:rPr>
          <w:rFonts w:ascii="仿宋" w:eastAsia="仿宋" w:hAnsi="仿宋" w:hint="eastAsia"/>
          <w:bCs/>
          <w:sz w:val="28"/>
          <w:szCs w:val="28"/>
        </w:rPr>
        <w:t>后中塘村</w:t>
      </w:r>
      <w:r w:rsidRPr="00F20F64">
        <w:rPr>
          <w:rFonts w:ascii="仿宋" w:eastAsia="仿宋" w:hAnsi="仿宋" w:hint="eastAsia"/>
          <w:sz w:val="28"/>
          <w:szCs w:val="28"/>
        </w:rPr>
        <w:t>。</w:t>
      </w:r>
    </w:p>
    <w:p w:rsidR="00AA32BC" w:rsidRPr="00AA32BC" w:rsidRDefault="00AA32BC" w:rsidP="00AA32BC">
      <w:pPr>
        <w:keepNext/>
        <w:keepLines/>
        <w:spacing w:line="480" w:lineRule="exact"/>
        <w:outlineLvl w:val="2"/>
        <w:rPr>
          <w:rFonts w:ascii="仿宋" w:eastAsia="仿宋" w:hAnsi="仿宋"/>
          <w:b/>
          <w:bCs/>
          <w:sz w:val="28"/>
          <w:szCs w:val="28"/>
        </w:rPr>
      </w:pPr>
      <w:r w:rsidRPr="00AA32BC">
        <w:rPr>
          <w:rFonts w:ascii="仿宋" w:eastAsia="仿宋" w:hAnsi="仿宋" w:hint="eastAsia"/>
          <w:b/>
          <w:bCs/>
          <w:sz w:val="28"/>
          <w:szCs w:val="28"/>
        </w:rPr>
        <w:t>4.2.</w:t>
      </w:r>
      <w:r>
        <w:rPr>
          <w:rFonts w:ascii="仿宋" w:eastAsia="仿宋" w:hAnsi="仿宋" w:hint="eastAsia"/>
          <w:b/>
          <w:bCs/>
          <w:sz w:val="28"/>
          <w:szCs w:val="28"/>
        </w:rPr>
        <w:t>3环境噪声</w:t>
      </w:r>
      <w:r w:rsidRPr="00AA32BC">
        <w:rPr>
          <w:rFonts w:ascii="仿宋" w:eastAsia="仿宋" w:hAnsi="仿宋" w:hint="eastAsia"/>
          <w:b/>
          <w:bCs/>
          <w:sz w:val="28"/>
          <w:szCs w:val="28"/>
        </w:rPr>
        <w:t>现状调查及评价</w:t>
      </w:r>
    </w:p>
    <w:p w:rsidR="00AA32BC" w:rsidRPr="00AA32BC" w:rsidRDefault="00AA32BC" w:rsidP="00AA32BC">
      <w:pPr>
        <w:pStyle w:val="40"/>
        <w:keepLines/>
        <w:widowControl w:val="0"/>
        <w:tabs>
          <w:tab w:val="clear" w:pos="993"/>
          <w:tab w:val="num" w:pos="0"/>
        </w:tabs>
        <w:spacing w:afterLines="0" w:after="0"/>
        <w:jc w:val="both"/>
        <w:rPr>
          <w:rFonts w:ascii="仿宋_GB2312"/>
          <w:bCs/>
          <w:spacing w:val="0"/>
          <w:szCs w:val="28"/>
          <w:lang w:eastAsia="zh-CN"/>
        </w:rPr>
      </w:pPr>
      <w:r w:rsidRPr="00AA32BC">
        <w:rPr>
          <w:rFonts w:ascii="仿宋_GB2312" w:hint="eastAsia"/>
          <w:bCs/>
          <w:spacing w:val="0"/>
          <w:szCs w:val="28"/>
          <w:lang w:eastAsia="zh-CN"/>
        </w:rPr>
        <w:t>4</w:t>
      </w:r>
      <w:r w:rsidRPr="00AA32BC">
        <w:rPr>
          <w:rFonts w:ascii="仿宋_GB2312" w:hint="eastAsia"/>
          <w:bCs/>
          <w:spacing w:val="0"/>
          <w:szCs w:val="28"/>
        </w:rPr>
        <w:t>.</w:t>
      </w:r>
      <w:r w:rsidRPr="00AA32BC">
        <w:rPr>
          <w:rFonts w:ascii="仿宋_GB2312" w:hint="eastAsia"/>
          <w:bCs/>
          <w:spacing w:val="0"/>
          <w:szCs w:val="28"/>
          <w:lang w:eastAsia="zh-CN"/>
        </w:rPr>
        <w:t>2</w:t>
      </w:r>
      <w:r w:rsidRPr="00AA32BC">
        <w:rPr>
          <w:rFonts w:ascii="仿宋_GB2312" w:hint="eastAsia"/>
          <w:bCs/>
          <w:spacing w:val="0"/>
          <w:szCs w:val="28"/>
        </w:rPr>
        <w:t>.</w:t>
      </w:r>
      <w:r>
        <w:rPr>
          <w:rFonts w:ascii="仿宋_GB2312" w:hint="eastAsia"/>
          <w:bCs/>
          <w:spacing w:val="0"/>
          <w:szCs w:val="28"/>
          <w:lang w:eastAsia="zh-CN"/>
        </w:rPr>
        <w:t>3</w:t>
      </w:r>
      <w:r w:rsidRPr="00AA32BC">
        <w:rPr>
          <w:rFonts w:ascii="仿宋_GB2312" w:hint="eastAsia"/>
          <w:bCs/>
          <w:spacing w:val="0"/>
          <w:szCs w:val="28"/>
        </w:rPr>
        <w:t>.1</w:t>
      </w:r>
      <w:r>
        <w:rPr>
          <w:rFonts w:ascii="仿宋_GB2312" w:hint="eastAsia"/>
          <w:bCs/>
          <w:spacing w:val="0"/>
          <w:szCs w:val="28"/>
          <w:lang w:eastAsia="zh-CN"/>
        </w:rPr>
        <w:t>噪声现状监测</w:t>
      </w:r>
    </w:p>
    <w:p w:rsidR="00AA32BC" w:rsidRPr="00AA32BC" w:rsidRDefault="00AA32BC" w:rsidP="00AA32BC">
      <w:pPr>
        <w:pStyle w:val="af1"/>
        <w:rPr>
          <w:rFonts w:ascii="仿宋" w:eastAsia="仿宋" w:hAnsi="仿宋"/>
          <w:bCs/>
          <w:szCs w:val="28"/>
        </w:rPr>
      </w:pPr>
      <w:r w:rsidRPr="00AA32BC">
        <w:rPr>
          <w:rFonts w:ascii="仿宋" w:eastAsia="仿宋" w:hAnsi="仿宋"/>
          <w:bCs/>
          <w:szCs w:val="28"/>
        </w:rPr>
        <w:t>（1）监测因子：</w:t>
      </w:r>
      <w:r w:rsidRPr="00AA32BC">
        <w:rPr>
          <w:rFonts w:ascii="仿宋" w:eastAsia="仿宋" w:hAnsi="仿宋" w:hint="eastAsia"/>
          <w:bCs/>
          <w:szCs w:val="28"/>
        </w:rPr>
        <w:t>连续等效声级（Leq[dB(A)]）</w:t>
      </w:r>
      <w:r w:rsidRPr="00AA32BC">
        <w:rPr>
          <w:rFonts w:ascii="仿宋" w:eastAsia="仿宋" w:hAnsi="仿宋"/>
          <w:bCs/>
          <w:szCs w:val="28"/>
        </w:rPr>
        <w:t>。</w:t>
      </w:r>
    </w:p>
    <w:p w:rsidR="00AA32BC" w:rsidRPr="00AA32BC" w:rsidRDefault="00AA32BC" w:rsidP="00AA32BC">
      <w:pPr>
        <w:pStyle w:val="af1"/>
        <w:rPr>
          <w:rFonts w:ascii="仿宋" w:eastAsia="仿宋" w:hAnsi="仿宋"/>
          <w:bCs/>
          <w:szCs w:val="28"/>
        </w:rPr>
      </w:pPr>
      <w:r w:rsidRPr="00AA32BC">
        <w:rPr>
          <w:rFonts w:ascii="仿宋" w:eastAsia="仿宋" w:hAnsi="仿宋"/>
          <w:bCs/>
          <w:szCs w:val="28"/>
        </w:rPr>
        <w:t>（2）监测范围：</w:t>
      </w:r>
      <w:r w:rsidRPr="00AA32BC">
        <w:rPr>
          <w:rFonts w:ascii="仿宋" w:eastAsia="仿宋" w:hAnsi="仿宋" w:hint="eastAsia"/>
          <w:bCs/>
          <w:szCs w:val="28"/>
        </w:rPr>
        <w:t>拟建地块</w:t>
      </w:r>
      <w:r w:rsidRPr="00AA32BC">
        <w:rPr>
          <w:rFonts w:ascii="仿宋" w:eastAsia="仿宋" w:hAnsi="仿宋"/>
          <w:bCs/>
          <w:szCs w:val="28"/>
        </w:rPr>
        <w:t>厂界。</w:t>
      </w:r>
    </w:p>
    <w:p w:rsidR="00AA32BC" w:rsidRPr="00AA32BC" w:rsidRDefault="00AA32BC" w:rsidP="00AA32BC">
      <w:pPr>
        <w:pStyle w:val="af1"/>
        <w:rPr>
          <w:rFonts w:ascii="仿宋" w:eastAsia="仿宋" w:hAnsi="仿宋"/>
          <w:bCs/>
          <w:szCs w:val="28"/>
        </w:rPr>
      </w:pPr>
      <w:r w:rsidRPr="00AA32BC">
        <w:rPr>
          <w:rFonts w:ascii="仿宋" w:eastAsia="仿宋" w:hAnsi="仿宋"/>
          <w:bCs/>
          <w:szCs w:val="28"/>
        </w:rPr>
        <w:t>（3）监测时间和频次：连续监测</w:t>
      </w:r>
      <w:r w:rsidRPr="00AA32BC">
        <w:rPr>
          <w:rFonts w:ascii="仿宋" w:eastAsia="仿宋" w:hAnsi="仿宋" w:hint="eastAsia"/>
          <w:bCs/>
          <w:szCs w:val="28"/>
        </w:rPr>
        <w:t>2</w:t>
      </w:r>
      <w:r w:rsidRPr="00AA32BC">
        <w:rPr>
          <w:rFonts w:ascii="仿宋" w:eastAsia="仿宋" w:hAnsi="仿宋"/>
          <w:bCs/>
          <w:szCs w:val="28"/>
        </w:rPr>
        <w:t>天，昼间和夜间各监测</w:t>
      </w:r>
      <w:r w:rsidRPr="00AA32BC">
        <w:rPr>
          <w:rFonts w:ascii="仿宋" w:eastAsia="仿宋" w:hAnsi="仿宋" w:hint="eastAsia"/>
          <w:bCs/>
          <w:szCs w:val="28"/>
        </w:rPr>
        <w:t>1</w:t>
      </w:r>
      <w:r w:rsidRPr="00AA32BC">
        <w:rPr>
          <w:rFonts w:ascii="仿宋" w:eastAsia="仿宋" w:hAnsi="仿宋"/>
          <w:bCs/>
          <w:szCs w:val="28"/>
        </w:rPr>
        <w:t>次。</w:t>
      </w:r>
    </w:p>
    <w:p w:rsidR="00AA32BC" w:rsidRPr="00AA32BC" w:rsidRDefault="00AA32BC" w:rsidP="00AA32BC">
      <w:pPr>
        <w:pStyle w:val="af1"/>
        <w:rPr>
          <w:rFonts w:ascii="仿宋" w:eastAsia="仿宋" w:hAnsi="仿宋"/>
          <w:bCs/>
          <w:szCs w:val="28"/>
        </w:rPr>
      </w:pPr>
      <w:r w:rsidRPr="00AA32BC">
        <w:rPr>
          <w:rFonts w:ascii="仿宋" w:eastAsia="仿宋" w:hAnsi="仿宋"/>
          <w:bCs/>
          <w:szCs w:val="28"/>
        </w:rPr>
        <w:t>（4）监测点设置：</w:t>
      </w:r>
      <w:r w:rsidRPr="00AA32BC">
        <w:rPr>
          <w:rFonts w:ascii="仿宋" w:eastAsia="仿宋" w:hAnsi="仿宋" w:hint="eastAsia"/>
          <w:bCs/>
          <w:szCs w:val="28"/>
        </w:rPr>
        <w:t>在</w:t>
      </w:r>
      <w:r w:rsidRPr="00AA32BC">
        <w:rPr>
          <w:rFonts w:ascii="仿宋" w:eastAsia="仿宋" w:hAnsi="仿宋"/>
          <w:bCs/>
          <w:szCs w:val="28"/>
        </w:rPr>
        <w:t>厂界均匀设置</w:t>
      </w:r>
      <w:r w:rsidRPr="00AA32BC">
        <w:rPr>
          <w:rFonts w:ascii="仿宋" w:eastAsia="仿宋" w:hAnsi="仿宋" w:hint="eastAsia"/>
          <w:bCs/>
          <w:szCs w:val="28"/>
        </w:rPr>
        <w:t>4</w:t>
      </w:r>
      <w:r w:rsidRPr="00AA32BC">
        <w:rPr>
          <w:rFonts w:ascii="仿宋" w:eastAsia="仿宋" w:hAnsi="仿宋"/>
          <w:bCs/>
          <w:szCs w:val="28"/>
        </w:rPr>
        <w:t>个测点</w:t>
      </w:r>
      <w:r w:rsidRPr="00AA32BC">
        <w:rPr>
          <w:rFonts w:ascii="仿宋" w:eastAsia="仿宋" w:hAnsi="仿宋" w:hint="eastAsia"/>
          <w:bCs/>
          <w:szCs w:val="28"/>
        </w:rPr>
        <w:t>，噪声监测点布设情况见表4-</w:t>
      </w:r>
      <w:r w:rsidR="008A7ED9">
        <w:rPr>
          <w:rFonts w:ascii="仿宋" w:eastAsia="仿宋" w:hAnsi="仿宋" w:hint="eastAsia"/>
          <w:bCs/>
          <w:szCs w:val="28"/>
        </w:rPr>
        <w:t>8</w:t>
      </w:r>
      <w:r w:rsidRPr="00AA32BC">
        <w:rPr>
          <w:rFonts w:ascii="仿宋" w:eastAsia="仿宋" w:hAnsi="仿宋" w:hint="eastAsia"/>
          <w:bCs/>
          <w:szCs w:val="28"/>
        </w:rPr>
        <w:t>。噪声监测点具体位置见图3-</w:t>
      </w:r>
      <w:r w:rsidR="001F7A21">
        <w:rPr>
          <w:rFonts w:ascii="仿宋" w:eastAsia="仿宋" w:hAnsi="仿宋" w:hint="eastAsia"/>
          <w:bCs/>
          <w:szCs w:val="28"/>
        </w:rPr>
        <w:t>3</w:t>
      </w:r>
      <w:r w:rsidRPr="00AA32BC">
        <w:rPr>
          <w:rFonts w:ascii="仿宋" w:eastAsia="仿宋" w:hAnsi="仿宋"/>
          <w:bCs/>
          <w:szCs w:val="28"/>
        </w:rPr>
        <w:t>。</w:t>
      </w:r>
    </w:p>
    <w:p w:rsidR="00AA32BC" w:rsidRPr="00AA32BC" w:rsidRDefault="00AA32BC" w:rsidP="00AA32BC">
      <w:pPr>
        <w:spacing w:line="500" w:lineRule="exact"/>
        <w:ind w:firstLineChars="200" w:firstLine="562"/>
        <w:jc w:val="center"/>
        <w:rPr>
          <w:rFonts w:ascii="仿宋" w:eastAsia="仿宋" w:hAnsi="仿宋"/>
          <w:b/>
          <w:sz w:val="28"/>
          <w:szCs w:val="28"/>
        </w:rPr>
      </w:pPr>
      <w:r w:rsidRPr="00AA32BC">
        <w:rPr>
          <w:rFonts w:ascii="仿宋" w:eastAsia="仿宋" w:hAnsi="仿宋" w:hint="eastAsia"/>
          <w:b/>
          <w:sz w:val="28"/>
          <w:szCs w:val="28"/>
        </w:rPr>
        <w:t>表4-</w:t>
      </w:r>
      <w:r w:rsidR="008A7ED9">
        <w:rPr>
          <w:rFonts w:ascii="仿宋" w:eastAsia="仿宋" w:hAnsi="仿宋" w:hint="eastAsia"/>
          <w:b/>
          <w:sz w:val="28"/>
          <w:szCs w:val="28"/>
        </w:rPr>
        <w:t>8</w:t>
      </w:r>
      <w:r w:rsidRPr="00AA32BC">
        <w:rPr>
          <w:rFonts w:ascii="仿宋" w:eastAsia="仿宋" w:hAnsi="仿宋" w:hint="eastAsia"/>
          <w:b/>
          <w:sz w:val="28"/>
          <w:szCs w:val="28"/>
        </w:rPr>
        <w:t xml:space="preserve">  噪声监测点布设</w:t>
      </w:r>
    </w:p>
    <w:tbl>
      <w:tblPr>
        <w:tblW w:w="5000"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076"/>
        <w:gridCol w:w="1646"/>
        <w:gridCol w:w="2902"/>
        <w:gridCol w:w="1345"/>
        <w:gridCol w:w="2215"/>
      </w:tblGrid>
      <w:tr w:rsidR="00AA32BC" w:rsidRPr="00AA32BC" w:rsidTr="00AA32BC">
        <w:trPr>
          <w:jc w:val="center"/>
        </w:trPr>
        <w:tc>
          <w:tcPr>
            <w:tcW w:w="586" w:type="pct"/>
            <w:vAlign w:val="center"/>
          </w:tcPr>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编号</w:t>
            </w:r>
          </w:p>
        </w:tc>
        <w:tc>
          <w:tcPr>
            <w:tcW w:w="896" w:type="pct"/>
            <w:vAlign w:val="center"/>
          </w:tcPr>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测点</w:t>
            </w:r>
          </w:p>
        </w:tc>
        <w:tc>
          <w:tcPr>
            <w:tcW w:w="1580" w:type="pct"/>
            <w:vAlign w:val="center"/>
          </w:tcPr>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声环境功能</w:t>
            </w:r>
          </w:p>
        </w:tc>
        <w:tc>
          <w:tcPr>
            <w:tcW w:w="732" w:type="pct"/>
            <w:vAlign w:val="center"/>
          </w:tcPr>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监测项目</w:t>
            </w:r>
          </w:p>
        </w:tc>
        <w:tc>
          <w:tcPr>
            <w:tcW w:w="1206" w:type="pct"/>
            <w:vAlign w:val="center"/>
          </w:tcPr>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监测时间和频次</w:t>
            </w:r>
          </w:p>
        </w:tc>
      </w:tr>
      <w:tr w:rsidR="00AA32BC" w:rsidRPr="00AA32BC" w:rsidTr="00AA32BC">
        <w:trPr>
          <w:jc w:val="center"/>
        </w:trPr>
        <w:tc>
          <w:tcPr>
            <w:tcW w:w="586"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N1</w:t>
            </w:r>
          </w:p>
        </w:tc>
        <w:tc>
          <w:tcPr>
            <w:tcW w:w="896"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东厂界</w:t>
            </w:r>
          </w:p>
        </w:tc>
        <w:tc>
          <w:tcPr>
            <w:tcW w:w="1580" w:type="pct"/>
            <w:vMerge w:val="restart"/>
            <w:vAlign w:val="center"/>
          </w:tcPr>
          <w:p w:rsidR="00AA32BC" w:rsidRPr="00AA32BC" w:rsidRDefault="00AA32BC" w:rsidP="00403214">
            <w:pPr>
              <w:jc w:val="center"/>
              <w:rPr>
                <w:rFonts w:ascii="仿宋" w:eastAsia="仿宋" w:hAnsi="仿宋"/>
                <w:sz w:val="24"/>
              </w:rPr>
            </w:pPr>
            <w:r w:rsidRPr="00AA32BC">
              <w:rPr>
                <w:rFonts w:ascii="仿宋" w:eastAsia="仿宋" w:hAnsi="仿宋" w:hint="eastAsia"/>
                <w:sz w:val="24"/>
              </w:rPr>
              <w:t>《声环境质量标准》（GB3096-2008）中</w:t>
            </w:r>
            <w:r w:rsidR="00403214">
              <w:rPr>
                <w:rFonts w:ascii="仿宋" w:eastAsia="仿宋" w:hAnsi="仿宋" w:hint="eastAsia"/>
                <w:sz w:val="24"/>
              </w:rPr>
              <w:t>2</w:t>
            </w:r>
            <w:r w:rsidRPr="00AA32BC">
              <w:rPr>
                <w:rFonts w:ascii="仿宋" w:eastAsia="仿宋" w:hAnsi="仿宋" w:hint="eastAsia"/>
                <w:sz w:val="24"/>
              </w:rPr>
              <w:t>类</w:t>
            </w:r>
          </w:p>
        </w:tc>
        <w:tc>
          <w:tcPr>
            <w:tcW w:w="732" w:type="pct"/>
            <w:vMerge w:val="restar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连续等效A声级</w:t>
            </w:r>
          </w:p>
        </w:tc>
        <w:tc>
          <w:tcPr>
            <w:tcW w:w="1206" w:type="pct"/>
            <w:vMerge w:val="restar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连续监测2天，</w:t>
            </w:r>
          </w:p>
          <w:p w:rsidR="00AA32BC" w:rsidRPr="00AA32BC" w:rsidRDefault="00AA32BC" w:rsidP="00AA32BC">
            <w:pPr>
              <w:jc w:val="center"/>
              <w:rPr>
                <w:rFonts w:ascii="仿宋" w:eastAsia="仿宋" w:hAnsi="仿宋"/>
                <w:sz w:val="24"/>
              </w:rPr>
            </w:pPr>
            <w:r w:rsidRPr="00AA32BC">
              <w:rPr>
                <w:rFonts w:ascii="仿宋" w:eastAsia="仿宋" w:hAnsi="仿宋" w:hint="eastAsia"/>
                <w:sz w:val="24"/>
              </w:rPr>
              <w:t>昼间和夜间各监测1次</w:t>
            </w:r>
          </w:p>
        </w:tc>
      </w:tr>
      <w:tr w:rsidR="00AA32BC" w:rsidRPr="00AA32BC" w:rsidTr="00AA32BC">
        <w:trPr>
          <w:jc w:val="center"/>
        </w:trPr>
        <w:tc>
          <w:tcPr>
            <w:tcW w:w="586"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N2</w:t>
            </w:r>
          </w:p>
        </w:tc>
        <w:tc>
          <w:tcPr>
            <w:tcW w:w="896"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南厂界</w:t>
            </w:r>
          </w:p>
        </w:tc>
        <w:tc>
          <w:tcPr>
            <w:tcW w:w="1580" w:type="pct"/>
            <w:vMerge/>
            <w:vAlign w:val="center"/>
          </w:tcPr>
          <w:p w:rsidR="00AA32BC" w:rsidRPr="00AA32BC" w:rsidRDefault="00AA32BC" w:rsidP="00AA32BC">
            <w:pPr>
              <w:jc w:val="center"/>
              <w:rPr>
                <w:rFonts w:ascii="仿宋" w:eastAsia="仿宋" w:hAnsi="仿宋"/>
                <w:sz w:val="24"/>
              </w:rPr>
            </w:pPr>
          </w:p>
        </w:tc>
        <w:tc>
          <w:tcPr>
            <w:tcW w:w="732" w:type="pct"/>
            <w:vMerge/>
            <w:vAlign w:val="center"/>
          </w:tcPr>
          <w:p w:rsidR="00AA32BC" w:rsidRPr="00AA32BC" w:rsidRDefault="00AA32BC" w:rsidP="00AA32BC">
            <w:pPr>
              <w:jc w:val="center"/>
              <w:rPr>
                <w:rFonts w:ascii="仿宋" w:eastAsia="仿宋" w:hAnsi="仿宋"/>
                <w:sz w:val="24"/>
              </w:rPr>
            </w:pPr>
          </w:p>
        </w:tc>
        <w:tc>
          <w:tcPr>
            <w:tcW w:w="1206" w:type="pct"/>
            <w:vMerge/>
            <w:vAlign w:val="center"/>
          </w:tcPr>
          <w:p w:rsidR="00AA32BC" w:rsidRPr="00AA32BC" w:rsidRDefault="00AA32BC" w:rsidP="00AA32BC">
            <w:pPr>
              <w:jc w:val="center"/>
              <w:rPr>
                <w:rFonts w:ascii="仿宋" w:eastAsia="仿宋" w:hAnsi="仿宋"/>
                <w:sz w:val="24"/>
              </w:rPr>
            </w:pPr>
          </w:p>
        </w:tc>
      </w:tr>
      <w:tr w:rsidR="00AA32BC" w:rsidRPr="00AA32BC" w:rsidTr="00AA32BC">
        <w:trPr>
          <w:jc w:val="center"/>
        </w:trPr>
        <w:tc>
          <w:tcPr>
            <w:tcW w:w="586"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N3</w:t>
            </w:r>
          </w:p>
        </w:tc>
        <w:tc>
          <w:tcPr>
            <w:tcW w:w="896"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西厂界</w:t>
            </w:r>
          </w:p>
        </w:tc>
        <w:tc>
          <w:tcPr>
            <w:tcW w:w="1580" w:type="pct"/>
            <w:vMerge/>
            <w:vAlign w:val="center"/>
          </w:tcPr>
          <w:p w:rsidR="00AA32BC" w:rsidRPr="00AA32BC" w:rsidRDefault="00AA32BC" w:rsidP="00AA32BC">
            <w:pPr>
              <w:jc w:val="center"/>
              <w:rPr>
                <w:rFonts w:ascii="仿宋" w:eastAsia="仿宋" w:hAnsi="仿宋"/>
                <w:sz w:val="24"/>
              </w:rPr>
            </w:pPr>
          </w:p>
        </w:tc>
        <w:tc>
          <w:tcPr>
            <w:tcW w:w="732" w:type="pct"/>
            <w:vMerge/>
            <w:vAlign w:val="center"/>
          </w:tcPr>
          <w:p w:rsidR="00AA32BC" w:rsidRPr="00AA32BC" w:rsidRDefault="00AA32BC" w:rsidP="00AA32BC">
            <w:pPr>
              <w:jc w:val="center"/>
              <w:rPr>
                <w:rFonts w:ascii="仿宋" w:eastAsia="仿宋" w:hAnsi="仿宋"/>
                <w:sz w:val="24"/>
              </w:rPr>
            </w:pPr>
          </w:p>
        </w:tc>
        <w:tc>
          <w:tcPr>
            <w:tcW w:w="1206" w:type="pct"/>
            <w:vMerge/>
            <w:vAlign w:val="center"/>
          </w:tcPr>
          <w:p w:rsidR="00AA32BC" w:rsidRPr="00AA32BC" w:rsidRDefault="00AA32BC" w:rsidP="00AA32BC">
            <w:pPr>
              <w:jc w:val="center"/>
              <w:rPr>
                <w:rFonts w:ascii="仿宋" w:eastAsia="仿宋" w:hAnsi="仿宋"/>
                <w:sz w:val="24"/>
              </w:rPr>
            </w:pPr>
          </w:p>
        </w:tc>
      </w:tr>
      <w:tr w:rsidR="00AA32BC" w:rsidRPr="00AA32BC" w:rsidTr="00AA32BC">
        <w:trPr>
          <w:trHeight w:val="318"/>
          <w:jc w:val="center"/>
        </w:trPr>
        <w:tc>
          <w:tcPr>
            <w:tcW w:w="586"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N4</w:t>
            </w:r>
          </w:p>
        </w:tc>
        <w:tc>
          <w:tcPr>
            <w:tcW w:w="896"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北厂界</w:t>
            </w:r>
          </w:p>
        </w:tc>
        <w:tc>
          <w:tcPr>
            <w:tcW w:w="1580" w:type="pct"/>
            <w:vMerge/>
            <w:vAlign w:val="center"/>
          </w:tcPr>
          <w:p w:rsidR="00AA32BC" w:rsidRPr="00AA32BC" w:rsidRDefault="00AA32BC" w:rsidP="00AA32BC">
            <w:pPr>
              <w:jc w:val="center"/>
              <w:rPr>
                <w:rFonts w:ascii="仿宋" w:eastAsia="仿宋" w:hAnsi="仿宋"/>
                <w:sz w:val="24"/>
              </w:rPr>
            </w:pPr>
          </w:p>
        </w:tc>
        <w:tc>
          <w:tcPr>
            <w:tcW w:w="732" w:type="pct"/>
            <w:vMerge/>
            <w:vAlign w:val="center"/>
          </w:tcPr>
          <w:p w:rsidR="00AA32BC" w:rsidRPr="00AA32BC" w:rsidRDefault="00AA32BC" w:rsidP="00AA32BC">
            <w:pPr>
              <w:jc w:val="center"/>
              <w:rPr>
                <w:rFonts w:ascii="仿宋" w:eastAsia="仿宋" w:hAnsi="仿宋"/>
                <w:sz w:val="24"/>
              </w:rPr>
            </w:pPr>
          </w:p>
        </w:tc>
        <w:tc>
          <w:tcPr>
            <w:tcW w:w="1206" w:type="pct"/>
            <w:vMerge/>
            <w:vAlign w:val="center"/>
          </w:tcPr>
          <w:p w:rsidR="00AA32BC" w:rsidRPr="00AA32BC" w:rsidRDefault="00AA32BC" w:rsidP="00AA32BC">
            <w:pPr>
              <w:jc w:val="center"/>
              <w:rPr>
                <w:rFonts w:ascii="仿宋" w:eastAsia="仿宋" w:hAnsi="仿宋"/>
                <w:sz w:val="24"/>
              </w:rPr>
            </w:pPr>
          </w:p>
        </w:tc>
      </w:tr>
    </w:tbl>
    <w:p w:rsidR="00AA32BC" w:rsidRPr="00AA32BC" w:rsidRDefault="00AA32BC" w:rsidP="00AA32BC">
      <w:pPr>
        <w:pStyle w:val="af1"/>
        <w:rPr>
          <w:rFonts w:ascii="仿宋" w:eastAsia="仿宋" w:hAnsi="仿宋"/>
          <w:bCs/>
          <w:szCs w:val="28"/>
        </w:rPr>
      </w:pPr>
      <w:r w:rsidRPr="00AA32BC">
        <w:rPr>
          <w:rFonts w:ascii="仿宋" w:eastAsia="仿宋" w:hAnsi="仿宋"/>
          <w:bCs/>
          <w:szCs w:val="28"/>
        </w:rPr>
        <w:t>（5）监测方法：按《声环境质量标准》（GB3096-2008）进行。</w:t>
      </w:r>
    </w:p>
    <w:p w:rsidR="00AA32BC" w:rsidRPr="00AA32BC" w:rsidRDefault="00AA32BC" w:rsidP="00AA32BC">
      <w:pPr>
        <w:pStyle w:val="40"/>
        <w:keepLines/>
        <w:widowControl w:val="0"/>
        <w:tabs>
          <w:tab w:val="clear" w:pos="993"/>
          <w:tab w:val="num" w:pos="0"/>
        </w:tabs>
        <w:spacing w:afterLines="0" w:after="0"/>
        <w:jc w:val="both"/>
        <w:rPr>
          <w:rFonts w:ascii="仿宋_GB2312"/>
          <w:bCs/>
          <w:spacing w:val="0"/>
          <w:szCs w:val="28"/>
          <w:lang w:eastAsia="zh-CN"/>
        </w:rPr>
      </w:pPr>
      <w:r w:rsidRPr="00AA32BC">
        <w:rPr>
          <w:rFonts w:ascii="仿宋_GB2312" w:hint="eastAsia"/>
          <w:bCs/>
          <w:spacing w:val="0"/>
          <w:szCs w:val="28"/>
          <w:lang w:eastAsia="zh-CN"/>
        </w:rPr>
        <w:t>4</w:t>
      </w:r>
      <w:r w:rsidRPr="00AA32BC">
        <w:rPr>
          <w:rFonts w:ascii="仿宋_GB2312" w:hint="eastAsia"/>
          <w:bCs/>
          <w:spacing w:val="0"/>
          <w:szCs w:val="28"/>
        </w:rPr>
        <w:t>.</w:t>
      </w:r>
      <w:r w:rsidRPr="00AA32BC">
        <w:rPr>
          <w:rFonts w:ascii="仿宋_GB2312" w:hint="eastAsia"/>
          <w:bCs/>
          <w:spacing w:val="0"/>
          <w:szCs w:val="28"/>
          <w:lang w:eastAsia="zh-CN"/>
        </w:rPr>
        <w:t>2</w:t>
      </w:r>
      <w:r w:rsidRPr="00AA32BC">
        <w:rPr>
          <w:rFonts w:ascii="仿宋_GB2312" w:hint="eastAsia"/>
          <w:bCs/>
          <w:spacing w:val="0"/>
          <w:szCs w:val="28"/>
        </w:rPr>
        <w:t>.</w:t>
      </w:r>
      <w:r>
        <w:rPr>
          <w:rFonts w:ascii="仿宋_GB2312" w:hint="eastAsia"/>
          <w:bCs/>
          <w:spacing w:val="0"/>
          <w:szCs w:val="28"/>
          <w:lang w:eastAsia="zh-CN"/>
        </w:rPr>
        <w:t>3</w:t>
      </w:r>
      <w:r w:rsidRPr="00AA32BC">
        <w:rPr>
          <w:rFonts w:ascii="仿宋_GB2312" w:hint="eastAsia"/>
          <w:bCs/>
          <w:spacing w:val="0"/>
          <w:szCs w:val="28"/>
        </w:rPr>
        <w:t>.</w:t>
      </w:r>
      <w:r>
        <w:rPr>
          <w:rFonts w:ascii="仿宋_GB2312" w:hint="eastAsia"/>
          <w:bCs/>
          <w:spacing w:val="0"/>
          <w:szCs w:val="28"/>
          <w:lang w:eastAsia="zh-CN"/>
        </w:rPr>
        <w:t>2监测结果</w:t>
      </w:r>
    </w:p>
    <w:p w:rsidR="00AA32BC" w:rsidRDefault="00AA32BC" w:rsidP="00AA32BC">
      <w:pPr>
        <w:tabs>
          <w:tab w:val="center" w:pos="4156"/>
          <w:tab w:val="left" w:pos="6375"/>
        </w:tabs>
        <w:spacing w:line="480" w:lineRule="exact"/>
        <w:ind w:firstLineChars="200" w:firstLine="560"/>
        <w:rPr>
          <w:rFonts w:ascii="仿宋" w:eastAsia="仿宋" w:hAnsi="仿宋"/>
          <w:bCs/>
          <w:sz w:val="28"/>
          <w:szCs w:val="28"/>
        </w:rPr>
      </w:pPr>
      <w:r w:rsidRPr="00AA32BC">
        <w:rPr>
          <w:rFonts w:ascii="仿宋" w:eastAsia="仿宋" w:hAnsi="仿宋"/>
          <w:sz w:val="28"/>
          <w:szCs w:val="28"/>
        </w:rPr>
        <w:t>根据</w:t>
      </w:r>
      <w:r w:rsidRPr="00AA32BC">
        <w:rPr>
          <w:rFonts w:ascii="仿宋" w:eastAsia="仿宋" w:hAnsi="仿宋" w:hint="eastAsia"/>
          <w:sz w:val="28"/>
          <w:szCs w:val="28"/>
        </w:rPr>
        <w:t>青山绿水（江苏）检验检测有限公司</w:t>
      </w:r>
      <w:r w:rsidRPr="00AA32BC">
        <w:rPr>
          <w:rFonts w:ascii="仿宋" w:eastAsia="仿宋" w:hAnsi="仿宋"/>
          <w:sz w:val="28"/>
          <w:szCs w:val="28"/>
        </w:rPr>
        <w:t>提供的监测报告（</w:t>
      </w:r>
      <w:r w:rsidRPr="00AA32BC">
        <w:rPr>
          <w:rFonts w:ascii="仿宋" w:eastAsia="仿宋" w:hAnsi="仿宋" w:hint="eastAsia"/>
          <w:sz w:val="28"/>
          <w:szCs w:val="28"/>
        </w:rPr>
        <w:t>CQHH17</w:t>
      </w:r>
      <w:r w:rsidR="001F7A21">
        <w:rPr>
          <w:rFonts w:ascii="仿宋" w:eastAsia="仿宋" w:hAnsi="仿宋" w:hint="eastAsia"/>
          <w:sz w:val="28"/>
          <w:szCs w:val="28"/>
        </w:rPr>
        <w:t>1109</w:t>
      </w:r>
      <w:r w:rsidRPr="00AA32BC">
        <w:rPr>
          <w:rFonts w:ascii="仿宋" w:eastAsia="仿宋" w:hAnsi="仿宋"/>
          <w:sz w:val="28"/>
          <w:szCs w:val="28"/>
        </w:rPr>
        <w:t>）</w:t>
      </w:r>
      <w:r w:rsidRPr="00AA32BC">
        <w:rPr>
          <w:rFonts w:ascii="仿宋" w:eastAsia="仿宋" w:hAnsi="仿宋" w:hint="eastAsia"/>
          <w:bCs/>
          <w:sz w:val="28"/>
          <w:szCs w:val="28"/>
        </w:rPr>
        <w:t>进行统计，本次环境噪声现状监测结果见表4-</w:t>
      </w:r>
      <w:r w:rsidR="008A7ED9">
        <w:rPr>
          <w:rFonts w:ascii="仿宋" w:eastAsia="仿宋" w:hAnsi="仿宋" w:hint="eastAsia"/>
          <w:bCs/>
          <w:sz w:val="28"/>
          <w:szCs w:val="28"/>
        </w:rPr>
        <w:t>9</w:t>
      </w:r>
      <w:r w:rsidRPr="00AA32BC">
        <w:rPr>
          <w:rFonts w:ascii="仿宋" w:eastAsia="仿宋" w:hAnsi="仿宋" w:hint="eastAsia"/>
          <w:bCs/>
          <w:sz w:val="28"/>
          <w:szCs w:val="28"/>
        </w:rPr>
        <w:t>。</w:t>
      </w:r>
    </w:p>
    <w:p w:rsidR="008A7ED9" w:rsidRDefault="008A7ED9" w:rsidP="00AA32BC">
      <w:pPr>
        <w:tabs>
          <w:tab w:val="center" w:pos="4156"/>
          <w:tab w:val="left" w:pos="6375"/>
        </w:tabs>
        <w:spacing w:line="480" w:lineRule="exact"/>
        <w:ind w:firstLineChars="200" w:firstLine="560"/>
        <w:rPr>
          <w:rFonts w:ascii="仿宋" w:eastAsia="仿宋" w:hAnsi="仿宋"/>
          <w:bCs/>
          <w:sz w:val="28"/>
          <w:szCs w:val="28"/>
        </w:rPr>
      </w:pPr>
    </w:p>
    <w:p w:rsidR="008A7ED9" w:rsidRPr="008A7ED9" w:rsidRDefault="008A7ED9" w:rsidP="00AA32BC">
      <w:pPr>
        <w:tabs>
          <w:tab w:val="center" w:pos="4156"/>
          <w:tab w:val="left" w:pos="6375"/>
        </w:tabs>
        <w:spacing w:line="480" w:lineRule="exact"/>
        <w:ind w:firstLineChars="200" w:firstLine="560"/>
        <w:rPr>
          <w:rFonts w:ascii="仿宋" w:eastAsia="仿宋" w:hAnsi="仿宋"/>
          <w:bCs/>
          <w:sz w:val="28"/>
          <w:szCs w:val="28"/>
        </w:rPr>
      </w:pPr>
    </w:p>
    <w:p w:rsidR="00AA32BC" w:rsidRPr="00AA32BC" w:rsidRDefault="00AA32BC" w:rsidP="00AA32BC">
      <w:pPr>
        <w:spacing w:line="500" w:lineRule="exact"/>
        <w:ind w:firstLineChars="200" w:firstLine="562"/>
        <w:jc w:val="center"/>
        <w:rPr>
          <w:rFonts w:ascii="仿宋" w:eastAsia="仿宋" w:hAnsi="仿宋"/>
          <w:b/>
          <w:sz w:val="28"/>
          <w:szCs w:val="28"/>
        </w:rPr>
      </w:pPr>
      <w:r w:rsidRPr="00AA32BC">
        <w:rPr>
          <w:rFonts w:ascii="仿宋" w:eastAsia="仿宋" w:hAnsi="仿宋"/>
          <w:b/>
          <w:sz w:val="28"/>
          <w:szCs w:val="28"/>
        </w:rPr>
        <w:lastRenderedPageBreak/>
        <w:t>表</w:t>
      </w:r>
      <w:r w:rsidRPr="00AA32BC">
        <w:rPr>
          <w:rFonts w:ascii="仿宋" w:eastAsia="仿宋" w:hAnsi="仿宋" w:hint="eastAsia"/>
          <w:b/>
          <w:sz w:val="28"/>
          <w:szCs w:val="28"/>
        </w:rPr>
        <w:t>4</w:t>
      </w:r>
      <w:r w:rsidRPr="00AA32BC">
        <w:rPr>
          <w:rFonts w:ascii="仿宋" w:eastAsia="仿宋" w:hAnsi="仿宋"/>
          <w:b/>
          <w:sz w:val="28"/>
          <w:szCs w:val="28"/>
        </w:rPr>
        <w:t>-</w:t>
      </w:r>
      <w:r w:rsidR="008A7ED9">
        <w:rPr>
          <w:rFonts w:ascii="仿宋" w:eastAsia="仿宋" w:hAnsi="仿宋" w:hint="eastAsia"/>
          <w:b/>
          <w:sz w:val="28"/>
          <w:szCs w:val="28"/>
        </w:rPr>
        <w:t>9</w:t>
      </w:r>
      <w:r w:rsidRPr="00AA32BC">
        <w:rPr>
          <w:rFonts w:ascii="仿宋" w:eastAsia="仿宋" w:hAnsi="仿宋"/>
          <w:b/>
          <w:sz w:val="28"/>
          <w:szCs w:val="28"/>
        </w:rPr>
        <w:t xml:space="preserve">  环境噪声现状监测结果      </w:t>
      </w:r>
      <w:r w:rsidRPr="00AA32BC">
        <w:rPr>
          <w:rFonts w:ascii="仿宋" w:eastAsia="仿宋" w:hAnsi="仿宋" w:hint="eastAsia"/>
          <w:b/>
          <w:sz w:val="28"/>
          <w:szCs w:val="28"/>
        </w:rPr>
        <w:t xml:space="preserve"> </w:t>
      </w:r>
      <w:r w:rsidRPr="00AA32BC">
        <w:rPr>
          <w:rFonts w:ascii="仿宋" w:eastAsia="仿宋" w:hAnsi="仿宋"/>
          <w:b/>
          <w:szCs w:val="21"/>
        </w:rPr>
        <w:t>单位：</w:t>
      </w:r>
      <w:proofErr w:type="gramStart"/>
      <w:r w:rsidRPr="00AA32BC">
        <w:rPr>
          <w:rFonts w:ascii="仿宋" w:eastAsia="仿宋" w:hAnsi="仿宋"/>
          <w:b/>
          <w:szCs w:val="21"/>
        </w:rPr>
        <w:t>Leq[</w:t>
      </w:r>
      <w:proofErr w:type="gramEnd"/>
      <w:r w:rsidRPr="00AA32BC">
        <w:rPr>
          <w:rFonts w:ascii="仿宋" w:eastAsia="仿宋" w:hAnsi="仿宋"/>
          <w:b/>
          <w:szCs w:val="21"/>
        </w:rPr>
        <w:t>dB(A)]</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364"/>
        <w:gridCol w:w="1025"/>
        <w:gridCol w:w="1025"/>
        <w:gridCol w:w="1025"/>
        <w:gridCol w:w="1025"/>
        <w:gridCol w:w="1025"/>
        <w:gridCol w:w="1025"/>
        <w:gridCol w:w="1556"/>
      </w:tblGrid>
      <w:tr w:rsidR="00AA32BC" w:rsidRPr="00AA32BC" w:rsidTr="001F7A21">
        <w:trPr>
          <w:cantSplit/>
          <w:trHeight w:val="330"/>
          <w:jc w:val="center"/>
        </w:trPr>
        <w:tc>
          <w:tcPr>
            <w:tcW w:w="752" w:type="pct"/>
            <w:vAlign w:val="center"/>
          </w:tcPr>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监测时间</w:t>
            </w:r>
          </w:p>
        </w:tc>
        <w:tc>
          <w:tcPr>
            <w:tcW w:w="565" w:type="pct"/>
            <w:vAlign w:val="center"/>
          </w:tcPr>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测点</w:t>
            </w:r>
          </w:p>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编号</w:t>
            </w:r>
          </w:p>
        </w:tc>
        <w:tc>
          <w:tcPr>
            <w:tcW w:w="565" w:type="pct"/>
            <w:vAlign w:val="center"/>
          </w:tcPr>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测点</w:t>
            </w:r>
          </w:p>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名称</w:t>
            </w:r>
          </w:p>
        </w:tc>
        <w:tc>
          <w:tcPr>
            <w:tcW w:w="565" w:type="pct"/>
            <w:vAlign w:val="center"/>
          </w:tcPr>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昼间</w:t>
            </w:r>
          </w:p>
        </w:tc>
        <w:tc>
          <w:tcPr>
            <w:tcW w:w="565" w:type="pct"/>
            <w:vAlign w:val="center"/>
          </w:tcPr>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达标</w:t>
            </w:r>
          </w:p>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状况</w:t>
            </w:r>
          </w:p>
        </w:tc>
        <w:tc>
          <w:tcPr>
            <w:tcW w:w="565" w:type="pct"/>
            <w:vAlign w:val="center"/>
          </w:tcPr>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夜间</w:t>
            </w:r>
          </w:p>
        </w:tc>
        <w:tc>
          <w:tcPr>
            <w:tcW w:w="565" w:type="pct"/>
            <w:vAlign w:val="center"/>
          </w:tcPr>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达标</w:t>
            </w:r>
          </w:p>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状况</w:t>
            </w:r>
          </w:p>
        </w:tc>
        <w:tc>
          <w:tcPr>
            <w:tcW w:w="858" w:type="pct"/>
            <w:vAlign w:val="center"/>
          </w:tcPr>
          <w:p w:rsidR="00AA32BC" w:rsidRPr="00AA32BC" w:rsidRDefault="00AA32BC" w:rsidP="00AA32BC">
            <w:pPr>
              <w:jc w:val="center"/>
              <w:rPr>
                <w:rFonts w:ascii="仿宋" w:eastAsia="仿宋" w:hAnsi="仿宋"/>
                <w:b/>
                <w:sz w:val="24"/>
              </w:rPr>
            </w:pPr>
            <w:r w:rsidRPr="00AA32BC">
              <w:rPr>
                <w:rFonts w:ascii="仿宋" w:eastAsia="仿宋" w:hAnsi="仿宋" w:hint="eastAsia"/>
                <w:b/>
                <w:sz w:val="24"/>
              </w:rPr>
              <w:t>环境功能</w:t>
            </w:r>
          </w:p>
        </w:tc>
      </w:tr>
      <w:tr w:rsidR="00AA32BC" w:rsidRPr="00AA32BC" w:rsidTr="001F7A21">
        <w:trPr>
          <w:cantSplit/>
          <w:jc w:val="center"/>
        </w:trPr>
        <w:tc>
          <w:tcPr>
            <w:tcW w:w="752" w:type="pct"/>
            <w:vMerge w:val="restart"/>
            <w:vAlign w:val="center"/>
          </w:tcPr>
          <w:p w:rsidR="00AA32BC" w:rsidRPr="00AA32BC" w:rsidRDefault="00AA32BC" w:rsidP="001F7A21">
            <w:pPr>
              <w:jc w:val="center"/>
              <w:rPr>
                <w:rFonts w:ascii="仿宋" w:eastAsia="仿宋" w:hAnsi="仿宋"/>
                <w:sz w:val="24"/>
              </w:rPr>
            </w:pPr>
            <w:r w:rsidRPr="00AA32BC">
              <w:rPr>
                <w:rFonts w:ascii="仿宋" w:eastAsia="仿宋" w:hAnsi="仿宋" w:hint="eastAsia"/>
                <w:sz w:val="24"/>
              </w:rPr>
              <w:t>2017年</w:t>
            </w:r>
            <w:r w:rsidR="001F7A21">
              <w:rPr>
                <w:rFonts w:ascii="仿宋" w:eastAsia="仿宋" w:hAnsi="仿宋" w:hint="eastAsia"/>
                <w:sz w:val="24"/>
              </w:rPr>
              <w:t>11</w:t>
            </w:r>
            <w:r w:rsidRPr="00AA32BC">
              <w:rPr>
                <w:rFonts w:ascii="仿宋" w:eastAsia="仿宋" w:hAnsi="仿宋" w:hint="eastAsia"/>
                <w:sz w:val="24"/>
              </w:rPr>
              <w:t>月</w:t>
            </w:r>
            <w:r w:rsidR="001F7A21">
              <w:rPr>
                <w:rFonts w:ascii="仿宋" w:eastAsia="仿宋" w:hAnsi="仿宋" w:hint="eastAsia"/>
                <w:sz w:val="24"/>
              </w:rPr>
              <w:t>18</w:t>
            </w:r>
            <w:r w:rsidRPr="00AA32BC">
              <w:rPr>
                <w:rFonts w:ascii="仿宋" w:eastAsia="仿宋" w:hAnsi="仿宋" w:hint="eastAsia"/>
                <w:sz w:val="24"/>
              </w:rPr>
              <w:t>日</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N1</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东厂界</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52.8</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42.9</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858" w:type="pct"/>
            <w:vMerge w:val="restart"/>
            <w:vAlign w:val="center"/>
          </w:tcPr>
          <w:p w:rsidR="00AA32BC" w:rsidRPr="00AA32BC" w:rsidRDefault="00403214" w:rsidP="00AA32BC">
            <w:pPr>
              <w:jc w:val="center"/>
              <w:rPr>
                <w:rFonts w:ascii="仿宋" w:eastAsia="仿宋" w:hAnsi="仿宋"/>
                <w:sz w:val="24"/>
              </w:rPr>
            </w:pPr>
            <w:r>
              <w:rPr>
                <w:rFonts w:ascii="仿宋" w:eastAsia="仿宋" w:hAnsi="仿宋" w:hint="eastAsia"/>
                <w:bCs/>
                <w:sz w:val="24"/>
              </w:rPr>
              <w:t>2</w:t>
            </w:r>
            <w:r w:rsidR="00AA32BC" w:rsidRPr="00AA32BC">
              <w:rPr>
                <w:rFonts w:ascii="仿宋" w:eastAsia="仿宋" w:hAnsi="仿宋" w:hint="eastAsia"/>
                <w:bCs/>
                <w:sz w:val="24"/>
              </w:rPr>
              <w:t>类</w:t>
            </w:r>
          </w:p>
        </w:tc>
      </w:tr>
      <w:tr w:rsidR="00AA32BC" w:rsidRPr="00AA32BC" w:rsidTr="001F7A21">
        <w:trPr>
          <w:cantSplit/>
          <w:jc w:val="center"/>
        </w:trPr>
        <w:tc>
          <w:tcPr>
            <w:tcW w:w="752" w:type="pct"/>
            <w:vMerge/>
            <w:vAlign w:val="center"/>
          </w:tcPr>
          <w:p w:rsidR="00AA32BC" w:rsidRPr="00AA32BC" w:rsidRDefault="00AA32BC" w:rsidP="00AA32BC">
            <w:pPr>
              <w:jc w:val="center"/>
              <w:rPr>
                <w:rFonts w:ascii="仿宋" w:eastAsia="仿宋" w:hAnsi="仿宋"/>
                <w:sz w:val="24"/>
              </w:rPr>
            </w:pP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N2</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南厂界</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51.8</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43.6</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858" w:type="pct"/>
            <w:vMerge/>
            <w:vAlign w:val="center"/>
          </w:tcPr>
          <w:p w:rsidR="00AA32BC" w:rsidRPr="00AA32BC" w:rsidRDefault="00AA32BC" w:rsidP="00AA32BC">
            <w:pPr>
              <w:jc w:val="center"/>
              <w:rPr>
                <w:rFonts w:ascii="仿宋" w:eastAsia="仿宋" w:hAnsi="仿宋"/>
                <w:bCs/>
                <w:sz w:val="24"/>
              </w:rPr>
            </w:pPr>
          </w:p>
        </w:tc>
      </w:tr>
      <w:tr w:rsidR="00AA32BC" w:rsidRPr="00AA32BC" w:rsidTr="001F7A21">
        <w:trPr>
          <w:cantSplit/>
          <w:jc w:val="center"/>
        </w:trPr>
        <w:tc>
          <w:tcPr>
            <w:tcW w:w="752" w:type="pct"/>
            <w:vMerge/>
            <w:vAlign w:val="center"/>
          </w:tcPr>
          <w:p w:rsidR="00AA32BC" w:rsidRPr="00AA32BC" w:rsidRDefault="00AA32BC" w:rsidP="00AA32BC">
            <w:pPr>
              <w:jc w:val="center"/>
              <w:rPr>
                <w:rFonts w:ascii="仿宋" w:eastAsia="仿宋" w:hAnsi="仿宋"/>
                <w:sz w:val="24"/>
              </w:rPr>
            </w:pP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N3</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西厂界</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53.2</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44.6</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858" w:type="pct"/>
            <w:vMerge/>
            <w:vAlign w:val="center"/>
          </w:tcPr>
          <w:p w:rsidR="00AA32BC" w:rsidRPr="00AA32BC" w:rsidRDefault="00AA32BC" w:rsidP="00AA32BC">
            <w:pPr>
              <w:jc w:val="center"/>
              <w:rPr>
                <w:rFonts w:ascii="仿宋" w:eastAsia="仿宋" w:hAnsi="仿宋"/>
                <w:szCs w:val="21"/>
              </w:rPr>
            </w:pPr>
          </w:p>
        </w:tc>
      </w:tr>
      <w:tr w:rsidR="00AA32BC" w:rsidRPr="00AA32BC" w:rsidTr="001F7A21">
        <w:trPr>
          <w:cantSplit/>
          <w:jc w:val="center"/>
        </w:trPr>
        <w:tc>
          <w:tcPr>
            <w:tcW w:w="752" w:type="pct"/>
            <w:vMerge/>
            <w:vAlign w:val="center"/>
          </w:tcPr>
          <w:p w:rsidR="00AA32BC" w:rsidRPr="00AA32BC" w:rsidRDefault="00AA32BC" w:rsidP="00AA32BC">
            <w:pPr>
              <w:jc w:val="center"/>
              <w:rPr>
                <w:rFonts w:ascii="仿宋" w:eastAsia="仿宋" w:hAnsi="仿宋"/>
                <w:sz w:val="24"/>
              </w:rPr>
            </w:pP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N4</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北厂界</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56.7</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47.6</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858" w:type="pct"/>
            <w:vMerge/>
            <w:vAlign w:val="center"/>
          </w:tcPr>
          <w:p w:rsidR="00AA32BC" w:rsidRPr="00AA32BC" w:rsidRDefault="00AA32BC" w:rsidP="00AA32BC">
            <w:pPr>
              <w:jc w:val="center"/>
              <w:rPr>
                <w:rFonts w:ascii="仿宋" w:eastAsia="仿宋" w:hAnsi="仿宋"/>
                <w:szCs w:val="21"/>
              </w:rPr>
            </w:pPr>
          </w:p>
        </w:tc>
      </w:tr>
      <w:tr w:rsidR="00AA32BC" w:rsidRPr="00AA32BC" w:rsidTr="001F7A21">
        <w:trPr>
          <w:cantSplit/>
          <w:jc w:val="center"/>
        </w:trPr>
        <w:tc>
          <w:tcPr>
            <w:tcW w:w="752" w:type="pct"/>
            <w:vMerge w:val="restart"/>
            <w:vAlign w:val="center"/>
          </w:tcPr>
          <w:p w:rsidR="00AA32BC" w:rsidRPr="00AA32BC" w:rsidRDefault="00AA32BC" w:rsidP="001F7A21">
            <w:pPr>
              <w:jc w:val="center"/>
              <w:rPr>
                <w:rFonts w:ascii="仿宋" w:eastAsia="仿宋" w:hAnsi="仿宋"/>
                <w:sz w:val="24"/>
              </w:rPr>
            </w:pPr>
            <w:r w:rsidRPr="00AA32BC">
              <w:rPr>
                <w:rFonts w:ascii="仿宋" w:eastAsia="仿宋" w:hAnsi="仿宋" w:hint="eastAsia"/>
                <w:sz w:val="24"/>
              </w:rPr>
              <w:t>2017年</w:t>
            </w:r>
            <w:r w:rsidR="001F7A21">
              <w:rPr>
                <w:rFonts w:ascii="仿宋" w:eastAsia="仿宋" w:hAnsi="仿宋" w:hint="eastAsia"/>
                <w:sz w:val="24"/>
              </w:rPr>
              <w:t>11</w:t>
            </w:r>
            <w:r w:rsidRPr="00AA32BC">
              <w:rPr>
                <w:rFonts w:ascii="仿宋" w:eastAsia="仿宋" w:hAnsi="仿宋" w:hint="eastAsia"/>
                <w:sz w:val="24"/>
              </w:rPr>
              <w:t>月</w:t>
            </w:r>
            <w:r w:rsidR="001F7A21">
              <w:rPr>
                <w:rFonts w:ascii="仿宋" w:eastAsia="仿宋" w:hAnsi="仿宋" w:hint="eastAsia"/>
                <w:sz w:val="24"/>
              </w:rPr>
              <w:t>19</w:t>
            </w:r>
            <w:r w:rsidRPr="00AA32BC">
              <w:rPr>
                <w:rFonts w:ascii="仿宋" w:eastAsia="仿宋" w:hAnsi="仿宋" w:hint="eastAsia"/>
                <w:sz w:val="24"/>
              </w:rPr>
              <w:t>日</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N1</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东厂界</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52.8</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44.9</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858" w:type="pct"/>
            <w:vMerge/>
            <w:vAlign w:val="center"/>
          </w:tcPr>
          <w:p w:rsidR="00AA32BC" w:rsidRPr="00AA32BC" w:rsidRDefault="00AA32BC" w:rsidP="00AA32BC">
            <w:pPr>
              <w:jc w:val="center"/>
              <w:rPr>
                <w:rFonts w:ascii="仿宋" w:eastAsia="仿宋" w:hAnsi="仿宋"/>
                <w:sz w:val="24"/>
              </w:rPr>
            </w:pPr>
          </w:p>
        </w:tc>
      </w:tr>
      <w:tr w:rsidR="00AA32BC" w:rsidRPr="00AA32BC" w:rsidTr="001F7A21">
        <w:trPr>
          <w:cantSplit/>
          <w:jc w:val="center"/>
        </w:trPr>
        <w:tc>
          <w:tcPr>
            <w:tcW w:w="752" w:type="pct"/>
            <w:vMerge/>
            <w:vAlign w:val="center"/>
          </w:tcPr>
          <w:p w:rsidR="00AA32BC" w:rsidRPr="00AA32BC" w:rsidRDefault="00AA32BC" w:rsidP="00AA32BC">
            <w:pPr>
              <w:jc w:val="center"/>
              <w:rPr>
                <w:rFonts w:ascii="仿宋" w:eastAsia="仿宋" w:hAnsi="仿宋"/>
                <w:sz w:val="24"/>
              </w:rPr>
            </w:pP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N2</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南厂界</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53.2</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43.3</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858" w:type="pct"/>
            <w:vMerge/>
            <w:vAlign w:val="center"/>
          </w:tcPr>
          <w:p w:rsidR="00AA32BC" w:rsidRPr="00AA32BC" w:rsidRDefault="00AA32BC" w:rsidP="00AA32BC">
            <w:pPr>
              <w:jc w:val="center"/>
              <w:rPr>
                <w:rFonts w:ascii="仿宋" w:eastAsia="仿宋" w:hAnsi="仿宋"/>
                <w:szCs w:val="21"/>
              </w:rPr>
            </w:pPr>
          </w:p>
        </w:tc>
      </w:tr>
      <w:tr w:rsidR="00AA32BC" w:rsidRPr="00AA32BC" w:rsidTr="001F7A21">
        <w:trPr>
          <w:cantSplit/>
          <w:jc w:val="center"/>
        </w:trPr>
        <w:tc>
          <w:tcPr>
            <w:tcW w:w="752" w:type="pct"/>
            <w:vMerge/>
            <w:vAlign w:val="center"/>
          </w:tcPr>
          <w:p w:rsidR="00AA32BC" w:rsidRPr="00AA32BC" w:rsidRDefault="00AA32BC" w:rsidP="00AA32BC">
            <w:pPr>
              <w:jc w:val="center"/>
              <w:rPr>
                <w:rFonts w:ascii="仿宋" w:eastAsia="仿宋" w:hAnsi="仿宋"/>
                <w:sz w:val="24"/>
              </w:rPr>
            </w:pP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N3</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西厂界</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54.3</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45.5</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858" w:type="pct"/>
            <w:vMerge/>
            <w:vAlign w:val="center"/>
          </w:tcPr>
          <w:p w:rsidR="00AA32BC" w:rsidRPr="00AA32BC" w:rsidRDefault="00AA32BC" w:rsidP="00AA32BC">
            <w:pPr>
              <w:jc w:val="center"/>
              <w:rPr>
                <w:rFonts w:ascii="仿宋" w:eastAsia="仿宋" w:hAnsi="仿宋"/>
                <w:szCs w:val="21"/>
              </w:rPr>
            </w:pPr>
          </w:p>
        </w:tc>
      </w:tr>
      <w:tr w:rsidR="00AA32BC" w:rsidRPr="00AA32BC" w:rsidTr="001F7A21">
        <w:trPr>
          <w:cantSplit/>
          <w:jc w:val="center"/>
        </w:trPr>
        <w:tc>
          <w:tcPr>
            <w:tcW w:w="752" w:type="pct"/>
            <w:vMerge/>
            <w:vAlign w:val="center"/>
          </w:tcPr>
          <w:p w:rsidR="00AA32BC" w:rsidRPr="00AA32BC" w:rsidRDefault="00AA32BC" w:rsidP="00AA32BC">
            <w:pPr>
              <w:jc w:val="center"/>
              <w:rPr>
                <w:rFonts w:ascii="仿宋" w:eastAsia="仿宋" w:hAnsi="仿宋"/>
                <w:sz w:val="24"/>
              </w:rPr>
            </w:pP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N4</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北厂界</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56.7</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565" w:type="pct"/>
            <w:vAlign w:val="center"/>
          </w:tcPr>
          <w:p w:rsidR="00AA32BC" w:rsidRPr="00AA32BC" w:rsidRDefault="001F7A21" w:rsidP="00AA32BC">
            <w:pPr>
              <w:jc w:val="center"/>
              <w:rPr>
                <w:rFonts w:ascii="仿宋" w:eastAsia="仿宋" w:hAnsi="仿宋"/>
                <w:sz w:val="24"/>
              </w:rPr>
            </w:pPr>
            <w:r>
              <w:rPr>
                <w:rFonts w:ascii="仿宋" w:eastAsia="仿宋" w:hAnsi="仿宋" w:hint="eastAsia"/>
                <w:sz w:val="24"/>
              </w:rPr>
              <w:t>48.4</w:t>
            </w:r>
          </w:p>
        </w:tc>
        <w:tc>
          <w:tcPr>
            <w:tcW w:w="565" w:type="pct"/>
            <w:vAlign w:val="center"/>
          </w:tcPr>
          <w:p w:rsidR="00AA32BC" w:rsidRPr="00AA32BC" w:rsidRDefault="00AA32BC" w:rsidP="00AA32BC">
            <w:pPr>
              <w:jc w:val="center"/>
              <w:rPr>
                <w:rFonts w:ascii="仿宋" w:eastAsia="仿宋" w:hAnsi="仿宋"/>
                <w:sz w:val="24"/>
              </w:rPr>
            </w:pPr>
            <w:r w:rsidRPr="00AA32BC">
              <w:rPr>
                <w:rFonts w:ascii="仿宋" w:eastAsia="仿宋" w:hAnsi="仿宋" w:hint="eastAsia"/>
                <w:sz w:val="24"/>
              </w:rPr>
              <w:t>达标</w:t>
            </w:r>
          </w:p>
        </w:tc>
        <w:tc>
          <w:tcPr>
            <w:tcW w:w="858" w:type="pct"/>
            <w:vMerge/>
            <w:vAlign w:val="center"/>
          </w:tcPr>
          <w:p w:rsidR="00AA32BC" w:rsidRPr="00AA32BC" w:rsidRDefault="00AA32BC" w:rsidP="00AA32BC">
            <w:pPr>
              <w:jc w:val="center"/>
              <w:rPr>
                <w:rFonts w:ascii="仿宋" w:eastAsia="仿宋" w:hAnsi="仿宋"/>
                <w:szCs w:val="21"/>
              </w:rPr>
            </w:pPr>
          </w:p>
        </w:tc>
      </w:tr>
    </w:tbl>
    <w:p w:rsidR="00AA32BC" w:rsidRPr="00AA32BC" w:rsidRDefault="00AA32BC" w:rsidP="00AA32BC">
      <w:pPr>
        <w:pStyle w:val="40"/>
        <w:keepLines/>
        <w:widowControl w:val="0"/>
        <w:tabs>
          <w:tab w:val="clear" w:pos="993"/>
          <w:tab w:val="num" w:pos="0"/>
        </w:tabs>
        <w:spacing w:afterLines="0" w:after="0"/>
        <w:jc w:val="both"/>
        <w:rPr>
          <w:rFonts w:ascii="仿宋_GB2312"/>
          <w:bCs/>
          <w:spacing w:val="0"/>
          <w:szCs w:val="28"/>
          <w:lang w:eastAsia="zh-CN"/>
        </w:rPr>
      </w:pPr>
      <w:r w:rsidRPr="00AA32BC">
        <w:rPr>
          <w:rFonts w:ascii="仿宋_GB2312" w:hint="eastAsia"/>
          <w:bCs/>
          <w:spacing w:val="0"/>
          <w:szCs w:val="28"/>
          <w:lang w:eastAsia="zh-CN"/>
        </w:rPr>
        <w:t>4</w:t>
      </w:r>
      <w:r w:rsidRPr="00AA32BC">
        <w:rPr>
          <w:rFonts w:ascii="仿宋_GB2312" w:hint="eastAsia"/>
          <w:bCs/>
          <w:spacing w:val="0"/>
          <w:szCs w:val="28"/>
        </w:rPr>
        <w:t>.</w:t>
      </w:r>
      <w:r w:rsidRPr="00AA32BC">
        <w:rPr>
          <w:rFonts w:ascii="仿宋_GB2312" w:hint="eastAsia"/>
          <w:bCs/>
          <w:spacing w:val="0"/>
          <w:szCs w:val="28"/>
          <w:lang w:eastAsia="zh-CN"/>
        </w:rPr>
        <w:t>2</w:t>
      </w:r>
      <w:r w:rsidRPr="00AA32BC">
        <w:rPr>
          <w:rFonts w:ascii="仿宋_GB2312" w:hint="eastAsia"/>
          <w:bCs/>
          <w:spacing w:val="0"/>
          <w:szCs w:val="28"/>
        </w:rPr>
        <w:t>.</w:t>
      </w:r>
      <w:r>
        <w:rPr>
          <w:rFonts w:ascii="仿宋_GB2312" w:hint="eastAsia"/>
          <w:bCs/>
          <w:spacing w:val="0"/>
          <w:szCs w:val="28"/>
          <w:lang w:eastAsia="zh-CN"/>
        </w:rPr>
        <w:t>3</w:t>
      </w:r>
      <w:r w:rsidRPr="00AA32BC">
        <w:rPr>
          <w:rFonts w:ascii="仿宋_GB2312" w:hint="eastAsia"/>
          <w:bCs/>
          <w:spacing w:val="0"/>
          <w:szCs w:val="28"/>
        </w:rPr>
        <w:t>.</w:t>
      </w:r>
      <w:r>
        <w:rPr>
          <w:rFonts w:ascii="仿宋_GB2312" w:hint="eastAsia"/>
          <w:bCs/>
          <w:spacing w:val="0"/>
          <w:szCs w:val="28"/>
          <w:lang w:eastAsia="zh-CN"/>
        </w:rPr>
        <w:t>3噪声现状评价</w:t>
      </w:r>
    </w:p>
    <w:p w:rsidR="00AA32BC" w:rsidRPr="00AA32BC" w:rsidRDefault="00AA32BC" w:rsidP="00AA32BC">
      <w:pPr>
        <w:pStyle w:val="af1"/>
        <w:rPr>
          <w:rFonts w:ascii="仿宋" w:eastAsia="仿宋" w:hAnsi="仿宋"/>
          <w:bCs/>
          <w:szCs w:val="28"/>
        </w:rPr>
      </w:pPr>
      <w:r w:rsidRPr="00AA32BC">
        <w:rPr>
          <w:rFonts w:ascii="仿宋" w:eastAsia="仿宋" w:hAnsi="仿宋"/>
          <w:bCs/>
          <w:szCs w:val="28"/>
        </w:rPr>
        <w:t>由监测结果可见，项目所在地环境噪声现状良好，</w:t>
      </w:r>
      <w:r w:rsidRPr="00AA32BC">
        <w:rPr>
          <w:rFonts w:ascii="仿宋" w:eastAsia="仿宋" w:hAnsi="仿宋" w:hint="eastAsia"/>
          <w:bCs/>
          <w:szCs w:val="28"/>
        </w:rPr>
        <w:t>各厂界</w:t>
      </w:r>
      <w:r w:rsidRPr="00AA32BC">
        <w:rPr>
          <w:rFonts w:ascii="仿宋" w:eastAsia="仿宋" w:hAnsi="仿宋"/>
          <w:bCs/>
          <w:szCs w:val="28"/>
        </w:rPr>
        <w:t>昼夜噪声值均符合《声环境质量标准》（GB3096-2008）中</w:t>
      </w:r>
      <w:r w:rsidR="00403214">
        <w:rPr>
          <w:rFonts w:ascii="仿宋" w:eastAsia="仿宋" w:hAnsi="仿宋" w:hint="eastAsia"/>
          <w:bCs/>
          <w:szCs w:val="28"/>
        </w:rPr>
        <w:t>2</w:t>
      </w:r>
      <w:r w:rsidRPr="00AA32BC">
        <w:rPr>
          <w:rFonts w:ascii="仿宋" w:eastAsia="仿宋" w:hAnsi="仿宋"/>
          <w:bCs/>
          <w:szCs w:val="28"/>
        </w:rPr>
        <w:t>类声环境功能区环境噪声限值要求。</w:t>
      </w:r>
    </w:p>
    <w:p w:rsidR="00AA32BC" w:rsidRPr="00AA32BC" w:rsidRDefault="00AA32BC" w:rsidP="00AA32BC">
      <w:pPr>
        <w:keepNext/>
        <w:keepLines/>
        <w:spacing w:line="480" w:lineRule="exact"/>
        <w:outlineLvl w:val="2"/>
        <w:rPr>
          <w:rFonts w:ascii="仿宋" w:eastAsia="仿宋" w:hAnsi="仿宋"/>
          <w:b/>
          <w:bCs/>
          <w:sz w:val="28"/>
          <w:szCs w:val="28"/>
        </w:rPr>
      </w:pPr>
      <w:r w:rsidRPr="00AA32BC">
        <w:rPr>
          <w:rFonts w:ascii="仿宋" w:eastAsia="仿宋" w:hAnsi="仿宋" w:hint="eastAsia"/>
          <w:b/>
          <w:bCs/>
          <w:sz w:val="28"/>
          <w:szCs w:val="28"/>
        </w:rPr>
        <w:t>4.2.</w:t>
      </w:r>
      <w:r>
        <w:rPr>
          <w:rFonts w:ascii="仿宋" w:eastAsia="仿宋" w:hAnsi="仿宋" w:hint="eastAsia"/>
          <w:b/>
          <w:bCs/>
          <w:sz w:val="28"/>
          <w:szCs w:val="28"/>
        </w:rPr>
        <w:t>4地下水</w:t>
      </w:r>
      <w:r w:rsidRPr="00AA32BC">
        <w:rPr>
          <w:rFonts w:ascii="仿宋" w:eastAsia="仿宋" w:hAnsi="仿宋" w:hint="eastAsia"/>
          <w:b/>
          <w:bCs/>
          <w:sz w:val="28"/>
          <w:szCs w:val="28"/>
        </w:rPr>
        <w:t>环境质量现状调查及评价</w:t>
      </w:r>
    </w:p>
    <w:p w:rsidR="000A319F" w:rsidRPr="00AA32BC" w:rsidRDefault="000A319F" w:rsidP="000A319F">
      <w:pPr>
        <w:pStyle w:val="40"/>
        <w:keepLines/>
        <w:widowControl w:val="0"/>
        <w:tabs>
          <w:tab w:val="clear" w:pos="993"/>
          <w:tab w:val="num" w:pos="0"/>
        </w:tabs>
        <w:spacing w:afterLines="0" w:after="0"/>
        <w:jc w:val="both"/>
        <w:rPr>
          <w:rFonts w:ascii="仿宋_GB2312"/>
          <w:bCs/>
          <w:spacing w:val="0"/>
          <w:szCs w:val="28"/>
          <w:lang w:eastAsia="zh-CN"/>
        </w:rPr>
      </w:pPr>
      <w:r w:rsidRPr="00AA32BC">
        <w:rPr>
          <w:rFonts w:ascii="仿宋_GB2312" w:hint="eastAsia"/>
          <w:bCs/>
          <w:spacing w:val="0"/>
          <w:szCs w:val="28"/>
          <w:lang w:eastAsia="zh-CN"/>
        </w:rPr>
        <w:t>4</w:t>
      </w:r>
      <w:r w:rsidRPr="00AA32BC">
        <w:rPr>
          <w:rFonts w:ascii="仿宋_GB2312" w:hint="eastAsia"/>
          <w:bCs/>
          <w:spacing w:val="0"/>
          <w:szCs w:val="28"/>
        </w:rPr>
        <w:t>.</w:t>
      </w:r>
      <w:r w:rsidRPr="00AA32BC">
        <w:rPr>
          <w:rFonts w:ascii="仿宋_GB2312" w:hint="eastAsia"/>
          <w:bCs/>
          <w:spacing w:val="0"/>
          <w:szCs w:val="28"/>
          <w:lang w:eastAsia="zh-CN"/>
        </w:rPr>
        <w:t>2</w:t>
      </w:r>
      <w:r w:rsidRPr="00AA32BC">
        <w:rPr>
          <w:rFonts w:ascii="仿宋_GB2312" w:hint="eastAsia"/>
          <w:bCs/>
          <w:spacing w:val="0"/>
          <w:szCs w:val="28"/>
        </w:rPr>
        <w:t>.</w:t>
      </w:r>
      <w:r>
        <w:rPr>
          <w:rFonts w:ascii="仿宋_GB2312" w:hint="eastAsia"/>
          <w:bCs/>
          <w:spacing w:val="0"/>
          <w:szCs w:val="28"/>
          <w:lang w:eastAsia="zh-CN"/>
        </w:rPr>
        <w:t>4</w:t>
      </w:r>
      <w:r w:rsidRPr="00AA32BC">
        <w:rPr>
          <w:rFonts w:ascii="仿宋_GB2312" w:hint="eastAsia"/>
          <w:bCs/>
          <w:spacing w:val="0"/>
          <w:szCs w:val="28"/>
        </w:rPr>
        <w:t>.1</w:t>
      </w:r>
      <w:r>
        <w:rPr>
          <w:rFonts w:ascii="仿宋_GB2312" w:hint="eastAsia"/>
          <w:bCs/>
          <w:spacing w:val="0"/>
          <w:szCs w:val="28"/>
          <w:lang w:eastAsia="zh-CN"/>
        </w:rPr>
        <w:t>地下水现状监测</w:t>
      </w:r>
    </w:p>
    <w:p w:rsidR="000A319F" w:rsidRDefault="000A319F" w:rsidP="000A319F">
      <w:pPr>
        <w:pStyle w:val="a1"/>
        <w:ind w:firstLine="560"/>
        <w:rPr>
          <w:rFonts w:ascii="仿宋" w:eastAsia="仿宋" w:hAnsi="仿宋"/>
          <w:sz w:val="28"/>
          <w:szCs w:val="28"/>
        </w:rPr>
      </w:pPr>
      <w:r w:rsidRPr="000A319F">
        <w:rPr>
          <w:rFonts w:ascii="仿宋" w:eastAsia="仿宋" w:hAnsi="仿宋" w:hint="eastAsia"/>
          <w:sz w:val="28"/>
          <w:szCs w:val="28"/>
        </w:rPr>
        <w:t>（1）监测布点：在项目所在地周边设3个地下水监测点位。具体位置见图2-1，地下水监测点位见表4-1</w:t>
      </w:r>
      <w:r w:rsidR="008A7ED9">
        <w:rPr>
          <w:rFonts w:ascii="仿宋" w:eastAsia="仿宋" w:hAnsi="仿宋" w:hint="eastAsia"/>
          <w:sz w:val="28"/>
          <w:szCs w:val="28"/>
        </w:rPr>
        <w:t>0</w:t>
      </w:r>
      <w:r w:rsidRPr="000A319F">
        <w:rPr>
          <w:rFonts w:ascii="仿宋" w:eastAsia="仿宋" w:hAnsi="仿宋" w:hint="eastAsia"/>
          <w:sz w:val="28"/>
          <w:szCs w:val="28"/>
        </w:rPr>
        <w:t>。</w:t>
      </w:r>
    </w:p>
    <w:p w:rsidR="000A319F" w:rsidRPr="000A319F" w:rsidRDefault="000A319F" w:rsidP="000A319F">
      <w:pPr>
        <w:spacing w:line="500" w:lineRule="exact"/>
        <w:ind w:firstLineChars="200" w:firstLine="562"/>
        <w:jc w:val="center"/>
        <w:rPr>
          <w:rFonts w:ascii="仿宋" w:eastAsia="仿宋" w:hAnsi="仿宋"/>
          <w:b/>
          <w:sz w:val="28"/>
          <w:szCs w:val="28"/>
        </w:rPr>
      </w:pPr>
      <w:r w:rsidRPr="000A319F">
        <w:rPr>
          <w:rFonts w:ascii="仿宋" w:eastAsia="仿宋" w:hAnsi="仿宋" w:hint="eastAsia"/>
          <w:b/>
          <w:sz w:val="28"/>
          <w:szCs w:val="28"/>
        </w:rPr>
        <w:t>表4-1</w:t>
      </w:r>
      <w:r w:rsidR="008A7ED9">
        <w:rPr>
          <w:rFonts w:ascii="仿宋" w:eastAsia="仿宋" w:hAnsi="仿宋" w:hint="eastAsia"/>
          <w:b/>
          <w:sz w:val="28"/>
          <w:szCs w:val="28"/>
        </w:rPr>
        <w:t>0</w:t>
      </w:r>
      <w:r w:rsidRPr="000A319F">
        <w:rPr>
          <w:rFonts w:ascii="仿宋" w:eastAsia="仿宋" w:hAnsi="仿宋" w:hint="eastAsia"/>
          <w:b/>
          <w:sz w:val="28"/>
          <w:szCs w:val="28"/>
        </w:rPr>
        <w:t xml:space="preserve">  地下水监测点位</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92"/>
        <w:gridCol w:w="1265"/>
        <w:gridCol w:w="741"/>
        <w:gridCol w:w="904"/>
        <w:gridCol w:w="2175"/>
        <w:gridCol w:w="1385"/>
        <w:gridCol w:w="1924"/>
      </w:tblGrid>
      <w:tr w:rsidR="000A319F" w:rsidRPr="000A319F" w:rsidTr="00D23FC0">
        <w:trPr>
          <w:trHeight w:val="340"/>
          <w:jc w:val="center"/>
        </w:trPr>
        <w:tc>
          <w:tcPr>
            <w:tcW w:w="480" w:type="pct"/>
            <w:vAlign w:val="center"/>
          </w:tcPr>
          <w:p w:rsidR="000A319F" w:rsidRPr="000A319F" w:rsidRDefault="000A319F" w:rsidP="000A319F">
            <w:pPr>
              <w:spacing w:line="280" w:lineRule="exact"/>
              <w:ind w:leftChars="-50" w:left="-105" w:rightChars="-50" w:right="-105"/>
              <w:jc w:val="center"/>
              <w:rPr>
                <w:rFonts w:ascii="仿宋" w:eastAsia="仿宋" w:hAnsi="仿宋"/>
                <w:b/>
                <w:sz w:val="24"/>
              </w:rPr>
            </w:pPr>
            <w:r w:rsidRPr="000A319F">
              <w:rPr>
                <w:rFonts w:ascii="仿宋" w:eastAsia="仿宋" w:hAnsi="仿宋" w:hint="eastAsia"/>
                <w:b/>
                <w:sz w:val="24"/>
              </w:rPr>
              <w:t>监测点</w:t>
            </w:r>
          </w:p>
          <w:p w:rsidR="000A319F" w:rsidRPr="000A319F" w:rsidRDefault="000A319F" w:rsidP="000A319F">
            <w:pPr>
              <w:spacing w:line="280" w:lineRule="exact"/>
              <w:ind w:leftChars="-50" w:left="-105" w:rightChars="-50" w:right="-105"/>
              <w:jc w:val="center"/>
              <w:rPr>
                <w:rFonts w:ascii="仿宋" w:eastAsia="仿宋" w:hAnsi="仿宋"/>
                <w:b/>
                <w:sz w:val="24"/>
              </w:rPr>
            </w:pPr>
            <w:r w:rsidRPr="000A319F">
              <w:rPr>
                <w:rFonts w:ascii="仿宋" w:eastAsia="仿宋" w:hAnsi="仿宋" w:hint="eastAsia"/>
                <w:b/>
                <w:sz w:val="24"/>
              </w:rPr>
              <w:t>编号</w:t>
            </w:r>
          </w:p>
        </w:tc>
        <w:tc>
          <w:tcPr>
            <w:tcW w:w="681" w:type="pct"/>
            <w:vAlign w:val="center"/>
          </w:tcPr>
          <w:p w:rsidR="000A319F" w:rsidRPr="000A319F" w:rsidRDefault="000A319F" w:rsidP="000A319F">
            <w:pPr>
              <w:spacing w:line="280" w:lineRule="exact"/>
              <w:ind w:leftChars="-50" w:left="-105" w:rightChars="-50" w:right="-105"/>
              <w:jc w:val="center"/>
              <w:rPr>
                <w:rFonts w:ascii="仿宋" w:eastAsia="仿宋" w:hAnsi="仿宋"/>
                <w:b/>
                <w:sz w:val="24"/>
              </w:rPr>
            </w:pPr>
            <w:r w:rsidRPr="000A319F">
              <w:rPr>
                <w:rFonts w:ascii="仿宋" w:eastAsia="仿宋" w:hAnsi="仿宋" w:hint="eastAsia"/>
                <w:b/>
                <w:sz w:val="24"/>
              </w:rPr>
              <w:t>点位名称</w:t>
            </w:r>
          </w:p>
        </w:tc>
        <w:tc>
          <w:tcPr>
            <w:tcW w:w="399" w:type="pct"/>
            <w:vAlign w:val="center"/>
          </w:tcPr>
          <w:p w:rsidR="000A319F" w:rsidRPr="000A319F" w:rsidRDefault="000A319F" w:rsidP="000A319F">
            <w:pPr>
              <w:spacing w:line="280" w:lineRule="exact"/>
              <w:ind w:leftChars="-50" w:left="-105" w:rightChars="-50" w:right="-105"/>
              <w:jc w:val="center"/>
              <w:rPr>
                <w:rFonts w:ascii="仿宋" w:eastAsia="仿宋" w:hAnsi="仿宋"/>
                <w:b/>
                <w:sz w:val="24"/>
              </w:rPr>
            </w:pPr>
            <w:r w:rsidRPr="000A319F">
              <w:rPr>
                <w:rFonts w:ascii="仿宋" w:eastAsia="仿宋" w:hAnsi="仿宋" w:hint="eastAsia"/>
                <w:b/>
                <w:sz w:val="24"/>
              </w:rPr>
              <w:t>方位</w:t>
            </w:r>
          </w:p>
        </w:tc>
        <w:tc>
          <w:tcPr>
            <w:tcW w:w="487" w:type="pct"/>
            <w:vAlign w:val="center"/>
          </w:tcPr>
          <w:p w:rsidR="000A319F" w:rsidRPr="000A319F" w:rsidRDefault="000A319F" w:rsidP="000A319F">
            <w:pPr>
              <w:spacing w:line="280" w:lineRule="exact"/>
              <w:ind w:leftChars="-50" w:left="-105" w:rightChars="-50" w:right="-105"/>
              <w:jc w:val="center"/>
              <w:rPr>
                <w:rFonts w:ascii="仿宋" w:eastAsia="仿宋" w:hAnsi="仿宋"/>
                <w:b/>
                <w:sz w:val="24"/>
              </w:rPr>
            </w:pPr>
            <w:r w:rsidRPr="000A319F">
              <w:rPr>
                <w:rFonts w:ascii="仿宋" w:eastAsia="仿宋" w:hAnsi="仿宋" w:hint="eastAsia"/>
                <w:b/>
                <w:sz w:val="24"/>
              </w:rPr>
              <w:t>距离</w:t>
            </w:r>
          </w:p>
        </w:tc>
        <w:tc>
          <w:tcPr>
            <w:tcW w:w="1171" w:type="pct"/>
            <w:vAlign w:val="center"/>
          </w:tcPr>
          <w:p w:rsidR="000A319F" w:rsidRPr="000A319F" w:rsidRDefault="000A319F" w:rsidP="000A319F">
            <w:pPr>
              <w:spacing w:line="280" w:lineRule="exact"/>
              <w:ind w:leftChars="-50" w:left="-105" w:rightChars="-50" w:right="-105"/>
              <w:jc w:val="center"/>
              <w:rPr>
                <w:rFonts w:ascii="仿宋" w:eastAsia="仿宋" w:hAnsi="仿宋"/>
                <w:b/>
                <w:sz w:val="24"/>
              </w:rPr>
            </w:pPr>
            <w:r w:rsidRPr="000A319F">
              <w:rPr>
                <w:rFonts w:ascii="仿宋" w:eastAsia="仿宋" w:hAnsi="仿宋" w:hint="eastAsia"/>
                <w:b/>
                <w:sz w:val="24"/>
              </w:rPr>
              <w:t>监测项目</w:t>
            </w:r>
          </w:p>
        </w:tc>
        <w:tc>
          <w:tcPr>
            <w:tcW w:w="746" w:type="pct"/>
            <w:vAlign w:val="center"/>
          </w:tcPr>
          <w:p w:rsidR="000A319F" w:rsidRPr="000A319F" w:rsidRDefault="000A319F" w:rsidP="000A319F">
            <w:pPr>
              <w:spacing w:line="280" w:lineRule="exact"/>
              <w:ind w:leftChars="-50" w:left="-105" w:rightChars="-50" w:right="-105"/>
              <w:jc w:val="center"/>
              <w:rPr>
                <w:rFonts w:ascii="仿宋" w:eastAsia="仿宋" w:hAnsi="仿宋"/>
                <w:b/>
                <w:sz w:val="24"/>
              </w:rPr>
            </w:pPr>
            <w:r w:rsidRPr="000A319F">
              <w:rPr>
                <w:rFonts w:ascii="仿宋" w:eastAsia="仿宋" w:hAnsi="仿宋" w:hint="eastAsia"/>
                <w:b/>
                <w:sz w:val="24"/>
              </w:rPr>
              <w:t>监测频次</w:t>
            </w:r>
          </w:p>
        </w:tc>
        <w:tc>
          <w:tcPr>
            <w:tcW w:w="1036" w:type="pct"/>
            <w:vAlign w:val="center"/>
          </w:tcPr>
          <w:p w:rsidR="000A319F" w:rsidRPr="000A319F" w:rsidRDefault="000A319F" w:rsidP="000A319F">
            <w:pPr>
              <w:spacing w:line="280" w:lineRule="exact"/>
              <w:ind w:leftChars="-50" w:left="-105" w:rightChars="-50" w:right="-105"/>
              <w:jc w:val="center"/>
              <w:rPr>
                <w:rFonts w:ascii="仿宋" w:eastAsia="仿宋" w:hAnsi="仿宋"/>
                <w:b/>
                <w:sz w:val="24"/>
              </w:rPr>
            </w:pPr>
            <w:r w:rsidRPr="000A319F">
              <w:rPr>
                <w:rFonts w:ascii="仿宋" w:eastAsia="仿宋" w:hAnsi="仿宋" w:hint="eastAsia"/>
                <w:b/>
                <w:sz w:val="24"/>
              </w:rPr>
              <w:t>环境功能</w:t>
            </w:r>
          </w:p>
        </w:tc>
      </w:tr>
      <w:tr w:rsidR="000A319F" w:rsidRPr="000A319F" w:rsidTr="00D23FC0">
        <w:trPr>
          <w:trHeight w:val="340"/>
          <w:jc w:val="center"/>
        </w:trPr>
        <w:tc>
          <w:tcPr>
            <w:tcW w:w="480" w:type="pct"/>
            <w:vAlign w:val="center"/>
          </w:tcPr>
          <w:p w:rsidR="000A319F" w:rsidRPr="000A319F" w:rsidRDefault="000A319F" w:rsidP="000A319F">
            <w:pPr>
              <w:spacing w:line="280" w:lineRule="exact"/>
              <w:ind w:leftChars="-50" w:left="-105" w:rightChars="-50" w:right="-105"/>
              <w:jc w:val="center"/>
              <w:rPr>
                <w:rFonts w:ascii="仿宋" w:eastAsia="仿宋" w:hAnsi="仿宋"/>
                <w:sz w:val="24"/>
              </w:rPr>
            </w:pPr>
            <w:r w:rsidRPr="000A319F">
              <w:rPr>
                <w:rFonts w:ascii="仿宋" w:eastAsia="仿宋" w:hAnsi="仿宋" w:hint="eastAsia"/>
                <w:sz w:val="24"/>
              </w:rPr>
              <w:t>D1</w:t>
            </w:r>
          </w:p>
        </w:tc>
        <w:tc>
          <w:tcPr>
            <w:tcW w:w="681" w:type="pct"/>
            <w:vAlign w:val="center"/>
          </w:tcPr>
          <w:p w:rsidR="000A319F" w:rsidRPr="000A319F" w:rsidRDefault="000A319F" w:rsidP="000A319F">
            <w:pPr>
              <w:spacing w:line="280" w:lineRule="exact"/>
              <w:ind w:leftChars="-50" w:left="-105" w:rightChars="-50" w:right="-105"/>
              <w:jc w:val="center"/>
              <w:rPr>
                <w:rFonts w:ascii="仿宋" w:eastAsia="仿宋" w:hAnsi="仿宋"/>
                <w:sz w:val="24"/>
              </w:rPr>
            </w:pPr>
            <w:r w:rsidRPr="000A319F">
              <w:rPr>
                <w:rFonts w:ascii="仿宋" w:eastAsia="仿宋" w:hAnsi="仿宋" w:hint="eastAsia"/>
                <w:sz w:val="24"/>
              </w:rPr>
              <w:t>项目所在地</w:t>
            </w:r>
          </w:p>
        </w:tc>
        <w:tc>
          <w:tcPr>
            <w:tcW w:w="399" w:type="pct"/>
            <w:vAlign w:val="center"/>
          </w:tcPr>
          <w:p w:rsidR="000A319F" w:rsidRPr="000A319F" w:rsidRDefault="000A319F" w:rsidP="000A319F">
            <w:pPr>
              <w:spacing w:line="280" w:lineRule="exact"/>
              <w:ind w:leftChars="-50" w:left="-105" w:rightChars="-50" w:right="-105"/>
              <w:jc w:val="center"/>
              <w:rPr>
                <w:rFonts w:ascii="仿宋" w:eastAsia="仿宋" w:hAnsi="仿宋"/>
                <w:sz w:val="24"/>
              </w:rPr>
            </w:pPr>
            <w:r w:rsidRPr="000A319F">
              <w:rPr>
                <w:rFonts w:ascii="仿宋" w:eastAsia="仿宋" w:hAnsi="仿宋" w:hint="eastAsia"/>
                <w:sz w:val="24"/>
              </w:rPr>
              <w:t>/</w:t>
            </w:r>
          </w:p>
        </w:tc>
        <w:tc>
          <w:tcPr>
            <w:tcW w:w="487" w:type="pct"/>
            <w:vAlign w:val="center"/>
          </w:tcPr>
          <w:p w:rsidR="000A319F" w:rsidRPr="000A319F" w:rsidRDefault="000A319F" w:rsidP="000A319F">
            <w:pPr>
              <w:spacing w:line="280" w:lineRule="exact"/>
              <w:ind w:leftChars="-50" w:left="-105" w:rightChars="-50" w:right="-105"/>
              <w:jc w:val="center"/>
              <w:rPr>
                <w:rFonts w:ascii="仿宋" w:eastAsia="仿宋" w:hAnsi="仿宋"/>
                <w:sz w:val="24"/>
              </w:rPr>
            </w:pPr>
            <w:r w:rsidRPr="000A319F">
              <w:rPr>
                <w:rFonts w:ascii="仿宋" w:eastAsia="仿宋" w:hAnsi="仿宋" w:hint="eastAsia"/>
                <w:sz w:val="24"/>
              </w:rPr>
              <w:t>/</w:t>
            </w:r>
          </w:p>
        </w:tc>
        <w:tc>
          <w:tcPr>
            <w:tcW w:w="1171" w:type="pct"/>
            <w:vMerge w:val="restart"/>
            <w:vAlign w:val="center"/>
          </w:tcPr>
          <w:p w:rsidR="000A319F" w:rsidRPr="000A319F" w:rsidRDefault="00951393" w:rsidP="00D23FC0">
            <w:pPr>
              <w:spacing w:line="280" w:lineRule="exact"/>
              <w:jc w:val="center"/>
              <w:rPr>
                <w:rFonts w:ascii="仿宋" w:eastAsia="仿宋" w:hAnsi="仿宋"/>
                <w:sz w:val="24"/>
              </w:rPr>
            </w:pPr>
            <w:r w:rsidRPr="00484814">
              <w:rPr>
                <w:rFonts w:ascii="仿宋_GB2312" w:eastAsia="仿宋_GB2312" w:hAnsi="宋体" w:hint="eastAsia"/>
                <w:sz w:val="24"/>
              </w:rPr>
              <w:t>pH、总硬度、硫酸盐、氯化物、高锰酸盐指数、硝酸盐、氨氮、氟化物、汞、砷、铬（六价）、铅、镍、镉、总大肠菌群</w:t>
            </w:r>
          </w:p>
        </w:tc>
        <w:tc>
          <w:tcPr>
            <w:tcW w:w="746" w:type="pct"/>
            <w:vMerge w:val="restart"/>
            <w:vAlign w:val="center"/>
          </w:tcPr>
          <w:p w:rsidR="000A319F" w:rsidRPr="000A319F" w:rsidRDefault="000A319F" w:rsidP="000A319F">
            <w:pPr>
              <w:spacing w:line="280" w:lineRule="exact"/>
              <w:ind w:leftChars="-50" w:left="-105" w:rightChars="-50" w:right="-105"/>
              <w:jc w:val="center"/>
              <w:rPr>
                <w:rFonts w:ascii="仿宋" w:eastAsia="仿宋" w:hAnsi="仿宋"/>
                <w:sz w:val="24"/>
              </w:rPr>
            </w:pPr>
            <w:r w:rsidRPr="000A319F">
              <w:rPr>
                <w:rFonts w:ascii="仿宋" w:eastAsia="仿宋" w:hAnsi="仿宋" w:hint="eastAsia"/>
                <w:sz w:val="24"/>
              </w:rPr>
              <w:t xml:space="preserve"> 监测1天，</w:t>
            </w:r>
          </w:p>
          <w:p w:rsidR="000A319F" w:rsidRPr="000A319F" w:rsidRDefault="000A319F" w:rsidP="000A319F">
            <w:pPr>
              <w:spacing w:line="280" w:lineRule="exact"/>
              <w:ind w:leftChars="-50" w:left="-105" w:rightChars="-50" w:right="-105"/>
              <w:jc w:val="center"/>
              <w:rPr>
                <w:rFonts w:ascii="仿宋" w:eastAsia="仿宋" w:hAnsi="仿宋"/>
                <w:sz w:val="24"/>
                <w:vertAlign w:val="subscript"/>
              </w:rPr>
            </w:pPr>
            <w:r w:rsidRPr="000A319F">
              <w:rPr>
                <w:rFonts w:ascii="仿宋" w:eastAsia="仿宋" w:hAnsi="仿宋" w:hint="eastAsia"/>
                <w:sz w:val="24"/>
              </w:rPr>
              <w:t>每天1次</w:t>
            </w:r>
          </w:p>
        </w:tc>
        <w:tc>
          <w:tcPr>
            <w:tcW w:w="1036" w:type="pct"/>
            <w:vMerge w:val="restart"/>
            <w:vAlign w:val="center"/>
          </w:tcPr>
          <w:p w:rsidR="000A319F" w:rsidRPr="000A319F" w:rsidRDefault="000A319F" w:rsidP="000A319F">
            <w:pPr>
              <w:ind w:leftChars="-50" w:left="-105" w:rightChars="-50" w:right="-105"/>
              <w:jc w:val="center"/>
              <w:rPr>
                <w:rFonts w:ascii="仿宋" w:eastAsia="仿宋" w:hAnsi="仿宋"/>
                <w:spacing w:val="-10"/>
                <w:sz w:val="24"/>
              </w:rPr>
            </w:pPr>
            <w:r w:rsidRPr="000A319F">
              <w:rPr>
                <w:rFonts w:ascii="仿宋" w:eastAsia="仿宋" w:hAnsi="仿宋" w:hint="eastAsia"/>
                <w:spacing w:val="-10"/>
                <w:sz w:val="24"/>
              </w:rPr>
              <w:t>《地下水质量标准》（GB/T14848-1993）</w:t>
            </w:r>
          </w:p>
        </w:tc>
      </w:tr>
      <w:tr w:rsidR="00951393" w:rsidRPr="000A319F" w:rsidTr="00D23FC0">
        <w:trPr>
          <w:trHeight w:val="340"/>
          <w:jc w:val="center"/>
        </w:trPr>
        <w:tc>
          <w:tcPr>
            <w:tcW w:w="480" w:type="pct"/>
            <w:vAlign w:val="center"/>
          </w:tcPr>
          <w:p w:rsidR="00951393" w:rsidRPr="000A319F" w:rsidRDefault="00951393" w:rsidP="000A319F">
            <w:pPr>
              <w:spacing w:line="280" w:lineRule="exact"/>
              <w:ind w:leftChars="-50" w:left="-105" w:rightChars="-50" w:right="-105"/>
              <w:jc w:val="center"/>
              <w:rPr>
                <w:rFonts w:ascii="仿宋" w:eastAsia="仿宋" w:hAnsi="仿宋"/>
                <w:sz w:val="24"/>
              </w:rPr>
            </w:pPr>
            <w:r w:rsidRPr="000A319F">
              <w:rPr>
                <w:rFonts w:ascii="仿宋" w:eastAsia="仿宋" w:hAnsi="仿宋" w:hint="eastAsia"/>
                <w:sz w:val="24"/>
              </w:rPr>
              <w:t>D2</w:t>
            </w:r>
          </w:p>
        </w:tc>
        <w:tc>
          <w:tcPr>
            <w:tcW w:w="681" w:type="pct"/>
            <w:vAlign w:val="center"/>
          </w:tcPr>
          <w:p w:rsidR="00951393" w:rsidRPr="00FB7773" w:rsidRDefault="00951393" w:rsidP="00951393">
            <w:pPr>
              <w:pStyle w:val="affffffd"/>
              <w:spacing w:line="240" w:lineRule="auto"/>
              <w:rPr>
                <w:sz w:val="24"/>
                <w:szCs w:val="24"/>
              </w:rPr>
            </w:pPr>
            <w:r w:rsidRPr="00484814">
              <w:rPr>
                <w:rFonts w:hint="eastAsia"/>
                <w:sz w:val="24"/>
                <w:szCs w:val="24"/>
              </w:rPr>
              <w:t>盛利维尔（中国）新材料技术有限公司所在地</w:t>
            </w:r>
          </w:p>
        </w:tc>
        <w:tc>
          <w:tcPr>
            <w:tcW w:w="399" w:type="pct"/>
            <w:vAlign w:val="center"/>
          </w:tcPr>
          <w:p w:rsidR="00951393" w:rsidRPr="000A319F" w:rsidRDefault="00951393" w:rsidP="000A319F">
            <w:pPr>
              <w:spacing w:line="280" w:lineRule="exact"/>
              <w:ind w:leftChars="-50" w:left="-105" w:rightChars="-50" w:right="-105"/>
              <w:jc w:val="center"/>
              <w:rPr>
                <w:rFonts w:ascii="仿宋" w:eastAsia="仿宋" w:hAnsi="仿宋"/>
                <w:sz w:val="24"/>
              </w:rPr>
            </w:pPr>
            <w:r>
              <w:rPr>
                <w:rFonts w:ascii="仿宋" w:eastAsia="仿宋" w:hAnsi="仿宋" w:hint="eastAsia"/>
                <w:sz w:val="24"/>
              </w:rPr>
              <w:t>SSW</w:t>
            </w:r>
          </w:p>
        </w:tc>
        <w:tc>
          <w:tcPr>
            <w:tcW w:w="487" w:type="pct"/>
            <w:vAlign w:val="center"/>
          </w:tcPr>
          <w:p w:rsidR="00951393" w:rsidRPr="000A319F" w:rsidRDefault="00951393" w:rsidP="000A319F">
            <w:pPr>
              <w:spacing w:line="280" w:lineRule="exact"/>
              <w:ind w:leftChars="-50" w:left="-105" w:rightChars="-50" w:right="-105"/>
              <w:jc w:val="center"/>
              <w:rPr>
                <w:rFonts w:ascii="仿宋" w:eastAsia="仿宋" w:hAnsi="仿宋"/>
                <w:sz w:val="24"/>
              </w:rPr>
            </w:pPr>
            <w:r>
              <w:rPr>
                <w:rFonts w:ascii="仿宋" w:eastAsia="仿宋" w:hAnsi="仿宋" w:hint="eastAsia"/>
                <w:sz w:val="24"/>
              </w:rPr>
              <w:t>2561m</w:t>
            </w:r>
          </w:p>
        </w:tc>
        <w:tc>
          <w:tcPr>
            <w:tcW w:w="1171" w:type="pct"/>
            <w:vMerge/>
            <w:vAlign w:val="center"/>
          </w:tcPr>
          <w:p w:rsidR="00951393" w:rsidRPr="000A319F" w:rsidRDefault="00951393" w:rsidP="000A319F">
            <w:pPr>
              <w:spacing w:line="280" w:lineRule="exact"/>
              <w:ind w:leftChars="-50" w:left="-105" w:rightChars="-50" w:right="-105"/>
              <w:jc w:val="center"/>
              <w:rPr>
                <w:rFonts w:ascii="仿宋" w:eastAsia="仿宋" w:hAnsi="仿宋"/>
                <w:sz w:val="24"/>
              </w:rPr>
            </w:pPr>
          </w:p>
        </w:tc>
        <w:tc>
          <w:tcPr>
            <w:tcW w:w="746" w:type="pct"/>
            <w:vMerge/>
            <w:vAlign w:val="center"/>
          </w:tcPr>
          <w:p w:rsidR="00951393" w:rsidRPr="000A319F" w:rsidRDefault="00951393" w:rsidP="000A319F">
            <w:pPr>
              <w:spacing w:line="280" w:lineRule="exact"/>
              <w:ind w:leftChars="-50" w:left="-105" w:rightChars="-50" w:right="-105"/>
              <w:jc w:val="center"/>
              <w:rPr>
                <w:rFonts w:ascii="仿宋" w:eastAsia="仿宋" w:hAnsi="仿宋"/>
                <w:sz w:val="24"/>
              </w:rPr>
            </w:pPr>
          </w:p>
        </w:tc>
        <w:tc>
          <w:tcPr>
            <w:tcW w:w="1036" w:type="pct"/>
            <w:vMerge/>
            <w:vAlign w:val="center"/>
          </w:tcPr>
          <w:p w:rsidR="00951393" w:rsidRPr="000A319F" w:rsidRDefault="00951393" w:rsidP="000A319F">
            <w:pPr>
              <w:spacing w:line="280" w:lineRule="exact"/>
              <w:ind w:leftChars="-50" w:left="-105" w:rightChars="-50" w:right="-105"/>
              <w:jc w:val="center"/>
              <w:rPr>
                <w:rFonts w:ascii="仿宋" w:eastAsia="仿宋" w:hAnsi="仿宋"/>
                <w:sz w:val="24"/>
              </w:rPr>
            </w:pPr>
          </w:p>
        </w:tc>
      </w:tr>
      <w:tr w:rsidR="00951393" w:rsidRPr="000A319F" w:rsidTr="00D23FC0">
        <w:trPr>
          <w:trHeight w:val="249"/>
          <w:jc w:val="center"/>
        </w:trPr>
        <w:tc>
          <w:tcPr>
            <w:tcW w:w="480" w:type="pct"/>
            <w:vAlign w:val="center"/>
          </w:tcPr>
          <w:p w:rsidR="00951393" w:rsidRPr="000A319F" w:rsidRDefault="00951393" w:rsidP="000A319F">
            <w:pPr>
              <w:spacing w:line="280" w:lineRule="exact"/>
              <w:ind w:leftChars="-50" w:left="-105" w:rightChars="-50" w:right="-105"/>
              <w:jc w:val="center"/>
              <w:rPr>
                <w:rFonts w:ascii="仿宋" w:eastAsia="仿宋" w:hAnsi="仿宋"/>
                <w:sz w:val="24"/>
              </w:rPr>
            </w:pPr>
            <w:r w:rsidRPr="000A319F">
              <w:rPr>
                <w:rFonts w:ascii="仿宋" w:eastAsia="仿宋" w:hAnsi="仿宋" w:hint="eastAsia"/>
                <w:sz w:val="24"/>
              </w:rPr>
              <w:t>D3</w:t>
            </w:r>
          </w:p>
        </w:tc>
        <w:tc>
          <w:tcPr>
            <w:tcW w:w="681" w:type="pct"/>
            <w:vAlign w:val="center"/>
          </w:tcPr>
          <w:p w:rsidR="00951393" w:rsidRPr="00FB7773" w:rsidRDefault="00951393" w:rsidP="00951393">
            <w:pPr>
              <w:pStyle w:val="affffffd"/>
              <w:spacing w:line="240" w:lineRule="auto"/>
              <w:rPr>
                <w:sz w:val="24"/>
                <w:szCs w:val="24"/>
              </w:rPr>
            </w:pPr>
            <w:r w:rsidRPr="00484814">
              <w:rPr>
                <w:rFonts w:hint="eastAsia"/>
                <w:sz w:val="24"/>
                <w:szCs w:val="24"/>
              </w:rPr>
              <w:t>长沟村</w:t>
            </w:r>
          </w:p>
        </w:tc>
        <w:tc>
          <w:tcPr>
            <w:tcW w:w="399" w:type="pct"/>
            <w:vAlign w:val="center"/>
          </w:tcPr>
          <w:p w:rsidR="00951393" w:rsidRPr="000A319F" w:rsidRDefault="00951393" w:rsidP="00951393">
            <w:pPr>
              <w:spacing w:line="280" w:lineRule="exact"/>
              <w:ind w:leftChars="-50" w:left="-105" w:rightChars="-50" w:right="-105"/>
              <w:jc w:val="center"/>
              <w:rPr>
                <w:rFonts w:ascii="仿宋" w:eastAsia="仿宋" w:hAnsi="仿宋"/>
                <w:sz w:val="24"/>
              </w:rPr>
            </w:pPr>
            <w:r>
              <w:rPr>
                <w:rFonts w:ascii="仿宋" w:eastAsia="仿宋" w:hAnsi="仿宋" w:hint="eastAsia"/>
                <w:sz w:val="24"/>
              </w:rPr>
              <w:t>SSW</w:t>
            </w:r>
          </w:p>
        </w:tc>
        <w:tc>
          <w:tcPr>
            <w:tcW w:w="487" w:type="pct"/>
            <w:vAlign w:val="center"/>
          </w:tcPr>
          <w:p w:rsidR="00951393" w:rsidRPr="000A319F" w:rsidRDefault="00951393" w:rsidP="00951393">
            <w:pPr>
              <w:spacing w:line="280" w:lineRule="exact"/>
              <w:ind w:leftChars="-50" w:left="-105" w:rightChars="-50" w:right="-105"/>
              <w:jc w:val="center"/>
              <w:rPr>
                <w:rFonts w:ascii="仿宋" w:eastAsia="仿宋" w:hAnsi="仿宋"/>
                <w:sz w:val="24"/>
              </w:rPr>
            </w:pPr>
            <w:r>
              <w:rPr>
                <w:rFonts w:ascii="仿宋" w:eastAsia="仿宋" w:hAnsi="仿宋" w:hint="eastAsia"/>
                <w:sz w:val="24"/>
              </w:rPr>
              <w:t>3100m</w:t>
            </w:r>
          </w:p>
        </w:tc>
        <w:tc>
          <w:tcPr>
            <w:tcW w:w="1171" w:type="pct"/>
            <w:vMerge/>
            <w:vAlign w:val="center"/>
          </w:tcPr>
          <w:p w:rsidR="00951393" w:rsidRPr="000A319F" w:rsidRDefault="00951393" w:rsidP="000A319F">
            <w:pPr>
              <w:spacing w:line="280" w:lineRule="exact"/>
              <w:ind w:leftChars="-50" w:left="-105" w:rightChars="-50" w:right="-105"/>
              <w:jc w:val="center"/>
              <w:rPr>
                <w:rFonts w:ascii="仿宋" w:eastAsia="仿宋" w:hAnsi="仿宋"/>
                <w:sz w:val="24"/>
              </w:rPr>
            </w:pPr>
          </w:p>
        </w:tc>
        <w:tc>
          <w:tcPr>
            <w:tcW w:w="746" w:type="pct"/>
            <w:vMerge/>
            <w:vAlign w:val="center"/>
          </w:tcPr>
          <w:p w:rsidR="00951393" w:rsidRPr="000A319F" w:rsidRDefault="00951393" w:rsidP="000A319F">
            <w:pPr>
              <w:spacing w:line="280" w:lineRule="exact"/>
              <w:ind w:leftChars="-50" w:left="-105" w:rightChars="-50" w:right="-105"/>
              <w:jc w:val="center"/>
              <w:rPr>
                <w:rFonts w:ascii="仿宋" w:eastAsia="仿宋" w:hAnsi="仿宋"/>
                <w:sz w:val="24"/>
              </w:rPr>
            </w:pPr>
          </w:p>
        </w:tc>
        <w:tc>
          <w:tcPr>
            <w:tcW w:w="1036" w:type="pct"/>
            <w:vMerge/>
            <w:vAlign w:val="center"/>
          </w:tcPr>
          <w:p w:rsidR="00951393" w:rsidRPr="000A319F" w:rsidRDefault="00951393" w:rsidP="000A319F">
            <w:pPr>
              <w:spacing w:line="280" w:lineRule="exact"/>
              <w:ind w:leftChars="-50" w:left="-105" w:rightChars="-50" w:right="-105"/>
              <w:jc w:val="center"/>
              <w:rPr>
                <w:rFonts w:ascii="仿宋" w:eastAsia="仿宋" w:hAnsi="仿宋"/>
                <w:sz w:val="24"/>
              </w:rPr>
            </w:pPr>
          </w:p>
        </w:tc>
      </w:tr>
    </w:tbl>
    <w:p w:rsidR="000A319F" w:rsidRPr="000A319F" w:rsidRDefault="000A319F" w:rsidP="000A319F">
      <w:pPr>
        <w:pStyle w:val="a1"/>
        <w:ind w:firstLine="560"/>
        <w:rPr>
          <w:rFonts w:ascii="仿宋" w:eastAsia="仿宋" w:hAnsi="仿宋"/>
          <w:sz w:val="28"/>
          <w:szCs w:val="28"/>
        </w:rPr>
      </w:pPr>
      <w:r w:rsidRPr="000A319F">
        <w:rPr>
          <w:rFonts w:ascii="仿宋" w:eastAsia="仿宋" w:hAnsi="仿宋" w:hint="eastAsia"/>
          <w:sz w:val="28"/>
          <w:szCs w:val="28"/>
        </w:rPr>
        <w:t>（2）监测因子：</w:t>
      </w:r>
      <w:r w:rsidR="00951393" w:rsidRPr="00951393">
        <w:rPr>
          <w:rFonts w:ascii="仿宋" w:eastAsia="仿宋" w:hAnsi="仿宋" w:hint="eastAsia"/>
          <w:sz w:val="28"/>
          <w:szCs w:val="28"/>
        </w:rPr>
        <w:t>pH、总硬度、硫酸盐、氯化物、高锰酸盐指数、硝酸盐、氨氮、氟化物、汞、砷、铬（六价）、铅、镍、镉、总大肠菌群</w:t>
      </w:r>
      <w:r w:rsidRPr="000A319F">
        <w:rPr>
          <w:rFonts w:ascii="仿宋" w:eastAsia="仿宋" w:hAnsi="仿宋" w:hint="eastAsia"/>
          <w:sz w:val="28"/>
          <w:szCs w:val="28"/>
        </w:rPr>
        <w:t>。</w:t>
      </w:r>
    </w:p>
    <w:p w:rsidR="000A319F" w:rsidRPr="000A319F" w:rsidRDefault="000A319F" w:rsidP="000A319F">
      <w:pPr>
        <w:spacing w:line="500" w:lineRule="exact"/>
        <w:ind w:firstLineChars="200" w:firstLine="560"/>
        <w:rPr>
          <w:rFonts w:ascii="仿宋" w:eastAsia="仿宋" w:hAnsi="仿宋"/>
          <w:sz w:val="28"/>
          <w:szCs w:val="28"/>
        </w:rPr>
      </w:pPr>
      <w:r w:rsidRPr="000A319F">
        <w:rPr>
          <w:rFonts w:ascii="仿宋" w:eastAsia="仿宋" w:hAnsi="仿宋" w:hint="eastAsia"/>
          <w:sz w:val="28"/>
          <w:szCs w:val="28"/>
        </w:rPr>
        <w:t>（3）监测频次：取样监测1天，取样1次，取样点深度应在</w:t>
      </w:r>
      <w:proofErr w:type="gramStart"/>
      <w:r w:rsidRPr="000A319F">
        <w:rPr>
          <w:rFonts w:ascii="仿宋" w:eastAsia="仿宋" w:hAnsi="仿宋" w:hint="eastAsia"/>
          <w:sz w:val="28"/>
          <w:szCs w:val="28"/>
        </w:rPr>
        <w:t>井水位</w:t>
      </w:r>
      <w:proofErr w:type="gramEnd"/>
      <w:r w:rsidRPr="000A319F">
        <w:rPr>
          <w:rFonts w:ascii="仿宋" w:eastAsia="仿宋" w:hAnsi="仿宋" w:hint="eastAsia"/>
          <w:sz w:val="28"/>
          <w:szCs w:val="28"/>
        </w:rPr>
        <w:t>以下 1.0m之内（一般是在监测井液面0.3～0.5m处采样），并明确监测井的深度。</w:t>
      </w:r>
    </w:p>
    <w:p w:rsidR="000A319F" w:rsidRPr="000A319F" w:rsidRDefault="000A319F" w:rsidP="000A319F">
      <w:pPr>
        <w:spacing w:line="500" w:lineRule="exact"/>
        <w:ind w:firstLineChars="200" w:firstLine="560"/>
        <w:rPr>
          <w:rFonts w:ascii="仿宋" w:eastAsia="仿宋" w:hAnsi="仿宋"/>
          <w:bCs/>
          <w:sz w:val="28"/>
          <w:szCs w:val="28"/>
        </w:rPr>
      </w:pPr>
      <w:r w:rsidRPr="000A319F">
        <w:rPr>
          <w:rFonts w:ascii="仿宋" w:eastAsia="仿宋" w:hAnsi="仿宋" w:hint="eastAsia"/>
          <w:sz w:val="28"/>
          <w:szCs w:val="28"/>
        </w:rPr>
        <w:lastRenderedPageBreak/>
        <w:t xml:space="preserve"> </w:t>
      </w:r>
      <w:r w:rsidRPr="000A319F">
        <w:rPr>
          <w:rFonts w:ascii="仿宋" w:eastAsia="仿宋" w:hAnsi="仿宋" w:hint="eastAsia"/>
          <w:bCs/>
          <w:sz w:val="28"/>
          <w:szCs w:val="28"/>
        </w:rPr>
        <w:t>（4）监测及分析方法：按《地下水质量标准》</w:t>
      </w:r>
      <w:bookmarkStart w:id="32" w:name="OLE_LINK10"/>
      <w:bookmarkStart w:id="33" w:name="OLE_LINK11"/>
      <w:r w:rsidRPr="000A319F">
        <w:rPr>
          <w:rFonts w:ascii="仿宋" w:eastAsia="仿宋" w:hAnsi="仿宋" w:hint="eastAsia"/>
          <w:bCs/>
          <w:sz w:val="28"/>
          <w:szCs w:val="28"/>
        </w:rPr>
        <w:t>（GB/T14848-93）</w:t>
      </w:r>
      <w:bookmarkEnd w:id="32"/>
      <w:bookmarkEnd w:id="33"/>
      <w:r w:rsidRPr="000A319F">
        <w:rPr>
          <w:rFonts w:ascii="仿宋" w:eastAsia="仿宋" w:hAnsi="仿宋" w:hint="eastAsia"/>
          <w:bCs/>
          <w:sz w:val="28"/>
          <w:szCs w:val="28"/>
        </w:rPr>
        <w:t>、《生活饮用水标准检验方法》（GB/T5750-2006）及环境保护部发布的《环境监测分析方法》中有关规范执行。具体见表4-1</w:t>
      </w:r>
      <w:r w:rsidR="008A7ED9">
        <w:rPr>
          <w:rFonts w:ascii="仿宋" w:eastAsia="仿宋" w:hAnsi="仿宋" w:hint="eastAsia"/>
          <w:bCs/>
          <w:sz w:val="28"/>
          <w:szCs w:val="28"/>
        </w:rPr>
        <w:t>1</w:t>
      </w:r>
      <w:r w:rsidRPr="000A319F">
        <w:rPr>
          <w:rFonts w:ascii="仿宋" w:eastAsia="仿宋" w:hAnsi="仿宋" w:hint="eastAsia"/>
          <w:bCs/>
          <w:sz w:val="28"/>
          <w:szCs w:val="28"/>
        </w:rPr>
        <w:t>。</w:t>
      </w:r>
    </w:p>
    <w:p w:rsidR="000A319F" w:rsidRPr="000A319F" w:rsidRDefault="000A319F" w:rsidP="000A319F">
      <w:pPr>
        <w:spacing w:line="500" w:lineRule="exact"/>
        <w:ind w:firstLineChars="200" w:firstLine="562"/>
        <w:jc w:val="center"/>
        <w:rPr>
          <w:rFonts w:ascii="仿宋" w:eastAsia="仿宋" w:hAnsi="仿宋"/>
          <w:b/>
          <w:sz w:val="28"/>
          <w:szCs w:val="28"/>
        </w:rPr>
      </w:pPr>
      <w:r w:rsidRPr="000A319F">
        <w:rPr>
          <w:rFonts w:ascii="仿宋" w:eastAsia="仿宋" w:hAnsi="仿宋" w:hint="eastAsia"/>
          <w:b/>
          <w:sz w:val="28"/>
          <w:szCs w:val="28"/>
        </w:rPr>
        <w:t>表4-1</w:t>
      </w:r>
      <w:r w:rsidR="008A7ED9">
        <w:rPr>
          <w:rFonts w:ascii="仿宋" w:eastAsia="仿宋" w:hAnsi="仿宋" w:hint="eastAsia"/>
          <w:b/>
          <w:sz w:val="28"/>
          <w:szCs w:val="28"/>
        </w:rPr>
        <w:t>1</w:t>
      </w:r>
      <w:r w:rsidRPr="000A319F">
        <w:rPr>
          <w:rFonts w:ascii="仿宋" w:eastAsia="仿宋" w:hAnsi="仿宋" w:hint="eastAsia"/>
          <w:b/>
          <w:sz w:val="28"/>
          <w:szCs w:val="28"/>
        </w:rPr>
        <w:t xml:space="preserve">  监测及分析方法</w:t>
      </w:r>
    </w:p>
    <w:tbl>
      <w:tblPr>
        <w:tblW w:w="5150" w:type="pct"/>
        <w:tblBorders>
          <w:top w:val="single" w:sz="12" w:space="0" w:color="auto"/>
          <w:bottom w:val="single" w:sz="1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496"/>
        <w:gridCol w:w="1888"/>
        <w:gridCol w:w="7076"/>
      </w:tblGrid>
      <w:tr w:rsidR="000A319F" w:rsidRPr="000A319F" w:rsidTr="00D23FC0">
        <w:trPr>
          <w:trHeight w:val="340"/>
        </w:trPr>
        <w:tc>
          <w:tcPr>
            <w:tcW w:w="1260" w:type="pct"/>
            <w:gridSpan w:val="2"/>
            <w:vAlign w:val="center"/>
          </w:tcPr>
          <w:p w:rsidR="000A319F" w:rsidRPr="000A319F" w:rsidRDefault="000A319F" w:rsidP="00D23FC0">
            <w:pPr>
              <w:jc w:val="center"/>
              <w:rPr>
                <w:rFonts w:ascii="仿宋" w:eastAsia="仿宋" w:hAnsi="仿宋"/>
                <w:b/>
                <w:sz w:val="24"/>
              </w:rPr>
            </w:pPr>
            <w:r w:rsidRPr="000A319F">
              <w:rPr>
                <w:rFonts w:ascii="仿宋" w:eastAsia="仿宋" w:hAnsi="仿宋" w:hint="eastAsia"/>
                <w:b/>
                <w:sz w:val="24"/>
              </w:rPr>
              <w:t>项目</w:t>
            </w:r>
          </w:p>
        </w:tc>
        <w:tc>
          <w:tcPr>
            <w:tcW w:w="3740" w:type="pct"/>
            <w:vAlign w:val="center"/>
          </w:tcPr>
          <w:p w:rsidR="000A319F" w:rsidRPr="000A319F" w:rsidRDefault="000A319F" w:rsidP="00D23FC0">
            <w:pPr>
              <w:jc w:val="center"/>
              <w:rPr>
                <w:rFonts w:ascii="仿宋" w:eastAsia="仿宋" w:hAnsi="仿宋"/>
                <w:b/>
                <w:sz w:val="24"/>
              </w:rPr>
            </w:pPr>
            <w:r w:rsidRPr="000A319F">
              <w:rPr>
                <w:rFonts w:ascii="仿宋" w:eastAsia="仿宋" w:hAnsi="仿宋" w:hint="eastAsia"/>
                <w:b/>
                <w:sz w:val="24"/>
              </w:rPr>
              <w:t>监测及分析方法</w:t>
            </w:r>
          </w:p>
        </w:tc>
      </w:tr>
      <w:tr w:rsidR="00680108" w:rsidRPr="000A319F" w:rsidTr="00D23FC0">
        <w:trPr>
          <w:trHeight w:val="70"/>
        </w:trPr>
        <w:tc>
          <w:tcPr>
            <w:tcW w:w="262" w:type="pct"/>
            <w:vMerge w:val="restart"/>
            <w:vAlign w:val="center"/>
          </w:tcPr>
          <w:p w:rsidR="00680108" w:rsidRPr="000A319F" w:rsidRDefault="00680108" w:rsidP="00D23FC0">
            <w:pPr>
              <w:jc w:val="center"/>
              <w:rPr>
                <w:rFonts w:ascii="仿宋" w:eastAsia="仿宋" w:hAnsi="仿宋"/>
                <w:sz w:val="24"/>
              </w:rPr>
            </w:pPr>
            <w:r w:rsidRPr="000A319F">
              <w:rPr>
                <w:rFonts w:ascii="仿宋" w:eastAsia="仿宋" w:hAnsi="仿宋" w:hint="eastAsia"/>
                <w:sz w:val="24"/>
              </w:rPr>
              <w:t>地</w:t>
            </w:r>
          </w:p>
          <w:p w:rsidR="00680108" w:rsidRPr="000A319F" w:rsidRDefault="00680108" w:rsidP="00D23FC0">
            <w:pPr>
              <w:jc w:val="center"/>
              <w:rPr>
                <w:rFonts w:ascii="仿宋" w:eastAsia="仿宋" w:hAnsi="仿宋"/>
                <w:sz w:val="24"/>
              </w:rPr>
            </w:pPr>
            <w:r w:rsidRPr="000A319F">
              <w:rPr>
                <w:rFonts w:ascii="仿宋" w:eastAsia="仿宋" w:hAnsi="仿宋" w:hint="eastAsia"/>
                <w:sz w:val="24"/>
              </w:rPr>
              <w:t>下</w:t>
            </w:r>
          </w:p>
          <w:p w:rsidR="00680108" w:rsidRPr="000A319F" w:rsidRDefault="00680108" w:rsidP="00D23FC0">
            <w:pPr>
              <w:jc w:val="center"/>
              <w:rPr>
                <w:rFonts w:ascii="仿宋" w:eastAsia="仿宋" w:hAnsi="仿宋"/>
                <w:sz w:val="24"/>
              </w:rPr>
            </w:pPr>
            <w:r w:rsidRPr="000A319F">
              <w:rPr>
                <w:rFonts w:ascii="仿宋" w:eastAsia="仿宋" w:hAnsi="仿宋" w:hint="eastAsia"/>
                <w:sz w:val="24"/>
              </w:rPr>
              <w:t>水</w:t>
            </w:r>
          </w:p>
        </w:tc>
        <w:tc>
          <w:tcPr>
            <w:tcW w:w="998" w:type="pct"/>
            <w:vAlign w:val="center"/>
          </w:tcPr>
          <w:p w:rsidR="00680108" w:rsidRPr="000A319F" w:rsidRDefault="00680108" w:rsidP="00D23FC0">
            <w:pPr>
              <w:jc w:val="center"/>
              <w:rPr>
                <w:rFonts w:ascii="仿宋" w:eastAsia="仿宋" w:hAnsi="仿宋"/>
                <w:sz w:val="24"/>
              </w:rPr>
            </w:pPr>
            <w:r w:rsidRPr="000A319F">
              <w:rPr>
                <w:rFonts w:ascii="仿宋" w:eastAsia="仿宋" w:hAnsi="仿宋" w:hint="eastAsia"/>
                <w:sz w:val="24"/>
              </w:rPr>
              <w:t>pH</w:t>
            </w:r>
          </w:p>
        </w:tc>
        <w:tc>
          <w:tcPr>
            <w:tcW w:w="3740" w:type="pct"/>
            <w:vAlign w:val="center"/>
          </w:tcPr>
          <w:p w:rsidR="00680108" w:rsidRPr="000A319F" w:rsidRDefault="00680108" w:rsidP="00D23FC0">
            <w:pPr>
              <w:jc w:val="center"/>
              <w:rPr>
                <w:rFonts w:ascii="仿宋" w:eastAsia="仿宋" w:hAnsi="仿宋"/>
                <w:sz w:val="24"/>
              </w:rPr>
            </w:pPr>
            <w:r w:rsidRPr="000A319F">
              <w:rPr>
                <w:rFonts w:ascii="仿宋" w:eastAsia="仿宋" w:hAnsi="仿宋" w:hint="eastAsia"/>
                <w:sz w:val="24"/>
              </w:rPr>
              <w:t>《水质 pH的测定 玻璃电极法》（GB 6920-1986）</w:t>
            </w:r>
          </w:p>
        </w:tc>
      </w:tr>
      <w:tr w:rsidR="00680108" w:rsidRPr="000A319F" w:rsidTr="00D23FC0">
        <w:trPr>
          <w:trHeight w:val="90"/>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0A319F" w:rsidRDefault="00680108" w:rsidP="00D23FC0">
            <w:pPr>
              <w:jc w:val="center"/>
              <w:rPr>
                <w:rFonts w:ascii="仿宋" w:eastAsia="仿宋" w:hAnsi="仿宋"/>
                <w:sz w:val="24"/>
              </w:rPr>
            </w:pPr>
            <w:r w:rsidRPr="000A319F">
              <w:rPr>
                <w:rFonts w:ascii="仿宋" w:eastAsia="仿宋" w:hAnsi="仿宋" w:hint="eastAsia"/>
                <w:sz w:val="24"/>
              </w:rPr>
              <w:t>氨氮</w:t>
            </w:r>
          </w:p>
        </w:tc>
        <w:tc>
          <w:tcPr>
            <w:tcW w:w="3740" w:type="pct"/>
            <w:vAlign w:val="center"/>
          </w:tcPr>
          <w:p w:rsidR="00680108" w:rsidRPr="000A319F" w:rsidRDefault="00680108" w:rsidP="00D23FC0">
            <w:pPr>
              <w:jc w:val="center"/>
              <w:rPr>
                <w:rFonts w:ascii="仿宋" w:eastAsia="仿宋" w:hAnsi="仿宋"/>
                <w:sz w:val="24"/>
              </w:rPr>
            </w:pPr>
            <w:r w:rsidRPr="000A319F">
              <w:rPr>
                <w:rFonts w:ascii="仿宋" w:eastAsia="仿宋" w:hAnsi="仿宋" w:hint="eastAsia"/>
                <w:sz w:val="24"/>
              </w:rPr>
              <w:t>《水质 氨氮的测定 纳氏试剂分光光度法》（HJ 535-2009）</w:t>
            </w:r>
          </w:p>
        </w:tc>
      </w:tr>
      <w:tr w:rsidR="00680108" w:rsidRPr="000A319F" w:rsidTr="00D23FC0">
        <w:trPr>
          <w:trHeight w:val="90"/>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0A319F" w:rsidRDefault="00680108" w:rsidP="00D23FC0">
            <w:pPr>
              <w:jc w:val="center"/>
              <w:rPr>
                <w:rFonts w:ascii="仿宋" w:eastAsia="仿宋" w:hAnsi="仿宋"/>
                <w:sz w:val="24"/>
              </w:rPr>
            </w:pPr>
            <w:r w:rsidRPr="000A319F">
              <w:rPr>
                <w:rFonts w:ascii="仿宋" w:eastAsia="仿宋" w:hAnsi="仿宋" w:hint="eastAsia"/>
                <w:sz w:val="24"/>
              </w:rPr>
              <w:t>硝酸盐</w:t>
            </w:r>
          </w:p>
        </w:tc>
        <w:tc>
          <w:tcPr>
            <w:tcW w:w="3740" w:type="pct"/>
            <w:vMerge w:val="restart"/>
            <w:vAlign w:val="center"/>
          </w:tcPr>
          <w:p w:rsidR="00680108" w:rsidRPr="000A319F" w:rsidRDefault="00680108" w:rsidP="00D23FC0">
            <w:pPr>
              <w:jc w:val="center"/>
              <w:rPr>
                <w:rFonts w:ascii="仿宋" w:eastAsia="仿宋" w:hAnsi="仿宋"/>
                <w:sz w:val="24"/>
              </w:rPr>
            </w:pPr>
            <w:r w:rsidRPr="000A319F">
              <w:rPr>
                <w:rFonts w:ascii="仿宋" w:eastAsia="仿宋" w:hAnsi="仿宋" w:hint="eastAsia"/>
                <w:sz w:val="24"/>
              </w:rPr>
              <w:t>《水质 无机阴离子（F</w:t>
            </w:r>
            <w:r w:rsidRPr="000A319F">
              <w:rPr>
                <w:rFonts w:ascii="仿宋" w:eastAsia="仿宋" w:hAnsi="仿宋" w:hint="eastAsia"/>
                <w:sz w:val="24"/>
                <w:vertAlign w:val="superscript"/>
              </w:rPr>
              <w:t>-</w:t>
            </w:r>
            <w:r w:rsidRPr="000A319F">
              <w:rPr>
                <w:rFonts w:ascii="仿宋" w:eastAsia="仿宋" w:hAnsi="仿宋" w:hint="eastAsia"/>
                <w:sz w:val="24"/>
              </w:rPr>
              <w:t>、Cl</w:t>
            </w:r>
            <w:r w:rsidRPr="000A319F">
              <w:rPr>
                <w:rFonts w:ascii="仿宋" w:eastAsia="仿宋" w:hAnsi="仿宋" w:hint="eastAsia"/>
                <w:sz w:val="24"/>
                <w:vertAlign w:val="superscript"/>
              </w:rPr>
              <w:t>-</w:t>
            </w:r>
            <w:r w:rsidRPr="000A319F">
              <w:rPr>
                <w:rFonts w:ascii="仿宋" w:eastAsia="仿宋" w:hAnsi="仿宋" w:hint="eastAsia"/>
                <w:sz w:val="24"/>
              </w:rPr>
              <w:t>、NO</w:t>
            </w:r>
            <w:r w:rsidRPr="000A319F">
              <w:rPr>
                <w:rFonts w:ascii="仿宋" w:eastAsia="仿宋" w:hAnsi="仿宋" w:hint="eastAsia"/>
                <w:sz w:val="24"/>
                <w:vertAlign w:val="subscript"/>
              </w:rPr>
              <w:t>2</w:t>
            </w:r>
            <w:r w:rsidRPr="000A319F">
              <w:rPr>
                <w:rFonts w:ascii="仿宋" w:eastAsia="仿宋" w:hAnsi="仿宋" w:hint="eastAsia"/>
                <w:sz w:val="24"/>
                <w:vertAlign w:val="superscript"/>
              </w:rPr>
              <w:t>-</w:t>
            </w:r>
            <w:r w:rsidRPr="000A319F">
              <w:rPr>
                <w:rFonts w:ascii="仿宋" w:eastAsia="仿宋" w:hAnsi="仿宋" w:hint="eastAsia"/>
                <w:sz w:val="24"/>
              </w:rPr>
              <w:t>、Br</w:t>
            </w:r>
            <w:r w:rsidRPr="000A319F">
              <w:rPr>
                <w:rFonts w:ascii="仿宋" w:eastAsia="仿宋" w:hAnsi="仿宋" w:hint="eastAsia"/>
                <w:sz w:val="24"/>
                <w:vertAlign w:val="superscript"/>
              </w:rPr>
              <w:t>-</w:t>
            </w:r>
            <w:r w:rsidRPr="000A319F">
              <w:rPr>
                <w:rFonts w:ascii="仿宋" w:eastAsia="仿宋" w:hAnsi="仿宋" w:hint="eastAsia"/>
                <w:sz w:val="24"/>
              </w:rPr>
              <w:t>、NO</w:t>
            </w:r>
            <w:r w:rsidRPr="000A319F">
              <w:rPr>
                <w:rFonts w:ascii="仿宋" w:eastAsia="仿宋" w:hAnsi="仿宋" w:hint="eastAsia"/>
                <w:sz w:val="24"/>
                <w:vertAlign w:val="subscript"/>
              </w:rPr>
              <w:t>3</w:t>
            </w:r>
            <w:r w:rsidRPr="000A319F">
              <w:rPr>
                <w:rFonts w:ascii="仿宋" w:eastAsia="仿宋" w:hAnsi="仿宋" w:hint="eastAsia"/>
                <w:sz w:val="24"/>
                <w:vertAlign w:val="superscript"/>
              </w:rPr>
              <w:t>-</w:t>
            </w:r>
            <w:r w:rsidRPr="000A319F">
              <w:rPr>
                <w:rFonts w:ascii="仿宋" w:eastAsia="仿宋" w:hAnsi="仿宋" w:hint="eastAsia"/>
                <w:sz w:val="24"/>
              </w:rPr>
              <w:t>、PO</w:t>
            </w:r>
            <w:r w:rsidRPr="000A319F">
              <w:rPr>
                <w:rFonts w:ascii="仿宋" w:eastAsia="仿宋" w:hAnsi="仿宋" w:hint="eastAsia"/>
                <w:sz w:val="24"/>
                <w:vertAlign w:val="subscript"/>
              </w:rPr>
              <w:t>4</w:t>
            </w:r>
            <w:r w:rsidRPr="000A319F">
              <w:rPr>
                <w:rFonts w:ascii="仿宋" w:eastAsia="仿宋" w:hAnsi="仿宋" w:hint="eastAsia"/>
                <w:sz w:val="24"/>
                <w:vertAlign w:val="superscript"/>
              </w:rPr>
              <w:t>3-</w:t>
            </w:r>
            <w:r w:rsidRPr="000A319F">
              <w:rPr>
                <w:rFonts w:ascii="仿宋" w:eastAsia="仿宋" w:hAnsi="仿宋" w:hint="eastAsia"/>
                <w:sz w:val="24"/>
              </w:rPr>
              <w:t>、SO</w:t>
            </w:r>
            <w:r w:rsidRPr="000A319F">
              <w:rPr>
                <w:rFonts w:ascii="仿宋" w:eastAsia="仿宋" w:hAnsi="仿宋" w:hint="eastAsia"/>
                <w:sz w:val="24"/>
                <w:vertAlign w:val="subscript"/>
              </w:rPr>
              <w:t>3</w:t>
            </w:r>
            <w:r w:rsidRPr="000A319F">
              <w:rPr>
                <w:rFonts w:ascii="仿宋" w:eastAsia="仿宋" w:hAnsi="仿宋" w:hint="eastAsia"/>
                <w:sz w:val="24"/>
                <w:vertAlign w:val="superscript"/>
              </w:rPr>
              <w:t>2-</w:t>
            </w:r>
            <w:r w:rsidRPr="000A319F">
              <w:rPr>
                <w:rFonts w:ascii="仿宋" w:eastAsia="仿宋" w:hAnsi="仿宋" w:hint="eastAsia"/>
                <w:sz w:val="24"/>
              </w:rPr>
              <w:t>、SO</w:t>
            </w:r>
            <w:r w:rsidRPr="000A319F">
              <w:rPr>
                <w:rFonts w:ascii="仿宋" w:eastAsia="仿宋" w:hAnsi="仿宋" w:hint="eastAsia"/>
                <w:sz w:val="24"/>
                <w:vertAlign w:val="subscript"/>
              </w:rPr>
              <w:t>4</w:t>
            </w:r>
            <w:r w:rsidRPr="000A319F">
              <w:rPr>
                <w:rFonts w:ascii="仿宋" w:eastAsia="仿宋" w:hAnsi="仿宋" w:hint="eastAsia"/>
                <w:sz w:val="24"/>
                <w:vertAlign w:val="superscript"/>
              </w:rPr>
              <w:t>2-</w:t>
            </w:r>
            <w:r w:rsidRPr="000A319F">
              <w:rPr>
                <w:rFonts w:ascii="仿宋" w:eastAsia="仿宋" w:hAnsi="仿宋" w:hint="eastAsia"/>
                <w:sz w:val="24"/>
              </w:rPr>
              <w:t>）的测定 离子色谱法》（HJ/T 84-2016）</w:t>
            </w:r>
          </w:p>
        </w:tc>
      </w:tr>
      <w:tr w:rsidR="00680108" w:rsidRPr="000A319F" w:rsidTr="00D23FC0">
        <w:trPr>
          <w:trHeight w:val="90"/>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0A319F" w:rsidRDefault="00680108" w:rsidP="00D23FC0">
            <w:pPr>
              <w:jc w:val="center"/>
              <w:rPr>
                <w:rFonts w:ascii="仿宋" w:eastAsia="仿宋" w:hAnsi="仿宋"/>
                <w:sz w:val="24"/>
              </w:rPr>
            </w:pPr>
            <w:r>
              <w:rPr>
                <w:rFonts w:ascii="仿宋" w:eastAsia="仿宋" w:hAnsi="仿宋" w:hint="eastAsia"/>
                <w:sz w:val="24"/>
              </w:rPr>
              <w:t>氟化物</w:t>
            </w:r>
          </w:p>
        </w:tc>
        <w:tc>
          <w:tcPr>
            <w:tcW w:w="3740" w:type="pct"/>
            <w:vMerge/>
            <w:vAlign w:val="center"/>
          </w:tcPr>
          <w:p w:rsidR="00680108" w:rsidRPr="000A319F" w:rsidRDefault="00680108" w:rsidP="00D23FC0">
            <w:pPr>
              <w:jc w:val="center"/>
              <w:rPr>
                <w:rFonts w:ascii="仿宋" w:eastAsia="仿宋" w:hAnsi="仿宋"/>
                <w:sz w:val="24"/>
              </w:rPr>
            </w:pPr>
          </w:p>
        </w:tc>
      </w:tr>
      <w:tr w:rsidR="00680108" w:rsidRPr="000A319F" w:rsidTr="00D23FC0">
        <w:trPr>
          <w:trHeight w:val="90"/>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0A319F" w:rsidRDefault="00680108" w:rsidP="00D23FC0">
            <w:pPr>
              <w:jc w:val="center"/>
              <w:rPr>
                <w:rFonts w:ascii="仿宋" w:eastAsia="仿宋" w:hAnsi="仿宋"/>
                <w:sz w:val="24"/>
              </w:rPr>
            </w:pPr>
            <w:r w:rsidRPr="000A319F">
              <w:rPr>
                <w:rFonts w:ascii="仿宋" w:eastAsia="仿宋" w:hAnsi="仿宋" w:hint="eastAsia"/>
                <w:sz w:val="24"/>
              </w:rPr>
              <w:t>氯化物</w:t>
            </w:r>
          </w:p>
        </w:tc>
        <w:tc>
          <w:tcPr>
            <w:tcW w:w="3740" w:type="pct"/>
            <w:vMerge/>
            <w:vAlign w:val="center"/>
          </w:tcPr>
          <w:p w:rsidR="00680108" w:rsidRPr="000A319F" w:rsidRDefault="00680108" w:rsidP="00D23FC0">
            <w:pPr>
              <w:jc w:val="center"/>
              <w:rPr>
                <w:rFonts w:ascii="仿宋" w:eastAsia="仿宋" w:hAnsi="仿宋"/>
                <w:sz w:val="24"/>
              </w:rPr>
            </w:pPr>
          </w:p>
        </w:tc>
      </w:tr>
      <w:tr w:rsidR="00680108" w:rsidRPr="000A319F" w:rsidTr="00D23FC0">
        <w:trPr>
          <w:trHeight w:val="90"/>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0A319F" w:rsidRDefault="00680108" w:rsidP="00D23FC0">
            <w:pPr>
              <w:jc w:val="center"/>
              <w:rPr>
                <w:rFonts w:ascii="仿宋" w:eastAsia="仿宋" w:hAnsi="仿宋"/>
                <w:sz w:val="24"/>
              </w:rPr>
            </w:pPr>
            <w:r w:rsidRPr="000A319F">
              <w:rPr>
                <w:rFonts w:ascii="仿宋" w:eastAsia="仿宋" w:hAnsi="仿宋" w:hint="eastAsia"/>
                <w:sz w:val="24"/>
              </w:rPr>
              <w:t>硫酸盐</w:t>
            </w:r>
          </w:p>
        </w:tc>
        <w:tc>
          <w:tcPr>
            <w:tcW w:w="3740" w:type="pct"/>
            <w:vMerge/>
            <w:vAlign w:val="center"/>
          </w:tcPr>
          <w:p w:rsidR="00680108" w:rsidRPr="000A319F" w:rsidRDefault="00680108" w:rsidP="00D23FC0">
            <w:pPr>
              <w:jc w:val="center"/>
              <w:rPr>
                <w:rFonts w:ascii="仿宋" w:eastAsia="仿宋" w:hAnsi="仿宋"/>
                <w:sz w:val="24"/>
              </w:rPr>
            </w:pPr>
          </w:p>
        </w:tc>
      </w:tr>
      <w:tr w:rsidR="00680108" w:rsidRPr="000A319F" w:rsidTr="00D23FC0">
        <w:trPr>
          <w:trHeight w:val="210"/>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0A319F" w:rsidRDefault="00680108" w:rsidP="00D23FC0">
            <w:pPr>
              <w:jc w:val="center"/>
              <w:rPr>
                <w:rFonts w:ascii="仿宋" w:eastAsia="仿宋" w:hAnsi="仿宋"/>
                <w:sz w:val="24"/>
              </w:rPr>
            </w:pPr>
            <w:r w:rsidRPr="000A319F">
              <w:rPr>
                <w:rFonts w:ascii="仿宋" w:eastAsia="仿宋" w:hAnsi="仿宋" w:hint="eastAsia"/>
                <w:sz w:val="24"/>
              </w:rPr>
              <w:t>高锰酸盐指数</w:t>
            </w:r>
          </w:p>
        </w:tc>
        <w:tc>
          <w:tcPr>
            <w:tcW w:w="3740" w:type="pct"/>
            <w:vAlign w:val="center"/>
          </w:tcPr>
          <w:p w:rsidR="00680108" w:rsidRPr="000A319F" w:rsidRDefault="00680108" w:rsidP="00D23FC0">
            <w:pPr>
              <w:jc w:val="center"/>
              <w:rPr>
                <w:rFonts w:ascii="仿宋" w:eastAsia="仿宋" w:hAnsi="仿宋"/>
                <w:sz w:val="24"/>
              </w:rPr>
            </w:pPr>
            <w:r w:rsidRPr="000A319F">
              <w:rPr>
                <w:rFonts w:ascii="仿宋" w:eastAsia="仿宋" w:hAnsi="仿宋" w:hint="eastAsia"/>
                <w:sz w:val="24"/>
              </w:rPr>
              <w:t>《水质 高锰酸钾指数的测定》（GB/T 11892-1989）</w:t>
            </w:r>
          </w:p>
        </w:tc>
      </w:tr>
      <w:tr w:rsidR="00680108" w:rsidRPr="000A319F" w:rsidTr="00D23FC0">
        <w:trPr>
          <w:trHeight w:val="105"/>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0A319F" w:rsidRDefault="00680108" w:rsidP="00D23FC0">
            <w:pPr>
              <w:jc w:val="center"/>
              <w:rPr>
                <w:rFonts w:ascii="仿宋" w:eastAsia="仿宋" w:hAnsi="仿宋"/>
                <w:sz w:val="24"/>
              </w:rPr>
            </w:pPr>
            <w:r w:rsidRPr="000A319F">
              <w:rPr>
                <w:rFonts w:ascii="仿宋" w:eastAsia="仿宋" w:hAnsi="仿宋" w:hint="eastAsia"/>
                <w:sz w:val="24"/>
              </w:rPr>
              <w:t>总大肠菌群</w:t>
            </w:r>
          </w:p>
        </w:tc>
        <w:tc>
          <w:tcPr>
            <w:tcW w:w="3740" w:type="pct"/>
            <w:vAlign w:val="center"/>
          </w:tcPr>
          <w:p w:rsidR="00680108" w:rsidRPr="000A319F" w:rsidRDefault="00680108" w:rsidP="00D23FC0">
            <w:pPr>
              <w:jc w:val="center"/>
              <w:rPr>
                <w:rFonts w:ascii="仿宋" w:eastAsia="仿宋" w:hAnsi="仿宋"/>
                <w:sz w:val="24"/>
              </w:rPr>
            </w:pPr>
            <w:r w:rsidRPr="000A319F">
              <w:rPr>
                <w:rFonts w:ascii="仿宋" w:eastAsia="仿宋" w:hAnsi="仿宋" w:hint="eastAsia"/>
                <w:sz w:val="24"/>
              </w:rPr>
              <w:t>多管发酵法《水和废水监测分析方法》（第四版增补版）</w:t>
            </w:r>
          </w:p>
          <w:p w:rsidR="00680108" w:rsidRPr="000A319F" w:rsidRDefault="00680108" w:rsidP="00D23FC0">
            <w:pPr>
              <w:jc w:val="center"/>
              <w:rPr>
                <w:rFonts w:ascii="仿宋" w:eastAsia="仿宋" w:hAnsi="仿宋"/>
                <w:sz w:val="24"/>
              </w:rPr>
            </w:pPr>
            <w:r w:rsidRPr="000A319F">
              <w:rPr>
                <w:rFonts w:ascii="仿宋" w:eastAsia="仿宋" w:hAnsi="仿宋" w:hint="eastAsia"/>
                <w:sz w:val="24"/>
              </w:rPr>
              <w:t>国家环保总局2002年</w:t>
            </w:r>
          </w:p>
        </w:tc>
      </w:tr>
      <w:tr w:rsidR="00680108" w:rsidRPr="000A319F" w:rsidTr="00D23FC0">
        <w:trPr>
          <w:trHeight w:val="105"/>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0A319F" w:rsidRDefault="00680108" w:rsidP="00D23FC0">
            <w:pPr>
              <w:jc w:val="center"/>
              <w:rPr>
                <w:rFonts w:ascii="仿宋" w:eastAsia="仿宋" w:hAnsi="仿宋"/>
                <w:sz w:val="24"/>
              </w:rPr>
            </w:pPr>
            <w:r w:rsidRPr="00576E98">
              <w:rPr>
                <w:rFonts w:ascii="仿宋" w:eastAsia="仿宋" w:hAnsi="仿宋" w:hint="eastAsia"/>
                <w:sz w:val="24"/>
              </w:rPr>
              <w:t>总硬度</w:t>
            </w:r>
          </w:p>
        </w:tc>
        <w:tc>
          <w:tcPr>
            <w:tcW w:w="3740" w:type="pct"/>
            <w:vAlign w:val="center"/>
          </w:tcPr>
          <w:p w:rsidR="00680108" w:rsidRPr="000A319F" w:rsidRDefault="00680108" w:rsidP="00680108">
            <w:pPr>
              <w:jc w:val="center"/>
              <w:rPr>
                <w:rFonts w:ascii="仿宋" w:eastAsia="仿宋" w:hAnsi="仿宋"/>
                <w:sz w:val="24"/>
              </w:rPr>
            </w:pPr>
            <w:r w:rsidRPr="000A319F">
              <w:rPr>
                <w:rFonts w:ascii="仿宋" w:eastAsia="仿宋" w:hAnsi="仿宋" w:hint="eastAsia"/>
                <w:sz w:val="24"/>
              </w:rPr>
              <w:t xml:space="preserve">《水质 </w:t>
            </w:r>
            <w:r>
              <w:rPr>
                <w:rFonts w:ascii="仿宋" w:eastAsia="仿宋" w:hAnsi="仿宋" w:hint="eastAsia"/>
                <w:sz w:val="24"/>
              </w:rPr>
              <w:t>钙和镁总量</w:t>
            </w:r>
            <w:r w:rsidRPr="000A319F">
              <w:rPr>
                <w:rFonts w:ascii="仿宋" w:eastAsia="仿宋" w:hAnsi="仿宋" w:hint="eastAsia"/>
                <w:sz w:val="24"/>
              </w:rPr>
              <w:t>的测定</w:t>
            </w:r>
            <w:r>
              <w:rPr>
                <w:rFonts w:ascii="仿宋" w:eastAsia="仿宋" w:hAnsi="仿宋" w:hint="eastAsia"/>
                <w:sz w:val="24"/>
              </w:rPr>
              <w:t xml:space="preserve"> EDTA滴定法</w:t>
            </w:r>
            <w:r w:rsidRPr="000A319F">
              <w:rPr>
                <w:rFonts w:ascii="仿宋" w:eastAsia="仿宋" w:hAnsi="仿宋" w:hint="eastAsia"/>
                <w:sz w:val="24"/>
              </w:rPr>
              <w:t xml:space="preserve">》（GB/T </w:t>
            </w:r>
            <w:r>
              <w:rPr>
                <w:rFonts w:ascii="仿宋" w:eastAsia="仿宋" w:hAnsi="仿宋" w:hint="eastAsia"/>
                <w:sz w:val="24"/>
              </w:rPr>
              <w:t>7477</w:t>
            </w:r>
            <w:r w:rsidRPr="000A319F">
              <w:rPr>
                <w:rFonts w:ascii="仿宋" w:eastAsia="仿宋" w:hAnsi="仿宋" w:hint="eastAsia"/>
                <w:sz w:val="24"/>
              </w:rPr>
              <w:t>-198</w:t>
            </w:r>
            <w:r>
              <w:rPr>
                <w:rFonts w:ascii="仿宋" w:eastAsia="仿宋" w:hAnsi="仿宋" w:hint="eastAsia"/>
                <w:sz w:val="24"/>
              </w:rPr>
              <w:t>7</w:t>
            </w:r>
            <w:r w:rsidRPr="000A319F">
              <w:rPr>
                <w:rFonts w:ascii="仿宋" w:eastAsia="仿宋" w:hAnsi="仿宋" w:hint="eastAsia"/>
                <w:sz w:val="24"/>
              </w:rPr>
              <w:t>）</w:t>
            </w:r>
          </w:p>
        </w:tc>
      </w:tr>
      <w:tr w:rsidR="00680108" w:rsidRPr="000A319F" w:rsidTr="00D23FC0">
        <w:trPr>
          <w:trHeight w:val="105"/>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0A319F" w:rsidRDefault="00680108" w:rsidP="00D23FC0">
            <w:pPr>
              <w:jc w:val="center"/>
              <w:rPr>
                <w:rFonts w:ascii="仿宋" w:eastAsia="仿宋" w:hAnsi="仿宋"/>
                <w:sz w:val="24"/>
              </w:rPr>
            </w:pPr>
            <w:r w:rsidRPr="00576E98">
              <w:rPr>
                <w:rFonts w:ascii="仿宋" w:eastAsia="仿宋" w:hAnsi="仿宋" w:hint="eastAsia"/>
                <w:sz w:val="24"/>
              </w:rPr>
              <w:t>汞</w:t>
            </w:r>
          </w:p>
        </w:tc>
        <w:tc>
          <w:tcPr>
            <w:tcW w:w="3740" w:type="pct"/>
            <w:vMerge w:val="restart"/>
            <w:vAlign w:val="center"/>
          </w:tcPr>
          <w:p w:rsidR="00680108" w:rsidRPr="000A319F" w:rsidRDefault="00680108" w:rsidP="00680108">
            <w:pPr>
              <w:jc w:val="center"/>
              <w:rPr>
                <w:rFonts w:ascii="仿宋" w:eastAsia="仿宋" w:hAnsi="仿宋"/>
                <w:sz w:val="24"/>
              </w:rPr>
            </w:pPr>
            <w:r w:rsidRPr="00680108">
              <w:rPr>
                <w:rFonts w:ascii="仿宋" w:eastAsia="仿宋" w:hAnsi="仿宋" w:hint="eastAsia"/>
                <w:sz w:val="24"/>
              </w:rPr>
              <w:t xml:space="preserve">《水质 </w:t>
            </w:r>
            <w:r>
              <w:rPr>
                <w:rFonts w:ascii="仿宋" w:eastAsia="仿宋" w:hAnsi="仿宋" w:hint="eastAsia"/>
                <w:sz w:val="24"/>
              </w:rPr>
              <w:t>汞、砷、硒、铋和锑的测定</w:t>
            </w:r>
            <w:r w:rsidRPr="00680108">
              <w:rPr>
                <w:rFonts w:ascii="仿宋" w:eastAsia="仿宋" w:hAnsi="仿宋" w:hint="eastAsia"/>
                <w:sz w:val="24"/>
              </w:rPr>
              <w:t xml:space="preserve"> </w:t>
            </w:r>
            <w:r>
              <w:rPr>
                <w:rFonts w:ascii="仿宋" w:eastAsia="仿宋" w:hAnsi="仿宋" w:hint="eastAsia"/>
                <w:sz w:val="24"/>
              </w:rPr>
              <w:t>原子荧光法</w:t>
            </w:r>
            <w:r w:rsidRPr="00680108">
              <w:rPr>
                <w:rFonts w:ascii="仿宋" w:eastAsia="仿宋" w:hAnsi="仿宋" w:hint="eastAsia"/>
                <w:sz w:val="24"/>
              </w:rPr>
              <w:t>》（HJ</w:t>
            </w:r>
            <w:r>
              <w:rPr>
                <w:rFonts w:ascii="仿宋" w:eastAsia="仿宋" w:hAnsi="仿宋" w:hint="eastAsia"/>
                <w:sz w:val="24"/>
              </w:rPr>
              <w:t>694</w:t>
            </w:r>
            <w:r w:rsidRPr="00680108">
              <w:rPr>
                <w:rFonts w:ascii="仿宋" w:eastAsia="仿宋" w:hAnsi="仿宋" w:hint="eastAsia"/>
                <w:sz w:val="24"/>
              </w:rPr>
              <w:t>-201</w:t>
            </w:r>
            <w:r>
              <w:rPr>
                <w:rFonts w:ascii="仿宋" w:eastAsia="仿宋" w:hAnsi="仿宋" w:hint="eastAsia"/>
                <w:sz w:val="24"/>
              </w:rPr>
              <w:t>4</w:t>
            </w:r>
            <w:r w:rsidRPr="00680108">
              <w:rPr>
                <w:rFonts w:ascii="仿宋" w:eastAsia="仿宋" w:hAnsi="仿宋" w:hint="eastAsia"/>
                <w:sz w:val="24"/>
              </w:rPr>
              <w:t>）</w:t>
            </w:r>
          </w:p>
        </w:tc>
      </w:tr>
      <w:tr w:rsidR="00680108" w:rsidRPr="000A319F" w:rsidTr="00D23FC0">
        <w:trPr>
          <w:trHeight w:val="105"/>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0A319F" w:rsidRDefault="00680108" w:rsidP="00D23FC0">
            <w:pPr>
              <w:jc w:val="center"/>
              <w:rPr>
                <w:rFonts w:ascii="仿宋" w:eastAsia="仿宋" w:hAnsi="仿宋"/>
                <w:sz w:val="24"/>
              </w:rPr>
            </w:pPr>
            <w:r w:rsidRPr="00576E98">
              <w:rPr>
                <w:rFonts w:ascii="仿宋" w:eastAsia="仿宋" w:hAnsi="仿宋" w:hint="eastAsia"/>
                <w:sz w:val="24"/>
              </w:rPr>
              <w:t>砷</w:t>
            </w:r>
          </w:p>
        </w:tc>
        <w:tc>
          <w:tcPr>
            <w:tcW w:w="3740" w:type="pct"/>
            <w:vMerge/>
            <w:vAlign w:val="center"/>
          </w:tcPr>
          <w:p w:rsidR="00680108" w:rsidRPr="000A319F" w:rsidRDefault="00680108" w:rsidP="00D23FC0">
            <w:pPr>
              <w:jc w:val="center"/>
              <w:rPr>
                <w:rFonts w:ascii="仿宋" w:eastAsia="仿宋" w:hAnsi="仿宋"/>
                <w:sz w:val="24"/>
              </w:rPr>
            </w:pPr>
          </w:p>
        </w:tc>
      </w:tr>
      <w:tr w:rsidR="00680108" w:rsidRPr="000A319F" w:rsidTr="00D23FC0">
        <w:trPr>
          <w:trHeight w:val="105"/>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576E98" w:rsidRDefault="00680108" w:rsidP="00D23FC0">
            <w:pPr>
              <w:jc w:val="center"/>
              <w:rPr>
                <w:rFonts w:ascii="仿宋" w:eastAsia="仿宋" w:hAnsi="仿宋"/>
                <w:sz w:val="24"/>
              </w:rPr>
            </w:pPr>
            <w:r w:rsidRPr="00576E98">
              <w:rPr>
                <w:rFonts w:ascii="仿宋" w:eastAsia="仿宋" w:hAnsi="仿宋" w:hint="eastAsia"/>
                <w:sz w:val="24"/>
              </w:rPr>
              <w:t>铬（六价）</w:t>
            </w:r>
          </w:p>
        </w:tc>
        <w:tc>
          <w:tcPr>
            <w:tcW w:w="3740" w:type="pct"/>
            <w:vAlign w:val="center"/>
          </w:tcPr>
          <w:p w:rsidR="00680108" w:rsidRPr="000A319F" w:rsidRDefault="00680108" w:rsidP="00680108">
            <w:pPr>
              <w:jc w:val="center"/>
              <w:rPr>
                <w:rFonts w:ascii="仿宋" w:eastAsia="仿宋" w:hAnsi="仿宋"/>
                <w:sz w:val="24"/>
              </w:rPr>
            </w:pPr>
            <w:r w:rsidRPr="000A319F">
              <w:rPr>
                <w:rFonts w:ascii="仿宋" w:eastAsia="仿宋" w:hAnsi="仿宋" w:hint="eastAsia"/>
                <w:sz w:val="24"/>
              </w:rPr>
              <w:t xml:space="preserve">《水质 </w:t>
            </w:r>
            <w:r>
              <w:rPr>
                <w:rFonts w:ascii="仿宋" w:eastAsia="仿宋" w:hAnsi="仿宋" w:hint="eastAsia"/>
                <w:sz w:val="24"/>
              </w:rPr>
              <w:t>六价铬</w:t>
            </w:r>
            <w:r w:rsidRPr="000A319F">
              <w:rPr>
                <w:rFonts w:ascii="仿宋" w:eastAsia="仿宋" w:hAnsi="仿宋" w:hint="eastAsia"/>
                <w:sz w:val="24"/>
              </w:rPr>
              <w:t>的测定</w:t>
            </w:r>
            <w:r>
              <w:rPr>
                <w:rFonts w:ascii="仿宋" w:eastAsia="仿宋" w:hAnsi="仿宋" w:hint="eastAsia"/>
                <w:sz w:val="24"/>
              </w:rPr>
              <w:t xml:space="preserve"> 二苯碳酰二肼分光光度法</w:t>
            </w:r>
            <w:r w:rsidRPr="000A319F">
              <w:rPr>
                <w:rFonts w:ascii="仿宋" w:eastAsia="仿宋" w:hAnsi="仿宋" w:hint="eastAsia"/>
                <w:sz w:val="24"/>
              </w:rPr>
              <w:t xml:space="preserve">》（GB/T </w:t>
            </w:r>
            <w:r>
              <w:rPr>
                <w:rFonts w:ascii="仿宋" w:eastAsia="仿宋" w:hAnsi="仿宋" w:hint="eastAsia"/>
                <w:sz w:val="24"/>
              </w:rPr>
              <w:t>7467</w:t>
            </w:r>
            <w:r w:rsidRPr="000A319F">
              <w:rPr>
                <w:rFonts w:ascii="仿宋" w:eastAsia="仿宋" w:hAnsi="仿宋" w:hint="eastAsia"/>
                <w:sz w:val="24"/>
              </w:rPr>
              <w:t>-198</w:t>
            </w:r>
            <w:r>
              <w:rPr>
                <w:rFonts w:ascii="仿宋" w:eastAsia="仿宋" w:hAnsi="仿宋" w:hint="eastAsia"/>
                <w:sz w:val="24"/>
              </w:rPr>
              <w:t>7</w:t>
            </w:r>
            <w:r w:rsidRPr="000A319F">
              <w:rPr>
                <w:rFonts w:ascii="仿宋" w:eastAsia="仿宋" w:hAnsi="仿宋" w:hint="eastAsia"/>
                <w:sz w:val="24"/>
              </w:rPr>
              <w:t>）</w:t>
            </w:r>
          </w:p>
        </w:tc>
      </w:tr>
      <w:tr w:rsidR="00680108" w:rsidRPr="000A319F" w:rsidTr="00D23FC0">
        <w:trPr>
          <w:trHeight w:val="105"/>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576E98" w:rsidRDefault="00680108" w:rsidP="00D23FC0">
            <w:pPr>
              <w:jc w:val="center"/>
              <w:rPr>
                <w:rFonts w:ascii="仿宋" w:eastAsia="仿宋" w:hAnsi="仿宋"/>
                <w:sz w:val="24"/>
              </w:rPr>
            </w:pPr>
            <w:r w:rsidRPr="00576E98">
              <w:rPr>
                <w:rFonts w:ascii="仿宋" w:eastAsia="仿宋" w:hAnsi="仿宋" w:hint="eastAsia"/>
                <w:sz w:val="24"/>
              </w:rPr>
              <w:t>铅</w:t>
            </w:r>
          </w:p>
        </w:tc>
        <w:tc>
          <w:tcPr>
            <w:tcW w:w="3740" w:type="pct"/>
            <w:vAlign w:val="center"/>
          </w:tcPr>
          <w:p w:rsidR="00680108" w:rsidRPr="000A319F" w:rsidRDefault="00680108" w:rsidP="00680108">
            <w:pPr>
              <w:jc w:val="center"/>
              <w:rPr>
                <w:rFonts w:ascii="仿宋" w:eastAsia="仿宋" w:hAnsi="仿宋"/>
                <w:sz w:val="24"/>
              </w:rPr>
            </w:pPr>
            <w:r>
              <w:rPr>
                <w:rFonts w:ascii="仿宋" w:eastAsia="仿宋" w:hAnsi="仿宋" w:hint="eastAsia"/>
                <w:sz w:val="24"/>
              </w:rPr>
              <w:t>《水质 铅的测定&lt;水和废水监测分析方法&gt;》（第四版增补版）国家环保总局2002年 石墨炉原子吸收分光光度法</w:t>
            </w:r>
          </w:p>
        </w:tc>
      </w:tr>
      <w:tr w:rsidR="00680108" w:rsidRPr="000A319F" w:rsidTr="00D23FC0">
        <w:trPr>
          <w:trHeight w:val="105"/>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576E98" w:rsidRDefault="00680108" w:rsidP="00D23FC0">
            <w:pPr>
              <w:jc w:val="center"/>
              <w:rPr>
                <w:rFonts w:ascii="仿宋" w:eastAsia="仿宋" w:hAnsi="仿宋"/>
                <w:sz w:val="24"/>
              </w:rPr>
            </w:pPr>
            <w:r w:rsidRPr="00576E98">
              <w:rPr>
                <w:rFonts w:ascii="仿宋" w:eastAsia="仿宋" w:hAnsi="仿宋" w:hint="eastAsia"/>
                <w:sz w:val="24"/>
              </w:rPr>
              <w:t>镍</w:t>
            </w:r>
          </w:p>
        </w:tc>
        <w:tc>
          <w:tcPr>
            <w:tcW w:w="3740" w:type="pct"/>
            <w:vAlign w:val="center"/>
          </w:tcPr>
          <w:p w:rsidR="00680108" w:rsidRPr="000A319F" w:rsidRDefault="0013581A" w:rsidP="0013581A">
            <w:pPr>
              <w:jc w:val="center"/>
              <w:rPr>
                <w:rFonts w:ascii="仿宋" w:eastAsia="仿宋" w:hAnsi="仿宋"/>
                <w:sz w:val="24"/>
              </w:rPr>
            </w:pPr>
            <w:r w:rsidRPr="000A319F">
              <w:rPr>
                <w:rFonts w:ascii="仿宋" w:eastAsia="仿宋" w:hAnsi="仿宋" w:hint="eastAsia"/>
                <w:sz w:val="24"/>
              </w:rPr>
              <w:t xml:space="preserve">《水质 </w:t>
            </w:r>
            <w:r>
              <w:rPr>
                <w:rFonts w:ascii="仿宋" w:eastAsia="仿宋" w:hAnsi="仿宋" w:hint="eastAsia"/>
                <w:sz w:val="24"/>
              </w:rPr>
              <w:t>镍</w:t>
            </w:r>
            <w:r w:rsidRPr="000A319F">
              <w:rPr>
                <w:rFonts w:ascii="仿宋" w:eastAsia="仿宋" w:hAnsi="仿宋" w:hint="eastAsia"/>
                <w:sz w:val="24"/>
              </w:rPr>
              <w:t>的测定</w:t>
            </w:r>
            <w:r>
              <w:rPr>
                <w:rFonts w:ascii="仿宋" w:eastAsia="仿宋" w:hAnsi="仿宋" w:hint="eastAsia"/>
                <w:sz w:val="24"/>
              </w:rPr>
              <w:t xml:space="preserve"> 火焰原子吸收分光光度法</w:t>
            </w:r>
            <w:r w:rsidRPr="000A319F">
              <w:rPr>
                <w:rFonts w:ascii="仿宋" w:eastAsia="仿宋" w:hAnsi="仿宋" w:hint="eastAsia"/>
                <w:sz w:val="24"/>
              </w:rPr>
              <w:t xml:space="preserve">》（GB/T </w:t>
            </w:r>
            <w:r>
              <w:rPr>
                <w:rFonts w:ascii="仿宋" w:eastAsia="仿宋" w:hAnsi="仿宋" w:hint="eastAsia"/>
                <w:sz w:val="24"/>
              </w:rPr>
              <w:t>11912</w:t>
            </w:r>
            <w:r w:rsidRPr="000A319F">
              <w:rPr>
                <w:rFonts w:ascii="仿宋" w:eastAsia="仿宋" w:hAnsi="仿宋" w:hint="eastAsia"/>
                <w:sz w:val="24"/>
              </w:rPr>
              <w:t>-198</w:t>
            </w:r>
            <w:r>
              <w:rPr>
                <w:rFonts w:ascii="仿宋" w:eastAsia="仿宋" w:hAnsi="仿宋" w:hint="eastAsia"/>
                <w:sz w:val="24"/>
              </w:rPr>
              <w:t>9</w:t>
            </w:r>
            <w:r w:rsidRPr="000A319F">
              <w:rPr>
                <w:rFonts w:ascii="仿宋" w:eastAsia="仿宋" w:hAnsi="仿宋" w:hint="eastAsia"/>
                <w:sz w:val="24"/>
              </w:rPr>
              <w:t>）</w:t>
            </w:r>
          </w:p>
        </w:tc>
      </w:tr>
      <w:tr w:rsidR="00680108" w:rsidRPr="000A319F" w:rsidTr="00D23FC0">
        <w:trPr>
          <w:trHeight w:val="105"/>
        </w:trPr>
        <w:tc>
          <w:tcPr>
            <w:tcW w:w="262" w:type="pct"/>
            <w:vMerge/>
            <w:vAlign w:val="center"/>
          </w:tcPr>
          <w:p w:rsidR="00680108" w:rsidRPr="000A319F" w:rsidRDefault="00680108" w:rsidP="00D23FC0">
            <w:pPr>
              <w:jc w:val="center"/>
              <w:rPr>
                <w:rFonts w:ascii="仿宋" w:eastAsia="仿宋" w:hAnsi="仿宋"/>
                <w:sz w:val="24"/>
              </w:rPr>
            </w:pPr>
          </w:p>
        </w:tc>
        <w:tc>
          <w:tcPr>
            <w:tcW w:w="998" w:type="pct"/>
            <w:vAlign w:val="center"/>
          </w:tcPr>
          <w:p w:rsidR="00680108" w:rsidRPr="00576E98" w:rsidRDefault="00680108" w:rsidP="00D23FC0">
            <w:pPr>
              <w:jc w:val="center"/>
              <w:rPr>
                <w:rFonts w:ascii="仿宋" w:eastAsia="仿宋" w:hAnsi="仿宋"/>
                <w:sz w:val="24"/>
              </w:rPr>
            </w:pPr>
            <w:r w:rsidRPr="00576E98">
              <w:rPr>
                <w:rFonts w:ascii="仿宋" w:eastAsia="仿宋" w:hAnsi="仿宋" w:hint="eastAsia"/>
                <w:sz w:val="24"/>
              </w:rPr>
              <w:t>镉</w:t>
            </w:r>
          </w:p>
        </w:tc>
        <w:tc>
          <w:tcPr>
            <w:tcW w:w="3740" w:type="pct"/>
            <w:vAlign w:val="center"/>
          </w:tcPr>
          <w:p w:rsidR="00680108" w:rsidRPr="000A319F" w:rsidRDefault="0013581A" w:rsidP="0013581A">
            <w:pPr>
              <w:jc w:val="center"/>
              <w:rPr>
                <w:rFonts w:ascii="仿宋" w:eastAsia="仿宋" w:hAnsi="仿宋"/>
                <w:sz w:val="24"/>
              </w:rPr>
            </w:pPr>
            <w:r>
              <w:rPr>
                <w:rFonts w:ascii="仿宋" w:eastAsia="仿宋" w:hAnsi="仿宋" w:hint="eastAsia"/>
                <w:sz w:val="24"/>
              </w:rPr>
              <w:t>《水质 镉的测定&lt;水和废水监测分析方法&gt;》（第四版增补版）国家环保总局2002年 石墨炉原子吸收分光光度法</w:t>
            </w:r>
          </w:p>
        </w:tc>
      </w:tr>
    </w:tbl>
    <w:p w:rsidR="000A319F" w:rsidRPr="00AA32BC" w:rsidRDefault="000A319F" w:rsidP="000A319F">
      <w:pPr>
        <w:pStyle w:val="40"/>
        <w:keepLines/>
        <w:widowControl w:val="0"/>
        <w:tabs>
          <w:tab w:val="clear" w:pos="993"/>
          <w:tab w:val="num" w:pos="0"/>
        </w:tabs>
        <w:spacing w:afterLines="0" w:after="0"/>
        <w:jc w:val="both"/>
        <w:rPr>
          <w:rFonts w:ascii="仿宋_GB2312"/>
          <w:bCs/>
          <w:spacing w:val="0"/>
          <w:szCs w:val="28"/>
          <w:lang w:eastAsia="zh-CN"/>
        </w:rPr>
      </w:pPr>
      <w:r w:rsidRPr="00AA32BC">
        <w:rPr>
          <w:rFonts w:ascii="仿宋_GB2312" w:hint="eastAsia"/>
          <w:bCs/>
          <w:spacing w:val="0"/>
          <w:szCs w:val="28"/>
          <w:lang w:eastAsia="zh-CN"/>
        </w:rPr>
        <w:t>4</w:t>
      </w:r>
      <w:r w:rsidRPr="00AA32BC">
        <w:rPr>
          <w:rFonts w:ascii="仿宋_GB2312" w:hint="eastAsia"/>
          <w:bCs/>
          <w:spacing w:val="0"/>
          <w:szCs w:val="28"/>
        </w:rPr>
        <w:t>.</w:t>
      </w:r>
      <w:r w:rsidRPr="00AA32BC">
        <w:rPr>
          <w:rFonts w:ascii="仿宋_GB2312" w:hint="eastAsia"/>
          <w:bCs/>
          <w:spacing w:val="0"/>
          <w:szCs w:val="28"/>
          <w:lang w:eastAsia="zh-CN"/>
        </w:rPr>
        <w:t>2</w:t>
      </w:r>
      <w:r w:rsidRPr="00AA32BC">
        <w:rPr>
          <w:rFonts w:ascii="仿宋_GB2312" w:hint="eastAsia"/>
          <w:bCs/>
          <w:spacing w:val="0"/>
          <w:szCs w:val="28"/>
        </w:rPr>
        <w:t>.</w:t>
      </w:r>
      <w:r>
        <w:rPr>
          <w:rFonts w:ascii="仿宋_GB2312" w:hint="eastAsia"/>
          <w:bCs/>
          <w:spacing w:val="0"/>
          <w:szCs w:val="28"/>
          <w:lang w:eastAsia="zh-CN"/>
        </w:rPr>
        <w:t>4</w:t>
      </w:r>
      <w:r w:rsidRPr="00AA32BC">
        <w:rPr>
          <w:rFonts w:ascii="仿宋_GB2312" w:hint="eastAsia"/>
          <w:bCs/>
          <w:spacing w:val="0"/>
          <w:szCs w:val="28"/>
        </w:rPr>
        <w:t>.</w:t>
      </w:r>
      <w:r>
        <w:rPr>
          <w:rFonts w:ascii="仿宋_GB2312" w:hint="eastAsia"/>
          <w:bCs/>
          <w:spacing w:val="0"/>
          <w:szCs w:val="28"/>
          <w:lang w:eastAsia="zh-CN"/>
        </w:rPr>
        <w:t>2监测结果</w:t>
      </w:r>
    </w:p>
    <w:p w:rsidR="000A319F" w:rsidRDefault="000A319F" w:rsidP="000A319F">
      <w:pPr>
        <w:spacing w:line="500" w:lineRule="exact"/>
        <w:ind w:firstLineChars="200" w:firstLine="560"/>
        <w:rPr>
          <w:rFonts w:ascii="仿宋" w:eastAsia="仿宋" w:hAnsi="仿宋"/>
          <w:sz w:val="28"/>
          <w:szCs w:val="28"/>
        </w:rPr>
      </w:pPr>
      <w:r w:rsidRPr="000A319F">
        <w:rPr>
          <w:rFonts w:ascii="仿宋" w:eastAsia="仿宋" w:hAnsi="仿宋"/>
          <w:kern w:val="0"/>
          <w:sz w:val="28"/>
          <w:szCs w:val="28"/>
        </w:rPr>
        <w:t>根据</w:t>
      </w:r>
      <w:r w:rsidRPr="000A319F">
        <w:rPr>
          <w:rFonts w:ascii="仿宋" w:eastAsia="仿宋" w:hAnsi="仿宋" w:hint="eastAsia"/>
          <w:kern w:val="0"/>
          <w:sz w:val="28"/>
          <w:szCs w:val="28"/>
        </w:rPr>
        <w:t>青山绿水（江苏）检验检测有限公司</w:t>
      </w:r>
      <w:r w:rsidRPr="000A319F">
        <w:rPr>
          <w:rFonts w:ascii="仿宋" w:eastAsia="仿宋" w:hAnsi="仿宋"/>
          <w:kern w:val="0"/>
          <w:sz w:val="28"/>
          <w:szCs w:val="28"/>
        </w:rPr>
        <w:t>提供的监测报告（</w:t>
      </w:r>
      <w:r w:rsidR="0049776E" w:rsidRPr="00AA32BC">
        <w:rPr>
          <w:rFonts w:ascii="仿宋" w:eastAsia="仿宋" w:hAnsi="仿宋" w:hint="eastAsia"/>
          <w:sz w:val="28"/>
          <w:szCs w:val="28"/>
        </w:rPr>
        <w:t>CQHH17</w:t>
      </w:r>
      <w:r w:rsidR="0049776E">
        <w:rPr>
          <w:rFonts w:ascii="仿宋" w:eastAsia="仿宋" w:hAnsi="仿宋" w:hint="eastAsia"/>
          <w:sz w:val="28"/>
          <w:szCs w:val="28"/>
        </w:rPr>
        <w:t>1109</w:t>
      </w:r>
      <w:r w:rsidRPr="000A319F">
        <w:rPr>
          <w:rFonts w:ascii="仿宋" w:eastAsia="仿宋" w:hAnsi="仿宋"/>
          <w:kern w:val="0"/>
          <w:sz w:val="28"/>
          <w:szCs w:val="28"/>
        </w:rPr>
        <w:t>）</w:t>
      </w:r>
      <w:r w:rsidRPr="000A319F">
        <w:rPr>
          <w:rFonts w:ascii="仿宋" w:eastAsia="仿宋" w:hAnsi="仿宋" w:hint="eastAsia"/>
          <w:kern w:val="0"/>
          <w:sz w:val="28"/>
          <w:szCs w:val="28"/>
        </w:rPr>
        <w:t>进行统计</w:t>
      </w:r>
      <w:r w:rsidRPr="000A319F">
        <w:rPr>
          <w:rFonts w:ascii="仿宋" w:eastAsia="仿宋" w:hAnsi="仿宋" w:hint="eastAsia"/>
          <w:sz w:val="28"/>
          <w:szCs w:val="28"/>
        </w:rPr>
        <w:t>，地下水水质现状监测结果列于表4-1</w:t>
      </w:r>
      <w:r w:rsidR="008A7ED9">
        <w:rPr>
          <w:rFonts w:ascii="仿宋" w:eastAsia="仿宋" w:hAnsi="仿宋" w:hint="eastAsia"/>
          <w:sz w:val="28"/>
          <w:szCs w:val="28"/>
        </w:rPr>
        <w:t>2、表4-13、表4-14</w:t>
      </w:r>
      <w:r w:rsidRPr="000A319F">
        <w:rPr>
          <w:rFonts w:ascii="仿宋" w:eastAsia="仿宋" w:hAnsi="仿宋" w:hint="eastAsia"/>
          <w:sz w:val="28"/>
          <w:szCs w:val="28"/>
        </w:rPr>
        <w:t>。</w:t>
      </w:r>
    </w:p>
    <w:p w:rsidR="008A7ED9" w:rsidRDefault="008A7ED9" w:rsidP="000A319F">
      <w:pPr>
        <w:spacing w:line="500" w:lineRule="exact"/>
        <w:ind w:firstLineChars="200" w:firstLine="560"/>
        <w:rPr>
          <w:rFonts w:ascii="仿宋" w:eastAsia="仿宋" w:hAnsi="仿宋"/>
          <w:sz w:val="28"/>
          <w:szCs w:val="28"/>
        </w:rPr>
      </w:pPr>
    </w:p>
    <w:p w:rsidR="008A7ED9" w:rsidRDefault="008A7ED9" w:rsidP="000A319F">
      <w:pPr>
        <w:spacing w:line="500" w:lineRule="exact"/>
        <w:ind w:firstLineChars="200" w:firstLine="560"/>
        <w:rPr>
          <w:rFonts w:ascii="仿宋" w:eastAsia="仿宋" w:hAnsi="仿宋"/>
          <w:sz w:val="28"/>
          <w:szCs w:val="28"/>
        </w:rPr>
      </w:pPr>
    </w:p>
    <w:p w:rsidR="008A7ED9" w:rsidRDefault="008A7ED9" w:rsidP="000A319F">
      <w:pPr>
        <w:spacing w:line="500" w:lineRule="exact"/>
        <w:ind w:firstLineChars="200" w:firstLine="560"/>
        <w:rPr>
          <w:rFonts w:ascii="仿宋" w:eastAsia="仿宋" w:hAnsi="仿宋"/>
          <w:sz w:val="28"/>
          <w:szCs w:val="28"/>
        </w:rPr>
      </w:pPr>
    </w:p>
    <w:p w:rsidR="008A7ED9" w:rsidRDefault="008A7ED9" w:rsidP="000A319F">
      <w:pPr>
        <w:spacing w:line="500" w:lineRule="exact"/>
        <w:ind w:firstLineChars="200" w:firstLine="560"/>
        <w:rPr>
          <w:rFonts w:ascii="仿宋" w:eastAsia="仿宋" w:hAnsi="仿宋"/>
          <w:sz w:val="28"/>
          <w:szCs w:val="28"/>
        </w:rPr>
      </w:pPr>
    </w:p>
    <w:p w:rsidR="008A7ED9" w:rsidRDefault="008A7ED9" w:rsidP="000A319F">
      <w:pPr>
        <w:spacing w:line="500" w:lineRule="exact"/>
        <w:ind w:firstLineChars="200" w:firstLine="560"/>
        <w:rPr>
          <w:rFonts w:ascii="仿宋" w:eastAsia="仿宋" w:hAnsi="仿宋"/>
          <w:sz w:val="28"/>
          <w:szCs w:val="28"/>
        </w:rPr>
      </w:pPr>
    </w:p>
    <w:p w:rsidR="008A7ED9" w:rsidRDefault="008A7ED9" w:rsidP="000A319F">
      <w:pPr>
        <w:spacing w:line="500" w:lineRule="exact"/>
        <w:ind w:firstLineChars="200" w:firstLine="560"/>
        <w:rPr>
          <w:rFonts w:ascii="仿宋" w:eastAsia="仿宋" w:hAnsi="仿宋"/>
          <w:sz w:val="28"/>
          <w:szCs w:val="28"/>
        </w:rPr>
      </w:pPr>
    </w:p>
    <w:p w:rsidR="008A7ED9" w:rsidRDefault="008A7ED9" w:rsidP="000A319F">
      <w:pPr>
        <w:spacing w:line="500" w:lineRule="exact"/>
        <w:ind w:firstLineChars="200" w:firstLine="560"/>
        <w:rPr>
          <w:rFonts w:ascii="仿宋" w:eastAsia="仿宋" w:hAnsi="仿宋"/>
          <w:sz w:val="28"/>
          <w:szCs w:val="28"/>
        </w:rPr>
      </w:pPr>
    </w:p>
    <w:p w:rsidR="008A7ED9" w:rsidRPr="000A319F" w:rsidRDefault="008A7ED9" w:rsidP="000A319F">
      <w:pPr>
        <w:spacing w:line="500" w:lineRule="exact"/>
        <w:ind w:firstLineChars="200" w:firstLine="560"/>
        <w:rPr>
          <w:rFonts w:ascii="仿宋" w:eastAsia="仿宋" w:hAnsi="仿宋"/>
          <w:sz w:val="28"/>
          <w:szCs w:val="28"/>
        </w:rPr>
      </w:pPr>
    </w:p>
    <w:p w:rsidR="000A319F" w:rsidRDefault="000A319F" w:rsidP="000A319F">
      <w:pPr>
        <w:spacing w:line="500" w:lineRule="exact"/>
        <w:ind w:firstLineChars="200" w:firstLine="562"/>
        <w:jc w:val="center"/>
        <w:rPr>
          <w:rFonts w:ascii="仿宋" w:eastAsia="仿宋" w:hAnsi="仿宋"/>
          <w:b/>
          <w:sz w:val="28"/>
          <w:szCs w:val="28"/>
        </w:rPr>
      </w:pPr>
      <w:r w:rsidRPr="000A319F">
        <w:rPr>
          <w:rFonts w:ascii="仿宋" w:eastAsia="仿宋" w:hAnsi="仿宋" w:hint="eastAsia"/>
          <w:b/>
          <w:sz w:val="28"/>
          <w:szCs w:val="28"/>
        </w:rPr>
        <w:lastRenderedPageBreak/>
        <w:t>表4-1</w:t>
      </w:r>
      <w:r w:rsidR="008A7ED9">
        <w:rPr>
          <w:rFonts w:ascii="仿宋" w:eastAsia="仿宋" w:hAnsi="仿宋" w:hint="eastAsia"/>
          <w:b/>
          <w:sz w:val="28"/>
          <w:szCs w:val="28"/>
        </w:rPr>
        <w:t>2</w:t>
      </w:r>
      <w:r w:rsidRPr="000A319F">
        <w:rPr>
          <w:rFonts w:ascii="仿宋" w:eastAsia="仿宋" w:hAnsi="仿宋" w:hint="eastAsia"/>
          <w:b/>
          <w:sz w:val="28"/>
          <w:szCs w:val="28"/>
        </w:rPr>
        <w:t xml:space="preserve">  地下水环境质量现状监测结果</w:t>
      </w:r>
    </w:p>
    <w:tbl>
      <w:tblPr>
        <w:tblW w:w="5000" w:type="pct"/>
        <w:tblBorders>
          <w:top w:val="single" w:sz="12" w:space="0" w:color="000000"/>
          <w:bottom w:val="single" w:sz="12" w:space="0" w:color="000000"/>
          <w:insideH w:val="single" w:sz="4" w:space="0" w:color="auto"/>
          <w:insideV w:val="single" w:sz="4" w:space="0" w:color="auto"/>
        </w:tblBorders>
        <w:tblLook w:val="0000" w:firstRow="0" w:lastRow="0" w:firstColumn="0" w:lastColumn="0" w:noHBand="0" w:noVBand="0"/>
      </w:tblPr>
      <w:tblGrid>
        <w:gridCol w:w="2311"/>
        <w:gridCol w:w="2823"/>
        <w:gridCol w:w="2440"/>
        <w:gridCol w:w="1712"/>
      </w:tblGrid>
      <w:tr w:rsidR="00EE746A" w:rsidRPr="000A319F" w:rsidTr="003D69E5">
        <w:trPr>
          <w:trHeight w:val="52"/>
        </w:trPr>
        <w:tc>
          <w:tcPr>
            <w:tcW w:w="1244" w:type="pct"/>
            <w:vMerge w:val="restart"/>
            <w:vAlign w:val="center"/>
          </w:tcPr>
          <w:p w:rsidR="00EE746A" w:rsidRPr="000A319F" w:rsidRDefault="00EE746A" w:rsidP="003D69E5">
            <w:pPr>
              <w:widowControl/>
              <w:spacing w:line="276" w:lineRule="auto"/>
              <w:jc w:val="center"/>
              <w:rPr>
                <w:rFonts w:ascii="仿宋" w:eastAsia="仿宋" w:hAnsi="仿宋" w:cs="宋体"/>
                <w:b/>
                <w:bCs/>
                <w:kern w:val="0"/>
                <w:szCs w:val="21"/>
              </w:rPr>
            </w:pPr>
            <w:r w:rsidRPr="000A319F">
              <w:rPr>
                <w:rFonts w:ascii="仿宋" w:eastAsia="仿宋" w:hAnsi="仿宋" w:cs="宋体" w:hint="eastAsia"/>
                <w:b/>
                <w:bCs/>
                <w:kern w:val="0"/>
                <w:szCs w:val="21"/>
              </w:rPr>
              <w:t>监测日期</w:t>
            </w:r>
          </w:p>
        </w:tc>
        <w:tc>
          <w:tcPr>
            <w:tcW w:w="1520" w:type="pct"/>
            <w:vMerge w:val="restart"/>
            <w:vAlign w:val="center"/>
          </w:tcPr>
          <w:p w:rsidR="00EE746A" w:rsidRPr="000A319F" w:rsidRDefault="00EE746A" w:rsidP="003D69E5">
            <w:pPr>
              <w:widowControl/>
              <w:spacing w:line="276" w:lineRule="auto"/>
              <w:jc w:val="center"/>
              <w:rPr>
                <w:rFonts w:ascii="仿宋" w:eastAsia="仿宋" w:hAnsi="仿宋" w:cs="宋体"/>
                <w:b/>
                <w:bCs/>
                <w:kern w:val="0"/>
                <w:szCs w:val="21"/>
              </w:rPr>
            </w:pPr>
            <w:r w:rsidRPr="000A319F">
              <w:rPr>
                <w:rFonts w:ascii="仿宋" w:eastAsia="仿宋" w:hAnsi="仿宋" w:cs="宋体" w:hint="eastAsia"/>
                <w:b/>
                <w:bCs/>
                <w:kern w:val="0"/>
                <w:szCs w:val="21"/>
              </w:rPr>
              <w:t>检测项目</w:t>
            </w:r>
          </w:p>
        </w:tc>
        <w:tc>
          <w:tcPr>
            <w:tcW w:w="2236" w:type="pct"/>
            <w:gridSpan w:val="2"/>
            <w:vAlign w:val="center"/>
          </w:tcPr>
          <w:p w:rsidR="00EE746A" w:rsidRPr="000A319F" w:rsidRDefault="00EE746A" w:rsidP="003D69E5">
            <w:pPr>
              <w:spacing w:line="276" w:lineRule="auto"/>
              <w:jc w:val="center"/>
              <w:rPr>
                <w:rFonts w:ascii="仿宋" w:eastAsia="仿宋" w:hAnsi="仿宋" w:cs="宋体"/>
                <w:b/>
                <w:kern w:val="0"/>
                <w:szCs w:val="21"/>
              </w:rPr>
            </w:pPr>
            <w:r w:rsidRPr="000A319F">
              <w:rPr>
                <w:rFonts w:ascii="仿宋" w:eastAsia="仿宋" w:hAnsi="仿宋" w:cs="宋体" w:hint="eastAsia"/>
                <w:b/>
                <w:kern w:val="0"/>
                <w:szCs w:val="21"/>
              </w:rPr>
              <w:t>D1项目所在地</w:t>
            </w:r>
          </w:p>
        </w:tc>
      </w:tr>
      <w:tr w:rsidR="00EE746A" w:rsidRPr="000A319F" w:rsidTr="003D69E5">
        <w:trPr>
          <w:trHeight w:val="147"/>
        </w:trPr>
        <w:tc>
          <w:tcPr>
            <w:tcW w:w="1244" w:type="pct"/>
            <w:vMerge/>
            <w:vAlign w:val="center"/>
          </w:tcPr>
          <w:p w:rsidR="00EE746A" w:rsidRPr="000A319F" w:rsidRDefault="00EE746A" w:rsidP="003D69E5">
            <w:pPr>
              <w:widowControl/>
              <w:spacing w:line="276" w:lineRule="auto"/>
              <w:jc w:val="center"/>
              <w:rPr>
                <w:rFonts w:ascii="仿宋" w:eastAsia="仿宋" w:hAnsi="仿宋" w:cs="宋体"/>
                <w:b/>
                <w:bCs/>
                <w:kern w:val="0"/>
                <w:szCs w:val="21"/>
              </w:rPr>
            </w:pPr>
          </w:p>
        </w:tc>
        <w:tc>
          <w:tcPr>
            <w:tcW w:w="1520" w:type="pct"/>
            <w:vMerge/>
            <w:vAlign w:val="center"/>
          </w:tcPr>
          <w:p w:rsidR="00EE746A" w:rsidRPr="000A319F" w:rsidRDefault="00EE746A" w:rsidP="003D69E5">
            <w:pPr>
              <w:widowControl/>
              <w:spacing w:line="276" w:lineRule="auto"/>
              <w:jc w:val="center"/>
              <w:rPr>
                <w:rFonts w:ascii="仿宋" w:eastAsia="仿宋" w:hAnsi="仿宋" w:cs="宋体"/>
                <w:b/>
                <w:bCs/>
                <w:kern w:val="0"/>
                <w:szCs w:val="21"/>
              </w:rPr>
            </w:pPr>
          </w:p>
        </w:tc>
        <w:tc>
          <w:tcPr>
            <w:tcW w:w="1314"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b/>
                <w:kern w:val="0"/>
                <w:szCs w:val="21"/>
              </w:rPr>
            </w:pPr>
            <w:r w:rsidRPr="000A319F">
              <w:rPr>
                <w:rFonts w:ascii="仿宋" w:eastAsia="仿宋" w:hAnsi="仿宋" w:cs="宋体" w:hint="eastAsia"/>
                <w:b/>
                <w:kern w:val="0"/>
                <w:szCs w:val="21"/>
              </w:rPr>
              <w:t>检测结果</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b/>
                <w:kern w:val="0"/>
                <w:szCs w:val="21"/>
              </w:rPr>
            </w:pPr>
            <w:r w:rsidRPr="000A319F">
              <w:rPr>
                <w:rFonts w:ascii="仿宋" w:eastAsia="仿宋" w:hAnsi="仿宋" w:cs="宋体" w:hint="eastAsia"/>
                <w:b/>
                <w:kern w:val="0"/>
                <w:szCs w:val="21"/>
              </w:rPr>
              <w:t>水质状况</w:t>
            </w:r>
          </w:p>
        </w:tc>
      </w:tr>
      <w:tr w:rsidR="00EE746A" w:rsidRPr="000A319F" w:rsidTr="003D69E5">
        <w:trPr>
          <w:trHeight w:val="70"/>
        </w:trPr>
        <w:tc>
          <w:tcPr>
            <w:tcW w:w="1244" w:type="pct"/>
            <w:vMerge w:val="restar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2017.</w:t>
            </w:r>
            <w:r>
              <w:rPr>
                <w:rFonts w:ascii="仿宋" w:eastAsia="仿宋" w:hAnsi="仿宋" w:cs="宋体" w:hint="eastAsia"/>
                <w:kern w:val="0"/>
                <w:szCs w:val="21"/>
              </w:rPr>
              <w:t>11</w:t>
            </w:r>
            <w:r w:rsidRPr="000A319F">
              <w:rPr>
                <w:rFonts w:ascii="仿宋" w:eastAsia="仿宋" w:hAnsi="仿宋" w:cs="宋体" w:hint="eastAsia"/>
                <w:kern w:val="0"/>
                <w:szCs w:val="21"/>
              </w:rPr>
              <w:t>.1</w:t>
            </w:r>
            <w:r>
              <w:rPr>
                <w:rFonts w:ascii="仿宋" w:eastAsia="仿宋" w:hAnsi="仿宋" w:cs="宋体" w:hint="eastAsia"/>
                <w:kern w:val="0"/>
                <w:szCs w:val="21"/>
              </w:rPr>
              <w:t>5</w:t>
            </w: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pH值（无量纲）</w:t>
            </w:r>
          </w:p>
        </w:tc>
        <w:tc>
          <w:tcPr>
            <w:tcW w:w="1314"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6.89</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D57B3E">
              <w:rPr>
                <w:rFonts w:ascii="仿宋" w:eastAsia="仿宋" w:hAnsi="仿宋"/>
                <w:kern w:val="0"/>
                <w:szCs w:val="21"/>
                <w:lang w:bidi="ar"/>
              </w:rPr>
              <w:t>6.5</w:t>
            </w:r>
            <w:r w:rsidRPr="00D57B3E">
              <w:rPr>
                <w:rFonts w:ascii="仿宋" w:eastAsia="仿宋" w:hAnsi="仿宋" w:hint="eastAsia"/>
                <w:kern w:val="0"/>
                <w:szCs w:val="21"/>
                <w:lang w:bidi="ar"/>
              </w:rPr>
              <w:t>～</w:t>
            </w:r>
            <w:r w:rsidRPr="00D57B3E">
              <w:rPr>
                <w:rFonts w:ascii="仿宋" w:eastAsia="仿宋" w:hAnsi="仿宋"/>
                <w:kern w:val="0"/>
                <w:szCs w:val="21"/>
                <w:lang w:bidi="ar"/>
              </w:rPr>
              <w:t>8.5</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氟化物（mg/L）</w:t>
            </w:r>
          </w:p>
        </w:tc>
        <w:tc>
          <w:tcPr>
            <w:tcW w:w="1314"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0.585</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氯化物（mg/L）</w:t>
            </w:r>
          </w:p>
        </w:tc>
        <w:tc>
          <w:tcPr>
            <w:tcW w:w="1314"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36.5</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硝酸盐（mg/L）</w:t>
            </w:r>
          </w:p>
        </w:tc>
        <w:tc>
          <w:tcPr>
            <w:tcW w:w="1314"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44.7</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V类</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硫酸盐（mg/L）</w:t>
            </w:r>
          </w:p>
        </w:tc>
        <w:tc>
          <w:tcPr>
            <w:tcW w:w="1314"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71.9</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Ⅱ类</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镍（mg/L）</w:t>
            </w:r>
          </w:p>
        </w:tc>
        <w:tc>
          <w:tcPr>
            <w:tcW w:w="1314"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高锰酸钾指数（mg/L）</w:t>
            </w:r>
          </w:p>
        </w:tc>
        <w:tc>
          <w:tcPr>
            <w:tcW w:w="1314"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1.75</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Ⅱ类</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氨氮（mg/L）</w:t>
            </w:r>
          </w:p>
        </w:tc>
        <w:tc>
          <w:tcPr>
            <w:tcW w:w="1314"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0.098</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Ⅲ类</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总硬度（mg/L）</w:t>
            </w:r>
          </w:p>
        </w:tc>
        <w:tc>
          <w:tcPr>
            <w:tcW w:w="1314"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381</w:t>
            </w:r>
          </w:p>
        </w:tc>
        <w:tc>
          <w:tcPr>
            <w:tcW w:w="922"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Ⅲ类</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六价铬（mg/L）</w:t>
            </w:r>
          </w:p>
        </w:tc>
        <w:tc>
          <w:tcPr>
            <w:tcW w:w="1314"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铅（ug/L）</w:t>
            </w:r>
          </w:p>
        </w:tc>
        <w:tc>
          <w:tcPr>
            <w:tcW w:w="1314"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镉（ug/L）</w:t>
            </w:r>
          </w:p>
        </w:tc>
        <w:tc>
          <w:tcPr>
            <w:tcW w:w="1314"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砷（ug/L）</w:t>
            </w:r>
          </w:p>
        </w:tc>
        <w:tc>
          <w:tcPr>
            <w:tcW w:w="1314"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汞（ug/L）</w:t>
            </w:r>
          </w:p>
        </w:tc>
        <w:tc>
          <w:tcPr>
            <w:tcW w:w="1314"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3D69E5">
        <w:trPr>
          <w:trHeight w:val="70"/>
        </w:trPr>
        <w:tc>
          <w:tcPr>
            <w:tcW w:w="1244"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520" w:type="pct"/>
            <w:vAlign w:val="center"/>
          </w:tcPr>
          <w:p w:rsidR="00EE746A" w:rsidRPr="003D69E5" w:rsidRDefault="00EE746A" w:rsidP="003D69E5">
            <w:pPr>
              <w:widowControl/>
              <w:spacing w:line="276" w:lineRule="auto"/>
              <w:jc w:val="center"/>
              <w:rPr>
                <w:rFonts w:ascii="仿宋" w:eastAsia="仿宋" w:hAnsi="仿宋" w:cs="宋体"/>
                <w:kern w:val="0"/>
                <w:szCs w:val="21"/>
              </w:rPr>
            </w:pPr>
            <w:r w:rsidRPr="003D69E5">
              <w:rPr>
                <w:rFonts w:ascii="仿宋" w:eastAsia="仿宋" w:hAnsi="仿宋" w:cs="宋体" w:hint="eastAsia"/>
                <w:kern w:val="0"/>
                <w:szCs w:val="21"/>
              </w:rPr>
              <w:t>总大肠菌群（MPN/L）</w:t>
            </w:r>
          </w:p>
        </w:tc>
        <w:tc>
          <w:tcPr>
            <w:tcW w:w="1314"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＜3</w:t>
            </w:r>
          </w:p>
        </w:tc>
        <w:tc>
          <w:tcPr>
            <w:tcW w:w="922"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bl>
    <w:p w:rsidR="00EE746A" w:rsidRDefault="00EE746A" w:rsidP="00EE746A">
      <w:pPr>
        <w:spacing w:line="500" w:lineRule="exact"/>
        <w:ind w:firstLineChars="200" w:firstLine="562"/>
        <w:jc w:val="center"/>
        <w:rPr>
          <w:rFonts w:ascii="仿宋" w:eastAsia="仿宋" w:hAnsi="仿宋"/>
          <w:b/>
          <w:sz w:val="28"/>
          <w:szCs w:val="28"/>
        </w:rPr>
      </w:pPr>
      <w:r w:rsidRPr="000A319F">
        <w:rPr>
          <w:rFonts w:ascii="仿宋" w:eastAsia="仿宋" w:hAnsi="仿宋" w:hint="eastAsia"/>
          <w:b/>
          <w:sz w:val="28"/>
          <w:szCs w:val="28"/>
        </w:rPr>
        <w:t>表4-1</w:t>
      </w:r>
      <w:r w:rsidR="008A7ED9">
        <w:rPr>
          <w:rFonts w:ascii="仿宋" w:eastAsia="仿宋" w:hAnsi="仿宋" w:hint="eastAsia"/>
          <w:b/>
          <w:sz w:val="28"/>
          <w:szCs w:val="28"/>
        </w:rPr>
        <w:t>3</w:t>
      </w:r>
      <w:r w:rsidRPr="000A319F">
        <w:rPr>
          <w:rFonts w:ascii="仿宋" w:eastAsia="仿宋" w:hAnsi="仿宋" w:hint="eastAsia"/>
          <w:b/>
          <w:sz w:val="28"/>
          <w:szCs w:val="28"/>
        </w:rPr>
        <w:t xml:space="preserve">  地下水环境质量现状监测结果</w:t>
      </w:r>
    </w:p>
    <w:tbl>
      <w:tblPr>
        <w:tblW w:w="5000" w:type="pct"/>
        <w:tblBorders>
          <w:top w:val="single" w:sz="12" w:space="0" w:color="000000"/>
          <w:bottom w:val="single" w:sz="12" w:space="0" w:color="000000"/>
          <w:insideH w:val="single" w:sz="4" w:space="0" w:color="auto"/>
          <w:insideV w:val="single" w:sz="4" w:space="0" w:color="auto"/>
        </w:tblBorders>
        <w:tblLook w:val="0000" w:firstRow="0" w:lastRow="0" w:firstColumn="0" w:lastColumn="0" w:noHBand="0" w:noVBand="0"/>
      </w:tblPr>
      <w:tblGrid>
        <w:gridCol w:w="1844"/>
        <w:gridCol w:w="2617"/>
        <w:gridCol w:w="3113"/>
        <w:gridCol w:w="1712"/>
      </w:tblGrid>
      <w:tr w:rsidR="00EE746A" w:rsidRPr="000A319F" w:rsidTr="00EE746A">
        <w:trPr>
          <w:trHeight w:val="52"/>
        </w:trPr>
        <w:tc>
          <w:tcPr>
            <w:tcW w:w="993" w:type="pct"/>
            <w:vMerge w:val="restart"/>
            <w:vAlign w:val="center"/>
          </w:tcPr>
          <w:p w:rsidR="00EE746A" w:rsidRPr="000A319F" w:rsidRDefault="00EE746A" w:rsidP="003D69E5">
            <w:pPr>
              <w:widowControl/>
              <w:spacing w:line="276" w:lineRule="auto"/>
              <w:jc w:val="center"/>
              <w:rPr>
                <w:rFonts w:ascii="仿宋" w:eastAsia="仿宋" w:hAnsi="仿宋" w:cs="宋体"/>
                <w:b/>
                <w:bCs/>
                <w:kern w:val="0"/>
                <w:szCs w:val="21"/>
              </w:rPr>
            </w:pPr>
            <w:r w:rsidRPr="000A319F">
              <w:rPr>
                <w:rFonts w:ascii="仿宋" w:eastAsia="仿宋" w:hAnsi="仿宋" w:cs="宋体" w:hint="eastAsia"/>
                <w:b/>
                <w:bCs/>
                <w:kern w:val="0"/>
                <w:szCs w:val="21"/>
              </w:rPr>
              <w:t>监测日期</w:t>
            </w:r>
          </w:p>
        </w:tc>
        <w:tc>
          <w:tcPr>
            <w:tcW w:w="1409" w:type="pct"/>
            <w:vMerge w:val="restart"/>
            <w:vAlign w:val="center"/>
          </w:tcPr>
          <w:p w:rsidR="00EE746A" w:rsidRPr="000A319F" w:rsidRDefault="00EE746A" w:rsidP="003D69E5">
            <w:pPr>
              <w:widowControl/>
              <w:spacing w:line="276" w:lineRule="auto"/>
              <w:jc w:val="center"/>
              <w:rPr>
                <w:rFonts w:ascii="仿宋" w:eastAsia="仿宋" w:hAnsi="仿宋" w:cs="宋体"/>
                <w:b/>
                <w:bCs/>
                <w:kern w:val="0"/>
                <w:szCs w:val="21"/>
              </w:rPr>
            </w:pPr>
            <w:r w:rsidRPr="000A319F">
              <w:rPr>
                <w:rFonts w:ascii="仿宋" w:eastAsia="仿宋" w:hAnsi="仿宋" w:cs="宋体" w:hint="eastAsia"/>
                <w:b/>
                <w:bCs/>
                <w:kern w:val="0"/>
                <w:szCs w:val="21"/>
              </w:rPr>
              <w:t>检测项目</w:t>
            </w:r>
          </w:p>
        </w:tc>
        <w:tc>
          <w:tcPr>
            <w:tcW w:w="2598" w:type="pct"/>
            <w:gridSpan w:val="2"/>
            <w:vAlign w:val="center"/>
          </w:tcPr>
          <w:p w:rsidR="00EE746A" w:rsidRPr="000A319F" w:rsidRDefault="00EE746A" w:rsidP="00EE746A">
            <w:pPr>
              <w:spacing w:line="276" w:lineRule="auto"/>
              <w:jc w:val="center"/>
              <w:rPr>
                <w:rFonts w:ascii="仿宋" w:eastAsia="仿宋" w:hAnsi="仿宋" w:cs="宋体"/>
                <w:b/>
                <w:kern w:val="0"/>
                <w:szCs w:val="21"/>
              </w:rPr>
            </w:pPr>
            <w:r w:rsidRPr="000A319F">
              <w:rPr>
                <w:rFonts w:ascii="仿宋" w:eastAsia="仿宋" w:hAnsi="仿宋" w:cs="宋体" w:hint="eastAsia"/>
                <w:b/>
                <w:kern w:val="0"/>
                <w:szCs w:val="21"/>
              </w:rPr>
              <w:t>D</w:t>
            </w:r>
            <w:r>
              <w:rPr>
                <w:rFonts w:ascii="仿宋" w:eastAsia="仿宋" w:hAnsi="仿宋" w:cs="宋体" w:hint="eastAsia"/>
                <w:b/>
                <w:kern w:val="0"/>
                <w:szCs w:val="21"/>
              </w:rPr>
              <w:t>2</w:t>
            </w:r>
            <w:r w:rsidRPr="00EE746A">
              <w:rPr>
                <w:rFonts w:ascii="仿宋" w:eastAsia="仿宋" w:hAnsi="仿宋" w:cs="宋体" w:hint="eastAsia"/>
                <w:b/>
                <w:kern w:val="0"/>
                <w:szCs w:val="21"/>
              </w:rPr>
              <w:t>盛利维尔（中国）新材料技术有限公司所在地</w:t>
            </w:r>
          </w:p>
        </w:tc>
      </w:tr>
      <w:tr w:rsidR="00EE746A" w:rsidRPr="000A319F" w:rsidTr="00EE746A">
        <w:trPr>
          <w:trHeight w:val="147"/>
        </w:trPr>
        <w:tc>
          <w:tcPr>
            <w:tcW w:w="993" w:type="pct"/>
            <w:vMerge/>
            <w:vAlign w:val="center"/>
          </w:tcPr>
          <w:p w:rsidR="00EE746A" w:rsidRPr="000A319F" w:rsidRDefault="00EE746A" w:rsidP="003D69E5">
            <w:pPr>
              <w:widowControl/>
              <w:spacing w:line="276" w:lineRule="auto"/>
              <w:jc w:val="center"/>
              <w:rPr>
                <w:rFonts w:ascii="仿宋" w:eastAsia="仿宋" w:hAnsi="仿宋" w:cs="宋体"/>
                <w:b/>
                <w:bCs/>
                <w:kern w:val="0"/>
                <w:szCs w:val="21"/>
              </w:rPr>
            </w:pPr>
          </w:p>
        </w:tc>
        <w:tc>
          <w:tcPr>
            <w:tcW w:w="1409" w:type="pct"/>
            <w:vMerge/>
            <w:vAlign w:val="center"/>
          </w:tcPr>
          <w:p w:rsidR="00EE746A" w:rsidRPr="000A319F" w:rsidRDefault="00EE746A" w:rsidP="003D69E5">
            <w:pPr>
              <w:widowControl/>
              <w:spacing w:line="276" w:lineRule="auto"/>
              <w:jc w:val="center"/>
              <w:rPr>
                <w:rFonts w:ascii="仿宋" w:eastAsia="仿宋" w:hAnsi="仿宋" w:cs="宋体"/>
                <w:b/>
                <w:bCs/>
                <w:kern w:val="0"/>
                <w:szCs w:val="21"/>
              </w:rPr>
            </w:pPr>
          </w:p>
        </w:tc>
        <w:tc>
          <w:tcPr>
            <w:tcW w:w="1676"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b/>
                <w:kern w:val="0"/>
                <w:szCs w:val="21"/>
              </w:rPr>
            </w:pPr>
            <w:r w:rsidRPr="000A319F">
              <w:rPr>
                <w:rFonts w:ascii="仿宋" w:eastAsia="仿宋" w:hAnsi="仿宋" w:cs="宋体" w:hint="eastAsia"/>
                <w:b/>
                <w:kern w:val="0"/>
                <w:szCs w:val="21"/>
              </w:rPr>
              <w:t>检测结果</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b/>
                <w:kern w:val="0"/>
                <w:szCs w:val="21"/>
              </w:rPr>
            </w:pPr>
            <w:r w:rsidRPr="000A319F">
              <w:rPr>
                <w:rFonts w:ascii="仿宋" w:eastAsia="仿宋" w:hAnsi="仿宋" w:cs="宋体" w:hint="eastAsia"/>
                <w:b/>
                <w:kern w:val="0"/>
                <w:szCs w:val="21"/>
              </w:rPr>
              <w:t>水质状况</w:t>
            </w:r>
          </w:p>
        </w:tc>
      </w:tr>
      <w:tr w:rsidR="00EE746A" w:rsidRPr="000A319F" w:rsidTr="00EE746A">
        <w:trPr>
          <w:trHeight w:val="70"/>
        </w:trPr>
        <w:tc>
          <w:tcPr>
            <w:tcW w:w="993" w:type="pct"/>
            <w:vMerge w:val="restar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2016.04.12</w:t>
            </w: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pH值（无量纲）</w:t>
            </w:r>
          </w:p>
        </w:tc>
        <w:tc>
          <w:tcPr>
            <w:tcW w:w="1676"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7.03</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D57B3E">
              <w:rPr>
                <w:rFonts w:ascii="仿宋" w:eastAsia="仿宋" w:hAnsi="仿宋"/>
                <w:kern w:val="0"/>
                <w:szCs w:val="21"/>
                <w:lang w:bidi="ar"/>
              </w:rPr>
              <w:t>6.5</w:t>
            </w:r>
            <w:r w:rsidRPr="00D57B3E">
              <w:rPr>
                <w:rFonts w:ascii="仿宋" w:eastAsia="仿宋" w:hAnsi="仿宋" w:hint="eastAsia"/>
                <w:kern w:val="0"/>
                <w:szCs w:val="21"/>
                <w:lang w:bidi="ar"/>
              </w:rPr>
              <w:t>～</w:t>
            </w:r>
            <w:r w:rsidRPr="00D57B3E">
              <w:rPr>
                <w:rFonts w:ascii="仿宋" w:eastAsia="仿宋" w:hAnsi="仿宋"/>
                <w:kern w:val="0"/>
                <w:szCs w:val="21"/>
                <w:lang w:bidi="ar"/>
              </w:rPr>
              <w:t>8.5</w:t>
            </w:r>
          </w:p>
        </w:tc>
      </w:tr>
      <w:tr w:rsidR="00EE746A" w:rsidRPr="000A319F" w:rsidTr="00EE746A">
        <w:trPr>
          <w:trHeight w:val="70"/>
        </w:trPr>
        <w:tc>
          <w:tcPr>
            <w:tcW w:w="993"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高锰酸钾指数（mg/L）</w:t>
            </w:r>
          </w:p>
        </w:tc>
        <w:tc>
          <w:tcPr>
            <w:tcW w:w="1676"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1.0</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EE746A">
        <w:trPr>
          <w:trHeight w:val="70"/>
        </w:trPr>
        <w:tc>
          <w:tcPr>
            <w:tcW w:w="993"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氨氮（mg/L）</w:t>
            </w:r>
          </w:p>
        </w:tc>
        <w:tc>
          <w:tcPr>
            <w:tcW w:w="1676"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0.027</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Ⅲ类</w:t>
            </w:r>
          </w:p>
        </w:tc>
      </w:tr>
      <w:tr w:rsidR="00EE746A" w:rsidRPr="000A319F" w:rsidTr="00EE746A">
        <w:trPr>
          <w:trHeight w:val="70"/>
        </w:trPr>
        <w:tc>
          <w:tcPr>
            <w:tcW w:w="993"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总硬度</w:t>
            </w:r>
            <w:r w:rsidRPr="000A319F">
              <w:rPr>
                <w:rFonts w:ascii="仿宋" w:eastAsia="仿宋" w:hAnsi="仿宋" w:cs="宋体" w:hint="eastAsia"/>
                <w:kern w:val="0"/>
                <w:szCs w:val="21"/>
              </w:rPr>
              <w:t>（mg/L）</w:t>
            </w:r>
          </w:p>
        </w:tc>
        <w:tc>
          <w:tcPr>
            <w:tcW w:w="1676"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269</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Ⅱ类</w:t>
            </w:r>
          </w:p>
        </w:tc>
      </w:tr>
      <w:tr w:rsidR="00EE746A" w:rsidRPr="000A319F" w:rsidTr="00EE746A">
        <w:trPr>
          <w:trHeight w:val="70"/>
        </w:trPr>
        <w:tc>
          <w:tcPr>
            <w:tcW w:w="993" w:type="pct"/>
            <w:vMerge w:val="restart"/>
            <w:vAlign w:val="center"/>
          </w:tcPr>
          <w:p w:rsidR="00EE746A" w:rsidRPr="000A319F" w:rsidRDefault="00EE746A" w:rsidP="003D69E5">
            <w:pPr>
              <w:spacing w:line="276" w:lineRule="auto"/>
              <w:jc w:val="center"/>
              <w:rPr>
                <w:rFonts w:ascii="仿宋" w:eastAsia="仿宋" w:hAnsi="仿宋" w:cs="宋体"/>
                <w:kern w:val="0"/>
                <w:szCs w:val="21"/>
              </w:rPr>
            </w:pPr>
            <w:r>
              <w:rPr>
                <w:rFonts w:ascii="仿宋" w:eastAsia="仿宋" w:hAnsi="仿宋" w:cs="宋体" w:hint="eastAsia"/>
                <w:kern w:val="0"/>
                <w:szCs w:val="21"/>
              </w:rPr>
              <w:t>2016.12.19</w:t>
            </w: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氟化物</w:t>
            </w:r>
            <w:r w:rsidRPr="000A319F">
              <w:rPr>
                <w:rFonts w:ascii="仿宋" w:eastAsia="仿宋" w:hAnsi="仿宋" w:cs="宋体" w:hint="eastAsia"/>
                <w:kern w:val="0"/>
                <w:szCs w:val="21"/>
              </w:rPr>
              <w:t>（mg/L）</w:t>
            </w:r>
          </w:p>
        </w:tc>
        <w:tc>
          <w:tcPr>
            <w:tcW w:w="1676"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0.403</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EE746A">
        <w:trPr>
          <w:trHeight w:val="70"/>
        </w:trPr>
        <w:tc>
          <w:tcPr>
            <w:tcW w:w="993"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氯化物（mg/L）</w:t>
            </w:r>
          </w:p>
        </w:tc>
        <w:tc>
          <w:tcPr>
            <w:tcW w:w="1676"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69.6</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Ⅱ类</w:t>
            </w:r>
          </w:p>
        </w:tc>
      </w:tr>
      <w:tr w:rsidR="00EE746A" w:rsidRPr="000A319F" w:rsidTr="00EE746A">
        <w:trPr>
          <w:trHeight w:val="70"/>
        </w:trPr>
        <w:tc>
          <w:tcPr>
            <w:tcW w:w="993"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硝酸盐（mg/L）</w:t>
            </w:r>
          </w:p>
        </w:tc>
        <w:tc>
          <w:tcPr>
            <w:tcW w:w="1676"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94.9</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V类</w:t>
            </w:r>
          </w:p>
        </w:tc>
      </w:tr>
      <w:tr w:rsidR="00EE746A" w:rsidRPr="000A319F" w:rsidTr="00EE746A">
        <w:trPr>
          <w:trHeight w:val="70"/>
        </w:trPr>
        <w:tc>
          <w:tcPr>
            <w:tcW w:w="993"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硫酸盐（mg/L）</w:t>
            </w:r>
          </w:p>
        </w:tc>
        <w:tc>
          <w:tcPr>
            <w:tcW w:w="1676"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132</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Ⅱ类</w:t>
            </w:r>
          </w:p>
        </w:tc>
      </w:tr>
      <w:tr w:rsidR="00EE746A" w:rsidRPr="000A319F" w:rsidTr="00EE746A">
        <w:trPr>
          <w:trHeight w:val="70"/>
        </w:trPr>
        <w:tc>
          <w:tcPr>
            <w:tcW w:w="993"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镍</w:t>
            </w:r>
            <w:r w:rsidRPr="000A319F">
              <w:rPr>
                <w:rFonts w:ascii="仿宋" w:eastAsia="仿宋" w:hAnsi="仿宋" w:cs="宋体" w:hint="eastAsia"/>
                <w:kern w:val="0"/>
                <w:szCs w:val="21"/>
              </w:rPr>
              <w:t>（mg/L）</w:t>
            </w:r>
          </w:p>
        </w:tc>
        <w:tc>
          <w:tcPr>
            <w:tcW w:w="1676" w:type="pct"/>
            <w:tcBorders>
              <w:righ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tcBorders>
              <w:left w:val="single" w:sz="4" w:space="0" w:color="auto"/>
            </w:tcBorders>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EE746A">
        <w:trPr>
          <w:trHeight w:val="70"/>
        </w:trPr>
        <w:tc>
          <w:tcPr>
            <w:tcW w:w="993"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六价铬</w:t>
            </w:r>
            <w:r w:rsidRPr="000A319F">
              <w:rPr>
                <w:rFonts w:ascii="仿宋" w:eastAsia="仿宋" w:hAnsi="仿宋" w:cs="宋体" w:hint="eastAsia"/>
                <w:kern w:val="0"/>
                <w:szCs w:val="21"/>
              </w:rPr>
              <w:t>（mg/L）</w:t>
            </w:r>
          </w:p>
        </w:tc>
        <w:tc>
          <w:tcPr>
            <w:tcW w:w="1676"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EE746A">
        <w:trPr>
          <w:trHeight w:val="70"/>
        </w:trPr>
        <w:tc>
          <w:tcPr>
            <w:tcW w:w="993"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铅</w:t>
            </w:r>
            <w:r w:rsidRPr="000A319F">
              <w:rPr>
                <w:rFonts w:ascii="仿宋" w:eastAsia="仿宋" w:hAnsi="仿宋" w:cs="宋体" w:hint="eastAsia"/>
                <w:kern w:val="0"/>
                <w:szCs w:val="21"/>
              </w:rPr>
              <w:t>（</w:t>
            </w:r>
            <w:r>
              <w:rPr>
                <w:rFonts w:ascii="仿宋" w:eastAsia="仿宋" w:hAnsi="仿宋" w:cs="宋体" w:hint="eastAsia"/>
                <w:kern w:val="0"/>
                <w:szCs w:val="21"/>
              </w:rPr>
              <w:t>u</w:t>
            </w:r>
            <w:r w:rsidRPr="000A319F">
              <w:rPr>
                <w:rFonts w:ascii="仿宋" w:eastAsia="仿宋" w:hAnsi="仿宋" w:cs="宋体" w:hint="eastAsia"/>
                <w:kern w:val="0"/>
                <w:szCs w:val="21"/>
              </w:rPr>
              <w:t>g/L）</w:t>
            </w:r>
          </w:p>
        </w:tc>
        <w:tc>
          <w:tcPr>
            <w:tcW w:w="1676"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EE746A">
        <w:trPr>
          <w:trHeight w:val="70"/>
        </w:trPr>
        <w:tc>
          <w:tcPr>
            <w:tcW w:w="993"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镉</w:t>
            </w:r>
            <w:r w:rsidRPr="000A319F">
              <w:rPr>
                <w:rFonts w:ascii="仿宋" w:eastAsia="仿宋" w:hAnsi="仿宋" w:cs="宋体" w:hint="eastAsia"/>
                <w:kern w:val="0"/>
                <w:szCs w:val="21"/>
              </w:rPr>
              <w:t>（</w:t>
            </w:r>
            <w:r>
              <w:rPr>
                <w:rFonts w:ascii="仿宋" w:eastAsia="仿宋" w:hAnsi="仿宋" w:cs="宋体" w:hint="eastAsia"/>
                <w:kern w:val="0"/>
                <w:szCs w:val="21"/>
              </w:rPr>
              <w:t>u</w:t>
            </w:r>
            <w:r w:rsidRPr="000A319F">
              <w:rPr>
                <w:rFonts w:ascii="仿宋" w:eastAsia="仿宋" w:hAnsi="仿宋" w:cs="宋体" w:hint="eastAsia"/>
                <w:kern w:val="0"/>
                <w:szCs w:val="21"/>
              </w:rPr>
              <w:t>g/L）</w:t>
            </w:r>
          </w:p>
        </w:tc>
        <w:tc>
          <w:tcPr>
            <w:tcW w:w="1676"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EE746A">
        <w:trPr>
          <w:trHeight w:val="70"/>
        </w:trPr>
        <w:tc>
          <w:tcPr>
            <w:tcW w:w="993"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砷</w:t>
            </w:r>
            <w:r w:rsidRPr="000A319F">
              <w:rPr>
                <w:rFonts w:ascii="仿宋" w:eastAsia="仿宋" w:hAnsi="仿宋" w:cs="宋体" w:hint="eastAsia"/>
                <w:kern w:val="0"/>
                <w:szCs w:val="21"/>
              </w:rPr>
              <w:t>（</w:t>
            </w:r>
            <w:r>
              <w:rPr>
                <w:rFonts w:ascii="仿宋" w:eastAsia="仿宋" w:hAnsi="仿宋" w:cs="宋体" w:hint="eastAsia"/>
                <w:kern w:val="0"/>
                <w:szCs w:val="21"/>
              </w:rPr>
              <w:t>u</w:t>
            </w:r>
            <w:r w:rsidRPr="000A319F">
              <w:rPr>
                <w:rFonts w:ascii="仿宋" w:eastAsia="仿宋" w:hAnsi="仿宋" w:cs="宋体" w:hint="eastAsia"/>
                <w:kern w:val="0"/>
                <w:szCs w:val="21"/>
              </w:rPr>
              <w:t>g/L）</w:t>
            </w:r>
          </w:p>
        </w:tc>
        <w:tc>
          <w:tcPr>
            <w:tcW w:w="1676"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EE746A">
        <w:trPr>
          <w:trHeight w:val="70"/>
        </w:trPr>
        <w:tc>
          <w:tcPr>
            <w:tcW w:w="993"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汞</w:t>
            </w:r>
            <w:r w:rsidRPr="000A319F">
              <w:rPr>
                <w:rFonts w:ascii="仿宋" w:eastAsia="仿宋" w:hAnsi="仿宋" w:cs="宋体" w:hint="eastAsia"/>
                <w:kern w:val="0"/>
                <w:szCs w:val="21"/>
              </w:rPr>
              <w:t>（</w:t>
            </w:r>
            <w:r>
              <w:rPr>
                <w:rFonts w:ascii="仿宋" w:eastAsia="仿宋" w:hAnsi="仿宋" w:cs="宋体" w:hint="eastAsia"/>
                <w:kern w:val="0"/>
                <w:szCs w:val="21"/>
              </w:rPr>
              <w:t>u</w:t>
            </w:r>
            <w:r w:rsidRPr="000A319F">
              <w:rPr>
                <w:rFonts w:ascii="仿宋" w:eastAsia="仿宋" w:hAnsi="仿宋" w:cs="宋体" w:hint="eastAsia"/>
                <w:kern w:val="0"/>
                <w:szCs w:val="21"/>
              </w:rPr>
              <w:t>g/L）</w:t>
            </w:r>
          </w:p>
        </w:tc>
        <w:tc>
          <w:tcPr>
            <w:tcW w:w="1676" w:type="pct"/>
            <w:vAlign w:val="center"/>
          </w:tcPr>
          <w:p w:rsidR="00EE746A" w:rsidRPr="000A319F" w:rsidRDefault="00EE746A" w:rsidP="003D69E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EE746A" w:rsidRPr="000A319F" w:rsidTr="00EE746A">
        <w:trPr>
          <w:trHeight w:val="70"/>
        </w:trPr>
        <w:tc>
          <w:tcPr>
            <w:tcW w:w="993" w:type="pct"/>
            <w:vMerge/>
            <w:vAlign w:val="center"/>
          </w:tcPr>
          <w:p w:rsidR="00EE746A" w:rsidRPr="000A319F" w:rsidRDefault="00EE746A" w:rsidP="003D69E5">
            <w:pPr>
              <w:widowControl/>
              <w:spacing w:line="276" w:lineRule="auto"/>
              <w:jc w:val="center"/>
              <w:rPr>
                <w:rFonts w:ascii="仿宋" w:eastAsia="仿宋" w:hAnsi="仿宋" w:cs="宋体"/>
                <w:kern w:val="0"/>
                <w:szCs w:val="21"/>
              </w:rPr>
            </w:pPr>
          </w:p>
        </w:tc>
        <w:tc>
          <w:tcPr>
            <w:tcW w:w="1409"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总大肠菌群（MPN/L）</w:t>
            </w:r>
          </w:p>
        </w:tc>
        <w:tc>
          <w:tcPr>
            <w:tcW w:w="1676"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＜3</w:t>
            </w:r>
          </w:p>
        </w:tc>
        <w:tc>
          <w:tcPr>
            <w:tcW w:w="922" w:type="pct"/>
            <w:vAlign w:val="center"/>
          </w:tcPr>
          <w:p w:rsidR="00EE746A" w:rsidRPr="000A319F" w:rsidRDefault="00EE746A" w:rsidP="003D69E5">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bl>
    <w:p w:rsidR="00EE746A" w:rsidRPr="00EE746A" w:rsidRDefault="00EE746A" w:rsidP="00EE746A">
      <w:pPr>
        <w:ind w:firstLineChars="200" w:firstLine="201"/>
        <w:jc w:val="center"/>
        <w:rPr>
          <w:rFonts w:ascii="仿宋" w:eastAsia="仿宋" w:hAnsi="仿宋"/>
          <w:b/>
          <w:sz w:val="10"/>
          <w:szCs w:val="10"/>
        </w:rPr>
      </w:pPr>
    </w:p>
    <w:p w:rsidR="008A7ED9" w:rsidRDefault="008A7ED9" w:rsidP="00EE746A">
      <w:pPr>
        <w:spacing w:line="500" w:lineRule="exact"/>
        <w:ind w:firstLineChars="200" w:firstLine="562"/>
        <w:jc w:val="center"/>
        <w:rPr>
          <w:rFonts w:ascii="仿宋" w:eastAsia="仿宋" w:hAnsi="仿宋"/>
          <w:b/>
          <w:sz w:val="28"/>
          <w:szCs w:val="28"/>
        </w:rPr>
      </w:pPr>
    </w:p>
    <w:p w:rsidR="008A7ED9" w:rsidRDefault="008A7ED9" w:rsidP="00EE746A">
      <w:pPr>
        <w:spacing w:line="500" w:lineRule="exact"/>
        <w:ind w:firstLineChars="200" w:firstLine="562"/>
        <w:jc w:val="center"/>
        <w:rPr>
          <w:rFonts w:ascii="仿宋" w:eastAsia="仿宋" w:hAnsi="仿宋"/>
          <w:b/>
          <w:sz w:val="28"/>
          <w:szCs w:val="28"/>
        </w:rPr>
      </w:pPr>
    </w:p>
    <w:p w:rsidR="008A7ED9" w:rsidRDefault="008A7ED9" w:rsidP="00EE746A">
      <w:pPr>
        <w:spacing w:line="500" w:lineRule="exact"/>
        <w:ind w:firstLineChars="200" w:firstLine="562"/>
        <w:jc w:val="center"/>
        <w:rPr>
          <w:rFonts w:ascii="仿宋" w:eastAsia="仿宋" w:hAnsi="仿宋"/>
          <w:b/>
          <w:sz w:val="28"/>
          <w:szCs w:val="28"/>
        </w:rPr>
      </w:pPr>
    </w:p>
    <w:p w:rsidR="00EE746A" w:rsidRDefault="00EE746A" w:rsidP="00EE746A">
      <w:pPr>
        <w:spacing w:line="500" w:lineRule="exact"/>
        <w:ind w:firstLineChars="200" w:firstLine="562"/>
        <w:jc w:val="center"/>
        <w:rPr>
          <w:rFonts w:ascii="仿宋" w:eastAsia="仿宋" w:hAnsi="仿宋"/>
          <w:b/>
          <w:sz w:val="28"/>
          <w:szCs w:val="28"/>
        </w:rPr>
      </w:pPr>
      <w:r w:rsidRPr="000A319F">
        <w:rPr>
          <w:rFonts w:ascii="仿宋" w:eastAsia="仿宋" w:hAnsi="仿宋" w:hint="eastAsia"/>
          <w:b/>
          <w:sz w:val="28"/>
          <w:szCs w:val="28"/>
        </w:rPr>
        <w:lastRenderedPageBreak/>
        <w:t>表4-14  地下水环境质量现状监测结果</w:t>
      </w:r>
    </w:p>
    <w:tbl>
      <w:tblPr>
        <w:tblW w:w="5000" w:type="pct"/>
        <w:tblBorders>
          <w:top w:val="single" w:sz="12" w:space="0" w:color="000000"/>
          <w:bottom w:val="single" w:sz="12" w:space="0" w:color="000000"/>
          <w:insideH w:val="single" w:sz="4" w:space="0" w:color="auto"/>
          <w:insideV w:val="single" w:sz="4" w:space="0" w:color="auto"/>
        </w:tblBorders>
        <w:tblLook w:val="0000" w:firstRow="0" w:lastRow="0" w:firstColumn="0" w:lastColumn="0" w:noHBand="0" w:noVBand="0"/>
      </w:tblPr>
      <w:tblGrid>
        <w:gridCol w:w="2311"/>
        <w:gridCol w:w="2823"/>
        <w:gridCol w:w="2440"/>
        <w:gridCol w:w="1712"/>
      </w:tblGrid>
      <w:tr w:rsidR="0049776E" w:rsidRPr="000A319F" w:rsidTr="00C65CED">
        <w:trPr>
          <w:trHeight w:val="52"/>
        </w:trPr>
        <w:tc>
          <w:tcPr>
            <w:tcW w:w="1244" w:type="pct"/>
            <w:vMerge w:val="restart"/>
            <w:vAlign w:val="center"/>
          </w:tcPr>
          <w:p w:rsidR="0049776E" w:rsidRPr="000A319F" w:rsidRDefault="0049776E" w:rsidP="00D23FC0">
            <w:pPr>
              <w:widowControl/>
              <w:spacing w:line="276" w:lineRule="auto"/>
              <w:jc w:val="center"/>
              <w:rPr>
                <w:rFonts w:ascii="仿宋" w:eastAsia="仿宋" w:hAnsi="仿宋" w:cs="宋体"/>
                <w:b/>
                <w:bCs/>
                <w:kern w:val="0"/>
                <w:szCs w:val="21"/>
              </w:rPr>
            </w:pPr>
            <w:r w:rsidRPr="000A319F">
              <w:rPr>
                <w:rFonts w:ascii="仿宋" w:eastAsia="仿宋" w:hAnsi="仿宋" w:cs="宋体" w:hint="eastAsia"/>
                <w:b/>
                <w:bCs/>
                <w:kern w:val="0"/>
                <w:szCs w:val="21"/>
              </w:rPr>
              <w:t>监测日期</w:t>
            </w:r>
          </w:p>
        </w:tc>
        <w:tc>
          <w:tcPr>
            <w:tcW w:w="1520" w:type="pct"/>
            <w:vMerge w:val="restart"/>
            <w:vAlign w:val="center"/>
          </w:tcPr>
          <w:p w:rsidR="0049776E" w:rsidRPr="000A319F" w:rsidRDefault="0049776E" w:rsidP="00D23FC0">
            <w:pPr>
              <w:widowControl/>
              <w:spacing w:line="276" w:lineRule="auto"/>
              <w:jc w:val="center"/>
              <w:rPr>
                <w:rFonts w:ascii="仿宋" w:eastAsia="仿宋" w:hAnsi="仿宋" w:cs="宋体"/>
                <w:b/>
                <w:bCs/>
                <w:kern w:val="0"/>
                <w:szCs w:val="21"/>
              </w:rPr>
            </w:pPr>
            <w:r w:rsidRPr="000A319F">
              <w:rPr>
                <w:rFonts w:ascii="仿宋" w:eastAsia="仿宋" w:hAnsi="仿宋" w:cs="宋体" w:hint="eastAsia"/>
                <w:b/>
                <w:bCs/>
                <w:kern w:val="0"/>
                <w:szCs w:val="21"/>
              </w:rPr>
              <w:t>检测项目</w:t>
            </w:r>
          </w:p>
        </w:tc>
        <w:tc>
          <w:tcPr>
            <w:tcW w:w="2236" w:type="pct"/>
            <w:gridSpan w:val="2"/>
            <w:vAlign w:val="center"/>
          </w:tcPr>
          <w:p w:rsidR="0049776E" w:rsidRPr="000A319F" w:rsidRDefault="0049776E" w:rsidP="00541B4F">
            <w:pPr>
              <w:spacing w:line="276" w:lineRule="auto"/>
              <w:jc w:val="center"/>
              <w:rPr>
                <w:rFonts w:ascii="仿宋" w:eastAsia="仿宋" w:hAnsi="仿宋" w:cs="宋体"/>
                <w:b/>
                <w:kern w:val="0"/>
                <w:szCs w:val="21"/>
              </w:rPr>
            </w:pPr>
            <w:r w:rsidRPr="000A319F">
              <w:rPr>
                <w:rFonts w:ascii="仿宋" w:eastAsia="仿宋" w:hAnsi="仿宋" w:cs="宋体" w:hint="eastAsia"/>
                <w:b/>
                <w:kern w:val="0"/>
                <w:szCs w:val="21"/>
              </w:rPr>
              <w:t>D</w:t>
            </w:r>
            <w:r w:rsidR="00541B4F">
              <w:rPr>
                <w:rFonts w:ascii="仿宋" w:eastAsia="仿宋" w:hAnsi="仿宋" w:cs="宋体" w:hint="eastAsia"/>
                <w:b/>
                <w:kern w:val="0"/>
                <w:szCs w:val="21"/>
              </w:rPr>
              <w:t>3</w:t>
            </w:r>
            <w:r w:rsidR="00EE746A">
              <w:rPr>
                <w:rFonts w:ascii="仿宋" w:eastAsia="仿宋" w:hAnsi="仿宋" w:cs="宋体" w:hint="eastAsia"/>
                <w:b/>
                <w:kern w:val="0"/>
                <w:szCs w:val="21"/>
              </w:rPr>
              <w:t>长沟村</w:t>
            </w:r>
          </w:p>
        </w:tc>
      </w:tr>
      <w:tr w:rsidR="0049776E" w:rsidRPr="000A319F" w:rsidTr="00C65CED">
        <w:trPr>
          <w:trHeight w:val="147"/>
        </w:trPr>
        <w:tc>
          <w:tcPr>
            <w:tcW w:w="1244" w:type="pct"/>
            <w:vMerge/>
            <w:vAlign w:val="center"/>
          </w:tcPr>
          <w:p w:rsidR="0049776E" w:rsidRPr="000A319F" w:rsidRDefault="0049776E" w:rsidP="00D23FC0">
            <w:pPr>
              <w:widowControl/>
              <w:spacing w:line="276" w:lineRule="auto"/>
              <w:jc w:val="center"/>
              <w:rPr>
                <w:rFonts w:ascii="仿宋" w:eastAsia="仿宋" w:hAnsi="仿宋" w:cs="宋体"/>
                <w:b/>
                <w:bCs/>
                <w:kern w:val="0"/>
                <w:szCs w:val="21"/>
              </w:rPr>
            </w:pPr>
          </w:p>
        </w:tc>
        <w:tc>
          <w:tcPr>
            <w:tcW w:w="1520" w:type="pct"/>
            <w:vMerge/>
            <w:vAlign w:val="center"/>
          </w:tcPr>
          <w:p w:rsidR="0049776E" w:rsidRPr="000A319F" w:rsidRDefault="0049776E" w:rsidP="00D23FC0">
            <w:pPr>
              <w:widowControl/>
              <w:spacing w:line="276" w:lineRule="auto"/>
              <w:jc w:val="center"/>
              <w:rPr>
                <w:rFonts w:ascii="仿宋" w:eastAsia="仿宋" w:hAnsi="仿宋" w:cs="宋体"/>
                <w:b/>
                <w:bCs/>
                <w:kern w:val="0"/>
                <w:szCs w:val="21"/>
              </w:rPr>
            </w:pPr>
          </w:p>
        </w:tc>
        <w:tc>
          <w:tcPr>
            <w:tcW w:w="1314" w:type="pct"/>
            <w:tcBorders>
              <w:right w:val="single" w:sz="4" w:space="0" w:color="auto"/>
            </w:tcBorders>
            <w:vAlign w:val="center"/>
          </w:tcPr>
          <w:p w:rsidR="0049776E" w:rsidRPr="000A319F" w:rsidRDefault="0049776E" w:rsidP="00C65CED">
            <w:pPr>
              <w:widowControl/>
              <w:spacing w:line="276" w:lineRule="auto"/>
              <w:jc w:val="center"/>
              <w:rPr>
                <w:rFonts w:ascii="仿宋" w:eastAsia="仿宋" w:hAnsi="仿宋" w:cs="宋体"/>
                <w:b/>
                <w:kern w:val="0"/>
                <w:szCs w:val="21"/>
              </w:rPr>
            </w:pPr>
            <w:r w:rsidRPr="000A319F">
              <w:rPr>
                <w:rFonts w:ascii="仿宋" w:eastAsia="仿宋" w:hAnsi="仿宋" w:cs="宋体" w:hint="eastAsia"/>
                <w:b/>
                <w:kern w:val="0"/>
                <w:szCs w:val="21"/>
              </w:rPr>
              <w:t>检测结果</w:t>
            </w:r>
          </w:p>
        </w:tc>
        <w:tc>
          <w:tcPr>
            <w:tcW w:w="922" w:type="pct"/>
            <w:tcBorders>
              <w:left w:val="single" w:sz="4" w:space="0" w:color="auto"/>
            </w:tcBorders>
            <w:vAlign w:val="center"/>
          </w:tcPr>
          <w:p w:rsidR="0049776E" w:rsidRPr="000A319F" w:rsidRDefault="0049776E" w:rsidP="00C65CED">
            <w:pPr>
              <w:widowControl/>
              <w:spacing w:line="276" w:lineRule="auto"/>
              <w:jc w:val="center"/>
              <w:rPr>
                <w:rFonts w:ascii="仿宋" w:eastAsia="仿宋" w:hAnsi="仿宋" w:cs="宋体"/>
                <w:b/>
                <w:kern w:val="0"/>
                <w:szCs w:val="21"/>
              </w:rPr>
            </w:pPr>
            <w:r w:rsidRPr="000A319F">
              <w:rPr>
                <w:rFonts w:ascii="仿宋" w:eastAsia="仿宋" w:hAnsi="仿宋" w:cs="宋体" w:hint="eastAsia"/>
                <w:b/>
                <w:kern w:val="0"/>
                <w:szCs w:val="21"/>
              </w:rPr>
              <w:t>水质状况</w:t>
            </w:r>
          </w:p>
        </w:tc>
      </w:tr>
      <w:tr w:rsidR="0049776E" w:rsidRPr="000A319F" w:rsidTr="00C65CED">
        <w:trPr>
          <w:trHeight w:val="70"/>
        </w:trPr>
        <w:tc>
          <w:tcPr>
            <w:tcW w:w="1244" w:type="pct"/>
            <w:vMerge w:val="restart"/>
            <w:vAlign w:val="center"/>
          </w:tcPr>
          <w:p w:rsidR="0049776E" w:rsidRPr="000A319F" w:rsidRDefault="00EE746A" w:rsidP="0049776E">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2016.12.19</w:t>
            </w:r>
          </w:p>
        </w:tc>
        <w:tc>
          <w:tcPr>
            <w:tcW w:w="1520" w:type="pct"/>
            <w:vAlign w:val="center"/>
          </w:tcPr>
          <w:p w:rsidR="0049776E" w:rsidRPr="000A319F" w:rsidRDefault="0049776E"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pH值（无量纲）</w:t>
            </w:r>
          </w:p>
        </w:tc>
        <w:tc>
          <w:tcPr>
            <w:tcW w:w="1314" w:type="pct"/>
            <w:tcBorders>
              <w:right w:val="single" w:sz="4" w:space="0" w:color="auto"/>
            </w:tcBorders>
            <w:vAlign w:val="center"/>
          </w:tcPr>
          <w:p w:rsidR="0049776E" w:rsidRPr="000A319F" w:rsidRDefault="00EE746A"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7.63</w:t>
            </w:r>
          </w:p>
        </w:tc>
        <w:tc>
          <w:tcPr>
            <w:tcW w:w="922" w:type="pct"/>
            <w:tcBorders>
              <w:left w:val="single" w:sz="4" w:space="0" w:color="auto"/>
            </w:tcBorders>
            <w:vAlign w:val="center"/>
          </w:tcPr>
          <w:p w:rsidR="0049776E" w:rsidRPr="000A319F" w:rsidRDefault="0049776E" w:rsidP="00D23FC0">
            <w:pPr>
              <w:widowControl/>
              <w:spacing w:line="276" w:lineRule="auto"/>
              <w:jc w:val="center"/>
              <w:rPr>
                <w:rFonts w:ascii="仿宋" w:eastAsia="仿宋" w:hAnsi="仿宋" w:cs="宋体"/>
                <w:kern w:val="0"/>
                <w:szCs w:val="21"/>
              </w:rPr>
            </w:pPr>
            <w:r w:rsidRPr="00D57B3E">
              <w:rPr>
                <w:rFonts w:ascii="仿宋" w:eastAsia="仿宋" w:hAnsi="仿宋"/>
                <w:kern w:val="0"/>
                <w:szCs w:val="21"/>
                <w:lang w:bidi="ar"/>
              </w:rPr>
              <w:t>6.5</w:t>
            </w:r>
            <w:r w:rsidRPr="00D57B3E">
              <w:rPr>
                <w:rFonts w:ascii="仿宋" w:eastAsia="仿宋" w:hAnsi="仿宋" w:hint="eastAsia"/>
                <w:kern w:val="0"/>
                <w:szCs w:val="21"/>
                <w:lang w:bidi="ar"/>
              </w:rPr>
              <w:t>～</w:t>
            </w:r>
            <w:r w:rsidRPr="00D57B3E">
              <w:rPr>
                <w:rFonts w:ascii="仿宋" w:eastAsia="仿宋" w:hAnsi="仿宋"/>
                <w:kern w:val="0"/>
                <w:szCs w:val="21"/>
                <w:lang w:bidi="ar"/>
              </w:rPr>
              <w:t>8.5</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氟化物</w:t>
            </w:r>
            <w:r w:rsidRPr="000A319F">
              <w:rPr>
                <w:rFonts w:ascii="仿宋" w:eastAsia="仿宋" w:hAnsi="仿宋" w:cs="宋体" w:hint="eastAsia"/>
                <w:kern w:val="0"/>
                <w:szCs w:val="21"/>
              </w:rPr>
              <w:t>（mg/L）</w:t>
            </w:r>
          </w:p>
        </w:tc>
        <w:tc>
          <w:tcPr>
            <w:tcW w:w="1314" w:type="pct"/>
            <w:tcBorders>
              <w:right w:val="single" w:sz="4" w:space="0" w:color="auto"/>
            </w:tcBorders>
            <w:vAlign w:val="center"/>
          </w:tcPr>
          <w:p w:rsidR="0049776E" w:rsidRPr="000A319F" w:rsidRDefault="00EE746A"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0.360</w:t>
            </w:r>
          </w:p>
        </w:tc>
        <w:tc>
          <w:tcPr>
            <w:tcW w:w="922" w:type="pct"/>
            <w:tcBorders>
              <w:left w:val="single" w:sz="4" w:space="0" w:color="auto"/>
            </w:tcBorders>
            <w:vAlign w:val="center"/>
          </w:tcPr>
          <w:p w:rsidR="0049776E" w:rsidRPr="000A319F" w:rsidRDefault="001F6655"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氯化物（mg/L）</w:t>
            </w:r>
          </w:p>
        </w:tc>
        <w:tc>
          <w:tcPr>
            <w:tcW w:w="1314" w:type="pct"/>
            <w:tcBorders>
              <w:right w:val="single" w:sz="4" w:space="0" w:color="auto"/>
            </w:tcBorders>
            <w:vAlign w:val="center"/>
          </w:tcPr>
          <w:p w:rsidR="0049776E" w:rsidRPr="000A319F" w:rsidRDefault="00EE746A"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72.9</w:t>
            </w:r>
          </w:p>
        </w:tc>
        <w:tc>
          <w:tcPr>
            <w:tcW w:w="922" w:type="pct"/>
            <w:tcBorders>
              <w:left w:val="single" w:sz="4" w:space="0" w:color="auto"/>
            </w:tcBorders>
            <w:vAlign w:val="center"/>
          </w:tcPr>
          <w:p w:rsidR="0049776E" w:rsidRPr="000A319F" w:rsidRDefault="00EE746A"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Ⅱ类</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硝酸盐（mg/L）</w:t>
            </w:r>
          </w:p>
        </w:tc>
        <w:tc>
          <w:tcPr>
            <w:tcW w:w="1314" w:type="pct"/>
            <w:tcBorders>
              <w:right w:val="single" w:sz="4" w:space="0" w:color="auto"/>
            </w:tcBorders>
            <w:vAlign w:val="center"/>
          </w:tcPr>
          <w:p w:rsidR="0049776E" w:rsidRPr="000A319F" w:rsidRDefault="00EE746A"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99.6</w:t>
            </w:r>
          </w:p>
        </w:tc>
        <w:tc>
          <w:tcPr>
            <w:tcW w:w="922" w:type="pct"/>
            <w:tcBorders>
              <w:left w:val="single" w:sz="4" w:space="0" w:color="auto"/>
            </w:tcBorders>
            <w:vAlign w:val="center"/>
          </w:tcPr>
          <w:p w:rsidR="0049776E" w:rsidRPr="000A319F" w:rsidRDefault="001F6655"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V类</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硫酸盐（mg/L）</w:t>
            </w:r>
          </w:p>
        </w:tc>
        <w:tc>
          <w:tcPr>
            <w:tcW w:w="1314" w:type="pct"/>
            <w:tcBorders>
              <w:right w:val="single" w:sz="4" w:space="0" w:color="auto"/>
            </w:tcBorders>
            <w:vAlign w:val="center"/>
          </w:tcPr>
          <w:p w:rsidR="0049776E" w:rsidRPr="000A319F" w:rsidRDefault="00EE746A" w:rsidP="0049776E">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139</w:t>
            </w:r>
          </w:p>
        </w:tc>
        <w:tc>
          <w:tcPr>
            <w:tcW w:w="922" w:type="pct"/>
            <w:tcBorders>
              <w:left w:val="single" w:sz="4" w:space="0" w:color="auto"/>
            </w:tcBorders>
            <w:vAlign w:val="center"/>
          </w:tcPr>
          <w:p w:rsidR="0049776E" w:rsidRPr="000A319F" w:rsidRDefault="001F6655"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Ⅱ类</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镍</w:t>
            </w:r>
            <w:r w:rsidRPr="000A319F">
              <w:rPr>
                <w:rFonts w:ascii="仿宋" w:eastAsia="仿宋" w:hAnsi="仿宋" w:cs="宋体" w:hint="eastAsia"/>
                <w:kern w:val="0"/>
                <w:szCs w:val="21"/>
              </w:rPr>
              <w:t>（mg/L）</w:t>
            </w:r>
          </w:p>
        </w:tc>
        <w:tc>
          <w:tcPr>
            <w:tcW w:w="1314" w:type="pct"/>
            <w:tcBorders>
              <w:right w:val="single" w:sz="4" w:space="0" w:color="auto"/>
            </w:tcBorders>
            <w:vAlign w:val="center"/>
          </w:tcPr>
          <w:p w:rsidR="0049776E" w:rsidRPr="000A319F" w:rsidRDefault="00EE746A"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tcBorders>
              <w:left w:val="single" w:sz="4" w:space="0" w:color="auto"/>
            </w:tcBorders>
            <w:vAlign w:val="center"/>
          </w:tcPr>
          <w:p w:rsidR="0049776E" w:rsidRPr="000A319F" w:rsidRDefault="00C65CED"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高锰酸钾指数（mg/L）</w:t>
            </w:r>
          </w:p>
        </w:tc>
        <w:tc>
          <w:tcPr>
            <w:tcW w:w="1314" w:type="pct"/>
            <w:tcBorders>
              <w:right w:val="single" w:sz="4" w:space="0" w:color="auto"/>
            </w:tcBorders>
            <w:vAlign w:val="center"/>
          </w:tcPr>
          <w:p w:rsidR="0049776E" w:rsidRPr="000A319F" w:rsidRDefault="00EE746A"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1.45</w:t>
            </w:r>
          </w:p>
        </w:tc>
        <w:tc>
          <w:tcPr>
            <w:tcW w:w="922" w:type="pct"/>
            <w:tcBorders>
              <w:left w:val="single" w:sz="4" w:space="0" w:color="auto"/>
            </w:tcBorders>
            <w:vAlign w:val="center"/>
          </w:tcPr>
          <w:p w:rsidR="0049776E" w:rsidRPr="000A319F" w:rsidRDefault="00C65CED"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Ⅱ类</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氨氮（mg/L）</w:t>
            </w:r>
          </w:p>
        </w:tc>
        <w:tc>
          <w:tcPr>
            <w:tcW w:w="1314" w:type="pct"/>
            <w:tcBorders>
              <w:right w:val="single" w:sz="4" w:space="0" w:color="auto"/>
            </w:tcBorders>
            <w:vAlign w:val="center"/>
          </w:tcPr>
          <w:p w:rsidR="0049776E" w:rsidRPr="000A319F" w:rsidRDefault="00EE746A"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0.154</w:t>
            </w:r>
          </w:p>
        </w:tc>
        <w:tc>
          <w:tcPr>
            <w:tcW w:w="922" w:type="pct"/>
            <w:tcBorders>
              <w:left w:val="single" w:sz="4" w:space="0" w:color="auto"/>
            </w:tcBorders>
            <w:vAlign w:val="center"/>
          </w:tcPr>
          <w:p w:rsidR="0049776E" w:rsidRPr="000A319F" w:rsidRDefault="00C65CED"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Ⅲ类</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总硬度</w:t>
            </w:r>
            <w:r w:rsidRPr="000A319F">
              <w:rPr>
                <w:rFonts w:ascii="仿宋" w:eastAsia="仿宋" w:hAnsi="仿宋" w:cs="宋体" w:hint="eastAsia"/>
                <w:kern w:val="0"/>
                <w:szCs w:val="21"/>
              </w:rPr>
              <w:t>（mg/L）</w:t>
            </w:r>
          </w:p>
        </w:tc>
        <w:tc>
          <w:tcPr>
            <w:tcW w:w="1314" w:type="pct"/>
            <w:vAlign w:val="center"/>
          </w:tcPr>
          <w:p w:rsidR="0049776E" w:rsidRPr="000A319F" w:rsidRDefault="00EE746A"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162</w:t>
            </w:r>
          </w:p>
        </w:tc>
        <w:tc>
          <w:tcPr>
            <w:tcW w:w="922" w:type="pct"/>
            <w:vAlign w:val="center"/>
          </w:tcPr>
          <w:p w:rsidR="0049776E" w:rsidRPr="000A319F" w:rsidRDefault="00541B4F"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Ⅱ类</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六价铬</w:t>
            </w:r>
            <w:r w:rsidRPr="000A319F">
              <w:rPr>
                <w:rFonts w:ascii="仿宋" w:eastAsia="仿宋" w:hAnsi="仿宋" w:cs="宋体" w:hint="eastAsia"/>
                <w:kern w:val="0"/>
                <w:szCs w:val="21"/>
              </w:rPr>
              <w:t>（mg/L）</w:t>
            </w:r>
          </w:p>
        </w:tc>
        <w:tc>
          <w:tcPr>
            <w:tcW w:w="1314" w:type="pct"/>
            <w:vAlign w:val="center"/>
          </w:tcPr>
          <w:p w:rsidR="0049776E" w:rsidRPr="000A319F" w:rsidRDefault="0049776E"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49776E" w:rsidRPr="000A319F" w:rsidRDefault="00C65CED"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49776E">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铅</w:t>
            </w:r>
            <w:r w:rsidRPr="000A319F">
              <w:rPr>
                <w:rFonts w:ascii="仿宋" w:eastAsia="仿宋" w:hAnsi="仿宋" w:cs="宋体" w:hint="eastAsia"/>
                <w:kern w:val="0"/>
                <w:szCs w:val="21"/>
              </w:rPr>
              <w:t>（</w:t>
            </w:r>
            <w:r>
              <w:rPr>
                <w:rFonts w:ascii="仿宋" w:eastAsia="仿宋" w:hAnsi="仿宋" w:cs="宋体" w:hint="eastAsia"/>
                <w:kern w:val="0"/>
                <w:szCs w:val="21"/>
              </w:rPr>
              <w:t>u</w:t>
            </w:r>
            <w:r w:rsidRPr="000A319F">
              <w:rPr>
                <w:rFonts w:ascii="仿宋" w:eastAsia="仿宋" w:hAnsi="仿宋" w:cs="宋体" w:hint="eastAsia"/>
                <w:kern w:val="0"/>
                <w:szCs w:val="21"/>
              </w:rPr>
              <w:t>g/L）</w:t>
            </w:r>
          </w:p>
        </w:tc>
        <w:tc>
          <w:tcPr>
            <w:tcW w:w="1314" w:type="pct"/>
            <w:vAlign w:val="center"/>
          </w:tcPr>
          <w:p w:rsidR="0049776E" w:rsidRPr="000A319F" w:rsidRDefault="0049776E"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49776E" w:rsidRPr="000A319F" w:rsidRDefault="00C65CED"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49776E">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镉</w:t>
            </w:r>
            <w:r w:rsidRPr="000A319F">
              <w:rPr>
                <w:rFonts w:ascii="仿宋" w:eastAsia="仿宋" w:hAnsi="仿宋" w:cs="宋体" w:hint="eastAsia"/>
                <w:kern w:val="0"/>
                <w:szCs w:val="21"/>
              </w:rPr>
              <w:t>（</w:t>
            </w:r>
            <w:r>
              <w:rPr>
                <w:rFonts w:ascii="仿宋" w:eastAsia="仿宋" w:hAnsi="仿宋" w:cs="宋体" w:hint="eastAsia"/>
                <w:kern w:val="0"/>
                <w:szCs w:val="21"/>
              </w:rPr>
              <w:t>u</w:t>
            </w:r>
            <w:r w:rsidRPr="000A319F">
              <w:rPr>
                <w:rFonts w:ascii="仿宋" w:eastAsia="仿宋" w:hAnsi="仿宋" w:cs="宋体" w:hint="eastAsia"/>
                <w:kern w:val="0"/>
                <w:szCs w:val="21"/>
              </w:rPr>
              <w:t>g/L）</w:t>
            </w:r>
          </w:p>
        </w:tc>
        <w:tc>
          <w:tcPr>
            <w:tcW w:w="1314" w:type="pct"/>
            <w:vAlign w:val="center"/>
          </w:tcPr>
          <w:p w:rsidR="0049776E" w:rsidRPr="000A319F" w:rsidRDefault="0049776E"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49776E" w:rsidRPr="000A319F" w:rsidRDefault="0049776E"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49776E">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砷</w:t>
            </w:r>
            <w:r w:rsidRPr="000A319F">
              <w:rPr>
                <w:rFonts w:ascii="仿宋" w:eastAsia="仿宋" w:hAnsi="仿宋" w:cs="宋体" w:hint="eastAsia"/>
                <w:kern w:val="0"/>
                <w:szCs w:val="21"/>
              </w:rPr>
              <w:t>（</w:t>
            </w:r>
            <w:r>
              <w:rPr>
                <w:rFonts w:ascii="仿宋" w:eastAsia="仿宋" w:hAnsi="仿宋" w:cs="宋体" w:hint="eastAsia"/>
                <w:kern w:val="0"/>
                <w:szCs w:val="21"/>
              </w:rPr>
              <w:t>u</w:t>
            </w:r>
            <w:r w:rsidRPr="000A319F">
              <w:rPr>
                <w:rFonts w:ascii="仿宋" w:eastAsia="仿宋" w:hAnsi="仿宋" w:cs="宋体" w:hint="eastAsia"/>
                <w:kern w:val="0"/>
                <w:szCs w:val="21"/>
              </w:rPr>
              <w:t>g/L）</w:t>
            </w:r>
          </w:p>
        </w:tc>
        <w:tc>
          <w:tcPr>
            <w:tcW w:w="1314" w:type="pct"/>
            <w:vAlign w:val="center"/>
          </w:tcPr>
          <w:p w:rsidR="0049776E" w:rsidRPr="000A319F" w:rsidRDefault="0049776E"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49776E" w:rsidRPr="000A319F" w:rsidRDefault="00C65CED"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49776E">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汞</w:t>
            </w:r>
            <w:r w:rsidRPr="000A319F">
              <w:rPr>
                <w:rFonts w:ascii="仿宋" w:eastAsia="仿宋" w:hAnsi="仿宋" w:cs="宋体" w:hint="eastAsia"/>
                <w:kern w:val="0"/>
                <w:szCs w:val="21"/>
              </w:rPr>
              <w:t>（</w:t>
            </w:r>
            <w:r>
              <w:rPr>
                <w:rFonts w:ascii="仿宋" w:eastAsia="仿宋" w:hAnsi="仿宋" w:cs="宋体" w:hint="eastAsia"/>
                <w:kern w:val="0"/>
                <w:szCs w:val="21"/>
              </w:rPr>
              <w:t>u</w:t>
            </w:r>
            <w:r w:rsidRPr="000A319F">
              <w:rPr>
                <w:rFonts w:ascii="仿宋" w:eastAsia="仿宋" w:hAnsi="仿宋" w:cs="宋体" w:hint="eastAsia"/>
                <w:kern w:val="0"/>
                <w:szCs w:val="21"/>
              </w:rPr>
              <w:t>g/L）</w:t>
            </w:r>
          </w:p>
        </w:tc>
        <w:tc>
          <w:tcPr>
            <w:tcW w:w="1314" w:type="pct"/>
            <w:vAlign w:val="center"/>
          </w:tcPr>
          <w:p w:rsidR="0049776E" w:rsidRPr="000A319F" w:rsidRDefault="0049776E" w:rsidP="00D23FC0">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ND</w:t>
            </w:r>
          </w:p>
        </w:tc>
        <w:tc>
          <w:tcPr>
            <w:tcW w:w="922" w:type="pct"/>
            <w:vAlign w:val="center"/>
          </w:tcPr>
          <w:p w:rsidR="0049776E" w:rsidRPr="000A319F" w:rsidRDefault="00C65CED"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r w:rsidR="0049776E" w:rsidRPr="000A319F" w:rsidTr="00C65CED">
        <w:trPr>
          <w:trHeight w:val="70"/>
        </w:trPr>
        <w:tc>
          <w:tcPr>
            <w:tcW w:w="1244" w:type="pct"/>
            <w:vMerge/>
            <w:vAlign w:val="center"/>
          </w:tcPr>
          <w:p w:rsidR="0049776E" w:rsidRPr="000A319F" w:rsidRDefault="0049776E" w:rsidP="00D23FC0">
            <w:pPr>
              <w:widowControl/>
              <w:spacing w:line="276" w:lineRule="auto"/>
              <w:jc w:val="center"/>
              <w:rPr>
                <w:rFonts w:ascii="仿宋" w:eastAsia="仿宋" w:hAnsi="仿宋" w:cs="宋体"/>
                <w:kern w:val="0"/>
                <w:szCs w:val="21"/>
              </w:rPr>
            </w:pPr>
          </w:p>
        </w:tc>
        <w:tc>
          <w:tcPr>
            <w:tcW w:w="1520" w:type="pct"/>
            <w:vAlign w:val="center"/>
          </w:tcPr>
          <w:p w:rsidR="0049776E" w:rsidRPr="000A319F" w:rsidRDefault="0049776E"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总大肠菌群（MPN/L）</w:t>
            </w:r>
          </w:p>
        </w:tc>
        <w:tc>
          <w:tcPr>
            <w:tcW w:w="1314" w:type="pct"/>
            <w:vAlign w:val="center"/>
          </w:tcPr>
          <w:p w:rsidR="0049776E" w:rsidRPr="000A319F" w:rsidRDefault="0049776E"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＜3</w:t>
            </w:r>
          </w:p>
        </w:tc>
        <w:tc>
          <w:tcPr>
            <w:tcW w:w="922" w:type="pct"/>
            <w:vAlign w:val="center"/>
          </w:tcPr>
          <w:p w:rsidR="0049776E" w:rsidRPr="000A319F" w:rsidRDefault="0049776E" w:rsidP="00D23FC0">
            <w:pPr>
              <w:widowControl/>
              <w:spacing w:line="276" w:lineRule="auto"/>
              <w:jc w:val="center"/>
              <w:rPr>
                <w:rFonts w:ascii="仿宋" w:eastAsia="仿宋" w:hAnsi="仿宋" w:cs="宋体"/>
                <w:kern w:val="0"/>
                <w:szCs w:val="21"/>
              </w:rPr>
            </w:pPr>
            <w:r w:rsidRPr="000A319F">
              <w:rPr>
                <w:rFonts w:ascii="仿宋" w:eastAsia="仿宋" w:hAnsi="仿宋" w:cs="宋体" w:hint="eastAsia"/>
                <w:kern w:val="0"/>
                <w:szCs w:val="21"/>
              </w:rPr>
              <w:t>Ⅰ类</w:t>
            </w:r>
          </w:p>
        </w:tc>
      </w:tr>
    </w:tbl>
    <w:p w:rsidR="000A319F" w:rsidRPr="00692518" w:rsidRDefault="000A319F" w:rsidP="000A319F">
      <w:pPr>
        <w:pStyle w:val="a1"/>
        <w:spacing w:line="360" w:lineRule="auto"/>
        <w:rPr>
          <w:sz w:val="10"/>
          <w:szCs w:val="10"/>
        </w:rPr>
      </w:pPr>
    </w:p>
    <w:p w:rsidR="000A319F" w:rsidRPr="00AA32BC" w:rsidRDefault="000A319F" w:rsidP="000A319F">
      <w:pPr>
        <w:pStyle w:val="40"/>
        <w:keepLines/>
        <w:widowControl w:val="0"/>
        <w:tabs>
          <w:tab w:val="clear" w:pos="993"/>
          <w:tab w:val="num" w:pos="0"/>
        </w:tabs>
        <w:spacing w:afterLines="0" w:after="0"/>
        <w:jc w:val="both"/>
        <w:rPr>
          <w:rFonts w:ascii="仿宋_GB2312"/>
          <w:bCs/>
          <w:spacing w:val="0"/>
          <w:szCs w:val="28"/>
          <w:lang w:eastAsia="zh-CN"/>
        </w:rPr>
      </w:pPr>
      <w:r w:rsidRPr="00AA32BC">
        <w:rPr>
          <w:rFonts w:ascii="仿宋_GB2312" w:hint="eastAsia"/>
          <w:bCs/>
          <w:spacing w:val="0"/>
          <w:szCs w:val="28"/>
          <w:lang w:eastAsia="zh-CN"/>
        </w:rPr>
        <w:t>4</w:t>
      </w:r>
      <w:r w:rsidRPr="00AA32BC">
        <w:rPr>
          <w:rFonts w:ascii="仿宋_GB2312" w:hint="eastAsia"/>
          <w:bCs/>
          <w:spacing w:val="0"/>
          <w:szCs w:val="28"/>
        </w:rPr>
        <w:t>.</w:t>
      </w:r>
      <w:r w:rsidRPr="00AA32BC">
        <w:rPr>
          <w:rFonts w:ascii="仿宋_GB2312" w:hint="eastAsia"/>
          <w:bCs/>
          <w:spacing w:val="0"/>
          <w:szCs w:val="28"/>
          <w:lang w:eastAsia="zh-CN"/>
        </w:rPr>
        <w:t>2</w:t>
      </w:r>
      <w:r w:rsidRPr="00AA32BC">
        <w:rPr>
          <w:rFonts w:ascii="仿宋_GB2312" w:hint="eastAsia"/>
          <w:bCs/>
          <w:spacing w:val="0"/>
          <w:szCs w:val="28"/>
        </w:rPr>
        <w:t>.</w:t>
      </w:r>
      <w:r>
        <w:rPr>
          <w:rFonts w:ascii="仿宋_GB2312" w:hint="eastAsia"/>
          <w:bCs/>
          <w:spacing w:val="0"/>
          <w:szCs w:val="28"/>
          <w:lang w:eastAsia="zh-CN"/>
        </w:rPr>
        <w:t>4</w:t>
      </w:r>
      <w:r w:rsidRPr="00AA32BC">
        <w:rPr>
          <w:rFonts w:ascii="仿宋_GB2312" w:hint="eastAsia"/>
          <w:bCs/>
          <w:spacing w:val="0"/>
          <w:szCs w:val="28"/>
        </w:rPr>
        <w:t>.</w:t>
      </w:r>
      <w:r>
        <w:rPr>
          <w:rFonts w:ascii="仿宋_GB2312" w:hint="eastAsia"/>
          <w:bCs/>
          <w:spacing w:val="0"/>
          <w:szCs w:val="28"/>
          <w:lang w:eastAsia="zh-CN"/>
        </w:rPr>
        <w:t>3地下水现状评价</w:t>
      </w:r>
    </w:p>
    <w:p w:rsidR="000A319F" w:rsidRPr="000A319F" w:rsidRDefault="000A319F" w:rsidP="00541B4F">
      <w:pPr>
        <w:spacing w:line="500" w:lineRule="exact"/>
        <w:ind w:firstLineChars="200" w:firstLine="560"/>
        <w:rPr>
          <w:rFonts w:ascii="仿宋" w:eastAsia="仿宋" w:hAnsi="仿宋"/>
          <w:sz w:val="28"/>
          <w:szCs w:val="28"/>
        </w:rPr>
      </w:pPr>
      <w:r w:rsidRPr="000A319F">
        <w:rPr>
          <w:rFonts w:ascii="仿宋" w:eastAsia="仿宋" w:hAnsi="仿宋"/>
          <w:sz w:val="28"/>
          <w:szCs w:val="28"/>
        </w:rPr>
        <w:t>根据《地下水质量标准》（GB/T14848-1993）中6.2从优</w:t>
      </w:r>
      <w:proofErr w:type="gramStart"/>
      <w:r w:rsidRPr="000A319F">
        <w:rPr>
          <w:rFonts w:ascii="仿宋" w:eastAsia="仿宋" w:hAnsi="仿宋"/>
          <w:sz w:val="28"/>
          <w:szCs w:val="28"/>
        </w:rPr>
        <w:t>不从劣的</w:t>
      </w:r>
      <w:proofErr w:type="gramEnd"/>
      <w:r w:rsidRPr="000A319F">
        <w:rPr>
          <w:rFonts w:ascii="仿宋" w:eastAsia="仿宋" w:hAnsi="仿宋"/>
          <w:sz w:val="28"/>
          <w:szCs w:val="28"/>
        </w:rPr>
        <w:t>原则，项目各监测点水质评价结果见表</w:t>
      </w:r>
      <w:r w:rsidRPr="000A319F">
        <w:rPr>
          <w:rFonts w:ascii="仿宋" w:eastAsia="仿宋" w:hAnsi="仿宋" w:hint="eastAsia"/>
          <w:sz w:val="28"/>
          <w:szCs w:val="28"/>
        </w:rPr>
        <w:t>4-14</w:t>
      </w:r>
      <w:r w:rsidRPr="000A319F">
        <w:rPr>
          <w:rFonts w:ascii="仿宋" w:eastAsia="仿宋" w:hAnsi="仿宋"/>
          <w:sz w:val="28"/>
          <w:szCs w:val="28"/>
        </w:rPr>
        <w:t>所示，</w:t>
      </w:r>
      <w:r w:rsidRPr="000A319F">
        <w:rPr>
          <w:rFonts w:ascii="仿宋" w:eastAsia="仿宋" w:hAnsi="仿宋" w:hint="eastAsia"/>
          <w:sz w:val="28"/>
          <w:szCs w:val="28"/>
        </w:rPr>
        <w:t>本项目</w:t>
      </w:r>
      <w:r w:rsidRPr="000A319F">
        <w:rPr>
          <w:rFonts w:ascii="仿宋" w:eastAsia="仿宋" w:hAnsi="仿宋"/>
          <w:sz w:val="28"/>
          <w:szCs w:val="28"/>
        </w:rPr>
        <w:t>各测点pH</w:t>
      </w:r>
      <w:r w:rsidR="00541B4F">
        <w:rPr>
          <w:rFonts w:ascii="仿宋" w:eastAsia="仿宋" w:hAnsi="仿宋" w:hint="eastAsia"/>
          <w:sz w:val="28"/>
          <w:szCs w:val="28"/>
        </w:rPr>
        <w:t>值均在6.5-8.5之间，氟化物、</w:t>
      </w:r>
      <w:r w:rsidR="00541B4F" w:rsidRPr="00541B4F">
        <w:rPr>
          <w:rFonts w:ascii="仿宋" w:eastAsia="仿宋" w:hAnsi="仿宋" w:hint="eastAsia"/>
          <w:sz w:val="28"/>
          <w:szCs w:val="28"/>
        </w:rPr>
        <w:t>镍</w:t>
      </w:r>
      <w:r w:rsidR="00541B4F">
        <w:rPr>
          <w:rFonts w:ascii="仿宋" w:eastAsia="仿宋" w:hAnsi="仿宋" w:hint="eastAsia"/>
          <w:sz w:val="28"/>
          <w:szCs w:val="28"/>
        </w:rPr>
        <w:t>、</w:t>
      </w:r>
      <w:r w:rsidR="00541B4F" w:rsidRPr="00541B4F">
        <w:rPr>
          <w:rFonts w:ascii="仿宋" w:eastAsia="仿宋" w:hAnsi="仿宋" w:hint="eastAsia"/>
          <w:sz w:val="28"/>
          <w:szCs w:val="28"/>
        </w:rPr>
        <w:t>六价铬</w:t>
      </w:r>
      <w:r w:rsidR="00541B4F">
        <w:rPr>
          <w:rFonts w:ascii="仿宋" w:eastAsia="仿宋" w:hAnsi="仿宋" w:hint="eastAsia"/>
          <w:sz w:val="28"/>
          <w:szCs w:val="28"/>
        </w:rPr>
        <w:t>、</w:t>
      </w:r>
      <w:r w:rsidR="00541B4F" w:rsidRPr="00541B4F">
        <w:rPr>
          <w:rFonts w:ascii="仿宋" w:eastAsia="仿宋" w:hAnsi="仿宋" w:hint="eastAsia"/>
          <w:sz w:val="28"/>
          <w:szCs w:val="28"/>
        </w:rPr>
        <w:t>铅</w:t>
      </w:r>
      <w:r w:rsidR="00541B4F">
        <w:rPr>
          <w:rFonts w:ascii="仿宋" w:eastAsia="仿宋" w:hAnsi="仿宋" w:hint="eastAsia"/>
          <w:sz w:val="28"/>
          <w:szCs w:val="28"/>
        </w:rPr>
        <w:t>、</w:t>
      </w:r>
      <w:r w:rsidR="00541B4F" w:rsidRPr="00541B4F">
        <w:rPr>
          <w:rFonts w:ascii="仿宋" w:eastAsia="仿宋" w:hAnsi="仿宋" w:hint="eastAsia"/>
          <w:sz w:val="28"/>
          <w:szCs w:val="28"/>
        </w:rPr>
        <w:t>镉</w:t>
      </w:r>
      <w:r w:rsidR="00541B4F">
        <w:rPr>
          <w:rFonts w:ascii="仿宋" w:eastAsia="仿宋" w:hAnsi="仿宋" w:hint="eastAsia"/>
          <w:sz w:val="28"/>
          <w:szCs w:val="28"/>
        </w:rPr>
        <w:t>、</w:t>
      </w:r>
      <w:r w:rsidR="00541B4F" w:rsidRPr="00541B4F">
        <w:rPr>
          <w:rFonts w:ascii="仿宋" w:eastAsia="仿宋" w:hAnsi="仿宋" w:hint="eastAsia"/>
          <w:sz w:val="28"/>
          <w:szCs w:val="28"/>
        </w:rPr>
        <w:t>砷</w:t>
      </w:r>
      <w:r w:rsidR="00541B4F">
        <w:rPr>
          <w:rFonts w:ascii="仿宋" w:eastAsia="仿宋" w:hAnsi="仿宋" w:hint="eastAsia"/>
          <w:sz w:val="28"/>
          <w:szCs w:val="28"/>
        </w:rPr>
        <w:t>、</w:t>
      </w:r>
      <w:r w:rsidR="00541B4F" w:rsidRPr="00541B4F">
        <w:rPr>
          <w:rFonts w:ascii="仿宋" w:eastAsia="仿宋" w:hAnsi="仿宋" w:hint="eastAsia"/>
          <w:sz w:val="28"/>
          <w:szCs w:val="28"/>
        </w:rPr>
        <w:t>汞</w:t>
      </w:r>
      <w:r w:rsidR="00541B4F">
        <w:rPr>
          <w:rFonts w:ascii="仿宋" w:eastAsia="仿宋" w:hAnsi="仿宋" w:hint="eastAsia"/>
          <w:sz w:val="28"/>
          <w:szCs w:val="28"/>
        </w:rPr>
        <w:t>、</w:t>
      </w:r>
      <w:r w:rsidRPr="000A319F">
        <w:rPr>
          <w:rFonts w:ascii="仿宋" w:eastAsia="仿宋" w:hAnsi="仿宋" w:hint="eastAsia"/>
          <w:sz w:val="28"/>
          <w:szCs w:val="28"/>
        </w:rPr>
        <w:t>总大肠菌群因子</w:t>
      </w:r>
      <w:r w:rsidRPr="000A319F">
        <w:rPr>
          <w:rFonts w:ascii="仿宋" w:eastAsia="仿宋" w:hAnsi="仿宋"/>
          <w:sz w:val="28"/>
          <w:szCs w:val="28"/>
        </w:rPr>
        <w:t>满足《地下水质量标准》（GB/T14848–93）</w:t>
      </w:r>
      <w:r w:rsidRPr="000A319F">
        <w:rPr>
          <w:rFonts w:ascii="仿宋" w:eastAsia="仿宋" w:hAnsi="仿宋" w:hint="eastAsia"/>
          <w:sz w:val="28"/>
          <w:szCs w:val="28"/>
        </w:rPr>
        <w:t>Ⅰ</w:t>
      </w:r>
      <w:r w:rsidRPr="000A319F">
        <w:rPr>
          <w:rFonts w:ascii="仿宋" w:eastAsia="仿宋" w:hAnsi="仿宋"/>
          <w:sz w:val="28"/>
          <w:szCs w:val="28"/>
        </w:rPr>
        <w:t>类标准</w:t>
      </w:r>
      <w:r w:rsidRPr="000A319F">
        <w:rPr>
          <w:rFonts w:ascii="仿宋" w:eastAsia="仿宋" w:hAnsi="仿宋" w:hint="eastAsia"/>
          <w:sz w:val="28"/>
          <w:szCs w:val="28"/>
        </w:rPr>
        <w:t>；</w:t>
      </w:r>
      <w:r w:rsidR="00541B4F">
        <w:rPr>
          <w:rFonts w:ascii="仿宋" w:eastAsia="仿宋" w:hAnsi="仿宋" w:hint="eastAsia"/>
          <w:sz w:val="28"/>
          <w:szCs w:val="28"/>
        </w:rPr>
        <w:t>各</w:t>
      </w:r>
      <w:r w:rsidR="00541B4F" w:rsidRPr="000A319F">
        <w:rPr>
          <w:rFonts w:ascii="仿宋" w:eastAsia="仿宋" w:hAnsi="仿宋" w:hint="eastAsia"/>
          <w:sz w:val="28"/>
          <w:szCs w:val="28"/>
        </w:rPr>
        <w:t>测点的</w:t>
      </w:r>
      <w:proofErr w:type="gramStart"/>
      <w:r w:rsidR="00541B4F" w:rsidRPr="000A319F">
        <w:rPr>
          <w:rFonts w:ascii="仿宋" w:eastAsia="仿宋" w:hAnsi="仿宋" w:hint="eastAsia"/>
          <w:sz w:val="28"/>
          <w:szCs w:val="28"/>
        </w:rPr>
        <w:t>的</w:t>
      </w:r>
      <w:proofErr w:type="gramEnd"/>
      <w:r w:rsidR="00541B4F" w:rsidRPr="000A319F">
        <w:rPr>
          <w:rFonts w:ascii="仿宋" w:eastAsia="仿宋" w:hAnsi="仿宋" w:hint="eastAsia"/>
          <w:sz w:val="28"/>
          <w:szCs w:val="28"/>
        </w:rPr>
        <w:t>硝酸盐因子</w:t>
      </w:r>
      <w:r w:rsidR="00541B4F" w:rsidRPr="000A319F">
        <w:rPr>
          <w:rFonts w:ascii="仿宋" w:eastAsia="仿宋" w:hAnsi="仿宋"/>
          <w:sz w:val="28"/>
          <w:szCs w:val="28"/>
        </w:rPr>
        <w:t>满足《地下水质量标准》（GB/T14848–93）V类标准</w:t>
      </w:r>
      <w:r w:rsidR="00541B4F">
        <w:rPr>
          <w:rFonts w:ascii="仿宋" w:eastAsia="仿宋" w:hAnsi="仿宋" w:hint="eastAsia"/>
          <w:sz w:val="28"/>
          <w:szCs w:val="28"/>
        </w:rPr>
        <w:t>；各</w:t>
      </w:r>
      <w:r w:rsidR="00541B4F" w:rsidRPr="000A319F">
        <w:rPr>
          <w:rFonts w:ascii="仿宋" w:eastAsia="仿宋" w:hAnsi="仿宋" w:hint="eastAsia"/>
          <w:sz w:val="28"/>
          <w:szCs w:val="28"/>
        </w:rPr>
        <w:t>测点的</w:t>
      </w:r>
      <w:proofErr w:type="gramStart"/>
      <w:r w:rsidR="00541B4F" w:rsidRPr="000A319F">
        <w:rPr>
          <w:rFonts w:ascii="仿宋" w:eastAsia="仿宋" w:hAnsi="仿宋" w:hint="eastAsia"/>
          <w:sz w:val="28"/>
          <w:szCs w:val="28"/>
        </w:rPr>
        <w:t>的</w:t>
      </w:r>
      <w:proofErr w:type="gramEnd"/>
      <w:r w:rsidR="00541B4F">
        <w:rPr>
          <w:rFonts w:ascii="仿宋" w:eastAsia="仿宋" w:hAnsi="仿宋" w:hint="eastAsia"/>
          <w:sz w:val="28"/>
          <w:szCs w:val="28"/>
        </w:rPr>
        <w:t>硫酸盐</w:t>
      </w:r>
      <w:r w:rsidR="00541B4F" w:rsidRPr="000A319F">
        <w:rPr>
          <w:rFonts w:ascii="仿宋" w:eastAsia="仿宋" w:hAnsi="仿宋" w:hint="eastAsia"/>
          <w:sz w:val="28"/>
          <w:szCs w:val="28"/>
        </w:rPr>
        <w:t>因子</w:t>
      </w:r>
      <w:r w:rsidR="00541B4F" w:rsidRPr="000A319F">
        <w:rPr>
          <w:rFonts w:ascii="仿宋" w:eastAsia="仿宋" w:hAnsi="仿宋"/>
          <w:sz w:val="28"/>
          <w:szCs w:val="28"/>
        </w:rPr>
        <w:t>满足《地下水质量标准》（GB/T14848–93）</w:t>
      </w:r>
      <w:r w:rsidR="00541B4F" w:rsidRPr="00541B4F">
        <w:rPr>
          <w:rFonts w:ascii="仿宋" w:eastAsia="仿宋" w:hAnsi="仿宋" w:hint="eastAsia"/>
          <w:sz w:val="28"/>
          <w:szCs w:val="28"/>
        </w:rPr>
        <w:t>Ⅱ</w:t>
      </w:r>
      <w:r w:rsidR="00541B4F" w:rsidRPr="000A319F">
        <w:rPr>
          <w:rFonts w:ascii="仿宋" w:eastAsia="仿宋" w:hAnsi="仿宋"/>
          <w:sz w:val="28"/>
          <w:szCs w:val="28"/>
        </w:rPr>
        <w:t>类标准</w:t>
      </w:r>
      <w:r w:rsidR="00541B4F">
        <w:rPr>
          <w:rFonts w:ascii="仿宋" w:eastAsia="仿宋" w:hAnsi="仿宋" w:hint="eastAsia"/>
          <w:sz w:val="28"/>
          <w:szCs w:val="28"/>
        </w:rPr>
        <w:t>；各</w:t>
      </w:r>
      <w:r w:rsidR="00541B4F" w:rsidRPr="000A319F">
        <w:rPr>
          <w:rFonts w:ascii="仿宋" w:eastAsia="仿宋" w:hAnsi="仿宋" w:hint="eastAsia"/>
          <w:sz w:val="28"/>
          <w:szCs w:val="28"/>
        </w:rPr>
        <w:t>测点的</w:t>
      </w:r>
      <w:proofErr w:type="gramStart"/>
      <w:r w:rsidR="00541B4F" w:rsidRPr="000A319F">
        <w:rPr>
          <w:rFonts w:ascii="仿宋" w:eastAsia="仿宋" w:hAnsi="仿宋" w:hint="eastAsia"/>
          <w:sz w:val="28"/>
          <w:szCs w:val="28"/>
        </w:rPr>
        <w:t>的</w:t>
      </w:r>
      <w:proofErr w:type="gramEnd"/>
      <w:r w:rsidR="00541B4F">
        <w:rPr>
          <w:rFonts w:ascii="仿宋" w:eastAsia="仿宋" w:hAnsi="仿宋" w:hint="eastAsia"/>
          <w:sz w:val="28"/>
          <w:szCs w:val="28"/>
        </w:rPr>
        <w:t>氨氮</w:t>
      </w:r>
      <w:r w:rsidR="00541B4F" w:rsidRPr="000A319F">
        <w:rPr>
          <w:rFonts w:ascii="仿宋" w:eastAsia="仿宋" w:hAnsi="仿宋"/>
          <w:sz w:val="28"/>
          <w:szCs w:val="28"/>
        </w:rPr>
        <w:t>满足《地下水质量标准》（GB/T14848–93）</w:t>
      </w:r>
      <w:r w:rsidR="00541B4F" w:rsidRPr="00541B4F">
        <w:rPr>
          <w:rFonts w:ascii="仿宋" w:eastAsia="仿宋" w:hAnsi="仿宋" w:hint="eastAsia"/>
          <w:sz w:val="28"/>
          <w:szCs w:val="28"/>
        </w:rPr>
        <w:t>Ⅲ</w:t>
      </w:r>
      <w:r w:rsidR="00541B4F" w:rsidRPr="000A319F">
        <w:rPr>
          <w:rFonts w:ascii="仿宋" w:eastAsia="仿宋" w:hAnsi="仿宋"/>
          <w:sz w:val="28"/>
          <w:szCs w:val="28"/>
        </w:rPr>
        <w:t>类标准</w:t>
      </w:r>
      <w:r w:rsidR="00541B4F">
        <w:rPr>
          <w:rFonts w:ascii="仿宋" w:eastAsia="仿宋" w:hAnsi="仿宋" w:hint="eastAsia"/>
          <w:sz w:val="28"/>
          <w:szCs w:val="28"/>
        </w:rPr>
        <w:t>；项目所在地（D1）氯化物因子</w:t>
      </w:r>
      <w:r w:rsidR="00541B4F" w:rsidRPr="000A319F">
        <w:rPr>
          <w:rFonts w:ascii="仿宋" w:eastAsia="仿宋" w:hAnsi="仿宋"/>
          <w:sz w:val="28"/>
          <w:szCs w:val="28"/>
        </w:rPr>
        <w:t>满足《地下水质量标准》（GB/T14848–93）</w:t>
      </w:r>
      <w:r w:rsidR="00541B4F" w:rsidRPr="000A319F">
        <w:rPr>
          <w:rFonts w:ascii="仿宋" w:eastAsia="仿宋" w:hAnsi="仿宋" w:hint="eastAsia"/>
          <w:sz w:val="28"/>
          <w:szCs w:val="28"/>
        </w:rPr>
        <w:t>Ⅰ</w:t>
      </w:r>
      <w:r w:rsidR="00541B4F" w:rsidRPr="000A319F">
        <w:rPr>
          <w:rFonts w:ascii="仿宋" w:eastAsia="仿宋" w:hAnsi="仿宋"/>
          <w:sz w:val="28"/>
          <w:szCs w:val="28"/>
        </w:rPr>
        <w:t>类标准</w:t>
      </w:r>
      <w:r w:rsidR="00541B4F">
        <w:rPr>
          <w:rFonts w:ascii="仿宋" w:eastAsia="仿宋" w:hAnsi="仿宋" w:hint="eastAsia"/>
          <w:sz w:val="28"/>
          <w:szCs w:val="28"/>
        </w:rPr>
        <w:t>、</w:t>
      </w:r>
      <w:r w:rsidR="00541B4F" w:rsidRPr="00541B4F">
        <w:rPr>
          <w:rFonts w:ascii="仿宋" w:eastAsia="仿宋" w:hAnsi="仿宋" w:hint="eastAsia"/>
          <w:sz w:val="28"/>
          <w:szCs w:val="28"/>
        </w:rPr>
        <w:t>盛利维尔（中国）新材料技术有限公司所在地（D2）及长沟村（D3）</w:t>
      </w:r>
      <w:r w:rsidR="00541B4F">
        <w:rPr>
          <w:rFonts w:ascii="仿宋" w:eastAsia="仿宋" w:hAnsi="仿宋" w:hint="eastAsia"/>
          <w:sz w:val="28"/>
          <w:szCs w:val="28"/>
        </w:rPr>
        <w:t>氯化物因子</w:t>
      </w:r>
      <w:r w:rsidR="00541B4F" w:rsidRPr="000A319F">
        <w:rPr>
          <w:rFonts w:ascii="仿宋" w:eastAsia="仿宋" w:hAnsi="仿宋"/>
          <w:sz w:val="28"/>
          <w:szCs w:val="28"/>
        </w:rPr>
        <w:t>满足《地下水质量标准》（GB/T14848–93）</w:t>
      </w:r>
      <w:r w:rsidR="00541B4F" w:rsidRPr="00541B4F">
        <w:rPr>
          <w:rFonts w:ascii="仿宋" w:eastAsia="仿宋" w:hAnsi="仿宋" w:hint="eastAsia"/>
          <w:sz w:val="28"/>
          <w:szCs w:val="28"/>
        </w:rPr>
        <w:t>Ⅱ</w:t>
      </w:r>
      <w:r w:rsidR="00541B4F" w:rsidRPr="000A319F">
        <w:rPr>
          <w:rFonts w:ascii="仿宋" w:eastAsia="仿宋" w:hAnsi="仿宋"/>
          <w:sz w:val="28"/>
          <w:szCs w:val="28"/>
        </w:rPr>
        <w:t>类标准</w:t>
      </w:r>
      <w:r w:rsidR="00541B4F">
        <w:rPr>
          <w:rFonts w:ascii="仿宋" w:eastAsia="仿宋" w:hAnsi="仿宋" w:hint="eastAsia"/>
          <w:sz w:val="28"/>
          <w:szCs w:val="28"/>
        </w:rPr>
        <w:t>；项目所在地（D1）</w:t>
      </w:r>
      <w:r w:rsidR="00541B4F" w:rsidRPr="00541B4F">
        <w:rPr>
          <w:rFonts w:ascii="仿宋" w:eastAsia="仿宋" w:hAnsi="仿宋" w:hint="eastAsia"/>
          <w:sz w:val="28"/>
          <w:szCs w:val="28"/>
        </w:rPr>
        <w:t>及长沟村（D3）</w:t>
      </w:r>
      <w:r w:rsidR="00541B4F">
        <w:rPr>
          <w:rFonts w:ascii="仿宋" w:eastAsia="仿宋" w:hAnsi="仿宋" w:hint="eastAsia"/>
          <w:sz w:val="28"/>
          <w:szCs w:val="28"/>
        </w:rPr>
        <w:t>高锰酸盐指</w:t>
      </w:r>
      <w:proofErr w:type="gramStart"/>
      <w:r w:rsidR="00541B4F">
        <w:rPr>
          <w:rFonts w:ascii="仿宋" w:eastAsia="仿宋" w:hAnsi="仿宋" w:hint="eastAsia"/>
          <w:sz w:val="28"/>
          <w:szCs w:val="28"/>
        </w:rPr>
        <w:t>数</w:t>
      </w:r>
      <w:r w:rsidR="00541B4F" w:rsidRPr="000A319F">
        <w:rPr>
          <w:rFonts w:ascii="仿宋" w:eastAsia="仿宋" w:hAnsi="仿宋"/>
          <w:sz w:val="28"/>
          <w:szCs w:val="28"/>
        </w:rPr>
        <w:t>满足</w:t>
      </w:r>
      <w:proofErr w:type="gramEnd"/>
      <w:r w:rsidR="00541B4F" w:rsidRPr="000A319F">
        <w:rPr>
          <w:rFonts w:ascii="仿宋" w:eastAsia="仿宋" w:hAnsi="仿宋"/>
          <w:sz w:val="28"/>
          <w:szCs w:val="28"/>
        </w:rPr>
        <w:t>《地下水质量标准》（GB/T14848–93）</w:t>
      </w:r>
      <w:r w:rsidR="00541B4F" w:rsidRPr="00541B4F">
        <w:rPr>
          <w:rFonts w:ascii="仿宋" w:eastAsia="仿宋" w:hAnsi="仿宋" w:hint="eastAsia"/>
          <w:sz w:val="28"/>
          <w:szCs w:val="28"/>
        </w:rPr>
        <w:t>Ⅱ</w:t>
      </w:r>
      <w:r w:rsidR="00541B4F" w:rsidRPr="000A319F">
        <w:rPr>
          <w:rFonts w:ascii="仿宋" w:eastAsia="仿宋" w:hAnsi="仿宋"/>
          <w:sz w:val="28"/>
          <w:szCs w:val="28"/>
        </w:rPr>
        <w:t>类标准</w:t>
      </w:r>
      <w:r w:rsidR="00541B4F">
        <w:rPr>
          <w:rFonts w:ascii="仿宋" w:eastAsia="仿宋" w:hAnsi="仿宋" w:hint="eastAsia"/>
          <w:sz w:val="28"/>
          <w:szCs w:val="28"/>
        </w:rPr>
        <w:t>、</w:t>
      </w:r>
      <w:r w:rsidR="00541B4F" w:rsidRPr="00541B4F">
        <w:rPr>
          <w:rFonts w:ascii="仿宋" w:eastAsia="仿宋" w:hAnsi="仿宋" w:hint="eastAsia"/>
          <w:sz w:val="28"/>
          <w:szCs w:val="28"/>
        </w:rPr>
        <w:t>盛利维尔（中国）新材料技术有限公司所在地（D2）</w:t>
      </w:r>
      <w:r w:rsidR="00541B4F">
        <w:rPr>
          <w:rFonts w:ascii="仿宋" w:eastAsia="仿宋" w:hAnsi="仿宋" w:hint="eastAsia"/>
          <w:sz w:val="28"/>
          <w:szCs w:val="28"/>
        </w:rPr>
        <w:t>高锰酸盐指</w:t>
      </w:r>
      <w:proofErr w:type="gramStart"/>
      <w:r w:rsidR="00541B4F">
        <w:rPr>
          <w:rFonts w:ascii="仿宋" w:eastAsia="仿宋" w:hAnsi="仿宋" w:hint="eastAsia"/>
          <w:sz w:val="28"/>
          <w:szCs w:val="28"/>
        </w:rPr>
        <w:t>数</w:t>
      </w:r>
      <w:r w:rsidR="00541B4F" w:rsidRPr="000A319F">
        <w:rPr>
          <w:rFonts w:ascii="仿宋" w:eastAsia="仿宋" w:hAnsi="仿宋"/>
          <w:sz w:val="28"/>
          <w:szCs w:val="28"/>
        </w:rPr>
        <w:t>满足</w:t>
      </w:r>
      <w:proofErr w:type="gramEnd"/>
      <w:r w:rsidR="00541B4F" w:rsidRPr="000A319F">
        <w:rPr>
          <w:rFonts w:ascii="仿宋" w:eastAsia="仿宋" w:hAnsi="仿宋"/>
          <w:sz w:val="28"/>
          <w:szCs w:val="28"/>
        </w:rPr>
        <w:t>《地下水质量标准》（GB/T14848–93）</w:t>
      </w:r>
      <w:r w:rsidR="00541B4F" w:rsidRPr="000A319F">
        <w:rPr>
          <w:rFonts w:ascii="仿宋" w:eastAsia="仿宋" w:hAnsi="仿宋" w:hint="eastAsia"/>
          <w:sz w:val="28"/>
          <w:szCs w:val="28"/>
        </w:rPr>
        <w:t>Ⅰ</w:t>
      </w:r>
      <w:r w:rsidR="00541B4F" w:rsidRPr="000A319F">
        <w:rPr>
          <w:rFonts w:ascii="仿宋" w:eastAsia="仿宋" w:hAnsi="仿宋"/>
          <w:sz w:val="28"/>
          <w:szCs w:val="28"/>
        </w:rPr>
        <w:t>类标准</w:t>
      </w:r>
      <w:r w:rsidR="00541B4F">
        <w:rPr>
          <w:rFonts w:ascii="仿宋" w:eastAsia="仿宋" w:hAnsi="仿宋" w:hint="eastAsia"/>
          <w:sz w:val="28"/>
          <w:szCs w:val="28"/>
        </w:rPr>
        <w:t>；项目所在地（D1）总硬度</w:t>
      </w:r>
      <w:r w:rsidR="00541B4F" w:rsidRPr="000A319F">
        <w:rPr>
          <w:rFonts w:ascii="仿宋" w:eastAsia="仿宋" w:hAnsi="仿宋"/>
          <w:sz w:val="28"/>
          <w:szCs w:val="28"/>
        </w:rPr>
        <w:t>满足《地下水质量标准》（GB/T14848–93）</w:t>
      </w:r>
      <w:r w:rsidR="00541B4F" w:rsidRPr="00541B4F">
        <w:rPr>
          <w:rFonts w:ascii="仿宋" w:eastAsia="仿宋" w:hAnsi="仿宋" w:hint="eastAsia"/>
          <w:sz w:val="28"/>
          <w:szCs w:val="28"/>
        </w:rPr>
        <w:t>Ⅲ</w:t>
      </w:r>
      <w:r w:rsidR="00541B4F" w:rsidRPr="000A319F">
        <w:rPr>
          <w:rFonts w:ascii="仿宋" w:eastAsia="仿宋" w:hAnsi="仿宋"/>
          <w:sz w:val="28"/>
          <w:szCs w:val="28"/>
        </w:rPr>
        <w:t>类标准</w:t>
      </w:r>
      <w:r w:rsidR="00541B4F">
        <w:rPr>
          <w:rFonts w:ascii="仿宋" w:eastAsia="仿宋" w:hAnsi="仿宋" w:hint="eastAsia"/>
          <w:sz w:val="28"/>
          <w:szCs w:val="28"/>
        </w:rPr>
        <w:t>、</w:t>
      </w:r>
      <w:r w:rsidR="00541B4F" w:rsidRPr="00541B4F">
        <w:rPr>
          <w:rFonts w:ascii="仿宋" w:eastAsia="仿宋" w:hAnsi="仿宋" w:hint="eastAsia"/>
          <w:sz w:val="28"/>
          <w:szCs w:val="28"/>
        </w:rPr>
        <w:t>盛利维尔（中</w:t>
      </w:r>
      <w:r w:rsidR="00541B4F" w:rsidRPr="00541B4F">
        <w:rPr>
          <w:rFonts w:ascii="仿宋" w:eastAsia="仿宋" w:hAnsi="仿宋" w:hint="eastAsia"/>
          <w:sz w:val="28"/>
          <w:szCs w:val="28"/>
        </w:rPr>
        <w:lastRenderedPageBreak/>
        <w:t>国）新材料技术有限公司所在地（D2）及长沟村（D3）</w:t>
      </w:r>
      <w:r w:rsidR="00541B4F">
        <w:rPr>
          <w:rFonts w:ascii="仿宋" w:eastAsia="仿宋" w:hAnsi="仿宋" w:hint="eastAsia"/>
          <w:sz w:val="28"/>
          <w:szCs w:val="28"/>
        </w:rPr>
        <w:t>总硬度</w:t>
      </w:r>
      <w:r w:rsidR="00541B4F" w:rsidRPr="000A319F">
        <w:rPr>
          <w:rFonts w:ascii="仿宋" w:eastAsia="仿宋" w:hAnsi="仿宋"/>
          <w:sz w:val="28"/>
          <w:szCs w:val="28"/>
        </w:rPr>
        <w:t>满足《地下水质量标准》（GB/T14848–93）</w:t>
      </w:r>
      <w:r w:rsidR="00541B4F" w:rsidRPr="00541B4F">
        <w:rPr>
          <w:rFonts w:ascii="仿宋" w:eastAsia="仿宋" w:hAnsi="仿宋" w:hint="eastAsia"/>
          <w:sz w:val="28"/>
          <w:szCs w:val="28"/>
        </w:rPr>
        <w:t>Ⅱ</w:t>
      </w:r>
      <w:r w:rsidR="00541B4F" w:rsidRPr="000A319F">
        <w:rPr>
          <w:rFonts w:ascii="仿宋" w:eastAsia="仿宋" w:hAnsi="仿宋"/>
          <w:sz w:val="28"/>
          <w:szCs w:val="28"/>
        </w:rPr>
        <w:t>类标准</w:t>
      </w:r>
      <w:r w:rsidR="00541B4F">
        <w:rPr>
          <w:rFonts w:ascii="仿宋" w:eastAsia="仿宋" w:hAnsi="仿宋" w:hint="eastAsia"/>
          <w:sz w:val="28"/>
          <w:szCs w:val="28"/>
        </w:rPr>
        <w:t>。</w:t>
      </w:r>
      <w:r w:rsidRPr="000A319F">
        <w:rPr>
          <w:rFonts w:ascii="仿宋" w:eastAsia="仿宋" w:hAnsi="仿宋"/>
          <w:sz w:val="28"/>
          <w:szCs w:val="28"/>
        </w:rPr>
        <w:t>本项目不取用地下水，正常情况下</w:t>
      </w:r>
      <w:r w:rsidRPr="000A319F">
        <w:rPr>
          <w:rFonts w:ascii="仿宋" w:eastAsia="仿宋" w:hAnsi="仿宋" w:hint="eastAsia"/>
          <w:sz w:val="28"/>
          <w:szCs w:val="28"/>
        </w:rPr>
        <w:t>不会造成</w:t>
      </w:r>
      <w:r w:rsidRPr="000A319F">
        <w:rPr>
          <w:rFonts w:ascii="仿宋" w:eastAsia="仿宋" w:hAnsi="仿宋"/>
          <w:sz w:val="28"/>
          <w:szCs w:val="28"/>
        </w:rPr>
        <w:t>地下水环境</w:t>
      </w:r>
      <w:r w:rsidRPr="000A319F">
        <w:rPr>
          <w:rFonts w:ascii="仿宋" w:eastAsia="仿宋" w:hAnsi="仿宋" w:hint="eastAsia"/>
          <w:sz w:val="28"/>
          <w:szCs w:val="28"/>
        </w:rPr>
        <w:t>污染</w:t>
      </w:r>
      <w:r w:rsidRPr="000A319F">
        <w:rPr>
          <w:rFonts w:ascii="仿宋" w:eastAsia="仿宋" w:hAnsi="仿宋"/>
          <w:sz w:val="28"/>
          <w:szCs w:val="28"/>
        </w:rPr>
        <w:t>，因此</w:t>
      </w:r>
      <w:r w:rsidRPr="000A319F">
        <w:rPr>
          <w:rFonts w:ascii="仿宋" w:eastAsia="仿宋" w:hAnsi="仿宋" w:hint="eastAsia"/>
          <w:sz w:val="28"/>
          <w:szCs w:val="28"/>
        </w:rPr>
        <w:t>，</w:t>
      </w:r>
      <w:r w:rsidRPr="000A319F">
        <w:rPr>
          <w:rFonts w:ascii="仿宋" w:eastAsia="仿宋" w:hAnsi="仿宋"/>
          <w:sz w:val="28"/>
          <w:szCs w:val="28"/>
        </w:rPr>
        <w:t>地下水环境现状不会对本项目的建设产生制约情况。</w:t>
      </w:r>
    </w:p>
    <w:p w:rsidR="000A319F" w:rsidRPr="00AA32BC" w:rsidRDefault="000A319F" w:rsidP="000A319F">
      <w:pPr>
        <w:keepNext/>
        <w:keepLines/>
        <w:spacing w:line="480" w:lineRule="exact"/>
        <w:outlineLvl w:val="2"/>
        <w:rPr>
          <w:rFonts w:ascii="仿宋" w:eastAsia="仿宋" w:hAnsi="仿宋"/>
          <w:b/>
          <w:bCs/>
          <w:sz w:val="28"/>
          <w:szCs w:val="28"/>
        </w:rPr>
      </w:pPr>
      <w:r w:rsidRPr="00AA32BC">
        <w:rPr>
          <w:rFonts w:ascii="仿宋" w:eastAsia="仿宋" w:hAnsi="仿宋" w:hint="eastAsia"/>
          <w:b/>
          <w:bCs/>
          <w:sz w:val="28"/>
          <w:szCs w:val="28"/>
        </w:rPr>
        <w:t>4.2.</w:t>
      </w:r>
      <w:r>
        <w:rPr>
          <w:rFonts w:ascii="仿宋" w:eastAsia="仿宋" w:hAnsi="仿宋" w:hint="eastAsia"/>
          <w:b/>
          <w:bCs/>
          <w:sz w:val="28"/>
          <w:szCs w:val="28"/>
        </w:rPr>
        <w:t>5土壤</w:t>
      </w:r>
      <w:r w:rsidRPr="00AA32BC">
        <w:rPr>
          <w:rFonts w:ascii="仿宋" w:eastAsia="仿宋" w:hAnsi="仿宋" w:hint="eastAsia"/>
          <w:b/>
          <w:bCs/>
          <w:sz w:val="28"/>
          <w:szCs w:val="28"/>
        </w:rPr>
        <w:t>环境质量现状调查及评价</w:t>
      </w:r>
    </w:p>
    <w:p w:rsidR="00CD635A" w:rsidRPr="000A319F" w:rsidRDefault="000A319F" w:rsidP="000A319F">
      <w:pPr>
        <w:pStyle w:val="40"/>
        <w:keepLines/>
        <w:widowControl w:val="0"/>
        <w:tabs>
          <w:tab w:val="clear" w:pos="993"/>
          <w:tab w:val="num" w:pos="0"/>
        </w:tabs>
        <w:spacing w:afterLines="0" w:after="0"/>
        <w:jc w:val="both"/>
        <w:rPr>
          <w:rFonts w:ascii="仿宋_GB2312"/>
          <w:bCs/>
          <w:spacing w:val="0"/>
          <w:szCs w:val="28"/>
          <w:lang w:eastAsia="zh-CN"/>
        </w:rPr>
      </w:pPr>
      <w:r w:rsidRPr="00AA32BC">
        <w:rPr>
          <w:rFonts w:ascii="仿宋_GB2312" w:hint="eastAsia"/>
          <w:bCs/>
          <w:spacing w:val="0"/>
          <w:szCs w:val="28"/>
          <w:lang w:eastAsia="zh-CN"/>
        </w:rPr>
        <w:t>4.2.</w:t>
      </w:r>
      <w:r>
        <w:rPr>
          <w:rFonts w:ascii="仿宋_GB2312" w:hint="eastAsia"/>
          <w:bCs/>
          <w:spacing w:val="0"/>
          <w:szCs w:val="28"/>
          <w:lang w:eastAsia="zh-CN"/>
        </w:rPr>
        <w:t>5</w:t>
      </w:r>
      <w:r w:rsidRPr="00AA32BC">
        <w:rPr>
          <w:rFonts w:ascii="仿宋_GB2312" w:hint="eastAsia"/>
          <w:bCs/>
          <w:spacing w:val="0"/>
          <w:szCs w:val="28"/>
          <w:lang w:eastAsia="zh-CN"/>
        </w:rPr>
        <w:t>.1</w:t>
      </w:r>
      <w:r>
        <w:rPr>
          <w:rFonts w:ascii="仿宋_GB2312" w:hint="eastAsia"/>
          <w:bCs/>
          <w:spacing w:val="0"/>
          <w:szCs w:val="28"/>
          <w:lang w:eastAsia="zh-CN"/>
        </w:rPr>
        <w:t>土壤现状监测</w:t>
      </w:r>
    </w:p>
    <w:p w:rsidR="000A319F" w:rsidRPr="000A319F" w:rsidRDefault="000A319F" w:rsidP="000A319F">
      <w:pPr>
        <w:tabs>
          <w:tab w:val="center" w:pos="4156"/>
          <w:tab w:val="left" w:pos="6375"/>
        </w:tabs>
        <w:spacing w:line="500" w:lineRule="exact"/>
        <w:ind w:firstLineChars="200" w:firstLine="560"/>
        <w:rPr>
          <w:rFonts w:ascii="仿宋" w:eastAsia="仿宋" w:hAnsi="仿宋"/>
          <w:sz w:val="28"/>
          <w:szCs w:val="28"/>
        </w:rPr>
      </w:pPr>
      <w:r w:rsidRPr="000A319F">
        <w:rPr>
          <w:rFonts w:ascii="仿宋" w:eastAsia="仿宋" w:hAnsi="仿宋" w:hint="eastAsia"/>
          <w:sz w:val="28"/>
          <w:szCs w:val="28"/>
        </w:rPr>
        <w:t>（1）监测布点：在项目所在地设1个监测点位，具体见表4-15和图2-1。</w:t>
      </w:r>
    </w:p>
    <w:p w:rsidR="000A319F" w:rsidRPr="000A319F" w:rsidRDefault="000A319F" w:rsidP="000A319F">
      <w:pPr>
        <w:spacing w:line="500" w:lineRule="exact"/>
        <w:ind w:firstLineChars="200" w:firstLine="562"/>
        <w:jc w:val="center"/>
        <w:rPr>
          <w:rFonts w:ascii="仿宋" w:eastAsia="仿宋" w:hAnsi="仿宋"/>
          <w:b/>
          <w:sz w:val="28"/>
          <w:szCs w:val="28"/>
        </w:rPr>
      </w:pPr>
      <w:r w:rsidRPr="000A319F">
        <w:rPr>
          <w:rFonts w:ascii="仿宋" w:eastAsia="仿宋" w:hAnsi="仿宋" w:hint="eastAsia"/>
          <w:b/>
          <w:sz w:val="28"/>
          <w:szCs w:val="28"/>
        </w:rPr>
        <w:t>表4-15   土壤监测点位</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26"/>
        <w:gridCol w:w="2845"/>
        <w:gridCol w:w="2478"/>
        <w:gridCol w:w="3037"/>
      </w:tblGrid>
      <w:tr w:rsidR="000A319F" w:rsidRPr="000A319F" w:rsidTr="00D23FC0">
        <w:trPr>
          <w:trHeight w:val="47"/>
          <w:jc w:val="center"/>
        </w:trPr>
        <w:tc>
          <w:tcPr>
            <w:tcW w:w="498" w:type="pct"/>
            <w:vAlign w:val="center"/>
          </w:tcPr>
          <w:p w:rsidR="000A319F" w:rsidRPr="000A319F" w:rsidRDefault="000A319F" w:rsidP="00D23FC0">
            <w:pPr>
              <w:jc w:val="center"/>
              <w:rPr>
                <w:rFonts w:ascii="仿宋" w:eastAsia="仿宋" w:hAnsi="仿宋"/>
                <w:b/>
                <w:sz w:val="24"/>
              </w:rPr>
            </w:pPr>
            <w:r w:rsidRPr="000A319F">
              <w:rPr>
                <w:rFonts w:ascii="仿宋" w:eastAsia="仿宋" w:hAnsi="仿宋" w:hint="eastAsia"/>
                <w:b/>
                <w:sz w:val="24"/>
              </w:rPr>
              <w:t>编号</w:t>
            </w:r>
          </w:p>
        </w:tc>
        <w:tc>
          <w:tcPr>
            <w:tcW w:w="1532" w:type="pct"/>
            <w:vAlign w:val="center"/>
          </w:tcPr>
          <w:p w:rsidR="000A319F" w:rsidRPr="000A319F" w:rsidRDefault="000A319F" w:rsidP="00D23FC0">
            <w:pPr>
              <w:jc w:val="center"/>
              <w:rPr>
                <w:rFonts w:ascii="仿宋" w:eastAsia="仿宋" w:hAnsi="仿宋"/>
                <w:b/>
                <w:sz w:val="24"/>
              </w:rPr>
            </w:pPr>
            <w:r w:rsidRPr="000A319F">
              <w:rPr>
                <w:rFonts w:ascii="仿宋" w:eastAsia="仿宋" w:hAnsi="仿宋" w:hint="eastAsia"/>
                <w:b/>
                <w:sz w:val="24"/>
              </w:rPr>
              <w:t>监测点位置</w:t>
            </w:r>
          </w:p>
        </w:tc>
        <w:tc>
          <w:tcPr>
            <w:tcW w:w="1334" w:type="pct"/>
            <w:vAlign w:val="center"/>
          </w:tcPr>
          <w:p w:rsidR="000A319F" w:rsidRPr="000A319F" w:rsidRDefault="000A319F" w:rsidP="00D23FC0">
            <w:pPr>
              <w:jc w:val="center"/>
              <w:rPr>
                <w:rFonts w:ascii="仿宋" w:eastAsia="仿宋" w:hAnsi="仿宋"/>
                <w:b/>
                <w:sz w:val="24"/>
              </w:rPr>
            </w:pPr>
            <w:r w:rsidRPr="000A319F">
              <w:rPr>
                <w:rFonts w:ascii="仿宋" w:eastAsia="仿宋" w:hAnsi="仿宋" w:hint="eastAsia"/>
                <w:b/>
                <w:sz w:val="24"/>
              </w:rPr>
              <w:t>监测项目</w:t>
            </w:r>
          </w:p>
        </w:tc>
        <w:tc>
          <w:tcPr>
            <w:tcW w:w="1635" w:type="pct"/>
            <w:vAlign w:val="center"/>
          </w:tcPr>
          <w:p w:rsidR="000A319F" w:rsidRPr="000A319F" w:rsidRDefault="000A319F" w:rsidP="00D23FC0">
            <w:pPr>
              <w:jc w:val="center"/>
              <w:rPr>
                <w:rFonts w:ascii="仿宋" w:eastAsia="仿宋" w:hAnsi="仿宋"/>
                <w:b/>
                <w:sz w:val="24"/>
              </w:rPr>
            </w:pPr>
            <w:r w:rsidRPr="000A319F">
              <w:rPr>
                <w:rFonts w:ascii="仿宋" w:eastAsia="仿宋" w:hAnsi="仿宋" w:hint="eastAsia"/>
                <w:b/>
                <w:sz w:val="24"/>
              </w:rPr>
              <w:t>环境功能</w:t>
            </w:r>
          </w:p>
        </w:tc>
      </w:tr>
      <w:tr w:rsidR="000A319F" w:rsidRPr="000A319F" w:rsidTr="00D23FC0">
        <w:trPr>
          <w:trHeight w:val="504"/>
          <w:jc w:val="center"/>
        </w:trPr>
        <w:tc>
          <w:tcPr>
            <w:tcW w:w="498"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T</w:t>
            </w:r>
          </w:p>
        </w:tc>
        <w:tc>
          <w:tcPr>
            <w:tcW w:w="1532"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项目所在地</w:t>
            </w:r>
          </w:p>
        </w:tc>
        <w:tc>
          <w:tcPr>
            <w:tcW w:w="1334" w:type="pct"/>
            <w:vAlign w:val="center"/>
          </w:tcPr>
          <w:p w:rsidR="000A319F" w:rsidRPr="003D69E5" w:rsidRDefault="003D69E5" w:rsidP="003D69E5">
            <w:pPr>
              <w:jc w:val="center"/>
              <w:rPr>
                <w:rFonts w:ascii="仿宋" w:eastAsia="仿宋" w:hAnsi="仿宋"/>
                <w:sz w:val="24"/>
              </w:rPr>
            </w:pPr>
            <w:r w:rsidRPr="003D69E5">
              <w:rPr>
                <w:rFonts w:ascii="仿宋" w:eastAsia="仿宋" w:hAnsi="仿宋" w:hint="eastAsia"/>
                <w:sz w:val="24"/>
              </w:rPr>
              <w:t>pH、镉、汞、砷、铜、铅、铬、锌、镍</w:t>
            </w:r>
          </w:p>
        </w:tc>
        <w:tc>
          <w:tcPr>
            <w:tcW w:w="1635" w:type="pct"/>
            <w:vAlign w:val="center"/>
          </w:tcPr>
          <w:p w:rsidR="000A319F" w:rsidRPr="000A319F" w:rsidRDefault="000A319F" w:rsidP="000A319F">
            <w:pPr>
              <w:ind w:leftChars="-50" w:left="-105" w:rightChars="-50" w:right="-105"/>
              <w:jc w:val="center"/>
              <w:rPr>
                <w:rFonts w:ascii="仿宋" w:eastAsia="仿宋" w:hAnsi="仿宋"/>
                <w:sz w:val="24"/>
              </w:rPr>
            </w:pPr>
            <w:r w:rsidRPr="000A319F">
              <w:rPr>
                <w:rFonts w:ascii="仿宋" w:eastAsia="仿宋" w:hAnsi="仿宋" w:hint="eastAsia"/>
                <w:sz w:val="24"/>
              </w:rPr>
              <w:t>《土壤环境质量标准》（GB15618-1995）二级标准</w:t>
            </w:r>
          </w:p>
        </w:tc>
      </w:tr>
    </w:tbl>
    <w:p w:rsidR="000A319F" w:rsidRPr="000A319F" w:rsidRDefault="000A319F" w:rsidP="003D69E5">
      <w:pPr>
        <w:spacing w:line="500" w:lineRule="exact"/>
        <w:ind w:firstLineChars="200" w:firstLine="560"/>
        <w:rPr>
          <w:rFonts w:ascii="仿宋" w:eastAsia="仿宋" w:hAnsi="仿宋"/>
          <w:sz w:val="28"/>
          <w:szCs w:val="28"/>
        </w:rPr>
      </w:pPr>
      <w:r w:rsidRPr="000A319F">
        <w:rPr>
          <w:rFonts w:ascii="仿宋" w:eastAsia="仿宋" w:hAnsi="仿宋" w:hint="eastAsia"/>
          <w:sz w:val="28"/>
          <w:szCs w:val="28"/>
        </w:rPr>
        <w:t>（2）监测因子：</w:t>
      </w:r>
      <w:r w:rsidR="003D69E5" w:rsidRPr="003D69E5">
        <w:rPr>
          <w:rFonts w:ascii="仿宋" w:eastAsia="仿宋" w:hAnsi="仿宋" w:hint="eastAsia"/>
          <w:sz w:val="28"/>
          <w:szCs w:val="28"/>
        </w:rPr>
        <w:t>pH、镉、汞、砷、铜、铅、铬、锌、镍</w:t>
      </w:r>
      <w:r w:rsidRPr="000A319F">
        <w:rPr>
          <w:rFonts w:ascii="仿宋" w:eastAsia="仿宋" w:hAnsi="仿宋" w:hint="eastAsia"/>
          <w:sz w:val="28"/>
          <w:szCs w:val="28"/>
        </w:rPr>
        <w:t>。</w:t>
      </w:r>
    </w:p>
    <w:p w:rsidR="000A319F" w:rsidRPr="000A319F" w:rsidRDefault="000A319F" w:rsidP="000A319F">
      <w:pPr>
        <w:spacing w:line="500" w:lineRule="exact"/>
        <w:ind w:firstLineChars="200" w:firstLine="560"/>
        <w:rPr>
          <w:rFonts w:ascii="仿宋" w:eastAsia="仿宋" w:hAnsi="仿宋"/>
          <w:sz w:val="28"/>
          <w:szCs w:val="28"/>
        </w:rPr>
      </w:pPr>
      <w:r w:rsidRPr="000A319F">
        <w:rPr>
          <w:rFonts w:ascii="仿宋" w:eastAsia="仿宋" w:hAnsi="仿宋" w:hint="eastAsia"/>
          <w:sz w:val="28"/>
          <w:szCs w:val="28"/>
        </w:rPr>
        <w:t>（3）监测频次：取样监测1天，取样1次。每个柱状样取样深度均为100cm，分取三个土样：表层样（0～20cm），中层样（20～60cm），深层样（60～100cm）。</w:t>
      </w:r>
    </w:p>
    <w:p w:rsidR="000A319F" w:rsidRDefault="000A319F" w:rsidP="000A319F">
      <w:pPr>
        <w:spacing w:line="500" w:lineRule="exact"/>
        <w:ind w:firstLineChars="200" w:firstLine="560"/>
        <w:rPr>
          <w:rFonts w:ascii="仿宋" w:eastAsia="仿宋" w:hAnsi="仿宋"/>
          <w:bCs/>
          <w:sz w:val="28"/>
          <w:szCs w:val="28"/>
        </w:rPr>
      </w:pPr>
      <w:r w:rsidRPr="000A319F">
        <w:rPr>
          <w:rFonts w:ascii="仿宋" w:eastAsia="仿宋" w:hAnsi="仿宋" w:hint="eastAsia"/>
          <w:sz w:val="28"/>
          <w:szCs w:val="28"/>
        </w:rPr>
        <w:t>（4）监测及分析方法：采样和分析方法均按照《土壤环境监测技术规范》（HJ/T166-2004）有关要求和规定进行。</w:t>
      </w:r>
      <w:r w:rsidRPr="000A319F">
        <w:rPr>
          <w:rFonts w:ascii="仿宋" w:eastAsia="仿宋" w:hAnsi="仿宋" w:hint="eastAsia"/>
          <w:bCs/>
          <w:sz w:val="28"/>
          <w:szCs w:val="28"/>
        </w:rPr>
        <w:t>具体见表4-16。</w:t>
      </w:r>
    </w:p>
    <w:p w:rsidR="008A7ED9" w:rsidRDefault="008A7ED9" w:rsidP="000A319F">
      <w:pPr>
        <w:spacing w:line="500" w:lineRule="exact"/>
        <w:ind w:firstLineChars="200" w:firstLine="560"/>
        <w:rPr>
          <w:rFonts w:ascii="仿宋" w:eastAsia="仿宋" w:hAnsi="仿宋"/>
          <w:bCs/>
          <w:sz w:val="28"/>
          <w:szCs w:val="28"/>
        </w:rPr>
      </w:pPr>
    </w:p>
    <w:p w:rsidR="008A7ED9" w:rsidRDefault="008A7ED9" w:rsidP="000A319F">
      <w:pPr>
        <w:spacing w:line="500" w:lineRule="exact"/>
        <w:ind w:firstLineChars="200" w:firstLine="560"/>
        <w:rPr>
          <w:rFonts w:ascii="仿宋" w:eastAsia="仿宋" w:hAnsi="仿宋"/>
          <w:bCs/>
          <w:sz w:val="28"/>
          <w:szCs w:val="28"/>
        </w:rPr>
      </w:pPr>
    </w:p>
    <w:p w:rsidR="008A7ED9" w:rsidRDefault="008A7ED9" w:rsidP="000A319F">
      <w:pPr>
        <w:spacing w:line="500" w:lineRule="exact"/>
        <w:ind w:firstLineChars="200" w:firstLine="560"/>
        <w:rPr>
          <w:rFonts w:ascii="仿宋" w:eastAsia="仿宋" w:hAnsi="仿宋"/>
          <w:bCs/>
          <w:sz w:val="28"/>
          <w:szCs w:val="28"/>
        </w:rPr>
      </w:pPr>
    </w:p>
    <w:p w:rsidR="008A7ED9" w:rsidRDefault="008A7ED9" w:rsidP="000A319F">
      <w:pPr>
        <w:spacing w:line="500" w:lineRule="exact"/>
        <w:ind w:firstLineChars="200" w:firstLine="560"/>
        <w:rPr>
          <w:rFonts w:ascii="仿宋" w:eastAsia="仿宋" w:hAnsi="仿宋"/>
          <w:bCs/>
          <w:sz w:val="28"/>
          <w:szCs w:val="28"/>
        </w:rPr>
      </w:pPr>
    </w:p>
    <w:p w:rsidR="008A7ED9" w:rsidRDefault="008A7ED9" w:rsidP="000A319F">
      <w:pPr>
        <w:spacing w:line="500" w:lineRule="exact"/>
        <w:ind w:firstLineChars="200" w:firstLine="560"/>
        <w:rPr>
          <w:rFonts w:ascii="仿宋" w:eastAsia="仿宋" w:hAnsi="仿宋"/>
          <w:bCs/>
          <w:sz w:val="28"/>
          <w:szCs w:val="28"/>
        </w:rPr>
      </w:pPr>
    </w:p>
    <w:p w:rsidR="008A7ED9" w:rsidRDefault="008A7ED9" w:rsidP="000A319F">
      <w:pPr>
        <w:spacing w:line="500" w:lineRule="exact"/>
        <w:ind w:firstLineChars="200" w:firstLine="560"/>
        <w:rPr>
          <w:rFonts w:ascii="仿宋" w:eastAsia="仿宋" w:hAnsi="仿宋"/>
          <w:bCs/>
          <w:sz w:val="28"/>
          <w:szCs w:val="28"/>
        </w:rPr>
      </w:pPr>
    </w:p>
    <w:p w:rsidR="008A7ED9" w:rsidRDefault="008A7ED9" w:rsidP="000A319F">
      <w:pPr>
        <w:spacing w:line="500" w:lineRule="exact"/>
        <w:ind w:firstLineChars="200" w:firstLine="560"/>
        <w:rPr>
          <w:rFonts w:ascii="仿宋" w:eastAsia="仿宋" w:hAnsi="仿宋"/>
          <w:bCs/>
          <w:sz w:val="28"/>
          <w:szCs w:val="28"/>
        </w:rPr>
      </w:pPr>
    </w:p>
    <w:p w:rsidR="008A7ED9" w:rsidRDefault="008A7ED9" w:rsidP="000A319F">
      <w:pPr>
        <w:spacing w:line="500" w:lineRule="exact"/>
        <w:ind w:firstLineChars="200" w:firstLine="560"/>
        <w:rPr>
          <w:rFonts w:ascii="仿宋" w:eastAsia="仿宋" w:hAnsi="仿宋"/>
          <w:bCs/>
          <w:sz w:val="28"/>
          <w:szCs w:val="28"/>
        </w:rPr>
      </w:pPr>
    </w:p>
    <w:p w:rsidR="008A7ED9" w:rsidRDefault="008A7ED9" w:rsidP="000A319F">
      <w:pPr>
        <w:spacing w:line="500" w:lineRule="exact"/>
        <w:ind w:firstLineChars="200" w:firstLine="560"/>
        <w:rPr>
          <w:rFonts w:ascii="仿宋" w:eastAsia="仿宋" w:hAnsi="仿宋"/>
          <w:bCs/>
          <w:sz w:val="28"/>
          <w:szCs w:val="28"/>
        </w:rPr>
      </w:pPr>
    </w:p>
    <w:p w:rsidR="008A7ED9" w:rsidRPr="000A319F" w:rsidRDefault="008A7ED9" w:rsidP="000A319F">
      <w:pPr>
        <w:spacing w:line="500" w:lineRule="exact"/>
        <w:ind w:firstLineChars="200" w:firstLine="560"/>
        <w:rPr>
          <w:rFonts w:ascii="仿宋" w:eastAsia="仿宋" w:hAnsi="仿宋"/>
          <w:bCs/>
          <w:sz w:val="28"/>
          <w:szCs w:val="28"/>
        </w:rPr>
      </w:pPr>
    </w:p>
    <w:p w:rsidR="000A319F" w:rsidRPr="000A319F" w:rsidRDefault="000A319F" w:rsidP="000A319F">
      <w:pPr>
        <w:spacing w:line="500" w:lineRule="exact"/>
        <w:ind w:firstLineChars="200" w:firstLine="562"/>
        <w:jc w:val="center"/>
        <w:rPr>
          <w:rFonts w:ascii="仿宋" w:eastAsia="仿宋" w:hAnsi="仿宋"/>
          <w:b/>
          <w:sz w:val="28"/>
          <w:szCs w:val="28"/>
        </w:rPr>
      </w:pPr>
      <w:r w:rsidRPr="000A319F">
        <w:rPr>
          <w:rFonts w:ascii="仿宋" w:eastAsia="仿宋" w:hAnsi="仿宋" w:hint="eastAsia"/>
          <w:b/>
          <w:sz w:val="28"/>
          <w:szCs w:val="28"/>
        </w:rPr>
        <w:lastRenderedPageBreak/>
        <w:t>表4-16  监测及分析方法</w:t>
      </w:r>
    </w:p>
    <w:tbl>
      <w:tblPr>
        <w:tblW w:w="5000" w:type="pct"/>
        <w:tblBorders>
          <w:top w:val="single" w:sz="12" w:space="0" w:color="auto"/>
          <w:bottom w:val="single" w:sz="1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716"/>
        <w:gridCol w:w="1523"/>
        <w:gridCol w:w="6945"/>
      </w:tblGrid>
      <w:tr w:rsidR="000A319F" w:rsidRPr="000A319F" w:rsidTr="00D23FC0">
        <w:trPr>
          <w:trHeight w:val="340"/>
        </w:trPr>
        <w:tc>
          <w:tcPr>
            <w:tcW w:w="1219" w:type="pct"/>
            <w:gridSpan w:val="2"/>
            <w:vAlign w:val="center"/>
          </w:tcPr>
          <w:p w:rsidR="000A319F" w:rsidRPr="000A319F" w:rsidRDefault="000A319F" w:rsidP="00D23FC0">
            <w:pPr>
              <w:jc w:val="center"/>
              <w:rPr>
                <w:rFonts w:ascii="仿宋" w:eastAsia="仿宋" w:hAnsi="仿宋"/>
                <w:b/>
                <w:sz w:val="24"/>
              </w:rPr>
            </w:pPr>
            <w:r w:rsidRPr="000A319F">
              <w:rPr>
                <w:rFonts w:ascii="仿宋" w:eastAsia="仿宋" w:hAnsi="仿宋" w:hint="eastAsia"/>
                <w:b/>
                <w:sz w:val="24"/>
              </w:rPr>
              <w:t>项目</w:t>
            </w:r>
          </w:p>
        </w:tc>
        <w:tc>
          <w:tcPr>
            <w:tcW w:w="3781" w:type="pct"/>
            <w:vAlign w:val="center"/>
          </w:tcPr>
          <w:p w:rsidR="000A319F" w:rsidRPr="000A319F" w:rsidRDefault="000A319F" w:rsidP="00D23FC0">
            <w:pPr>
              <w:jc w:val="center"/>
              <w:rPr>
                <w:rFonts w:ascii="仿宋" w:eastAsia="仿宋" w:hAnsi="仿宋"/>
                <w:b/>
                <w:sz w:val="24"/>
              </w:rPr>
            </w:pPr>
            <w:r w:rsidRPr="000A319F">
              <w:rPr>
                <w:rFonts w:ascii="仿宋" w:eastAsia="仿宋" w:hAnsi="仿宋" w:hint="eastAsia"/>
                <w:b/>
                <w:sz w:val="24"/>
              </w:rPr>
              <w:t>监测及分析方法</w:t>
            </w:r>
          </w:p>
        </w:tc>
      </w:tr>
      <w:tr w:rsidR="000A319F" w:rsidRPr="000A319F" w:rsidTr="00D23FC0">
        <w:trPr>
          <w:trHeight w:val="70"/>
        </w:trPr>
        <w:tc>
          <w:tcPr>
            <w:tcW w:w="390" w:type="pct"/>
            <w:vMerge w:val="restar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土壤</w:t>
            </w:r>
          </w:p>
        </w:tc>
        <w:tc>
          <w:tcPr>
            <w:tcW w:w="829"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pH（无量纲）</w:t>
            </w:r>
          </w:p>
        </w:tc>
        <w:tc>
          <w:tcPr>
            <w:tcW w:w="3781"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《土壤环境监测技术规范》（HJ/T166-2004.10.3）</w:t>
            </w:r>
          </w:p>
        </w:tc>
      </w:tr>
      <w:tr w:rsidR="000A319F" w:rsidRPr="000A319F" w:rsidTr="00D23FC0">
        <w:trPr>
          <w:trHeight w:val="90"/>
        </w:trPr>
        <w:tc>
          <w:tcPr>
            <w:tcW w:w="390" w:type="pct"/>
            <w:vMerge/>
            <w:vAlign w:val="center"/>
          </w:tcPr>
          <w:p w:rsidR="000A319F" w:rsidRPr="000A319F" w:rsidRDefault="000A319F" w:rsidP="00D23FC0">
            <w:pPr>
              <w:jc w:val="center"/>
              <w:rPr>
                <w:rFonts w:ascii="仿宋" w:eastAsia="仿宋" w:hAnsi="仿宋"/>
                <w:sz w:val="24"/>
              </w:rPr>
            </w:pPr>
          </w:p>
        </w:tc>
        <w:tc>
          <w:tcPr>
            <w:tcW w:w="829"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汞</w:t>
            </w:r>
          </w:p>
        </w:tc>
        <w:tc>
          <w:tcPr>
            <w:tcW w:w="3781"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《土壤质量 总汞、总砷、总铅的测定 原子荧光法 第1部分：土壤中总汞的测定》（GB/T22105.1-2008）</w:t>
            </w:r>
          </w:p>
        </w:tc>
      </w:tr>
      <w:tr w:rsidR="000A319F" w:rsidRPr="000A319F" w:rsidTr="00D23FC0">
        <w:trPr>
          <w:trHeight w:val="90"/>
        </w:trPr>
        <w:tc>
          <w:tcPr>
            <w:tcW w:w="390" w:type="pct"/>
            <w:vMerge/>
            <w:vAlign w:val="center"/>
          </w:tcPr>
          <w:p w:rsidR="000A319F" w:rsidRPr="000A319F" w:rsidRDefault="000A319F" w:rsidP="00D23FC0">
            <w:pPr>
              <w:jc w:val="center"/>
              <w:rPr>
                <w:rFonts w:ascii="仿宋" w:eastAsia="仿宋" w:hAnsi="仿宋"/>
                <w:sz w:val="24"/>
              </w:rPr>
            </w:pPr>
          </w:p>
        </w:tc>
        <w:tc>
          <w:tcPr>
            <w:tcW w:w="829"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砷</w:t>
            </w:r>
          </w:p>
        </w:tc>
        <w:tc>
          <w:tcPr>
            <w:tcW w:w="3781"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《土壤质量 总汞、总砷、总铅的测定 原子荧光法 第2部分：土壤中总砷的测定》（GB/T22105.2-2008）</w:t>
            </w:r>
          </w:p>
        </w:tc>
      </w:tr>
      <w:tr w:rsidR="000A319F" w:rsidRPr="000A319F" w:rsidTr="00D23FC0">
        <w:trPr>
          <w:trHeight w:val="210"/>
        </w:trPr>
        <w:tc>
          <w:tcPr>
            <w:tcW w:w="390" w:type="pct"/>
            <w:vMerge/>
            <w:vAlign w:val="center"/>
          </w:tcPr>
          <w:p w:rsidR="000A319F" w:rsidRPr="000A319F" w:rsidRDefault="000A319F" w:rsidP="00D23FC0">
            <w:pPr>
              <w:jc w:val="center"/>
              <w:rPr>
                <w:rFonts w:ascii="仿宋" w:eastAsia="仿宋" w:hAnsi="仿宋"/>
                <w:sz w:val="24"/>
              </w:rPr>
            </w:pPr>
          </w:p>
        </w:tc>
        <w:tc>
          <w:tcPr>
            <w:tcW w:w="829"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铅</w:t>
            </w:r>
          </w:p>
        </w:tc>
        <w:tc>
          <w:tcPr>
            <w:tcW w:w="3781"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《土壤质量 铅的测定 石墨炉原子吸收分光光度法》（GB/T17141-1997）</w:t>
            </w:r>
          </w:p>
        </w:tc>
      </w:tr>
      <w:tr w:rsidR="000A319F" w:rsidRPr="000A319F" w:rsidTr="00D23FC0">
        <w:trPr>
          <w:trHeight w:val="105"/>
        </w:trPr>
        <w:tc>
          <w:tcPr>
            <w:tcW w:w="390" w:type="pct"/>
            <w:vMerge/>
            <w:vAlign w:val="center"/>
          </w:tcPr>
          <w:p w:rsidR="000A319F" w:rsidRPr="000A319F" w:rsidRDefault="000A319F" w:rsidP="00D23FC0">
            <w:pPr>
              <w:jc w:val="center"/>
              <w:rPr>
                <w:rFonts w:ascii="仿宋" w:eastAsia="仿宋" w:hAnsi="仿宋"/>
                <w:sz w:val="24"/>
              </w:rPr>
            </w:pPr>
          </w:p>
        </w:tc>
        <w:tc>
          <w:tcPr>
            <w:tcW w:w="829"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镉</w:t>
            </w:r>
          </w:p>
        </w:tc>
        <w:tc>
          <w:tcPr>
            <w:tcW w:w="3781"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《土壤质量 镉的测定 石墨炉原子吸收分光光度法》（GB/T17141-1997）</w:t>
            </w:r>
          </w:p>
        </w:tc>
      </w:tr>
      <w:tr w:rsidR="000A319F" w:rsidRPr="000A319F" w:rsidTr="00D23FC0">
        <w:trPr>
          <w:trHeight w:val="105"/>
        </w:trPr>
        <w:tc>
          <w:tcPr>
            <w:tcW w:w="390" w:type="pct"/>
            <w:vMerge/>
            <w:vAlign w:val="center"/>
          </w:tcPr>
          <w:p w:rsidR="000A319F" w:rsidRPr="000A319F" w:rsidRDefault="000A319F" w:rsidP="00D23FC0">
            <w:pPr>
              <w:jc w:val="center"/>
              <w:rPr>
                <w:rFonts w:ascii="仿宋" w:eastAsia="仿宋" w:hAnsi="仿宋"/>
                <w:sz w:val="24"/>
              </w:rPr>
            </w:pPr>
          </w:p>
        </w:tc>
        <w:tc>
          <w:tcPr>
            <w:tcW w:w="829"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镍</w:t>
            </w:r>
          </w:p>
        </w:tc>
        <w:tc>
          <w:tcPr>
            <w:tcW w:w="3781"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《土壤质量 镍的测定 火焰原子吸收分光光度法》（GB/T17139-1997）</w:t>
            </w:r>
          </w:p>
        </w:tc>
      </w:tr>
      <w:tr w:rsidR="000A319F" w:rsidRPr="000A319F" w:rsidTr="00D23FC0">
        <w:trPr>
          <w:trHeight w:val="105"/>
        </w:trPr>
        <w:tc>
          <w:tcPr>
            <w:tcW w:w="390" w:type="pct"/>
            <w:vMerge/>
            <w:vAlign w:val="center"/>
          </w:tcPr>
          <w:p w:rsidR="000A319F" w:rsidRPr="000A319F" w:rsidRDefault="000A319F" w:rsidP="00D23FC0">
            <w:pPr>
              <w:jc w:val="center"/>
              <w:rPr>
                <w:rFonts w:ascii="仿宋" w:eastAsia="仿宋" w:hAnsi="仿宋"/>
                <w:sz w:val="24"/>
              </w:rPr>
            </w:pPr>
          </w:p>
        </w:tc>
        <w:tc>
          <w:tcPr>
            <w:tcW w:w="829"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铬</w:t>
            </w:r>
          </w:p>
        </w:tc>
        <w:tc>
          <w:tcPr>
            <w:tcW w:w="3781"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《土壤 总铬的测定 火焰原子吸收分光光度法》（HJ 491-2009）</w:t>
            </w:r>
          </w:p>
        </w:tc>
      </w:tr>
      <w:tr w:rsidR="000A319F" w:rsidRPr="000A319F" w:rsidTr="00D23FC0">
        <w:trPr>
          <w:trHeight w:val="105"/>
        </w:trPr>
        <w:tc>
          <w:tcPr>
            <w:tcW w:w="390" w:type="pct"/>
            <w:vMerge/>
            <w:vAlign w:val="center"/>
          </w:tcPr>
          <w:p w:rsidR="000A319F" w:rsidRPr="000A319F" w:rsidRDefault="000A319F" w:rsidP="00D23FC0">
            <w:pPr>
              <w:jc w:val="center"/>
              <w:rPr>
                <w:rFonts w:ascii="仿宋" w:eastAsia="仿宋" w:hAnsi="仿宋"/>
                <w:sz w:val="24"/>
              </w:rPr>
            </w:pPr>
          </w:p>
        </w:tc>
        <w:tc>
          <w:tcPr>
            <w:tcW w:w="829"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锌</w:t>
            </w:r>
          </w:p>
        </w:tc>
        <w:tc>
          <w:tcPr>
            <w:tcW w:w="3781"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《土壤质量 锌的测定 火焰原子吸收分光光度法》（GB/T17138-1997）</w:t>
            </w:r>
          </w:p>
        </w:tc>
      </w:tr>
      <w:tr w:rsidR="000A319F" w:rsidRPr="000A319F" w:rsidTr="00D23FC0">
        <w:trPr>
          <w:trHeight w:val="105"/>
        </w:trPr>
        <w:tc>
          <w:tcPr>
            <w:tcW w:w="390" w:type="pct"/>
            <w:vMerge/>
            <w:vAlign w:val="center"/>
          </w:tcPr>
          <w:p w:rsidR="000A319F" w:rsidRPr="000A319F" w:rsidRDefault="000A319F" w:rsidP="00D23FC0">
            <w:pPr>
              <w:jc w:val="center"/>
              <w:rPr>
                <w:rFonts w:ascii="仿宋" w:eastAsia="仿宋" w:hAnsi="仿宋"/>
                <w:sz w:val="24"/>
              </w:rPr>
            </w:pPr>
          </w:p>
        </w:tc>
        <w:tc>
          <w:tcPr>
            <w:tcW w:w="829"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铜</w:t>
            </w:r>
          </w:p>
        </w:tc>
        <w:tc>
          <w:tcPr>
            <w:tcW w:w="3781" w:type="pct"/>
            <w:vAlign w:val="center"/>
          </w:tcPr>
          <w:p w:rsidR="000A319F" w:rsidRPr="000A319F" w:rsidRDefault="000A319F" w:rsidP="00D23FC0">
            <w:pPr>
              <w:jc w:val="center"/>
              <w:rPr>
                <w:rFonts w:ascii="仿宋" w:eastAsia="仿宋" w:hAnsi="仿宋"/>
                <w:sz w:val="24"/>
              </w:rPr>
            </w:pPr>
            <w:r w:rsidRPr="000A319F">
              <w:rPr>
                <w:rFonts w:ascii="仿宋" w:eastAsia="仿宋" w:hAnsi="仿宋" w:hint="eastAsia"/>
                <w:sz w:val="24"/>
              </w:rPr>
              <w:t>《土壤质量 铜的测定 火焰原子吸收分光光度法》（GB/T17138-1997）</w:t>
            </w:r>
          </w:p>
        </w:tc>
      </w:tr>
    </w:tbl>
    <w:p w:rsidR="000A319F" w:rsidRPr="000A319F" w:rsidRDefault="000A319F" w:rsidP="000A319F">
      <w:pPr>
        <w:spacing w:line="500" w:lineRule="exact"/>
        <w:ind w:firstLineChars="200" w:firstLine="560"/>
        <w:rPr>
          <w:rFonts w:ascii="仿宋" w:eastAsia="仿宋" w:hAnsi="仿宋"/>
          <w:sz w:val="28"/>
          <w:szCs w:val="28"/>
        </w:rPr>
      </w:pPr>
      <w:r w:rsidRPr="000A319F">
        <w:rPr>
          <w:rFonts w:ascii="仿宋" w:eastAsia="仿宋" w:hAnsi="仿宋" w:hint="eastAsia"/>
          <w:sz w:val="28"/>
          <w:szCs w:val="28"/>
        </w:rPr>
        <w:t>（5）土壤环境质量标准：执行《土壤环境质量标准》（GB15618-1995）中的二级标准。</w:t>
      </w:r>
    </w:p>
    <w:p w:rsidR="000A319F" w:rsidRPr="000A319F" w:rsidRDefault="000A319F" w:rsidP="000A319F">
      <w:pPr>
        <w:pStyle w:val="40"/>
        <w:keepLines/>
        <w:widowControl w:val="0"/>
        <w:tabs>
          <w:tab w:val="clear" w:pos="993"/>
          <w:tab w:val="num" w:pos="0"/>
        </w:tabs>
        <w:spacing w:afterLines="0" w:after="0"/>
        <w:jc w:val="both"/>
        <w:rPr>
          <w:rFonts w:ascii="仿宋_GB2312"/>
          <w:bCs/>
          <w:spacing w:val="0"/>
          <w:szCs w:val="28"/>
          <w:lang w:eastAsia="zh-CN"/>
        </w:rPr>
      </w:pPr>
      <w:r w:rsidRPr="00AA32BC">
        <w:rPr>
          <w:rFonts w:ascii="仿宋_GB2312" w:hint="eastAsia"/>
          <w:bCs/>
          <w:spacing w:val="0"/>
          <w:szCs w:val="28"/>
          <w:lang w:eastAsia="zh-CN"/>
        </w:rPr>
        <w:t>4.2.</w:t>
      </w:r>
      <w:r>
        <w:rPr>
          <w:rFonts w:ascii="仿宋_GB2312" w:hint="eastAsia"/>
          <w:bCs/>
          <w:spacing w:val="0"/>
          <w:szCs w:val="28"/>
          <w:lang w:eastAsia="zh-CN"/>
        </w:rPr>
        <w:t>5</w:t>
      </w:r>
      <w:r w:rsidRPr="00AA32BC">
        <w:rPr>
          <w:rFonts w:ascii="仿宋_GB2312" w:hint="eastAsia"/>
          <w:bCs/>
          <w:spacing w:val="0"/>
          <w:szCs w:val="28"/>
          <w:lang w:eastAsia="zh-CN"/>
        </w:rPr>
        <w:t>.</w:t>
      </w:r>
      <w:r>
        <w:rPr>
          <w:rFonts w:ascii="仿宋_GB2312" w:hint="eastAsia"/>
          <w:bCs/>
          <w:spacing w:val="0"/>
          <w:szCs w:val="28"/>
          <w:lang w:eastAsia="zh-CN"/>
        </w:rPr>
        <w:t>2监测结果</w:t>
      </w:r>
    </w:p>
    <w:p w:rsidR="000A319F" w:rsidRPr="000A319F" w:rsidRDefault="000A319F" w:rsidP="000A319F">
      <w:pPr>
        <w:spacing w:line="500" w:lineRule="exact"/>
        <w:ind w:firstLine="555"/>
        <w:rPr>
          <w:rFonts w:ascii="仿宋" w:eastAsia="仿宋" w:hAnsi="仿宋"/>
          <w:bCs/>
          <w:sz w:val="28"/>
          <w:szCs w:val="28"/>
        </w:rPr>
      </w:pPr>
      <w:r w:rsidRPr="000A319F">
        <w:rPr>
          <w:rFonts w:ascii="仿宋" w:eastAsia="仿宋" w:hAnsi="仿宋"/>
          <w:bCs/>
          <w:sz w:val="28"/>
          <w:szCs w:val="28"/>
        </w:rPr>
        <w:t>根据</w:t>
      </w:r>
      <w:r w:rsidRPr="000A319F">
        <w:rPr>
          <w:rFonts w:ascii="仿宋" w:eastAsia="仿宋" w:hAnsi="仿宋" w:hint="eastAsia"/>
          <w:bCs/>
          <w:sz w:val="28"/>
          <w:szCs w:val="28"/>
        </w:rPr>
        <w:t>青山绿水（江苏）检验检测有限公司</w:t>
      </w:r>
      <w:r w:rsidRPr="000A319F">
        <w:rPr>
          <w:rFonts w:ascii="仿宋" w:eastAsia="仿宋" w:hAnsi="仿宋"/>
          <w:bCs/>
          <w:sz w:val="28"/>
          <w:szCs w:val="28"/>
        </w:rPr>
        <w:t>提供的监测报告（</w:t>
      </w:r>
      <w:r w:rsidRPr="000A319F">
        <w:rPr>
          <w:rFonts w:ascii="仿宋" w:eastAsia="仿宋" w:hAnsi="仿宋" w:hint="eastAsia"/>
          <w:bCs/>
          <w:sz w:val="28"/>
          <w:szCs w:val="28"/>
        </w:rPr>
        <w:t>CQHH17</w:t>
      </w:r>
      <w:r w:rsidR="003D69E5">
        <w:rPr>
          <w:rFonts w:ascii="仿宋" w:eastAsia="仿宋" w:hAnsi="仿宋" w:hint="eastAsia"/>
          <w:bCs/>
          <w:sz w:val="28"/>
          <w:szCs w:val="28"/>
        </w:rPr>
        <w:t>1109</w:t>
      </w:r>
      <w:r w:rsidRPr="000A319F">
        <w:rPr>
          <w:rFonts w:ascii="仿宋" w:eastAsia="仿宋" w:hAnsi="仿宋"/>
          <w:bCs/>
          <w:sz w:val="28"/>
          <w:szCs w:val="28"/>
        </w:rPr>
        <w:t>）</w:t>
      </w:r>
      <w:r w:rsidRPr="000A319F">
        <w:rPr>
          <w:rFonts w:ascii="仿宋" w:eastAsia="仿宋" w:hAnsi="仿宋" w:hint="eastAsia"/>
          <w:bCs/>
          <w:sz w:val="28"/>
          <w:szCs w:val="28"/>
        </w:rPr>
        <w:t>，本次土壤现状监测结果列于表4-17。</w:t>
      </w:r>
    </w:p>
    <w:p w:rsidR="000A319F" w:rsidRPr="000A319F" w:rsidRDefault="000A319F" w:rsidP="000A319F">
      <w:pPr>
        <w:spacing w:line="500" w:lineRule="exact"/>
        <w:ind w:firstLineChars="200" w:firstLine="562"/>
        <w:jc w:val="center"/>
        <w:rPr>
          <w:rFonts w:ascii="仿宋" w:eastAsia="仿宋" w:hAnsi="仿宋"/>
          <w:b/>
          <w:sz w:val="28"/>
          <w:szCs w:val="28"/>
        </w:rPr>
      </w:pPr>
      <w:r w:rsidRPr="000A319F">
        <w:rPr>
          <w:rFonts w:ascii="仿宋" w:eastAsia="仿宋" w:hAnsi="仿宋" w:hint="eastAsia"/>
          <w:b/>
          <w:sz w:val="28"/>
          <w:szCs w:val="28"/>
        </w:rPr>
        <w:t xml:space="preserve">表4-17  土壤环境质量现状监测结果   </w:t>
      </w:r>
      <w:r w:rsidRPr="000A319F">
        <w:rPr>
          <w:rFonts w:ascii="仿宋" w:eastAsia="仿宋" w:hAnsi="仿宋" w:hint="eastAsia"/>
          <w:b/>
          <w:szCs w:val="21"/>
        </w:rPr>
        <w:t>单位：mg/kg，pH无量纲</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658"/>
        <w:gridCol w:w="847"/>
        <w:gridCol w:w="847"/>
        <w:gridCol w:w="847"/>
        <w:gridCol w:w="847"/>
        <w:gridCol w:w="847"/>
        <w:gridCol w:w="847"/>
        <w:gridCol w:w="847"/>
        <w:gridCol w:w="847"/>
        <w:gridCol w:w="852"/>
      </w:tblGrid>
      <w:tr w:rsidR="000A319F" w:rsidRPr="000A319F" w:rsidTr="00D23FC0">
        <w:trPr>
          <w:trHeight w:val="283"/>
        </w:trPr>
        <w:tc>
          <w:tcPr>
            <w:tcW w:w="893" w:type="pct"/>
            <w:vMerge w:val="restart"/>
            <w:vAlign w:val="center"/>
          </w:tcPr>
          <w:p w:rsidR="000A319F" w:rsidRPr="000A319F" w:rsidRDefault="000A319F" w:rsidP="00D23FC0">
            <w:pPr>
              <w:widowControl/>
              <w:spacing w:line="276" w:lineRule="auto"/>
              <w:jc w:val="center"/>
              <w:rPr>
                <w:rFonts w:ascii="仿宋" w:eastAsia="仿宋" w:hAnsi="仿宋" w:cs="宋体"/>
                <w:b/>
                <w:bCs/>
                <w:kern w:val="0"/>
                <w:sz w:val="24"/>
              </w:rPr>
            </w:pPr>
            <w:r w:rsidRPr="000A319F">
              <w:rPr>
                <w:rFonts w:ascii="仿宋" w:eastAsia="仿宋" w:hAnsi="仿宋" w:cs="宋体" w:hint="eastAsia"/>
                <w:b/>
                <w:bCs/>
                <w:kern w:val="0"/>
                <w:sz w:val="24"/>
              </w:rPr>
              <w:t>采样地点</w:t>
            </w:r>
          </w:p>
        </w:tc>
        <w:tc>
          <w:tcPr>
            <w:tcW w:w="4107" w:type="pct"/>
            <w:gridSpan w:val="9"/>
            <w:vAlign w:val="center"/>
          </w:tcPr>
          <w:p w:rsidR="000A319F" w:rsidRPr="000A319F" w:rsidRDefault="000A319F" w:rsidP="00D23FC0">
            <w:pPr>
              <w:widowControl/>
              <w:spacing w:line="276" w:lineRule="auto"/>
              <w:jc w:val="center"/>
              <w:rPr>
                <w:rFonts w:ascii="仿宋" w:eastAsia="仿宋" w:hAnsi="仿宋" w:cs="宋体"/>
                <w:b/>
                <w:bCs/>
                <w:kern w:val="0"/>
                <w:sz w:val="24"/>
              </w:rPr>
            </w:pPr>
            <w:r w:rsidRPr="000A319F">
              <w:rPr>
                <w:rFonts w:ascii="仿宋" w:eastAsia="仿宋" w:hAnsi="仿宋" w:cs="宋体" w:hint="eastAsia"/>
                <w:b/>
                <w:bCs/>
                <w:kern w:val="0"/>
                <w:sz w:val="24"/>
              </w:rPr>
              <w:t>检测结果</w:t>
            </w:r>
          </w:p>
        </w:tc>
      </w:tr>
      <w:tr w:rsidR="000A319F" w:rsidRPr="000A319F" w:rsidTr="00D23FC0">
        <w:trPr>
          <w:trHeight w:val="283"/>
        </w:trPr>
        <w:tc>
          <w:tcPr>
            <w:tcW w:w="893" w:type="pct"/>
            <w:vMerge/>
            <w:vAlign w:val="center"/>
          </w:tcPr>
          <w:p w:rsidR="000A319F" w:rsidRPr="000A319F" w:rsidRDefault="000A319F" w:rsidP="00D23FC0">
            <w:pPr>
              <w:widowControl/>
              <w:spacing w:line="276" w:lineRule="auto"/>
              <w:jc w:val="center"/>
              <w:rPr>
                <w:rFonts w:ascii="仿宋" w:eastAsia="仿宋" w:hAnsi="仿宋" w:cs="宋体"/>
                <w:b/>
                <w:bCs/>
                <w:kern w:val="0"/>
                <w:sz w:val="24"/>
              </w:rPr>
            </w:pPr>
          </w:p>
        </w:tc>
        <w:tc>
          <w:tcPr>
            <w:tcW w:w="4107" w:type="pct"/>
            <w:gridSpan w:val="9"/>
            <w:vAlign w:val="center"/>
          </w:tcPr>
          <w:p w:rsidR="000A319F" w:rsidRPr="000A319F" w:rsidRDefault="000A319F" w:rsidP="00D23FC0">
            <w:pPr>
              <w:widowControl/>
              <w:spacing w:line="276" w:lineRule="auto"/>
              <w:jc w:val="center"/>
              <w:rPr>
                <w:rFonts w:ascii="仿宋" w:eastAsia="仿宋" w:hAnsi="仿宋" w:cs="宋体"/>
                <w:b/>
                <w:bCs/>
                <w:kern w:val="0"/>
                <w:sz w:val="24"/>
              </w:rPr>
            </w:pPr>
            <w:r w:rsidRPr="000A319F">
              <w:rPr>
                <w:rFonts w:ascii="仿宋" w:eastAsia="仿宋" w:hAnsi="仿宋" w:cs="宋体" w:hint="eastAsia"/>
                <w:b/>
                <w:bCs/>
                <w:kern w:val="0"/>
                <w:sz w:val="24"/>
              </w:rPr>
              <w:t>2017年08月19日</w:t>
            </w:r>
          </w:p>
        </w:tc>
      </w:tr>
      <w:tr w:rsidR="000A319F" w:rsidRPr="000A319F" w:rsidTr="00D23FC0">
        <w:trPr>
          <w:trHeight w:val="313"/>
        </w:trPr>
        <w:tc>
          <w:tcPr>
            <w:tcW w:w="893" w:type="pct"/>
            <w:vMerge/>
            <w:vAlign w:val="center"/>
          </w:tcPr>
          <w:p w:rsidR="000A319F" w:rsidRPr="000A319F" w:rsidRDefault="000A319F" w:rsidP="00D23FC0">
            <w:pPr>
              <w:widowControl/>
              <w:spacing w:line="276" w:lineRule="auto"/>
              <w:jc w:val="center"/>
              <w:rPr>
                <w:rFonts w:ascii="仿宋" w:eastAsia="仿宋" w:hAnsi="仿宋" w:cs="宋体"/>
                <w:bCs/>
                <w:kern w:val="0"/>
                <w:sz w:val="24"/>
              </w:rPr>
            </w:pPr>
          </w:p>
        </w:tc>
        <w:tc>
          <w:tcPr>
            <w:tcW w:w="456"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pH</w:t>
            </w:r>
          </w:p>
        </w:tc>
        <w:tc>
          <w:tcPr>
            <w:tcW w:w="456"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铅</w:t>
            </w:r>
          </w:p>
        </w:tc>
        <w:tc>
          <w:tcPr>
            <w:tcW w:w="456"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镉</w:t>
            </w:r>
          </w:p>
        </w:tc>
        <w:tc>
          <w:tcPr>
            <w:tcW w:w="456"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汞</w:t>
            </w:r>
          </w:p>
        </w:tc>
        <w:tc>
          <w:tcPr>
            <w:tcW w:w="456"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砷</w:t>
            </w:r>
          </w:p>
        </w:tc>
        <w:tc>
          <w:tcPr>
            <w:tcW w:w="456"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铜</w:t>
            </w:r>
          </w:p>
        </w:tc>
        <w:tc>
          <w:tcPr>
            <w:tcW w:w="456"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铬</w:t>
            </w:r>
          </w:p>
        </w:tc>
        <w:tc>
          <w:tcPr>
            <w:tcW w:w="456"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锌</w:t>
            </w:r>
          </w:p>
        </w:tc>
        <w:tc>
          <w:tcPr>
            <w:tcW w:w="459"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镍</w:t>
            </w:r>
          </w:p>
        </w:tc>
      </w:tr>
      <w:tr w:rsidR="000A319F" w:rsidRPr="000A319F" w:rsidTr="00D23FC0">
        <w:trPr>
          <w:trHeight w:val="283"/>
        </w:trPr>
        <w:tc>
          <w:tcPr>
            <w:tcW w:w="893" w:type="pct"/>
            <w:vAlign w:val="center"/>
          </w:tcPr>
          <w:p w:rsidR="000A319F" w:rsidRPr="000A319F" w:rsidRDefault="000A319F" w:rsidP="003D69E5">
            <w:pPr>
              <w:widowControl/>
              <w:spacing w:line="276" w:lineRule="auto"/>
              <w:jc w:val="center"/>
              <w:rPr>
                <w:rFonts w:ascii="仿宋" w:eastAsia="仿宋" w:hAnsi="仿宋" w:cs="宋体"/>
                <w:kern w:val="0"/>
                <w:sz w:val="24"/>
              </w:rPr>
            </w:pPr>
            <w:r w:rsidRPr="000A319F">
              <w:rPr>
                <w:rFonts w:ascii="仿宋" w:eastAsia="仿宋" w:hAnsi="仿宋" w:cs="宋体" w:hint="eastAsia"/>
                <w:kern w:val="0"/>
                <w:sz w:val="24"/>
              </w:rPr>
              <w:t>项目所在地</w:t>
            </w:r>
          </w:p>
        </w:tc>
        <w:tc>
          <w:tcPr>
            <w:tcW w:w="456" w:type="pct"/>
            <w:vAlign w:val="center"/>
          </w:tcPr>
          <w:p w:rsidR="000A319F" w:rsidRPr="000A319F" w:rsidRDefault="003D69E5" w:rsidP="00D23FC0">
            <w:pPr>
              <w:widowControl/>
              <w:spacing w:line="276" w:lineRule="auto"/>
              <w:jc w:val="center"/>
              <w:rPr>
                <w:rFonts w:ascii="仿宋" w:eastAsia="仿宋" w:hAnsi="仿宋" w:cs="宋体"/>
                <w:kern w:val="0"/>
                <w:sz w:val="24"/>
              </w:rPr>
            </w:pPr>
            <w:r>
              <w:rPr>
                <w:rFonts w:ascii="仿宋" w:eastAsia="仿宋" w:hAnsi="仿宋" w:cs="宋体" w:hint="eastAsia"/>
                <w:kern w:val="0"/>
                <w:sz w:val="24"/>
              </w:rPr>
              <w:t>8.56</w:t>
            </w:r>
          </w:p>
        </w:tc>
        <w:tc>
          <w:tcPr>
            <w:tcW w:w="456" w:type="pct"/>
            <w:vAlign w:val="center"/>
          </w:tcPr>
          <w:p w:rsidR="000A319F" w:rsidRPr="000A319F" w:rsidRDefault="003D69E5" w:rsidP="00D23FC0">
            <w:pPr>
              <w:widowControl/>
              <w:spacing w:line="276" w:lineRule="auto"/>
              <w:jc w:val="center"/>
              <w:rPr>
                <w:rFonts w:ascii="仿宋" w:eastAsia="仿宋" w:hAnsi="仿宋" w:cs="宋体"/>
                <w:kern w:val="0"/>
                <w:sz w:val="24"/>
              </w:rPr>
            </w:pPr>
            <w:r>
              <w:rPr>
                <w:rFonts w:ascii="仿宋" w:eastAsia="仿宋" w:hAnsi="仿宋" w:cs="宋体" w:hint="eastAsia"/>
                <w:kern w:val="0"/>
                <w:sz w:val="24"/>
              </w:rPr>
              <w:t>11.4</w:t>
            </w:r>
          </w:p>
        </w:tc>
        <w:tc>
          <w:tcPr>
            <w:tcW w:w="456" w:type="pct"/>
            <w:vAlign w:val="center"/>
          </w:tcPr>
          <w:p w:rsidR="000A319F" w:rsidRPr="000A319F" w:rsidRDefault="003D69E5" w:rsidP="00D23FC0">
            <w:pPr>
              <w:widowControl/>
              <w:spacing w:line="276" w:lineRule="auto"/>
              <w:jc w:val="center"/>
              <w:rPr>
                <w:rFonts w:ascii="仿宋" w:eastAsia="仿宋" w:hAnsi="仿宋" w:cs="宋体"/>
                <w:kern w:val="0"/>
                <w:sz w:val="24"/>
              </w:rPr>
            </w:pPr>
            <w:r>
              <w:rPr>
                <w:rFonts w:ascii="仿宋" w:eastAsia="仿宋" w:hAnsi="仿宋" w:cs="宋体" w:hint="eastAsia"/>
                <w:kern w:val="0"/>
                <w:sz w:val="24"/>
              </w:rPr>
              <w:t>0.054</w:t>
            </w:r>
          </w:p>
        </w:tc>
        <w:tc>
          <w:tcPr>
            <w:tcW w:w="456" w:type="pct"/>
            <w:vAlign w:val="center"/>
          </w:tcPr>
          <w:p w:rsidR="000A319F" w:rsidRPr="000A319F" w:rsidRDefault="003D69E5" w:rsidP="00D23FC0">
            <w:pPr>
              <w:widowControl/>
              <w:spacing w:line="276" w:lineRule="auto"/>
              <w:jc w:val="center"/>
              <w:rPr>
                <w:rFonts w:ascii="仿宋" w:eastAsia="仿宋" w:hAnsi="仿宋" w:cs="宋体"/>
                <w:kern w:val="0"/>
                <w:sz w:val="24"/>
              </w:rPr>
            </w:pPr>
            <w:r>
              <w:rPr>
                <w:rFonts w:ascii="仿宋" w:eastAsia="仿宋" w:hAnsi="仿宋" w:cs="宋体" w:hint="eastAsia"/>
                <w:kern w:val="0"/>
                <w:sz w:val="24"/>
              </w:rPr>
              <w:t>0.019</w:t>
            </w:r>
          </w:p>
        </w:tc>
        <w:tc>
          <w:tcPr>
            <w:tcW w:w="456" w:type="pct"/>
            <w:vAlign w:val="center"/>
          </w:tcPr>
          <w:p w:rsidR="000A319F" w:rsidRPr="000A319F" w:rsidRDefault="003D69E5" w:rsidP="00D23FC0">
            <w:pPr>
              <w:widowControl/>
              <w:spacing w:line="276" w:lineRule="auto"/>
              <w:jc w:val="center"/>
              <w:rPr>
                <w:rFonts w:ascii="仿宋" w:eastAsia="仿宋" w:hAnsi="仿宋" w:cs="宋体"/>
                <w:kern w:val="0"/>
                <w:sz w:val="24"/>
              </w:rPr>
            </w:pPr>
            <w:r>
              <w:rPr>
                <w:rFonts w:ascii="仿宋" w:eastAsia="仿宋" w:hAnsi="仿宋" w:cs="宋体" w:hint="eastAsia"/>
                <w:kern w:val="0"/>
                <w:sz w:val="24"/>
              </w:rPr>
              <w:t>7.24</w:t>
            </w:r>
          </w:p>
        </w:tc>
        <w:tc>
          <w:tcPr>
            <w:tcW w:w="456" w:type="pct"/>
            <w:vAlign w:val="center"/>
          </w:tcPr>
          <w:p w:rsidR="000A319F" w:rsidRPr="000A319F" w:rsidRDefault="003D69E5" w:rsidP="00D23FC0">
            <w:pPr>
              <w:widowControl/>
              <w:spacing w:line="276" w:lineRule="auto"/>
              <w:jc w:val="center"/>
              <w:rPr>
                <w:rFonts w:ascii="仿宋" w:eastAsia="仿宋" w:hAnsi="仿宋" w:cs="宋体"/>
                <w:kern w:val="0"/>
                <w:sz w:val="24"/>
              </w:rPr>
            </w:pPr>
            <w:r>
              <w:rPr>
                <w:rFonts w:ascii="仿宋" w:eastAsia="仿宋" w:hAnsi="仿宋" w:cs="宋体" w:hint="eastAsia"/>
                <w:kern w:val="0"/>
                <w:sz w:val="24"/>
              </w:rPr>
              <w:t>26.7</w:t>
            </w:r>
          </w:p>
        </w:tc>
        <w:tc>
          <w:tcPr>
            <w:tcW w:w="456" w:type="pct"/>
            <w:vAlign w:val="center"/>
          </w:tcPr>
          <w:p w:rsidR="000A319F" w:rsidRPr="000A319F" w:rsidRDefault="003D69E5" w:rsidP="00D23FC0">
            <w:pPr>
              <w:widowControl/>
              <w:spacing w:line="276" w:lineRule="auto"/>
              <w:jc w:val="center"/>
              <w:rPr>
                <w:rFonts w:ascii="仿宋" w:eastAsia="仿宋" w:hAnsi="仿宋" w:cs="宋体"/>
                <w:kern w:val="0"/>
                <w:sz w:val="24"/>
              </w:rPr>
            </w:pPr>
            <w:r>
              <w:rPr>
                <w:rFonts w:ascii="仿宋" w:eastAsia="仿宋" w:hAnsi="仿宋" w:cs="宋体" w:hint="eastAsia"/>
                <w:kern w:val="0"/>
                <w:sz w:val="24"/>
              </w:rPr>
              <w:t>70.7</w:t>
            </w:r>
          </w:p>
        </w:tc>
        <w:tc>
          <w:tcPr>
            <w:tcW w:w="456" w:type="pct"/>
            <w:vAlign w:val="center"/>
          </w:tcPr>
          <w:p w:rsidR="000A319F" w:rsidRPr="000A319F" w:rsidRDefault="003D69E5" w:rsidP="00D23FC0">
            <w:pPr>
              <w:widowControl/>
              <w:spacing w:line="276" w:lineRule="auto"/>
              <w:jc w:val="center"/>
              <w:rPr>
                <w:rFonts w:ascii="仿宋" w:eastAsia="仿宋" w:hAnsi="仿宋" w:cs="宋体"/>
                <w:kern w:val="0"/>
                <w:sz w:val="24"/>
              </w:rPr>
            </w:pPr>
            <w:r>
              <w:rPr>
                <w:rFonts w:ascii="仿宋" w:eastAsia="仿宋" w:hAnsi="仿宋" w:cs="宋体" w:hint="eastAsia"/>
                <w:kern w:val="0"/>
                <w:sz w:val="24"/>
              </w:rPr>
              <w:t>58.4</w:t>
            </w:r>
          </w:p>
        </w:tc>
        <w:tc>
          <w:tcPr>
            <w:tcW w:w="459" w:type="pct"/>
            <w:vAlign w:val="center"/>
          </w:tcPr>
          <w:p w:rsidR="000A319F" w:rsidRPr="000A319F" w:rsidRDefault="003D69E5" w:rsidP="00D23FC0">
            <w:pPr>
              <w:widowControl/>
              <w:spacing w:line="276" w:lineRule="auto"/>
              <w:jc w:val="center"/>
              <w:rPr>
                <w:rFonts w:ascii="仿宋" w:eastAsia="仿宋" w:hAnsi="仿宋" w:cs="宋体"/>
                <w:kern w:val="0"/>
                <w:sz w:val="24"/>
              </w:rPr>
            </w:pPr>
            <w:r>
              <w:rPr>
                <w:rFonts w:ascii="仿宋" w:eastAsia="仿宋" w:hAnsi="仿宋" w:cs="宋体" w:hint="eastAsia"/>
                <w:kern w:val="0"/>
                <w:sz w:val="24"/>
              </w:rPr>
              <w:t>30.5</w:t>
            </w:r>
          </w:p>
        </w:tc>
      </w:tr>
    </w:tbl>
    <w:p w:rsidR="000A319F" w:rsidRPr="000A319F" w:rsidRDefault="000A319F" w:rsidP="000A319F">
      <w:pPr>
        <w:pStyle w:val="40"/>
        <w:keepLines/>
        <w:widowControl w:val="0"/>
        <w:tabs>
          <w:tab w:val="clear" w:pos="993"/>
          <w:tab w:val="num" w:pos="0"/>
        </w:tabs>
        <w:spacing w:afterLines="0" w:after="0"/>
        <w:jc w:val="both"/>
        <w:rPr>
          <w:rFonts w:ascii="仿宋_GB2312"/>
          <w:bCs/>
          <w:spacing w:val="0"/>
          <w:szCs w:val="28"/>
          <w:lang w:eastAsia="zh-CN"/>
        </w:rPr>
      </w:pPr>
      <w:r w:rsidRPr="00AA32BC">
        <w:rPr>
          <w:rFonts w:ascii="仿宋_GB2312" w:hint="eastAsia"/>
          <w:bCs/>
          <w:spacing w:val="0"/>
          <w:szCs w:val="28"/>
          <w:lang w:eastAsia="zh-CN"/>
        </w:rPr>
        <w:t>4.2.</w:t>
      </w:r>
      <w:r>
        <w:rPr>
          <w:rFonts w:ascii="仿宋_GB2312" w:hint="eastAsia"/>
          <w:bCs/>
          <w:spacing w:val="0"/>
          <w:szCs w:val="28"/>
          <w:lang w:eastAsia="zh-CN"/>
        </w:rPr>
        <w:t>5</w:t>
      </w:r>
      <w:r w:rsidRPr="00AA32BC">
        <w:rPr>
          <w:rFonts w:ascii="仿宋_GB2312" w:hint="eastAsia"/>
          <w:bCs/>
          <w:spacing w:val="0"/>
          <w:szCs w:val="28"/>
          <w:lang w:eastAsia="zh-CN"/>
        </w:rPr>
        <w:t>.</w:t>
      </w:r>
      <w:r>
        <w:rPr>
          <w:rFonts w:ascii="仿宋_GB2312" w:hint="eastAsia"/>
          <w:bCs/>
          <w:spacing w:val="0"/>
          <w:szCs w:val="28"/>
          <w:lang w:eastAsia="zh-CN"/>
        </w:rPr>
        <w:t>3土壤现状评价</w:t>
      </w:r>
    </w:p>
    <w:p w:rsidR="000A319F" w:rsidRPr="000A319F" w:rsidRDefault="000A319F" w:rsidP="000A319F">
      <w:pPr>
        <w:spacing w:line="500" w:lineRule="exact"/>
        <w:ind w:firstLineChars="200" w:firstLine="560"/>
        <w:rPr>
          <w:rFonts w:ascii="仿宋" w:eastAsia="仿宋" w:hAnsi="仿宋"/>
          <w:bCs/>
          <w:sz w:val="28"/>
          <w:szCs w:val="28"/>
        </w:rPr>
      </w:pPr>
      <w:r w:rsidRPr="000A319F">
        <w:rPr>
          <w:rFonts w:ascii="仿宋" w:eastAsia="仿宋" w:hAnsi="仿宋" w:hint="eastAsia"/>
          <w:bCs/>
          <w:sz w:val="28"/>
          <w:szCs w:val="28"/>
        </w:rPr>
        <w:t>本项目所在地土壤环境质量现状评价结果见表4-18。</w:t>
      </w:r>
    </w:p>
    <w:p w:rsidR="000A319F" w:rsidRPr="000A319F" w:rsidRDefault="000A319F" w:rsidP="000A319F">
      <w:pPr>
        <w:spacing w:line="500" w:lineRule="exact"/>
        <w:ind w:firstLineChars="200" w:firstLine="562"/>
        <w:jc w:val="center"/>
        <w:rPr>
          <w:rFonts w:ascii="仿宋" w:eastAsia="仿宋" w:hAnsi="仿宋"/>
          <w:b/>
          <w:sz w:val="28"/>
          <w:szCs w:val="28"/>
        </w:rPr>
      </w:pPr>
      <w:r w:rsidRPr="000A319F">
        <w:rPr>
          <w:rFonts w:ascii="仿宋" w:eastAsia="仿宋" w:hAnsi="仿宋" w:hint="eastAsia"/>
          <w:b/>
          <w:sz w:val="28"/>
          <w:szCs w:val="28"/>
        </w:rPr>
        <w:t>表4-18  土壤现状评价结果</w:t>
      </w:r>
    </w:p>
    <w:tbl>
      <w:tblPr>
        <w:tblW w:w="5000" w:type="pct"/>
        <w:jc w:val="center"/>
        <w:tblBorders>
          <w:top w:val="single" w:sz="12" w:space="0" w:color="000000"/>
          <w:bottom w:val="single" w:sz="12" w:space="0" w:color="000000"/>
          <w:insideH w:val="single" w:sz="4" w:space="0" w:color="auto"/>
          <w:insideV w:val="single" w:sz="4" w:space="0" w:color="auto"/>
        </w:tblBorders>
        <w:tblLook w:val="0000" w:firstRow="0" w:lastRow="0" w:firstColumn="0" w:lastColumn="0" w:noHBand="0" w:noVBand="0"/>
      </w:tblPr>
      <w:tblGrid>
        <w:gridCol w:w="1134"/>
        <w:gridCol w:w="1020"/>
        <w:gridCol w:w="1014"/>
        <w:gridCol w:w="765"/>
        <w:gridCol w:w="765"/>
        <w:gridCol w:w="765"/>
        <w:gridCol w:w="765"/>
        <w:gridCol w:w="765"/>
        <w:gridCol w:w="765"/>
        <w:gridCol w:w="765"/>
        <w:gridCol w:w="763"/>
      </w:tblGrid>
      <w:tr w:rsidR="000A319F" w:rsidRPr="000A319F" w:rsidTr="00D23FC0">
        <w:trPr>
          <w:jc w:val="center"/>
        </w:trPr>
        <w:tc>
          <w:tcPr>
            <w:tcW w:w="610" w:type="pct"/>
            <w:vMerge w:val="restart"/>
            <w:vAlign w:val="center"/>
          </w:tcPr>
          <w:p w:rsidR="000A319F" w:rsidRPr="000A319F" w:rsidRDefault="000A319F" w:rsidP="00D23FC0">
            <w:pPr>
              <w:widowControl/>
              <w:jc w:val="center"/>
              <w:rPr>
                <w:rFonts w:ascii="仿宋" w:eastAsia="仿宋" w:hAnsi="仿宋" w:cs="宋体"/>
                <w:b/>
                <w:bCs/>
                <w:kern w:val="0"/>
                <w:sz w:val="24"/>
              </w:rPr>
            </w:pPr>
            <w:r w:rsidRPr="000A319F">
              <w:rPr>
                <w:rFonts w:ascii="仿宋" w:eastAsia="仿宋" w:hAnsi="仿宋" w:cs="宋体" w:hint="eastAsia"/>
                <w:b/>
                <w:bCs/>
                <w:kern w:val="0"/>
                <w:sz w:val="24"/>
              </w:rPr>
              <w:t>监测</w:t>
            </w:r>
          </w:p>
          <w:p w:rsidR="000A319F" w:rsidRPr="000A319F" w:rsidRDefault="000A319F" w:rsidP="00D23FC0">
            <w:pPr>
              <w:widowControl/>
              <w:jc w:val="center"/>
              <w:rPr>
                <w:rFonts w:ascii="仿宋" w:eastAsia="仿宋" w:hAnsi="仿宋" w:cs="宋体"/>
                <w:b/>
                <w:bCs/>
                <w:kern w:val="0"/>
                <w:sz w:val="24"/>
              </w:rPr>
            </w:pPr>
            <w:r w:rsidRPr="000A319F">
              <w:rPr>
                <w:rFonts w:ascii="仿宋" w:eastAsia="仿宋" w:hAnsi="仿宋" w:cs="宋体" w:hint="eastAsia"/>
                <w:b/>
                <w:bCs/>
                <w:kern w:val="0"/>
                <w:sz w:val="24"/>
              </w:rPr>
              <w:t>点位</w:t>
            </w:r>
          </w:p>
        </w:tc>
        <w:tc>
          <w:tcPr>
            <w:tcW w:w="549" w:type="pct"/>
            <w:vMerge w:val="restart"/>
            <w:vAlign w:val="center"/>
          </w:tcPr>
          <w:p w:rsidR="000A319F" w:rsidRPr="000A319F" w:rsidRDefault="000A319F" w:rsidP="00D23FC0">
            <w:pPr>
              <w:widowControl/>
              <w:jc w:val="center"/>
              <w:rPr>
                <w:rFonts w:ascii="仿宋" w:eastAsia="仿宋" w:hAnsi="仿宋" w:cs="宋体"/>
                <w:b/>
                <w:bCs/>
                <w:kern w:val="0"/>
                <w:sz w:val="24"/>
              </w:rPr>
            </w:pPr>
            <w:r w:rsidRPr="000A319F">
              <w:rPr>
                <w:rFonts w:ascii="仿宋" w:eastAsia="仿宋" w:hAnsi="仿宋" w:cs="宋体" w:hint="eastAsia"/>
                <w:b/>
                <w:bCs/>
                <w:kern w:val="0"/>
                <w:sz w:val="24"/>
              </w:rPr>
              <w:t>评价</w:t>
            </w:r>
          </w:p>
          <w:p w:rsidR="000A319F" w:rsidRPr="000A319F" w:rsidRDefault="000A319F" w:rsidP="00D23FC0">
            <w:pPr>
              <w:widowControl/>
              <w:jc w:val="center"/>
              <w:rPr>
                <w:rFonts w:ascii="仿宋" w:eastAsia="仿宋" w:hAnsi="仿宋" w:cs="宋体"/>
                <w:b/>
                <w:bCs/>
                <w:kern w:val="0"/>
                <w:sz w:val="24"/>
              </w:rPr>
            </w:pPr>
            <w:r w:rsidRPr="000A319F">
              <w:rPr>
                <w:rFonts w:ascii="仿宋" w:eastAsia="仿宋" w:hAnsi="仿宋" w:cs="宋体" w:hint="eastAsia"/>
                <w:b/>
                <w:bCs/>
                <w:kern w:val="0"/>
                <w:sz w:val="24"/>
              </w:rPr>
              <w:t>项目</w:t>
            </w:r>
          </w:p>
        </w:tc>
        <w:tc>
          <w:tcPr>
            <w:tcW w:w="3842" w:type="pct"/>
            <w:gridSpan w:val="9"/>
            <w:vAlign w:val="center"/>
          </w:tcPr>
          <w:p w:rsidR="000A319F" w:rsidRPr="000A319F" w:rsidRDefault="000A319F" w:rsidP="00D23FC0">
            <w:pPr>
              <w:widowControl/>
              <w:jc w:val="center"/>
              <w:rPr>
                <w:rFonts w:ascii="仿宋" w:eastAsia="仿宋" w:hAnsi="仿宋" w:cs="宋体"/>
                <w:b/>
                <w:kern w:val="0"/>
                <w:sz w:val="24"/>
              </w:rPr>
            </w:pPr>
            <w:r w:rsidRPr="000A319F">
              <w:rPr>
                <w:rFonts w:ascii="仿宋" w:eastAsia="仿宋" w:hAnsi="仿宋" w:cs="宋体" w:hint="eastAsia"/>
                <w:b/>
                <w:bCs/>
                <w:kern w:val="0"/>
                <w:sz w:val="24"/>
              </w:rPr>
              <w:t>评价因子</w:t>
            </w:r>
          </w:p>
        </w:tc>
      </w:tr>
      <w:tr w:rsidR="000A319F" w:rsidRPr="000A319F" w:rsidTr="00D23FC0">
        <w:trPr>
          <w:jc w:val="center"/>
        </w:trPr>
        <w:tc>
          <w:tcPr>
            <w:tcW w:w="610" w:type="pct"/>
            <w:vMerge/>
            <w:vAlign w:val="center"/>
          </w:tcPr>
          <w:p w:rsidR="000A319F" w:rsidRPr="000A319F" w:rsidRDefault="000A319F" w:rsidP="00D23FC0">
            <w:pPr>
              <w:widowControl/>
              <w:jc w:val="center"/>
              <w:rPr>
                <w:rFonts w:ascii="仿宋" w:eastAsia="仿宋" w:hAnsi="仿宋" w:cs="宋体"/>
                <w:b/>
                <w:bCs/>
                <w:kern w:val="0"/>
                <w:sz w:val="24"/>
              </w:rPr>
            </w:pPr>
          </w:p>
        </w:tc>
        <w:tc>
          <w:tcPr>
            <w:tcW w:w="549" w:type="pct"/>
            <w:vMerge/>
            <w:vAlign w:val="center"/>
          </w:tcPr>
          <w:p w:rsidR="000A319F" w:rsidRPr="000A319F" w:rsidRDefault="000A319F" w:rsidP="00D23FC0">
            <w:pPr>
              <w:widowControl/>
              <w:jc w:val="center"/>
              <w:rPr>
                <w:rFonts w:ascii="仿宋" w:eastAsia="仿宋" w:hAnsi="仿宋" w:cs="宋体"/>
                <w:b/>
                <w:bCs/>
                <w:kern w:val="0"/>
                <w:sz w:val="24"/>
              </w:rPr>
            </w:pPr>
          </w:p>
        </w:tc>
        <w:tc>
          <w:tcPr>
            <w:tcW w:w="546"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pH</w:t>
            </w:r>
          </w:p>
        </w:tc>
        <w:tc>
          <w:tcPr>
            <w:tcW w:w="412"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铅</w:t>
            </w:r>
          </w:p>
        </w:tc>
        <w:tc>
          <w:tcPr>
            <w:tcW w:w="412"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镉</w:t>
            </w:r>
          </w:p>
        </w:tc>
        <w:tc>
          <w:tcPr>
            <w:tcW w:w="412"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汞</w:t>
            </w:r>
          </w:p>
        </w:tc>
        <w:tc>
          <w:tcPr>
            <w:tcW w:w="412"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砷</w:t>
            </w:r>
          </w:p>
        </w:tc>
        <w:tc>
          <w:tcPr>
            <w:tcW w:w="412"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铜</w:t>
            </w:r>
          </w:p>
        </w:tc>
        <w:tc>
          <w:tcPr>
            <w:tcW w:w="412"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铬</w:t>
            </w:r>
          </w:p>
        </w:tc>
        <w:tc>
          <w:tcPr>
            <w:tcW w:w="412"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锌</w:t>
            </w:r>
          </w:p>
        </w:tc>
        <w:tc>
          <w:tcPr>
            <w:tcW w:w="412" w:type="pct"/>
            <w:vAlign w:val="center"/>
          </w:tcPr>
          <w:p w:rsidR="000A319F" w:rsidRPr="000A319F" w:rsidRDefault="000A319F" w:rsidP="00D23FC0">
            <w:pPr>
              <w:widowControl/>
              <w:spacing w:line="276" w:lineRule="auto"/>
              <w:jc w:val="center"/>
              <w:rPr>
                <w:rFonts w:ascii="仿宋" w:eastAsia="仿宋" w:hAnsi="仿宋" w:cs="宋体"/>
                <w:b/>
                <w:kern w:val="0"/>
                <w:sz w:val="24"/>
              </w:rPr>
            </w:pPr>
            <w:r w:rsidRPr="000A319F">
              <w:rPr>
                <w:rFonts w:ascii="仿宋" w:eastAsia="仿宋" w:hAnsi="仿宋" w:cs="宋体" w:hint="eastAsia"/>
                <w:b/>
                <w:kern w:val="0"/>
                <w:sz w:val="24"/>
              </w:rPr>
              <w:t>镍</w:t>
            </w:r>
          </w:p>
        </w:tc>
      </w:tr>
      <w:tr w:rsidR="000A319F" w:rsidRPr="003D69E5" w:rsidTr="00D23FC0">
        <w:trPr>
          <w:jc w:val="center"/>
        </w:trPr>
        <w:tc>
          <w:tcPr>
            <w:tcW w:w="610"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项目</w:t>
            </w:r>
            <w:r w:rsidRPr="003D69E5">
              <w:rPr>
                <w:rFonts w:ascii="仿宋" w:eastAsia="仿宋" w:hAnsi="仿宋" w:cs="宋体" w:hint="eastAsia"/>
                <w:bCs/>
                <w:kern w:val="0"/>
                <w:sz w:val="24"/>
              </w:rPr>
              <w:t>所在地</w:t>
            </w:r>
          </w:p>
        </w:tc>
        <w:tc>
          <w:tcPr>
            <w:tcW w:w="549"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超达标情况</w:t>
            </w:r>
          </w:p>
        </w:tc>
        <w:tc>
          <w:tcPr>
            <w:tcW w:w="546"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达标</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达标</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达标</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达标</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达标</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达标</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达标</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达标</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达标</w:t>
            </w:r>
          </w:p>
        </w:tc>
      </w:tr>
      <w:tr w:rsidR="000A319F" w:rsidRPr="003D69E5" w:rsidTr="00D23FC0">
        <w:trPr>
          <w:jc w:val="center"/>
        </w:trPr>
        <w:tc>
          <w:tcPr>
            <w:tcW w:w="1158" w:type="pct"/>
            <w:gridSpan w:val="2"/>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标准</w:t>
            </w:r>
          </w:p>
        </w:tc>
        <w:tc>
          <w:tcPr>
            <w:tcW w:w="546"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＞7.5</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350</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0.6</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1.0</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25</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100</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250</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300</w:t>
            </w:r>
          </w:p>
        </w:tc>
        <w:tc>
          <w:tcPr>
            <w:tcW w:w="412" w:type="pct"/>
            <w:vAlign w:val="center"/>
          </w:tcPr>
          <w:p w:rsidR="000A319F" w:rsidRPr="003D69E5" w:rsidRDefault="000A319F" w:rsidP="00D23FC0">
            <w:pPr>
              <w:widowControl/>
              <w:jc w:val="center"/>
              <w:rPr>
                <w:rFonts w:ascii="仿宋" w:eastAsia="仿宋" w:hAnsi="仿宋" w:cs="宋体"/>
                <w:kern w:val="0"/>
                <w:sz w:val="24"/>
              </w:rPr>
            </w:pPr>
            <w:r w:rsidRPr="003D69E5">
              <w:rPr>
                <w:rFonts w:ascii="仿宋" w:eastAsia="仿宋" w:hAnsi="仿宋" w:cs="宋体" w:hint="eastAsia"/>
                <w:kern w:val="0"/>
                <w:sz w:val="24"/>
              </w:rPr>
              <w:t>60</w:t>
            </w:r>
          </w:p>
        </w:tc>
      </w:tr>
    </w:tbl>
    <w:p w:rsidR="00744B4F" w:rsidRPr="003D69E5" w:rsidRDefault="000A319F" w:rsidP="000A319F">
      <w:pPr>
        <w:spacing w:line="500" w:lineRule="exact"/>
        <w:ind w:firstLineChars="200" w:firstLine="560"/>
        <w:rPr>
          <w:rFonts w:ascii="仿宋" w:eastAsia="仿宋" w:hAnsi="仿宋"/>
          <w:sz w:val="28"/>
          <w:szCs w:val="28"/>
        </w:rPr>
        <w:sectPr w:rsidR="00744B4F" w:rsidRPr="003D69E5" w:rsidSect="00F7189E">
          <w:pgSz w:w="11906" w:h="16838"/>
          <w:pgMar w:top="1440" w:right="1418" w:bottom="1440" w:left="1418" w:header="851" w:footer="992" w:gutter="0"/>
          <w:cols w:space="720"/>
          <w:docGrid w:linePitch="312"/>
        </w:sectPr>
      </w:pPr>
      <w:r w:rsidRPr="003D69E5">
        <w:rPr>
          <w:rFonts w:ascii="仿宋" w:eastAsia="仿宋" w:hAnsi="仿宋" w:hint="eastAsia"/>
          <w:sz w:val="28"/>
          <w:szCs w:val="28"/>
        </w:rPr>
        <w:lastRenderedPageBreak/>
        <w:t>由表4-18可知，各因子现状监测值均能达到《土壤环境质量标准》（GB15618-1995）中二级标准。</w:t>
      </w:r>
    </w:p>
    <w:p w:rsidR="00744B4F" w:rsidRPr="00744B4F" w:rsidRDefault="00744B4F" w:rsidP="00744B4F">
      <w:pPr>
        <w:pStyle w:val="1"/>
        <w:keepLines/>
        <w:tabs>
          <w:tab w:val="num" w:pos="432"/>
        </w:tabs>
        <w:adjustRightInd w:val="0"/>
        <w:snapToGrid w:val="0"/>
        <w:spacing w:beforeLines="0" w:before="340" w:afterLines="0" w:after="330"/>
        <w:ind w:left="432" w:hanging="432"/>
        <w:jc w:val="both"/>
        <w:rPr>
          <w:rFonts w:ascii="仿宋" w:eastAsia="仿宋" w:hAnsi="仿宋"/>
          <w:kern w:val="44"/>
          <w:sz w:val="32"/>
          <w:szCs w:val="32"/>
          <w:lang w:val="x-none"/>
        </w:rPr>
      </w:pPr>
      <w:bookmarkStart w:id="34" w:name="_Toc496514629"/>
      <w:bookmarkStart w:id="35" w:name="_Toc501719060"/>
      <w:r>
        <w:rPr>
          <w:rFonts w:ascii="仿宋" w:eastAsia="仿宋" w:hAnsi="仿宋" w:hint="eastAsia"/>
          <w:kern w:val="44"/>
          <w:sz w:val="32"/>
          <w:szCs w:val="32"/>
          <w:lang w:val="x-none"/>
        </w:rPr>
        <w:lastRenderedPageBreak/>
        <w:t>5</w:t>
      </w:r>
      <w:r w:rsidRPr="00744B4F">
        <w:rPr>
          <w:rFonts w:ascii="仿宋" w:eastAsia="仿宋" w:hAnsi="仿宋"/>
          <w:kern w:val="44"/>
          <w:sz w:val="32"/>
          <w:szCs w:val="32"/>
          <w:lang w:val="x-none"/>
        </w:rPr>
        <w:t>环境影响预测与评价</w:t>
      </w:r>
      <w:bookmarkEnd w:id="34"/>
      <w:bookmarkEnd w:id="35"/>
    </w:p>
    <w:p w:rsidR="00E73802" w:rsidRPr="00E15A63" w:rsidRDefault="00E73802" w:rsidP="00E73802">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36" w:name="_Toc501719061"/>
      <w:r>
        <w:rPr>
          <w:rFonts w:ascii="仿宋" w:eastAsia="仿宋" w:hAnsi="仿宋" w:hint="eastAsia"/>
          <w:sz w:val="30"/>
          <w:szCs w:val="30"/>
          <w:lang w:val="x-none"/>
        </w:rPr>
        <w:t>5.</w:t>
      </w:r>
      <w:r w:rsidR="007B7A6A">
        <w:rPr>
          <w:rFonts w:ascii="仿宋" w:eastAsia="仿宋" w:hAnsi="仿宋" w:hint="eastAsia"/>
          <w:sz w:val="30"/>
          <w:szCs w:val="30"/>
          <w:lang w:val="x-none"/>
        </w:rPr>
        <w:t>1大气环境影响预测评价</w:t>
      </w:r>
      <w:bookmarkEnd w:id="36"/>
    </w:p>
    <w:p w:rsidR="007B7A6A" w:rsidRPr="0089614F" w:rsidRDefault="007B7A6A" w:rsidP="007B7A6A">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5</w:t>
      </w:r>
      <w:r w:rsidRPr="0089614F">
        <w:rPr>
          <w:rFonts w:ascii="仿宋" w:eastAsia="仿宋" w:hAnsi="仿宋" w:hint="eastAsia"/>
          <w:b/>
          <w:bCs/>
          <w:sz w:val="28"/>
          <w:szCs w:val="28"/>
        </w:rPr>
        <w:t>.1.1</w:t>
      </w:r>
      <w:r>
        <w:rPr>
          <w:rFonts w:ascii="仿宋" w:eastAsia="仿宋" w:hAnsi="仿宋" w:hint="eastAsia"/>
          <w:b/>
          <w:bCs/>
          <w:sz w:val="28"/>
          <w:szCs w:val="28"/>
        </w:rPr>
        <w:t>预测模式、方案及参数</w:t>
      </w:r>
    </w:p>
    <w:p w:rsidR="007B7A6A" w:rsidRPr="00210A5E" w:rsidRDefault="007B7A6A" w:rsidP="007B7A6A">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5</w:t>
      </w:r>
      <w:r w:rsidRPr="00210A5E">
        <w:rPr>
          <w:rFonts w:ascii="仿宋_GB2312" w:hint="eastAsia"/>
          <w:bCs/>
          <w:spacing w:val="0"/>
          <w:szCs w:val="28"/>
          <w:lang w:eastAsia="zh-CN"/>
        </w:rPr>
        <w:t>.</w:t>
      </w:r>
      <w:r>
        <w:rPr>
          <w:rFonts w:ascii="仿宋_GB2312" w:hint="eastAsia"/>
          <w:bCs/>
          <w:spacing w:val="0"/>
          <w:szCs w:val="28"/>
          <w:lang w:eastAsia="zh-CN"/>
        </w:rPr>
        <w:t>1</w:t>
      </w:r>
      <w:r w:rsidRPr="00210A5E">
        <w:rPr>
          <w:rFonts w:ascii="仿宋_GB2312" w:hint="eastAsia"/>
          <w:bCs/>
          <w:spacing w:val="0"/>
          <w:szCs w:val="28"/>
          <w:lang w:eastAsia="zh-CN"/>
        </w:rPr>
        <w:t>.</w:t>
      </w:r>
      <w:r>
        <w:rPr>
          <w:rFonts w:ascii="仿宋_GB2312" w:hint="eastAsia"/>
          <w:bCs/>
          <w:spacing w:val="0"/>
          <w:szCs w:val="28"/>
          <w:lang w:eastAsia="zh-CN"/>
        </w:rPr>
        <w:t>1</w:t>
      </w:r>
      <w:r w:rsidRPr="00210A5E">
        <w:rPr>
          <w:rFonts w:ascii="仿宋_GB2312" w:hint="eastAsia"/>
          <w:bCs/>
          <w:spacing w:val="0"/>
          <w:szCs w:val="28"/>
          <w:lang w:eastAsia="zh-CN"/>
        </w:rPr>
        <w:t>.</w:t>
      </w:r>
      <w:r>
        <w:rPr>
          <w:rFonts w:ascii="仿宋_GB2312" w:hint="eastAsia"/>
          <w:bCs/>
          <w:spacing w:val="0"/>
          <w:szCs w:val="28"/>
          <w:lang w:eastAsia="zh-CN"/>
        </w:rPr>
        <w:t>1预测模式</w:t>
      </w:r>
    </w:p>
    <w:p w:rsidR="00CD635A" w:rsidRPr="007B7A6A" w:rsidRDefault="007B7A6A" w:rsidP="007B7A6A">
      <w:pPr>
        <w:tabs>
          <w:tab w:val="center" w:pos="4156"/>
          <w:tab w:val="left" w:pos="6375"/>
        </w:tabs>
        <w:spacing w:line="500" w:lineRule="exact"/>
        <w:ind w:firstLineChars="200" w:firstLine="560"/>
        <w:rPr>
          <w:rFonts w:ascii="仿宋" w:eastAsia="仿宋" w:hAnsi="仿宋"/>
          <w:sz w:val="28"/>
          <w:szCs w:val="28"/>
          <w:lang w:val="x-none"/>
        </w:rPr>
      </w:pPr>
      <w:r w:rsidRPr="007B7A6A">
        <w:rPr>
          <w:rFonts w:ascii="仿宋" w:eastAsia="仿宋" w:hAnsi="仿宋"/>
          <w:sz w:val="28"/>
          <w:szCs w:val="28"/>
        </w:rPr>
        <w:t>根据《环境影响评价技术导则</w:t>
      </w:r>
      <w:r w:rsidRPr="007B7A6A">
        <w:rPr>
          <w:rFonts w:ascii="仿宋" w:eastAsia="仿宋" w:hAnsi="仿宋" w:hint="eastAsia"/>
          <w:sz w:val="28"/>
          <w:szCs w:val="28"/>
        </w:rPr>
        <w:t>——</w:t>
      </w:r>
      <w:r w:rsidRPr="007B7A6A">
        <w:rPr>
          <w:rFonts w:ascii="仿宋" w:eastAsia="仿宋" w:hAnsi="仿宋"/>
          <w:sz w:val="28"/>
          <w:szCs w:val="28"/>
        </w:rPr>
        <w:t>大气环境》（HJ2.2-2008）要求，</w:t>
      </w:r>
      <w:r w:rsidRPr="007B7A6A">
        <w:rPr>
          <w:rFonts w:ascii="仿宋" w:eastAsia="仿宋" w:hAnsi="仿宋" w:hint="eastAsia"/>
          <w:sz w:val="28"/>
          <w:szCs w:val="28"/>
        </w:rPr>
        <w:t>本项目</w:t>
      </w:r>
      <w:r w:rsidRPr="007B7A6A">
        <w:rPr>
          <w:rFonts w:ascii="仿宋" w:eastAsia="仿宋" w:hAnsi="仿宋"/>
          <w:sz w:val="28"/>
          <w:szCs w:val="28"/>
        </w:rPr>
        <w:t>大气环境评价工作等级为三级，因此，本报告选用导则附录A推荐模式清单中估算模式SCREEN3进行大气环境影响预测，估算模式是一种单</w:t>
      </w:r>
      <w:proofErr w:type="gramStart"/>
      <w:r w:rsidRPr="007B7A6A">
        <w:rPr>
          <w:rFonts w:ascii="仿宋" w:eastAsia="仿宋" w:hAnsi="仿宋"/>
          <w:sz w:val="28"/>
          <w:szCs w:val="28"/>
        </w:rPr>
        <w:t>源预测</w:t>
      </w:r>
      <w:proofErr w:type="gramEnd"/>
      <w:r w:rsidRPr="007B7A6A">
        <w:rPr>
          <w:rFonts w:ascii="仿宋" w:eastAsia="仿宋" w:hAnsi="仿宋"/>
          <w:sz w:val="28"/>
          <w:szCs w:val="28"/>
        </w:rPr>
        <w:t>模式，估算模式中嵌入了多种预设的气象组合条件，包括一些最不利的气象条件，此类气象条件在该地区可能发生也可能不发生。经估算模式计算的最大地面浓度大于进一步模式预测的结果。对于小于1小时的短期非正常排放可以采用估算模式进行预测</w:t>
      </w:r>
      <w:r>
        <w:rPr>
          <w:rFonts w:ascii="仿宋" w:eastAsia="仿宋" w:hAnsi="仿宋" w:hint="eastAsia"/>
          <w:sz w:val="28"/>
          <w:szCs w:val="28"/>
        </w:rPr>
        <w:t>。</w:t>
      </w:r>
    </w:p>
    <w:p w:rsidR="007B7A6A" w:rsidRPr="00210A5E" w:rsidRDefault="007B7A6A" w:rsidP="007B7A6A">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5</w:t>
      </w:r>
      <w:r w:rsidRPr="00210A5E">
        <w:rPr>
          <w:rFonts w:ascii="仿宋_GB2312" w:hint="eastAsia"/>
          <w:bCs/>
          <w:spacing w:val="0"/>
          <w:szCs w:val="28"/>
          <w:lang w:eastAsia="zh-CN"/>
        </w:rPr>
        <w:t>.</w:t>
      </w:r>
      <w:r>
        <w:rPr>
          <w:rFonts w:ascii="仿宋_GB2312" w:hint="eastAsia"/>
          <w:bCs/>
          <w:spacing w:val="0"/>
          <w:szCs w:val="28"/>
          <w:lang w:eastAsia="zh-CN"/>
        </w:rPr>
        <w:t>1</w:t>
      </w:r>
      <w:r w:rsidRPr="00210A5E">
        <w:rPr>
          <w:rFonts w:ascii="仿宋_GB2312" w:hint="eastAsia"/>
          <w:bCs/>
          <w:spacing w:val="0"/>
          <w:szCs w:val="28"/>
          <w:lang w:eastAsia="zh-CN"/>
        </w:rPr>
        <w:t>.</w:t>
      </w:r>
      <w:r>
        <w:rPr>
          <w:rFonts w:ascii="仿宋_GB2312" w:hint="eastAsia"/>
          <w:bCs/>
          <w:spacing w:val="0"/>
          <w:szCs w:val="28"/>
          <w:lang w:eastAsia="zh-CN"/>
        </w:rPr>
        <w:t>1</w:t>
      </w:r>
      <w:r w:rsidRPr="00210A5E">
        <w:rPr>
          <w:rFonts w:ascii="仿宋_GB2312" w:hint="eastAsia"/>
          <w:bCs/>
          <w:spacing w:val="0"/>
          <w:szCs w:val="28"/>
          <w:lang w:eastAsia="zh-CN"/>
        </w:rPr>
        <w:t>.</w:t>
      </w:r>
      <w:r>
        <w:rPr>
          <w:rFonts w:ascii="仿宋_GB2312" w:hint="eastAsia"/>
          <w:bCs/>
          <w:spacing w:val="0"/>
          <w:szCs w:val="28"/>
          <w:lang w:eastAsia="zh-CN"/>
        </w:rPr>
        <w:t>2预测因子及源强</w:t>
      </w:r>
    </w:p>
    <w:p w:rsidR="00532C0C" w:rsidRDefault="007B7A6A" w:rsidP="00227538">
      <w:pPr>
        <w:tabs>
          <w:tab w:val="center" w:pos="4156"/>
          <w:tab w:val="left" w:pos="6375"/>
        </w:tabs>
        <w:spacing w:line="480" w:lineRule="exact"/>
        <w:ind w:firstLineChars="200" w:firstLine="560"/>
        <w:rPr>
          <w:rFonts w:eastAsia="仿宋"/>
          <w:sz w:val="28"/>
          <w:szCs w:val="28"/>
        </w:rPr>
      </w:pPr>
      <w:r>
        <w:rPr>
          <w:rFonts w:eastAsia="仿宋" w:hint="eastAsia"/>
          <w:sz w:val="28"/>
          <w:szCs w:val="28"/>
        </w:rPr>
        <w:t>1</w:t>
      </w:r>
      <w:r>
        <w:rPr>
          <w:rFonts w:eastAsia="仿宋" w:hint="eastAsia"/>
          <w:sz w:val="28"/>
          <w:szCs w:val="28"/>
        </w:rPr>
        <w:t>、正常工况</w:t>
      </w:r>
    </w:p>
    <w:p w:rsidR="007B7A6A" w:rsidRPr="007B7A6A" w:rsidRDefault="007B7A6A" w:rsidP="007B7A6A">
      <w:pPr>
        <w:tabs>
          <w:tab w:val="center" w:pos="4156"/>
          <w:tab w:val="left" w:pos="6375"/>
        </w:tabs>
        <w:spacing w:line="500" w:lineRule="exact"/>
        <w:ind w:firstLineChars="200" w:firstLine="560"/>
        <w:rPr>
          <w:rFonts w:ascii="仿宋" w:eastAsia="仿宋" w:hAnsi="仿宋"/>
          <w:sz w:val="28"/>
          <w:szCs w:val="28"/>
        </w:rPr>
      </w:pPr>
      <w:r w:rsidRPr="007B7A6A">
        <w:rPr>
          <w:rFonts w:ascii="仿宋" w:eastAsia="仿宋" w:hAnsi="仿宋" w:hint="eastAsia"/>
          <w:sz w:val="28"/>
          <w:szCs w:val="28"/>
        </w:rPr>
        <w:t>根据工程分析和周围污染源分析，由于本项目主要废气为母模成型及脱模</w:t>
      </w:r>
      <w:r>
        <w:rPr>
          <w:rFonts w:ascii="仿宋" w:eastAsia="仿宋" w:hAnsi="仿宋" w:hint="eastAsia"/>
          <w:sz w:val="28"/>
          <w:szCs w:val="28"/>
        </w:rPr>
        <w:t>废气</w:t>
      </w:r>
      <w:r w:rsidRPr="007B7A6A">
        <w:rPr>
          <w:rFonts w:ascii="仿宋" w:eastAsia="仿宋" w:hAnsi="仿宋" w:hint="eastAsia"/>
          <w:sz w:val="28"/>
          <w:szCs w:val="28"/>
        </w:rPr>
        <w:t>、</w:t>
      </w:r>
      <w:r>
        <w:rPr>
          <w:rFonts w:ascii="仿宋" w:eastAsia="仿宋" w:hAnsi="仿宋" w:hint="eastAsia"/>
          <w:sz w:val="28"/>
          <w:szCs w:val="28"/>
        </w:rPr>
        <w:t>上</w:t>
      </w:r>
      <w:proofErr w:type="gramStart"/>
      <w:r>
        <w:rPr>
          <w:rFonts w:ascii="仿宋" w:eastAsia="仿宋" w:hAnsi="仿宋" w:hint="eastAsia"/>
          <w:sz w:val="28"/>
          <w:szCs w:val="28"/>
        </w:rPr>
        <w:t>银操作</w:t>
      </w:r>
      <w:proofErr w:type="gramEnd"/>
      <w:r>
        <w:rPr>
          <w:rFonts w:ascii="仿宋" w:eastAsia="仿宋" w:hAnsi="仿宋" w:hint="eastAsia"/>
          <w:sz w:val="28"/>
          <w:szCs w:val="28"/>
        </w:rPr>
        <w:t>间废气</w:t>
      </w:r>
      <w:r w:rsidRPr="007B7A6A">
        <w:rPr>
          <w:rFonts w:ascii="仿宋" w:eastAsia="仿宋" w:hAnsi="仿宋" w:hint="eastAsia"/>
          <w:sz w:val="28"/>
          <w:szCs w:val="28"/>
        </w:rPr>
        <w:t>、</w:t>
      </w:r>
      <w:r>
        <w:rPr>
          <w:rFonts w:ascii="仿宋" w:eastAsia="仿宋" w:hAnsi="仿宋" w:hint="eastAsia"/>
          <w:sz w:val="28"/>
          <w:szCs w:val="28"/>
        </w:rPr>
        <w:t>去银槽废气</w:t>
      </w:r>
      <w:r w:rsidRPr="007B7A6A">
        <w:rPr>
          <w:rFonts w:ascii="仿宋" w:eastAsia="仿宋" w:hAnsi="仿宋" w:hint="eastAsia"/>
          <w:sz w:val="28"/>
          <w:szCs w:val="28"/>
        </w:rPr>
        <w:t>。因此，本项目点源为</w:t>
      </w:r>
      <w:r>
        <w:rPr>
          <w:rFonts w:ascii="仿宋" w:eastAsia="仿宋" w:hAnsi="仿宋" w:hint="eastAsia"/>
          <w:sz w:val="28"/>
          <w:szCs w:val="28"/>
        </w:rPr>
        <w:t>15</w:t>
      </w:r>
      <w:r w:rsidRPr="007B7A6A">
        <w:rPr>
          <w:rFonts w:ascii="仿宋" w:eastAsia="仿宋" w:hAnsi="仿宋" w:hint="eastAsia"/>
          <w:sz w:val="28"/>
          <w:szCs w:val="28"/>
        </w:rPr>
        <w:t>米高1#排气筒、15米高2#排气筒</w:t>
      </w:r>
      <w:r>
        <w:rPr>
          <w:rFonts w:ascii="仿宋" w:eastAsia="仿宋" w:hAnsi="仿宋" w:hint="eastAsia"/>
          <w:sz w:val="28"/>
          <w:szCs w:val="28"/>
        </w:rPr>
        <w:t>、</w:t>
      </w:r>
      <w:r w:rsidRPr="007B7A6A">
        <w:rPr>
          <w:rFonts w:ascii="仿宋" w:eastAsia="仿宋" w:hAnsi="仿宋" w:hint="eastAsia"/>
          <w:sz w:val="28"/>
          <w:szCs w:val="28"/>
        </w:rPr>
        <w:t>15米高</w:t>
      </w:r>
      <w:r>
        <w:rPr>
          <w:rFonts w:ascii="仿宋" w:eastAsia="仿宋" w:hAnsi="仿宋" w:hint="eastAsia"/>
          <w:sz w:val="28"/>
          <w:szCs w:val="28"/>
        </w:rPr>
        <w:t>3</w:t>
      </w:r>
      <w:r w:rsidRPr="007B7A6A">
        <w:rPr>
          <w:rFonts w:ascii="仿宋" w:eastAsia="仿宋" w:hAnsi="仿宋" w:hint="eastAsia"/>
          <w:sz w:val="28"/>
          <w:szCs w:val="28"/>
        </w:rPr>
        <w:t>#排气筒；面源为生产车间。</w:t>
      </w:r>
    </w:p>
    <w:p w:rsidR="007B7A6A" w:rsidRPr="007B7A6A" w:rsidRDefault="007B7A6A" w:rsidP="007B7A6A">
      <w:pPr>
        <w:tabs>
          <w:tab w:val="center" w:pos="4156"/>
          <w:tab w:val="left" w:pos="6375"/>
        </w:tabs>
        <w:spacing w:line="500" w:lineRule="exact"/>
        <w:ind w:firstLineChars="200" w:firstLine="560"/>
        <w:rPr>
          <w:rFonts w:ascii="仿宋" w:eastAsia="仿宋" w:hAnsi="仿宋"/>
          <w:sz w:val="28"/>
          <w:szCs w:val="28"/>
        </w:rPr>
      </w:pPr>
      <w:r w:rsidRPr="007B7A6A">
        <w:rPr>
          <w:rFonts w:ascii="仿宋" w:eastAsia="仿宋" w:hAnsi="仿宋" w:hint="eastAsia"/>
          <w:sz w:val="28"/>
          <w:szCs w:val="28"/>
        </w:rPr>
        <w:t>正常工况点源预测因子为：</w:t>
      </w:r>
      <w:r w:rsidR="00B242E1">
        <w:rPr>
          <w:rFonts w:ascii="仿宋" w:eastAsia="仿宋" w:hAnsi="仿宋" w:hint="eastAsia"/>
          <w:sz w:val="28"/>
          <w:szCs w:val="28"/>
        </w:rPr>
        <w:t>乙苯、</w:t>
      </w:r>
      <w:r w:rsidR="00F31656">
        <w:rPr>
          <w:rFonts w:ascii="仿宋" w:eastAsia="仿宋" w:hAnsi="仿宋" w:hint="eastAsia"/>
          <w:sz w:val="28"/>
          <w:szCs w:val="28"/>
        </w:rPr>
        <w:t>NH</w:t>
      </w:r>
      <w:r w:rsidR="00F31656" w:rsidRPr="00F31656">
        <w:rPr>
          <w:rFonts w:ascii="仿宋" w:eastAsia="仿宋" w:hAnsi="仿宋" w:hint="eastAsia"/>
          <w:sz w:val="28"/>
          <w:szCs w:val="28"/>
          <w:vertAlign w:val="subscript"/>
        </w:rPr>
        <w:t>3</w:t>
      </w:r>
      <w:r w:rsidR="00B242E1">
        <w:rPr>
          <w:rFonts w:ascii="仿宋" w:eastAsia="仿宋" w:hAnsi="仿宋" w:hint="eastAsia"/>
          <w:sz w:val="28"/>
          <w:szCs w:val="28"/>
        </w:rPr>
        <w:t>、硫酸雾、非甲烷总烃</w:t>
      </w:r>
      <w:r w:rsidRPr="007B7A6A">
        <w:rPr>
          <w:rFonts w:ascii="仿宋" w:eastAsia="仿宋" w:hAnsi="仿宋" w:hint="eastAsia"/>
          <w:sz w:val="28"/>
          <w:szCs w:val="28"/>
        </w:rPr>
        <w:t>。</w:t>
      </w:r>
    </w:p>
    <w:p w:rsidR="007B7A6A" w:rsidRPr="007B7A6A" w:rsidRDefault="007B7A6A" w:rsidP="007B7A6A">
      <w:pPr>
        <w:tabs>
          <w:tab w:val="center" w:pos="4156"/>
          <w:tab w:val="left" w:pos="6375"/>
        </w:tabs>
        <w:spacing w:line="500" w:lineRule="exact"/>
        <w:ind w:firstLineChars="200" w:firstLine="560"/>
        <w:rPr>
          <w:rFonts w:ascii="仿宋" w:eastAsia="仿宋" w:hAnsi="仿宋"/>
          <w:sz w:val="28"/>
          <w:szCs w:val="28"/>
        </w:rPr>
      </w:pPr>
      <w:r w:rsidRPr="007B7A6A">
        <w:rPr>
          <w:rFonts w:ascii="仿宋" w:eastAsia="仿宋" w:hAnsi="仿宋" w:hint="eastAsia"/>
          <w:sz w:val="28"/>
          <w:szCs w:val="28"/>
        </w:rPr>
        <w:t>②非正常工况</w:t>
      </w:r>
    </w:p>
    <w:p w:rsidR="007B7A6A" w:rsidRPr="007B7A6A" w:rsidRDefault="007B7A6A" w:rsidP="007B7A6A">
      <w:pPr>
        <w:tabs>
          <w:tab w:val="center" w:pos="4156"/>
          <w:tab w:val="left" w:pos="6375"/>
        </w:tabs>
        <w:spacing w:line="500" w:lineRule="exact"/>
        <w:ind w:firstLineChars="200" w:firstLine="560"/>
        <w:rPr>
          <w:rFonts w:ascii="仿宋" w:eastAsia="仿宋" w:hAnsi="仿宋"/>
          <w:sz w:val="28"/>
          <w:szCs w:val="28"/>
        </w:rPr>
      </w:pPr>
      <w:r w:rsidRPr="007B7A6A">
        <w:rPr>
          <w:rFonts w:ascii="仿宋" w:eastAsia="仿宋" w:hAnsi="仿宋" w:hint="eastAsia"/>
          <w:sz w:val="28"/>
          <w:szCs w:val="28"/>
        </w:rPr>
        <w:t>本项目非正常工况考虑</w:t>
      </w:r>
      <w:r w:rsidR="003F2BB9" w:rsidRPr="0058218E">
        <w:rPr>
          <w:rFonts w:ascii="仿宋" w:eastAsia="仿宋" w:hAnsi="仿宋"/>
          <w:bCs/>
          <w:sz w:val="28"/>
          <w:szCs w:val="28"/>
        </w:rPr>
        <w:t>项目整体达产后</w:t>
      </w:r>
      <w:r w:rsidR="003F2BB9" w:rsidRPr="0058218E">
        <w:rPr>
          <w:rFonts w:ascii="仿宋" w:eastAsia="仿宋" w:hAnsi="仿宋" w:hint="eastAsia"/>
          <w:bCs/>
          <w:sz w:val="28"/>
          <w:szCs w:val="28"/>
        </w:rPr>
        <w:t>，</w:t>
      </w:r>
      <w:r w:rsidR="003F2BB9">
        <w:rPr>
          <w:rFonts w:ascii="仿宋" w:eastAsia="仿宋" w:hAnsi="仿宋" w:hint="eastAsia"/>
          <w:bCs/>
          <w:sz w:val="28"/>
          <w:szCs w:val="28"/>
        </w:rPr>
        <w:t>3套废气设施</w:t>
      </w:r>
      <w:r w:rsidR="003F2BB9" w:rsidRPr="0058218E">
        <w:rPr>
          <w:rFonts w:ascii="仿宋" w:eastAsia="仿宋" w:hAnsi="仿宋"/>
          <w:bCs/>
          <w:sz w:val="28"/>
          <w:szCs w:val="28"/>
        </w:rPr>
        <w:t>处理效率降低（按照0%来核算）</w:t>
      </w:r>
      <w:r w:rsidRPr="007B7A6A">
        <w:rPr>
          <w:rFonts w:ascii="仿宋" w:eastAsia="仿宋" w:hAnsi="仿宋" w:hint="eastAsia"/>
          <w:sz w:val="28"/>
          <w:szCs w:val="28"/>
        </w:rPr>
        <w:t>。</w:t>
      </w:r>
    </w:p>
    <w:p w:rsidR="007B7A6A" w:rsidRPr="007B7A6A" w:rsidRDefault="007B7A6A" w:rsidP="007B7A6A">
      <w:pPr>
        <w:tabs>
          <w:tab w:val="center" w:pos="4156"/>
          <w:tab w:val="left" w:pos="6375"/>
        </w:tabs>
        <w:spacing w:line="500" w:lineRule="exact"/>
        <w:ind w:firstLineChars="200" w:firstLine="560"/>
        <w:rPr>
          <w:rFonts w:ascii="仿宋" w:eastAsia="仿宋" w:hAnsi="仿宋"/>
          <w:sz w:val="28"/>
          <w:szCs w:val="28"/>
        </w:rPr>
      </w:pPr>
      <w:r w:rsidRPr="007B7A6A">
        <w:rPr>
          <w:rFonts w:ascii="仿宋" w:eastAsia="仿宋" w:hAnsi="仿宋" w:hint="eastAsia"/>
          <w:sz w:val="28"/>
          <w:szCs w:val="28"/>
        </w:rPr>
        <w:t>预测因子为：</w:t>
      </w:r>
      <w:r w:rsidR="003F2BB9">
        <w:rPr>
          <w:rFonts w:ascii="仿宋" w:eastAsia="仿宋" w:hAnsi="仿宋" w:hint="eastAsia"/>
          <w:sz w:val="28"/>
          <w:szCs w:val="28"/>
        </w:rPr>
        <w:t>乙苯、</w:t>
      </w:r>
      <w:r w:rsidR="00F31656">
        <w:rPr>
          <w:rFonts w:ascii="仿宋" w:eastAsia="仿宋" w:hAnsi="仿宋" w:hint="eastAsia"/>
          <w:sz w:val="28"/>
          <w:szCs w:val="28"/>
        </w:rPr>
        <w:t>NH</w:t>
      </w:r>
      <w:r w:rsidR="00F31656" w:rsidRPr="00F31656">
        <w:rPr>
          <w:rFonts w:ascii="仿宋" w:eastAsia="仿宋" w:hAnsi="仿宋" w:hint="eastAsia"/>
          <w:sz w:val="28"/>
          <w:szCs w:val="28"/>
          <w:vertAlign w:val="subscript"/>
        </w:rPr>
        <w:t>3</w:t>
      </w:r>
      <w:r w:rsidR="003F2BB9">
        <w:rPr>
          <w:rFonts w:ascii="仿宋" w:eastAsia="仿宋" w:hAnsi="仿宋" w:hint="eastAsia"/>
          <w:sz w:val="28"/>
          <w:szCs w:val="28"/>
        </w:rPr>
        <w:t>、硫酸雾、非甲烷总烃</w:t>
      </w:r>
      <w:r w:rsidRPr="007B7A6A">
        <w:rPr>
          <w:rFonts w:ascii="仿宋" w:eastAsia="仿宋" w:hAnsi="仿宋" w:hint="eastAsia"/>
          <w:sz w:val="28"/>
          <w:szCs w:val="28"/>
        </w:rPr>
        <w:t>。</w:t>
      </w:r>
    </w:p>
    <w:p w:rsidR="007B7A6A" w:rsidRDefault="007B7A6A" w:rsidP="007B7A6A">
      <w:pPr>
        <w:tabs>
          <w:tab w:val="center" w:pos="4156"/>
          <w:tab w:val="left" w:pos="6375"/>
        </w:tabs>
        <w:spacing w:line="500" w:lineRule="exact"/>
        <w:ind w:firstLineChars="200" w:firstLine="560"/>
        <w:rPr>
          <w:rFonts w:ascii="仿宋" w:eastAsia="仿宋" w:hAnsi="仿宋"/>
          <w:sz w:val="28"/>
          <w:szCs w:val="28"/>
        </w:rPr>
        <w:sectPr w:rsidR="007B7A6A" w:rsidSect="00F7189E">
          <w:pgSz w:w="11906" w:h="16838"/>
          <w:pgMar w:top="1440" w:right="1418" w:bottom="1440" w:left="1418" w:header="851" w:footer="992" w:gutter="0"/>
          <w:cols w:space="720"/>
          <w:docGrid w:linePitch="312"/>
        </w:sectPr>
      </w:pPr>
      <w:r w:rsidRPr="007B7A6A">
        <w:rPr>
          <w:rFonts w:ascii="仿宋" w:eastAsia="仿宋" w:hAnsi="仿宋" w:hint="eastAsia"/>
          <w:sz w:val="28"/>
          <w:szCs w:val="28"/>
        </w:rPr>
        <w:t>本项目正常工况下的点源及面源排放源强见表5-1和表5-2。非正常工况排放源强见表5-3</w:t>
      </w:r>
      <w:r>
        <w:rPr>
          <w:rFonts w:ascii="仿宋" w:eastAsia="仿宋" w:hAnsi="仿宋" w:hint="eastAsia"/>
          <w:sz w:val="28"/>
          <w:szCs w:val="28"/>
        </w:rPr>
        <w:t>。</w:t>
      </w:r>
    </w:p>
    <w:p w:rsidR="00D75DC4" w:rsidRPr="00F31656" w:rsidRDefault="00D75DC4" w:rsidP="00D75DC4">
      <w:pPr>
        <w:jc w:val="center"/>
        <w:rPr>
          <w:rFonts w:ascii="仿宋" w:eastAsia="仿宋" w:hAnsi="仿宋"/>
          <w:b/>
          <w:bCs/>
          <w:sz w:val="24"/>
        </w:rPr>
      </w:pPr>
      <w:r w:rsidRPr="00F31656">
        <w:rPr>
          <w:rFonts w:ascii="仿宋" w:eastAsia="仿宋" w:hAnsi="仿宋" w:hint="eastAsia"/>
          <w:b/>
          <w:bCs/>
          <w:sz w:val="24"/>
        </w:rPr>
        <w:lastRenderedPageBreak/>
        <w:t>表5-1  正常工况本项目点源排放参数</w:t>
      </w:r>
    </w:p>
    <w:tbl>
      <w:tblPr>
        <w:tblW w:w="14060" w:type="dxa"/>
        <w:jc w:val="center"/>
        <w:tblBorders>
          <w:top w:val="single" w:sz="12" w:space="0" w:color="auto"/>
          <w:bottom w:val="single" w:sz="12" w:space="0" w:color="auto"/>
          <w:insideH w:val="single" w:sz="4" w:space="0" w:color="auto"/>
          <w:insideV w:val="single" w:sz="4" w:space="0" w:color="auto"/>
        </w:tblBorders>
        <w:tblLayout w:type="fixed"/>
        <w:tblCellMar>
          <w:top w:w="85" w:type="dxa"/>
          <w:left w:w="28" w:type="dxa"/>
          <w:bottom w:w="85" w:type="dxa"/>
          <w:right w:w="28" w:type="dxa"/>
        </w:tblCellMar>
        <w:tblLook w:val="04A0" w:firstRow="1" w:lastRow="0" w:firstColumn="1" w:lastColumn="0" w:noHBand="0" w:noVBand="1"/>
      </w:tblPr>
      <w:tblGrid>
        <w:gridCol w:w="722"/>
        <w:gridCol w:w="672"/>
        <w:gridCol w:w="1708"/>
        <w:gridCol w:w="756"/>
        <w:gridCol w:w="593"/>
        <w:gridCol w:w="1174"/>
        <w:gridCol w:w="866"/>
        <w:gridCol w:w="866"/>
        <w:gridCol w:w="866"/>
        <w:gridCol w:w="787"/>
        <w:gridCol w:w="964"/>
        <w:gridCol w:w="688"/>
        <w:gridCol w:w="849"/>
        <w:gridCol w:w="850"/>
        <w:gridCol w:w="849"/>
        <w:gridCol w:w="850"/>
      </w:tblGrid>
      <w:tr w:rsidR="00D75DC4" w:rsidRPr="00D75DC4" w:rsidTr="00D75DC4">
        <w:trPr>
          <w:tblHeader/>
          <w:jc w:val="center"/>
        </w:trPr>
        <w:tc>
          <w:tcPr>
            <w:tcW w:w="722" w:type="dxa"/>
            <w:vMerge w:val="restart"/>
            <w:vAlign w:val="center"/>
          </w:tcPr>
          <w:p w:rsidR="00D75DC4" w:rsidRPr="00D75DC4" w:rsidRDefault="00D75DC4" w:rsidP="00D23FC0">
            <w:pPr>
              <w:pStyle w:val="TB"/>
              <w:rPr>
                <w:rFonts w:ascii="仿宋" w:eastAsia="仿宋" w:hAnsi="仿宋"/>
                <w:snapToGrid w:val="0"/>
                <w:kern w:val="44"/>
                <w:highlight w:val="yellow"/>
              </w:rPr>
            </w:pPr>
          </w:p>
        </w:tc>
        <w:tc>
          <w:tcPr>
            <w:tcW w:w="672" w:type="dxa"/>
            <w:vMerge w:val="restart"/>
            <w:vAlign w:val="center"/>
          </w:tcPr>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点源</w:t>
            </w:r>
          </w:p>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编号</w:t>
            </w:r>
          </w:p>
        </w:tc>
        <w:tc>
          <w:tcPr>
            <w:tcW w:w="1708" w:type="dxa"/>
            <w:vMerge w:val="restart"/>
            <w:vAlign w:val="center"/>
          </w:tcPr>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点源</w:t>
            </w:r>
          </w:p>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名称</w:t>
            </w:r>
          </w:p>
        </w:tc>
        <w:tc>
          <w:tcPr>
            <w:tcW w:w="756" w:type="dxa"/>
            <w:vMerge w:val="restart"/>
            <w:vAlign w:val="center"/>
          </w:tcPr>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X</w:t>
            </w:r>
          </w:p>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坐标</w:t>
            </w:r>
          </w:p>
        </w:tc>
        <w:tc>
          <w:tcPr>
            <w:tcW w:w="593" w:type="dxa"/>
            <w:vMerge w:val="restart"/>
            <w:vAlign w:val="center"/>
          </w:tcPr>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Y</w:t>
            </w:r>
          </w:p>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坐标</w:t>
            </w:r>
          </w:p>
        </w:tc>
        <w:tc>
          <w:tcPr>
            <w:tcW w:w="1174" w:type="dxa"/>
            <w:vMerge w:val="restart"/>
            <w:vAlign w:val="center"/>
          </w:tcPr>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排气筒底</w:t>
            </w:r>
          </w:p>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海拔高度</w:t>
            </w:r>
          </w:p>
        </w:tc>
        <w:tc>
          <w:tcPr>
            <w:tcW w:w="866" w:type="dxa"/>
            <w:vMerge w:val="restart"/>
            <w:vAlign w:val="center"/>
          </w:tcPr>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排气筒高度</w:t>
            </w:r>
          </w:p>
        </w:tc>
        <w:tc>
          <w:tcPr>
            <w:tcW w:w="866" w:type="dxa"/>
            <w:vMerge w:val="restart"/>
            <w:vAlign w:val="center"/>
          </w:tcPr>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排气筒内径</w:t>
            </w:r>
          </w:p>
        </w:tc>
        <w:tc>
          <w:tcPr>
            <w:tcW w:w="866" w:type="dxa"/>
            <w:vMerge w:val="restart"/>
            <w:vAlign w:val="center"/>
          </w:tcPr>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烟气出口速度</w:t>
            </w:r>
          </w:p>
        </w:tc>
        <w:tc>
          <w:tcPr>
            <w:tcW w:w="787" w:type="dxa"/>
            <w:vMerge w:val="restart"/>
            <w:vAlign w:val="center"/>
          </w:tcPr>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烟气出口温度</w:t>
            </w:r>
          </w:p>
        </w:tc>
        <w:tc>
          <w:tcPr>
            <w:tcW w:w="964" w:type="dxa"/>
            <w:vMerge w:val="restart"/>
            <w:vAlign w:val="center"/>
          </w:tcPr>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年排放小时数</w:t>
            </w:r>
          </w:p>
        </w:tc>
        <w:tc>
          <w:tcPr>
            <w:tcW w:w="688" w:type="dxa"/>
            <w:vMerge w:val="restart"/>
            <w:tcMar>
              <w:top w:w="28" w:type="dxa"/>
              <w:bottom w:w="28" w:type="dxa"/>
            </w:tcMar>
            <w:vAlign w:val="center"/>
          </w:tcPr>
          <w:p w:rsidR="00D75DC4" w:rsidRPr="00D75DC4" w:rsidRDefault="00D75DC4" w:rsidP="00D23FC0">
            <w:pPr>
              <w:pStyle w:val="TB"/>
              <w:rPr>
                <w:rFonts w:ascii="仿宋" w:eastAsia="仿宋" w:hAnsi="仿宋"/>
                <w:b/>
                <w:snapToGrid w:val="0"/>
                <w:kern w:val="44"/>
              </w:rPr>
            </w:pPr>
            <w:r w:rsidRPr="00D75DC4">
              <w:rPr>
                <w:rFonts w:ascii="仿宋" w:eastAsia="仿宋" w:hAnsi="仿宋" w:hint="eastAsia"/>
                <w:b/>
                <w:snapToGrid w:val="0"/>
                <w:kern w:val="44"/>
              </w:rPr>
              <w:t>排放工况</w:t>
            </w:r>
          </w:p>
        </w:tc>
        <w:tc>
          <w:tcPr>
            <w:tcW w:w="3398" w:type="dxa"/>
            <w:gridSpan w:val="4"/>
            <w:tcMar>
              <w:top w:w="28" w:type="dxa"/>
              <w:bottom w:w="28" w:type="dxa"/>
            </w:tcMar>
            <w:vAlign w:val="center"/>
          </w:tcPr>
          <w:p w:rsidR="00D75DC4" w:rsidRPr="00D75DC4" w:rsidRDefault="00D75DC4" w:rsidP="00D23FC0">
            <w:pPr>
              <w:pStyle w:val="TB"/>
              <w:rPr>
                <w:rFonts w:ascii="仿宋" w:eastAsia="仿宋" w:hAnsi="仿宋"/>
                <w:b/>
                <w:snapToGrid w:val="0"/>
                <w:kern w:val="44"/>
                <w:highlight w:val="yellow"/>
              </w:rPr>
            </w:pPr>
            <w:r w:rsidRPr="00D75DC4">
              <w:rPr>
                <w:rFonts w:ascii="仿宋" w:eastAsia="仿宋" w:hAnsi="仿宋" w:hint="eastAsia"/>
                <w:b/>
                <w:snapToGrid w:val="0"/>
                <w:kern w:val="44"/>
              </w:rPr>
              <w:t>评价因子源强</w:t>
            </w:r>
          </w:p>
        </w:tc>
      </w:tr>
      <w:tr w:rsidR="00D75DC4" w:rsidRPr="00D75DC4" w:rsidTr="00D75DC4">
        <w:trPr>
          <w:tblHeader/>
          <w:jc w:val="center"/>
        </w:trPr>
        <w:tc>
          <w:tcPr>
            <w:tcW w:w="722" w:type="dxa"/>
            <w:vMerge/>
            <w:vAlign w:val="center"/>
          </w:tcPr>
          <w:p w:rsidR="00D75DC4" w:rsidRPr="00D75DC4" w:rsidRDefault="00D75DC4" w:rsidP="00D23FC0">
            <w:pPr>
              <w:pStyle w:val="TB"/>
              <w:rPr>
                <w:rFonts w:ascii="仿宋" w:eastAsia="仿宋" w:hAnsi="仿宋"/>
                <w:snapToGrid w:val="0"/>
                <w:kern w:val="44"/>
                <w:highlight w:val="yellow"/>
              </w:rPr>
            </w:pPr>
          </w:p>
        </w:tc>
        <w:tc>
          <w:tcPr>
            <w:tcW w:w="672" w:type="dxa"/>
            <w:vMerge/>
            <w:vAlign w:val="center"/>
          </w:tcPr>
          <w:p w:rsidR="00D75DC4" w:rsidRPr="00D75DC4" w:rsidRDefault="00D75DC4" w:rsidP="00D23FC0">
            <w:pPr>
              <w:pStyle w:val="TB"/>
              <w:rPr>
                <w:rFonts w:ascii="仿宋" w:eastAsia="仿宋" w:hAnsi="仿宋"/>
                <w:snapToGrid w:val="0"/>
                <w:kern w:val="44"/>
                <w:highlight w:val="yellow"/>
              </w:rPr>
            </w:pPr>
          </w:p>
        </w:tc>
        <w:tc>
          <w:tcPr>
            <w:tcW w:w="1708" w:type="dxa"/>
            <w:vMerge/>
            <w:vAlign w:val="center"/>
          </w:tcPr>
          <w:p w:rsidR="00D75DC4" w:rsidRPr="00D75DC4" w:rsidRDefault="00D75DC4" w:rsidP="00D23FC0">
            <w:pPr>
              <w:pStyle w:val="TB"/>
              <w:rPr>
                <w:rFonts w:ascii="仿宋" w:eastAsia="仿宋" w:hAnsi="仿宋"/>
                <w:snapToGrid w:val="0"/>
                <w:kern w:val="44"/>
                <w:highlight w:val="yellow"/>
              </w:rPr>
            </w:pPr>
          </w:p>
        </w:tc>
        <w:tc>
          <w:tcPr>
            <w:tcW w:w="756" w:type="dxa"/>
            <w:vMerge/>
            <w:vAlign w:val="center"/>
          </w:tcPr>
          <w:p w:rsidR="00D75DC4" w:rsidRPr="00D75DC4" w:rsidRDefault="00D75DC4" w:rsidP="00D23FC0">
            <w:pPr>
              <w:pStyle w:val="TB"/>
              <w:rPr>
                <w:rFonts w:ascii="仿宋" w:eastAsia="仿宋" w:hAnsi="仿宋"/>
                <w:snapToGrid w:val="0"/>
                <w:kern w:val="44"/>
                <w:highlight w:val="yellow"/>
              </w:rPr>
            </w:pPr>
          </w:p>
        </w:tc>
        <w:tc>
          <w:tcPr>
            <w:tcW w:w="593" w:type="dxa"/>
            <w:vMerge/>
            <w:vAlign w:val="center"/>
          </w:tcPr>
          <w:p w:rsidR="00D75DC4" w:rsidRPr="00D75DC4" w:rsidRDefault="00D75DC4" w:rsidP="00D23FC0">
            <w:pPr>
              <w:pStyle w:val="TB"/>
              <w:rPr>
                <w:rFonts w:ascii="仿宋" w:eastAsia="仿宋" w:hAnsi="仿宋"/>
                <w:snapToGrid w:val="0"/>
                <w:kern w:val="44"/>
                <w:highlight w:val="yellow"/>
              </w:rPr>
            </w:pPr>
          </w:p>
        </w:tc>
        <w:tc>
          <w:tcPr>
            <w:tcW w:w="1174" w:type="dxa"/>
            <w:vMerge/>
            <w:vAlign w:val="center"/>
          </w:tcPr>
          <w:p w:rsidR="00D75DC4" w:rsidRPr="00D75DC4" w:rsidRDefault="00D75DC4" w:rsidP="00D23FC0">
            <w:pPr>
              <w:pStyle w:val="TB"/>
              <w:rPr>
                <w:rFonts w:ascii="仿宋" w:eastAsia="仿宋" w:hAnsi="仿宋"/>
                <w:snapToGrid w:val="0"/>
                <w:kern w:val="44"/>
                <w:highlight w:val="yellow"/>
              </w:rPr>
            </w:pPr>
          </w:p>
        </w:tc>
        <w:tc>
          <w:tcPr>
            <w:tcW w:w="866" w:type="dxa"/>
            <w:vMerge/>
            <w:vAlign w:val="center"/>
          </w:tcPr>
          <w:p w:rsidR="00D75DC4" w:rsidRPr="00D75DC4" w:rsidRDefault="00D75DC4" w:rsidP="00D23FC0">
            <w:pPr>
              <w:pStyle w:val="TB"/>
              <w:rPr>
                <w:rFonts w:ascii="仿宋" w:eastAsia="仿宋" w:hAnsi="仿宋"/>
                <w:snapToGrid w:val="0"/>
                <w:kern w:val="44"/>
                <w:highlight w:val="yellow"/>
              </w:rPr>
            </w:pPr>
          </w:p>
        </w:tc>
        <w:tc>
          <w:tcPr>
            <w:tcW w:w="866" w:type="dxa"/>
            <w:vMerge/>
            <w:vAlign w:val="center"/>
          </w:tcPr>
          <w:p w:rsidR="00D75DC4" w:rsidRPr="00D75DC4" w:rsidRDefault="00D75DC4" w:rsidP="00D23FC0">
            <w:pPr>
              <w:pStyle w:val="TB"/>
              <w:rPr>
                <w:rFonts w:ascii="仿宋" w:eastAsia="仿宋" w:hAnsi="仿宋"/>
                <w:snapToGrid w:val="0"/>
                <w:kern w:val="44"/>
                <w:highlight w:val="yellow"/>
              </w:rPr>
            </w:pPr>
          </w:p>
        </w:tc>
        <w:tc>
          <w:tcPr>
            <w:tcW w:w="866" w:type="dxa"/>
            <w:vMerge/>
            <w:vAlign w:val="center"/>
          </w:tcPr>
          <w:p w:rsidR="00D75DC4" w:rsidRPr="00D75DC4" w:rsidRDefault="00D75DC4" w:rsidP="00D23FC0">
            <w:pPr>
              <w:pStyle w:val="TB"/>
              <w:rPr>
                <w:rFonts w:ascii="仿宋" w:eastAsia="仿宋" w:hAnsi="仿宋"/>
                <w:snapToGrid w:val="0"/>
                <w:kern w:val="44"/>
                <w:highlight w:val="yellow"/>
              </w:rPr>
            </w:pPr>
          </w:p>
        </w:tc>
        <w:tc>
          <w:tcPr>
            <w:tcW w:w="787" w:type="dxa"/>
            <w:vMerge/>
            <w:vAlign w:val="center"/>
          </w:tcPr>
          <w:p w:rsidR="00D75DC4" w:rsidRPr="00D75DC4" w:rsidRDefault="00D75DC4" w:rsidP="00D23FC0">
            <w:pPr>
              <w:pStyle w:val="TB"/>
              <w:rPr>
                <w:rFonts w:ascii="仿宋" w:eastAsia="仿宋" w:hAnsi="仿宋"/>
                <w:snapToGrid w:val="0"/>
                <w:kern w:val="44"/>
                <w:highlight w:val="yellow"/>
              </w:rPr>
            </w:pPr>
          </w:p>
        </w:tc>
        <w:tc>
          <w:tcPr>
            <w:tcW w:w="964" w:type="dxa"/>
            <w:vMerge/>
            <w:vAlign w:val="center"/>
          </w:tcPr>
          <w:p w:rsidR="00D75DC4" w:rsidRPr="00D75DC4" w:rsidRDefault="00D75DC4" w:rsidP="00D23FC0">
            <w:pPr>
              <w:pStyle w:val="TB"/>
              <w:rPr>
                <w:rFonts w:ascii="仿宋" w:eastAsia="仿宋" w:hAnsi="仿宋"/>
                <w:snapToGrid w:val="0"/>
                <w:kern w:val="44"/>
                <w:highlight w:val="yellow"/>
              </w:rPr>
            </w:pPr>
          </w:p>
        </w:tc>
        <w:tc>
          <w:tcPr>
            <w:tcW w:w="688" w:type="dxa"/>
            <w:vMerge/>
            <w:vAlign w:val="center"/>
          </w:tcPr>
          <w:p w:rsidR="00D75DC4" w:rsidRPr="00D75DC4" w:rsidRDefault="00D75DC4" w:rsidP="00D23FC0">
            <w:pPr>
              <w:pStyle w:val="TB"/>
              <w:rPr>
                <w:rFonts w:ascii="仿宋" w:eastAsia="仿宋" w:hAnsi="仿宋"/>
                <w:snapToGrid w:val="0"/>
                <w:kern w:val="44"/>
                <w:highlight w:val="yellow"/>
              </w:rPr>
            </w:pPr>
          </w:p>
        </w:tc>
        <w:tc>
          <w:tcPr>
            <w:tcW w:w="849" w:type="dxa"/>
            <w:vAlign w:val="center"/>
          </w:tcPr>
          <w:p w:rsidR="00D75DC4" w:rsidRPr="00D75DC4" w:rsidRDefault="00D75DC4" w:rsidP="00D75DC4">
            <w:pPr>
              <w:pStyle w:val="TB"/>
              <w:rPr>
                <w:rFonts w:ascii="仿宋" w:eastAsia="仿宋" w:hAnsi="仿宋"/>
                <w:snapToGrid w:val="0"/>
                <w:kern w:val="44"/>
              </w:rPr>
            </w:pPr>
            <w:r w:rsidRPr="00D75DC4">
              <w:rPr>
                <w:rFonts w:ascii="仿宋" w:eastAsia="仿宋" w:hAnsi="仿宋" w:hint="eastAsia"/>
                <w:snapToGrid w:val="0"/>
                <w:kern w:val="44"/>
                <w:lang w:val="en-US"/>
              </w:rPr>
              <w:t>Q</w:t>
            </w:r>
            <w:r w:rsidRPr="006B4735">
              <w:rPr>
                <w:rFonts w:ascii="仿宋" w:eastAsia="仿宋" w:hAnsi="仿宋" w:hint="eastAsia"/>
                <w:snapToGrid w:val="0"/>
                <w:kern w:val="44"/>
                <w:vertAlign w:val="subscript"/>
                <w:lang w:val="en-US" w:eastAsia="zh-CN"/>
              </w:rPr>
              <w:t>（</w:t>
            </w:r>
            <w:r w:rsidRPr="006B4735">
              <w:rPr>
                <w:rFonts w:ascii="仿宋" w:eastAsia="仿宋" w:hAnsi="仿宋" w:hint="eastAsia"/>
                <w:snapToGrid w:val="0"/>
                <w:kern w:val="44"/>
                <w:vertAlign w:val="subscript"/>
                <w:lang w:eastAsia="zh-CN"/>
              </w:rPr>
              <w:t>乙苯</w:t>
            </w:r>
            <w:r w:rsidRPr="006B4735">
              <w:rPr>
                <w:rFonts w:ascii="仿宋" w:eastAsia="仿宋" w:hAnsi="仿宋" w:hint="eastAsia"/>
                <w:snapToGrid w:val="0"/>
                <w:kern w:val="44"/>
                <w:vertAlign w:val="subscript"/>
                <w:lang w:val="en-US" w:eastAsia="zh-CN"/>
              </w:rPr>
              <w:t>）</w:t>
            </w:r>
          </w:p>
        </w:tc>
        <w:tc>
          <w:tcPr>
            <w:tcW w:w="850" w:type="dxa"/>
            <w:vAlign w:val="center"/>
          </w:tcPr>
          <w:p w:rsidR="00D75DC4" w:rsidRPr="00D75DC4" w:rsidRDefault="00D75DC4" w:rsidP="00D75DC4">
            <w:pPr>
              <w:pStyle w:val="TB"/>
              <w:rPr>
                <w:rFonts w:ascii="仿宋" w:eastAsia="仿宋" w:hAnsi="仿宋"/>
                <w:snapToGrid w:val="0"/>
                <w:kern w:val="44"/>
              </w:rPr>
            </w:pPr>
            <w:r w:rsidRPr="00D75DC4">
              <w:rPr>
                <w:rFonts w:ascii="仿宋" w:eastAsia="仿宋" w:hAnsi="仿宋" w:hint="eastAsia"/>
                <w:snapToGrid w:val="0"/>
                <w:kern w:val="44"/>
                <w:lang w:eastAsia="zh-CN"/>
              </w:rPr>
              <w:t>Q</w:t>
            </w:r>
            <w:r w:rsidRPr="006B4735">
              <w:rPr>
                <w:rFonts w:ascii="仿宋" w:eastAsia="仿宋" w:hAnsi="仿宋" w:hint="eastAsia"/>
                <w:snapToGrid w:val="0"/>
                <w:kern w:val="44"/>
                <w:vertAlign w:val="subscript"/>
                <w:lang w:eastAsia="zh-CN"/>
              </w:rPr>
              <w:t>（氨气）</w:t>
            </w:r>
          </w:p>
        </w:tc>
        <w:tc>
          <w:tcPr>
            <w:tcW w:w="849" w:type="dxa"/>
            <w:vAlign w:val="center"/>
          </w:tcPr>
          <w:p w:rsidR="00D75DC4" w:rsidRPr="00D75DC4" w:rsidRDefault="00D75DC4" w:rsidP="00D75DC4">
            <w:pPr>
              <w:pStyle w:val="TB"/>
              <w:rPr>
                <w:rFonts w:ascii="仿宋" w:eastAsia="仿宋" w:hAnsi="仿宋"/>
                <w:snapToGrid w:val="0"/>
                <w:kern w:val="44"/>
              </w:rPr>
            </w:pPr>
            <w:r w:rsidRPr="00D75DC4">
              <w:rPr>
                <w:rFonts w:ascii="仿宋" w:eastAsia="仿宋" w:hAnsi="仿宋" w:hint="eastAsia"/>
                <w:snapToGrid w:val="0"/>
                <w:kern w:val="44"/>
                <w:lang w:eastAsia="zh-CN"/>
              </w:rPr>
              <w:t>Q</w:t>
            </w:r>
            <w:r w:rsidRPr="006B4735">
              <w:rPr>
                <w:rFonts w:ascii="仿宋" w:eastAsia="仿宋" w:hAnsi="仿宋" w:hint="eastAsia"/>
                <w:snapToGrid w:val="0"/>
                <w:kern w:val="44"/>
                <w:vertAlign w:val="subscript"/>
                <w:lang w:eastAsia="zh-CN"/>
              </w:rPr>
              <w:t>（硫酸雾）</w:t>
            </w:r>
          </w:p>
        </w:tc>
        <w:tc>
          <w:tcPr>
            <w:tcW w:w="850" w:type="dxa"/>
            <w:vAlign w:val="center"/>
          </w:tcPr>
          <w:p w:rsidR="00D75DC4" w:rsidRPr="00D75DC4" w:rsidRDefault="00D75DC4" w:rsidP="00D75DC4">
            <w:pPr>
              <w:pStyle w:val="TB"/>
              <w:rPr>
                <w:rFonts w:ascii="仿宋" w:eastAsia="仿宋" w:hAnsi="仿宋"/>
                <w:snapToGrid w:val="0"/>
                <w:kern w:val="44"/>
              </w:rPr>
            </w:pPr>
            <w:r w:rsidRPr="00D75DC4">
              <w:rPr>
                <w:rFonts w:ascii="仿宋" w:eastAsia="仿宋" w:hAnsi="仿宋" w:hint="eastAsia"/>
                <w:snapToGrid w:val="0"/>
                <w:kern w:val="44"/>
                <w:lang w:eastAsia="zh-CN"/>
              </w:rPr>
              <w:t>Q</w:t>
            </w:r>
            <w:r w:rsidRPr="006B4735">
              <w:rPr>
                <w:rFonts w:ascii="仿宋" w:eastAsia="仿宋" w:hAnsi="仿宋" w:hint="eastAsia"/>
                <w:snapToGrid w:val="0"/>
                <w:kern w:val="44"/>
                <w:vertAlign w:val="subscript"/>
                <w:lang w:eastAsia="zh-CN"/>
              </w:rPr>
              <w:t>（非甲烷总烃）</w:t>
            </w:r>
          </w:p>
        </w:tc>
      </w:tr>
      <w:tr w:rsidR="00D75DC4" w:rsidRPr="00D75DC4" w:rsidTr="00D75DC4">
        <w:trPr>
          <w:jc w:val="center"/>
        </w:trPr>
        <w:tc>
          <w:tcPr>
            <w:tcW w:w="722"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单位</w:t>
            </w:r>
          </w:p>
        </w:tc>
        <w:tc>
          <w:tcPr>
            <w:tcW w:w="672" w:type="dxa"/>
            <w:vAlign w:val="center"/>
          </w:tcPr>
          <w:p w:rsidR="00D75DC4" w:rsidRPr="00D75DC4" w:rsidRDefault="00D75DC4" w:rsidP="00D23FC0">
            <w:pPr>
              <w:pStyle w:val="TB"/>
              <w:rPr>
                <w:rFonts w:ascii="仿宋" w:eastAsia="仿宋" w:hAnsi="仿宋"/>
                <w:snapToGrid w:val="0"/>
                <w:kern w:val="44"/>
              </w:rPr>
            </w:pPr>
          </w:p>
        </w:tc>
        <w:tc>
          <w:tcPr>
            <w:tcW w:w="1708" w:type="dxa"/>
            <w:vAlign w:val="center"/>
          </w:tcPr>
          <w:p w:rsidR="00D75DC4" w:rsidRPr="00D75DC4" w:rsidRDefault="00D75DC4" w:rsidP="00D23FC0">
            <w:pPr>
              <w:pStyle w:val="TB"/>
              <w:rPr>
                <w:rFonts w:ascii="仿宋" w:eastAsia="仿宋" w:hAnsi="仿宋"/>
                <w:snapToGrid w:val="0"/>
                <w:kern w:val="44"/>
              </w:rPr>
            </w:pPr>
          </w:p>
        </w:tc>
        <w:tc>
          <w:tcPr>
            <w:tcW w:w="756"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m</w:t>
            </w:r>
          </w:p>
        </w:tc>
        <w:tc>
          <w:tcPr>
            <w:tcW w:w="593"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m</w:t>
            </w:r>
          </w:p>
        </w:tc>
        <w:tc>
          <w:tcPr>
            <w:tcW w:w="1174"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m</w:t>
            </w:r>
          </w:p>
        </w:tc>
        <w:tc>
          <w:tcPr>
            <w:tcW w:w="866"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m</w:t>
            </w:r>
          </w:p>
        </w:tc>
        <w:tc>
          <w:tcPr>
            <w:tcW w:w="866"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m</w:t>
            </w:r>
          </w:p>
        </w:tc>
        <w:tc>
          <w:tcPr>
            <w:tcW w:w="866"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m/s</w:t>
            </w:r>
          </w:p>
        </w:tc>
        <w:tc>
          <w:tcPr>
            <w:tcW w:w="787"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K</w:t>
            </w:r>
          </w:p>
        </w:tc>
        <w:tc>
          <w:tcPr>
            <w:tcW w:w="964"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h</w:t>
            </w:r>
          </w:p>
        </w:tc>
        <w:tc>
          <w:tcPr>
            <w:tcW w:w="688" w:type="dxa"/>
            <w:vAlign w:val="center"/>
          </w:tcPr>
          <w:p w:rsidR="00D75DC4" w:rsidRPr="00D75DC4" w:rsidRDefault="00D75DC4" w:rsidP="00D23FC0">
            <w:pPr>
              <w:pStyle w:val="TB"/>
              <w:rPr>
                <w:rFonts w:ascii="仿宋" w:eastAsia="仿宋" w:hAnsi="仿宋"/>
                <w:snapToGrid w:val="0"/>
                <w:kern w:val="44"/>
              </w:rPr>
            </w:pPr>
          </w:p>
        </w:tc>
        <w:tc>
          <w:tcPr>
            <w:tcW w:w="3398" w:type="dxa"/>
            <w:gridSpan w:val="4"/>
            <w:vAlign w:val="center"/>
          </w:tcPr>
          <w:p w:rsidR="00D75DC4" w:rsidRPr="00D75DC4" w:rsidRDefault="006B4735" w:rsidP="006B4735">
            <w:pPr>
              <w:pStyle w:val="TB"/>
              <w:rPr>
                <w:rFonts w:ascii="仿宋" w:eastAsia="仿宋" w:hAnsi="仿宋"/>
                <w:snapToGrid w:val="0"/>
                <w:kern w:val="44"/>
                <w:lang w:eastAsia="zh-CN"/>
              </w:rPr>
            </w:pPr>
            <w:r>
              <w:rPr>
                <w:rFonts w:ascii="仿宋" w:eastAsia="仿宋" w:hAnsi="仿宋" w:hint="eastAsia"/>
                <w:snapToGrid w:val="0"/>
                <w:kern w:val="44"/>
                <w:lang w:eastAsia="zh-CN"/>
              </w:rPr>
              <w:t>g</w:t>
            </w:r>
            <w:r w:rsidR="00D75DC4" w:rsidRPr="00D75DC4">
              <w:rPr>
                <w:rFonts w:ascii="仿宋" w:eastAsia="仿宋" w:hAnsi="仿宋" w:hint="eastAsia"/>
                <w:snapToGrid w:val="0"/>
                <w:kern w:val="44"/>
              </w:rPr>
              <w:t>/</w:t>
            </w:r>
            <w:r>
              <w:rPr>
                <w:rFonts w:ascii="仿宋" w:eastAsia="仿宋" w:hAnsi="仿宋" w:hint="eastAsia"/>
                <w:snapToGrid w:val="0"/>
                <w:kern w:val="44"/>
                <w:lang w:eastAsia="zh-CN"/>
              </w:rPr>
              <w:t>s</w:t>
            </w:r>
          </w:p>
        </w:tc>
      </w:tr>
      <w:tr w:rsidR="00D75DC4" w:rsidRPr="00D75DC4" w:rsidTr="00D75DC4">
        <w:trPr>
          <w:trHeight w:val="206"/>
          <w:jc w:val="center"/>
        </w:trPr>
        <w:tc>
          <w:tcPr>
            <w:tcW w:w="722" w:type="dxa"/>
            <w:vMerge w:val="restart"/>
            <w:vAlign w:val="center"/>
          </w:tcPr>
          <w:p w:rsidR="00D75DC4" w:rsidRPr="00D75DC4" w:rsidRDefault="00D75DC4" w:rsidP="00D23FC0">
            <w:pPr>
              <w:pStyle w:val="TB"/>
              <w:rPr>
                <w:rFonts w:ascii="仿宋" w:eastAsia="仿宋" w:hAnsi="仿宋"/>
                <w:snapToGrid w:val="0"/>
                <w:kern w:val="44"/>
              </w:rPr>
            </w:pPr>
            <w:bookmarkStart w:id="37" w:name="_Hlk321816968"/>
            <w:r w:rsidRPr="00D75DC4">
              <w:rPr>
                <w:rFonts w:ascii="仿宋" w:eastAsia="仿宋" w:hAnsi="仿宋" w:hint="eastAsia"/>
                <w:snapToGrid w:val="0"/>
                <w:kern w:val="44"/>
              </w:rPr>
              <w:t>数据</w:t>
            </w:r>
          </w:p>
        </w:tc>
        <w:tc>
          <w:tcPr>
            <w:tcW w:w="672"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P1</w:t>
            </w:r>
          </w:p>
        </w:tc>
        <w:tc>
          <w:tcPr>
            <w:tcW w:w="1708" w:type="dxa"/>
            <w:vAlign w:val="center"/>
          </w:tcPr>
          <w:p w:rsidR="00D75DC4" w:rsidRPr="00D75DC4" w:rsidRDefault="00D75DC4" w:rsidP="00D23FC0">
            <w:pPr>
              <w:pStyle w:val="TB"/>
              <w:rPr>
                <w:rFonts w:ascii="仿宋" w:eastAsia="仿宋" w:hAnsi="仿宋"/>
                <w:bCs/>
                <w:lang w:eastAsia="zh-CN"/>
              </w:rPr>
            </w:pPr>
            <w:r>
              <w:rPr>
                <w:rFonts w:ascii="仿宋" w:eastAsia="仿宋" w:hAnsi="仿宋" w:hint="eastAsia"/>
                <w:bCs/>
                <w:lang w:eastAsia="zh-CN"/>
              </w:rPr>
              <w:t>1</w:t>
            </w:r>
            <w:r w:rsidRPr="00D75DC4">
              <w:rPr>
                <w:rFonts w:ascii="仿宋" w:eastAsia="仿宋" w:hAnsi="仿宋" w:hint="eastAsia"/>
                <w:bCs/>
                <w:lang w:eastAsia="zh-CN"/>
              </w:rPr>
              <w:t>5</w:t>
            </w:r>
            <w:r w:rsidRPr="00D75DC4">
              <w:rPr>
                <w:rFonts w:ascii="仿宋" w:eastAsia="仿宋" w:hAnsi="仿宋" w:hint="eastAsia"/>
                <w:bCs/>
              </w:rPr>
              <w:t>米高</w:t>
            </w:r>
            <w:r w:rsidRPr="00D75DC4">
              <w:rPr>
                <w:rFonts w:ascii="仿宋" w:eastAsia="仿宋" w:hAnsi="仿宋" w:hint="eastAsia"/>
                <w:bCs/>
                <w:lang w:eastAsia="zh-CN"/>
              </w:rPr>
              <w:t>1#排气筒</w:t>
            </w:r>
          </w:p>
        </w:tc>
        <w:tc>
          <w:tcPr>
            <w:tcW w:w="756" w:type="dxa"/>
            <w:vAlign w:val="center"/>
          </w:tcPr>
          <w:p w:rsidR="00D75DC4" w:rsidRPr="00D75DC4" w:rsidRDefault="00D75DC4" w:rsidP="00D23FC0">
            <w:pPr>
              <w:pStyle w:val="TB"/>
              <w:rPr>
                <w:rFonts w:ascii="仿宋" w:eastAsia="仿宋" w:hAnsi="仿宋"/>
                <w:kern w:val="44"/>
              </w:rPr>
            </w:pPr>
            <w:r w:rsidRPr="00D75DC4">
              <w:rPr>
                <w:rFonts w:ascii="仿宋" w:eastAsia="仿宋" w:hAnsi="仿宋" w:hint="eastAsia"/>
                <w:kern w:val="44"/>
              </w:rPr>
              <w:t>0</w:t>
            </w:r>
          </w:p>
        </w:tc>
        <w:tc>
          <w:tcPr>
            <w:tcW w:w="593" w:type="dxa"/>
            <w:vAlign w:val="center"/>
          </w:tcPr>
          <w:p w:rsidR="00D75DC4" w:rsidRPr="00D75DC4" w:rsidRDefault="00D75DC4" w:rsidP="00D23FC0">
            <w:pPr>
              <w:pStyle w:val="TB"/>
              <w:rPr>
                <w:rFonts w:ascii="仿宋" w:eastAsia="仿宋" w:hAnsi="仿宋"/>
                <w:kern w:val="44"/>
              </w:rPr>
            </w:pPr>
            <w:r w:rsidRPr="00D75DC4">
              <w:rPr>
                <w:rFonts w:ascii="仿宋" w:eastAsia="仿宋" w:hAnsi="仿宋" w:hint="eastAsia"/>
                <w:kern w:val="44"/>
              </w:rPr>
              <w:t>0</w:t>
            </w:r>
          </w:p>
        </w:tc>
        <w:tc>
          <w:tcPr>
            <w:tcW w:w="1174"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0</w:t>
            </w:r>
          </w:p>
        </w:tc>
        <w:tc>
          <w:tcPr>
            <w:tcW w:w="866" w:type="dxa"/>
            <w:vAlign w:val="center"/>
          </w:tcPr>
          <w:p w:rsidR="00D75DC4" w:rsidRPr="00D75DC4" w:rsidRDefault="00D75DC4"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15</w:t>
            </w:r>
          </w:p>
        </w:tc>
        <w:tc>
          <w:tcPr>
            <w:tcW w:w="866" w:type="dxa"/>
            <w:vAlign w:val="center"/>
          </w:tcPr>
          <w:p w:rsidR="00D75DC4" w:rsidRPr="00D75DC4" w:rsidRDefault="00D75DC4"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0.4</w:t>
            </w:r>
          </w:p>
        </w:tc>
        <w:tc>
          <w:tcPr>
            <w:tcW w:w="866" w:type="dxa"/>
            <w:vAlign w:val="center"/>
          </w:tcPr>
          <w:p w:rsidR="00D75DC4" w:rsidRPr="00D75DC4" w:rsidRDefault="00517D3A"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1.51</w:t>
            </w:r>
          </w:p>
        </w:tc>
        <w:tc>
          <w:tcPr>
            <w:tcW w:w="787"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373</w:t>
            </w:r>
          </w:p>
        </w:tc>
        <w:tc>
          <w:tcPr>
            <w:tcW w:w="964" w:type="dxa"/>
            <w:vAlign w:val="center"/>
          </w:tcPr>
          <w:p w:rsidR="00D75DC4" w:rsidRPr="00D75DC4" w:rsidRDefault="00D75DC4" w:rsidP="00D23FC0">
            <w:pPr>
              <w:pStyle w:val="TB"/>
              <w:rPr>
                <w:rFonts w:ascii="仿宋" w:eastAsia="仿宋" w:hAnsi="仿宋"/>
                <w:kern w:val="44"/>
                <w:lang w:eastAsia="zh-CN"/>
              </w:rPr>
            </w:pPr>
            <w:r>
              <w:rPr>
                <w:rFonts w:ascii="仿宋" w:eastAsia="仿宋" w:hAnsi="仿宋" w:hint="eastAsia"/>
                <w:kern w:val="44"/>
                <w:lang w:eastAsia="zh-CN"/>
              </w:rPr>
              <w:t>2400</w:t>
            </w:r>
          </w:p>
        </w:tc>
        <w:tc>
          <w:tcPr>
            <w:tcW w:w="688" w:type="dxa"/>
            <w:vAlign w:val="center"/>
          </w:tcPr>
          <w:p w:rsidR="00D75DC4" w:rsidRPr="00D75DC4" w:rsidRDefault="00D75DC4" w:rsidP="00D23FC0">
            <w:pPr>
              <w:pStyle w:val="TB"/>
              <w:rPr>
                <w:rFonts w:ascii="仿宋" w:eastAsia="仿宋" w:hAnsi="仿宋"/>
                <w:kern w:val="44"/>
              </w:rPr>
            </w:pPr>
            <w:r w:rsidRPr="00D75DC4">
              <w:rPr>
                <w:rFonts w:ascii="仿宋" w:eastAsia="仿宋" w:hAnsi="仿宋" w:hint="eastAsia"/>
                <w:kern w:val="44"/>
              </w:rPr>
              <w:t>正常</w:t>
            </w:r>
          </w:p>
        </w:tc>
        <w:tc>
          <w:tcPr>
            <w:tcW w:w="849" w:type="dxa"/>
            <w:vAlign w:val="center"/>
          </w:tcPr>
          <w:p w:rsidR="00D75DC4" w:rsidRPr="00D75DC4" w:rsidRDefault="006B4735"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0.0003</w:t>
            </w:r>
          </w:p>
        </w:tc>
        <w:tc>
          <w:tcPr>
            <w:tcW w:w="850" w:type="dxa"/>
            <w:vAlign w:val="center"/>
          </w:tcPr>
          <w:p w:rsidR="00D75DC4" w:rsidRPr="00D75DC4" w:rsidRDefault="006B4735"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w:t>
            </w:r>
          </w:p>
        </w:tc>
        <w:tc>
          <w:tcPr>
            <w:tcW w:w="849" w:type="dxa"/>
            <w:vAlign w:val="center"/>
          </w:tcPr>
          <w:p w:rsidR="00D75DC4" w:rsidRPr="00D75DC4" w:rsidRDefault="006B4735"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w:t>
            </w:r>
          </w:p>
        </w:tc>
        <w:tc>
          <w:tcPr>
            <w:tcW w:w="850" w:type="dxa"/>
            <w:vAlign w:val="center"/>
          </w:tcPr>
          <w:p w:rsidR="00D75DC4" w:rsidRPr="00D75DC4" w:rsidRDefault="006B4735"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0.01</w:t>
            </w:r>
          </w:p>
        </w:tc>
      </w:tr>
      <w:tr w:rsidR="00D75DC4" w:rsidRPr="00D75DC4" w:rsidTr="00D75DC4">
        <w:trPr>
          <w:jc w:val="center"/>
        </w:trPr>
        <w:tc>
          <w:tcPr>
            <w:tcW w:w="722" w:type="dxa"/>
            <w:vMerge/>
            <w:vAlign w:val="center"/>
          </w:tcPr>
          <w:p w:rsidR="00D75DC4" w:rsidRPr="00D75DC4" w:rsidRDefault="00D75DC4" w:rsidP="00D23FC0">
            <w:pPr>
              <w:pStyle w:val="TB"/>
              <w:rPr>
                <w:rFonts w:ascii="仿宋" w:eastAsia="仿宋" w:hAnsi="仿宋"/>
                <w:snapToGrid w:val="0"/>
                <w:kern w:val="44"/>
              </w:rPr>
            </w:pPr>
          </w:p>
        </w:tc>
        <w:tc>
          <w:tcPr>
            <w:tcW w:w="672" w:type="dxa"/>
            <w:vAlign w:val="center"/>
          </w:tcPr>
          <w:p w:rsidR="00D75DC4" w:rsidRPr="00D75DC4" w:rsidRDefault="00D75DC4" w:rsidP="00D23FC0">
            <w:pPr>
              <w:pStyle w:val="TB"/>
              <w:rPr>
                <w:rFonts w:ascii="仿宋" w:eastAsia="仿宋" w:hAnsi="仿宋"/>
                <w:snapToGrid w:val="0"/>
                <w:kern w:val="44"/>
                <w:lang w:eastAsia="zh-CN"/>
              </w:rPr>
            </w:pPr>
            <w:r w:rsidRPr="00D75DC4">
              <w:rPr>
                <w:rFonts w:ascii="仿宋" w:eastAsia="仿宋" w:hAnsi="仿宋" w:hint="eastAsia"/>
                <w:snapToGrid w:val="0"/>
                <w:kern w:val="44"/>
              </w:rPr>
              <w:t>P</w:t>
            </w:r>
            <w:r w:rsidRPr="00D75DC4">
              <w:rPr>
                <w:rFonts w:ascii="仿宋" w:eastAsia="仿宋" w:hAnsi="仿宋" w:hint="eastAsia"/>
                <w:snapToGrid w:val="0"/>
                <w:kern w:val="44"/>
                <w:lang w:eastAsia="zh-CN"/>
              </w:rPr>
              <w:t>2</w:t>
            </w:r>
          </w:p>
        </w:tc>
        <w:tc>
          <w:tcPr>
            <w:tcW w:w="1708" w:type="dxa"/>
            <w:vAlign w:val="center"/>
          </w:tcPr>
          <w:p w:rsidR="00D75DC4" w:rsidRPr="00D75DC4" w:rsidRDefault="00D75DC4" w:rsidP="00D23FC0">
            <w:pPr>
              <w:pStyle w:val="TB"/>
              <w:rPr>
                <w:rFonts w:ascii="仿宋" w:eastAsia="仿宋" w:hAnsi="仿宋"/>
                <w:bCs/>
                <w:lang w:eastAsia="zh-CN"/>
              </w:rPr>
            </w:pPr>
            <w:r w:rsidRPr="00D75DC4">
              <w:rPr>
                <w:rFonts w:ascii="仿宋" w:eastAsia="仿宋" w:hAnsi="仿宋" w:hint="eastAsia"/>
                <w:bCs/>
                <w:lang w:eastAsia="zh-CN"/>
              </w:rPr>
              <w:t>15</w:t>
            </w:r>
            <w:r w:rsidRPr="00D75DC4">
              <w:rPr>
                <w:rFonts w:ascii="仿宋" w:eastAsia="仿宋" w:hAnsi="仿宋" w:hint="eastAsia"/>
                <w:bCs/>
              </w:rPr>
              <w:t>米高</w:t>
            </w:r>
            <w:r w:rsidRPr="00D75DC4">
              <w:rPr>
                <w:rFonts w:ascii="仿宋" w:eastAsia="仿宋" w:hAnsi="仿宋" w:hint="eastAsia"/>
                <w:bCs/>
                <w:lang w:eastAsia="zh-CN"/>
              </w:rPr>
              <w:t>2#排气筒</w:t>
            </w:r>
          </w:p>
        </w:tc>
        <w:tc>
          <w:tcPr>
            <w:tcW w:w="756" w:type="dxa"/>
            <w:vAlign w:val="center"/>
          </w:tcPr>
          <w:p w:rsidR="00D75DC4" w:rsidRPr="00D75DC4" w:rsidRDefault="00D75DC4" w:rsidP="00D23FC0">
            <w:pPr>
              <w:pStyle w:val="TB"/>
              <w:rPr>
                <w:rFonts w:ascii="仿宋" w:eastAsia="仿宋" w:hAnsi="仿宋"/>
                <w:kern w:val="44"/>
              </w:rPr>
            </w:pPr>
            <w:r w:rsidRPr="00D75DC4">
              <w:rPr>
                <w:rFonts w:ascii="仿宋" w:eastAsia="仿宋" w:hAnsi="仿宋" w:hint="eastAsia"/>
                <w:kern w:val="44"/>
              </w:rPr>
              <w:t>0</w:t>
            </w:r>
          </w:p>
        </w:tc>
        <w:tc>
          <w:tcPr>
            <w:tcW w:w="593" w:type="dxa"/>
            <w:vAlign w:val="center"/>
          </w:tcPr>
          <w:p w:rsidR="00D75DC4" w:rsidRPr="00D75DC4" w:rsidRDefault="00D75DC4" w:rsidP="00D23FC0">
            <w:pPr>
              <w:pStyle w:val="TB"/>
              <w:rPr>
                <w:rFonts w:ascii="仿宋" w:eastAsia="仿宋" w:hAnsi="仿宋"/>
                <w:kern w:val="44"/>
              </w:rPr>
            </w:pPr>
            <w:r w:rsidRPr="00D75DC4">
              <w:rPr>
                <w:rFonts w:ascii="仿宋" w:eastAsia="仿宋" w:hAnsi="仿宋" w:hint="eastAsia"/>
                <w:kern w:val="44"/>
              </w:rPr>
              <w:t>0</w:t>
            </w:r>
          </w:p>
        </w:tc>
        <w:tc>
          <w:tcPr>
            <w:tcW w:w="1174"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0</w:t>
            </w:r>
          </w:p>
        </w:tc>
        <w:tc>
          <w:tcPr>
            <w:tcW w:w="866" w:type="dxa"/>
            <w:vAlign w:val="center"/>
          </w:tcPr>
          <w:p w:rsidR="00D75DC4" w:rsidRPr="00D75DC4" w:rsidRDefault="00D75DC4" w:rsidP="00D23FC0">
            <w:pPr>
              <w:pStyle w:val="TB"/>
              <w:rPr>
                <w:rFonts w:ascii="仿宋" w:eastAsia="仿宋" w:hAnsi="仿宋"/>
                <w:snapToGrid w:val="0"/>
                <w:kern w:val="44"/>
                <w:lang w:eastAsia="zh-CN"/>
              </w:rPr>
            </w:pPr>
            <w:r w:rsidRPr="00D75DC4">
              <w:rPr>
                <w:rFonts w:ascii="仿宋" w:eastAsia="仿宋" w:hAnsi="仿宋" w:hint="eastAsia"/>
                <w:snapToGrid w:val="0"/>
                <w:kern w:val="44"/>
                <w:lang w:eastAsia="zh-CN"/>
              </w:rPr>
              <w:t>15</w:t>
            </w:r>
          </w:p>
        </w:tc>
        <w:tc>
          <w:tcPr>
            <w:tcW w:w="866" w:type="dxa"/>
            <w:vAlign w:val="center"/>
          </w:tcPr>
          <w:p w:rsidR="00D75DC4" w:rsidRPr="00D75DC4" w:rsidRDefault="00D75DC4"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0.4</w:t>
            </w:r>
          </w:p>
        </w:tc>
        <w:tc>
          <w:tcPr>
            <w:tcW w:w="866" w:type="dxa"/>
            <w:vAlign w:val="center"/>
          </w:tcPr>
          <w:p w:rsidR="00D75DC4" w:rsidRPr="00D75DC4" w:rsidRDefault="00517D3A" w:rsidP="00D23FC0">
            <w:pPr>
              <w:pStyle w:val="TB"/>
              <w:rPr>
                <w:rFonts w:ascii="仿宋" w:eastAsia="仿宋" w:hAnsi="仿宋"/>
                <w:snapToGrid w:val="0"/>
                <w:kern w:val="44"/>
                <w:lang w:eastAsia="zh-CN"/>
              </w:rPr>
            </w:pPr>
            <w:r w:rsidRPr="00517D3A">
              <w:rPr>
                <w:rFonts w:ascii="仿宋" w:eastAsia="仿宋" w:hAnsi="仿宋"/>
                <w:snapToGrid w:val="0"/>
                <w:kern w:val="44"/>
                <w:lang w:eastAsia="zh-CN"/>
              </w:rPr>
              <w:t>27.18</w:t>
            </w:r>
          </w:p>
        </w:tc>
        <w:tc>
          <w:tcPr>
            <w:tcW w:w="787"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373</w:t>
            </w:r>
          </w:p>
        </w:tc>
        <w:tc>
          <w:tcPr>
            <w:tcW w:w="964" w:type="dxa"/>
            <w:vAlign w:val="center"/>
          </w:tcPr>
          <w:p w:rsidR="00D75DC4" w:rsidRPr="00D75DC4" w:rsidRDefault="00D75DC4" w:rsidP="00D23FC0">
            <w:pPr>
              <w:pStyle w:val="TB"/>
              <w:rPr>
                <w:rFonts w:ascii="仿宋" w:eastAsia="仿宋" w:hAnsi="仿宋"/>
                <w:kern w:val="44"/>
                <w:lang w:eastAsia="zh-CN"/>
              </w:rPr>
            </w:pPr>
            <w:r>
              <w:rPr>
                <w:rFonts w:ascii="仿宋" w:eastAsia="仿宋" w:hAnsi="仿宋" w:hint="eastAsia"/>
                <w:kern w:val="44"/>
                <w:lang w:eastAsia="zh-CN"/>
              </w:rPr>
              <w:t>2400</w:t>
            </w:r>
          </w:p>
        </w:tc>
        <w:tc>
          <w:tcPr>
            <w:tcW w:w="688" w:type="dxa"/>
            <w:vAlign w:val="center"/>
          </w:tcPr>
          <w:p w:rsidR="00D75DC4" w:rsidRPr="00D75DC4" w:rsidRDefault="00D75DC4" w:rsidP="00D23FC0">
            <w:pPr>
              <w:pStyle w:val="TB"/>
              <w:rPr>
                <w:rFonts w:ascii="仿宋" w:eastAsia="仿宋" w:hAnsi="仿宋"/>
                <w:kern w:val="44"/>
              </w:rPr>
            </w:pPr>
            <w:r w:rsidRPr="00D75DC4">
              <w:rPr>
                <w:rFonts w:ascii="仿宋" w:eastAsia="仿宋" w:hAnsi="仿宋" w:hint="eastAsia"/>
                <w:kern w:val="44"/>
              </w:rPr>
              <w:t>正常</w:t>
            </w:r>
          </w:p>
        </w:tc>
        <w:tc>
          <w:tcPr>
            <w:tcW w:w="849" w:type="dxa"/>
            <w:vAlign w:val="center"/>
          </w:tcPr>
          <w:p w:rsidR="00D75DC4" w:rsidRPr="00D75DC4" w:rsidRDefault="006B4735"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w:t>
            </w:r>
          </w:p>
        </w:tc>
        <w:tc>
          <w:tcPr>
            <w:tcW w:w="850" w:type="dxa"/>
            <w:vAlign w:val="center"/>
          </w:tcPr>
          <w:p w:rsidR="00D75DC4" w:rsidRPr="00D75DC4" w:rsidRDefault="006B4735"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0.0001</w:t>
            </w:r>
          </w:p>
        </w:tc>
        <w:tc>
          <w:tcPr>
            <w:tcW w:w="849" w:type="dxa"/>
            <w:vAlign w:val="center"/>
          </w:tcPr>
          <w:p w:rsidR="00D75DC4" w:rsidRPr="00D75DC4" w:rsidRDefault="006B4735"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w:t>
            </w:r>
          </w:p>
        </w:tc>
        <w:tc>
          <w:tcPr>
            <w:tcW w:w="850" w:type="dxa"/>
            <w:vAlign w:val="center"/>
          </w:tcPr>
          <w:p w:rsidR="00D75DC4" w:rsidRPr="00D75DC4" w:rsidRDefault="006B4735"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0.002</w:t>
            </w:r>
          </w:p>
        </w:tc>
      </w:tr>
      <w:tr w:rsidR="00D75DC4" w:rsidRPr="00D75DC4" w:rsidTr="00D75DC4">
        <w:trPr>
          <w:jc w:val="center"/>
        </w:trPr>
        <w:tc>
          <w:tcPr>
            <w:tcW w:w="722" w:type="dxa"/>
            <w:vMerge/>
            <w:vAlign w:val="center"/>
          </w:tcPr>
          <w:p w:rsidR="00D75DC4" w:rsidRPr="00D75DC4" w:rsidRDefault="00D75DC4" w:rsidP="00D23FC0">
            <w:pPr>
              <w:pStyle w:val="TB"/>
              <w:rPr>
                <w:rFonts w:ascii="仿宋" w:eastAsia="仿宋" w:hAnsi="仿宋"/>
                <w:snapToGrid w:val="0"/>
                <w:kern w:val="44"/>
              </w:rPr>
            </w:pPr>
          </w:p>
        </w:tc>
        <w:tc>
          <w:tcPr>
            <w:tcW w:w="672" w:type="dxa"/>
            <w:vAlign w:val="center"/>
          </w:tcPr>
          <w:p w:rsidR="00D75DC4" w:rsidRPr="00D75DC4" w:rsidRDefault="00D75DC4"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P3</w:t>
            </w:r>
          </w:p>
        </w:tc>
        <w:tc>
          <w:tcPr>
            <w:tcW w:w="1708" w:type="dxa"/>
            <w:vAlign w:val="center"/>
          </w:tcPr>
          <w:p w:rsidR="00D75DC4" w:rsidRPr="00D75DC4" w:rsidRDefault="00D75DC4" w:rsidP="00D75DC4">
            <w:pPr>
              <w:pStyle w:val="TB"/>
              <w:rPr>
                <w:rFonts w:ascii="仿宋" w:eastAsia="仿宋" w:hAnsi="仿宋"/>
                <w:bCs/>
                <w:lang w:eastAsia="zh-CN"/>
              </w:rPr>
            </w:pPr>
            <w:r w:rsidRPr="00D75DC4">
              <w:rPr>
                <w:rFonts w:ascii="仿宋" w:eastAsia="仿宋" w:hAnsi="仿宋" w:hint="eastAsia"/>
                <w:bCs/>
                <w:lang w:eastAsia="zh-CN"/>
              </w:rPr>
              <w:t>15</w:t>
            </w:r>
            <w:r w:rsidRPr="00D75DC4">
              <w:rPr>
                <w:rFonts w:ascii="仿宋" w:eastAsia="仿宋" w:hAnsi="仿宋" w:hint="eastAsia"/>
                <w:bCs/>
              </w:rPr>
              <w:t>米高</w:t>
            </w:r>
            <w:r>
              <w:rPr>
                <w:rFonts w:ascii="仿宋" w:eastAsia="仿宋" w:hAnsi="仿宋" w:hint="eastAsia"/>
                <w:bCs/>
                <w:lang w:eastAsia="zh-CN"/>
              </w:rPr>
              <w:t>3</w:t>
            </w:r>
            <w:r w:rsidRPr="00D75DC4">
              <w:rPr>
                <w:rFonts w:ascii="仿宋" w:eastAsia="仿宋" w:hAnsi="仿宋" w:hint="eastAsia"/>
                <w:bCs/>
                <w:lang w:eastAsia="zh-CN"/>
              </w:rPr>
              <w:t>#排气筒</w:t>
            </w:r>
          </w:p>
        </w:tc>
        <w:tc>
          <w:tcPr>
            <w:tcW w:w="756" w:type="dxa"/>
            <w:vAlign w:val="center"/>
          </w:tcPr>
          <w:p w:rsidR="00D75DC4" w:rsidRPr="00D75DC4" w:rsidRDefault="00D75DC4" w:rsidP="00D23FC0">
            <w:pPr>
              <w:pStyle w:val="TB"/>
              <w:rPr>
                <w:rFonts w:ascii="仿宋" w:eastAsia="仿宋" w:hAnsi="仿宋"/>
                <w:kern w:val="44"/>
                <w:lang w:eastAsia="zh-CN"/>
              </w:rPr>
            </w:pPr>
            <w:r>
              <w:rPr>
                <w:rFonts w:ascii="仿宋" w:eastAsia="仿宋" w:hAnsi="仿宋" w:hint="eastAsia"/>
                <w:kern w:val="44"/>
                <w:lang w:eastAsia="zh-CN"/>
              </w:rPr>
              <w:t>0</w:t>
            </w:r>
          </w:p>
        </w:tc>
        <w:tc>
          <w:tcPr>
            <w:tcW w:w="593" w:type="dxa"/>
            <w:vAlign w:val="center"/>
          </w:tcPr>
          <w:p w:rsidR="00D75DC4" w:rsidRPr="00D75DC4" w:rsidRDefault="00D75DC4" w:rsidP="00D23FC0">
            <w:pPr>
              <w:pStyle w:val="TB"/>
              <w:rPr>
                <w:rFonts w:ascii="仿宋" w:eastAsia="仿宋" w:hAnsi="仿宋"/>
                <w:kern w:val="44"/>
                <w:lang w:eastAsia="zh-CN"/>
              </w:rPr>
            </w:pPr>
            <w:r>
              <w:rPr>
                <w:rFonts w:ascii="仿宋" w:eastAsia="仿宋" w:hAnsi="仿宋" w:hint="eastAsia"/>
                <w:kern w:val="44"/>
                <w:lang w:eastAsia="zh-CN"/>
              </w:rPr>
              <w:t>0</w:t>
            </w:r>
          </w:p>
        </w:tc>
        <w:tc>
          <w:tcPr>
            <w:tcW w:w="1174" w:type="dxa"/>
            <w:vAlign w:val="center"/>
          </w:tcPr>
          <w:p w:rsidR="00D75DC4" w:rsidRPr="00D75DC4" w:rsidRDefault="00D75DC4"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0</w:t>
            </w:r>
          </w:p>
        </w:tc>
        <w:tc>
          <w:tcPr>
            <w:tcW w:w="866" w:type="dxa"/>
            <w:vAlign w:val="center"/>
          </w:tcPr>
          <w:p w:rsidR="00D75DC4" w:rsidRPr="00D75DC4" w:rsidRDefault="00D75DC4"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15</w:t>
            </w:r>
          </w:p>
        </w:tc>
        <w:tc>
          <w:tcPr>
            <w:tcW w:w="866" w:type="dxa"/>
            <w:vAlign w:val="center"/>
          </w:tcPr>
          <w:p w:rsidR="00D75DC4" w:rsidRPr="00D75DC4" w:rsidRDefault="00D75DC4"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0.4</w:t>
            </w:r>
          </w:p>
        </w:tc>
        <w:tc>
          <w:tcPr>
            <w:tcW w:w="866" w:type="dxa"/>
            <w:vAlign w:val="center"/>
          </w:tcPr>
          <w:p w:rsidR="00D75DC4" w:rsidRPr="00D75DC4" w:rsidRDefault="007D50C7"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60.39</w:t>
            </w:r>
          </w:p>
        </w:tc>
        <w:tc>
          <w:tcPr>
            <w:tcW w:w="787" w:type="dxa"/>
            <w:vAlign w:val="center"/>
          </w:tcPr>
          <w:p w:rsidR="00D75DC4" w:rsidRPr="00D75DC4" w:rsidRDefault="00D75DC4" w:rsidP="00D23FC0">
            <w:pPr>
              <w:pStyle w:val="TB"/>
              <w:rPr>
                <w:rFonts w:ascii="仿宋" w:eastAsia="仿宋" w:hAnsi="仿宋"/>
                <w:snapToGrid w:val="0"/>
                <w:kern w:val="44"/>
              </w:rPr>
            </w:pPr>
            <w:r w:rsidRPr="00D75DC4">
              <w:rPr>
                <w:rFonts w:ascii="仿宋" w:eastAsia="仿宋" w:hAnsi="仿宋" w:hint="eastAsia"/>
                <w:snapToGrid w:val="0"/>
                <w:kern w:val="44"/>
              </w:rPr>
              <w:t>373</w:t>
            </w:r>
          </w:p>
        </w:tc>
        <w:tc>
          <w:tcPr>
            <w:tcW w:w="964" w:type="dxa"/>
            <w:vAlign w:val="center"/>
          </w:tcPr>
          <w:p w:rsidR="00D75DC4" w:rsidRPr="00D75DC4" w:rsidRDefault="007366C6" w:rsidP="00D23FC0">
            <w:pPr>
              <w:pStyle w:val="TB"/>
              <w:rPr>
                <w:rFonts w:ascii="仿宋" w:eastAsia="仿宋" w:hAnsi="仿宋"/>
                <w:kern w:val="44"/>
                <w:lang w:eastAsia="zh-CN"/>
              </w:rPr>
            </w:pPr>
            <w:r>
              <w:rPr>
                <w:rFonts w:ascii="仿宋" w:eastAsia="仿宋" w:hAnsi="仿宋" w:hint="eastAsia"/>
                <w:kern w:val="44"/>
                <w:lang w:eastAsia="zh-CN"/>
              </w:rPr>
              <w:t>240</w:t>
            </w:r>
          </w:p>
        </w:tc>
        <w:tc>
          <w:tcPr>
            <w:tcW w:w="688" w:type="dxa"/>
            <w:vAlign w:val="center"/>
          </w:tcPr>
          <w:p w:rsidR="00D75DC4" w:rsidRPr="00D75DC4" w:rsidRDefault="00D75DC4" w:rsidP="00D23FC0">
            <w:pPr>
              <w:pStyle w:val="TB"/>
              <w:rPr>
                <w:rFonts w:ascii="仿宋" w:eastAsia="仿宋" w:hAnsi="仿宋"/>
                <w:kern w:val="44"/>
              </w:rPr>
            </w:pPr>
            <w:r w:rsidRPr="00D75DC4">
              <w:rPr>
                <w:rFonts w:ascii="仿宋" w:eastAsia="仿宋" w:hAnsi="仿宋" w:hint="eastAsia"/>
                <w:kern w:val="44"/>
              </w:rPr>
              <w:t>正常</w:t>
            </w:r>
          </w:p>
        </w:tc>
        <w:tc>
          <w:tcPr>
            <w:tcW w:w="849" w:type="dxa"/>
            <w:vAlign w:val="center"/>
          </w:tcPr>
          <w:p w:rsidR="00D75DC4" w:rsidRPr="00D75DC4" w:rsidRDefault="006B4735"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w:t>
            </w:r>
          </w:p>
        </w:tc>
        <w:tc>
          <w:tcPr>
            <w:tcW w:w="850" w:type="dxa"/>
            <w:vAlign w:val="center"/>
          </w:tcPr>
          <w:p w:rsidR="00D75DC4" w:rsidRPr="00D75DC4" w:rsidRDefault="006B4735"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w:t>
            </w:r>
          </w:p>
        </w:tc>
        <w:tc>
          <w:tcPr>
            <w:tcW w:w="849" w:type="dxa"/>
            <w:vAlign w:val="center"/>
          </w:tcPr>
          <w:p w:rsidR="00D75DC4" w:rsidRPr="00D75DC4" w:rsidRDefault="007366C6"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0.27</w:t>
            </w:r>
          </w:p>
        </w:tc>
        <w:tc>
          <w:tcPr>
            <w:tcW w:w="850" w:type="dxa"/>
            <w:vAlign w:val="center"/>
          </w:tcPr>
          <w:p w:rsidR="00D75DC4" w:rsidRPr="00D75DC4" w:rsidRDefault="006B4735"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w:t>
            </w:r>
          </w:p>
        </w:tc>
      </w:tr>
      <w:bookmarkEnd w:id="37"/>
    </w:tbl>
    <w:p w:rsidR="00D75DC4" w:rsidRPr="00D75DC4" w:rsidRDefault="00D75DC4" w:rsidP="00D75DC4">
      <w:pPr>
        <w:jc w:val="center"/>
        <w:rPr>
          <w:rFonts w:eastAsia="仿宋"/>
          <w:b/>
          <w:bCs/>
          <w:sz w:val="10"/>
          <w:szCs w:val="10"/>
        </w:rPr>
      </w:pPr>
    </w:p>
    <w:p w:rsidR="00D75DC4" w:rsidRPr="00F31656" w:rsidRDefault="00D75DC4" w:rsidP="00D75DC4">
      <w:pPr>
        <w:jc w:val="center"/>
        <w:rPr>
          <w:rFonts w:ascii="仿宋" w:eastAsia="仿宋" w:hAnsi="仿宋"/>
          <w:b/>
          <w:bCs/>
          <w:sz w:val="24"/>
        </w:rPr>
      </w:pPr>
      <w:r w:rsidRPr="00F31656">
        <w:rPr>
          <w:rFonts w:ascii="仿宋" w:eastAsia="仿宋" w:hAnsi="仿宋" w:hint="eastAsia"/>
          <w:b/>
          <w:bCs/>
          <w:sz w:val="24"/>
        </w:rPr>
        <w:t>表5-2 正常工况本项目面源排放参数</w:t>
      </w:r>
    </w:p>
    <w:tbl>
      <w:tblPr>
        <w:tblW w:w="5038" w:type="pct"/>
        <w:tblBorders>
          <w:top w:val="single" w:sz="12" w:space="0" w:color="auto"/>
          <w:bottom w:val="single" w:sz="1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008"/>
        <w:gridCol w:w="758"/>
        <w:gridCol w:w="1202"/>
        <w:gridCol w:w="1007"/>
        <w:gridCol w:w="979"/>
        <w:gridCol w:w="1035"/>
        <w:gridCol w:w="1302"/>
        <w:gridCol w:w="1249"/>
        <w:gridCol w:w="990"/>
        <w:gridCol w:w="1108"/>
        <w:gridCol w:w="937"/>
        <w:gridCol w:w="962"/>
        <w:gridCol w:w="886"/>
        <w:gridCol w:w="641"/>
      </w:tblGrid>
      <w:tr w:rsidR="00D75DC4" w:rsidRPr="00D75DC4" w:rsidTr="006B4735">
        <w:trPr>
          <w:trHeight w:val="201"/>
        </w:trPr>
        <w:tc>
          <w:tcPr>
            <w:tcW w:w="358" w:type="pct"/>
            <w:vAlign w:val="center"/>
          </w:tcPr>
          <w:p w:rsidR="00D75DC4" w:rsidRPr="00D75DC4" w:rsidRDefault="00D75DC4" w:rsidP="00D23FC0">
            <w:pPr>
              <w:jc w:val="center"/>
              <w:rPr>
                <w:rFonts w:ascii="仿宋" w:eastAsia="仿宋" w:hAnsi="仿宋"/>
                <w:szCs w:val="21"/>
              </w:rPr>
            </w:pPr>
          </w:p>
        </w:tc>
        <w:tc>
          <w:tcPr>
            <w:tcW w:w="269" w:type="pct"/>
            <w:tcBorders>
              <w:left w:val="single" w:sz="4" w:space="0" w:color="auto"/>
            </w:tcBorders>
            <w:vAlign w:val="center"/>
          </w:tcPr>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面源</w:t>
            </w:r>
          </w:p>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编号</w:t>
            </w:r>
          </w:p>
        </w:tc>
        <w:tc>
          <w:tcPr>
            <w:tcW w:w="427" w:type="pct"/>
            <w:vAlign w:val="center"/>
          </w:tcPr>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面源</w:t>
            </w:r>
          </w:p>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名称</w:t>
            </w:r>
          </w:p>
        </w:tc>
        <w:tc>
          <w:tcPr>
            <w:tcW w:w="358" w:type="pct"/>
            <w:vAlign w:val="center"/>
          </w:tcPr>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海拔</w:t>
            </w:r>
          </w:p>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高度</w:t>
            </w:r>
          </w:p>
        </w:tc>
        <w:tc>
          <w:tcPr>
            <w:tcW w:w="348" w:type="pct"/>
            <w:vAlign w:val="center"/>
          </w:tcPr>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面源</w:t>
            </w:r>
          </w:p>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长度</w:t>
            </w:r>
          </w:p>
        </w:tc>
        <w:tc>
          <w:tcPr>
            <w:tcW w:w="368" w:type="pct"/>
            <w:vAlign w:val="center"/>
          </w:tcPr>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面源</w:t>
            </w:r>
          </w:p>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宽度</w:t>
            </w:r>
          </w:p>
        </w:tc>
        <w:tc>
          <w:tcPr>
            <w:tcW w:w="463" w:type="pct"/>
            <w:vAlign w:val="center"/>
          </w:tcPr>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与正北</w:t>
            </w:r>
          </w:p>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夹角</w:t>
            </w:r>
          </w:p>
        </w:tc>
        <w:tc>
          <w:tcPr>
            <w:tcW w:w="444" w:type="pct"/>
            <w:vAlign w:val="center"/>
          </w:tcPr>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面源初始</w:t>
            </w:r>
          </w:p>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排放高度</w:t>
            </w:r>
          </w:p>
        </w:tc>
        <w:tc>
          <w:tcPr>
            <w:tcW w:w="352" w:type="pct"/>
            <w:vAlign w:val="center"/>
          </w:tcPr>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年排放</w:t>
            </w:r>
          </w:p>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小时数</w:t>
            </w:r>
          </w:p>
        </w:tc>
        <w:tc>
          <w:tcPr>
            <w:tcW w:w="394" w:type="pct"/>
            <w:vAlign w:val="center"/>
          </w:tcPr>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排放</w:t>
            </w:r>
          </w:p>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工况</w:t>
            </w:r>
          </w:p>
        </w:tc>
        <w:tc>
          <w:tcPr>
            <w:tcW w:w="1218" w:type="pct"/>
            <w:gridSpan w:val="4"/>
            <w:vAlign w:val="center"/>
          </w:tcPr>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评价因子</w:t>
            </w:r>
          </w:p>
          <w:p w:rsidR="00D75DC4" w:rsidRPr="00D75DC4" w:rsidRDefault="00D75DC4" w:rsidP="00D23FC0">
            <w:pPr>
              <w:jc w:val="center"/>
              <w:rPr>
                <w:rFonts w:ascii="仿宋" w:eastAsia="仿宋" w:hAnsi="仿宋"/>
                <w:b/>
                <w:szCs w:val="21"/>
              </w:rPr>
            </w:pPr>
            <w:r w:rsidRPr="00D75DC4">
              <w:rPr>
                <w:rFonts w:ascii="仿宋" w:eastAsia="仿宋" w:hAnsi="仿宋" w:hint="eastAsia"/>
                <w:b/>
                <w:szCs w:val="21"/>
              </w:rPr>
              <w:t>源强</w:t>
            </w:r>
          </w:p>
        </w:tc>
      </w:tr>
      <w:tr w:rsidR="006B4735" w:rsidRPr="00D75DC4" w:rsidTr="006B4735">
        <w:tc>
          <w:tcPr>
            <w:tcW w:w="358"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符号</w:t>
            </w:r>
          </w:p>
        </w:tc>
        <w:tc>
          <w:tcPr>
            <w:tcW w:w="269" w:type="pct"/>
            <w:tcBorders>
              <w:left w:val="single" w:sz="4" w:space="0" w:color="auto"/>
            </w:tcBorders>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w:t>
            </w:r>
          </w:p>
        </w:tc>
        <w:tc>
          <w:tcPr>
            <w:tcW w:w="427"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Name</w:t>
            </w:r>
          </w:p>
        </w:tc>
        <w:tc>
          <w:tcPr>
            <w:tcW w:w="358"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H</w:t>
            </w:r>
            <w:r w:rsidRPr="00D75DC4">
              <w:rPr>
                <w:rFonts w:ascii="仿宋" w:eastAsia="仿宋" w:hAnsi="仿宋" w:hint="eastAsia"/>
                <w:szCs w:val="21"/>
                <w:vertAlign w:val="subscript"/>
              </w:rPr>
              <w:t>0</w:t>
            </w:r>
          </w:p>
        </w:tc>
        <w:tc>
          <w:tcPr>
            <w:tcW w:w="348"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L</w:t>
            </w:r>
            <w:r w:rsidRPr="00D75DC4">
              <w:rPr>
                <w:rFonts w:ascii="仿宋" w:eastAsia="仿宋" w:hAnsi="仿宋" w:hint="eastAsia"/>
                <w:szCs w:val="21"/>
                <w:vertAlign w:val="subscript"/>
              </w:rPr>
              <w:t>l</w:t>
            </w:r>
          </w:p>
        </w:tc>
        <w:tc>
          <w:tcPr>
            <w:tcW w:w="368"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L</w:t>
            </w:r>
            <w:r w:rsidRPr="00D75DC4">
              <w:rPr>
                <w:rFonts w:ascii="仿宋" w:eastAsia="仿宋" w:hAnsi="仿宋" w:hint="eastAsia"/>
                <w:szCs w:val="21"/>
                <w:vertAlign w:val="subscript"/>
              </w:rPr>
              <w:t>w</w:t>
            </w:r>
          </w:p>
        </w:tc>
        <w:tc>
          <w:tcPr>
            <w:tcW w:w="463"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cs="TimesNewRomanPSMT" w:hint="eastAsia"/>
                <w:kern w:val="0"/>
                <w:szCs w:val="21"/>
              </w:rPr>
              <w:t>Arc</w:t>
            </w:r>
          </w:p>
        </w:tc>
        <w:tc>
          <w:tcPr>
            <w:tcW w:w="444"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i/>
                <w:iCs/>
                <w:szCs w:val="21"/>
              </w:rPr>
              <w:t>H</w:t>
            </w:r>
          </w:p>
        </w:tc>
        <w:tc>
          <w:tcPr>
            <w:tcW w:w="352"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Hr</w:t>
            </w:r>
          </w:p>
        </w:tc>
        <w:tc>
          <w:tcPr>
            <w:tcW w:w="394"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Cond</w:t>
            </w:r>
          </w:p>
        </w:tc>
        <w:tc>
          <w:tcPr>
            <w:tcW w:w="333" w:type="pct"/>
            <w:tcBorders>
              <w:right w:val="single" w:sz="4" w:space="0" w:color="auto"/>
            </w:tcBorders>
            <w:vAlign w:val="center"/>
          </w:tcPr>
          <w:p w:rsidR="006B4735" w:rsidRPr="00D75DC4" w:rsidRDefault="006B4735" w:rsidP="00D23FC0">
            <w:pPr>
              <w:pStyle w:val="TB"/>
              <w:rPr>
                <w:rFonts w:ascii="仿宋" w:eastAsia="仿宋" w:hAnsi="仿宋"/>
                <w:snapToGrid w:val="0"/>
                <w:kern w:val="44"/>
              </w:rPr>
            </w:pPr>
            <w:r w:rsidRPr="00D75DC4">
              <w:rPr>
                <w:rFonts w:ascii="仿宋" w:eastAsia="仿宋" w:hAnsi="仿宋" w:hint="eastAsia"/>
                <w:snapToGrid w:val="0"/>
                <w:kern w:val="44"/>
                <w:lang w:val="en-US"/>
              </w:rPr>
              <w:t>Q</w:t>
            </w:r>
            <w:r w:rsidRPr="006B4735">
              <w:rPr>
                <w:rFonts w:ascii="仿宋" w:eastAsia="仿宋" w:hAnsi="仿宋" w:hint="eastAsia"/>
                <w:snapToGrid w:val="0"/>
                <w:kern w:val="44"/>
                <w:vertAlign w:val="subscript"/>
                <w:lang w:val="en-US" w:eastAsia="zh-CN"/>
              </w:rPr>
              <w:t>（</w:t>
            </w:r>
            <w:r w:rsidRPr="006B4735">
              <w:rPr>
                <w:rFonts w:ascii="仿宋" w:eastAsia="仿宋" w:hAnsi="仿宋" w:hint="eastAsia"/>
                <w:snapToGrid w:val="0"/>
                <w:kern w:val="44"/>
                <w:vertAlign w:val="subscript"/>
                <w:lang w:eastAsia="zh-CN"/>
              </w:rPr>
              <w:t>乙苯</w:t>
            </w:r>
            <w:r w:rsidRPr="006B4735">
              <w:rPr>
                <w:rFonts w:ascii="仿宋" w:eastAsia="仿宋" w:hAnsi="仿宋" w:hint="eastAsia"/>
                <w:snapToGrid w:val="0"/>
                <w:kern w:val="44"/>
                <w:vertAlign w:val="subscript"/>
                <w:lang w:val="en-US" w:eastAsia="zh-CN"/>
              </w:rPr>
              <w:t>）</w:t>
            </w:r>
          </w:p>
        </w:tc>
        <w:tc>
          <w:tcPr>
            <w:tcW w:w="342" w:type="pct"/>
            <w:tcBorders>
              <w:left w:val="single" w:sz="4" w:space="0" w:color="auto"/>
            </w:tcBorders>
            <w:vAlign w:val="center"/>
          </w:tcPr>
          <w:p w:rsidR="006B4735" w:rsidRPr="00D75DC4" w:rsidRDefault="006B4735" w:rsidP="00D23FC0">
            <w:pPr>
              <w:pStyle w:val="TB"/>
              <w:rPr>
                <w:rFonts w:ascii="仿宋" w:eastAsia="仿宋" w:hAnsi="仿宋"/>
                <w:snapToGrid w:val="0"/>
                <w:kern w:val="44"/>
              </w:rPr>
            </w:pPr>
            <w:r w:rsidRPr="00D75DC4">
              <w:rPr>
                <w:rFonts w:ascii="仿宋" w:eastAsia="仿宋" w:hAnsi="仿宋" w:hint="eastAsia"/>
                <w:snapToGrid w:val="0"/>
                <w:kern w:val="44"/>
                <w:lang w:eastAsia="zh-CN"/>
              </w:rPr>
              <w:t>Q</w:t>
            </w:r>
            <w:r w:rsidRPr="006B4735">
              <w:rPr>
                <w:rFonts w:ascii="仿宋" w:eastAsia="仿宋" w:hAnsi="仿宋" w:hint="eastAsia"/>
                <w:snapToGrid w:val="0"/>
                <w:kern w:val="44"/>
                <w:vertAlign w:val="subscript"/>
                <w:lang w:eastAsia="zh-CN"/>
              </w:rPr>
              <w:t>（氨气）</w:t>
            </w:r>
          </w:p>
        </w:tc>
        <w:tc>
          <w:tcPr>
            <w:tcW w:w="315" w:type="pct"/>
            <w:tcBorders>
              <w:right w:val="single" w:sz="4" w:space="0" w:color="auto"/>
            </w:tcBorders>
            <w:vAlign w:val="center"/>
          </w:tcPr>
          <w:p w:rsidR="006B4735" w:rsidRPr="007D50C7" w:rsidRDefault="006B4735" w:rsidP="00D23FC0">
            <w:pPr>
              <w:pStyle w:val="TB"/>
              <w:rPr>
                <w:rFonts w:ascii="仿宋" w:eastAsia="仿宋" w:hAnsi="仿宋"/>
                <w:snapToGrid w:val="0"/>
                <w:kern w:val="44"/>
              </w:rPr>
            </w:pPr>
            <w:r w:rsidRPr="007D50C7">
              <w:rPr>
                <w:rFonts w:ascii="仿宋" w:eastAsia="仿宋" w:hAnsi="仿宋" w:hint="eastAsia"/>
                <w:snapToGrid w:val="0"/>
                <w:kern w:val="44"/>
                <w:lang w:eastAsia="zh-CN"/>
              </w:rPr>
              <w:t>Q</w:t>
            </w:r>
            <w:r w:rsidRPr="007D50C7">
              <w:rPr>
                <w:rFonts w:ascii="仿宋" w:eastAsia="仿宋" w:hAnsi="仿宋" w:hint="eastAsia"/>
                <w:snapToGrid w:val="0"/>
                <w:kern w:val="44"/>
                <w:vertAlign w:val="subscript"/>
                <w:lang w:eastAsia="zh-CN"/>
              </w:rPr>
              <w:t>（硫酸雾）</w:t>
            </w:r>
          </w:p>
        </w:tc>
        <w:tc>
          <w:tcPr>
            <w:tcW w:w="228" w:type="pct"/>
            <w:tcBorders>
              <w:left w:val="single" w:sz="4" w:space="0" w:color="auto"/>
            </w:tcBorders>
            <w:vAlign w:val="center"/>
          </w:tcPr>
          <w:p w:rsidR="006B4735" w:rsidRPr="007D50C7" w:rsidRDefault="006B4735" w:rsidP="00D23FC0">
            <w:pPr>
              <w:pStyle w:val="TB"/>
              <w:rPr>
                <w:rFonts w:ascii="仿宋" w:eastAsia="仿宋" w:hAnsi="仿宋"/>
                <w:snapToGrid w:val="0"/>
                <w:kern w:val="44"/>
              </w:rPr>
            </w:pPr>
            <w:r w:rsidRPr="007D50C7">
              <w:rPr>
                <w:rFonts w:ascii="仿宋" w:eastAsia="仿宋" w:hAnsi="仿宋" w:hint="eastAsia"/>
                <w:snapToGrid w:val="0"/>
                <w:kern w:val="44"/>
                <w:lang w:eastAsia="zh-CN"/>
              </w:rPr>
              <w:t>Q</w:t>
            </w:r>
            <w:r w:rsidRPr="007D50C7">
              <w:rPr>
                <w:rFonts w:ascii="仿宋" w:eastAsia="仿宋" w:hAnsi="仿宋" w:hint="eastAsia"/>
                <w:snapToGrid w:val="0"/>
                <w:kern w:val="44"/>
                <w:vertAlign w:val="subscript"/>
                <w:lang w:eastAsia="zh-CN"/>
              </w:rPr>
              <w:t>（非甲烷总烃）</w:t>
            </w:r>
          </w:p>
        </w:tc>
      </w:tr>
      <w:tr w:rsidR="006B4735" w:rsidRPr="00D75DC4" w:rsidTr="006B4735">
        <w:tc>
          <w:tcPr>
            <w:tcW w:w="358"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单位</w:t>
            </w:r>
          </w:p>
        </w:tc>
        <w:tc>
          <w:tcPr>
            <w:tcW w:w="269" w:type="pct"/>
            <w:tcBorders>
              <w:left w:val="single" w:sz="4" w:space="0" w:color="auto"/>
            </w:tcBorders>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w:t>
            </w:r>
          </w:p>
        </w:tc>
        <w:tc>
          <w:tcPr>
            <w:tcW w:w="427"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w:t>
            </w:r>
          </w:p>
        </w:tc>
        <w:tc>
          <w:tcPr>
            <w:tcW w:w="358"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m</w:t>
            </w:r>
          </w:p>
        </w:tc>
        <w:tc>
          <w:tcPr>
            <w:tcW w:w="348"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m</w:t>
            </w:r>
          </w:p>
        </w:tc>
        <w:tc>
          <w:tcPr>
            <w:tcW w:w="368"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m</w:t>
            </w:r>
          </w:p>
        </w:tc>
        <w:tc>
          <w:tcPr>
            <w:tcW w:w="463" w:type="pct"/>
            <w:vAlign w:val="center"/>
          </w:tcPr>
          <w:p w:rsidR="006B4735" w:rsidRPr="00D75DC4" w:rsidRDefault="006B4735" w:rsidP="00D23FC0">
            <w:pPr>
              <w:jc w:val="center"/>
              <w:rPr>
                <w:rFonts w:ascii="仿宋" w:eastAsia="仿宋" w:hAnsi="仿宋"/>
                <w:szCs w:val="21"/>
              </w:rPr>
            </w:pPr>
            <w:r w:rsidRPr="00D75DC4">
              <w:rPr>
                <w:rFonts w:ascii="宋体" w:hAnsi="宋体" w:cs="宋体" w:hint="eastAsia"/>
                <w:szCs w:val="21"/>
              </w:rPr>
              <w:t>º</w:t>
            </w:r>
          </w:p>
        </w:tc>
        <w:tc>
          <w:tcPr>
            <w:tcW w:w="444"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m</w:t>
            </w:r>
          </w:p>
        </w:tc>
        <w:tc>
          <w:tcPr>
            <w:tcW w:w="352"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h</w:t>
            </w:r>
          </w:p>
        </w:tc>
        <w:tc>
          <w:tcPr>
            <w:tcW w:w="394"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w:t>
            </w:r>
          </w:p>
        </w:tc>
        <w:tc>
          <w:tcPr>
            <w:tcW w:w="1218" w:type="pct"/>
            <w:gridSpan w:val="4"/>
            <w:vAlign w:val="center"/>
          </w:tcPr>
          <w:p w:rsidR="006B4735" w:rsidRPr="007D50C7" w:rsidRDefault="006B4735" w:rsidP="006B4735">
            <w:pPr>
              <w:jc w:val="center"/>
              <w:rPr>
                <w:rFonts w:ascii="仿宋" w:eastAsia="仿宋" w:hAnsi="仿宋"/>
                <w:szCs w:val="21"/>
              </w:rPr>
            </w:pPr>
            <w:r w:rsidRPr="007D50C7">
              <w:rPr>
                <w:rFonts w:ascii="仿宋" w:eastAsia="仿宋" w:hAnsi="仿宋" w:hint="eastAsia"/>
                <w:szCs w:val="21"/>
              </w:rPr>
              <w:t>g/s.m</w:t>
            </w:r>
            <w:r w:rsidRPr="007D50C7">
              <w:rPr>
                <w:rFonts w:ascii="仿宋" w:eastAsia="仿宋" w:hAnsi="仿宋" w:hint="eastAsia"/>
                <w:szCs w:val="21"/>
                <w:vertAlign w:val="superscript"/>
              </w:rPr>
              <w:t>2</w:t>
            </w:r>
          </w:p>
        </w:tc>
      </w:tr>
      <w:tr w:rsidR="006B4735" w:rsidRPr="00D75DC4" w:rsidTr="006B4735">
        <w:tc>
          <w:tcPr>
            <w:tcW w:w="358"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数据</w:t>
            </w:r>
          </w:p>
        </w:tc>
        <w:tc>
          <w:tcPr>
            <w:tcW w:w="269" w:type="pct"/>
            <w:tcBorders>
              <w:left w:val="single" w:sz="4" w:space="0" w:color="auto"/>
            </w:tcBorders>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S1</w:t>
            </w:r>
          </w:p>
        </w:tc>
        <w:tc>
          <w:tcPr>
            <w:tcW w:w="427"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生产车间</w:t>
            </w:r>
          </w:p>
        </w:tc>
        <w:tc>
          <w:tcPr>
            <w:tcW w:w="358"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0</w:t>
            </w:r>
          </w:p>
        </w:tc>
        <w:tc>
          <w:tcPr>
            <w:tcW w:w="348" w:type="pct"/>
            <w:vAlign w:val="center"/>
          </w:tcPr>
          <w:p w:rsidR="006B4735" w:rsidRPr="00D75DC4" w:rsidRDefault="006B4735" w:rsidP="00D23FC0">
            <w:pPr>
              <w:jc w:val="center"/>
              <w:rPr>
                <w:rFonts w:ascii="仿宋" w:eastAsia="仿宋" w:hAnsi="仿宋"/>
                <w:szCs w:val="21"/>
              </w:rPr>
            </w:pPr>
            <w:r>
              <w:rPr>
                <w:rFonts w:ascii="仿宋" w:eastAsia="仿宋" w:hAnsi="仿宋" w:hint="eastAsia"/>
                <w:szCs w:val="21"/>
              </w:rPr>
              <w:t>140</w:t>
            </w:r>
          </w:p>
        </w:tc>
        <w:tc>
          <w:tcPr>
            <w:tcW w:w="368" w:type="pct"/>
            <w:vAlign w:val="center"/>
          </w:tcPr>
          <w:p w:rsidR="006B4735" w:rsidRPr="00D75DC4" w:rsidRDefault="006B4735" w:rsidP="00D23FC0">
            <w:pPr>
              <w:jc w:val="center"/>
              <w:rPr>
                <w:rFonts w:ascii="仿宋" w:eastAsia="仿宋" w:hAnsi="仿宋"/>
                <w:szCs w:val="21"/>
              </w:rPr>
            </w:pPr>
            <w:r>
              <w:rPr>
                <w:rFonts w:ascii="仿宋" w:eastAsia="仿宋" w:hAnsi="仿宋" w:hint="eastAsia"/>
                <w:szCs w:val="21"/>
              </w:rPr>
              <w:t>40</w:t>
            </w:r>
          </w:p>
        </w:tc>
        <w:tc>
          <w:tcPr>
            <w:tcW w:w="463"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0</w:t>
            </w:r>
          </w:p>
        </w:tc>
        <w:tc>
          <w:tcPr>
            <w:tcW w:w="444" w:type="pct"/>
            <w:vAlign w:val="center"/>
          </w:tcPr>
          <w:p w:rsidR="006B4735" w:rsidRPr="00D75DC4" w:rsidRDefault="007D50C7" w:rsidP="00D23FC0">
            <w:pPr>
              <w:jc w:val="center"/>
              <w:rPr>
                <w:rFonts w:ascii="仿宋" w:eastAsia="仿宋" w:hAnsi="仿宋"/>
                <w:szCs w:val="21"/>
              </w:rPr>
            </w:pPr>
            <w:r>
              <w:rPr>
                <w:rFonts w:ascii="仿宋" w:eastAsia="仿宋" w:hAnsi="仿宋" w:hint="eastAsia"/>
                <w:szCs w:val="21"/>
              </w:rPr>
              <w:t>8</w:t>
            </w:r>
          </w:p>
        </w:tc>
        <w:tc>
          <w:tcPr>
            <w:tcW w:w="352" w:type="pct"/>
            <w:vAlign w:val="center"/>
          </w:tcPr>
          <w:p w:rsidR="006B4735" w:rsidRPr="00D75DC4" w:rsidRDefault="006B4735" w:rsidP="00D23FC0">
            <w:pPr>
              <w:jc w:val="center"/>
              <w:rPr>
                <w:rFonts w:ascii="仿宋" w:eastAsia="仿宋" w:hAnsi="仿宋"/>
                <w:szCs w:val="21"/>
              </w:rPr>
            </w:pPr>
            <w:r>
              <w:rPr>
                <w:rFonts w:ascii="仿宋" w:eastAsia="仿宋" w:hAnsi="仿宋" w:hint="eastAsia"/>
                <w:szCs w:val="21"/>
              </w:rPr>
              <w:t>2400</w:t>
            </w:r>
          </w:p>
        </w:tc>
        <w:tc>
          <w:tcPr>
            <w:tcW w:w="394" w:type="pct"/>
            <w:vAlign w:val="center"/>
          </w:tcPr>
          <w:p w:rsidR="006B4735" w:rsidRPr="00D75DC4" w:rsidRDefault="006B4735" w:rsidP="00D23FC0">
            <w:pPr>
              <w:jc w:val="center"/>
              <w:rPr>
                <w:rFonts w:ascii="仿宋" w:eastAsia="仿宋" w:hAnsi="仿宋"/>
                <w:szCs w:val="21"/>
              </w:rPr>
            </w:pPr>
            <w:r w:rsidRPr="00D75DC4">
              <w:rPr>
                <w:rFonts w:ascii="仿宋" w:eastAsia="仿宋" w:hAnsi="仿宋" w:hint="eastAsia"/>
                <w:szCs w:val="21"/>
              </w:rPr>
              <w:t>正常</w:t>
            </w:r>
          </w:p>
        </w:tc>
        <w:tc>
          <w:tcPr>
            <w:tcW w:w="333" w:type="pct"/>
            <w:tcBorders>
              <w:right w:val="single" w:sz="4" w:space="0" w:color="auto"/>
            </w:tcBorders>
            <w:vAlign w:val="center"/>
          </w:tcPr>
          <w:p w:rsidR="006B4735" w:rsidRPr="00D75DC4" w:rsidRDefault="006B4735" w:rsidP="006B4735">
            <w:pPr>
              <w:jc w:val="center"/>
              <w:rPr>
                <w:rFonts w:ascii="仿宋" w:eastAsia="仿宋" w:hAnsi="仿宋"/>
                <w:szCs w:val="21"/>
              </w:rPr>
            </w:pPr>
            <w:r>
              <w:rPr>
                <w:rFonts w:ascii="仿宋" w:eastAsia="仿宋" w:hAnsi="仿宋" w:hint="eastAsia"/>
                <w:szCs w:val="21"/>
              </w:rPr>
              <w:t>6.2</w:t>
            </w:r>
            <w:r w:rsidRPr="006B4735">
              <w:rPr>
                <w:rFonts w:ascii="仿宋" w:eastAsia="仿宋" w:hAnsi="仿宋" w:hint="eastAsia"/>
                <w:szCs w:val="21"/>
              </w:rPr>
              <w:t>×10</w:t>
            </w:r>
            <w:r w:rsidRPr="006B4735">
              <w:rPr>
                <w:rFonts w:ascii="仿宋" w:eastAsia="仿宋" w:hAnsi="仿宋" w:hint="eastAsia"/>
                <w:szCs w:val="21"/>
                <w:vertAlign w:val="superscript"/>
              </w:rPr>
              <w:t>-</w:t>
            </w:r>
            <w:r>
              <w:rPr>
                <w:rFonts w:ascii="仿宋" w:eastAsia="仿宋" w:hAnsi="仿宋" w:hint="eastAsia"/>
                <w:szCs w:val="21"/>
                <w:vertAlign w:val="superscript"/>
              </w:rPr>
              <w:t>8</w:t>
            </w:r>
          </w:p>
        </w:tc>
        <w:tc>
          <w:tcPr>
            <w:tcW w:w="342" w:type="pct"/>
            <w:tcBorders>
              <w:left w:val="single" w:sz="4" w:space="0" w:color="auto"/>
            </w:tcBorders>
            <w:vAlign w:val="center"/>
          </w:tcPr>
          <w:p w:rsidR="006B4735" w:rsidRPr="00D75DC4" w:rsidRDefault="006B4735" w:rsidP="006B4735">
            <w:pPr>
              <w:jc w:val="center"/>
              <w:rPr>
                <w:rFonts w:ascii="仿宋" w:eastAsia="仿宋" w:hAnsi="仿宋"/>
                <w:szCs w:val="21"/>
              </w:rPr>
            </w:pPr>
            <w:r>
              <w:rPr>
                <w:rFonts w:ascii="仿宋" w:eastAsia="仿宋" w:hAnsi="仿宋" w:hint="eastAsia"/>
                <w:szCs w:val="21"/>
              </w:rPr>
              <w:t>4.1</w:t>
            </w:r>
            <w:r w:rsidRPr="006B4735">
              <w:rPr>
                <w:rFonts w:ascii="仿宋" w:eastAsia="仿宋" w:hAnsi="仿宋" w:hint="eastAsia"/>
                <w:szCs w:val="21"/>
              </w:rPr>
              <w:t>×10</w:t>
            </w:r>
            <w:r w:rsidRPr="006B4735">
              <w:rPr>
                <w:rFonts w:ascii="仿宋" w:eastAsia="仿宋" w:hAnsi="仿宋" w:hint="eastAsia"/>
                <w:szCs w:val="21"/>
                <w:vertAlign w:val="superscript"/>
              </w:rPr>
              <w:t>-</w:t>
            </w:r>
            <w:r>
              <w:rPr>
                <w:rFonts w:ascii="仿宋" w:eastAsia="仿宋" w:hAnsi="仿宋" w:hint="eastAsia"/>
                <w:szCs w:val="21"/>
                <w:vertAlign w:val="superscript"/>
              </w:rPr>
              <w:t>8</w:t>
            </w:r>
          </w:p>
        </w:tc>
        <w:tc>
          <w:tcPr>
            <w:tcW w:w="315" w:type="pct"/>
            <w:tcBorders>
              <w:right w:val="single" w:sz="4" w:space="0" w:color="auto"/>
            </w:tcBorders>
            <w:vAlign w:val="center"/>
          </w:tcPr>
          <w:p w:rsidR="006B4735" w:rsidRPr="007D50C7" w:rsidRDefault="007D50C7" w:rsidP="007D50C7">
            <w:pPr>
              <w:jc w:val="center"/>
              <w:rPr>
                <w:rFonts w:ascii="仿宋" w:eastAsia="仿宋" w:hAnsi="仿宋"/>
                <w:szCs w:val="21"/>
              </w:rPr>
            </w:pPr>
            <w:r w:rsidRPr="007D50C7">
              <w:rPr>
                <w:rFonts w:ascii="仿宋" w:eastAsia="仿宋" w:hAnsi="仿宋" w:hint="eastAsia"/>
                <w:szCs w:val="21"/>
              </w:rPr>
              <w:t>1.2×10</w:t>
            </w:r>
            <w:r w:rsidRPr="007D50C7">
              <w:rPr>
                <w:rFonts w:ascii="仿宋" w:eastAsia="仿宋" w:hAnsi="仿宋" w:hint="eastAsia"/>
                <w:szCs w:val="21"/>
                <w:vertAlign w:val="superscript"/>
              </w:rPr>
              <w:t>-5</w:t>
            </w:r>
          </w:p>
        </w:tc>
        <w:tc>
          <w:tcPr>
            <w:tcW w:w="228" w:type="pct"/>
            <w:tcBorders>
              <w:left w:val="single" w:sz="4" w:space="0" w:color="auto"/>
            </w:tcBorders>
            <w:vAlign w:val="center"/>
          </w:tcPr>
          <w:p w:rsidR="006B4735" w:rsidRPr="007D50C7" w:rsidRDefault="006B4735" w:rsidP="00D23FC0">
            <w:pPr>
              <w:jc w:val="center"/>
              <w:rPr>
                <w:rFonts w:ascii="仿宋" w:eastAsia="仿宋" w:hAnsi="仿宋"/>
                <w:szCs w:val="21"/>
              </w:rPr>
            </w:pPr>
            <w:r w:rsidRPr="007D50C7">
              <w:rPr>
                <w:rFonts w:ascii="仿宋" w:eastAsia="仿宋" w:hAnsi="仿宋" w:hint="eastAsia"/>
                <w:szCs w:val="21"/>
              </w:rPr>
              <w:t>3.1×10</w:t>
            </w:r>
            <w:r w:rsidRPr="007D50C7">
              <w:rPr>
                <w:rFonts w:ascii="仿宋" w:eastAsia="仿宋" w:hAnsi="仿宋" w:hint="eastAsia"/>
                <w:szCs w:val="21"/>
                <w:vertAlign w:val="superscript"/>
              </w:rPr>
              <w:t>-6</w:t>
            </w:r>
          </w:p>
        </w:tc>
      </w:tr>
    </w:tbl>
    <w:p w:rsidR="00D75DC4" w:rsidRPr="00E705E0" w:rsidRDefault="00D75DC4" w:rsidP="00D75DC4">
      <w:pPr>
        <w:ind w:firstLineChars="200" w:firstLine="200"/>
        <w:rPr>
          <w:rFonts w:hAnsi="仿宋" w:cs="仿宋_GB2312"/>
          <w:sz w:val="10"/>
          <w:szCs w:val="10"/>
        </w:rPr>
      </w:pPr>
    </w:p>
    <w:p w:rsidR="00D75DC4" w:rsidRPr="00F31656" w:rsidRDefault="00D75DC4" w:rsidP="00D75DC4">
      <w:pPr>
        <w:jc w:val="center"/>
        <w:rPr>
          <w:rFonts w:ascii="仿宋" w:eastAsia="仿宋" w:hAnsi="仿宋"/>
          <w:b/>
          <w:bCs/>
          <w:sz w:val="24"/>
        </w:rPr>
      </w:pPr>
      <w:r w:rsidRPr="00F31656">
        <w:rPr>
          <w:rFonts w:ascii="仿宋" w:eastAsia="仿宋" w:hAnsi="仿宋" w:hint="eastAsia"/>
          <w:b/>
          <w:bCs/>
          <w:sz w:val="24"/>
        </w:rPr>
        <w:t>表5-3  非正常工况本项目点源排放参数</w:t>
      </w:r>
    </w:p>
    <w:tbl>
      <w:tblPr>
        <w:tblW w:w="14060" w:type="dxa"/>
        <w:jc w:val="center"/>
        <w:tblBorders>
          <w:top w:val="single" w:sz="12" w:space="0" w:color="auto"/>
          <w:bottom w:val="single" w:sz="12" w:space="0" w:color="auto"/>
          <w:insideH w:val="single" w:sz="4" w:space="0" w:color="auto"/>
          <w:insideV w:val="single" w:sz="4" w:space="0" w:color="auto"/>
        </w:tblBorders>
        <w:tblLayout w:type="fixed"/>
        <w:tblCellMar>
          <w:top w:w="85" w:type="dxa"/>
          <w:left w:w="28" w:type="dxa"/>
          <w:bottom w:w="85" w:type="dxa"/>
          <w:right w:w="28" w:type="dxa"/>
        </w:tblCellMar>
        <w:tblLook w:val="04A0" w:firstRow="1" w:lastRow="0" w:firstColumn="1" w:lastColumn="0" w:noHBand="0" w:noVBand="1"/>
      </w:tblPr>
      <w:tblGrid>
        <w:gridCol w:w="867"/>
        <w:gridCol w:w="640"/>
        <w:gridCol w:w="1595"/>
        <w:gridCol w:w="756"/>
        <w:gridCol w:w="593"/>
        <w:gridCol w:w="1174"/>
        <w:gridCol w:w="866"/>
        <w:gridCol w:w="866"/>
        <w:gridCol w:w="866"/>
        <w:gridCol w:w="1094"/>
        <w:gridCol w:w="757"/>
        <w:gridCol w:w="630"/>
        <w:gridCol w:w="839"/>
        <w:gridCol w:w="839"/>
        <w:gridCol w:w="839"/>
        <w:gridCol w:w="839"/>
      </w:tblGrid>
      <w:tr w:rsidR="00D75DC4" w:rsidRPr="00836EEA" w:rsidTr="00654554">
        <w:trPr>
          <w:tblHeader/>
          <w:jc w:val="center"/>
        </w:trPr>
        <w:tc>
          <w:tcPr>
            <w:tcW w:w="867" w:type="dxa"/>
            <w:vMerge w:val="restart"/>
            <w:vAlign w:val="center"/>
          </w:tcPr>
          <w:p w:rsidR="00D75DC4" w:rsidRPr="00836EEA" w:rsidRDefault="00D75DC4" w:rsidP="00D23FC0">
            <w:pPr>
              <w:pStyle w:val="TB"/>
              <w:rPr>
                <w:rFonts w:ascii="仿宋" w:eastAsia="仿宋" w:hAnsi="仿宋"/>
                <w:snapToGrid w:val="0"/>
                <w:kern w:val="44"/>
                <w:highlight w:val="yellow"/>
              </w:rPr>
            </w:pPr>
          </w:p>
        </w:tc>
        <w:tc>
          <w:tcPr>
            <w:tcW w:w="640" w:type="dxa"/>
            <w:vMerge w:val="restart"/>
            <w:vAlign w:val="center"/>
          </w:tcPr>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点源</w:t>
            </w:r>
          </w:p>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编号</w:t>
            </w:r>
          </w:p>
        </w:tc>
        <w:tc>
          <w:tcPr>
            <w:tcW w:w="1595" w:type="dxa"/>
            <w:vMerge w:val="restart"/>
            <w:vAlign w:val="center"/>
          </w:tcPr>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点源</w:t>
            </w:r>
          </w:p>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名称</w:t>
            </w:r>
          </w:p>
        </w:tc>
        <w:tc>
          <w:tcPr>
            <w:tcW w:w="756" w:type="dxa"/>
            <w:vMerge w:val="restart"/>
            <w:vAlign w:val="center"/>
          </w:tcPr>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X</w:t>
            </w:r>
          </w:p>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坐标</w:t>
            </w:r>
          </w:p>
        </w:tc>
        <w:tc>
          <w:tcPr>
            <w:tcW w:w="593" w:type="dxa"/>
            <w:vMerge w:val="restart"/>
            <w:vAlign w:val="center"/>
          </w:tcPr>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Y</w:t>
            </w:r>
          </w:p>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坐标</w:t>
            </w:r>
          </w:p>
        </w:tc>
        <w:tc>
          <w:tcPr>
            <w:tcW w:w="1174" w:type="dxa"/>
            <w:vMerge w:val="restart"/>
            <w:vAlign w:val="center"/>
          </w:tcPr>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排气筒底</w:t>
            </w:r>
          </w:p>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海拔高度</w:t>
            </w:r>
          </w:p>
        </w:tc>
        <w:tc>
          <w:tcPr>
            <w:tcW w:w="866" w:type="dxa"/>
            <w:vMerge w:val="restart"/>
            <w:vAlign w:val="center"/>
          </w:tcPr>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排气筒高度</w:t>
            </w:r>
          </w:p>
        </w:tc>
        <w:tc>
          <w:tcPr>
            <w:tcW w:w="866" w:type="dxa"/>
            <w:vMerge w:val="restart"/>
            <w:vAlign w:val="center"/>
          </w:tcPr>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排气筒内径</w:t>
            </w:r>
          </w:p>
        </w:tc>
        <w:tc>
          <w:tcPr>
            <w:tcW w:w="866" w:type="dxa"/>
            <w:vMerge w:val="restart"/>
            <w:vAlign w:val="center"/>
          </w:tcPr>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烟气出口速度</w:t>
            </w:r>
          </w:p>
        </w:tc>
        <w:tc>
          <w:tcPr>
            <w:tcW w:w="1094" w:type="dxa"/>
            <w:vMerge w:val="restart"/>
            <w:vAlign w:val="center"/>
          </w:tcPr>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烟气出口温度</w:t>
            </w:r>
          </w:p>
        </w:tc>
        <w:tc>
          <w:tcPr>
            <w:tcW w:w="757" w:type="dxa"/>
            <w:vMerge w:val="restart"/>
            <w:vAlign w:val="center"/>
          </w:tcPr>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年排放小时数</w:t>
            </w:r>
          </w:p>
        </w:tc>
        <w:tc>
          <w:tcPr>
            <w:tcW w:w="630" w:type="dxa"/>
            <w:vMerge w:val="restart"/>
            <w:tcMar>
              <w:top w:w="28" w:type="dxa"/>
              <w:bottom w:w="28" w:type="dxa"/>
            </w:tcMar>
            <w:vAlign w:val="center"/>
          </w:tcPr>
          <w:p w:rsidR="00D75DC4" w:rsidRPr="00836EEA" w:rsidRDefault="00D75DC4" w:rsidP="00D23FC0">
            <w:pPr>
              <w:pStyle w:val="TB"/>
              <w:rPr>
                <w:rFonts w:ascii="仿宋" w:eastAsia="仿宋" w:hAnsi="仿宋"/>
                <w:b/>
                <w:snapToGrid w:val="0"/>
                <w:kern w:val="44"/>
              </w:rPr>
            </w:pPr>
            <w:r w:rsidRPr="00836EEA">
              <w:rPr>
                <w:rFonts w:ascii="仿宋" w:eastAsia="仿宋" w:hAnsi="仿宋" w:hint="eastAsia"/>
                <w:b/>
                <w:snapToGrid w:val="0"/>
                <w:kern w:val="44"/>
              </w:rPr>
              <w:t>排放工况</w:t>
            </w:r>
          </w:p>
        </w:tc>
        <w:tc>
          <w:tcPr>
            <w:tcW w:w="3356" w:type="dxa"/>
            <w:gridSpan w:val="4"/>
            <w:tcMar>
              <w:top w:w="28" w:type="dxa"/>
              <w:bottom w:w="28" w:type="dxa"/>
            </w:tcMar>
            <w:vAlign w:val="center"/>
          </w:tcPr>
          <w:p w:rsidR="00D75DC4" w:rsidRPr="00836EEA" w:rsidRDefault="00D75DC4" w:rsidP="00D23FC0">
            <w:pPr>
              <w:pStyle w:val="TB"/>
              <w:rPr>
                <w:rFonts w:ascii="仿宋" w:eastAsia="仿宋" w:hAnsi="仿宋"/>
                <w:b/>
                <w:snapToGrid w:val="0"/>
                <w:kern w:val="44"/>
                <w:highlight w:val="yellow"/>
              </w:rPr>
            </w:pPr>
            <w:r w:rsidRPr="00836EEA">
              <w:rPr>
                <w:rFonts w:ascii="仿宋" w:eastAsia="仿宋" w:hAnsi="仿宋" w:hint="eastAsia"/>
                <w:b/>
                <w:snapToGrid w:val="0"/>
                <w:kern w:val="44"/>
              </w:rPr>
              <w:t>评价因子源强</w:t>
            </w:r>
          </w:p>
        </w:tc>
      </w:tr>
      <w:tr w:rsidR="00654554" w:rsidRPr="00836EEA" w:rsidTr="00654554">
        <w:trPr>
          <w:tblHeader/>
          <w:jc w:val="center"/>
        </w:trPr>
        <w:tc>
          <w:tcPr>
            <w:tcW w:w="867" w:type="dxa"/>
            <w:vMerge/>
            <w:vAlign w:val="center"/>
          </w:tcPr>
          <w:p w:rsidR="00654554" w:rsidRPr="00836EEA" w:rsidRDefault="00654554" w:rsidP="00D23FC0">
            <w:pPr>
              <w:pStyle w:val="TB"/>
              <w:rPr>
                <w:rFonts w:ascii="仿宋" w:eastAsia="仿宋" w:hAnsi="仿宋"/>
                <w:snapToGrid w:val="0"/>
                <w:kern w:val="44"/>
                <w:highlight w:val="yellow"/>
              </w:rPr>
            </w:pPr>
          </w:p>
        </w:tc>
        <w:tc>
          <w:tcPr>
            <w:tcW w:w="640" w:type="dxa"/>
            <w:vMerge/>
            <w:vAlign w:val="center"/>
          </w:tcPr>
          <w:p w:rsidR="00654554" w:rsidRPr="00836EEA" w:rsidRDefault="00654554" w:rsidP="00D23FC0">
            <w:pPr>
              <w:pStyle w:val="TB"/>
              <w:rPr>
                <w:rFonts w:ascii="仿宋" w:eastAsia="仿宋" w:hAnsi="仿宋"/>
                <w:snapToGrid w:val="0"/>
                <w:kern w:val="44"/>
                <w:highlight w:val="yellow"/>
              </w:rPr>
            </w:pPr>
          </w:p>
        </w:tc>
        <w:tc>
          <w:tcPr>
            <w:tcW w:w="1595" w:type="dxa"/>
            <w:vMerge/>
            <w:vAlign w:val="center"/>
          </w:tcPr>
          <w:p w:rsidR="00654554" w:rsidRPr="00836EEA" w:rsidRDefault="00654554" w:rsidP="00D23FC0">
            <w:pPr>
              <w:pStyle w:val="TB"/>
              <w:rPr>
                <w:rFonts w:ascii="仿宋" w:eastAsia="仿宋" w:hAnsi="仿宋"/>
                <w:snapToGrid w:val="0"/>
                <w:kern w:val="44"/>
                <w:highlight w:val="yellow"/>
              </w:rPr>
            </w:pPr>
          </w:p>
        </w:tc>
        <w:tc>
          <w:tcPr>
            <w:tcW w:w="756" w:type="dxa"/>
            <w:vMerge/>
            <w:vAlign w:val="center"/>
          </w:tcPr>
          <w:p w:rsidR="00654554" w:rsidRPr="00836EEA" w:rsidRDefault="00654554" w:rsidP="00D23FC0">
            <w:pPr>
              <w:pStyle w:val="TB"/>
              <w:rPr>
                <w:rFonts w:ascii="仿宋" w:eastAsia="仿宋" w:hAnsi="仿宋"/>
                <w:snapToGrid w:val="0"/>
                <w:kern w:val="44"/>
                <w:highlight w:val="yellow"/>
              </w:rPr>
            </w:pPr>
          </w:p>
        </w:tc>
        <w:tc>
          <w:tcPr>
            <w:tcW w:w="593" w:type="dxa"/>
            <w:vMerge/>
            <w:vAlign w:val="center"/>
          </w:tcPr>
          <w:p w:rsidR="00654554" w:rsidRPr="00836EEA" w:rsidRDefault="00654554" w:rsidP="00D23FC0">
            <w:pPr>
              <w:pStyle w:val="TB"/>
              <w:rPr>
                <w:rFonts w:ascii="仿宋" w:eastAsia="仿宋" w:hAnsi="仿宋"/>
                <w:snapToGrid w:val="0"/>
                <w:kern w:val="44"/>
                <w:highlight w:val="yellow"/>
              </w:rPr>
            </w:pPr>
          </w:p>
        </w:tc>
        <w:tc>
          <w:tcPr>
            <w:tcW w:w="1174" w:type="dxa"/>
            <w:vMerge/>
            <w:vAlign w:val="center"/>
          </w:tcPr>
          <w:p w:rsidR="00654554" w:rsidRPr="00836EEA" w:rsidRDefault="00654554" w:rsidP="00D23FC0">
            <w:pPr>
              <w:pStyle w:val="TB"/>
              <w:rPr>
                <w:rFonts w:ascii="仿宋" w:eastAsia="仿宋" w:hAnsi="仿宋"/>
                <w:snapToGrid w:val="0"/>
                <w:kern w:val="44"/>
                <w:highlight w:val="yellow"/>
              </w:rPr>
            </w:pPr>
          </w:p>
        </w:tc>
        <w:tc>
          <w:tcPr>
            <w:tcW w:w="866" w:type="dxa"/>
            <w:vMerge/>
            <w:vAlign w:val="center"/>
          </w:tcPr>
          <w:p w:rsidR="00654554" w:rsidRPr="00836EEA" w:rsidRDefault="00654554" w:rsidP="00D23FC0">
            <w:pPr>
              <w:pStyle w:val="TB"/>
              <w:rPr>
                <w:rFonts w:ascii="仿宋" w:eastAsia="仿宋" w:hAnsi="仿宋"/>
                <w:snapToGrid w:val="0"/>
                <w:kern w:val="44"/>
                <w:highlight w:val="yellow"/>
              </w:rPr>
            </w:pPr>
          </w:p>
        </w:tc>
        <w:tc>
          <w:tcPr>
            <w:tcW w:w="866" w:type="dxa"/>
            <w:vMerge/>
            <w:vAlign w:val="center"/>
          </w:tcPr>
          <w:p w:rsidR="00654554" w:rsidRPr="00836EEA" w:rsidRDefault="00654554" w:rsidP="00D23FC0">
            <w:pPr>
              <w:pStyle w:val="TB"/>
              <w:rPr>
                <w:rFonts w:ascii="仿宋" w:eastAsia="仿宋" w:hAnsi="仿宋"/>
                <w:snapToGrid w:val="0"/>
                <w:kern w:val="44"/>
                <w:highlight w:val="yellow"/>
              </w:rPr>
            </w:pPr>
          </w:p>
        </w:tc>
        <w:tc>
          <w:tcPr>
            <w:tcW w:w="866" w:type="dxa"/>
            <w:vMerge/>
            <w:vAlign w:val="center"/>
          </w:tcPr>
          <w:p w:rsidR="00654554" w:rsidRPr="00836EEA" w:rsidRDefault="00654554" w:rsidP="00D23FC0">
            <w:pPr>
              <w:pStyle w:val="TB"/>
              <w:rPr>
                <w:rFonts w:ascii="仿宋" w:eastAsia="仿宋" w:hAnsi="仿宋"/>
                <w:snapToGrid w:val="0"/>
                <w:kern w:val="44"/>
                <w:highlight w:val="yellow"/>
              </w:rPr>
            </w:pPr>
          </w:p>
        </w:tc>
        <w:tc>
          <w:tcPr>
            <w:tcW w:w="1094" w:type="dxa"/>
            <w:vMerge/>
            <w:vAlign w:val="center"/>
          </w:tcPr>
          <w:p w:rsidR="00654554" w:rsidRPr="00836EEA" w:rsidRDefault="00654554" w:rsidP="00D23FC0">
            <w:pPr>
              <w:pStyle w:val="TB"/>
              <w:rPr>
                <w:rFonts w:ascii="仿宋" w:eastAsia="仿宋" w:hAnsi="仿宋"/>
                <w:snapToGrid w:val="0"/>
                <w:kern w:val="44"/>
                <w:highlight w:val="yellow"/>
              </w:rPr>
            </w:pPr>
          </w:p>
        </w:tc>
        <w:tc>
          <w:tcPr>
            <w:tcW w:w="757" w:type="dxa"/>
            <w:vMerge/>
            <w:vAlign w:val="center"/>
          </w:tcPr>
          <w:p w:rsidR="00654554" w:rsidRPr="00836EEA" w:rsidRDefault="00654554" w:rsidP="00D23FC0">
            <w:pPr>
              <w:pStyle w:val="TB"/>
              <w:rPr>
                <w:rFonts w:ascii="仿宋" w:eastAsia="仿宋" w:hAnsi="仿宋"/>
                <w:snapToGrid w:val="0"/>
                <w:kern w:val="44"/>
                <w:highlight w:val="yellow"/>
              </w:rPr>
            </w:pPr>
          </w:p>
        </w:tc>
        <w:tc>
          <w:tcPr>
            <w:tcW w:w="630" w:type="dxa"/>
            <w:vMerge/>
            <w:vAlign w:val="center"/>
          </w:tcPr>
          <w:p w:rsidR="00654554" w:rsidRPr="00836EEA" w:rsidRDefault="00654554" w:rsidP="00D23FC0">
            <w:pPr>
              <w:pStyle w:val="TB"/>
              <w:rPr>
                <w:rFonts w:ascii="仿宋" w:eastAsia="仿宋" w:hAnsi="仿宋"/>
                <w:snapToGrid w:val="0"/>
                <w:kern w:val="44"/>
                <w:highlight w:val="yellow"/>
              </w:rPr>
            </w:pPr>
          </w:p>
        </w:tc>
        <w:tc>
          <w:tcPr>
            <w:tcW w:w="839"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lang w:val="en-US"/>
              </w:rPr>
              <w:t>Q</w:t>
            </w:r>
            <w:r w:rsidRPr="00836EEA">
              <w:rPr>
                <w:rFonts w:ascii="仿宋" w:eastAsia="仿宋" w:hAnsi="仿宋" w:hint="eastAsia"/>
                <w:snapToGrid w:val="0"/>
                <w:kern w:val="44"/>
                <w:vertAlign w:val="subscript"/>
                <w:lang w:val="en-US" w:eastAsia="zh-CN"/>
              </w:rPr>
              <w:t>（</w:t>
            </w:r>
            <w:r w:rsidRPr="00836EEA">
              <w:rPr>
                <w:rFonts w:ascii="仿宋" w:eastAsia="仿宋" w:hAnsi="仿宋" w:hint="eastAsia"/>
                <w:snapToGrid w:val="0"/>
                <w:kern w:val="44"/>
                <w:vertAlign w:val="subscript"/>
                <w:lang w:eastAsia="zh-CN"/>
              </w:rPr>
              <w:t>乙苯</w:t>
            </w:r>
            <w:r w:rsidRPr="00836EEA">
              <w:rPr>
                <w:rFonts w:ascii="仿宋" w:eastAsia="仿宋" w:hAnsi="仿宋" w:hint="eastAsia"/>
                <w:snapToGrid w:val="0"/>
                <w:kern w:val="44"/>
                <w:vertAlign w:val="subscript"/>
                <w:lang w:val="en-US" w:eastAsia="zh-CN"/>
              </w:rPr>
              <w:t>）</w:t>
            </w:r>
          </w:p>
        </w:tc>
        <w:tc>
          <w:tcPr>
            <w:tcW w:w="839"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lang w:eastAsia="zh-CN"/>
              </w:rPr>
              <w:t>Q</w:t>
            </w:r>
            <w:r w:rsidRPr="00836EEA">
              <w:rPr>
                <w:rFonts w:ascii="仿宋" w:eastAsia="仿宋" w:hAnsi="仿宋" w:hint="eastAsia"/>
                <w:snapToGrid w:val="0"/>
                <w:kern w:val="44"/>
                <w:vertAlign w:val="subscript"/>
                <w:lang w:eastAsia="zh-CN"/>
              </w:rPr>
              <w:t>（氨气）</w:t>
            </w:r>
          </w:p>
        </w:tc>
        <w:tc>
          <w:tcPr>
            <w:tcW w:w="839"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lang w:eastAsia="zh-CN"/>
              </w:rPr>
              <w:t>Q</w:t>
            </w:r>
            <w:r w:rsidRPr="00836EEA">
              <w:rPr>
                <w:rFonts w:ascii="仿宋" w:eastAsia="仿宋" w:hAnsi="仿宋" w:hint="eastAsia"/>
                <w:snapToGrid w:val="0"/>
                <w:kern w:val="44"/>
                <w:vertAlign w:val="subscript"/>
                <w:lang w:eastAsia="zh-CN"/>
              </w:rPr>
              <w:t>（硫酸雾）</w:t>
            </w:r>
          </w:p>
        </w:tc>
        <w:tc>
          <w:tcPr>
            <w:tcW w:w="839"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lang w:eastAsia="zh-CN"/>
              </w:rPr>
              <w:t>Q</w:t>
            </w:r>
            <w:r w:rsidRPr="00836EEA">
              <w:rPr>
                <w:rFonts w:ascii="仿宋" w:eastAsia="仿宋" w:hAnsi="仿宋" w:hint="eastAsia"/>
                <w:snapToGrid w:val="0"/>
                <w:kern w:val="44"/>
                <w:vertAlign w:val="subscript"/>
                <w:lang w:eastAsia="zh-CN"/>
              </w:rPr>
              <w:t>（非甲烷总烃）</w:t>
            </w:r>
          </w:p>
        </w:tc>
      </w:tr>
      <w:tr w:rsidR="00654554" w:rsidRPr="00836EEA" w:rsidTr="00D23FC0">
        <w:trPr>
          <w:jc w:val="center"/>
        </w:trPr>
        <w:tc>
          <w:tcPr>
            <w:tcW w:w="867"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单位</w:t>
            </w:r>
          </w:p>
        </w:tc>
        <w:tc>
          <w:tcPr>
            <w:tcW w:w="640" w:type="dxa"/>
            <w:vAlign w:val="center"/>
          </w:tcPr>
          <w:p w:rsidR="00654554" w:rsidRPr="00836EEA" w:rsidRDefault="00654554" w:rsidP="00D23FC0">
            <w:pPr>
              <w:pStyle w:val="TB"/>
              <w:rPr>
                <w:rFonts w:ascii="仿宋" w:eastAsia="仿宋" w:hAnsi="仿宋"/>
                <w:snapToGrid w:val="0"/>
                <w:kern w:val="44"/>
              </w:rPr>
            </w:pPr>
          </w:p>
        </w:tc>
        <w:tc>
          <w:tcPr>
            <w:tcW w:w="1595" w:type="dxa"/>
            <w:vAlign w:val="center"/>
          </w:tcPr>
          <w:p w:rsidR="00654554" w:rsidRPr="00836EEA" w:rsidRDefault="00654554" w:rsidP="00D23FC0">
            <w:pPr>
              <w:pStyle w:val="TB"/>
              <w:rPr>
                <w:rFonts w:ascii="仿宋" w:eastAsia="仿宋" w:hAnsi="仿宋"/>
                <w:snapToGrid w:val="0"/>
                <w:kern w:val="44"/>
              </w:rPr>
            </w:pPr>
          </w:p>
        </w:tc>
        <w:tc>
          <w:tcPr>
            <w:tcW w:w="756"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m</w:t>
            </w:r>
          </w:p>
        </w:tc>
        <w:tc>
          <w:tcPr>
            <w:tcW w:w="593"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m</w:t>
            </w:r>
          </w:p>
        </w:tc>
        <w:tc>
          <w:tcPr>
            <w:tcW w:w="1174"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m</w:t>
            </w:r>
          </w:p>
        </w:tc>
        <w:tc>
          <w:tcPr>
            <w:tcW w:w="866"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m</w:t>
            </w:r>
          </w:p>
        </w:tc>
        <w:tc>
          <w:tcPr>
            <w:tcW w:w="866"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m</w:t>
            </w:r>
          </w:p>
        </w:tc>
        <w:tc>
          <w:tcPr>
            <w:tcW w:w="866"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m/s</w:t>
            </w:r>
          </w:p>
        </w:tc>
        <w:tc>
          <w:tcPr>
            <w:tcW w:w="1094"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K</w:t>
            </w:r>
          </w:p>
        </w:tc>
        <w:tc>
          <w:tcPr>
            <w:tcW w:w="757"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h</w:t>
            </w:r>
          </w:p>
        </w:tc>
        <w:tc>
          <w:tcPr>
            <w:tcW w:w="630" w:type="dxa"/>
            <w:vAlign w:val="center"/>
          </w:tcPr>
          <w:p w:rsidR="00654554" w:rsidRPr="00836EEA" w:rsidRDefault="00654554" w:rsidP="00D23FC0">
            <w:pPr>
              <w:pStyle w:val="TB"/>
              <w:rPr>
                <w:rFonts w:ascii="仿宋" w:eastAsia="仿宋" w:hAnsi="仿宋"/>
                <w:snapToGrid w:val="0"/>
                <w:kern w:val="44"/>
              </w:rPr>
            </w:pPr>
          </w:p>
        </w:tc>
        <w:tc>
          <w:tcPr>
            <w:tcW w:w="3356" w:type="dxa"/>
            <w:gridSpan w:val="4"/>
            <w:vAlign w:val="center"/>
          </w:tcPr>
          <w:p w:rsidR="00654554" w:rsidRPr="00836EEA" w:rsidRDefault="00654554" w:rsidP="00654554">
            <w:pPr>
              <w:pStyle w:val="TB"/>
              <w:rPr>
                <w:rFonts w:ascii="仿宋" w:eastAsia="仿宋" w:hAnsi="仿宋"/>
                <w:snapToGrid w:val="0"/>
                <w:kern w:val="44"/>
              </w:rPr>
            </w:pPr>
            <w:r w:rsidRPr="00836EEA">
              <w:rPr>
                <w:rFonts w:ascii="仿宋" w:eastAsia="仿宋" w:hAnsi="仿宋" w:hint="eastAsia"/>
                <w:snapToGrid w:val="0"/>
                <w:kern w:val="44"/>
              </w:rPr>
              <w:t>kg/h</w:t>
            </w:r>
          </w:p>
        </w:tc>
      </w:tr>
      <w:tr w:rsidR="00654554" w:rsidRPr="00836EEA" w:rsidTr="00654554">
        <w:trPr>
          <w:jc w:val="center"/>
        </w:trPr>
        <w:tc>
          <w:tcPr>
            <w:tcW w:w="867" w:type="dxa"/>
            <w:vMerge w:val="restart"/>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数据</w:t>
            </w:r>
          </w:p>
        </w:tc>
        <w:tc>
          <w:tcPr>
            <w:tcW w:w="640"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P1</w:t>
            </w:r>
          </w:p>
        </w:tc>
        <w:tc>
          <w:tcPr>
            <w:tcW w:w="1595" w:type="dxa"/>
            <w:vAlign w:val="center"/>
          </w:tcPr>
          <w:p w:rsidR="00654554" w:rsidRPr="00836EEA" w:rsidRDefault="00654554" w:rsidP="006B4735">
            <w:pPr>
              <w:pStyle w:val="TB"/>
              <w:rPr>
                <w:rFonts w:ascii="仿宋" w:eastAsia="仿宋" w:hAnsi="仿宋"/>
                <w:snapToGrid w:val="0"/>
                <w:kern w:val="44"/>
                <w:lang w:eastAsia="zh-CN"/>
              </w:rPr>
            </w:pPr>
            <w:r w:rsidRPr="00836EEA">
              <w:rPr>
                <w:rFonts w:ascii="仿宋" w:eastAsia="仿宋" w:hAnsi="仿宋" w:hint="eastAsia"/>
                <w:bCs/>
                <w:lang w:eastAsia="zh-CN"/>
              </w:rPr>
              <w:t>15</w:t>
            </w:r>
            <w:r w:rsidRPr="00836EEA">
              <w:rPr>
                <w:rFonts w:ascii="仿宋" w:eastAsia="仿宋" w:hAnsi="仿宋" w:hint="eastAsia"/>
                <w:bCs/>
              </w:rPr>
              <w:t>米高</w:t>
            </w:r>
            <w:r w:rsidRPr="00836EEA">
              <w:rPr>
                <w:rFonts w:ascii="仿宋" w:eastAsia="仿宋" w:hAnsi="仿宋" w:hint="eastAsia"/>
                <w:bCs/>
                <w:lang w:eastAsia="zh-CN"/>
              </w:rPr>
              <w:t>1#排气筒</w:t>
            </w:r>
          </w:p>
        </w:tc>
        <w:tc>
          <w:tcPr>
            <w:tcW w:w="756" w:type="dxa"/>
            <w:vAlign w:val="center"/>
          </w:tcPr>
          <w:p w:rsidR="00654554" w:rsidRPr="00836EEA" w:rsidRDefault="00654554" w:rsidP="00D23FC0">
            <w:pPr>
              <w:pStyle w:val="TB"/>
              <w:rPr>
                <w:rFonts w:ascii="仿宋" w:eastAsia="仿宋" w:hAnsi="仿宋"/>
                <w:kern w:val="44"/>
              </w:rPr>
            </w:pPr>
            <w:r w:rsidRPr="00836EEA">
              <w:rPr>
                <w:rFonts w:ascii="仿宋" w:eastAsia="仿宋" w:hAnsi="仿宋" w:hint="eastAsia"/>
                <w:kern w:val="44"/>
              </w:rPr>
              <w:t>0</w:t>
            </w:r>
          </w:p>
        </w:tc>
        <w:tc>
          <w:tcPr>
            <w:tcW w:w="593" w:type="dxa"/>
            <w:vAlign w:val="center"/>
          </w:tcPr>
          <w:p w:rsidR="00654554" w:rsidRPr="00836EEA" w:rsidRDefault="00654554" w:rsidP="00D23FC0">
            <w:pPr>
              <w:pStyle w:val="TB"/>
              <w:rPr>
                <w:rFonts w:ascii="仿宋" w:eastAsia="仿宋" w:hAnsi="仿宋"/>
                <w:kern w:val="44"/>
              </w:rPr>
            </w:pPr>
            <w:r w:rsidRPr="00836EEA">
              <w:rPr>
                <w:rFonts w:ascii="仿宋" w:eastAsia="仿宋" w:hAnsi="仿宋" w:hint="eastAsia"/>
                <w:kern w:val="44"/>
              </w:rPr>
              <w:t>0</w:t>
            </w:r>
          </w:p>
        </w:tc>
        <w:tc>
          <w:tcPr>
            <w:tcW w:w="1174"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0</w:t>
            </w:r>
          </w:p>
        </w:tc>
        <w:tc>
          <w:tcPr>
            <w:tcW w:w="866" w:type="dxa"/>
            <w:vAlign w:val="center"/>
          </w:tcPr>
          <w:p w:rsidR="00654554" w:rsidRPr="00836EEA" w:rsidRDefault="00654554"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15</w:t>
            </w:r>
          </w:p>
        </w:tc>
        <w:tc>
          <w:tcPr>
            <w:tcW w:w="866" w:type="dxa"/>
            <w:vAlign w:val="center"/>
          </w:tcPr>
          <w:p w:rsidR="00654554" w:rsidRPr="00836EEA" w:rsidRDefault="00654554"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0.4</w:t>
            </w:r>
          </w:p>
        </w:tc>
        <w:tc>
          <w:tcPr>
            <w:tcW w:w="866" w:type="dxa"/>
            <w:vAlign w:val="center"/>
          </w:tcPr>
          <w:p w:rsidR="00654554" w:rsidRPr="00836EEA" w:rsidRDefault="00654554"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1.51</w:t>
            </w:r>
          </w:p>
        </w:tc>
        <w:tc>
          <w:tcPr>
            <w:tcW w:w="1094"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373</w:t>
            </w:r>
          </w:p>
        </w:tc>
        <w:tc>
          <w:tcPr>
            <w:tcW w:w="757" w:type="dxa"/>
            <w:vAlign w:val="center"/>
          </w:tcPr>
          <w:p w:rsidR="00654554" w:rsidRPr="00836EEA" w:rsidRDefault="00654554" w:rsidP="00D23FC0">
            <w:pPr>
              <w:pStyle w:val="TB"/>
              <w:rPr>
                <w:rFonts w:ascii="仿宋" w:eastAsia="仿宋" w:hAnsi="仿宋"/>
                <w:kern w:val="44"/>
                <w:lang w:eastAsia="zh-CN"/>
              </w:rPr>
            </w:pPr>
            <w:r w:rsidRPr="00836EEA">
              <w:rPr>
                <w:rFonts w:ascii="仿宋" w:eastAsia="仿宋" w:hAnsi="仿宋" w:hint="eastAsia"/>
                <w:kern w:val="44"/>
                <w:lang w:eastAsia="zh-CN"/>
              </w:rPr>
              <w:t>1</w:t>
            </w:r>
          </w:p>
        </w:tc>
        <w:tc>
          <w:tcPr>
            <w:tcW w:w="630" w:type="dxa"/>
            <w:vMerge w:val="restart"/>
            <w:vAlign w:val="center"/>
          </w:tcPr>
          <w:p w:rsidR="00654554" w:rsidRPr="00836EEA" w:rsidRDefault="00654554" w:rsidP="00D23FC0">
            <w:pPr>
              <w:pStyle w:val="TB"/>
              <w:rPr>
                <w:rFonts w:ascii="仿宋" w:eastAsia="仿宋" w:hAnsi="仿宋"/>
                <w:kern w:val="44"/>
              </w:rPr>
            </w:pPr>
            <w:r w:rsidRPr="00836EEA">
              <w:rPr>
                <w:rFonts w:ascii="仿宋" w:eastAsia="仿宋" w:hAnsi="仿宋" w:hint="eastAsia"/>
                <w:kern w:val="44"/>
                <w:lang w:eastAsia="zh-CN"/>
              </w:rPr>
              <w:t>非</w:t>
            </w:r>
            <w:r w:rsidRPr="00836EEA">
              <w:rPr>
                <w:rFonts w:ascii="仿宋" w:eastAsia="仿宋" w:hAnsi="仿宋" w:hint="eastAsia"/>
                <w:kern w:val="44"/>
              </w:rPr>
              <w:t>正常</w:t>
            </w:r>
          </w:p>
        </w:tc>
        <w:tc>
          <w:tcPr>
            <w:tcW w:w="839" w:type="dxa"/>
            <w:vAlign w:val="center"/>
          </w:tcPr>
          <w:p w:rsidR="00654554" w:rsidRPr="00836EEA" w:rsidRDefault="00836EEA"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0.01</w:t>
            </w:r>
          </w:p>
        </w:tc>
        <w:tc>
          <w:tcPr>
            <w:tcW w:w="839" w:type="dxa"/>
            <w:vAlign w:val="center"/>
          </w:tcPr>
          <w:p w:rsidR="00654554" w:rsidRPr="00836EEA" w:rsidRDefault="00836EEA"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w:t>
            </w:r>
          </w:p>
        </w:tc>
        <w:tc>
          <w:tcPr>
            <w:tcW w:w="839" w:type="dxa"/>
            <w:vAlign w:val="center"/>
          </w:tcPr>
          <w:p w:rsidR="00654554" w:rsidRPr="00836EEA" w:rsidRDefault="00836EEA"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w:t>
            </w:r>
          </w:p>
        </w:tc>
        <w:tc>
          <w:tcPr>
            <w:tcW w:w="839" w:type="dxa"/>
            <w:vAlign w:val="center"/>
          </w:tcPr>
          <w:p w:rsidR="00654554" w:rsidRPr="00836EEA" w:rsidRDefault="00836EEA"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0.48</w:t>
            </w:r>
          </w:p>
        </w:tc>
      </w:tr>
      <w:tr w:rsidR="00654554" w:rsidRPr="00836EEA" w:rsidTr="00654554">
        <w:trPr>
          <w:jc w:val="center"/>
        </w:trPr>
        <w:tc>
          <w:tcPr>
            <w:tcW w:w="867" w:type="dxa"/>
            <w:vMerge/>
            <w:vAlign w:val="center"/>
          </w:tcPr>
          <w:p w:rsidR="00654554" w:rsidRPr="00836EEA" w:rsidRDefault="00654554" w:rsidP="00D23FC0">
            <w:pPr>
              <w:pStyle w:val="TB"/>
              <w:rPr>
                <w:rFonts w:ascii="仿宋" w:eastAsia="仿宋" w:hAnsi="仿宋"/>
                <w:snapToGrid w:val="0"/>
                <w:kern w:val="44"/>
              </w:rPr>
            </w:pPr>
          </w:p>
        </w:tc>
        <w:tc>
          <w:tcPr>
            <w:tcW w:w="640" w:type="dxa"/>
            <w:vAlign w:val="center"/>
          </w:tcPr>
          <w:p w:rsidR="00654554" w:rsidRPr="00836EEA" w:rsidRDefault="00654554" w:rsidP="00D23FC0">
            <w:pPr>
              <w:pStyle w:val="TB"/>
              <w:rPr>
                <w:rFonts w:ascii="仿宋" w:eastAsia="仿宋" w:hAnsi="仿宋"/>
                <w:snapToGrid w:val="0"/>
                <w:kern w:val="44"/>
                <w:lang w:eastAsia="zh-CN"/>
              </w:rPr>
            </w:pPr>
            <w:r w:rsidRPr="00836EEA">
              <w:rPr>
                <w:rFonts w:ascii="仿宋" w:eastAsia="仿宋" w:hAnsi="仿宋" w:hint="eastAsia"/>
                <w:snapToGrid w:val="0"/>
                <w:kern w:val="44"/>
              </w:rPr>
              <w:t>P</w:t>
            </w:r>
            <w:r w:rsidRPr="00836EEA">
              <w:rPr>
                <w:rFonts w:ascii="仿宋" w:eastAsia="仿宋" w:hAnsi="仿宋" w:hint="eastAsia"/>
                <w:snapToGrid w:val="0"/>
                <w:kern w:val="44"/>
                <w:lang w:eastAsia="zh-CN"/>
              </w:rPr>
              <w:t>2</w:t>
            </w:r>
          </w:p>
        </w:tc>
        <w:tc>
          <w:tcPr>
            <w:tcW w:w="1595" w:type="dxa"/>
            <w:vAlign w:val="center"/>
          </w:tcPr>
          <w:p w:rsidR="00654554" w:rsidRPr="00836EEA" w:rsidRDefault="00654554" w:rsidP="00D23FC0">
            <w:pPr>
              <w:pStyle w:val="TB"/>
              <w:rPr>
                <w:rFonts w:ascii="仿宋" w:eastAsia="仿宋" w:hAnsi="仿宋"/>
                <w:bCs/>
                <w:lang w:eastAsia="zh-CN"/>
              </w:rPr>
            </w:pPr>
            <w:r w:rsidRPr="00836EEA">
              <w:rPr>
                <w:rFonts w:ascii="仿宋" w:eastAsia="仿宋" w:hAnsi="仿宋" w:hint="eastAsia"/>
                <w:bCs/>
                <w:lang w:eastAsia="zh-CN"/>
              </w:rPr>
              <w:t>15</w:t>
            </w:r>
            <w:r w:rsidRPr="00836EEA">
              <w:rPr>
                <w:rFonts w:ascii="仿宋" w:eastAsia="仿宋" w:hAnsi="仿宋" w:hint="eastAsia"/>
                <w:bCs/>
              </w:rPr>
              <w:t>米高</w:t>
            </w:r>
            <w:r w:rsidRPr="00836EEA">
              <w:rPr>
                <w:rFonts w:ascii="仿宋" w:eastAsia="仿宋" w:hAnsi="仿宋" w:hint="eastAsia"/>
                <w:bCs/>
                <w:lang w:eastAsia="zh-CN"/>
              </w:rPr>
              <w:t>2#排气筒</w:t>
            </w:r>
          </w:p>
        </w:tc>
        <w:tc>
          <w:tcPr>
            <w:tcW w:w="756" w:type="dxa"/>
            <w:vAlign w:val="center"/>
          </w:tcPr>
          <w:p w:rsidR="00654554" w:rsidRPr="00836EEA" w:rsidRDefault="00654554" w:rsidP="00D23FC0">
            <w:pPr>
              <w:pStyle w:val="TB"/>
              <w:rPr>
                <w:rFonts w:ascii="仿宋" w:eastAsia="仿宋" w:hAnsi="仿宋"/>
                <w:kern w:val="44"/>
                <w:lang w:eastAsia="zh-CN"/>
              </w:rPr>
            </w:pPr>
            <w:r w:rsidRPr="00836EEA">
              <w:rPr>
                <w:rFonts w:ascii="仿宋" w:eastAsia="仿宋" w:hAnsi="仿宋" w:hint="eastAsia"/>
                <w:kern w:val="44"/>
                <w:lang w:eastAsia="zh-CN"/>
              </w:rPr>
              <w:t>0</w:t>
            </w:r>
          </w:p>
        </w:tc>
        <w:tc>
          <w:tcPr>
            <w:tcW w:w="593" w:type="dxa"/>
            <w:vAlign w:val="center"/>
          </w:tcPr>
          <w:p w:rsidR="00654554" w:rsidRPr="00836EEA" w:rsidRDefault="00654554" w:rsidP="00D23FC0">
            <w:pPr>
              <w:pStyle w:val="TB"/>
              <w:rPr>
                <w:rFonts w:ascii="仿宋" w:eastAsia="仿宋" w:hAnsi="仿宋"/>
                <w:kern w:val="44"/>
                <w:lang w:eastAsia="zh-CN"/>
              </w:rPr>
            </w:pPr>
            <w:r w:rsidRPr="00836EEA">
              <w:rPr>
                <w:rFonts w:ascii="仿宋" w:eastAsia="仿宋" w:hAnsi="仿宋" w:hint="eastAsia"/>
                <w:kern w:val="44"/>
                <w:lang w:eastAsia="zh-CN"/>
              </w:rPr>
              <w:t>0</w:t>
            </w:r>
          </w:p>
        </w:tc>
        <w:tc>
          <w:tcPr>
            <w:tcW w:w="1174" w:type="dxa"/>
            <w:vAlign w:val="center"/>
          </w:tcPr>
          <w:p w:rsidR="00654554" w:rsidRPr="00836EEA" w:rsidRDefault="00654554"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0</w:t>
            </w:r>
          </w:p>
        </w:tc>
        <w:tc>
          <w:tcPr>
            <w:tcW w:w="866" w:type="dxa"/>
            <w:vAlign w:val="center"/>
          </w:tcPr>
          <w:p w:rsidR="00654554" w:rsidRPr="00836EEA" w:rsidRDefault="00654554"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15</w:t>
            </w:r>
          </w:p>
        </w:tc>
        <w:tc>
          <w:tcPr>
            <w:tcW w:w="866" w:type="dxa"/>
            <w:vAlign w:val="center"/>
          </w:tcPr>
          <w:p w:rsidR="00654554" w:rsidRPr="00836EEA" w:rsidRDefault="00654554"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0.4</w:t>
            </w:r>
          </w:p>
        </w:tc>
        <w:tc>
          <w:tcPr>
            <w:tcW w:w="866" w:type="dxa"/>
            <w:vAlign w:val="center"/>
          </w:tcPr>
          <w:p w:rsidR="00654554" w:rsidRPr="00836EEA" w:rsidRDefault="00654554" w:rsidP="00D23FC0">
            <w:pPr>
              <w:pStyle w:val="TB"/>
              <w:rPr>
                <w:rFonts w:ascii="仿宋" w:eastAsia="仿宋" w:hAnsi="仿宋"/>
                <w:snapToGrid w:val="0"/>
                <w:kern w:val="44"/>
                <w:lang w:eastAsia="zh-CN"/>
              </w:rPr>
            </w:pPr>
            <w:r w:rsidRPr="00836EEA">
              <w:rPr>
                <w:rFonts w:ascii="仿宋" w:eastAsia="仿宋" w:hAnsi="仿宋"/>
                <w:snapToGrid w:val="0"/>
                <w:kern w:val="44"/>
                <w:lang w:eastAsia="zh-CN"/>
              </w:rPr>
              <w:t>27.18</w:t>
            </w:r>
          </w:p>
        </w:tc>
        <w:tc>
          <w:tcPr>
            <w:tcW w:w="1094"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373</w:t>
            </w:r>
          </w:p>
        </w:tc>
        <w:tc>
          <w:tcPr>
            <w:tcW w:w="757" w:type="dxa"/>
            <w:vAlign w:val="center"/>
          </w:tcPr>
          <w:p w:rsidR="00654554" w:rsidRPr="00836EEA" w:rsidRDefault="00654554" w:rsidP="00D23FC0">
            <w:pPr>
              <w:pStyle w:val="TB"/>
              <w:rPr>
                <w:rFonts w:ascii="仿宋" w:eastAsia="仿宋" w:hAnsi="仿宋"/>
                <w:kern w:val="44"/>
                <w:lang w:eastAsia="zh-CN"/>
              </w:rPr>
            </w:pPr>
            <w:r w:rsidRPr="00836EEA">
              <w:rPr>
                <w:rFonts w:ascii="仿宋" w:eastAsia="仿宋" w:hAnsi="仿宋" w:hint="eastAsia"/>
                <w:kern w:val="44"/>
                <w:lang w:eastAsia="zh-CN"/>
              </w:rPr>
              <w:t>1</w:t>
            </w:r>
          </w:p>
        </w:tc>
        <w:tc>
          <w:tcPr>
            <w:tcW w:w="630" w:type="dxa"/>
            <w:vMerge/>
            <w:vAlign w:val="center"/>
          </w:tcPr>
          <w:p w:rsidR="00654554" w:rsidRPr="00836EEA" w:rsidRDefault="00654554" w:rsidP="00D23FC0">
            <w:pPr>
              <w:pStyle w:val="TB"/>
              <w:rPr>
                <w:rFonts w:ascii="仿宋" w:eastAsia="仿宋" w:hAnsi="仿宋"/>
                <w:kern w:val="44"/>
              </w:rPr>
            </w:pPr>
          </w:p>
        </w:tc>
        <w:tc>
          <w:tcPr>
            <w:tcW w:w="839" w:type="dxa"/>
            <w:vAlign w:val="center"/>
          </w:tcPr>
          <w:p w:rsidR="00654554" w:rsidRPr="00836EEA" w:rsidRDefault="00836EEA"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w:t>
            </w:r>
          </w:p>
        </w:tc>
        <w:tc>
          <w:tcPr>
            <w:tcW w:w="839" w:type="dxa"/>
            <w:vAlign w:val="center"/>
          </w:tcPr>
          <w:p w:rsidR="00654554" w:rsidRPr="00836EEA" w:rsidRDefault="00836EEA"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0.01</w:t>
            </w:r>
          </w:p>
        </w:tc>
        <w:tc>
          <w:tcPr>
            <w:tcW w:w="839" w:type="dxa"/>
            <w:vAlign w:val="center"/>
          </w:tcPr>
          <w:p w:rsidR="00654554" w:rsidRPr="00836EEA" w:rsidRDefault="00836EEA"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w:t>
            </w:r>
          </w:p>
        </w:tc>
        <w:tc>
          <w:tcPr>
            <w:tcW w:w="839" w:type="dxa"/>
            <w:vAlign w:val="center"/>
          </w:tcPr>
          <w:p w:rsidR="00654554" w:rsidRPr="00836EEA" w:rsidRDefault="00836EEA"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0.07</w:t>
            </w:r>
          </w:p>
        </w:tc>
      </w:tr>
      <w:tr w:rsidR="00654554" w:rsidRPr="00836EEA" w:rsidTr="00654554">
        <w:trPr>
          <w:jc w:val="center"/>
        </w:trPr>
        <w:tc>
          <w:tcPr>
            <w:tcW w:w="867" w:type="dxa"/>
            <w:vMerge/>
            <w:vAlign w:val="center"/>
          </w:tcPr>
          <w:p w:rsidR="00654554" w:rsidRPr="00836EEA" w:rsidRDefault="00654554" w:rsidP="00D23FC0">
            <w:pPr>
              <w:pStyle w:val="TB"/>
              <w:rPr>
                <w:rFonts w:ascii="仿宋" w:eastAsia="仿宋" w:hAnsi="仿宋"/>
                <w:snapToGrid w:val="0"/>
                <w:kern w:val="44"/>
              </w:rPr>
            </w:pPr>
          </w:p>
        </w:tc>
        <w:tc>
          <w:tcPr>
            <w:tcW w:w="640" w:type="dxa"/>
            <w:vAlign w:val="center"/>
          </w:tcPr>
          <w:p w:rsidR="00654554" w:rsidRPr="00836EEA" w:rsidRDefault="00654554"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P3</w:t>
            </w:r>
          </w:p>
        </w:tc>
        <w:tc>
          <w:tcPr>
            <w:tcW w:w="1595" w:type="dxa"/>
            <w:vAlign w:val="center"/>
          </w:tcPr>
          <w:p w:rsidR="00654554" w:rsidRPr="00836EEA" w:rsidRDefault="00654554" w:rsidP="00D23FC0">
            <w:pPr>
              <w:pStyle w:val="TB"/>
              <w:rPr>
                <w:rFonts w:ascii="仿宋" w:eastAsia="仿宋" w:hAnsi="仿宋"/>
                <w:bCs/>
                <w:lang w:eastAsia="zh-CN"/>
              </w:rPr>
            </w:pPr>
            <w:r w:rsidRPr="00836EEA">
              <w:rPr>
                <w:rFonts w:ascii="仿宋" w:eastAsia="仿宋" w:hAnsi="仿宋" w:hint="eastAsia"/>
                <w:bCs/>
                <w:lang w:eastAsia="zh-CN"/>
              </w:rPr>
              <w:t>15</w:t>
            </w:r>
            <w:r w:rsidRPr="00836EEA">
              <w:rPr>
                <w:rFonts w:ascii="仿宋" w:eastAsia="仿宋" w:hAnsi="仿宋" w:hint="eastAsia"/>
                <w:bCs/>
              </w:rPr>
              <w:t>米高</w:t>
            </w:r>
            <w:r w:rsidRPr="00836EEA">
              <w:rPr>
                <w:rFonts w:ascii="仿宋" w:eastAsia="仿宋" w:hAnsi="仿宋" w:hint="eastAsia"/>
                <w:bCs/>
                <w:lang w:eastAsia="zh-CN"/>
              </w:rPr>
              <w:t>3#排气筒</w:t>
            </w:r>
          </w:p>
        </w:tc>
        <w:tc>
          <w:tcPr>
            <w:tcW w:w="756" w:type="dxa"/>
            <w:vAlign w:val="center"/>
          </w:tcPr>
          <w:p w:rsidR="00654554" w:rsidRPr="00836EEA" w:rsidRDefault="00654554" w:rsidP="00D23FC0">
            <w:pPr>
              <w:pStyle w:val="TB"/>
              <w:rPr>
                <w:rFonts w:ascii="仿宋" w:eastAsia="仿宋" w:hAnsi="仿宋"/>
                <w:kern w:val="44"/>
                <w:lang w:eastAsia="zh-CN"/>
              </w:rPr>
            </w:pPr>
            <w:r w:rsidRPr="00836EEA">
              <w:rPr>
                <w:rFonts w:ascii="仿宋" w:eastAsia="仿宋" w:hAnsi="仿宋" w:hint="eastAsia"/>
                <w:kern w:val="44"/>
                <w:lang w:eastAsia="zh-CN"/>
              </w:rPr>
              <w:t>0</w:t>
            </w:r>
          </w:p>
        </w:tc>
        <w:tc>
          <w:tcPr>
            <w:tcW w:w="593" w:type="dxa"/>
            <w:vAlign w:val="center"/>
          </w:tcPr>
          <w:p w:rsidR="00654554" w:rsidRPr="00836EEA" w:rsidRDefault="00654554" w:rsidP="00D23FC0">
            <w:pPr>
              <w:pStyle w:val="TB"/>
              <w:rPr>
                <w:rFonts w:ascii="仿宋" w:eastAsia="仿宋" w:hAnsi="仿宋"/>
                <w:kern w:val="44"/>
                <w:lang w:eastAsia="zh-CN"/>
              </w:rPr>
            </w:pPr>
            <w:r w:rsidRPr="00836EEA">
              <w:rPr>
                <w:rFonts w:ascii="仿宋" w:eastAsia="仿宋" w:hAnsi="仿宋" w:hint="eastAsia"/>
                <w:kern w:val="44"/>
                <w:lang w:eastAsia="zh-CN"/>
              </w:rPr>
              <w:t>0</w:t>
            </w:r>
          </w:p>
        </w:tc>
        <w:tc>
          <w:tcPr>
            <w:tcW w:w="1174" w:type="dxa"/>
            <w:vAlign w:val="center"/>
          </w:tcPr>
          <w:p w:rsidR="00654554" w:rsidRPr="00836EEA" w:rsidRDefault="00654554"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0</w:t>
            </w:r>
          </w:p>
        </w:tc>
        <w:tc>
          <w:tcPr>
            <w:tcW w:w="866" w:type="dxa"/>
            <w:vAlign w:val="center"/>
          </w:tcPr>
          <w:p w:rsidR="00654554" w:rsidRPr="00836EEA" w:rsidRDefault="00654554"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15</w:t>
            </w:r>
          </w:p>
        </w:tc>
        <w:tc>
          <w:tcPr>
            <w:tcW w:w="866" w:type="dxa"/>
            <w:vAlign w:val="center"/>
          </w:tcPr>
          <w:p w:rsidR="00654554" w:rsidRPr="00836EEA" w:rsidRDefault="00654554"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0.4</w:t>
            </w:r>
          </w:p>
        </w:tc>
        <w:tc>
          <w:tcPr>
            <w:tcW w:w="866" w:type="dxa"/>
            <w:vAlign w:val="center"/>
          </w:tcPr>
          <w:p w:rsidR="00654554" w:rsidRPr="00836EEA" w:rsidRDefault="007D50C7"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60.39</w:t>
            </w:r>
          </w:p>
        </w:tc>
        <w:tc>
          <w:tcPr>
            <w:tcW w:w="1094" w:type="dxa"/>
            <w:vAlign w:val="center"/>
          </w:tcPr>
          <w:p w:rsidR="00654554" w:rsidRPr="00836EEA" w:rsidRDefault="00654554" w:rsidP="00D23FC0">
            <w:pPr>
              <w:pStyle w:val="TB"/>
              <w:rPr>
                <w:rFonts w:ascii="仿宋" w:eastAsia="仿宋" w:hAnsi="仿宋"/>
                <w:snapToGrid w:val="0"/>
                <w:kern w:val="44"/>
              </w:rPr>
            </w:pPr>
            <w:r w:rsidRPr="00836EEA">
              <w:rPr>
                <w:rFonts w:ascii="仿宋" w:eastAsia="仿宋" w:hAnsi="仿宋" w:hint="eastAsia"/>
                <w:snapToGrid w:val="0"/>
                <w:kern w:val="44"/>
              </w:rPr>
              <w:t>373</w:t>
            </w:r>
          </w:p>
        </w:tc>
        <w:tc>
          <w:tcPr>
            <w:tcW w:w="757" w:type="dxa"/>
            <w:vAlign w:val="center"/>
          </w:tcPr>
          <w:p w:rsidR="00654554" w:rsidRPr="00836EEA" w:rsidRDefault="00654554" w:rsidP="00D23FC0">
            <w:pPr>
              <w:pStyle w:val="TB"/>
              <w:rPr>
                <w:rFonts w:ascii="仿宋" w:eastAsia="仿宋" w:hAnsi="仿宋"/>
                <w:kern w:val="44"/>
                <w:lang w:eastAsia="zh-CN"/>
              </w:rPr>
            </w:pPr>
            <w:r w:rsidRPr="00836EEA">
              <w:rPr>
                <w:rFonts w:ascii="仿宋" w:eastAsia="仿宋" w:hAnsi="仿宋" w:hint="eastAsia"/>
                <w:kern w:val="44"/>
                <w:lang w:eastAsia="zh-CN"/>
              </w:rPr>
              <w:t>1</w:t>
            </w:r>
          </w:p>
        </w:tc>
        <w:tc>
          <w:tcPr>
            <w:tcW w:w="630" w:type="dxa"/>
            <w:vMerge/>
            <w:vAlign w:val="center"/>
          </w:tcPr>
          <w:p w:rsidR="00654554" w:rsidRPr="00836EEA" w:rsidRDefault="00654554" w:rsidP="00D23FC0">
            <w:pPr>
              <w:pStyle w:val="TB"/>
              <w:rPr>
                <w:rFonts w:ascii="仿宋" w:eastAsia="仿宋" w:hAnsi="仿宋"/>
                <w:kern w:val="44"/>
              </w:rPr>
            </w:pPr>
          </w:p>
        </w:tc>
        <w:tc>
          <w:tcPr>
            <w:tcW w:w="839" w:type="dxa"/>
            <w:vAlign w:val="center"/>
          </w:tcPr>
          <w:p w:rsidR="00654554" w:rsidRPr="00836EEA" w:rsidRDefault="00836EEA"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w:t>
            </w:r>
          </w:p>
        </w:tc>
        <w:tc>
          <w:tcPr>
            <w:tcW w:w="839" w:type="dxa"/>
            <w:vAlign w:val="center"/>
          </w:tcPr>
          <w:p w:rsidR="00654554" w:rsidRPr="00836EEA" w:rsidRDefault="00836EEA"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w:t>
            </w:r>
          </w:p>
        </w:tc>
        <w:tc>
          <w:tcPr>
            <w:tcW w:w="839" w:type="dxa"/>
            <w:vAlign w:val="center"/>
          </w:tcPr>
          <w:p w:rsidR="00654554" w:rsidRPr="00836EEA" w:rsidRDefault="007D50C7" w:rsidP="00D23FC0">
            <w:pPr>
              <w:pStyle w:val="TB"/>
              <w:rPr>
                <w:rFonts w:ascii="仿宋" w:eastAsia="仿宋" w:hAnsi="仿宋"/>
                <w:snapToGrid w:val="0"/>
                <w:kern w:val="44"/>
                <w:lang w:eastAsia="zh-CN"/>
              </w:rPr>
            </w:pPr>
            <w:r>
              <w:rPr>
                <w:rFonts w:ascii="仿宋" w:eastAsia="仿宋" w:hAnsi="仿宋" w:hint="eastAsia"/>
                <w:snapToGrid w:val="0"/>
                <w:kern w:val="44"/>
                <w:lang w:eastAsia="zh-CN"/>
              </w:rPr>
              <w:t>7.7</w:t>
            </w:r>
          </w:p>
        </w:tc>
        <w:tc>
          <w:tcPr>
            <w:tcW w:w="839" w:type="dxa"/>
            <w:vAlign w:val="center"/>
          </w:tcPr>
          <w:p w:rsidR="00654554" w:rsidRPr="00836EEA" w:rsidRDefault="00836EEA" w:rsidP="00D23FC0">
            <w:pPr>
              <w:pStyle w:val="TB"/>
              <w:rPr>
                <w:rFonts w:ascii="仿宋" w:eastAsia="仿宋" w:hAnsi="仿宋"/>
                <w:snapToGrid w:val="0"/>
                <w:kern w:val="44"/>
                <w:lang w:eastAsia="zh-CN"/>
              </w:rPr>
            </w:pPr>
            <w:r w:rsidRPr="00836EEA">
              <w:rPr>
                <w:rFonts w:ascii="仿宋" w:eastAsia="仿宋" w:hAnsi="仿宋" w:hint="eastAsia"/>
                <w:snapToGrid w:val="0"/>
                <w:kern w:val="44"/>
                <w:lang w:eastAsia="zh-CN"/>
              </w:rPr>
              <w:t>/</w:t>
            </w:r>
          </w:p>
        </w:tc>
      </w:tr>
    </w:tbl>
    <w:p w:rsidR="007B7A6A" w:rsidRDefault="007B7A6A" w:rsidP="007B7A6A">
      <w:pPr>
        <w:tabs>
          <w:tab w:val="center" w:pos="4156"/>
          <w:tab w:val="left" w:pos="6375"/>
        </w:tabs>
        <w:spacing w:line="500" w:lineRule="exact"/>
        <w:ind w:firstLineChars="200" w:firstLine="560"/>
        <w:rPr>
          <w:rFonts w:ascii="仿宋" w:eastAsia="仿宋" w:hAnsi="仿宋"/>
          <w:sz w:val="28"/>
          <w:szCs w:val="28"/>
        </w:rPr>
        <w:sectPr w:rsidR="007B7A6A" w:rsidSect="00F7189E">
          <w:pgSz w:w="16838" w:h="11906" w:orient="landscape"/>
          <w:pgMar w:top="1418" w:right="1440" w:bottom="1418" w:left="1440" w:header="851" w:footer="992" w:gutter="0"/>
          <w:cols w:space="720"/>
          <w:docGrid w:linePitch="312"/>
        </w:sectPr>
      </w:pPr>
    </w:p>
    <w:p w:rsidR="00C825D7" w:rsidRPr="0089614F" w:rsidRDefault="00C825D7" w:rsidP="00C825D7">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lastRenderedPageBreak/>
        <w:t>5</w:t>
      </w:r>
      <w:r w:rsidRPr="0089614F">
        <w:rPr>
          <w:rFonts w:ascii="仿宋" w:eastAsia="仿宋" w:hAnsi="仿宋" w:hint="eastAsia"/>
          <w:b/>
          <w:bCs/>
          <w:sz w:val="28"/>
          <w:szCs w:val="28"/>
        </w:rPr>
        <w:t>.1.</w:t>
      </w:r>
      <w:r>
        <w:rPr>
          <w:rFonts w:ascii="仿宋" w:eastAsia="仿宋" w:hAnsi="仿宋" w:hint="eastAsia"/>
          <w:b/>
          <w:bCs/>
          <w:sz w:val="28"/>
          <w:szCs w:val="28"/>
        </w:rPr>
        <w:t>2</w:t>
      </w:r>
      <w:r w:rsidR="009727DC">
        <w:rPr>
          <w:rFonts w:ascii="仿宋" w:eastAsia="仿宋" w:hAnsi="仿宋" w:hint="eastAsia"/>
          <w:b/>
          <w:bCs/>
          <w:sz w:val="28"/>
          <w:szCs w:val="28"/>
        </w:rPr>
        <w:t>估算模式计算结果</w:t>
      </w:r>
    </w:p>
    <w:p w:rsidR="00CA2361" w:rsidRPr="00CA2361" w:rsidRDefault="00CA2361" w:rsidP="00CA2361">
      <w:pPr>
        <w:tabs>
          <w:tab w:val="center" w:pos="4156"/>
          <w:tab w:val="left" w:pos="6375"/>
        </w:tabs>
        <w:spacing w:line="500" w:lineRule="exact"/>
        <w:ind w:firstLineChars="200" w:firstLine="560"/>
        <w:rPr>
          <w:rFonts w:ascii="仿宋" w:eastAsia="仿宋" w:hAnsi="仿宋"/>
          <w:sz w:val="28"/>
          <w:szCs w:val="28"/>
        </w:rPr>
      </w:pPr>
      <w:r w:rsidRPr="00CA2361">
        <w:rPr>
          <w:rFonts w:ascii="仿宋" w:eastAsia="仿宋" w:hAnsi="仿宋" w:hint="eastAsia"/>
          <w:sz w:val="28"/>
          <w:szCs w:val="28"/>
        </w:rPr>
        <w:t>点源计算结果见表5-4、表5-5</w:t>
      </w:r>
      <w:r w:rsidR="00F31656">
        <w:rPr>
          <w:rFonts w:ascii="仿宋" w:eastAsia="仿宋" w:hAnsi="仿宋" w:hint="eastAsia"/>
          <w:sz w:val="28"/>
          <w:szCs w:val="28"/>
        </w:rPr>
        <w:t>、表5-6</w:t>
      </w:r>
      <w:r w:rsidRPr="00CA2361">
        <w:rPr>
          <w:rFonts w:ascii="仿宋" w:eastAsia="仿宋" w:hAnsi="仿宋" w:hint="eastAsia"/>
          <w:sz w:val="28"/>
          <w:szCs w:val="28"/>
        </w:rPr>
        <w:t>，面源</w:t>
      </w:r>
      <w:r w:rsidRPr="00CA2361">
        <w:rPr>
          <w:rFonts w:ascii="仿宋" w:eastAsia="仿宋" w:hAnsi="仿宋"/>
          <w:sz w:val="28"/>
          <w:szCs w:val="28"/>
        </w:rPr>
        <w:t>计算结果详见</w:t>
      </w:r>
      <w:r w:rsidRPr="00CA2361">
        <w:rPr>
          <w:rFonts w:ascii="仿宋" w:eastAsia="仿宋" w:hAnsi="仿宋" w:hint="eastAsia"/>
          <w:sz w:val="28"/>
          <w:szCs w:val="28"/>
        </w:rPr>
        <w:t>表5-8。</w:t>
      </w:r>
    </w:p>
    <w:p w:rsidR="00CA2361" w:rsidRPr="002D7E64" w:rsidRDefault="00CA2361" w:rsidP="00CA2361">
      <w:pPr>
        <w:jc w:val="center"/>
        <w:rPr>
          <w:rFonts w:ascii="仿宋" w:eastAsia="仿宋" w:hAnsi="仿宋"/>
          <w:b/>
          <w:bCs/>
          <w:sz w:val="28"/>
          <w:szCs w:val="28"/>
        </w:rPr>
      </w:pPr>
      <w:r w:rsidRPr="002D7E64">
        <w:rPr>
          <w:rFonts w:ascii="仿宋" w:eastAsia="仿宋" w:hAnsi="仿宋" w:hint="eastAsia"/>
          <w:b/>
          <w:bCs/>
          <w:sz w:val="28"/>
          <w:szCs w:val="28"/>
        </w:rPr>
        <w:t>表5-4  点源估算模式计算结果表</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009"/>
        <w:gridCol w:w="2261"/>
        <w:gridCol w:w="1369"/>
        <w:gridCol w:w="2010"/>
        <w:gridCol w:w="1421"/>
      </w:tblGrid>
      <w:tr w:rsidR="00CA2361" w:rsidRPr="00CA2361" w:rsidTr="007D50C7">
        <w:trPr>
          <w:trHeight w:val="201"/>
          <w:jc w:val="center"/>
        </w:trPr>
        <w:tc>
          <w:tcPr>
            <w:tcW w:w="2009" w:type="dxa"/>
            <w:vMerge w:val="restart"/>
            <w:shd w:val="clear" w:color="auto" w:fill="auto"/>
            <w:vAlign w:val="center"/>
          </w:tcPr>
          <w:p w:rsidR="00CA2361" w:rsidRPr="00CA2361" w:rsidRDefault="00CA2361" w:rsidP="00D23FC0">
            <w:pPr>
              <w:jc w:val="center"/>
              <w:rPr>
                <w:rFonts w:ascii="仿宋" w:eastAsia="仿宋" w:hAnsi="仿宋"/>
                <w:b/>
                <w:szCs w:val="21"/>
              </w:rPr>
            </w:pPr>
            <w:proofErr w:type="gramStart"/>
            <w:r w:rsidRPr="00CA2361">
              <w:rPr>
                <w:rFonts w:ascii="仿宋" w:eastAsia="仿宋" w:hAnsi="仿宋" w:hint="eastAsia"/>
                <w:b/>
                <w:szCs w:val="21"/>
              </w:rPr>
              <w:t>距源中心</w:t>
            </w:r>
            <w:proofErr w:type="gramEnd"/>
            <w:r w:rsidRPr="00CA2361">
              <w:rPr>
                <w:rFonts w:ascii="仿宋" w:eastAsia="仿宋" w:hAnsi="仿宋" w:hint="eastAsia"/>
                <w:b/>
                <w:szCs w:val="21"/>
              </w:rPr>
              <w:t>下风向距离 D(m)</w:t>
            </w:r>
          </w:p>
        </w:tc>
        <w:tc>
          <w:tcPr>
            <w:tcW w:w="7061" w:type="dxa"/>
            <w:gridSpan w:val="4"/>
            <w:shd w:val="clear" w:color="auto" w:fill="auto"/>
            <w:vAlign w:val="center"/>
          </w:tcPr>
          <w:p w:rsidR="00CA2361" w:rsidRPr="00CA2361" w:rsidRDefault="00CA2361" w:rsidP="00F123BC">
            <w:pPr>
              <w:jc w:val="center"/>
              <w:rPr>
                <w:rFonts w:ascii="仿宋" w:eastAsia="仿宋" w:hAnsi="仿宋"/>
                <w:b/>
                <w:szCs w:val="21"/>
              </w:rPr>
            </w:pPr>
            <w:r w:rsidRPr="00CA2361">
              <w:rPr>
                <w:rFonts w:ascii="仿宋" w:eastAsia="仿宋" w:hAnsi="仿宋" w:hint="eastAsia"/>
                <w:b/>
                <w:szCs w:val="21"/>
              </w:rPr>
              <w:t>1#点源（</w:t>
            </w:r>
            <w:r w:rsidR="00F123BC">
              <w:rPr>
                <w:rFonts w:ascii="仿宋" w:eastAsia="仿宋" w:hAnsi="仿宋" w:hint="eastAsia"/>
                <w:b/>
                <w:szCs w:val="21"/>
              </w:rPr>
              <w:t>1</w:t>
            </w:r>
            <w:r w:rsidRPr="00CA2361">
              <w:rPr>
                <w:rFonts w:ascii="仿宋" w:eastAsia="仿宋" w:hAnsi="仿宋" w:hint="eastAsia"/>
                <w:b/>
                <w:szCs w:val="21"/>
              </w:rPr>
              <w:t>5米高1#排气筒）</w:t>
            </w:r>
          </w:p>
        </w:tc>
      </w:tr>
      <w:tr w:rsidR="00CA2361" w:rsidRPr="00CA2361" w:rsidTr="007D50C7">
        <w:trPr>
          <w:trHeight w:val="201"/>
          <w:jc w:val="center"/>
        </w:trPr>
        <w:tc>
          <w:tcPr>
            <w:tcW w:w="2009" w:type="dxa"/>
            <w:vMerge/>
            <w:shd w:val="clear" w:color="auto" w:fill="auto"/>
            <w:vAlign w:val="center"/>
          </w:tcPr>
          <w:p w:rsidR="00CA2361" w:rsidRPr="00CA2361" w:rsidRDefault="00CA2361" w:rsidP="00D23FC0">
            <w:pPr>
              <w:jc w:val="center"/>
              <w:rPr>
                <w:rFonts w:ascii="仿宋" w:eastAsia="仿宋" w:hAnsi="仿宋"/>
                <w:b/>
                <w:szCs w:val="21"/>
              </w:rPr>
            </w:pPr>
          </w:p>
        </w:tc>
        <w:tc>
          <w:tcPr>
            <w:tcW w:w="3630" w:type="dxa"/>
            <w:gridSpan w:val="2"/>
            <w:shd w:val="clear" w:color="auto" w:fill="auto"/>
            <w:vAlign w:val="center"/>
          </w:tcPr>
          <w:p w:rsidR="00CA2361" w:rsidRPr="00CA2361" w:rsidRDefault="00CA2361" w:rsidP="00D23FC0">
            <w:pPr>
              <w:jc w:val="center"/>
              <w:rPr>
                <w:rFonts w:ascii="仿宋" w:eastAsia="仿宋" w:hAnsi="仿宋"/>
                <w:szCs w:val="21"/>
              </w:rPr>
            </w:pPr>
            <w:r>
              <w:rPr>
                <w:rFonts w:ascii="仿宋" w:eastAsia="仿宋" w:hAnsi="仿宋" w:hint="eastAsia"/>
                <w:bCs/>
                <w:szCs w:val="21"/>
              </w:rPr>
              <w:t>乙苯</w:t>
            </w:r>
          </w:p>
        </w:tc>
        <w:tc>
          <w:tcPr>
            <w:tcW w:w="3431" w:type="dxa"/>
            <w:gridSpan w:val="2"/>
            <w:tcBorders>
              <w:left w:val="single" w:sz="4" w:space="0" w:color="auto"/>
            </w:tcBorders>
            <w:shd w:val="clear" w:color="auto" w:fill="auto"/>
            <w:vAlign w:val="center"/>
          </w:tcPr>
          <w:p w:rsidR="00CA2361" w:rsidRPr="00CA2361" w:rsidRDefault="00CA2361" w:rsidP="00D23FC0">
            <w:pPr>
              <w:jc w:val="center"/>
              <w:rPr>
                <w:rFonts w:ascii="仿宋" w:eastAsia="仿宋" w:hAnsi="仿宋"/>
                <w:szCs w:val="21"/>
              </w:rPr>
            </w:pPr>
            <w:r>
              <w:rPr>
                <w:rFonts w:ascii="仿宋" w:eastAsia="仿宋" w:hAnsi="仿宋" w:hint="eastAsia"/>
                <w:bCs/>
                <w:szCs w:val="21"/>
              </w:rPr>
              <w:t>非甲烷总烃</w:t>
            </w:r>
          </w:p>
        </w:tc>
      </w:tr>
      <w:tr w:rsidR="00CA2361" w:rsidRPr="00CA2361" w:rsidTr="007D50C7">
        <w:trPr>
          <w:trHeight w:val="201"/>
          <w:jc w:val="center"/>
        </w:trPr>
        <w:tc>
          <w:tcPr>
            <w:tcW w:w="2009" w:type="dxa"/>
            <w:vMerge/>
            <w:shd w:val="clear" w:color="auto" w:fill="auto"/>
            <w:vAlign w:val="center"/>
          </w:tcPr>
          <w:p w:rsidR="00CA2361" w:rsidRPr="00CA2361" w:rsidRDefault="00CA2361" w:rsidP="00D23FC0">
            <w:pPr>
              <w:ind w:firstLine="360"/>
              <w:jc w:val="center"/>
              <w:rPr>
                <w:rFonts w:ascii="仿宋" w:eastAsia="仿宋" w:hAnsi="仿宋"/>
                <w:b/>
                <w:szCs w:val="21"/>
              </w:rPr>
            </w:pPr>
          </w:p>
        </w:tc>
        <w:tc>
          <w:tcPr>
            <w:tcW w:w="2261" w:type="dxa"/>
            <w:shd w:val="clear" w:color="auto" w:fill="auto"/>
            <w:vAlign w:val="center"/>
          </w:tcPr>
          <w:p w:rsidR="00CA2361" w:rsidRPr="00CA2361" w:rsidRDefault="00CA2361" w:rsidP="00D23FC0">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1369" w:type="dxa"/>
            <w:shd w:val="clear" w:color="auto" w:fill="auto"/>
            <w:vAlign w:val="center"/>
          </w:tcPr>
          <w:p w:rsidR="00CA2361" w:rsidRPr="00CA2361" w:rsidRDefault="00CA2361" w:rsidP="00D23FC0">
            <w:pPr>
              <w:jc w:val="center"/>
              <w:rPr>
                <w:rFonts w:ascii="仿宋" w:eastAsia="仿宋" w:hAnsi="仿宋"/>
                <w:szCs w:val="21"/>
              </w:rPr>
            </w:pPr>
            <w:r w:rsidRPr="00CA2361">
              <w:rPr>
                <w:rFonts w:ascii="仿宋" w:eastAsia="仿宋" w:hAnsi="仿宋" w:hint="eastAsia"/>
                <w:szCs w:val="21"/>
              </w:rPr>
              <w:t>浓度占标率P（％）</w:t>
            </w:r>
          </w:p>
        </w:tc>
        <w:tc>
          <w:tcPr>
            <w:tcW w:w="2010" w:type="dxa"/>
            <w:tcBorders>
              <w:left w:val="single" w:sz="4" w:space="0" w:color="auto"/>
            </w:tcBorders>
            <w:shd w:val="clear" w:color="auto" w:fill="auto"/>
            <w:vAlign w:val="center"/>
          </w:tcPr>
          <w:p w:rsidR="00CA2361" w:rsidRPr="00CA2361" w:rsidRDefault="00CA2361" w:rsidP="00D23FC0">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1421" w:type="dxa"/>
            <w:tcBorders>
              <w:left w:val="single" w:sz="4" w:space="0" w:color="auto"/>
            </w:tcBorders>
            <w:shd w:val="clear" w:color="auto" w:fill="auto"/>
            <w:vAlign w:val="center"/>
          </w:tcPr>
          <w:p w:rsidR="00CA2361" w:rsidRPr="00CA2361" w:rsidRDefault="00CA2361" w:rsidP="00D23FC0">
            <w:pPr>
              <w:jc w:val="center"/>
              <w:rPr>
                <w:rFonts w:ascii="仿宋" w:eastAsia="仿宋" w:hAnsi="仿宋"/>
                <w:szCs w:val="21"/>
              </w:rPr>
            </w:pPr>
            <w:r w:rsidRPr="00CA2361">
              <w:rPr>
                <w:rFonts w:ascii="仿宋" w:eastAsia="仿宋" w:hAnsi="仿宋" w:hint="eastAsia"/>
                <w:szCs w:val="21"/>
              </w:rPr>
              <w:t>浓度占标率P（％）</w:t>
            </w:r>
          </w:p>
        </w:tc>
      </w:tr>
      <w:tr w:rsidR="00CA2361" w:rsidRPr="00CA2361" w:rsidTr="007D50C7">
        <w:trPr>
          <w:jc w:val="center"/>
        </w:trPr>
        <w:tc>
          <w:tcPr>
            <w:tcW w:w="2009" w:type="dxa"/>
            <w:shd w:val="clear" w:color="auto" w:fill="auto"/>
            <w:vAlign w:val="center"/>
          </w:tcPr>
          <w:p w:rsidR="00CA2361" w:rsidRPr="00CA2361" w:rsidRDefault="00CA2361" w:rsidP="00D23FC0">
            <w:pPr>
              <w:jc w:val="center"/>
              <w:rPr>
                <w:rFonts w:ascii="仿宋" w:eastAsia="仿宋" w:hAnsi="仿宋"/>
                <w:szCs w:val="21"/>
              </w:rPr>
            </w:pPr>
            <w:r w:rsidRPr="00CA2361">
              <w:rPr>
                <w:rFonts w:ascii="仿宋" w:eastAsia="仿宋" w:hAnsi="仿宋" w:hint="eastAsia"/>
                <w:szCs w:val="21"/>
              </w:rPr>
              <w:t>10</w:t>
            </w:r>
          </w:p>
        </w:tc>
        <w:tc>
          <w:tcPr>
            <w:tcW w:w="2261" w:type="dxa"/>
            <w:shd w:val="clear" w:color="auto" w:fill="auto"/>
          </w:tcPr>
          <w:p w:rsidR="00CA2361" w:rsidRPr="00CA2361" w:rsidRDefault="007D50C7" w:rsidP="00D23FC0">
            <w:pPr>
              <w:jc w:val="center"/>
              <w:rPr>
                <w:rFonts w:ascii="仿宋" w:eastAsia="仿宋" w:hAnsi="仿宋"/>
                <w:szCs w:val="21"/>
              </w:rPr>
            </w:pPr>
            <w:r w:rsidRPr="007D50C7">
              <w:rPr>
                <w:rFonts w:ascii="仿宋" w:eastAsia="仿宋" w:hAnsi="仿宋"/>
                <w:szCs w:val="21"/>
              </w:rPr>
              <w:t>1.42E-11</w:t>
            </w:r>
          </w:p>
        </w:tc>
        <w:tc>
          <w:tcPr>
            <w:tcW w:w="1369" w:type="dxa"/>
            <w:shd w:val="clear" w:color="auto" w:fill="auto"/>
          </w:tcPr>
          <w:p w:rsidR="00CA2361" w:rsidRPr="00CA2361" w:rsidRDefault="007D50C7" w:rsidP="00D23FC0">
            <w:pPr>
              <w:jc w:val="center"/>
              <w:rPr>
                <w:rFonts w:ascii="仿宋" w:eastAsia="仿宋" w:hAnsi="仿宋"/>
                <w:szCs w:val="21"/>
              </w:rPr>
            </w:pPr>
            <w:r w:rsidRPr="007D50C7">
              <w:rPr>
                <w:rFonts w:ascii="仿宋" w:eastAsia="仿宋" w:hAnsi="仿宋"/>
                <w:szCs w:val="21"/>
              </w:rPr>
              <w:t>0.00</w:t>
            </w:r>
          </w:p>
        </w:tc>
        <w:tc>
          <w:tcPr>
            <w:tcW w:w="2010" w:type="dxa"/>
            <w:tcBorders>
              <w:left w:val="single" w:sz="4" w:space="0" w:color="auto"/>
            </w:tcBorders>
            <w:shd w:val="clear" w:color="auto" w:fill="auto"/>
          </w:tcPr>
          <w:p w:rsidR="00CA2361" w:rsidRPr="00CA2361" w:rsidRDefault="007D50C7" w:rsidP="00D23FC0">
            <w:pPr>
              <w:jc w:val="center"/>
              <w:rPr>
                <w:rFonts w:ascii="仿宋" w:eastAsia="仿宋" w:hAnsi="仿宋"/>
                <w:szCs w:val="21"/>
              </w:rPr>
            </w:pPr>
            <w:r w:rsidRPr="007D50C7">
              <w:rPr>
                <w:rFonts w:ascii="仿宋" w:eastAsia="仿宋" w:hAnsi="仿宋"/>
                <w:szCs w:val="21"/>
              </w:rPr>
              <w:t>4.734E-10</w:t>
            </w:r>
          </w:p>
        </w:tc>
        <w:tc>
          <w:tcPr>
            <w:tcW w:w="1421" w:type="dxa"/>
            <w:tcBorders>
              <w:left w:val="single" w:sz="4" w:space="0" w:color="auto"/>
            </w:tcBorders>
            <w:shd w:val="clear" w:color="auto" w:fill="auto"/>
          </w:tcPr>
          <w:p w:rsidR="00CA2361" w:rsidRPr="00CA2361" w:rsidRDefault="007D50C7" w:rsidP="00D23FC0">
            <w:pPr>
              <w:jc w:val="center"/>
              <w:rPr>
                <w:rFonts w:ascii="仿宋" w:eastAsia="仿宋" w:hAnsi="仿宋"/>
                <w:szCs w:val="21"/>
              </w:rPr>
            </w:pPr>
            <w:r w:rsidRPr="007D50C7">
              <w:rPr>
                <w:rFonts w:ascii="仿宋" w:eastAsia="仿宋" w:hAnsi="仿宋"/>
                <w:szCs w:val="21"/>
              </w:rPr>
              <w:t>0.00</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100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0.0001543</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0.77</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0.005144</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0.26</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200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8.061E-5</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0.40</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0.002687</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0.13</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300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5.547E-5</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0.28</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0.001849</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0.09</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400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4.661E-5</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0.23</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0.001554</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0.08</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500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3.749E-5</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0.19</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0.00125</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0.06</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600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3.037E-5</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0.15</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0.001012</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0.05</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700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2.505E-5</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0.13</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0.0008349</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0.04</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800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2.104E-5</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0.11</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0.0007014</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0.04</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900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1.798E-5</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0.09</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0.0005993</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0.03</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1000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1.559E-5</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0.08</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0.0005197</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0.03</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1100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1.369E-5</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0.07</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0.0004564</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0.02</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1200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1.216E-5</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0.06</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0.0004053</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0.02</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1300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1.09E-5</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0.05</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0.0003633</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0.02</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1400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9.851E-6</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0.05</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0.0003284</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0.02</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1500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8.969E-6</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0.04</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0.000299</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0.01</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1600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8.217E-6</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0.04</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0.0002739</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0.01</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1700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7.57E-6</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0.04</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0.0002523</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0.01</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1800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7.01E-6</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0.04</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0.0002337</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0.01</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1900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6.52E-6</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0.03</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0.0002173</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0.01</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2000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6.088E-6</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0.03</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0.0002029</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0.01</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2100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5.706E-6</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0.03</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0.0001902</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0.01</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2200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5.366E-6</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0.03</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0.0001789</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0.01</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2300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5.061E-6</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0.03</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0.0001687</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0.01</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2400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4.786E-6</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0.02</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0.0001595</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0.01</w:t>
            </w:r>
          </w:p>
        </w:tc>
      </w:tr>
      <w:tr w:rsidR="007D50C7" w:rsidRPr="00CA2361" w:rsidTr="007D50C7">
        <w:trPr>
          <w:jc w:val="center"/>
        </w:trPr>
        <w:tc>
          <w:tcPr>
            <w:tcW w:w="2009" w:type="dxa"/>
            <w:shd w:val="clear" w:color="auto" w:fill="auto"/>
            <w:vAlign w:val="center"/>
          </w:tcPr>
          <w:p w:rsidR="007D50C7" w:rsidRPr="00CA2361" w:rsidRDefault="007D50C7" w:rsidP="00D23FC0">
            <w:pPr>
              <w:jc w:val="center"/>
              <w:rPr>
                <w:rFonts w:ascii="仿宋" w:eastAsia="仿宋" w:hAnsi="仿宋"/>
                <w:szCs w:val="21"/>
              </w:rPr>
            </w:pPr>
            <w:r w:rsidRPr="00CA2361">
              <w:rPr>
                <w:rFonts w:ascii="仿宋" w:eastAsia="仿宋" w:hAnsi="仿宋" w:hint="eastAsia"/>
                <w:szCs w:val="21"/>
              </w:rPr>
              <w:t>2500</w:t>
            </w:r>
          </w:p>
        </w:tc>
        <w:tc>
          <w:tcPr>
            <w:tcW w:w="2261"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4.537E-6</w:t>
            </w:r>
          </w:p>
        </w:tc>
        <w:tc>
          <w:tcPr>
            <w:tcW w:w="1369" w:type="dxa"/>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0.02</w:t>
            </w:r>
          </w:p>
        </w:tc>
        <w:tc>
          <w:tcPr>
            <w:tcW w:w="2010"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0.0001512</w:t>
            </w:r>
          </w:p>
        </w:tc>
        <w:tc>
          <w:tcPr>
            <w:tcW w:w="1421" w:type="dxa"/>
            <w:tcBorders>
              <w:left w:val="single" w:sz="4" w:space="0" w:color="auto"/>
            </w:tcBorders>
            <w:shd w:val="clear" w:color="auto" w:fill="auto"/>
          </w:tcPr>
          <w:p w:rsidR="007D50C7" w:rsidRPr="007D50C7" w:rsidRDefault="007D50C7" w:rsidP="007D50C7">
            <w:pPr>
              <w:jc w:val="center"/>
              <w:rPr>
                <w:rFonts w:ascii="仿宋" w:eastAsia="仿宋" w:hAnsi="仿宋"/>
                <w:szCs w:val="21"/>
              </w:rPr>
            </w:pPr>
            <w:r w:rsidRPr="007D50C7">
              <w:rPr>
                <w:rFonts w:ascii="仿宋" w:eastAsia="仿宋" w:hAnsi="仿宋"/>
                <w:szCs w:val="21"/>
              </w:rPr>
              <w:t>0.01</w:t>
            </w:r>
          </w:p>
        </w:tc>
      </w:tr>
      <w:tr w:rsidR="00CA2361" w:rsidRPr="00CA2361" w:rsidTr="007D50C7">
        <w:trPr>
          <w:jc w:val="center"/>
        </w:trPr>
        <w:tc>
          <w:tcPr>
            <w:tcW w:w="2009" w:type="dxa"/>
            <w:shd w:val="clear" w:color="auto" w:fill="auto"/>
            <w:vAlign w:val="center"/>
          </w:tcPr>
          <w:p w:rsidR="00CA2361" w:rsidRPr="00CA2361" w:rsidRDefault="00CA2361" w:rsidP="00D23FC0">
            <w:pPr>
              <w:jc w:val="center"/>
              <w:rPr>
                <w:rFonts w:ascii="仿宋" w:eastAsia="仿宋" w:hAnsi="仿宋"/>
                <w:szCs w:val="21"/>
              </w:rPr>
            </w:pPr>
            <w:r w:rsidRPr="00CA2361">
              <w:rPr>
                <w:rFonts w:ascii="仿宋" w:eastAsia="仿宋" w:hAnsi="仿宋" w:hint="eastAsia"/>
                <w:szCs w:val="21"/>
              </w:rPr>
              <w:t>下风向最大浓度</w:t>
            </w:r>
          </w:p>
        </w:tc>
        <w:tc>
          <w:tcPr>
            <w:tcW w:w="2261" w:type="dxa"/>
            <w:shd w:val="clear" w:color="auto" w:fill="E6E6E6"/>
            <w:vAlign w:val="center"/>
          </w:tcPr>
          <w:p w:rsidR="00CA2361" w:rsidRPr="007D50C7" w:rsidRDefault="007D50C7" w:rsidP="00D23FC0">
            <w:pPr>
              <w:jc w:val="center"/>
              <w:rPr>
                <w:rFonts w:ascii="仿宋" w:eastAsia="仿宋" w:hAnsi="仿宋"/>
                <w:szCs w:val="21"/>
              </w:rPr>
            </w:pPr>
            <w:r w:rsidRPr="007D50C7">
              <w:rPr>
                <w:rFonts w:ascii="仿宋" w:eastAsia="仿宋" w:hAnsi="仿宋"/>
                <w:szCs w:val="21"/>
              </w:rPr>
              <w:t>0.0001634</w:t>
            </w:r>
          </w:p>
        </w:tc>
        <w:tc>
          <w:tcPr>
            <w:tcW w:w="1369" w:type="dxa"/>
            <w:shd w:val="clear" w:color="auto" w:fill="E6E6E6"/>
            <w:vAlign w:val="center"/>
          </w:tcPr>
          <w:p w:rsidR="00CA2361" w:rsidRPr="007D50C7" w:rsidRDefault="007D50C7" w:rsidP="00D23FC0">
            <w:pPr>
              <w:jc w:val="center"/>
              <w:rPr>
                <w:rFonts w:ascii="仿宋" w:eastAsia="仿宋" w:hAnsi="仿宋"/>
                <w:szCs w:val="21"/>
              </w:rPr>
            </w:pPr>
            <w:r w:rsidRPr="007D50C7">
              <w:rPr>
                <w:rFonts w:ascii="仿宋" w:eastAsia="仿宋" w:hAnsi="仿宋"/>
                <w:szCs w:val="21"/>
              </w:rPr>
              <w:t>0.82</w:t>
            </w:r>
          </w:p>
        </w:tc>
        <w:tc>
          <w:tcPr>
            <w:tcW w:w="2010" w:type="dxa"/>
            <w:tcBorders>
              <w:left w:val="single" w:sz="4" w:space="0" w:color="auto"/>
            </w:tcBorders>
            <w:shd w:val="clear" w:color="auto" w:fill="E6E6E6"/>
            <w:vAlign w:val="center"/>
          </w:tcPr>
          <w:p w:rsidR="00CA2361" w:rsidRPr="007D50C7" w:rsidRDefault="007D50C7" w:rsidP="00D23FC0">
            <w:pPr>
              <w:jc w:val="center"/>
              <w:rPr>
                <w:rFonts w:ascii="仿宋" w:eastAsia="仿宋" w:hAnsi="仿宋"/>
                <w:szCs w:val="21"/>
              </w:rPr>
            </w:pPr>
            <w:r w:rsidRPr="007D50C7">
              <w:rPr>
                <w:rFonts w:ascii="仿宋" w:eastAsia="仿宋" w:hAnsi="仿宋"/>
                <w:szCs w:val="21"/>
              </w:rPr>
              <w:t>0.005447</w:t>
            </w:r>
          </w:p>
        </w:tc>
        <w:tc>
          <w:tcPr>
            <w:tcW w:w="1421" w:type="dxa"/>
            <w:tcBorders>
              <w:left w:val="single" w:sz="4" w:space="0" w:color="auto"/>
            </w:tcBorders>
            <w:shd w:val="clear" w:color="auto" w:fill="E6E6E6"/>
            <w:vAlign w:val="center"/>
          </w:tcPr>
          <w:p w:rsidR="00CA2361" w:rsidRPr="007D50C7" w:rsidRDefault="007D50C7" w:rsidP="00D23FC0">
            <w:pPr>
              <w:jc w:val="center"/>
              <w:rPr>
                <w:rFonts w:ascii="仿宋" w:eastAsia="仿宋" w:hAnsi="仿宋"/>
                <w:szCs w:val="21"/>
              </w:rPr>
            </w:pPr>
            <w:r w:rsidRPr="007D50C7">
              <w:rPr>
                <w:rFonts w:ascii="仿宋" w:eastAsia="仿宋" w:hAnsi="仿宋"/>
                <w:szCs w:val="21"/>
              </w:rPr>
              <w:t>0.27</w:t>
            </w:r>
          </w:p>
        </w:tc>
      </w:tr>
      <w:tr w:rsidR="00CA2361" w:rsidRPr="00CA2361" w:rsidTr="007D50C7">
        <w:trPr>
          <w:jc w:val="center"/>
        </w:trPr>
        <w:tc>
          <w:tcPr>
            <w:tcW w:w="2009" w:type="dxa"/>
            <w:shd w:val="clear" w:color="auto" w:fill="auto"/>
            <w:vAlign w:val="center"/>
          </w:tcPr>
          <w:p w:rsidR="00CA2361" w:rsidRPr="00CA2361" w:rsidRDefault="00CA2361" w:rsidP="00D23FC0">
            <w:pPr>
              <w:jc w:val="center"/>
              <w:rPr>
                <w:rFonts w:ascii="仿宋" w:eastAsia="仿宋" w:hAnsi="仿宋"/>
                <w:szCs w:val="21"/>
              </w:rPr>
            </w:pPr>
            <w:r w:rsidRPr="00CA2361">
              <w:rPr>
                <w:rFonts w:ascii="仿宋" w:eastAsia="仿宋" w:hAnsi="仿宋" w:hint="eastAsia"/>
                <w:szCs w:val="21"/>
              </w:rPr>
              <w:t>最大浓度出现距离</w:t>
            </w:r>
          </w:p>
        </w:tc>
        <w:tc>
          <w:tcPr>
            <w:tcW w:w="7061" w:type="dxa"/>
            <w:gridSpan w:val="4"/>
            <w:shd w:val="clear" w:color="auto" w:fill="E6E6E6"/>
            <w:vAlign w:val="center"/>
          </w:tcPr>
          <w:p w:rsidR="00CA2361" w:rsidRPr="00CA2361" w:rsidRDefault="007D50C7" w:rsidP="00D23FC0">
            <w:pPr>
              <w:jc w:val="center"/>
              <w:rPr>
                <w:rFonts w:ascii="仿宋" w:eastAsia="仿宋" w:hAnsi="仿宋" w:cs="宋体"/>
                <w:szCs w:val="21"/>
              </w:rPr>
            </w:pPr>
            <w:r w:rsidRPr="007D50C7">
              <w:rPr>
                <w:rFonts w:ascii="仿宋" w:eastAsia="仿宋" w:hAnsi="仿宋" w:cs="宋体"/>
                <w:szCs w:val="21"/>
              </w:rPr>
              <w:t>68</w:t>
            </w:r>
          </w:p>
        </w:tc>
      </w:tr>
      <w:tr w:rsidR="00CA2361" w:rsidRPr="00CA2361" w:rsidTr="007D50C7">
        <w:trPr>
          <w:trHeight w:val="75"/>
          <w:jc w:val="center"/>
        </w:trPr>
        <w:tc>
          <w:tcPr>
            <w:tcW w:w="2009" w:type="dxa"/>
            <w:shd w:val="clear" w:color="auto" w:fill="auto"/>
            <w:vAlign w:val="center"/>
          </w:tcPr>
          <w:p w:rsidR="00CA2361" w:rsidRPr="00CA2361" w:rsidRDefault="00CA2361" w:rsidP="00D23FC0">
            <w:pPr>
              <w:jc w:val="center"/>
              <w:rPr>
                <w:rFonts w:ascii="仿宋" w:eastAsia="仿宋" w:hAnsi="仿宋"/>
                <w:szCs w:val="21"/>
              </w:rPr>
            </w:pPr>
            <w:r w:rsidRPr="00CA2361">
              <w:rPr>
                <w:rFonts w:ascii="仿宋" w:eastAsia="仿宋" w:hAnsi="仿宋" w:hint="eastAsia"/>
                <w:szCs w:val="21"/>
              </w:rPr>
              <w:t>浓度占标准10％</w:t>
            </w:r>
            <w:proofErr w:type="gramStart"/>
            <w:r w:rsidRPr="00CA2361">
              <w:rPr>
                <w:rFonts w:ascii="仿宋" w:eastAsia="仿宋" w:hAnsi="仿宋" w:hint="eastAsia"/>
                <w:szCs w:val="21"/>
              </w:rPr>
              <w:t>距源最远</w:t>
            </w:r>
            <w:proofErr w:type="gramEnd"/>
            <w:r w:rsidRPr="00CA2361">
              <w:rPr>
                <w:rFonts w:ascii="仿宋" w:eastAsia="仿宋" w:hAnsi="仿宋" w:hint="eastAsia"/>
                <w:szCs w:val="21"/>
              </w:rPr>
              <w:t>距离</w:t>
            </w:r>
            <w:r w:rsidRPr="00CA2361">
              <w:rPr>
                <w:rFonts w:ascii="仿宋" w:eastAsia="仿宋" w:hAnsi="仿宋" w:hint="eastAsia"/>
                <w:i/>
                <w:iCs/>
                <w:szCs w:val="21"/>
              </w:rPr>
              <w:t>D</w:t>
            </w:r>
            <w:r w:rsidRPr="00CA2361">
              <w:rPr>
                <w:rFonts w:ascii="仿宋" w:eastAsia="仿宋" w:hAnsi="仿宋" w:hint="eastAsia"/>
                <w:i/>
                <w:iCs/>
                <w:szCs w:val="21"/>
                <w:vertAlign w:val="subscript"/>
              </w:rPr>
              <w:t>10％</w:t>
            </w:r>
            <w:r w:rsidRPr="00CA2361">
              <w:rPr>
                <w:rFonts w:ascii="仿宋" w:eastAsia="仿宋" w:hAnsi="仿宋" w:hint="eastAsia"/>
                <w:szCs w:val="21"/>
              </w:rPr>
              <w:t>(m)</w:t>
            </w:r>
          </w:p>
        </w:tc>
        <w:tc>
          <w:tcPr>
            <w:tcW w:w="7061" w:type="dxa"/>
            <w:gridSpan w:val="4"/>
            <w:tcBorders>
              <w:right w:val="nil"/>
            </w:tcBorders>
            <w:shd w:val="clear" w:color="auto" w:fill="auto"/>
            <w:vAlign w:val="center"/>
          </w:tcPr>
          <w:p w:rsidR="00CA2361" w:rsidRPr="00CA2361" w:rsidRDefault="00CA2361" w:rsidP="00D23FC0">
            <w:pPr>
              <w:widowControl/>
              <w:jc w:val="center"/>
              <w:rPr>
                <w:rFonts w:ascii="仿宋" w:eastAsia="仿宋" w:hAnsi="仿宋"/>
                <w:szCs w:val="21"/>
              </w:rPr>
            </w:pPr>
            <w:r w:rsidRPr="00CA2361">
              <w:rPr>
                <w:rFonts w:ascii="仿宋" w:eastAsia="仿宋" w:hAnsi="仿宋" w:hint="eastAsia"/>
                <w:kern w:val="0"/>
                <w:szCs w:val="21"/>
              </w:rPr>
              <w:t>未超过10%标准值</w:t>
            </w:r>
          </w:p>
        </w:tc>
      </w:tr>
    </w:tbl>
    <w:p w:rsidR="00CA2361" w:rsidRDefault="00CA2361" w:rsidP="00CA2361">
      <w:pPr>
        <w:spacing w:line="500" w:lineRule="exact"/>
        <w:ind w:firstLineChars="200" w:firstLine="420"/>
      </w:pPr>
    </w:p>
    <w:p w:rsidR="00532C0C" w:rsidRPr="00CA2361" w:rsidRDefault="00532C0C" w:rsidP="007B7A6A">
      <w:pPr>
        <w:tabs>
          <w:tab w:val="center" w:pos="4156"/>
          <w:tab w:val="left" w:pos="6375"/>
        </w:tabs>
        <w:spacing w:line="500" w:lineRule="exact"/>
        <w:ind w:firstLineChars="200" w:firstLine="560"/>
        <w:rPr>
          <w:rFonts w:ascii="仿宋" w:eastAsia="仿宋" w:hAnsi="仿宋"/>
          <w:sz w:val="28"/>
          <w:szCs w:val="28"/>
        </w:rPr>
      </w:pPr>
    </w:p>
    <w:p w:rsidR="00532C0C" w:rsidRDefault="00532C0C" w:rsidP="00227538">
      <w:pPr>
        <w:tabs>
          <w:tab w:val="center" w:pos="4156"/>
          <w:tab w:val="left" w:pos="6375"/>
        </w:tabs>
        <w:spacing w:line="480" w:lineRule="exact"/>
        <w:ind w:firstLineChars="200" w:firstLine="560"/>
        <w:rPr>
          <w:rFonts w:eastAsia="仿宋"/>
          <w:sz w:val="28"/>
          <w:szCs w:val="28"/>
        </w:rPr>
      </w:pPr>
    </w:p>
    <w:p w:rsidR="00532C0C" w:rsidRDefault="00532C0C" w:rsidP="00227538">
      <w:pPr>
        <w:tabs>
          <w:tab w:val="center" w:pos="4156"/>
          <w:tab w:val="left" w:pos="6375"/>
        </w:tabs>
        <w:spacing w:line="480" w:lineRule="exact"/>
        <w:ind w:firstLineChars="200" w:firstLine="560"/>
        <w:rPr>
          <w:rFonts w:eastAsia="仿宋"/>
          <w:sz w:val="28"/>
          <w:szCs w:val="28"/>
        </w:rPr>
      </w:pPr>
    </w:p>
    <w:p w:rsidR="00532C0C" w:rsidRDefault="00532C0C" w:rsidP="00227538">
      <w:pPr>
        <w:tabs>
          <w:tab w:val="center" w:pos="4156"/>
          <w:tab w:val="left" w:pos="6375"/>
        </w:tabs>
        <w:spacing w:line="480" w:lineRule="exact"/>
        <w:ind w:firstLineChars="200" w:firstLine="560"/>
        <w:rPr>
          <w:rFonts w:eastAsia="仿宋"/>
          <w:sz w:val="28"/>
          <w:szCs w:val="28"/>
        </w:rPr>
      </w:pPr>
    </w:p>
    <w:p w:rsidR="00532C0C" w:rsidRDefault="00532C0C" w:rsidP="00227538">
      <w:pPr>
        <w:tabs>
          <w:tab w:val="center" w:pos="4156"/>
          <w:tab w:val="left" w:pos="6375"/>
        </w:tabs>
        <w:spacing w:line="480" w:lineRule="exact"/>
        <w:ind w:firstLineChars="200" w:firstLine="560"/>
        <w:rPr>
          <w:rFonts w:eastAsia="仿宋"/>
          <w:sz w:val="28"/>
          <w:szCs w:val="28"/>
        </w:rPr>
      </w:pPr>
    </w:p>
    <w:p w:rsidR="00F123BC" w:rsidRPr="002D7E64" w:rsidRDefault="00F123BC" w:rsidP="00F123BC">
      <w:pPr>
        <w:jc w:val="center"/>
        <w:rPr>
          <w:rFonts w:ascii="仿宋" w:eastAsia="仿宋" w:hAnsi="仿宋"/>
          <w:b/>
          <w:bCs/>
          <w:sz w:val="28"/>
          <w:szCs w:val="28"/>
        </w:rPr>
      </w:pPr>
      <w:r w:rsidRPr="002D7E64">
        <w:rPr>
          <w:rFonts w:ascii="仿宋" w:eastAsia="仿宋" w:hAnsi="仿宋" w:hint="eastAsia"/>
          <w:b/>
          <w:bCs/>
          <w:sz w:val="28"/>
          <w:szCs w:val="28"/>
        </w:rPr>
        <w:lastRenderedPageBreak/>
        <w:t>表5-</w:t>
      </w:r>
      <w:r w:rsidR="00F31656">
        <w:rPr>
          <w:rFonts w:ascii="仿宋" w:eastAsia="仿宋" w:hAnsi="仿宋" w:hint="eastAsia"/>
          <w:b/>
          <w:bCs/>
          <w:sz w:val="28"/>
          <w:szCs w:val="28"/>
        </w:rPr>
        <w:t>5</w:t>
      </w:r>
      <w:r w:rsidRPr="002D7E64">
        <w:rPr>
          <w:rFonts w:ascii="仿宋" w:eastAsia="仿宋" w:hAnsi="仿宋" w:hint="eastAsia"/>
          <w:b/>
          <w:bCs/>
          <w:sz w:val="28"/>
          <w:szCs w:val="28"/>
        </w:rPr>
        <w:t xml:space="preserve">  点源估算模式计算结果表</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009"/>
        <w:gridCol w:w="2261"/>
        <w:gridCol w:w="1369"/>
        <w:gridCol w:w="2010"/>
        <w:gridCol w:w="1421"/>
      </w:tblGrid>
      <w:tr w:rsidR="00F123BC" w:rsidRPr="00CA2361" w:rsidTr="008F1FB6">
        <w:trPr>
          <w:trHeight w:val="201"/>
          <w:jc w:val="center"/>
        </w:trPr>
        <w:tc>
          <w:tcPr>
            <w:tcW w:w="2009" w:type="dxa"/>
            <w:vMerge w:val="restart"/>
            <w:shd w:val="clear" w:color="auto" w:fill="auto"/>
            <w:vAlign w:val="center"/>
          </w:tcPr>
          <w:p w:rsidR="00F123BC" w:rsidRPr="00CA2361" w:rsidRDefault="00F123BC" w:rsidP="00D23FC0">
            <w:pPr>
              <w:jc w:val="center"/>
              <w:rPr>
                <w:rFonts w:ascii="仿宋" w:eastAsia="仿宋" w:hAnsi="仿宋"/>
                <w:b/>
                <w:szCs w:val="21"/>
              </w:rPr>
            </w:pPr>
            <w:proofErr w:type="gramStart"/>
            <w:r w:rsidRPr="00CA2361">
              <w:rPr>
                <w:rFonts w:ascii="仿宋" w:eastAsia="仿宋" w:hAnsi="仿宋" w:hint="eastAsia"/>
                <w:b/>
                <w:szCs w:val="21"/>
              </w:rPr>
              <w:t>距源中心</w:t>
            </w:r>
            <w:proofErr w:type="gramEnd"/>
            <w:r w:rsidRPr="00CA2361">
              <w:rPr>
                <w:rFonts w:ascii="仿宋" w:eastAsia="仿宋" w:hAnsi="仿宋" w:hint="eastAsia"/>
                <w:b/>
                <w:szCs w:val="21"/>
              </w:rPr>
              <w:t>下风向距离 D(m)</w:t>
            </w:r>
          </w:p>
        </w:tc>
        <w:tc>
          <w:tcPr>
            <w:tcW w:w="7061" w:type="dxa"/>
            <w:gridSpan w:val="4"/>
            <w:shd w:val="clear" w:color="auto" w:fill="auto"/>
            <w:vAlign w:val="center"/>
          </w:tcPr>
          <w:p w:rsidR="00F123BC" w:rsidRPr="00CA2361" w:rsidRDefault="00F123BC" w:rsidP="00F123BC">
            <w:pPr>
              <w:jc w:val="center"/>
              <w:rPr>
                <w:rFonts w:ascii="仿宋" w:eastAsia="仿宋" w:hAnsi="仿宋"/>
                <w:b/>
                <w:szCs w:val="21"/>
              </w:rPr>
            </w:pPr>
            <w:r>
              <w:rPr>
                <w:rFonts w:ascii="仿宋" w:eastAsia="仿宋" w:hAnsi="仿宋" w:hint="eastAsia"/>
                <w:b/>
                <w:szCs w:val="21"/>
              </w:rPr>
              <w:t>2</w:t>
            </w:r>
            <w:r w:rsidRPr="00CA2361">
              <w:rPr>
                <w:rFonts w:ascii="仿宋" w:eastAsia="仿宋" w:hAnsi="仿宋" w:hint="eastAsia"/>
                <w:b/>
                <w:szCs w:val="21"/>
              </w:rPr>
              <w:t>#点源（</w:t>
            </w:r>
            <w:r>
              <w:rPr>
                <w:rFonts w:ascii="仿宋" w:eastAsia="仿宋" w:hAnsi="仿宋" w:hint="eastAsia"/>
                <w:b/>
                <w:szCs w:val="21"/>
              </w:rPr>
              <w:t>1</w:t>
            </w:r>
            <w:r w:rsidRPr="00CA2361">
              <w:rPr>
                <w:rFonts w:ascii="仿宋" w:eastAsia="仿宋" w:hAnsi="仿宋" w:hint="eastAsia"/>
                <w:b/>
                <w:szCs w:val="21"/>
              </w:rPr>
              <w:t>5米高</w:t>
            </w:r>
            <w:r>
              <w:rPr>
                <w:rFonts w:ascii="仿宋" w:eastAsia="仿宋" w:hAnsi="仿宋" w:hint="eastAsia"/>
                <w:b/>
                <w:szCs w:val="21"/>
              </w:rPr>
              <w:t>2</w:t>
            </w:r>
            <w:r w:rsidRPr="00CA2361">
              <w:rPr>
                <w:rFonts w:ascii="仿宋" w:eastAsia="仿宋" w:hAnsi="仿宋" w:hint="eastAsia"/>
                <w:b/>
                <w:szCs w:val="21"/>
              </w:rPr>
              <w:t>#排气筒）</w:t>
            </w:r>
          </w:p>
        </w:tc>
      </w:tr>
      <w:tr w:rsidR="00F123BC" w:rsidRPr="00CA2361" w:rsidTr="008F1FB6">
        <w:trPr>
          <w:trHeight w:val="201"/>
          <w:jc w:val="center"/>
        </w:trPr>
        <w:tc>
          <w:tcPr>
            <w:tcW w:w="2009" w:type="dxa"/>
            <w:vMerge/>
            <w:shd w:val="clear" w:color="auto" w:fill="auto"/>
            <w:vAlign w:val="center"/>
          </w:tcPr>
          <w:p w:rsidR="00F123BC" w:rsidRPr="00CA2361" w:rsidRDefault="00F123BC" w:rsidP="00D23FC0">
            <w:pPr>
              <w:jc w:val="center"/>
              <w:rPr>
                <w:rFonts w:ascii="仿宋" w:eastAsia="仿宋" w:hAnsi="仿宋"/>
                <w:b/>
                <w:szCs w:val="21"/>
              </w:rPr>
            </w:pPr>
          </w:p>
        </w:tc>
        <w:tc>
          <w:tcPr>
            <w:tcW w:w="3630" w:type="dxa"/>
            <w:gridSpan w:val="2"/>
            <w:shd w:val="clear" w:color="auto" w:fill="auto"/>
            <w:vAlign w:val="center"/>
          </w:tcPr>
          <w:p w:rsidR="00F123BC" w:rsidRPr="00CA2361" w:rsidRDefault="00F123BC" w:rsidP="00D23FC0">
            <w:pPr>
              <w:jc w:val="center"/>
              <w:rPr>
                <w:rFonts w:ascii="仿宋" w:eastAsia="仿宋" w:hAnsi="仿宋"/>
                <w:szCs w:val="21"/>
              </w:rPr>
            </w:pPr>
            <w:r>
              <w:rPr>
                <w:rFonts w:ascii="仿宋" w:eastAsia="仿宋" w:hAnsi="仿宋" w:hint="eastAsia"/>
                <w:bCs/>
                <w:szCs w:val="21"/>
              </w:rPr>
              <w:t>氨气</w:t>
            </w:r>
          </w:p>
        </w:tc>
        <w:tc>
          <w:tcPr>
            <w:tcW w:w="3431" w:type="dxa"/>
            <w:gridSpan w:val="2"/>
            <w:tcBorders>
              <w:left w:val="single" w:sz="4" w:space="0" w:color="auto"/>
            </w:tcBorders>
            <w:shd w:val="clear" w:color="auto" w:fill="auto"/>
            <w:vAlign w:val="center"/>
          </w:tcPr>
          <w:p w:rsidR="00F123BC" w:rsidRPr="00CA2361" w:rsidRDefault="00F123BC" w:rsidP="00D23FC0">
            <w:pPr>
              <w:jc w:val="center"/>
              <w:rPr>
                <w:rFonts w:ascii="仿宋" w:eastAsia="仿宋" w:hAnsi="仿宋"/>
                <w:szCs w:val="21"/>
              </w:rPr>
            </w:pPr>
            <w:r>
              <w:rPr>
                <w:rFonts w:ascii="仿宋" w:eastAsia="仿宋" w:hAnsi="仿宋" w:hint="eastAsia"/>
                <w:bCs/>
                <w:szCs w:val="21"/>
              </w:rPr>
              <w:t>非甲烷总烃</w:t>
            </w:r>
          </w:p>
        </w:tc>
      </w:tr>
      <w:tr w:rsidR="00F123BC" w:rsidRPr="00CA2361" w:rsidTr="008F1FB6">
        <w:trPr>
          <w:trHeight w:val="201"/>
          <w:jc w:val="center"/>
        </w:trPr>
        <w:tc>
          <w:tcPr>
            <w:tcW w:w="2009" w:type="dxa"/>
            <w:vMerge/>
            <w:shd w:val="clear" w:color="auto" w:fill="auto"/>
            <w:vAlign w:val="center"/>
          </w:tcPr>
          <w:p w:rsidR="00F123BC" w:rsidRPr="00CA2361" w:rsidRDefault="00F123BC" w:rsidP="00D23FC0">
            <w:pPr>
              <w:ind w:firstLine="360"/>
              <w:jc w:val="center"/>
              <w:rPr>
                <w:rFonts w:ascii="仿宋" w:eastAsia="仿宋" w:hAnsi="仿宋"/>
                <w:b/>
                <w:szCs w:val="21"/>
              </w:rPr>
            </w:pPr>
          </w:p>
        </w:tc>
        <w:tc>
          <w:tcPr>
            <w:tcW w:w="2261" w:type="dxa"/>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1369" w:type="dxa"/>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浓度占标率P（％）</w:t>
            </w:r>
          </w:p>
        </w:tc>
        <w:tc>
          <w:tcPr>
            <w:tcW w:w="2010" w:type="dxa"/>
            <w:tcBorders>
              <w:left w:val="single" w:sz="4" w:space="0" w:color="auto"/>
            </w:tcBorders>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1421" w:type="dxa"/>
            <w:tcBorders>
              <w:left w:val="single" w:sz="4" w:space="0" w:color="auto"/>
            </w:tcBorders>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浓度占标率P（％）</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10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1.062E-18</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2.125E-17</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100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9.099E-6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0.000182</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0.01</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200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8.245E-6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0.0001649</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0.01</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300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7.008E-6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0.0001402</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0.01</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400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5.7E-6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0.000114</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0.01</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500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5.99E-6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0.0001198</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0.01</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600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5.727E-6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0.0001145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0.01</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700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5.273E-6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0.0001055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0.01</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800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4.787E-6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9.574E-5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900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4.33E-6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8.659E-5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1000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3.92E-6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7.841E-5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1100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3.561E-6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7.123E-5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1200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3.249E-6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6.498E-5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1300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2.977E-6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5.954E-5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1400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2.74E-6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5.481E-5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1500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2.533E-6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5.067E-5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1600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2.352E-6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4.703E-5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1700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2.191E-6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4.382E-5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1800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2.049E-6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4.097E-5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1900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1.922E-6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3.844E-5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2000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1.808E-6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3.617E-5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2100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1.706E-6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3.412E-5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2200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1.614E-6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3.228E-5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2300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1.531E-6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3.061E-5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2400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1.455E-6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2.909E-5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8F1FB6" w:rsidRPr="00CA2361" w:rsidTr="008F1FB6">
        <w:trPr>
          <w:jc w:val="center"/>
        </w:trPr>
        <w:tc>
          <w:tcPr>
            <w:tcW w:w="2009" w:type="dxa"/>
            <w:shd w:val="clear" w:color="auto" w:fill="auto"/>
            <w:vAlign w:val="center"/>
          </w:tcPr>
          <w:p w:rsidR="008F1FB6" w:rsidRPr="00CA2361" w:rsidRDefault="008F1FB6" w:rsidP="00D23FC0">
            <w:pPr>
              <w:jc w:val="center"/>
              <w:rPr>
                <w:rFonts w:ascii="仿宋" w:eastAsia="仿宋" w:hAnsi="仿宋"/>
                <w:szCs w:val="21"/>
              </w:rPr>
            </w:pPr>
            <w:r w:rsidRPr="00CA2361">
              <w:rPr>
                <w:rFonts w:ascii="仿宋" w:eastAsia="仿宋" w:hAnsi="仿宋" w:hint="eastAsia"/>
                <w:szCs w:val="21"/>
              </w:rPr>
              <w:t>2500</w:t>
            </w:r>
          </w:p>
        </w:tc>
        <w:tc>
          <w:tcPr>
            <w:tcW w:w="2261"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1.385E-6</w:t>
            </w:r>
          </w:p>
        </w:tc>
        <w:tc>
          <w:tcPr>
            <w:tcW w:w="1369" w:type="dxa"/>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2.77E-5</w:t>
            </w:r>
          </w:p>
        </w:tc>
        <w:tc>
          <w:tcPr>
            <w:tcW w:w="1421" w:type="dxa"/>
            <w:tcBorders>
              <w:left w:val="single" w:sz="4" w:space="0" w:color="auto"/>
            </w:tcBorders>
            <w:shd w:val="clear" w:color="auto" w:fill="auto"/>
          </w:tcPr>
          <w:p w:rsidR="008F1FB6" w:rsidRPr="008F1FB6" w:rsidRDefault="008F1FB6" w:rsidP="008F1FB6">
            <w:pPr>
              <w:jc w:val="center"/>
              <w:rPr>
                <w:rFonts w:ascii="仿宋" w:eastAsia="仿宋" w:hAnsi="仿宋"/>
                <w:szCs w:val="21"/>
              </w:rPr>
            </w:pPr>
            <w:r w:rsidRPr="008F1FB6">
              <w:rPr>
                <w:rFonts w:ascii="仿宋" w:eastAsia="仿宋" w:hAnsi="仿宋"/>
                <w:szCs w:val="21"/>
              </w:rPr>
              <w:t>0.00</w:t>
            </w:r>
          </w:p>
        </w:tc>
      </w:tr>
      <w:tr w:rsidR="00F123BC" w:rsidRPr="00CA2361" w:rsidTr="008F1FB6">
        <w:trPr>
          <w:jc w:val="center"/>
        </w:trPr>
        <w:tc>
          <w:tcPr>
            <w:tcW w:w="2009" w:type="dxa"/>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下风向最大浓度</w:t>
            </w:r>
          </w:p>
        </w:tc>
        <w:tc>
          <w:tcPr>
            <w:tcW w:w="2261" w:type="dxa"/>
            <w:shd w:val="clear" w:color="auto" w:fill="E6E6E6"/>
            <w:vAlign w:val="center"/>
          </w:tcPr>
          <w:p w:rsidR="00F123BC" w:rsidRPr="008F1FB6" w:rsidRDefault="008F1FB6" w:rsidP="00D23FC0">
            <w:pPr>
              <w:jc w:val="center"/>
              <w:rPr>
                <w:rFonts w:ascii="仿宋" w:eastAsia="仿宋" w:hAnsi="仿宋"/>
                <w:szCs w:val="21"/>
              </w:rPr>
            </w:pPr>
            <w:r w:rsidRPr="008F1FB6">
              <w:rPr>
                <w:rFonts w:ascii="仿宋" w:eastAsia="仿宋" w:hAnsi="仿宋"/>
                <w:szCs w:val="21"/>
              </w:rPr>
              <w:t>9.116E-6</w:t>
            </w:r>
          </w:p>
        </w:tc>
        <w:tc>
          <w:tcPr>
            <w:tcW w:w="1369" w:type="dxa"/>
            <w:shd w:val="clear" w:color="auto" w:fill="E6E6E6"/>
            <w:vAlign w:val="center"/>
          </w:tcPr>
          <w:p w:rsidR="00F123BC" w:rsidRPr="008F1FB6" w:rsidRDefault="008F1FB6" w:rsidP="00D23FC0">
            <w:pPr>
              <w:jc w:val="center"/>
              <w:rPr>
                <w:rFonts w:ascii="仿宋" w:eastAsia="仿宋" w:hAnsi="仿宋"/>
                <w:szCs w:val="21"/>
              </w:rPr>
            </w:pPr>
            <w:r w:rsidRPr="008F1FB6">
              <w:rPr>
                <w:rFonts w:ascii="仿宋" w:eastAsia="仿宋" w:hAnsi="仿宋"/>
                <w:szCs w:val="21"/>
              </w:rPr>
              <w:t>0.00</w:t>
            </w:r>
          </w:p>
        </w:tc>
        <w:tc>
          <w:tcPr>
            <w:tcW w:w="2010" w:type="dxa"/>
            <w:tcBorders>
              <w:left w:val="single" w:sz="4" w:space="0" w:color="auto"/>
            </w:tcBorders>
            <w:shd w:val="clear" w:color="auto" w:fill="E6E6E6"/>
            <w:vAlign w:val="center"/>
          </w:tcPr>
          <w:p w:rsidR="00F123BC" w:rsidRPr="008F1FB6" w:rsidRDefault="008F1FB6" w:rsidP="00D23FC0">
            <w:pPr>
              <w:jc w:val="center"/>
              <w:rPr>
                <w:rFonts w:ascii="仿宋" w:eastAsia="仿宋" w:hAnsi="仿宋"/>
                <w:szCs w:val="21"/>
              </w:rPr>
            </w:pPr>
            <w:r w:rsidRPr="008F1FB6">
              <w:rPr>
                <w:rFonts w:ascii="仿宋" w:eastAsia="仿宋" w:hAnsi="仿宋"/>
                <w:szCs w:val="21"/>
              </w:rPr>
              <w:t>0.0001823</w:t>
            </w:r>
          </w:p>
        </w:tc>
        <w:tc>
          <w:tcPr>
            <w:tcW w:w="1421" w:type="dxa"/>
            <w:tcBorders>
              <w:left w:val="single" w:sz="4" w:space="0" w:color="auto"/>
            </w:tcBorders>
            <w:shd w:val="clear" w:color="auto" w:fill="E6E6E6"/>
            <w:vAlign w:val="center"/>
          </w:tcPr>
          <w:p w:rsidR="00F123BC" w:rsidRPr="008F1FB6" w:rsidRDefault="008F1FB6" w:rsidP="00D23FC0">
            <w:pPr>
              <w:jc w:val="center"/>
              <w:rPr>
                <w:rFonts w:ascii="仿宋" w:eastAsia="仿宋" w:hAnsi="仿宋"/>
                <w:szCs w:val="21"/>
              </w:rPr>
            </w:pPr>
            <w:r w:rsidRPr="008F1FB6">
              <w:rPr>
                <w:rFonts w:ascii="仿宋" w:eastAsia="仿宋" w:hAnsi="仿宋"/>
                <w:szCs w:val="21"/>
              </w:rPr>
              <w:t>0.01</w:t>
            </w:r>
          </w:p>
        </w:tc>
      </w:tr>
      <w:tr w:rsidR="00F123BC" w:rsidRPr="00CA2361" w:rsidTr="008F1FB6">
        <w:trPr>
          <w:jc w:val="center"/>
        </w:trPr>
        <w:tc>
          <w:tcPr>
            <w:tcW w:w="2009" w:type="dxa"/>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最大浓度出现距离</w:t>
            </w:r>
          </w:p>
        </w:tc>
        <w:tc>
          <w:tcPr>
            <w:tcW w:w="7061" w:type="dxa"/>
            <w:gridSpan w:val="4"/>
            <w:shd w:val="clear" w:color="auto" w:fill="E6E6E6"/>
            <w:vAlign w:val="center"/>
          </w:tcPr>
          <w:p w:rsidR="00F123BC" w:rsidRPr="00CA2361" w:rsidRDefault="008F1FB6" w:rsidP="00D23FC0">
            <w:pPr>
              <w:jc w:val="center"/>
              <w:rPr>
                <w:rFonts w:ascii="仿宋" w:eastAsia="仿宋" w:hAnsi="仿宋" w:cs="宋体"/>
                <w:szCs w:val="21"/>
              </w:rPr>
            </w:pPr>
            <w:r w:rsidRPr="008F1FB6">
              <w:rPr>
                <w:rFonts w:ascii="仿宋" w:eastAsia="仿宋" w:hAnsi="仿宋" w:cs="宋体"/>
                <w:szCs w:val="21"/>
              </w:rPr>
              <w:t>103</w:t>
            </w:r>
          </w:p>
        </w:tc>
      </w:tr>
      <w:tr w:rsidR="00F123BC" w:rsidRPr="00CA2361" w:rsidTr="008F1FB6">
        <w:trPr>
          <w:trHeight w:val="75"/>
          <w:jc w:val="center"/>
        </w:trPr>
        <w:tc>
          <w:tcPr>
            <w:tcW w:w="2009" w:type="dxa"/>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浓度占标准10％</w:t>
            </w:r>
            <w:proofErr w:type="gramStart"/>
            <w:r w:rsidRPr="00CA2361">
              <w:rPr>
                <w:rFonts w:ascii="仿宋" w:eastAsia="仿宋" w:hAnsi="仿宋" w:hint="eastAsia"/>
                <w:szCs w:val="21"/>
              </w:rPr>
              <w:t>距源最远</w:t>
            </w:r>
            <w:proofErr w:type="gramEnd"/>
            <w:r w:rsidRPr="00CA2361">
              <w:rPr>
                <w:rFonts w:ascii="仿宋" w:eastAsia="仿宋" w:hAnsi="仿宋" w:hint="eastAsia"/>
                <w:szCs w:val="21"/>
              </w:rPr>
              <w:t>距离</w:t>
            </w:r>
            <w:r w:rsidRPr="00CA2361">
              <w:rPr>
                <w:rFonts w:ascii="仿宋" w:eastAsia="仿宋" w:hAnsi="仿宋" w:hint="eastAsia"/>
                <w:i/>
                <w:iCs/>
                <w:szCs w:val="21"/>
              </w:rPr>
              <w:t>D</w:t>
            </w:r>
            <w:r w:rsidRPr="00CA2361">
              <w:rPr>
                <w:rFonts w:ascii="仿宋" w:eastAsia="仿宋" w:hAnsi="仿宋" w:hint="eastAsia"/>
                <w:i/>
                <w:iCs/>
                <w:szCs w:val="21"/>
                <w:vertAlign w:val="subscript"/>
              </w:rPr>
              <w:t>10％</w:t>
            </w:r>
            <w:r w:rsidRPr="00CA2361">
              <w:rPr>
                <w:rFonts w:ascii="仿宋" w:eastAsia="仿宋" w:hAnsi="仿宋" w:hint="eastAsia"/>
                <w:szCs w:val="21"/>
              </w:rPr>
              <w:t>(m)</w:t>
            </w:r>
          </w:p>
        </w:tc>
        <w:tc>
          <w:tcPr>
            <w:tcW w:w="7061" w:type="dxa"/>
            <w:gridSpan w:val="4"/>
            <w:tcBorders>
              <w:right w:val="nil"/>
            </w:tcBorders>
            <w:shd w:val="clear" w:color="auto" w:fill="auto"/>
            <w:vAlign w:val="center"/>
          </w:tcPr>
          <w:p w:rsidR="00F123BC" w:rsidRPr="00CA2361" w:rsidRDefault="00F123BC" w:rsidP="00D23FC0">
            <w:pPr>
              <w:widowControl/>
              <w:jc w:val="center"/>
              <w:rPr>
                <w:rFonts w:ascii="仿宋" w:eastAsia="仿宋" w:hAnsi="仿宋"/>
                <w:szCs w:val="21"/>
              </w:rPr>
            </w:pPr>
            <w:r w:rsidRPr="00CA2361">
              <w:rPr>
                <w:rFonts w:ascii="仿宋" w:eastAsia="仿宋" w:hAnsi="仿宋" w:hint="eastAsia"/>
                <w:kern w:val="0"/>
                <w:szCs w:val="21"/>
              </w:rPr>
              <w:t>未超过10%标准值</w:t>
            </w:r>
          </w:p>
        </w:tc>
      </w:tr>
    </w:tbl>
    <w:p w:rsidR="00F123BC" w:rsidRDefault="00F123BC" w:rsidP="00F123BC">
      <w:pPr>
        <w:spacing w:line="500" w:lineRule="exact"/>
        <w:ind w:firstLineChars="200" w:firstLine="420"/>
      </w:pPr>
    </w:p>
    <w:p w:rsidR="00532C0C" w:rsidRDefault="00532C0C" w:rsidP="00227538">
      <w:pPr>
        <w:tabs>
          <w:tab w:val="center" w:pos="4156"/>
          <w:tab w:val="left" w:pos="6375"/>
        </w:tabs>
        <w:spacing w:line="480" w:lineRule="exact"/>
        <w:ind w:firstLineChars="200" w:firstLine="560"/>
        <w:rPr>
          <w:rFonts w:eastAsia="仿宋"/>
          <w:sz w:val="28"/>
          <w:szCs w:val="28"/>
        </w:rPr>
      </w:pPr>
    </w:p>
    <w:p w:rsidR="00532C0C" w:rsidRDefault="00532C0C" w:rsidP="00227538">
      <w:pPr>
        <w:tabs>
          <w:tab w:val="center" w:pos="4156"/>
          <w:tab w:val="left" w:pos="6375"/>
        </w:tabs>
        <w:spacing w:line="480" w:lineRule="exact"/>
        <w:ind w:firstLineChars="200" w:firstLine="560"/>
        <w:rPr>
          <w:rFonts w:eastAsia="仿宋"/>
          <w:sz w:val="28"/>
          <w:szCs w:val="28"/>
        </w:rPr>
      </w:pPr>
    </w:p>
    <w:p w:rsidR="00F123BC" w:rsidRDefault="00F123BC" w:rsidP="00227538">
      <w:pPr>
        <w:tabs>
          <w:tab w:val="center" w:pos="4156"/>
          <w:tab w:val="left" w:pos="6375"/>
        </w:tabs>
        <w:spacing w:line="480" w:lineRule="exact"/>
        <w:ind w:firstLineChars="200" w:firstLine="560"/>
        <w:rPr>
          <w:rFonts w:eastAsia="仿宋"/>
          <w:sz w:val="28"/>
          <w:szCs w:val="28"/>
        </w:rPr>
      </w:pPr>
    </w:p>
    <w:p w:rsidR="00F123BC" w:rsidRDefault="00F123BC" w:rsidP="00227538">
      <w:pPr>
        <w:tabs>
          <w:tab w:val="center" w:pos="4156"/>
          <w:tab w:val="left" w:pos="6375"/>
        </w:tabs>
        <w:spacing w:line="480" w:lineRule="exact"/>
        <w:ind w:firstLineChars="200" w:firstLine="560"/>
        <w:rPr>
          <w:rFonts w:eastAsia="仿宋"/>
          <w:sz w:val="28"/>
          <w:szCs w:val="28"/>
        </w:rPr>
      </w:pPr>
    </w:p>
    <w:p w:rsidR="00F123BC" w:rsidRDefault="00F123BC" w:rsidP="00227538">
      <w:pPr>
        <w:tabs>
          <w:tab w:val="center" w:pos="4156"/>
          <w:tab w:val="left" w:pos="6375"/>
        </w:tabs>
        <w:spacing w:line="480" w:lineRule="exact"/>
        <w:ind w:firstLineChars="200" w:firstLine="560"/>
        <w:rPr>
          <w:rFonts w:eastAsia="仿宋"/>
          <w:sz w:val="28"/>
          <w:szCs w:val="28"/>
        </w:rPr>
      </w:pPr>
    </w:p>
    <w:p w:rsidR="00F123BC" w:rsidRDefault="00F123BC" w:rsidP="00227538">
      <w:pPr>
        <w:tabs>
          <w:tab w:val="center" w:pos="4156"/>
          <w:tab w:val="left" w:pos="6375"/>
        </w:tabs>
        <w:spacing w:line="480" w:lineRule="exact"/>
        <w:ind w:firstLineChars="200" w:firstLine="560"/>
        <w:rPr>
          <w:rFonts w:eastAsia="仿宋"/>
          <w:sz w:val="28"/>
          <w:szCs w:val="28"/>
        </w:rPr>
      </w:pPr>
    </w:p>
    <w:p w:rsidR="00F123BC" w:rsidRDefault="00F123BC" w:rsidP="00227538">
      <w:pPr>
        <w:tabs>
          <w:tab w:val="center" w:pos="4156"/>
          <w:tab w:val="left" w:pos="6375"/>
        </w:tabs>
        <w:spacing w:line="480" w:lineRule="exact"/>
        <w:ind w:firstLineChars="200" w:firstLine="560"/>
        <w:rPr>
          <w:rFonts w:eastAsia="仿宋"/>
          <w:sz w:val="28"/>
          <w:szCs w:val="28"/>
        </w:rPr>
      </w:pPr>
    </w:p>
    <w:p w:rsidR="00F123BC" w:rsidRPr="002D7E64" w:rsidRDefault="00F123BC" w:rsidP="00F123BC">
      <w:pPr>
        <w:jc w:val="center"/>
        <w:rPr>
          <w:rFonts w:ascii="仿宋" w:eastAsia="仿宋" w:hAnsi="仿宋"/>
          <w:b/>
          <w:bCs/>
          <w:sz w:val="28"/>
          <w:szCs w:val="28"/>
        </w:rPr>
      </w:pPr>
      <w:r w:rsidRPr="002D7E64">
        <w:rPr>
          <w:rFonts w:ascii="仿宋" w:eastAsia="仿宋" w:hAnsi="仿宋" w:hint="eastAsia"/>
          <w:b/>
          <w:bCs/>
          <w:sz w:val="28"/>
          <w:szCs w:val="28"/>
        </w:rPr>
        <w:lastRenderedPageBreak/>
        <w:t>表5-</w:t>
      </w:r>
      <w:r w:rsidR="00F31656">
        <w:rPr>
          <w:rFonts w:ascii="仿宋" w:eastAsia="仿宋" w:hAnsi="仿宋" w:hint="eastAsia"/>
          <w:b/>
          <w:bCs/>
          <w:sz w:val="28"/>
          <w:szCs w:val="28"/>
        </w:rPr>
        <w:t>6</w:t>
      </w:r>
      <w:r w:rsidRPr="002D7E64">
        <w:rPr>
          <w:rFonts w:ascii="仿宋" w:eastAsia="仿宋" w:hAnsi="仿宋" w:hint="eastAsia"/>
          <w:b/>
          <w:bCs/>
          <w:sz w:val="28"/>
          <w:szCs w:val="28"/>
        </w:rPr>
        <w:t xml:space="preserve">  点源估算模式计算结果表</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3227"/>
        <w:gridCol w:w="3155"/>
        <w:gridCol w:w="2688"/>
      </w:tblGrid>
      <w:tr w:rsidR="00F123BC" w:rsidRPr="00CA2361" w:rsidTr="004E5BFB">
        <w:trPr>
          <w:trHeight w:val="201"/>
          <w:jc w:val="center"/>
        </w:trPr>
        <w:tc>
          <w:tcPr>
            <w:tcW w:w="1779" w:type="pct"/>
            <w:vMerge w:val="restart"/>
            <w:shd w:val="clear" w:color="auto" w:fill="auto"/>
            <w:vAlign w:val="center"/>
          </w:tcPr>
          <w:p w:rsidR="00F123BC" w:rsidRPr="00CA2361" w:rsidRDefault="00F123BC" w:rsidP="00D23FC0">
            <w:pPr>
              <w:jc w:val="center"/>
              <w:rPr>
                <w:rFonts w:ascii="仿宋" w:eastAsia="仿宋" w:hAnsi="仿宋"/>
                <w:b/>
                <w:szCs w:val="21"/>
              </w:rPr>
            </w:pPr>
            <w:proofErr w:type="gramStart"/>
            <w:r w:rsidRPr="00CA2361">
              <w:rPr>
                <w:rFonts w:ascii="仿宋" w:eastAsia="仿宋" w:hAnsi="仿宋" w:hint="eastAsia"/>
                <w:b/>
                <w:szCs w:val="21"/>
              </w:rPr>
              <w:t>距源中心</w:t>
            </w:r>
            <w:proofErr w:type="gramEnd"/>
            <w:r w:rsidRPr="00CA2361">
              <w:rPr>
                <w:rFonts w:ascii="仿宋" w:eastAsia="仿宋" w:hAnsi="仿宋" w:hint="eastAsia"/>
                <w:b/>
                <w:szCs w:val="21"/>
              </w:rPr>
              <w:t>下风向距离 D(m)</w:t>
            </w:r>
          </w:p>
        </w:tc>
        <w:tc>
          <w:tcPr>
            <w:tcW w:w="3221" w:type="pct"/>
            <w:gridSpan w:val="2"/>
            <w:shd w:val="clear" w:color="auto" w:fill="auto"/>
            <w:vAlign w:val="center"/>
          </w:tcPr>
          <w:p w:rsidR="00F123BC" w:rsidRPr="00CA2361" w:rsidRDefault="00F123BC" w:rsidP="00F123BC">
            <w:pPr>
              <w:jc w:val="center"/>
              <w:rPr>
                <w:rFonts w:ascii="仿宋" w:eastAsia="仿宋" w:hAnsi="仿宋"/>
                <w:b/>
                <w:szCs w:val="21"/>
              </w:rPr>
            </w:pPr>
            <w:r>
              <w:rPr>
                <w:rFonts w:ascii="仿宋" w:eastAsia="仿宋" w:hAnsi="仿宋" w:hint="eastAsia"/>
                <w:b/>
                <w:szCs w:val="21"/>
              </w:rPr>
              <w:t>3</w:t>
            </w:r>
            <w:r w:rsidRPr="00CA2361">
              <w:rPr>
                <w:rFonts w:ascii="仿宋" w:eastAsia="仿宋" w:hAnsi="仿宋" w:hint="eastAsia"/>
                <w:b/>
                <w:szCs w:val="21"/>
              </w:rPr>
              <w:t>#点源（</w:t>
            </w:r>
            <w:r>
              <w:rPr>
                <w:rFonts w:ascii="仿宋" w:eastAsia="仿宋" w:hAnsi="仿宋" w:hint="eastAsia"/>
                <w:b/>
                <w:szCs w:val="21"/>
              </w:rPr>
              <w:t>1</w:t>
            </w:r>
            <w:r w:rsidRPr="00CA2361">
              <w:rPr>
                <w:rFonts w:ascii="仿宋" w:eastAsia="仿宋" w:hAnsi="仿宋" w:hint="eastAsia"/>
                <w:b/>
                <w:szCs w:val="21"/>
              </w:rPr>
              <w:t>5米高</w:t>
            </w:r>
            <w:r>
              <w:rPr>
                <w:rFonts w:ascii="仿宋" w:eastAsia="仿宋" w:hAnsi="仿宋" w:hint="eastAsia"/>
                <w:b/>
                <w:szCs w:val="21"/>
              </w:rPr>
              <w:t>3</w:t>
            </w:r>
            <w:r w:rsidRPr="00CA2361">
              <w:rPr>
                <w:rFonts w:ascii="仿宋" w:eastAsia="仿宋" w:hAnsi="仿宋" w:hint="eastAsia"/>
                <w:b/>
                <w:szCs w:val="21"/>
              </w:rPr>
              <w:t>#排气筒）</w:t>
            </w:r>
          </w:p>
        </w:tc>
      </w:tr>
      <w:tr w:rsidR="00F123BC" w:rsidRPr="00CA2361" w:rsidTr="004E5BFB">
        <w:trPr>
          <w:trHeight w:val="201"/>
          <w:jc w:val="center"/>
        </w:trPr>
        <w:tc>
          <w:tcPr>
            <w:tcW w:w="1779" w:type="pct"/>
            <w:vMerge/>
            <w:shd w:val="clear" w:color="auto" w:fill="auto"/>
            <w:vAlign w:val="center"/>
          </w:tcPr>
          <w:p w:rsidR="00F123BC" w:rsidRPr="00CA2361" w:rsidRDefault="00F123BC" w:rsidP="00D23FC0">
            <w:pPr>
              <w:jc w:val="center"/>
              <w:rPr>
                <w:rFonts w:ascii="仿宋" w:eastAsia="仿宋" w:hAnsi="仿宋"/>
                <w:b/>
                <w:szCs w:val="21"/>
              </w:rPr>
            </w:pPr>
          </w:p>
        </w:tc>
        <w:tc>
          <w:tcPr>
            <w:tcW w:w="3221" w:type="pct"/>
            <w:gridSpan w:val="2"/>
            <w:shd w:val="clear" w:color="auto" w:fill="auto"/>
            <w:vAlign w:val="center"/>
          </w:tcPr>
          <w:p w:rsidR="00F123BC" w:rsidRPr="00CA2361" w:rsidRDefault="00F123BC" w:rsidP="00D23FC0">
            <w:pPr>
              <w:jc w:val="center"/>
              <w:rPr>
                <w:rFonts w:ascii="仿宋" w:eastAsia="仿宋" w:hAnsi="仿宋"/>
                <w:szCs w:val="21"/>
              </w:rPr>
            </w:pPr>
            <w:r>
              <w:rPr>
                <w:rFonts w:ascii="仿宋" w:eastAsia="仿宋" w:hAnsi="仿宋" w:hint="eastAsia"/>
                <w:bCs/>
                <w:szCs w:val="21"/>
              </w:rPr>
              <w:t>硫酸雾</w:t>
            </w:r>
          </w:p>
        </w:tc>
      </w:tr>
      <w:tr w:rsidR="00F123BC" w:rsidRPr="00CA2361" w:rsidTr="004E5BFB">
        <w:trPr>
          <w:trHeight w:val="201"/>
          <w:jc w:val="center"/>
        </w:trPr>
        <w:tc>
          <w:tcPr>
            <w:tcW w:w="1779" w:type="pct"/>
            <w:vMerge/>
            <w:shd w:val="clear" w:color="auto" w:fill="auto"/>
            <w:vAlign w:val="center"/>
          </w:tcPr>
          <w:p w:rsidR="00F123BC" w:rsidRPr="00CA2361" w:rsidRDefault="00F123BC" w:rsidP="00D23FC0">
            <w:pPr>
              <w:ind w:firstLine="360"/>
              <w:jc w:val="center"/>
              <w:rPr>
                <w:rFonts w:ascii="仿宋" w:eastAsia="仿宋" w:hAnsi="仿宋"/>
                <w:b/>
                <w:szCs w:val="21"/>
              </w:rPr>
            </w:pPr>
          </w:p>
        </w:tc>
        <w:tc>
          <w:tcPr>
            <w:tcW w:w="1739" w:type="pct"/>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1482" w:type="pct"/>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浓度占标率P（％）</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2.989E-11</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0.01348</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4.49</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0.01236</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4.12</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300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0.01041</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3.47</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400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0.008764</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2.92</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500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0.01039</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3.46</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600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0.01085</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3.62</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700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0.01063</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3.54</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800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0.0101</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3.37</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900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0.009459</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3.15</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1000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0.008796</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2.93</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1100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0.008161</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2.72</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1200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0.007574</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2.52</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1300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0.007039</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2.35</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1400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0.006556</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2.19</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1500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0.006121</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2.04</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1600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0.00573</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1.91</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1700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0.005379</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1.79</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1800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0.005062</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1.69</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1900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0.004775</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1.59</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2000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0.004516</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1.51</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2100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0.00428</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1.43</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2200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0.004065</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1.36</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2300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0.003868</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1.29</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2400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0.003688</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1.23</w:t>
            </w:r>
          </w:p>
        </w:tc>
      </w:tr>
      <w:tr w:rsidR="004E5BFB" w:rsidRPr="00CA2361" w:rsidTr="004E5BFB">
        <w:trPr>
          <w:jc w:val="center"/>
        </w:trPr>
        <w:tc>
          <w:tcPr>
            <w:tcW w:w="1779" w:type="pct"/>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2500</w:t>
            </w:r>
          </w:p>
        </w:tc>
        <w:tc>
          <w:tcPr>
            <w:tcW w:w="1739"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0.003523</w:t>
            </w:r>
          </w:p>
        </w:tc>
        <w:tc>
          <w:tcPr>
            <w:tcW w:w="1482" w:type="pct"/>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1.17</w:t>
            </w:r>
          </w:p>
        </w:tc>
      </w:tr>
      <w:tr w:rsidR="00F123BC" w:rsidRPr="00CA2361" w:rsidTr="004E5BFB">
        <w:trPr>
          <w:jc w:val="center"/>
        </w:trPr>
        <w:tc>
          <w:tcPr>
            <w:tcW w:w="1779" w:type="pct"/>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下风向最大浓度</w:t>
            </w:r>
          </w:p>
        </w:tc>
        <w:tc>
          <w:tcPr>
            <w:tcW w:w="1739" w:type="pct"/>
            <w:shd w:val="clear" w:color="auto" w:fill="E6E6E6"/>
            <w:vAlign w:val="center"/>
          </w:tcPr>
          <w:p w:rsidR="00F123BC" w:rsidRPr="00CA2361" w:rsidRDefault="004E5BFB" w:rsidP="00D23FC0">
            <w:pPr>
              <w:jc w:val="center"/>
              <w:rPr>
                <w:rFonts w:ascii="仿宋" w:eastAsia="仿宋" w:hAnsi="仿宋" w:cs="宋体"/>
                <w:szCs w:val="21"/>
              </w:rPr>
            </w:pPr>
            <w:r w:rsidRPr="004E5BFB">
              <w:rPr>
                <w:rFonts w:ascii="仿宋" w:eastAsia="仿宋" w:hAnsi="仿宋" w:cs="宋体"/>
                <w:szCs w:val="21"/>
              </w:rPr>
              <w:t>0.01352</w:t>
            </w:r>
          </w:p>
        </w:tc>
        <w:tc>
          <w:tcPr>
            <w:tcW w:w="1482" w:type="pct"/>
            <w:shd w:val="clear" w:color="auto" w:fill="E6E6E6"/>
            <w:vAlign w:val="center"/>
          </w:tcPr>
          <w:p w:rsidR="00F123BC" w:rsidRPr="00CA2361" w:rsidRDefault="004E5BFB" w:rsidP="00D23FC0">
            <w:pPr>
              <w:jc w:val="center"/>
              <w:rPr>
                <w:rFonts w:ascii="仿宋" w:eastAsia="仿宋" w:hAnsi="仿宋" w:cs="宋体"/>
                <w:szCs w:val="21"/>
              </w:rPr>
            </w:pPr>
            <w:r w:rsidRPr="004E5BFB">
              <w:rPr>
                <w:rFonts w:ascii="仿宋" w:eastAsia="仿宋" w:hAnsi="仿宋" w:cs="宋体"/>
                <w:szCs w:val="21"/>
              </w:rPr>
              <w:t>4.51</w:t>
            </w:r>
          </w:p>
        </w:tc>
      </w:tr>
      <w:tr w:rsidR="00F123BC" w:rsidRPr="00CA2361" w:rsidTr="004E5BFB">
        <w:trPr>
          <w:jc w:val="center"/>
        </w:trPr>
        <w:tc>
          <w:tcPr>
            <w:tcW w:w="1779" w:type="pct"/>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最大浓度出现距离</w:t>
            </w:r>
          </w:p>
        </w:tc>
        <w:tc>
          <w:tcPr>
            <w:tcW w:w="3221" w:type="pct"/>
            <w:gridSpan w:val="2"/>
            <w:shd w:val="clear" w:color="auto" w:fill="E6E6E6"/>
            <w:vAlign w:val="center"/>
          </w:tcPr>
          <w:p w:rsidR="00F123BC" w:rsidRPr="00CA2361" w:rsidRDefault="004E5BFB" w:rsidP="00D23FC0">
            <w:pPr>
              <w:jc w:val="center"/>
              <w:rPr>
                <w:rFonts w:ascii="仿宋" w:eastAsia="仿宋" w:hAnsi="仿宋" w:cs="宋体"/>
                <w:szCs w:val="21"/>
              </w:rPr>
            </w:pPr>
            <w:r w:rsidRPr="004E5BFB">
              <w:rPr>
                <w:rFonts w:ascii="仿宋" w:eastAsia="仿宋" w:hAnsi="仿宋" w:cs="宋体"/>
                <w:szCs w:val="21"/>
              </w:rPr>
              <w:t>104</w:t>
            </w:r>
          </w:p>
        </w:tc>
      </w:tr>
      <w:tr w:rsidR="00F123BC" w:rsidRPr="00CA2361" w:rsidTr="004E5BFB">
        <w:trPr>
          <w:trHeight w:val="75"/>
          <w:jc w:val="center"/>
        </w:trPr>
        <w:tc>
          <w:tcPr>
            <w:tcW w:w="1779" w:type="pct"/>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浓度占标准10％</w:t>
            </w:r>
            <w:proofErr w:type="gramStart"/>
            <w:r w:rsidRPr="00CA2361">
              <w:rPr>
                <w:rFonts w:ascii="仿宋" w:eastAsia="仿宋" w:hAnsi="仿宋" w:hint="eastAsia"/>
                <w:szCs w:val="21"/>
              </w:rPr>
              <w:t>距源最远</w:t>
            </w:r>
            <w:proofErr w:type="gramEnd"/>
            <w:r w:rsidRPr="00CA2361">
              <w:rPr>
                <w:rFonts w:ascii="仿宋" w:eastAsia="仿宋" w:hAnsi="仿宋" w:hint="eastAsia"/>
                <w:szCs w:val="21"/>
              </w:rPr>
              <w:t>距离</w:t>
            </w:r>
            <w:r w:rsidRPr="00CA2361">
              <w:rPr>
                <w:rFonts w:ascii="仿宋" w:eastAsia="仿宋" w:hAnsi="仿宋" w:hint="eastAsia"/>
                <w:i/>
                <w:iCs/>
                <w:szCs w:val="21"/>
              </w:rPr>
              <w:t>D</w:t>
            </w:r>
            <w:r w:rsidRPr="00CA2361">
              <w:rPr>
                <w:rFonts w:ascii="仿宋" w:eastAsia="仿宋" w:hAnsi="仿宋" w:hint="eastAsia"/>
                <w:i/>
                <w:iCs/>
                <w:szCs w:val="21"/>
                <w:vertAlign w:val="subscript"/>
              </w:rPr>
              <w:t>10％</w:t>
            </w:r>
            <w:r w:rsidRPr="00CA2361">
              <w:rPr>
                <w:rFonts w:ascii="仿宋" w:eastAsia="仿宋" w:hAnsi="仿宋" w:hint="eastAsia"/>
                <w:szCs w:val="21"/>
              </w:rPr>
              <w:t>(m)</w:t>
            </w:r>
          </w:p>
        </w:tc>
        <w:tc>
          <w:tcPr>
            <w:tcW w:w="3221" w:type="pct"/>
            <w:gridSpan w:val="2"/>
            <w:shd w:val="clear" w:color="auto" w:fill="auto"/>
            <w:vAlign w:val="center"/>
          </w:tcPr>
          <w:p w:rsidR="00F123BC" w:rsidRPr="00CA2361" w:rsidRDefault="00F123BC" w:rsidP="00D23FC0">
            <w:pPr>
              <w:widowControl/>
              <w:jc w:val="center"/>
              <w:rPr>
                <w:rFonts w:ascii="仿宋" w:eastAsia="仿宋" w:hAnsi="仿宋"/>
                <w:szCs w:val="21"/>
              </w:rPr>
            </w:pPr>
            <w:r w:rsidRPr="00CA2361">
              <w:rPr>
                <w:rFonts w:ascii="仿宋" w:eastAsia="仿宋" w:hAnsi="仿宋" w:hint="eastAsia"/>
                <w:kern w:val="0"/>
                <w:szCs w:val="21"/>
              </w:rPr>
              <w:t>未超过10%标准值</w:t>
            </w:r>
          </w:p>
        </w:tc>
      </w:tr>
    </w:tbl>
    <w:p w:rsidR="00F123BC" w:rsidRDefault="00F123BC" w:rsidP="00F123BC">
      <w:pPr>
        <w:spacing w:line="500" w:lineRule="exact"/>
        <w:ind w:firstLineChars="200" w:firstLine="420"/>
      </w:pPr>
    </w:p>
    <w:p w:rsidR="00F123BC" w:rsidRDefault="00F123BC" w:rsidP="00F123BC">
      <w:pPr>
        <w:spacing w:line="500" w:lineRule="exact"/>
        <w:ind w:firstLineChars="200" w:firstLine="420"/>
      </w:pPr>
    </w:p>
    <w:p w:rsidR="00F123BC" w:rsidRDefault="00F123BC" w:rsidP="00F123BC">
      <w:pPr>
        <w:spacing w:line="500" w:lineRule="exact"/>
        <w:ind w:firstLineChars="200" w:firstLine="420"/>
      </w:pPr>
    </w:p>
    <w:p w:rsidR="00F123BC" w:rsidRDefault="00F123BC" w:rsidP="00F123BC">
      <w:pPr>
        <w:spacing w:line="500" w:lineRule="exact"/>
        <w:ind w:firstLineChars="200" w:firstLine="420"/>
      </w:pPr>
    </w:p>
    <w:p w:rsidR="00F123BC" w:rsidRDefault="00F123BC" w:rsidP="00F123BC">
      <w:pPr>
        <w:spacing w:line="500" w:lineRule="exact"/>
        <w:ind w:firstLineChars="200" w:firstLine="420"/>
      </w:pPr>
    </w:p>
    <w:p w:rsidR="00F123BC" w:rsidRDefault="00F123BC" w:rsidP="00F123BC">
      <w:pPr>
        <w:spacing w:line="500" w:lineRule="exact"/>
        <w:ind w:firstLineChars="200" w:firstLine="420"/>
      </w:pPr>
    </w:p>
    <w:p w:rsidR="00F123BC" w:rsidRDefault="00F123BC" w:rsidP="00F123BC">
      <w:pPr>
        <w:spacing w:line="500" w:lineRule="exact"/>
        <w:ind w:firstLineChars="200" w:firstLine="420"/>
      </w:pPr>
    </w:p>
    <w:p w:rsidR="00403214" w:rsidRDefault="00403214" w:rsidP="00F123BC">
      <w:pPr>
        <w:spacing w:line="500" w:lineRule="exact"/>
        <w:ind w:firstLineChars="200" w:firstLine="420"/>
      </w:pPr>
    </w:p>
    <w:p w:rsidR="009F618F" w:rsidRDefault="009F618F" w:rsidP="00F123BC">
      <w:pPr>
        <w:jc w:val="center"/>
        <w:rPr>
          <w:rFonts w:ascii="仿宋" w:eastAsia="仿宋" w:hAnsi="仿宋"/>
          <w:b/>
          <w:bCs/>
          <w:sz w:val="28"/>
          <w:szCs w:val="28"/>
        </w:rPr>
      </w:pPr>
    </w:p>
    <w:p w:rsidR="00F123BC" w:rsidRPr="002D7E64" w:rsidRDefault="00F123BC" w:rsidP="00F123BC">
      <w:pPr>
        <w:jc w:val="center"/>
        <w:rPr>
          <w:rFonts w:ascii="仿宋" w:eastAsia="仿宋" w:hAnsi="仿宋"/>
          <w:b/>
          <w:bCs/>
          <w:sz w:val="28"/>
          <w:szCs w:val="28"/>
        </w:rPr>
      </w:pPr>
      <w:r w:rsidRPr="002D7E64">
        <w:rPr>
          <w:rFonts w:ascii="仿宋" w:eastAsia="仿宋" w:hAnsi="仿宋" w:hint="eastAsia"/>
          <w:b/>
          <w:bCs/>
          <w:sz w:val="28"/>
          <w:szCs w:val="28"/>
        </w:rPr>
        <w:lastRenderedPageBreak/>
        <w:t>表5-</w:t>
      </w:r>
      <w:r w:rsidR="00F31656">
        <w:rPr>
          <w:rFonts w:ascii="仿宋" w:eastAsia="仿宋" w:hAnsi="仿宋" w:hint="eastAsia"/>
          <w:b/>
          <w:bCs/>
          <w:sz w:val="28"/>
          <w:szCs w:val="28"/>
        </w:rPr>
        <w:t>7</w:t>
      </w:r>
      <w:r w:rsidRPr="002D7E64">
        <w:rPr>
          <w:rFonts w:ascii="仿宋" w:eastAsia="仿宋" w:hAnsi="仿宋" w:hint="eastAsia"/>
          <w:b/>
          <w:bCs/>
          <w:sz w:val="28"/>
          <w:szCs w:val="28"/>
        </w:rPr>
        <w:t xml:space="preserve">  面源估算模式计算结果表</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1231"/>
        <w:gridCol w:w="979"/>
        <w:gridCol w:w="980"/>
        <w:gridCol w:w="980"/>
        <w:gridCol w:w="980"/>
        <w:gridCol w:w="980"/>
        <w:gridCol w:w="980"/>
        <w:gridCol w:w="980"/>
        <w:gridCol w:w="980"/>
      </w:tblGrid>
      <w:tr w:rsidR="00F123BC" w:rsidRPr="00CA2361" w:rsidTr="00F123BC">
        <w:trPr>
          <w:trHeight w:val="201"/>
          <w:jc w:val="center"/>
        </w:trPr>
        <w:tc>
          <w:tcPr>
            <w:tcW w:w="1231" w:type="dxa"/>
            <w:vMerge w:val="restart"/>
            <w:shd w:val="clear" w:color="auto" w:fill="auto"/>
            <w:vAlign w:val="center"/>
          </w:tcPr>
          <w:p w:rsidR="00F123BC" w:rsidRPr="00CA2361" w:rsidRDefault="00F123BC" w:rsidP="00D23FC0">
            <w:pPr>
              <w:jc w:val="center"/>
              <w:rPr>
                <w:rFonts w:ascii="仿宋" w:eastAsia="仿宋" w:hAnsi="仿宋"/>
                <w:b/>
                <w:szCs w:val="21"/>
              </w:rPr>
            </w:pPr>
            <w:proofErr w:type="gramStart"/>
            <w:r w:rsidRPr="00CA2361">
              <w:rPr>
                <w:rFonts w:ascii="仿宋" w:eastAsia="仿宋" w:hAnsi="仿宋" w:hint="eastAsia"/>
                <w:b/>
                <w:szCs w:val="21"/>
              </w:rPr>
              <w:t>距源中心</w:t>
            </w:r>
            <w:proofErr w:type="gramEnd"/>
            <w:r w:rsidRPr="00CA2361">
              <w:rPr>
                <w:rFonts w:ascii="仿宋" w:eastAsia="仿宋" w:hAnsi="仿宋" w:hint="eastAsia"/>
                <w:b/>
                <w:szCs w:val="21"/>
              </w:rPr>
              <w:t>下风向距离 D(m)</w:t>
            </w:r>
          </w:p>
        </w:tc>
        <w:tc>
          <w:tcPr>
            <w:tcW w:w="7839" w:type="dxa"/>
            <w:gridSpan w:val="8"/>
            <w:shd w:val="clear" w:color="auto" w:fill="auto"/>
            <w:vAlign w:val="center"/>
          </w:tcPr>
          <w:p w:rsidR="00F123BC" w:rsidRPr="00CA2361" w:rsidRDefault="00F123BC" w:rsidP="00F123BC">
            <w:pPr>
              <w:jc w:val="center"/>
              <w:rPr>
                <w:rFonts w:ascii="仿宋" w:eastAsia="仿宋" w:hAnsi="仿宋"/>
                <w:b/>
                <w:szCs w:val="21"/>
              </w:rPr>
            </w:pPr>
            <w:r w:rsidRPr="00CA2361">
              <w:rPr>
                <w:rFonts w:ascii="仿宋" w:eastAsia="仿宋" w:hAnsi="仿宋" w:hint="eastAsia"/>
                <w:b/>
                <w:szCs w:val="21"/>
              </w:rPr>
              <w:t>1#</w:t>
            </w:r>
            <w:r>
              <w:rPr>
                <w:rFonts w:ascii="仿宋" w:eastAsia="仿宋" w:hAnsi="仿宋" w:hint="eastAsia"/>
                <w:b/>
                <w:szCs w:val="21"/>
              </w:rPr>
              <w:t>面源</w:t>
            </w:r>
            <w:r w:rsidRPr="00CA2361">
              <w:rPr>
                <w:rFonts w:ascii="仿宋" w:eastAsia="仿宋" w:hAnsi="仿宋" w:hint="eastAsia"/>
                <w:b/>
                <w:szCs w:val="21"/>
              </w:rPr>
              <w:t>（</w:t>
            </w:r>
            <w:r>
              <w:rPr>
                <w:rFonts w:ascii="仿宋" w:eastAsia="仿宋" w:hAnsi="仿宋" w:hint="eastAsia"/>
                <w:b/>
                <w:szCs w:val="21"/>
              </w:rPr>
              <w:t>生产车间</w:t>
            </w:r>
            <w:r w:rsidRPr="00CA2361">
              <w:rPr>
                <w:rFonts w:ascii="仿宋" w:eastAsia="仿宋" w:hAnsi="仿宋" w:hint="eastAsia"/>
                <w:b/>
                <w:szCs w:val="21"/>
              </w:rPr>
              <w:t>）</w:t>
            </w:r>
          </w:p>
        </w:tc>
      </w:tr>
      <w:tr w:rsidR="00F123BC" w:rsidRPr="00CA2361" w:rsidTr="00F123BC">
        <w:trPr>
          <w:trHeight w:val="201"/>
          <w:jc w:val="center"/>
        </w:trPr>
        <w:tc>
          <w:tcPr>
            <w:tcW w:w="1231" w:type="dxa"/>
            <w:vMerge/>
            <w:shd w:val="clear" w:color="auto" w:fill="auto"/>
            <w:vAlign w:val="center"/>
          </w:tcPr>
          <w:p w:rsidR="00F123BC" w:rsidRPr="00CA2361" w:rsidRDefault="00F123BC" w:rsidP="00D23FC0">
            <w:pPr>
              <w:jc w:val="center"/>
              <w:rPr>
                <w:rFonts w:ascii="仿宋" w:eastAsia="仿宋" w:hAnsi="仿宋"/>
                <w:b/>
                <w:szCs w:val="21"/>
              </w:rPr>
            </w:pPr>
          </w:p>
        </w:tc>
        <w:tc>
          <w:tcPr>
            <w:tcW w:w="1959" w:type="dxa"/>
            <w:gridSpan w:val="2"/>
            <w:shd w:val="clear" w:color="auto" w:fill="auto"/>
            <w:vAlign w:val="center"/>
          </w:tcPr>
          <w:p w:rsidR="00F123BC" w:rsidRPr="00CA2361" w:rsidRDefault="00F123BC" w:rsidP="00D23FC0">
            <w:pPr>
              <w:jc w:val="center"/>
              <w:rPr>
                <w:rFonts w:ascii="仿宋" w:eastAsia="仿宋" w:hAnsi="仿宋"/>
                <w:szCs w:val="21"/>
              </w:rPr>
            </w:pPr>
            <w:r>
              <w:rPr>
                <w:rFonts w:ascii="仿宋" w:eastAsia="仿宋" w:hAnsi="仿宋" w:hint="eastAsia"/>
                <w:bCs/>
                <w:szCs w:val="21"/>
              </w:rPr>
              <w:t>乙苯</w:t>
            </w:r>
          </w:p>
        </w:tc>
        <w:tc>
          <w:tcPr>
            <w:tcW w:w="1960" w:type="dxa"/>
            <w:gridSpan w:val="2"/>
            <w:tcBorders>
              <w:left w:val="single" w:sz="4" w:space="0" w:color="auto"/>
            </w:tcBorders>
            <w:shd w:val="clear" w:color="auto" w:fill="auto"/>
            <w:vAlign w:val="center"/>
          </w:tcPr>
          <w:p w:rsidR="00F123BC" w:rsidRPr="00CA2361" w:rsidRDefault="00A21375" w:rsidP="00F123BC">
            <w:pPr>
              <w:jc w:val="center"/>
              <w:rPr>
                <w:rFonts w:ascii="仿宋" w:eastAsia="仿宋" w:hAnsi="仿宋"/>
                <w:szCs w:val="21"/>
              </w:rPr>
            </w:pPr>
            <w:r w:rsidRPr="00A21375">
              <w:rPr>
                <w:rFonts w:ascii="仿宋" w:eastAsia="仿宋" w:hAnsi="仿宋" w:hint="eastAsia"/>
                <w:szCs w:val="21"/>
              </w:rPr>
              <w:t>NH</w:t>
            </w:r>
            <w:r w:rsidRPr="00A21375">
              <w:rPr>
                <w:rFonts w:ascii="仿宋" w:eastAsia="仿宋" w:hAnsi="仿宋" w:hint="eastAsia"/>
                <w:szCs w:val="21"/>
                <w:vertAlign w:val="subscript"/>
              </w:rPr>
              <w:t>3</w:t>
            </w:r>
          </w:p>
        </w:tc>
        <w:tc>
          <w:tcPr>
            <w:tcW w:w="1960" w:type="dxa"/>
            <w:gridSpan w:val="2"/>
            <w:tcBorders>
              <w:left w:val="single" w:sz="4" w:space="0" w:color="auto"/>
            </w:tcBorders>
            <w:shd w:val="clear" w:color="auto" w:fill="auto"/>
            <w:vAlign w:val="center"/>
          </w:tcPr>
          <w:p w:rsidR="00F123BC" w:rsidRPr="00CA2361" w:rsidRDefault="00F123BC" w:rsidP="00F123BC">
            <w:pPr>
              <w:jc w:val="center"/>
              <w:rPr>
                <w:rFonts w:ascii="仿宋" w:eastAsia="仿宋" w:hAnsi="仿宋"/>
                <w:szCs w:val="21"/>
              </w:rPr>
            </w:pPr>
            <w:r>
              <w:rPr>
                <w:rFonts w:ascii="仿宋" w:eastAsia="仿宋" w:hAnsi="仿宋" w:hint="eastAsia"/>
                <w:szCs w:val="21"/>
              </w:rPr>
              <w:t>硫酸雾</w:t>
            </w:r>
          </w:p>
        </w:tc>
        <w:tc>
          <w:tcPr>
            <w:tcW w:w="1960" w:type="dxa"/>
            <w:gridSpan w:val="2"/>
            <w:tcBorders>
              <w:left w:val="single" w:sz="4" w:space="0" w:color="auto"/>
            </w:tcBorders>
            <w:shd w:val="clear" w:color="auto" w:fill="auto"/>
            <w:vAlign w:val="center"/>
          </w:tcPr>
          <w:p w:rsidR="00F123BC" w:rsidRPr="00CA2361" w:rsidRDefault="00F123BC" w:rsidP="00D23FC0">
            <w:pPr>
              <w:jc w:val="center"/>
              <w:rPr>
                <w:rFonts w:ascii="仿宋" w:eastAsia="仿宋" w:hAnsi="仿宋"/>
                <w:szCs w:val="21"/>
              </w:rPr>
            </w:pPr>
            <w:r>
              <w:rPr>
                <w:rFonts w:ascii="仿宋" w:eastAsia="仿宋" w:hAnsi="仿宋" w:hint="eastAsia"/>
                <w:bCs/>
                <w:szCs w:val="21"/>
              </w:rPr>
              <w:t>非甲烷总烃</w:t>
            </w:r>
          </w:p>
        </w:tc>
      </w:tr>
      <w:tr w:rsidR="00F123BC" w:rsidRPr="00CA2361" w:rsidTr="00F123BC">
        <w:trPr>
          <w:trHeight w:val="201"/>
          <w:jc w:val="center"/>
        </w:trPr>
        <w:tc>
          <w:tcPr>
            <w:tcW w:w="1231" w:type="dxa"/>
            <w:vMerge/>
            <w:shd w:val="clear" w:color="auto" w:fill="auto"/>
            <w:vAlign w:val="center"/>
          </w:tcPr>
          <w:p w:rsidR="00F123BC" w:rsidRPr="00CA2361" w:rsidRDefault="00F123BC" w:rsidP="00D23FC0">
            <w:pPr>
              <w:ind w:firstLine="360"/>
              <w:jc w:val="center"/>
              <w:rPr>
                <w:rFonts w:ascii="仿宋" w:eastAsia="仿宋" w:hAnsi="仿宋"/>
                <w:b/>
                <w:szCs w:val="21"/>
              </w:rPr>
            </w:pPr>
          </w:p>
        </w:tc>
        <w:tc>
          <w:tcPr>
            <w:tcW w:w="979" w:type="dxa"/>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980" w:type="dxa"/>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浓度占标率P（％）</w:t>
            </w:r>
          </w:p>
        </w:tc>
        <w:tc>
          <w:tcPr>
            <w:tcW w:w="980" w:type="dxa"/>
            <w:tcBorders>
              <w:left w:val="single" w:sz="4" w:space="0" w:color="auto"/>
            </w:tcBorders>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980" w:type="dxa"/>
            <w:tcBorders>
              <w:left w:val="single" w:sz="4" w:space="0" w:color="auto"/>
            </w:tcBorders>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浓度占标率P（％）</w:t>
            </w:r>
          </w:p>
        </w:tc>
        <w:tc>
          <w:tcPr>
            <w:tcW w:w="980" w:type="dxa"/>
            <w:tcBorders>
              <w:left w:val="single" w:sz="4" w:space="0" w:color="auto"/>
            </w:tcBorders>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980" w:type="dxa"/>
            <w:tcBorders>
              <w:left w:val="single" w:sz="4" w:space="0" w:color="auto"/>
            </w:tcBorders>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浓度占标率P（％）</w:t>
            </w:r>
          </w:p>
        </w:tc>
        <w:tc>
          <w:tcPr>
            <w:tcW w:w="980" w:type="dxa"/>
            <w:tcBorders>
              <w:left w:val="single" w:sz="4" w:space="0" w:color="auto"/>
            </w:tcBorders>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980" w:type="dxa"/>
            <w:tcBorders>
              <w:left w:val="single" w:sz="4" w:space="0" w:color="auto"/>
            </w:tcBorders>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浓度占标率P（％）</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5.76E-5</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0.29</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3.84E-5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0.01152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3.84</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0.00384</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0.19</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0.0001228</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0.61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8.184E-5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0.04</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0.02455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8.18</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0.008184</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0.41</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0.0001374</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0.69</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9.158E-5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0.02747</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9.16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0.009158</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0.46</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300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9.947E-5</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0.50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6.631E-5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0.01989</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6.63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0.006631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0.33</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400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6.852E-5</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0.34</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4.568E-5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0.0137</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4.57</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0.004568</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0.23</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500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4.964E-5</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0.25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3.309E-5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0.009928</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3.31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0.003309</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0.17</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600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3.78E-5</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0.19</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2.52E-5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0.007561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2.52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0.00252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0.13</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700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2.995E-5</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0.15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1.996E-5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0.005989</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0.001996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0.10</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800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2.446E-5</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0.12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1.631E-5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0.004893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1.63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0.001631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0.08</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900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2.049E-5</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0.10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1.366E-5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0.004099</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1.37</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0.001366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0.07</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1000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1.75E-5</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0.09</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1.167E-5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0.0035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1.17</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0.001167</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0.06</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1100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1.519E-5</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0.08</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1.013E-5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0.003038</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1.01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0.001013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0.05</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1200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1.336E-5</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0.07</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8.91E-6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0.002673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0.89</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0.000891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0.04</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1300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1.19E-5</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7.93E-6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0.002379</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0.79</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0.000793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0.04</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1400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1.069E-5</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7.127E-6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0.002138</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0.71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0.0007127</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0.04</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1500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9.681E-6</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6.454E-6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0.001936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0.65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0.0006454</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0.03</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1600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8.827E-6</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0.04</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5.885E-6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0.001765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0.59</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0.0005885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0.03</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1700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8.099E-6</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0.04</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5.4E-6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0.00162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0.54</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0.00054</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0.03</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1800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7.473E-6</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0.04</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4.982E-6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0.001495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0.50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0.0004982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1900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6.929E-6</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4.62E-6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0.001386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0.46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0.000462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2000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6.454E-6</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4.302E-6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0.001291</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0.43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0.0004302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2100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6.034E-6</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4.023E-6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0.001207</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0.40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0.0004023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2200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5.662E-6</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3.775E-6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0.001132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0.38</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0.0003775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2300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5.331E-6</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3.554E-6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0.001066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0.36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0.0003554</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2400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5.033E-6</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0.03</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3.355E-6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0.001007</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0.34</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0.0003355</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w:t>
            </w:r>
          </w:p>
        </w:tc>
      </w:tr>
      <w:tr w:rsidR="004E5BFB" w:rsidRPr="00CA2361" w:rsidTr="00F123BC">
        <w:trPr>
          <w:jc w:val="center"/>
        </w:trPr>
        <w:tc>
          <w:tcPr>
            <w:tcW w:w="1231" w:type="dxa"/>
            <w:shd w:val="clear" w:color="auto" w:fill="auto"/>
            <w:vAlign w:val="center"/>
          </w:tcPr>
          <w:p w:rsidR="004E5BFB" w:rsidRPr="00CA2361" w:rsidRDefault="004E5BFB" w:rsidP="00D23FC0">
            <w:pPr>
              <w:jc w:val="center"/>
              <w:rPr>
                <w:rFonts w:ascii="仿宋" w:eastAsia="仿宋" w:hAnsi="仿宋"/>
                <w:szCs w:val="21"/>
              </w:rPr>
            </w:pPr>
            <w:r w:rsidRPr="00CA2361">
              <w:rPr>
                <w:rFonts w:ascii="仿宋" w:eastAsia="仿宋" w:hAnsi="仿宋" w:hint="eastAsia"/>
                <w:szCs w:val="21"/>
              </w:rPr>
              <w:t>2500</w:t>
            </w:r>
          </w:p>
        </w:tc>
        <w:tc>
          <w:tcPr>
            <w:tcW w:w="979"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4.765E-6</w:t>
            </w:r>
          </w:p>
        </w:tc>
        <w:tc>
          <w:tcPr>
            <w:tcW w:w="980" w:type="dxa"/>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3.176E-6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0.0009529</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0.32</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0.0003176</w:t>
            </w:r>
          </w:p>
        </w:tc>
        <w:tc>
          <w:tcPr>
            <w:tcW w:w="980" w:type="dxa"/>
            <w:tcBorders>
              <w:left w:val="single" w:sz="4" w:space="0" w:color="auto"/>
            </w:tcBorders>
            <w:shd w:val="clear" w:color="auto" w:fill="auto"/>
          </w:tcPr>
          <w:p w:rsidR="004E5BFB" w:rsidRPr="004E5BFB" w:rsidRDefault="004E5BFB" w:rsidP="004E5BFB">
            <w:pPr>
              <w:jc w:val="center"/>
              <w:rPr>
                <w:rFonts w:ascii="仿宋" w:eastAsia="仿宋" w:hAnsi="仿宋"/>
                <w:szCs w:val="21"/>
              </w:rPr>
            </w:pPr>
            <w:r w:rsidRPr="004E5BFB">
              <w:rPr>
                <w:rFonts w:ascii="仿宋" w:eastAsia="仿宋" w:hAnsi="仿宋"/>
                <w:szCs w:val="21"/>
              </w:rPr>
              <w:t>0.02</w:t>
            </w:r>
          </w:p>
        </w:tc>
      </w:tr>
      <w:tr w:rsidR="00F123BC" w:rsidRPr="00CA2361" w:rsidTr="00F123BC">
        <w:trPr>
          <w:jc w:val="center"/>
        </w:trPr>
        <w:tc>
          <w:tcPr>
            <w:tcW w:w="1231" w:type="dxa"/>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下风向最大浓度</w:t>
            </w:r>
          </w:p>
        </w:tc>
        <w:tc>
          <w:tcPr>
            <w:tcW w:w="979" w:type="dxa"/>
            <w:shd w:val="clear" w:color="auto" w:fill="E6E6E6"/>
            <w:vAlign w:val="center"/>
          </w:tcPr>
          <w:p w:rsidR="00F123BC" w:rsidRPr="00CA2361" w:rsidRDefault="004E5BFB" w:rsidP="00D23FC0">
            <w:pPr>
              <w:jc w:val="center"/>
              <w:rPr>
                <w:rFonts w:ascii="仿宋" w:eastAsia="仿宋" w:hAnsi="仿宋" w:cs="宋体"/>
                <w:szCs w:val="21"/>
              </w:rPr>
            </w:pPr>
            <w:r w:rsidRPr="004E5BFB">
              <w:rPr>
                <w:rFonts w:ascii="仿宋" w:eastAsia="仿宋" w:hAnsi="仿宋" w:cs="宋体"/>
                <w:szCs w:val="21"/>
              </w:rPr>
              <w:t>0.0001391</w:t>
            </w:r>
          </w:p>
        </w:tc>
        <w:tc>
          <w:tcPr>
            <w:tcW w:w="980" w:type="dxa"/>
            <w:shd w:val="clear" w:color="auto" w:fill="E6E6E6"/>
            <w:vAlign w:val="center"/>
          </w:tcPr>
          <w:p w:rsidR="00F123BC" w:rsidRPr="00CA2361" w:rsidRDefault="004E5BFB" w:rsidP="00D23FC0">
            <w:pPr>
              <w:jc w:val="center"/>
              <w:rPr>
                <w:rFonts w:ascii="仿宋" w:eastAsia="仿宋" w:hAnsi="仿宋" w:cs="宋体"/>
                <w:szCs w:val="21"/>
              </w:rPr>
            </w:pPr>
            <w:r w:rsidRPr="004E5BFB">
              <w:rPr>
                <w:rFonts w:ascii="仿宋" w:eastAsia="仿宋" w:hAnsi="仿宋" w:cs="宋体"/>
                <w:szCs w:val="21"/>
              </w:rPr>
              <w:t>0.70</w:t>
            </w:r>
          </w:p>
        </w:tc>
        <w:tc>
          <w:tcPr>
            <w:tcW w:w="980" w:type="dxa"/>
            <w:tcBorders>
              <w:left w:val="single" w:sz="4" w:space="0" w:color="auto"/>
            </w:tcBorders>
            <w:shd w:val="clear" w:color="auto" w:fill="E6E6E6"/>
            <w:vAlign w:val="center"/>
          </w:tcPr>
          <w:p w:rsidR="00F123BC" w:rsidRPr="00CA2361" w:rsidRDefault="004E5BFB" w:rsidP="00D23FC0">
            <w:pPr>
              <w:jc w:val="center"/>
              <w:rPr>
                <w:rFonts w:ascii="仿宋" w:eastAsia="仿宋" w:hAnsi="仿宋" w:cs="宋体"/>
                <w:szCs w:val="21"/>
              </w:rPr>
            </w:pPr>
            <w:r w:rsidRPr="004E5BFB">
              <w:rPr>
                <w:rFonts w:ascii="仿宋" w:eastAsia="仿宋" w:hAnsi="仿宋" w:cs="宋体"/>
                <w:szCs w:val="21"/>
              </w:rPr>
              <w:t>9.272E-5</w:t>
            </w:r>
          </w:p>
        </w:tc>
        <w:tc>
          <w:tcPr>
            <w:tcW w:w="980" w:type="dxa"/>
            <w:tcBorders>
              <w:left w:val="single" w:sz="4" w:space="0" w:color="auto"/>
            </w:tcBorders>
            <w:shd w:val="clear" w:color="auto" w:fill="E6E6E6"/>
            <w:vAlign w:val="center"/>
          </w:tcPr>
          <w:p w:rsidR="00F123BC" w:rsidRPr="00CA2361" w:rsidRDefault="004E5BFB" w:rsidP="00D23FC0">
            <w:pPr>
              <w:jc w:val="center"/>
              <w:rPr>
                <w:rFonts w:ascii="仿宋" w:eastAsia="仿宋" w:hAnsi="仿宋" w:cs="宋体"/>
                <w:szCs w:val="21"/>
              </w:rPr>
            </w:pPr>
            <w:r w:rsidRPr="004E5BFB">
              <w:rPr>
                <w:rFonts w:ascii="仿宋" w:eastAsia="仿宋" w:hAnsi="仿宋" w:cs="宋体"/>
                <w:szCs w:val="21"/>
              </w:rPr>
              <w:t>0.05</w:t>
            </w:r>
          </w:p>
        </w:tc>
        <w:tc>
          <w:tcPr>
            <w:tcW w:w="980" w:type="dxa"/>
            <w:tcBorders>
              <w:left w:val="single" w:sz="4" w:space="0" w:color="auto"/>
            </w:tcBorders>
            <w:shd w:val="clear" w:color="auto" w:fill="E6E6E6"/>
            <w:vAlign w:val="center"/>
          </w:tcPr>
          <w:p w:rsidR="00F123BC" w:rsidRPr="00CA2361" w:rsidRDefault="004E5BFB" w:rsidP="00D23FC0">
            <w:pPr>
              <w:jc w:val="center"/>
              <w:rPr>
                <w:rFonts w:ascii="仿宋" w:eastAsia="仿宋" w:hAnsi="仿宋" w:cs="宋体"/>
                <w:szCs w:val="21"/>
              </w:rPr>
            </w:pPr>
            <w:r w:rsidRPr="004E5BFB">
              <w:rPr>
                <w:rFonts w:ascii="仿宋" w:eastAsia="仿宋" w:hAnsi="仿宋" w:cs="宋体"/>
                <w:szCs w:val="21"/>
              </w:rPr>
              <w:t>0.02782</w:t>
            </w:r>
          </w:p>
        </w:tc>
        <w:tc>
          <w:tcPr>
            <w:tcW w:w="980" w:type="dxa"/>
            <w:tcBorders>
              <w:left w:val="single" w:sz="4" w:space="0" w:color="auto"/>
            </w:tcBorders>
            <w:shd w:val="clear" w:color="auto" w:fill="E6E6E6"/>
            <w:vAlign w:val="center"/>
          </w:tcPr>
          <w:p w:rsidR="00F123BC" w:rsidRPr="00CA2361" w:rsidRDefault="004E5BFB" w:rsidP="00D23FC0">
            <w:pPr>
              <w:jc w:val="center"/>
              <w:rPr>
                <w:rFonts w:ascii="仿宋" w:eastAsia="仿宋" w:hAnsi="仿宋" w:cs="宋体"/>
                <w:szCs w:val="21"/>
              </w:rPr>
            </w:pPr>
            <w:r w:rsidRPr="004E5BFB">
              <w:rPr>
                <w:rFonts w:ascii="仿宋" w:eastAsia="仿宋" w:hAnsi="仿宋" w:cs="宋体"/>
                <w:szCs w:val="21"/>
              </w:rPr>
              <w:t>9.27</w:t>
            </w:r>
          </w:p>
        </w:tc>
        <w:tc>
          <w:tcPr>
            <w:tcW w:w="980" w:type="dxa"/>
            <w:tcBorders>
              <w:left w:val="single" w:sz="4" w:space="0" w:color="auto"/>
            </w:tcBorders>
            <w:shd w:val="clear" w:color="auto" w:fill="E6E6E6"/>
            <w:vAlign w:val="center"/>
          </w:tcPr>
          <w:p w:rsidR="00F123BC" w:rsidRPr="00CA2361" w:rsidRDefault="004E5BFB" w:rsidP="00D23FC0">
            <w:pPr>
              <w:jc w:val="center"/>
              <w:rPr>
                <w:rFonts w:ascii="仿宋" w:eastAsia="仿宋" w:hAnsi="仿宋" w:cs="宋体"/>
                <w:szCs w:val="21"/>
              </w:rPr>
            </w:pPr>
            <w:r w:rsidRPr="004E5BFB">
              <w:rPr>
                <w:rFonts w:ascii="仿宋" w:eastAsia="仿宋" w:hAnsi="仿宋" w:cs="宋体"/>
                <w:szCs w:val="21"/>
              </w:rPr>
              <w:t>0.009272</w:t>
            </w:r>
          </w:p>
        </w:tc>
        <w:tc>
          <w:tcPr>
            <w:tcW w:w="980" w:type="dxa"/>
            <w:tcBorders>
              <w:left w:val="single" w:sz="4" w:space="0" w:color="auto"/>
            </w:tcBorders>
            <w:shd w:val="clear" w:color="auto" w:fill="E6E6E6"/>
            <w:vAlign w:val="center"/>
          </w:tcPr>
          <w:p w:rsidR="00F123BC" w:rsidRPr="00CA2361" w:rsidRDefault="004E5BFB" w:rsidP="00D23FC0">
            <w:pPr>
              <w:jc w:val="center"/>
              <w:rPr>
                <w:rFonts w:ascii="仿宋" w:eastAsia="仿宋" w:hAnsi="仿宋" w:cs="宋体"/>
                <w:szCs w:val="21"/>
              </w:rPr>
            </w:pPr>
            <w:r w:rsidRPr="004E5BFB">
              <w:rPr>
                <w:rFonts w:ascii="仿宋" w:eastAsia="仿宋" w:hAnsi="仿宋" w:cs="宋体"/>
                <w:szCs w:val="21"/>
              </w:rPr>
              <w:t>0.46</w:t>
            </w:r>
          </w:p>
        </w:tc>
      </w:tr>
      <w:tr w:rsidR="00F123BC" w:rsidRPr="00CA2361" w:rsidTr="00F123BC">
        <w:trPr>
          <w:jc w:val="center"/>
        </w:trPr>
        <w:tc>
          <w:tcPr>
            <w:tcW w:w="1231" w:type="dxa"/>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最大浓度出现距离</w:t>
            </w:r>
          </w:p>
        </w:tc>
        <w:tc>
          <w:tcPr>
            <w:tcW w:w="7839" w:type="dxa"/>
            <w:gridSpan w:val="8"/>
            <w:shd w:val="clear" w:color="auto" w:fill="E6E6E6"/>
            <w:vAlign w:val="center"/>
          </w:tcPr>
          <w:p w:rsidR="00F123BC" w:rsidRPr="00CA2361" w:rsidRDefault="004E5BFB" w:rsidP="00D23FC0">
            <w:pPr>
              <w:jc w:val="center"/>
              <w:rPr>
                <w:rFonts w:ascii="仿宋" w:eastAsia="仿宋" w:hAnsi="仿宋" w:cs="宋体"/>
                <w:szCs w:val="21"/>
              </w:rPr>
            </w:pPr>
            <w:r w:rsidRPr="004E5BFB">
              <w:rPr>
                <w:rFonts w:ascii="仿宋" w:eastAsia="仿宋" w:hAnsi="仿宋" w:cs="宋体"/>
                <w:szCs w:val="21"/>
              </w:rPr>
              <w:t>184</w:t>
            </w:r>
          </w:p>
        </w:tc>
      </w:tr>
      <w:tr w:rsidR="00F123BC" w:rsidRPr="00CA2361" w:rsidTr="00F123BC">
        <w:trPr>
          <w:trHeight w:val="75"/>
          <w:jc w:val="center"/>
        </w:trPr>
        <w:tc>
          <w:tcPr>
            <w:tcW w:w="1231" w:type="dxa"/>
            <w:shd w:val="clear" w:color="auto" w:fill="auto"/>
            <w:vAlign w:val="center"/>
          </w:tcPr>
          <w:p w:rsidR="00F123BC" w:rsidRPr="00CA2361" w:rsidRDefault="00F123BC" w:rsidP="00D23FC0">
            <w:pPr>
              <w:jc w:val="center"/>
              <w:rPr>
                <w:rFonts w:ascii="仿宋" w:eastAsia="仿宋" w:hAnsi="仿宋"/>
                <w:szCs w:val="21"/>
              </w:rPr>
            </w:pPr>
            <w:r w:rsidRPr="00CA2361">
              <w:rPr>
                <w:rFonts w:ascii="仿宋" w:eastAsia="仿宋" w:hAnsi="仿宋" w:hint="eastAsia"/>
                <w:szCs w:val="21"/>
              </w:rPr>
              <w:t>浓度占标准10％</w:t>
            </w:r>
            <w:proofErr w:type="gramStart"/>
            <w:r w:rsidRPr="00CA2361">
              <w:rPr>
                <w:rFonts w:ascii="仿宋" w:eastAsia="仿宋" w:hAnsi="仿宋" w:hint="eastAsia"/>
                <w:szCs w:val="21"/>
              </w:rPr>
              <w:t>距源最远</w:t>
            </w:r>
            <w:proofErr w:type="gramEnd"/>
            <w:r w:rsidRPr="00CA2361">
              <w:rPr>
                <w:rFonts w:ascii="仿宋" w:eastAsia="仿宋" w:hAnsi="仿宋" w:hint="eastAsia"/>
                <w:szCs w:val="21"/>
              </w:rPr>
              <w:t>距离</w:t>
            </w:r>
            <w:r w:rsidRPr="00CA2361">
              <w:rPr>
                <w:rFonts w:ascii="仿宋" w:eastAsia="仿宋" w:hAnsi="仿宋" w:hint="eastAsia"/>
                <w:i/>
                <w:iCs/>
                <w:szCs w:val="21"/>
              </w:rPr>
              <w:t>D</w:t>
            </w:r>
            <w:r w:rsidRPr="00CA2361">
              <w:rPr>
                <w:rFonts w:ascii="仿宋" w:eastAsia="仿宋" w:hAnsi="仿宋" w:hint="eastAsia"/>
                <w:i/>
                <w:iCs/>
                <w:szCs w:val="21"/>
                <w:vertAlign w:val="subscript"/>
              </w:rPr>
              <w:t>10％</w:t>
            </w:r>
            <w:r w:rsidRPr="00CA2361">
              <w:rPr>
                <w:rFonts w:ascii="仿宋" w:eastAsia="仿宋" w:hAnsi="仿宋" w:hint="eastAsia"/>
                <w:szCs w:val="21"/>
              </w:rPr>
              <w:t>(m)</w:t>
            </w:r>
          </w:p>
        </w:tc>
        <w:tc>
          <w:tcPr>
            <w:tcW w:w="7839" w:type="dxa"/>
            <w:gridSpan w:val="8"/>
            <w:tcBorders>
              <w:right w:val="nil"/>
            </w:tcBorders>
            <w:shd w:val="clear" w:color="auto" w:fill="auto"/>
            <w:vAlign w:val="center"/>
          </w:tcPr>
          <w:p w:rsidR="00F123BC" w:rsidRPr="00CA2361" w:rsidRDefault="00F123BC" w:rsidP="00D23FC0">
            <w:pPr>
              <w:widowControl/>
              <w:jc w:val="center"/>
              <w:rPr>
                <w:rFonts w:ascii="仿宋" w:eastAsia="仿宋" w:hAnsi="仿宋"/>
                <w:szCs w:val="21"/>
              </w:rPr>
            </w:pPr>
            <w:r w:rsidRPr="00CA2361">
              <w:rPr>
                <w:rFonts w:ascii="仿宋" w:eastAsia="仿宋" w:hAnsi="仿宋" w:hint="eastAsia"/>
                <w:kern w:val="0"/>
                <w:szCs w:val="21"/>
              </w:rPr>
              <w:t>未超过10%标准值</w:t>
            </w:r>
          </w:p>
        </w:tc>
      </w:tr>
    </w:tbl>
    <w:p w:rsidR="00F123BC" w:rsidRPr="00522418" w:rsidRDefault="00522418" w:rsidP="00522418">
      <w:pPr>
        <w:spacing w:line="500" w:lineRule="exact"/>
        <w:ind w:firstLineChars="200" w:firstLine="560"/>
        <w:rPr>
          <w:rFonts w:ascii="仿宋" w:eastAsia="仿宋" w:hAnsi="仿宋"/>
          <w:sz w:val="28"/>
          <w:szCs w:val="28"/>
        </w:rPr>
      </w:pPr>
      <w:r w:rsidRPr="00522418">
        <w:rPr>
          <w:rFonts w:ascii="仿宋" w:eastAsia="仿宋" w:hAnsi="仿宋"/>
          <w:sz w:val="28"/>
          <w:szCs w:val="28"/>
        </w:rPr>
        <w:t>由</w:t>
      </w:r>
      <w:r w:rsidRPr="00522418">
        <w:rPr>
          <w:rFonts w:ascii="仿宋" w:eastAsia="仿宋" w:hAnsi="仿宋" w:hint="eastAsia"/>
          <w:sz w:val="28"/>
          <w:szCs w:val="28"/>
        </w:rPr>
        <w:t>上</w:t>
      </w:r>
      <w:r w:rsidRPr="00522418">
        <w:rPr>
          <w:rFonts w:ascii="仿宋" w:eastAsia="仿宋" w:hAnsi="仿宋"/>
          <w:sz w:val="28"/>
          <w:szCs w:val="28"/>
        </w:rPr>
        <w:t>表估算结果可知，</w:t>
      </w:r>
      <w:r w:rsidRPr="00522418">
        <w:rPr>
          <w:rFonts w:ascii="仿宋" w:eastAsia="仿宋" w:hAnsi="仿宋" w:hint="eastAsia"/>
          <w:sz w:val="28"/>
          <w:szCs w:val="28"/>
        </w:rPr>
        <w:t>本项目点源、面源排放的</w:t>
      </w:r>
      <w:r w:rsidR="004E5BFB">
        <w:rPr>
          <w:rFonts w:ascii="仿宋" w:eastAsia="仿宋" w:hAnsi="仿宋" w:hint="eastAsia"/>
          <w:sz w:val="28"/>
          <w:szCs w:val="28"/>
        </w:rPr>
        <w:t>乙苯、</w:t>
      </w:r>
      <w:r w:rsidR="004E5BFB" w:rsidRPr="00522418">
        <w:rPr>
          <w:rFonts w:ascii="仿宋" w:eastAsia="仿宋" w:hAnsi="仿宋" w:hint="eastAsia"/>
          <w:sz w:val="28"/>
          <w:szCs w:val="28"/>
        </w:rPr>
        <w:t>NH</w:t>
      </w:r>
      <w:r w:rsidR="004E5BFB" w:rsidRPr="00522418">
        <w:rPr>
          <w:rFonts w:ascii="仿宋" w:eastAsia="仿宋" w:hAnsi="仿宋" w:hint="eastAsia"/>
          <w:sz w:val="28"/>
          <w:szCs w:val="28"/>
          <w:vertAlign w:val="subscript"/>
        </w:rPr>
        <w:t>3</w:t>
      </w:r>
      <w:r w:rsidR="004E5BFB" w:rsidRPr="00522418">
        <w:rPr>
          <w:rFonts w:ascii="仿宋" w:eastAsia="仿宋" w:hAnsi="仿宋" w:hint="eastAsia"/>
          <w:sz w:val="28"/>
          <w:szCs w:val="28"/>
        </w:rPr>
        <w:t>、</w:t>
      </w:r>
      <w:r w:rsidR="004E5BFB">
        <w:rPr>
          <w:rFonts w:ascii="仿宋" w:eastAsia="仿宋" w:hAnsi="仿宋" w:hint="eastAsia"/>
          <w:sz w:val="28"/>
          <w:szCs w:val="28"/>
        </w:rPr>
        <w:t>硫酸雾、非甲烷总烃</w:t>
      </w:r>
      <w:r w:rsidRPr="00522418">
        <w:rPr>
          <w:rFonts w:ascii="仿宋" w:eastAsia="仿宋" w:hAnsi="仿宋" w:hint="eastAsia"/>
          <w:sz w:val="28"/>
          <w:szCs w:val="28"/>
        </w:rPr>
        <w:t>占标率均未超过标准值的10%，对周围大气环境影响较小，不会改变区域大气环境质量现状。</w:t>
      </w:r>
    </w:p>
    <w:p w:rsidR="00F123BC" w:rsidRDefault="00F123BC" w:rsidP="00227538">
      <w:pPr>
        <w:tabs>
          <w:tab w:val="center" w:pos="4156"/>
          <w:tab w:val="left" w:pos="6375"/>
        </w:tabs>
        <w:spacing w:line="480" w:lineRule="exact"/>
        <w:ind w:firstLineChars="200" w:firstLine="560"/>
        <w:rPr>
          <w:rFonts w:eastAsia="仿宋"/>
          <w:sz w:val="28"/>
          <w:szCs w:val="28"/>
        </w:rPr>
      </w:pPr>
    </w:p>
    <w:p w:rsidR="00522418" w:rsidRPr="0089614F" w:rsidRDefault="00522418" w:rsidP="00522418">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lastRenderedPageBreak/>
        <w:t>5</w:t>
      </w:r>
      <w:r w:rsidRPr="0089614F">
        <w:rPr>
          <w:rFonts w:ascii="仿宋" w:eastAsia="仿宋" w:hAnsi="仿宋" w:hint="eastAsia"/>
          <w:b/>
          <w:bCs/>
          <w:sz w:val="28"/>
          <w:szCs w:val="28"/>
        </w:rPr>
        <w:t>.1.</w:t>
      </w:r>
      <w:r>
        <w:rPr>
          <w:rFonts w:ascii="仿宋" w:eastAsia="仿宋" w:hAnsi="仿宋" w:hint="eastAsia"/>
          <w:b/>
          <w:bCs/>
          <w:sz w:val="28"/>
          <w:szCs w:val="28"/>
        </w:rPr>
        <w:t>3厂界浓度预测</w:t>
      </w:r>
    </w:p>
    <w:p w:rsidR="00522418" w:rsidRPr="00522418" w:rsidRDefault="00522418" w:rsidP="00522418">
      <w:pPr>
        <w:spacing w:line="500" w:lineRule="exact"/>
        <w:ind w:firstLineChars="200" w:firstLine="560"/>
        <w:rPr>
          <w:rFonts w:ascii="仿宋" w:eastAsia="仿宋" w:hAnsi="仿宋"/>
          <w:sz w:val="28"/>
          <w:szCs w:val="28"/>
        </w:rPr>
      </w:pPr>
      <w:r w:rsidRPr="00522418">
        <w:rPr>
          <w:rFonts w:ascii="仿宋" w:eastAsia="仿宋" w:hAnsi="仿宋"/>
          <w:sz w:val="28"/>
          <w:szCs w:val="28"/>
        </w:rPr>
        <w:t>按估算模式SCREEN3计算了各有组织源和无组织源对厂界四周最大贡献值并进行叠加，</w:t>
      </w:r>
      <w:r w:rsidRPr="00522418">
        <w:rPr>
          <w:rFonts w:ascii="仿宋" w:eastAsia="仿宋" w:hAnsi="仿宋" w:hint="eastAsia"/>
          <w:sz w:val="28"/>
          <w:szCs w:val="28"/>
        </w:rPr>
        <w:t>叠加结果见表5-</w:t>
      </w:r>
      <w:r w:rsidR="00F31656">
        <w:rPr>
          <w:rFonts w:ascii="仿宋" w:eastAsia="仿宋" w:hAnsi="仿宋" w:hint="eastAsia"/>
          <w:sz w:val="28"/>
          <w:szCs w:val="28"/>
        </w:rPr>
        <w:t>8</w:t>
      </w:r>
      <w:r w:rsidRPr="00522418">
        <w:rPr>
          <w:rFonts w:ascii="仿宋" w:eastAsia="仿宋" w:hAnsi="仿宋" w:hint="eastAsia"/>
          <w:sz w:val="28"/>
          <w:szCs w:val="28"/>
        </w:rPr>
        <w:t>。</w:t>
      </w:r>
    </w:p>
    <w:p w:rsidR="00522418" w:rsidRPr="00522418" w:rsidRDefault="00522418" w:rsidP="00522418">
      <w:pPr>
        <w:jc w:val="center"/>
        <w:rPr>
          <w:rFonts w:ascii="仿宋" w:eastAsia="仿宋" w:hAnsi="仿宋"/>
          <w:b/>
          <w:bCs/>
          <w:sz w:val="28"/>
          <w:szCs w:val="28"/>
        </w:rPr>
      </w:pPr>
      <w:r w:rsidRPr="00522418">
        <w:rPr>
          <w:rFonts w:ascii="仿宋" w:eastAsia="仿宋" w:hAnsi="仿宋" w:hint="eastAsia"/>
          <w:b/>
          <w:bCs/>
          <w:sz w:val="28"/>
          <w:szCs w:val="28"/>
        </w:rPr>
        <w:t>表5-</w:t>
      </w:r>
      <w:r w:rsidR="00F31656">
        <w:rPr>
          <w:rFonts w:ascii="仿宋" w:eastAsia="仿宋" w:hAnsi="仿宋" w:hint="eastAsia"/>
          <w:b/>
          <w:bCs/>
          <w:sz w:val="28"/>
          <w:szCs w:val="28"/>
        </w:rPr>
        <w:t>8</w:t>
      </w:r>
      <w:r w:rsidRPr="00522418">
        <w:rPr>
          <w:rFonts w:ascii="仿宋" w:eastAsia="仿宋" w:hAnsi="仿宋" w:hint="eastAsia"/>
          <w:b/>
          <w:bCs/>
          <w:sz w:val="28"/>
          <w:szCs w:val="28"/>
        </w:rPr>
        <w:t xml:space="preserve">  厂界达标分析结果</w:t>
      </w:r>
    </w:p>
    <w:tbl>
      <w:tblPr>
        <w:tblW w:w="5000" w:type="pct"/>
        <w:jc w:val="center"/>
        <w:tblBorders>
          <w:top w:val="single" w:sz="12" w:space="0" w:color="auto"/>
          <w:bottom w:val="single" w:sz="12" w:space="0" w:color="auto"/>
          <w:insideH w:val="single" w:sz="2" w:space="0" w:color="auto"/>
          <w:insideV w:val="single" w:sz="2" w:space="0" w:color="auto"/>
        </w:tblBorders>
        <w:tblLook w:val="01E0" w:firstRow="1" w:lastRow="1" w:firstColumn="1" w:lastColumn="1" w:noHBand="0" w:noVBand="0"/>
      </w:tblPr>
      <w:tblGrid>
        <w:gridCol w:w="1242"/>
        <w:gridCol w:w="2637"/>
        <w:gridCol w:w="1356"/>
        <w:gridCol w:w="1354"/>
        <w:gridCol w:w="35"/>
        <w:gridCol w:w="50"/>
        <w:gridCol w:w="1268"/>
        <w:gridCol w:w="37"/>
        <w:gridCol w:w="35"/>
        <w:gridCol w:w="1272"/>
      </w:tblGrid>
      <w:tr w:rsidR="00522418" w:rsidRPr="00522418" w:rsidTr="004E5BFB">
        <w:trPr>
          <w:jc w:val="center"/>
        </w:trPr>
        <w:tc>
          <w:tcPr>
            <w:tcW w:w="668" w:type="pct"/>
            <w:vMerge w:val="restart"/>
            <w:shd w:val="clear" w:color="auto" w:fill="auto"/>
            <w:vAlign w:val="center"/>
          </w:tcPr>
          <w:p w:rsidR="00522418" w:rsidRPr="00522418" w:rsidRDefault="00522418" w:rsidP="00D23FC0">
            <w:pPr>
              <w:jc w:val="center"/>
              <w:rPr>
                <w:rFonts w:ascii="仿宋" w:eastAsia="仿宋" w:hAnsi="仿宋"/>
                <w:b/>
                <w:szCs w:val="21"/>
              </w:rPr>
            </w:pPr>
            <w:r w:rsidRPr="00522418">
              <w:rPr>
                <w:rFonts w:ascii="仿宋" w:eastAsia="仿宋" w:hAnsi="仿宋"/>
                <w:b/>
                <w:szCs w:val="21"/>
              </w:rPr>
              <w:t>污染物</w:t>
            </w:r>
          </w:p>
          <w:p w:rsidR="00522418" w:rsidRPr="00522418" w:rsidRDefault="00522418" w:rsidP="00D23FC0">
            <w:pPr>
              <w:jc w:val="center"/>
              <w:rPr>
                <w:rFonts w:ascii="仿宋" w:eastAsia="仿宋" w:hAnsi="仿宋"/>
                <w:b/>
                <w:szCs w:val="21"/>
              </w:rPr>
            </w:pPr>
            <w:r w:rsidRPr="00522418">
              <w:rPr>
                <w:rFonts w:ascii="仿宋" w:eastAsia="仿宋" w:hAnsi="仿宋" w:hint="eastAsia"/>
                <w:b/>
                <w:szCs w:val="21"/>
              </w:rPr>
              <w:t>名称</w:t>
            </w:r>
          </w:p>
        </w:tc>
        <w:tc>
          <w:tcPr>
            <w:tcW w:w="1420" w:type="pct"/>
            <w:vMerge w:val="restart"/>
            <w:shd w:val="clear" w:color="auto" w:fill="auto"/>
            <w:vAlign w:val="center"/>
          </w:tcPr>
          <w:p w:rsidR="00522418" w:rsidRPr="00522418" w:rsidRDefault="00522418" w:rsidP="00D23FC0">
            <w:pPr>
              <w:jc w:val="center"/>
              <w:rPr>
                <w:rFonts w:ascii="仿宋" w:eastAsia="仿宋" w:hAnsi="仿宋"/>
                <w:b/>
                <w:szCs w:val="21"/>
              </w:rPr>
            </w:pPr>
            <w:r w:rsidRPr="00522418">
              <w:rPr>
                <w:rFonts w:ascii="仿宋" w:eastAsia="仿宋" w:hAnsi="仿宋"/>
                <w:b/>
                <w:szCs w:val="21"/>
              </w:rPr>
              <w:t>污染源</w:t>
            </w:r>
          </w:p>
        </w:tc>
        <w:tc>
          <w:tcPr>
            <w:tcW w:w="2912" w:type="pct"/>
            <w:gridSpan w:val="8"/>
            <w:shd w:val="clear" w:color="auto" w:fill="auto"/>
            <w:vAlign w:val="center"/>
          </w:tcPr>
          <w:p w:rsidR="00522418" w:rsidRPr="00522418" w:rsidRDefault="00522418" w:rsidP="00D23FC0">
            <w:pPr>
              <w:jc w:val="center"/>
              <w:rPr>
                <w:rFonts w:ascii="仿宋" w:eastAsia="仿宋" w:hAnsi="仿宋"/>
                <w:b/>
                <w:szCs w:val="21"/>
              </w:rPr>
            </w:pPr>
            <w:r w:rsidRPr="00522418">
              <w:rPr>
                <w:rFonts w:ascii="仿宋" w:eastAsia="仿宋" w:hAnsi="仿宋"/>
                <w:b/>
                <w:szCs w:val="21"/>
              </w:rPr>
              <w:t>厂界浓度值（mg/m</w:t>
            </w:r>
            <w:r w:rsidRPr="00522418">
              <w:rPr>
                <w:rFonts w:ascii="仿宋" w:eastAsia="仿宋" w:hAnsi="仿宋"/>
                <w:b/>
                <w:szCs w:val="21"/>
                <w:vertAlign w:val="superscript"/>
              </w:rPr>
              <w:t>3</w:t>
            </w:r>
            <w:r w:rsidRPr="00522418">
              <w:rPr>
                <w:rFonts w:ascii="仿宋" w:eastAsia="仿宋" w:hAnsi="仿宋"/>
                <w:b/>
                <w:szCs w:val="21"/>
              </w:rPr>
              <w:t>）</w:t>
            </w:r>
          </w:p>
        </w:tc>
      </w:tr>
      <w:tr w:rsidR="00522418" w:rsidRPr="00522418" w:rsidTr="004E5BFB">
        <w:trPr>
          <w:jc w:val="center"/>
        </w:trPr>
        <w:tc>
          <w:tcPr>
            <w:tcW w:w="668" w:type="pct"/>
            <w:vMerge/>
            <w:shd w:val="clear" w:color="auto" w:fill="auto"/>
            <w:vAlign w:val="center"/>
          </w:tcPr>
          <w:p w:rsidR="00522418" w:rsidRPr="00522418" w:rsidRDefault="00522418" w:rsidP="00522418">
            <w:pPr>
              <w:ind w:firstLineChars="200" w:firstLine="422"/>
              <w:jc w:val="center"/>
              <w:rPr>
                <w:rFonts w:ascii="仿宋" w:eastAsia="仿宋" w:hAnsi="仿宋"/>
                <w:b/>
                <w:szCs w:val="21"/>
              </w:rPr>
            </w:pPr>
          </w:p>
        </w:tc>
        <w:tc>
          <w:tcPr>
            <w:tcW w:w="1420" w:type="pct"/>
            <w:vMerge/>
            <w:shd w:val="clear" w:color="auto" w:fill="auto"/>
            <w:vAlign w:val="center"/>
          </w:tcPr>
          <w:p w:rsidR="00522418" w:rsidRPr="00522418" w:rsidRDefault="00522418" w:rsidP="00522418">
            <w:pPr>
              <w:ind w:firstLineChars="200" w:firstLine="422"/>
              <w:jc w:val="center"/>
              <w:rPr>
                <w:rFonts w:ascii="仿宋" w:eastAsia="仿宋" w:hAnsi="仿宋"/>
                <w:b/>
                <w:szCs w:val="21"/>
              </w:rPr>
            </w:pPr>
          </w:p>
        </w:tc>
        <w:tc>
          <w:tcPr>
            <w:tcW w:w="730" w:type="pct"/>
            <w:tcBorders>
              <w:right w:val="single" w:sz="4" w:space="0" w:color="auto"/>
            </w:tcBorders>
            <w:shd w:val="clear" w:color="auto" w:fill="auto"/>
            <w:vAlign w:val="center"/>
          </w:tcPr>
          <w:p w:rsidR="00522418" w:rsidRPr="00522418" w:rsidRDefault="00522418" w:rsidP="00D23FC0">
            <w:pPr>
              <w:jc w:val="center"/>
              <w:rPr>
                <w:rFonts w:ascii="仿宋" w:eastAsia="仿宋" w:hAnsi="仿宋"/>
                <w:b/>
                <w:szCs w:val="21"/>
              </w:rPr>
            </w:pPr>
            <w:r w:rsidRPr="00522418">
              <w:rPr>
                <w:rFonts w:ascii="仿宋" w:eastAsia="仿宋" w:hAnsi="仿宋" w:hint="eastAsia"/>
                <w:b/>
                <w:szCs w:val="21"/>
              </w:rPr>
              <w:t>东厂界</w:t>
            </w:r>
          </w:p>
        </w:tc>
        <w:tc>
          <w:tcPr>
            <w:tcW w:w="729" w:type="pct"/>
            <w:tcBorders>
              <w:left w:val="single" w:sz="4" w:space="0" w:color="auto"/>
            </w:tcBorders>
            <w:shd w:val="clear" w:color="auto" w:fill="auto"/>
            <w:vAlign w:val="center"/>
          </w:tcPr>
          <w:p w:rsidR="00522418" w:rsidRPr="00522418" w:rsidRDefault="00522418" w:rsidP="00D23FC0">
            <w:pPr>
              <w:jc w:val="center"/>
              <w:rPr>
                <w:rFonts w:ascii="仿宋" w:eastAsia="仿宋" w:hAnsi="仿宋"/>
                <w:b/>
                <w:szCs w:val="21"/>
              </w:rPr>
            </w:pPr>
            <w:r w:rsidRPr="00522418">
              <w:rPr>
                <w:rFonts w:ascii="仿宋" w:eastAsia="仿宋" w:hAnsi="仿宋" w:hint="eastAsia"/>
                <w:b/>
                <w:szCs w:val="21"/>
              </w:rPr>
              <w:t>南厂界</w:t>
            </w:r>
          </w:p>
        </w:tc>
        <w:tc>
          <w:tcPr>
            <w:tcW w:w="729" w:type="pct"/>
            <w:gridSpan w:val="3"/>
            <w:tcBorders>
              <w:right w:val="single" w:sz="4" w:space="0" w:color="auto"/>
            </w:tcBorders>
            <w:shd w:val="clear" w:color="auto" w:fill="auto"/>
            <w:vAlign w:val="center"/>
          </w:tcPr>
          <w:p w:rsidR="00522418" w:rsidRPr="00522418" w:rsidRDefault="00522418" w:rsidP="00D23FC0">
            <w:pPr>
              <w:jc w:val="center"/>
              <w:rPr>
                <w:rFonts w:ascii="仿宋" w:eastAsia="仿宋" w:hAnsi="仿宋"/>
                <w:b/>
                <w:szCs w:val="21"/>
              </w:rPr>
            </w:pPr>
            <w:r w:rsidRPr="00522418">
              <w:rPr>
                <w:rFonts w:ascii="仿宋" w:eastAsia="仿宋" w:hAnsi="仿宋" w:hint="eastAsia"/>
                <w:b/>
                <w:szCs w:val="21"/>
              </w:rPr>
              <w:t>西厂界</w:t>
            </w:r>
          </w:p>
        </w:tc>
        <w:tc>
          <w:tcPr>
            <w:tcW w:w="725" w:type="pct"/>
            <w:gridSpan w:val="3"/>
            <w:tcBorders>
              <w:left w:val="single" w:sz="4" w:space="0" w:color="auto"/>
            </w:tcBorders>
            <w:shd w:val="clear" w:color="auto" w:fill="auto"/>
            <w:vAlign w:val="center"/>
          </w:tcPr>
          <w:p w:rsidR="00522418" w:rsidRPr="00522418" w:rsidRDefault="00522418" w:rsidP="00D23FC0">
            <w:pPr>
              <w:jc w:val="center"/>
              <w:rPr>
                <w:rFonts w:ascii="仿宋" w:eastAsia="仿宋" w:hAnsi="仿宋"/>
                <w:b/>
                <w:szCs w:val="21"/>
              </w:rPr>
            </w:pPr>
            <w:r w:rsidRPr="00522418">
              <w:rPr>
                <w:rFonts w:ascii="仿宋" w:eastAsia="仿宋" w:hAnsi="仿宋" w:hint="eastAsia"/>
                <w:b/>
                <w:szCs w:val="21"/>
              </w:rPr>
              <w:t>北厂界</w:t>
            </w:r>
          </w:p>
        </w:tc>
      </w:tr>
      <w:tr w:rsidR="00522418" w:rsidRPr="00522418" w:rsidTr="004E5BFB">
        <w:trPr>
          <w:trHeight w:val="61"/>
          <w:jc w:val="center"/>
        </w:trPr>
        <w:tc>
          <w:tcPr>
            <w:tcW w:w="668" w:type="pct"/>
            <w:vMerge w:val="restart"/>
            <w:shd w:val="clear" w:color="auto" w:fill="auto"/>
            <w:vAlign w:val="center"/>
          </w:tcPr>
          <w:p w:rsidR="00522418" w:rsidRPr="00522418" w:rsidRDefault="00522418" w:rsidP="00D23FC0">
            <w:pPr>
              <w:jc w:val="center"/>
              <w:rPr>
                <w:rFonts w:ascii="仿宋" w:eastAsia="仿宋" w:hAnsi="仿宋"/>
                <w:szCs w:val="21"/>
              </w:rPr>
            </w:pPr>
            <w:r>
              <w:rPr>
                <w:rFonts w:ascii="仿宋" w:eastAsia="仿宋" w:hAnsi="仿宋" w:hint="eastAsia"/>
                <w:szCs w:val="21"/>
              </w:rPr>
              <w:t>氨气</w:t>
            </w: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15米高2#排气筒</w:t>
            </w:r>
          </w:p>
        </w:tc>
        <w:tc>
          <w:tcPr>
            <w:tcW w:w="730" w:type="pct"/>
            <w:tcBorders>
              <w:right w:val="single" w:sz="4" w:space="0" w:color="auto"/>
            </w:tcBorders>
            <w:shd w:val="clear" w:color="auto" w:fill="auto"/>
            <w:vAlign w:val="center"/>
          </w:tcPr>
          <w:p w:rsidR="00522418" w:rsidRPr="00522418" w:rsidRDefault="00401D10" w:rsidP="00D23FC0">
            <w:pPr>
              <w:jc w:val="center"/>
              <w:rPr>
                <w:rFonts w:ascii="仿宋" w:eastAsia="仿宋" w:hAnsi="仿宋"/>
                <w:szCs w:val="21"/>
              </w:rPr>
            </w:pPr>
            <w:r w:rsidRPr="00401D10">
              <w:rPr>
                <w:rFonts w:ascii="仿宋" w:eastAsia="仿宋" w:hAnsi="仿宋"/>
                <w:szCs w:val="21"/>
              </w:rPr>
              <w:t>8.339E-6</w:t>
            </w:r>
          </w:p>
        </w:tc>
        <w:tc>
          <w:tcPr>
            <w:tcW w:w="729" w:type="pct"/>
            <w:tcBorders>
              <w:left w:val="single" w:sz="4" w:space="0" w:color="auto"/>
            </w:tcBorders>
            <w:shd w:val="clear" w:color="auto" w:fill="auto"/>
            <w:vAlign w:val="center"/>
          </w:tcPr>
          <w:p w:rsidR="00522418" w:rsidRPr="00522418" w:rsidRDefault="00401D10" w:rsidP="00D23FC0">
            <w:pPr>
              <w:jc w:val="center"/>
              <w:rPr>
                <w:rFonts w:ascii="仿宋" w:eastAsia="仿宋" w:hAnsi="仿宋"/>
                <w:szCs w:val="21"/>
              </w:rPr>
            </w:pPr>
            <w:r w:rsidRPr="00401D10">
              <w:rPr>
                <w:rFonts w:ascii="仿宋" w:eastAsia="仿宋" w:hAnsi="仿宋"/>
                <w:szCs w:val="21"/>
              </w:rPr>
              <w:t>3.611E-6</w:t>
            </w:r>
          </w:p>
        </w:tc>
        <w:tc>
          <w:tcPr>
            <w:tcW w:w="729" w:type="pct"/>
            <w:gridSpan w:val="3"/>
            <w:tcBorders>
              <w:right w:val="single" w:sz="4" w:space="0" w:color="auto"/>
            </w:tcBorders>
            <w:shd w:val="clear" w:color="auto" w:fill="auto"/>
            <w:vAlign w:val="center"/>
          </w:tcPr>
          <w:p w:rsidR="00522418" w:rsidRPr="00522418" w:rsidRDefault="00401D10" w:rsidP="00D23FC0">
            <w:pPr>
              <w:jc w:val="center"/>
              <w:rPr>
                <w:rFonts w:ascii="仿宋" w:eastAsia="仿宋" w:hAnsi="仿宋"/>
                <w:szCs w:val="21"/>
              </w:rPr>
            </w:pPr>
            <w:r w:rsidRPr="00401D10">
              <w:rPr>
                <w:rFonts w:ascii="仿宋" w:eastAsia="仿宋" w:hAnsi="仿宋"/>
                <w:szCs w:val="21"/>
              </w:rPr>
              <w:t>6.973E-6</w:t>
            </w:r>
          </w:p>
        </w:tc>
        <w:tc>
          <w:tcPr>
            <w:tcW w:w="725" w:type="pct"/>
            <w:gridSpan w:val="3"/>
            <w:tcBorders>
              <w:left w:val="single" w:sz="4" w:space="0" w:color="auto"/>
            </w:tcBorders>
            <w:shd w:val="clear" w:color="auto" w:fill="auto"/>
            <w:vAlign w:val="center"/>
          </w:tcPr>
          <w:p w:rsidR="00522418" w:rsidRPr="00522418" w:rsidRDefault="00401D10" w:rsidP="00D23FC0">
            <w:pPr>
              <w:jc w:val="center"/>
              <w:rPr>
                <w:rFonts w:ascii="仿宋" w:eastAsia="仿宋" w:hAnsi="仿宋"/>
                <w:szCs w:val="21"/>
              </w:rPr>
            </w:pPr>
            <w:r w:rsidRPr="00401D10">
              <w:rPr>
                <w:rFonts w:ascii="仿宋" w:eastAsia="仿宋" w:hAnsi="仿宋"/>
                <w:szCs w:val="21"/>
              </w:rPr>
              <w:t>0</w:t>
            </w:r>
          </w:p>
        </w:tc>
      </w:tr>
      <w:tr w:rsidR="00522418" w:rsidRPr="00522418" w:rsidTr="004E5BFB">
        <w:trPr>
          <w:trHeight w:val="61"/>
          <w:jc w:val="center"/>
        </w:trPr>
        <w:tc>
          <w:tcPr>
            <w:tcW w:w="668" w:type="pct"/>
            <w:vMerge/>
            <w:shd w:val="clear" w:color="auto" w:fill="auto"/>
            <w:vAlign w:val="center"/>
          </w:tcPr>
          <w:p w:rsidR="00522418" w:rsidRPr="00522418" w:rsidRDefault="00522418" w:rsidP="00D23FC0">
            <w:pPr>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面源</w:t>
            </w:r>
          </w:p>
        </w:tc>
        <w:tc>
          <w:tcPr>
            <w:tcW w:w="730" w:type="pct"/>
            <w:tcBorders>
              <w:right w:val="single" w:sz="4" w:space="0" w:color="auto"/>
            </w:tcBorders>
            <w:shd w:val="clear" w:color="auto" w:fill="auto"/>
            <w:vAlign w:val="center"/>
          </w:tcPr>
          <w:p w:rsidR="00522418" w:rsidRPr="00522418" w:rsidRDefault="00401D10" w:rsidP="00D23FC0">
            <w:pPr>
              <w:jc w:val="center"/>
              <w:rPr>
                <w:rFonts w:ascii="仿宋" w:eastAsia="仿宋" w:hAnsi="仿宋"/>
                <w:szCs w:val="21"/>
              </w:rPr>
            </w:pPr>
            <w:r w:rsidRPr="00401D10">
              <w:rPr>
                <w:rFonts w:ascii="仿宋" w:eastAsia="仿宋" w:hAnsi="仿宋"/>
                <w:szCs w:val="21"/>
              </w:rPr>
              <w:t>3.472E-5</w:t>
            </w:r>
          </w:p>
        </w:tc>
        <w:tc>
          <w:tcPr>
            <w:tcW w:w="729" w:type="pct"/>
            <w:tcBorders>
              <w:left w:val="single" w:sz="4" w:space="0" w:color="auto"/>
            </w:tcBorders>
            <w:shd w:val="clear" w:color="auto" w:fill="auto"/>
            <w:vAlign w:val="center"/>
          </w:tcPr>
          <w:p w:rsidR="00522418" w:rsidRPr="00522418" w:rsidRDefault="00401D10" w:rsidP="00D23FC0">
            <w:pPr>
              <w:jc w:val="center"/>
              <w:rPr>
                <w:rFonts w:ascii="仿宋" w:eastAsia="仿宋" w:hAnsi="仿宋"/>
                <w:szCs w:val="21"/>
              </w:rPr>
            </w:pPr>
            <w:r w:rsidRPr="00401D10">
              <w:rPr>
                <w:rFonts w:ascii="仿宋" w:eastAsia="仿宋" w:hAnsi="仿宋"/>
                <w:szCs w:val="21"/>
              </w:rPr>
              <w:t>5.372E-5</w:t>
            </w:r>
          </w:p>
        </w:tc>
        <w:tc>
          <w:tcPr>
            <w:tcW w:w="729" w:type="pct"/>
            <w:gridSpan w:val="3"/>
            <w:tcBorders>
              <w:right w:val="single" w:sz="4" w:space="0" w:color="auto"/>
            </w:tcBorders>
            <w:shd w:val="clear" w:color="auto" w:fill="auto"/>
            <w:vAlign w:val="center"/>
          </w:tcPr>
          <w:p w:rsidR="00522418" w:rsidRPr="00522418" w:rsidRDefault="00401D10" w:rsidP="00D23FC0">
            <w:pPr>
              <w:jc w:val="center"/>
              <w:rPr>
                <w:rFonts w:ascii="仿宋" w:eastAsia="仿宋" w:hAnsi="仿宋"/>
                <w:szCs w:val="21"/>
              </w:rPr>
            </w:pPr>
            <w:r w:rsidRPr="00401D10">
              <w:rPr>
                <w:rFonts w:ascii="仿宋" w:eastAsia="仿宋" w:hAnsi="仿宋"/>
                <w:szCs w:val="21"/>
              </w:rPr>
              <w:t>6.775E-5</w:t>
            </w:r>
          </w:p>
        </w:tc>
        <w:tc>
          <w:tcPr>
            <w:tcW w:w="725" w:type="pct"/>
            <w:gridSpan w:val="3"/>
            <w:tcBorders>
              <w:left w:val="single" w:sz="4" w:space="0" w:color="auto"/>
            </w:tcBorders>
            <w:shd w:val="clear" w:color="auto" w:fill="auto"/>
            <w:vAlign w:val="center"/>
          </w:tcPr>
          <w:p w:rsidR="00522418" w:rsidRPr="00522418" w:rsidRDefault="00401D10" w:rsidP="00D23FC0">
            <w:pPr>
              <w:jc w:val="center"/>
              <w:rPr>
                <w:rFonts w:ascii="仿宋" w:eastAsia="仿宋" w:hAnsi="仿宋"/>
                <w:szCs w:val="21"/>
              </w:rPr>
            </w:pPr>
            <w:r w:rsidRPr="00401D10">
              <w:rPr>
                <w:rFonts w:ascii="仿宋" w:eastAsia="仿宋" w:hAnsi="仿宋"/>
                <w:szCs w:val="21"/>
              </w:rPr>
              <w:t>4.247E-5</w:t>
            </w:r>
          </w:p>
        </w:tc>
      </w:tr>
      <w:tr w:rsidR="00522418" w:rsidRPr="00522418" w:rsidTr="004E5BFB">
        <w:trPr>
          <w:trHeight w:val="61"/>
          <w:jc w:val="center"/>
        </w:trPr>
        <w:tc>
          <w:tcPr>
            <w:tcW w:w="668" w:type="pct"/>
            <w:vMerge/>
            <w:shd w:val="clear" w:color="auto" w:fill="auto"/>
            <w:vAlign w:val="center"/>
          </w:tcPr>
          <w:p w:rsidR="00522418" w:rsidRPr="00522418" w:rsidRDefault="00522418" w:rsidP="00D23FC0">
            <w:pPr>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叠加贡献值</w:t>
            </w:r>
          </w:p>
        </w:tc>
        <w:tc>
          <w:tcPr>
            <w:tcW w:w="730" w:type="pct"/>
            <w:tcBorders>
              <w:right w:val="single" w:sz="4" w:space="0" w:color="auto"/>
            </w:tcBorders>
            <w:shd w:val="clear" w:color="auto" w:fill="auto"/>
            <w:vAlign w:val="center"/>
          </w:tcPr>
          <w:p w:rsidR="00522418" w:rsidRPr="00522418" w:rsidRDefault="00762F36" w:rsidP="00762F36">
            <w:pPr>
              <w:jc w:val="center"/>
              <w:rPr>
                <w:rFonts w:ascii="仿宋" w:eastAsia="仿宋" w:hAnsi="仿宋"/>
                <w:szCs w:val="21"/>
              </w:rPr>
            </w:pPr>
            <w:r w:rsidRPr="00401D10">
              <w:rPr>
                <w:rFonts w:ascii="仿宋" w:eastAsia="仿宋" w:hAnsi="仿宋"/>
                <w:szCs w:val="21"/>
              </w:rPr>
              <w:t>4.</w:t>
            </w:r>
            <w:r>
              <w:rPr>
                <w:rFonts w:ascii="仿宋" w:eastAsia="仿宋" w:hAnsi="仿宋" w:hint="eastAsia"/>
                <w:szCs w:val="21"/>
              </w:rPr>
              <w:t>3059</w:t>
            </w:r>
            <w:r w:rsidRPr="00401D10">
              <w:rPr>
                <w:rFonts w:ascii="仿宋" w:eastAsia="仿宋" w:hAnsi="仿宋"/>
                <w:szCs w:val="21"/>
              </w:rPr>
              <w:t>E-5</w:t>
            </w:r>
          </w:p>
        </w:tc>
        <w:tc>
          <w:tcPr>
            <w:tcW w:w="729" w:type="pct"/>
            <w:tcBorders>
              <w:left w:val="single" w:sz="4" w:space="0" w:color="auto"/>
            </w:tcBorders>
            <w:shd w:val="clear" w:color="auto" w:fill="auto"/>
            <w:vAlign w:val="center"/>
          </w:tcPr>
          <w:p w:rsidR="00522418" w:rsidRPr="00522418" w:rsidRDefault="00762F36" w:rsidP="00D23FC0">
            <w:pPr>
              <w:jc w:val="center"/>
              <w:rPr>
                <w:rFonts w:ascii="仿宋" w:eastAsia="仿宋" w:hAnsi="仿宋"/>
                <w:szCs w:val="21"/>
              </w:rPr>
            </w:pPr>
            <w:r>
              <w:rPr>
                <w:rFonts w:ascii="仿宋" w:eastAsia="仿宋" w:hAnsi="仿宋" w:hint="eastAsia"/>
                <w:szCs w:val="21"/>
              </w:rPr>
              <w:t>5.7331</w:t>
            </w:r>
            <w:r w:rsidRPr="00401D10">
              <w:rPr>
                <w:rFonts w:ascii="仿宋" w:eastAsia="仿宋" w:hAnsi="仿宋"/>
                <w:szCs w:val="21"/>
              </w:rPr>
              <w:t>E-5</w:t>
            </w:r>
          </w:p>
        </w:tc>
        <w:tc>
          <w:tcPr>
            <w:tcW w:w="729" w:type="pct"/>
            <w:gridSpan w:val="3"/>
            <w:tcBorders>
              <w:right w:val="single" w:sz="4" w:space="0" w:color="auto"/>
            </w:tcBorders>
            <w:shd w:val="clear" w:color="auto" w:fill="auto"/>
            <w:vAlign w:val="center"/>
          </w:tcPr>
          <w:p w:rsidR="00522418" w:rsidRPr="00522418" w:rsidRDefault="00762F36" w:rsidP="00D23FC0">
            <w:pPr>
              <w:jc w:val="center"/>
              <w:rPr>
                <w:rFonts w:ascii="仿宋" w:eastAsia="仿宋" w:hAnsi="仿宋"/>
                <w:szCs w:val="21"/>
              </w:rPr>
            </w:pPr>
            <w:r>
              <w:rPr>
                <w:rFonts w:ascii="仿宋" w:eastAsia="仿宋" w:hAnsi="仿宋" w:hint="eastAsia"/>
                <w:szCs w:val="21"/>
              </w:rPr>
              <w:t>7.4723</w:t>
            </w:r>
            <w:r w:rsidRPr="00401D10">
              <w:rPr>
                <w:rFonts w:ascii="仿宋" w:eastAsia="仿宋" w:hAnsi="仿宋"/>
                <w:szCs w:val="21"/>
              </w:rPr>
              <w:t>E-5</w:t>
            </w:r>
          </w:p>
        </w:tc>
        <w:tc>
          <w:tcPr>
            <w:tcW w:w="725" w:type="pct"/>
            <w:gridSpan w:val="3"/>
            <w:tcBorders>
              <w:left w:val="single" w:sz="4" w:space="0" w:color="auto"/>
            </w:tcBorders>
            <w:shd w:val="clear" w:color="auto" w:fill="auto"/>
            <w:vAlign w:val="center"/>
          </w:tcPr>
          <w:p w:rsidR="00522418" w:rsidRPr="00522418" w:rsidRDefault="00401D10" w:rsidP="00D23FC0">
            <w:pPr>
              <w:jc w:val="center"/>
              <w:rPr>
                <w:rFonts w:ascii="仿宋" w:eastAsia="仿宋" w:hAnsi="仿宋"/>
                <w:szCs w:val="21"/>
              </w:rPr>
            </w:pPr>
            <w:r w:rsidRPr="00401D10">
              <w:rPr>
                <w:rFonts w:ascii="仿宋" w:eastAsia="仿宋" w:hAnsi="仿宋"/>
                <w:szCs w:val="21"/>
              </w:rPr>
              <w:t>4.247E-5</w:t>
            </w:r>
          </w:p>
        </w:tc>
      </w:tr>
      <w:tr w:rsidR="00522418" w:rsidRPr="00522418" w:rsidTr="004E5BFB">
        <w:trPr>
          <w:jc w:val="center"/>
        </w:trPr>
        <w:tc>
          <w:tcPr>
            <w:tcW w:w="668" w:type="pct"/>
            <w:vMerge/>
            <w:shd w:val="clear" w:color="auto" w:fill="auto"/>
            <w:vAlign w:val="center"/>
          </w:tcPr>
          <w:p w:rsidR="00522418" w:rsidRPr="00522418" w:rsidRDefault="00522418" w:rsidP="00522418">
            <w:pPr>
              <w:ind w:firstLineChars="200" w:firstLine="420"/>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周界外浓度最高限值</w:t>
            </w:r>
          </w:p>
        </w:tc>
        <w:tc>
          <w:tcPr>
            <w:tcW w:w="2912" w:type="pct"/>
            <w:gridSpan w:val="8"/>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1.5</w:t>
            </w:r>
          </w:p>
        </w:tc>
      </w:tr>
      <w:tr w:rsidR="00522418" w:rsidRPr="00522418" w:rsidTr="004E5BFB">
        <w:trPr>
          <w:jc w:val="center"/>
        </w:trPr>
        <w:tc>
          <w:tcPr>
            <w:tcW w:w="668" w:type="pct"/>
            <w:vMerge/>
            <w:shd w:val="clear" w:color="auto" w:fill="auto"/>
            <w:vAlign w:val="center"/>
          </w:tcPr>
          <w:p w:rsidR="00522418" w:rsidRPr="00522418" w:rsidRDefault="00522418" w:rsidP="00522418">
            <w:pPr>
              <w:ind w:firstLineChars="200" w:firstLine="420"/>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嗅阈值</w:t>
            </w:r>
          </w:p>
        </w:tc>
        <w:tc>
          <w:tcPr>
            <w:tcW w:w="2912" w:type="pct"/>
            <w:gridSpan w:val="8"/>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0.1</w:t>
            </w:r>
          </w:p>
        </w:tc>
      </w:tr>
      <w:tr w:rsidR="00522418" w:rsidRPr="00522418" w:rsidTr="004E5BFB">
        <w:trPr>
          <w:jc w:val="center"/>
        </w:trPr>
        <w:tc>
          <w:tcPr>
            <w:tcW w:w="668" w:type="pct"/>
            <w:vMerge/>
            <w:tcBorders>
              <w:bottom w:val="single" w:sz="4" w:space="0" w:color="auto"/>
            </w:tcBorders>
            <w:shd w:val="clear" w:color="auto" w:fill="auto"/>
            <w:vAlign w:val="center"/>
          </w:tcPr>
          <w:p w:rsidR="00522418" w:rsidRPr="00522418" w:rsidRDefault="00522418" w:rsidP="00522418">
            <w:pPr>
              <w:ind w:firstLineChars="200" w:firstLine="420"/>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达标情况</w:t>
            </w:r>
          </w:p>
        </w:tc>
        <w:tc>
          <w:tcPr>
            <w:tcW w:w="2912" w:type="pct"/>
            <w:gridSpan w:val="8"/>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达标</w:t>
            </w:r>
          </w:p>
        </w:tc>
      </w:tr>
      <w:tr w:rsidR="00522418" w:rsidRPr="00522418" w:rsidTr="004E5BFB">
        <w:trPr>
          <w:jc w:val="center"/>
        </w:trPr>
        <w:tc>
          <w:tcPr>
            <w:tcW w:w="668" w:type="pct"/>
            <w:vMerge w:val="restart"/>
            <w:shd w:val="clear" w:color="auto" w:fill="auto"/>
            <w:vAlign w:val="center"/>
          </w:tcPr>
          <w:p w:rsidR="00522418" w:rsidRPr="00522418" w:rsidRDefault="00522418" w:rsidP="00522418">
            <w:pPr>
              <w:jc w:val="center"/>
              <w:rPr>
                <w:rFonts w:ascii="仿宋" w:eastAsia="仿宋" w:hAnsi="仿宋"/>
                <w:szCs w:val="21"/>
              </w:rPr>
            </w:pPr>
            <w:r>
              <w:rPr>
                <w:rFonts w:ascii="仿宋" w:eastAsia="仿宋" w:hAnsi="仿宋" w:hint="eastAsia"/>
                <w:szCs w:val="21"/>
              </w:rPr>
              <w:t>硫酸雾</w:t>
            </w:r>
          </w:p>
        </w:tc>
        <w:tc>
          <w:tcPr>
            <w:tcW w:w="1420" w:type="pct"/>
            <w:shd w:val="clear" w:color="auto" w:fill="auto"/>
            <w:vAlign w:val="center"/>
          </w:tcPr>
          <w:p w:rsidR="00522418" w:rsidRPr="00522418" w:rsidRDefault="00522418" w:rsidP="00522418">
            <w:pPr>
              <w:jc w:val="center"/>
              <w:rPr>
                <w:rFonts w:ascii="仿宋" w:eastAsia="仿宋" w:hAnsi="仿宋"/>
                <w:szCs w:val="21"/>
              </w:rPr>
            </w:pPr>
            <w:r>
              <w:rPr>
                <w:rFonts w:ascii="仿宋" w:eastAsia="仿宋" w:hAnsi="仿宋" w:hint="eastAsia"/>
                <w:szCs w:val="21"/>
              </w:rPr>
              <w:t>1</w:t>
            </w:r>
            <w:r w:rsidRPr="00522418">
              <w:rPr>
                <w:rFonts w:ascii="仿宋" w:eastAsia="仿宋" w:hAnsi="仿宋" w:hint="eastAsia"/>
                <w:szCs w:val="21"/>
              </w:rPr>
              <w:t>5米高</w:t>
            </w:r>
            <w:r>
              <w:rPr>
                <w:rFonts w:ascii="仿宋" w:eastAsia="仿宋" w:hAnsi="仿宋" w:hint="eastAsia"/>
                <w:szCs w:val="21"/>
              </w:rPr>
              <w:t>3</w:t>
            </w:r>
            <w:r w:rsidRPr="00522418">
              <w:rPr>
                <w:rFonts w:ascii="仿宋" w:eastAsia="仿宋" w:hAnsi="仿宋" w:hint="eastAsia"/>
                <w:szCs w:val="21"/>
              </w:rPr>
              <w:t>#排气筒</w:t>
            </w:r>
          </w:p>
        </w:tc>
        <w:tc>
          <w:tcPr>
            <w:tcW w:w="730" w:type="pct"/>
            <w:tcBorders>
              <w:right w:val="single" w:sz="4" w:space="0" w:color="auto"/>
            </w:tcBorders>
            <w:shd w:val="clear" w:color="auto" w:fill="auto"/>
            <w:vAlign w:val="center"/>
          </w:tcPr>
          <w:p w:rsidR="00522418" w:rsidRPr="00522418" w:rsidRDefault="001C3270" w:rsidP="00D23FC0">
            <w:pPr>
              <w:jc w:val="center"/>
              <w:rPr>
                <w:rFonts w:ascii="仿宋" w:eastAsia="仿宋" w:hAnsi="仿宋"/>
                <w:szCs w:val="21"/>
              </w:rPr>
            </w:pPr>
            <w:r w:rsidRPr="001C3270">
              <w:rPr>
                <w:rFonts w:ascii="仿宋" w:eastAsia="仿宋" w:hAnsi="仿宋"/>
                <w:szCs w:val="21"/>
              </w:rPr>
              <w:t>0.00912</w:t>
            </w:r>
          </w:p>
        </w:tc>
        <w:tc>
          <w:tcPr>
            <w:tcW w:w="748" w:type="pct"/>
            <w:gridSpan w:val="2"/>
            <w:tcBorders>
              <w:left w:val="single" w:sz="4" w:space="0" w:color="auto"/>
            </w:tcBorders>
            <w:shd w:val="clear" w:color="auto" w:fill="auto"/>
            <w:vAlign w:val="center"/>
          </w:tcPr>
          <w:p w:rsidR="00522418" w:rsidRPr="00522418" w:rsidRDefault="001C3270" w:rsidP="00D23FC0">
            <w:pPr>
              <w:jc w:val="center"/>
              <w:rPr>
                <w:rFonts w:ascii="仿宋" w:eastAsia="仿宋" w:hAnsi="仿宋"/>
                <w:szCs w:val="21"/>
              </w:rPr>
            </w:pPr>
            <w:r w:rsidRPr="001C3270">
              <w:rPr>
                <w:rFonts w:ascii="仿宋" w:eastAsia="仿宋" w:hAnsi="仿宋"/>
                <w:szCs w:val="21"/>
              </w:rPr>
              <w:t>0.00327</w:t>
            </w:r>
          </w:p>
        </w:tc>
        <w:tc>
          <w:tcPr>
            <w:tcW w:w="730" w:type="pct"/>
            <w:gridSpan w:val="3"/>
            <w:tcBorders>
              <w:left w:val="single" w:sz="4" w:space="0" w:color="auto"/>
            </w:tcBorders>
            <w:shd w:val="clear" w:color="auto" w:fill="auto"/>
            <w:vAlign w:val="center"/>
          </w:tcPr>
          <w:p w:rsidR="00522418" w:rsidRPr="00522418" w:rsidRDefault="001C3270" w:rsidP="00D23FC0">
            <w:pPr>
              <w:jc w:val="center"/>
              <w:rPr>
                <w:rFonts w:ascii="仿宋" w:eastAsia="仿宋" w:hAnsi="仿宋"/>
                <w:szCs w:val="21"/>
              </w:rPr>
            </w:pPr>
            <w:r w:rsidRPr="001C3270">
              <w:rPr>
                <w:rFonts w:ascii="仿宋" w:eastAsia="仿宋" w:hAnsi="仿宋"/>
                <w:szCs w:val="21"/>
              </w:rPr>
              <w:t>0.01293</w:t>
            </w:r>
          </w:p>
        </w:tc>
        <w:tc>
          <w:tcPr>
            <w:tcW w:w="705" w:type="pct"/>
            <w:gridSpan w:val="2"/>
            <w:tcBorders>
              <w:left w:val="single" w:sz="4" w:space="0" w:color="auto"/>
            </w:tcBorders>
            <w:shd w:val="clear" w:color="auto" w:fill="auto"/>
            <w:vAlign w:val="center"/>
          </w:tcPr>
          <w:p w:rsidR="00522418" w:rsidRPr="00522418" w:rsidRDefault="001C3270" w:rsidP="00D23FC0">
            <w:pPr>
              <w:jc w:val="center"/>
              <w:rPr>
                <w:rFonts w:ascii="仿宋" w:eastAsia="仿宋" w:hAnsi="仿宋"/>
                <w:szCs w:val="21"/>
              </w:rPr>
            </w:pPr>
            <w:r w:rsidRPr="001C3270">
              <w:rPr>
                <w:rFonts w:ascii="仿宋" w:eastAsia="仿宋" w:hAnsi="仿宋"/>
                <w:szCs w:val="21"/>
              </w:rPr>
              <w:t>0</w:t>
            </w:r>
          </w:p>
        </w:tc>
      </w:tr>
      <w:tr w:rsidR="00522418" w:rsidRPr="00522418" w:rsidTr="004E5BFB">
        <w:trPr>
          <w:jc w:val="center"/>
        </w:trPr>
        <w:tc>
          <w:tcPr>
            <w:tcW w:w="668" w:type="pct"/>
            <w:vMerge/>
            <w:shd w:val="clear" w:color="auto" w:fill="auto"/>
            <w:vAlign w:val="center"/>
          </w:tcPr>
          <w:p w:rsidR="00522418" w:rsidRPr="00522418" w:rsidRDefault="00522418" w:rsidP="00522418">
            <w:pPr>
              <w:ind w:firstLineChars="200" w:firstLine="420"/>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面源</w:t>
            </w:r>
          </w:p>
        </w:tc>
        <w:tc>
          <w:tcPr>
            <w:tcW w:w="730" w:type="pct"/>
            <w:tcBorders>
              <w:right w:val="single" w:sz="4" w:space="0" w:color="auto"/>
            </w:tcBorders>
            <w:shd w:val="clear" w:color="auto" w:fill="auto"/>
            <w:vAlign w:val="center"/>
          </w:tcPr>
          <w:p w:rsidR="00522418" w:rsidRPr="00522418" w:rsidRDefault="001C3270" w:rsidP="00D23FC0">
            <w:pPr>
              <w:jc w:val="center"/>
              <w:rPr>
                <w:rFonts w:ascii="仿宋" w:eastAsia="仿宋" w:hAnsi="仿宋"/>
                <w:szCs w:val="21"/>
              </w:rPr>
            </w:pPr>
            <w:r w:rsidRPr="001C3270">
              <w:rPr>
                <w:rFonts w:ascii="仿宋" w:eastAsia="仿宋" w:hAnsi="仿宋"/>
                <w:szCs w:val="21"/>
              </w:rPr>
              <w:t>0.01042</w:t>
            </w:r>
          </w:p>
        </w:tc>
        <w:tc>
          <w:tcPr>
            <w:tcW w:w="748" w:type="pct"/>
            <w:gridSpan w:val="2"/>
            <w:tcBorders>
              <w:left w:val="single" w:sz="4" w:space="0" w:color="auto"/>
            </w:tcBorders>
            <w:shd w:val="clear" w:color="auto" w:fill="auto"/>
            <w:vAlign w:val="center"/>
          </w:tcPr>
          <w:p w:rsidR="00522418" w:rsidRPr="00522418" w:rsidRDefault="001C3270" w:rsidP="00D23FC0">
            <w:pPr>
              <w:jc w:val="center"/>
              <w:rPr>
                <w:rFonts w:ascii="仿宋" w:eastAsia="仿宋" w:hAnsi="仿宋"/>
                <w:szCs w:val="21"/>
              </w:rPr>
            </w:pPr>
            <w:r w:rsidRPr="001C3270">
              <w:rPr>
                <w:rFonts w:ascii="仿宋" w:eastAsia="仿宋" w:hAnsi="仿宋"/>
                <w:szCs w:val="21"/>
              </w:rPr>
              <w:t>0.02032</w:t>
            </w:r>
          </w:p>
        </w:tc>
        <w:tc>
          <w:tcPr>
            <w:tcW w:w="730" w:type="pct"/>
            <w:gridSpan w:val="3"/>
            <w:tcBorders>
              <w:left w:val="single" w:sz="4" w:space="0" w:color="auto"/>
            </w:tcBorders>
            <w:shd w:val="clear" w:color="auto" w:fill="auto"/>
            <w:vAlign w:val="center"/>
          </w:tcPr>
          <w:p w:rsidR="00522418" w:rsidRPr="00522418" w:rsidRDefault="001C3270" w:rsidP="00D23FC0">
            <w:pPr>
              <w:jc w:val="center"/>
              <w:rPr>
                <w:rFonts w:ascii="仿宋" w:eastAsia="仿宋" w:hAnsi="仿宋"/>
                <w:szCs w:val="21"/>
              </w:rPr>
            </w:pPr>
            <w:r w:rsidRPr="001C3270">
              <w:rPr>
                <w:rFonts w:ascii="仿宋" w:eastAsia="仿宋" w:hAnsi="仿宋"/>
                <w:szCs w:val="21"/>
              </w:rPr>
              <w:t>0.01074</w:t>
            </w:r>
          </w:p>
        </w:tc>
        <w:tc>
          <w:tcPr>
            <w:tcW w:w="705" w:type="pct"/>
            <w:gridSpan w:val="2"/>
            <w:tcBorders>
              <w:left w:val="single" w:sz="4" w:space="0" w:color="auto"/>
            </w:tcBorders>
            <w:shd w:val="clear" w:color="auto" w:fill="auto"/>
            <w:vAlign w:val="center"/>
          </w:tcPr>
          <w:p w:rsidR="00522418" w:rsidRPr="00522418" w:rsidRDefault="001C3270" w:rsidP="00D23FC0">
            <w:pPr>
              <w:jc w:val="center"/>
              <w:rPr>
                <w:rFonts w:ascii="仿宋" w:eastAsia="仿宋" w:hAnsi="仿宋"/>
                <w:szCs w:val="21"/>
              </w:rPr>
            </w:pPr>
            <w:r w:rsidRPr="001C3270">
              <w:rPr>
                <w:rFonts w:ascii="仿宋" w:eastAsia="仿宋" w:hAnsi="仿宋"/>
                <w:szCs w:val="21"/>
              </w:rPr>
              <w:t>0.01664</w:t>
            </w:r>
          </w:p>
        </w:tc>
      </w:tr>
      <w:tr w:rsidR="00522418" w:rsidRPr="00522418" w:rsidTr="004E5BFB">
        <w:trPr>
          <w:jc w:val="center"/>
        </w:trPr>
        <w:tc>
          <w:tcPr>
            <w:tcW w:w="668" w:type="pct"/>
            <w:vMerge/>
            <w:shd w:val="clear" w:color="auto" w:fill="auto"/>
            <w:vAlign w:val="center"/>
          </w:tcPr>
          <w:p w:rsidR="00522418" w:rsidRPr="00522418" w:rsidRDefault="00522418" w:rsidP="00522418">
            <w:pPr>
              <w:ind w:firstLineChars="200" w:firstLine="420"/>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叠加贡献值</w:t>
            </w:r>
          </w:p>
        </w:tc>
        <w:tc>
          <w:tcPr>
            <w:tcW w:w="730" w:type="pct"/>
            <w:tcBorders>
              <w:right w:val="single" w:sz="4" w:space="0" w:color="auto"/>
            </w:tcBorders>
            <w:shd w:val="clear" w:color="auto" w:fill="auto"/>
            <w:vAlign w:val="center"/>
          </w:tcPr>
          <w:p w:rsidR="00522418" w:rsidRPr="00522418" w:rsidRDefault="001C3270" w:rsidP="00D23FC0">
            <w:pPr>
              <w:jc w:val="center"/>
              <w:rPr>
                <w:rFonts w:ascii="仿宋" w:eastAsia="仿宋" w:hAnsi="仿宋"/>
                <w:szCs w:val="21"/>
              </w:rPr>
            </w:pPr>
            <w:r>
              <w:rPr>
                <w:rFonts w:ascii="仿宋" w:eastAsia="仿宋" w:hAnsi="仿宋"/>
                <w:szCs w:val="21"/>
              </w:rPr>
              <w:fldChar w:fldCharType="begin"/>
            </w:r>
            <w:r>
              <w:rPr>
                <w:rFonts w:ascii="仿宋" w:eastAsia="仿宋" w:hAnsi="仿宋"/>
                <w:szCs w:val="21"/>
              </w:rPr>
              <w:instrText xml:space="preserve"> </w:instrText>
            </w:r>
            <w:r>
              <w:rPr>
                <w:rFonts w:ascii="仿宋" w:eastAsia="仿宋" w:hAnsi="仿宋" w:hint="eastAsia"/>
                <w:szCs w:val="21"/>
              </w:rPr>
              <w:instrText>=SUM(ABOVE)</w:instrText>
            </w:r>
            <w:r>
              <w:rPr>
                <w:rFonts w:ascii="仿宋" w:eastAsia="仿宋" w:hAnsi="仿宋"/>
                <w:szCs w:val="21"/>
              </w:rPr>
              <w:instrText xml:space="preserve"> </w:instrText>
            </w:r>
            <w:r>
              <w:rPr>
                <w:rFonts w:ascii="仿宋" w:eastAsia="仿宋" w:hAnsi="仿宋"/>
                <w:szCs w:val="21"/>
              </w:rPr>
              <w:fldChar w:fldCharType="separate"/>
            </w:r>
            <w:r>
              <w:rPr>
                <w:rFonts w:ascii="仿宋" w:eastAsia="仿宋" w:hAnsi="仿宋"/>
                <w:noProof/>
                <w:szCs w:val="21"/>
              </w:rPr>
              <w:t>0.01954</w:t>
            </w:r>
            <w:r>
              <w:rPr>
                <w:rFonts w:ascii="仿宋" w:eastAsia="仿宋" w:hAnsi="仿宋"/>
                <w:szCs w:val="21"/>
              </w:rPr>
              <w:fldChar w:fldCharType="end"/>
            </w:r>
          </w:p>
        </w:tc>
        <w:tc>
          <w:tcPr>
            <w:tcW w:w="748" w:type="pct"/>
            <w:gridSpan w:val="2"/>
            <w:tcBorders>
              <w:left w:val="single" w:sz="4" w:space="0" w:color="auto"/>
            </w:tcBorders>
            <w:shd w:val="clear" w:color="auto" w:fill="auto"/>
            <w:vAlign w:val="center"/>
          </w:tcPr>
          <w:p w:rsidR="00522418" w:rsidRPr="00522418" w:rsidRDefault="001C3270" w:rsidP="00D23FC0">
            <w:pPr>
              <w:jc w:val="center"/>
              <w:rPr>
                <w:rFonts w:ascii="仿宋" w:eastAsia="仿宋" w:hAnsi="仿宋"/>
                <w:szCs w:val="21"/>
              </w:rPr>
            </w:pPr>
            <w:r>
              <w:rPr>
                <w:rFonts w:ascii="仿宋" w:eastAsia="仿宋" w:hAnsi="仿宋"/>
                <w:szCs w:val="21"/>
              </w:rPr>
              <w:fldChar w:fldCharType="begin"/>
            </w:r>
            <w:r>
              <w:rPr>
                <w:rFonts w:ascii="仿宋" w:eastAsia="仿宋" w:hAnsi="仿宋"/>
                <w:szCs w:val="21"/>
              </w:rPr>
              <w:instrText xml:space="preserve"> </w:instrText>
            </w:r>
            <w:r>
              <w:rPr>
                <w:rFonts w:ascii="仿宋" w:eastAsia="仿宋" w:hAnsi="仿宋" w:hint="eastAsia"/>
                <w:szCs w:val="21"/>
              </w:rPr>
              <w:instrText>=SUM(ABOVE)</w:instrText>
            </w:r>
            <w:r>
              <w:rPr>
                <w:rFonts w:ascii="仿宋" w:eastAsia="仿宋" w:hAnsi="仿宋"/>
                <w:szCs w:val="21"/>
              </w:rPr>
              <w:instrText xml:space="preserve"> </w:instrText>
            </w:r>
            <w:r>
              <w:rPr>
                <w:rFonts w:ascii="仿宋" w:eastAsia="仿宋" w:hAnsi="仿宋"/>
                <w:szCs w:val="21"/>
              </w:rPr>
              <w:fldChar w:fldCharType="separate"/>
            </w:r>
            <w:r>
              <w:rPr>
                <w:rFonts w:ascii="仿宋" w:eastAsia="仿宋" w:hAnsi="仿宋"/>
                <w:noProof/>
                <w:szCs w:val="21"/>
              </w:rPr>
              <w:t>0.02359</w:t>
            </w:r>
            <w:r>
              <w:rPr>
                <w:rFonts w:ascii="仿宋" w:eastAsia="仿宋" w:hAnsi="仿宋"/>
                <w:szCs w:val="21"/>
              </w:rPr>
              <w:fldChar w:fldCharType="end"/>
            </w:r>
          </w:p>
        </w:tc>
        <w:tc>
          <w:tcPr>
            <w:tcW w:w="730" w:type="pct"/>
            <w:gridSpan w:val="3"/>
            <w:tcBorders>
              <w:left w:val="single" w:sz="4" w:space="0" w:color="auto"/>
            </w:tcBorders>
            <w:shd w:val="clear" w:color="auto" w:fill="auto"/>
            <w:vAlign w:val="center"/>
          </w:tcPr>
          <w:p w:rsidR="00522418" w:rsidRPr="00522418" w:rsidRDefault="001C3270" w:rsidP="00D23FC0">
            <w:pPr>
              <w:jc w:val="center"/>
              <w:rPr>
                <w:rFonts w:ascii="仿宋" w:eastAsia="仿宋" w:hAnsi="仿宋"/>
                <w:szCs w:val="21"/>
              </w:rPr>
            </w:pPr>
            <w:r>
              <w:rPr>
                <w:rFonts w:ascii="仿宋" w:eastAsia="仿宋" w:hAnsi="仿宋"/>
                <w:szCs w:val="21"/>
              </w:rPr>
              <w:fldChar w:fldCharType="begin"/>
            </w:r>
            <w:r>
              <w:rPr>
                <w:rFonts w:ascii="仿宋" w:eastAsia="仿宋" w:hAnsi="仿宋"/>
                <w:szCs w:val="21"/>
              </w:rPr>
              <w:instrText xml:space="preserve"> </w:instrText>
            </w:r>
            <w:r>
              <w:rPr>
                <w:rFonts w:ascii="仿宋" w:eastAsia="仿宋" w:hAnsi="仿宋" w:hint="eastAsia"/>
                <w:szCs w:val="21"/>
              </w:rPr>
              <w:instrText>=SUM(ABOVE)</w:instrText>
            </w:r>
            <w:r>
              <w:rPr>
                <w:rFonts w:ascii="仿宋" w:eastAsia="仿宋" w:hAnsi="仿宋"/>
                <w:szCs w:val="21"/>
              </w:rPr>
              <w:instrText xml:space="preserve"> </w:instrText>
            </w:r>
            <w:r>
              <w:rPr>
                <w:rFonts w:ascii="仿宋" w:eastAsia="仿宋" w:hAnsi="仿宋"/>
                <w:szCs w:val="21"/>
              </w:rPr>
              <w:fldChar w:fldCharType="separate"/>
            </w:r>
            <w:r>
              <w:rPr>
                <w:rFonts w:ascii="仿宋" w:eastAsia="仿宋" w:hAnsi="仿宋"/>
                <w:noProof/>
                <w:szCs w:val="21"/>
              </w:rPr>
              <w:t>0.02367</w:t>
            </w:r>
            <w:r>
              <w:rPr>
                <w:rFonts w:ascii="仿宋" w:eastAsia="仿宋" w:hAnsi="仿宋"/>
                <w:szCs w:val="21"/>
              </w:rPr>
              <w:fldChar w:fldCharType="end"/>
            </w:r>
          </w:p>
        </w:tc>
        <w:tc>
          <w:tcPr>
            <w:tcW w:w="705" w:type="pct"/>
            <w:gridSpan w:val="2"/>
            <w:tcBorders>
              <w:left w:val="single" w:sz="4" w:space="0" w:color="auto"/>
            </w:tcBorders>
            <w:shd w:val="clear" w:color="auto" w:fill="auto"/>
            <w:vAlign w:val="center"/>
          </w:tcPr>
          <w:p w:rsidR="00522418" w:rsidRPr="00522418" w:rsidRDefault="001C3270" w:rsidP="00D23FC0">
            <w:pPr>
              <w:jc w:val="center"/>
              <w:rPr>
                <w:rFonts w:ascii="仿宋" w:eastAsia="仿宋" w:hAnsi="仿宋"/>
                <w:szCs w:val="21"/>
              </w:rPr>
            </w:pPr>
            <w:r w:rsidRPr="001C3270">
              <w:rPr>
                <w:rFonts w:ascii="仿宋" w:eastAsia="仿宋" w:hAnsi="仿宋"/>
                <w:szCs w:val="21"/>
              </w:rPr>
              <w:t>0.01664</w:t>
            </w:r>
          </w:p>
        </w:tc>
      </w:tr>
      <w:tr w:rsidR="00522418" w:rsidRPr="00522418" w:rsidTr="004E5BFB">
        <w:trPr>
          <w:jc w:val="center"/>
        </w:trPr>
        <w:tc>
          <w:tcPr>
            <w:tcW w:w="668" w:type="pct"/>
            <w:vMerge/>
            <w:shd w:val="clear" w:color="auto" w:fill="auto"/>
            <w:vAlign w:val="center"/>
          </w:tcPr>
          <w:p w:rsidR="00522418" w:rsidRPr="00522418" w:rsidRDefault="00522418" w:rsidP="00522418">
            <w:pPr>
              <w:ind w:firstLineChars="200" w:firstLine="420"/>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周界外浓度最高限值</w:t>
            </w:r>
          </w:p>
        </w:tc>
        <w:tc>
          <w:tcPr>
            <w:tcW w:w="2912" w:type="pct"/>
            <w:gridSpan w:val="8"/>
            <w:shd w:val="clear" w:color="auto" w:fill="auto"/>
            <w:vAlign w:val="center"/>
          </w:tcPr>
          <w:p w:rsidR="00522418" w:rsidRPr="00522418" w:rsidRDefault="004E5BFB" w:rsidP="00D23FC0">
            <w:pPr>
              <w:jc w:val="center"/>
              <w:rPr>
                <w:rFonts w:ascii="仿宋" w:eastAsia="仿宋" w:hAnsi="仿宋"/>
                <w:szCs w:val="21"/>
              </w:rPr>
            </w:pPr>
            <w:r>
              <w:rPr>
                <w:rFonts w:ascii="仿宋" w:eastAsia="仿宋" w:hAnsi="仿宋" w:hint="eastAsia"/>
                <w:szCs w:val="21"/>
              </w:rPr>
              <w:t>1.2</w:t>
            </w:r>
          </w:p>
        </w:tc>
      </w:tr>
      <w:tr w:rsidR="00522418" w:rsidRPr="00522418" w:rsidTr="004E5BFB">
        <w:trPr>
          <w:jc w:val="center"/>
        </w:trPr>
        <w:tc>
          <w:tcPr>
            <w:tcW w:w="668" w:type="pct"/>
            <w:vMerge/>
            <w:shd w:val="clear" w:color="auto" w:fill="auto"/>
            <w:vAlign w:val="center"/>
          </w:tcPr>
          <w:p w:rsidR="00522418" w:rsidRPr="00522418" w:rsidRDefault="00522418" w:rsidP="00522418">
            <w:pPr>
              <w:ind w:firstLineChars="200" w:firstLine="420"/>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达标情况</w:t>
            </w:r>
          </w:p>
        </w:tc>
        <w:tc>
          <w:tcPr>
            <w:tcW w:w="2912" w:type="pct"/>
            <w:gridSpan w:val="8"/>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达标</w:t>
            </w:r>
          </w:p>
        </w:tc>
      </w:tr>
      <w:tr w:rsidR="00522418" w:rsidRPr="00522418" w:rsidTr="004E5BFB">
        <w:trPr>
          <w:jc w:val="center"/>
        </w:trPr>
        <w:tc>
          <w:tcPr>
            <w:tcW w:w="668" w:type="pct"/>
            <w:vMerge w:val="restart"/>
            <w:shd w:val="clear" w:color="auto" w:fill="auto"/>
            <w:vAlign w:val="center"/>
          </w:tcPr>
          <w:p w:rsidR="00522418" w:rsidRPr="00522418" w:rsidRDefault="00522418" w:rsidP="00522418">
            <w:pPr>
              <w:jc w:val="center"/>
              <w:rPr>
                <w:rFonts w:ascii="仿宋" w:eastAsia="仿宋" w:hAnsi="仿宋"/>
                <w:szCs w:val="21"/>
              </w:rPr>
            </w:pPr>
            <w:r>
              <w:rPr>
                <w:rFonts w:ascii="仿宋" w:eastAsia="仿宋" w:hAnsi="仿宋" w:hint="eastAsia"/>
                <w:szCs w:val="21"/>
              </w:rPr>
              <w:t>非甲烷总烃</w:t>
            </w:r>
          </w:p>
        </w:tc>
        <w:tc>
          <w:tcPr>
            <w:tcW w:w="1420" w:type="pct"/>
            <w:shd w:val="clear" w:color="auto" w:fill="auto"/>
            <w:vAlign w:val="center"/>
          </w:tcPr>
          <w:p w:rsidR="00522418" w:rsidRPr="00522418" w:rsidRDefault="00522418" w:rsidP="00D23FC0">
            <w:pPr>
              <w:jc w:val="center"/>
              <w:rPr>
                <w:rFonts w:ascii="仿宋" w:eastAsia="仿宋" w:hAnsi="仿宋"/>
                <w:szCs w:val="21"/>
              </w:rPr>
            </w:pPr>
            <w:r>
              <w:rPr>
                <w:rFonts w:ascii="仿宋" w:eastAsia="仿宋" w:hAnsi="仿宋" w:hint="eastAsia"/>
                <w:szCs w:val="21"/>
              </w:rPr>
              <w:t>1</w:t>
            </w:r>
            <w:r w:rsidRPr="00522418">
              <w:rPr>
                <w:rFonts w:ascii="仿宋" w:eastAsia="仿宋" w:hAnsi="仿宋" w:hint="eastAsia"/>
                <w:szCs w:val="21"/>
              </w:rPr>
              <w:t>5米高1#排气筒</w:t>
            </w:r>
          </w:p>
        </w:tc>
        <w:tc>
          <w:tcPr>
            <w:tcW w:w="730" w:type="pct"/>
            <w:tcBorders>
              <w:righ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sidRPr="006E1F06">
              <w:rPr>
                <w:rFonts w:ascii="仿宋" w:eastAsia="仿宋" w:hAnsi="仿宋"/>
                <w:szCs w:val="21"/>
              </w:rPr>
              <w:t>0.004982</w:t>
            </w:r>
          </w:p>
        </w:tc>
        <w:tc>
          <w:tcPr>
            <w:tcW w:w="775" w:type="pct"/>
            <w:gridSpan w:val="3"/>
            <w:tcBorders>
              <w:lef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sidRPr="006E1F06">
              <w:rPr>
                <w:rFonts w:ascii="仿宋" w:eastAsia="仿宋" w:hAnsi="仿宋"/>
                <w:szCs w:val="21"/>
              </w:rPr>
              <w:t>0</w:t>
            </w:r>
          </w:p>
        </w:tc>
        <w:tc>
          <w:tcPr>
            <w:tcW w:w="722" w:type="pct"/>
            <w:gridSpan w:val="3"/>
            <w:tcBorders>
              <w:lef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sidRPr="006E1F06">
              <w:rPr>
                <w:rFonts w:ascii="仿宋" w:eastAsia="仿宋" w:hAnsi="仿宋"/>
                <w:szCs w:val="21"/>
              </w:rPr>
              <w:t>0.00524</w:t>
            </w:r>
          </w:p>
        </w:tc>
        <w:tc>
          <w:tcPr>
            <w:tcW w:w="686" w:type="pct"/>
            <w:tcBorders>
              <w:lef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sidRPr="006E1F06">
              <w:rPr>
                <w:rFonts w:ascii="仿宋" w:eastAsia="仿宋" w:hAnsi="仿宋"/>
                <w:szCs w:val="21"/>
              </w:rPr>
              <w:t>0.004107</w:t>
            </w:r>
          </w:p>
        </w:tc>
      </w:tr>
      <w:tr w:rsidR="00522418" w:rsidRPr="00522418" w:rsidTr="004E5BFB">
        <w:trPr>
          <w:jc w:val="center"/>
        </w:trPr>
        <w:tc>
          <w:tcPr>
            <w:tcW w:w="668" w:type="pct"/>
            <w:vMerge/>
            <w:shd w:val="clear" w:color="auto" w:fill="auto"/>
            <w:vAlign w:val="center"/>
          </w:tcPr>
          <w:p w:rsidR="00522418" w:rsidRPr="00522418" w:rsidRDefault="00522418" w:rsidP="00522418">
            <w:pPr>
              <w:ind w:firstLineChars="200" w:firstLine="420"/>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15米高2#排气筒</w:t>
            </w:r>
          </w:p>
        </w:tc>
        <w:tc>
          <w:tcPr>
            <w:tcW w:w="730" w:type="pct"/>
            <w:tcBorders>
              <w:righ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sidRPr="006E1F06">
              <w:rPr>
                <w:rFonts w:ascii="仿宋" w:eastAsia="仿宋" w:hAnsi="仿宋"/>
                <w:szCs w:val="21"/>
              </w:rPr>
              <w:t>0.0001668</w:t>
            </w:r>
          </w:p>
        </w:tc>
        <w:tc>
          <w:tcPr>
            <w:tcW w:w="775" w:type="pct"/>
            <w:gridSpan w:val="3"/>
            <w:tcBorders>
              <w:lef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sidRPr="006E1F06">
              <w:rPr>
                <w:rFonts w:ascii="仿宋" w:eastAsia="仿宋" w:hAnsi="仿宋"/>
                <w:szCs w:val="21"/>
              </w:rPr>
              <w:t>7.221E-5</w:t>
            </w:r>
          </w:p>
        </w:tc>
        <w:tc>
          <w:tcPr>
            <w:tcW w:w="722" w:type="pct"/>
            <w:gridSpan w:val="3"/>
            <w:tcBorders>
              <w:lef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sidRPr="006E1F06">
              <w:rPr>
                <w:rFonts w:ascii="仿宋" w:eastAsia="仿宋" w:hAnsi="仿宋"/>
                <w:szCs w:val="21"/>
              </w:rPr>
              <w:t>0.0001395</w:t>
            </w:r>
          </w:p>
        </w:tc>
        <w:tc>
          <w:tcPr>
            <w:tcW w:w="686" w:type="pct"/>
            <w:tcBorders>
              <w:lef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sidRPr="006E1F06">
              <w:rPr>
                <w:rFonts w:ascii="仿宋" w:eastAsia="仿宋" w:hAnsi="仿宋"/>
                <w:szCs w:val="21"/>
              </w:rPr>
              <w:t>0</w:t>
            </w:r>
          </w:p>
        </w:tc>
      </w:tr>
      <w:tr w:rsidR="00522418" w:rsidRPr="00522418" w:rsidTr="004E5BFB">
        <w:trPr>
          <w:jc w:val="center"/>
        </w:trPr>
        <w:tc>
          <w:tcPr>
            <w:tcW w:w="668" w:type="pct"/>
            <w:vMerge/>
            <w:shd w:val="clear" w:color="auto" w:fill="auto"/>
            <w:vAlign w:val="center"/>
          </w:tcPr>
          <w:p w:rsidR="00522418" w:rsidRPr="00522418" w:rsidRDefault="00522418" w:rsidP="00522418">
            <w:pPr>
              <w:ind w:firstLineChars="200" w:firstLine="420"/>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面源</w:t>
            </w:r>
          </w:p>
        </w:tc>
        <w:tc>
          <w:tcPr>
            <w:tcW w:w="730" w:type="pct"/>
            <w:tcBorders>
              <w:righ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sidRPr="006E1F06">
              <w:rPr>
                <w:rFonts w:ascii="仿宋" w:eastAsia="仿宋" w:hAnsi="仿宋"/>
                <w:szCs w:val="21"/>
              </w:rPr>
              <w:t>0.003472</w:t>
            </w:r>
          </w:p>
        </w:tc>
        <w:tc>
          <w:tcPr>
            <w:tcW w:w="775" w:type="pct"/>
            <w:gridSpan w:val="3"/>
            <w:tcBorders>
              <w:lef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sidRPr="006E1F06">
              <w:rPr>
                <w:rFonts w:ascii="仿宋" w:eastAsia="仿宋" w:hAnsi="仿宋"/>
                <w:szCs w:val="21"/>
              </w:rPr>
              <w:t>0.006775</w:t>
            </w:r>
          </w:p>
        </w:tc>
        <w:tc>
          <w:tcPr>
            <w:tcW w:w="722" w:type="pct"/>
            <w:gridSpan w:val="3"/>
            <w:tcBorders>
              <w:lef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sidRPr="006E1F06">
              <w:rPr>
                <w:rFonts w:ascii="仿宋" w:eastAsia="仿宋" w:hAnsi="仿宋"/>
                <w:szCs w:val="21"/>
              </w:rPr>
              <w:t>0.003581</w:t>
            </w:r>
          </w:p>
        </w:tc>
        <w:tc>
          <w:tcPr>
            <w:tcW w:w="686" w:type="pct"/>
            <w:tcBorders>
              <w:lef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sidRPr="006E1F06">
              <w:rPr>
                <w:rFonts w:ascii="仿宋" w:eastAsia="仿宋" w:hAnsi="仿宋"/>
                <w:szCs w:val="21"/>
              </w:rPr>
              <w:t>0.004247</w:t>
            </w:r>
          </w:p>
        </w:tc>
      </w:tr>
      <w:tr w:rsidR="00522418" w:rsidRPr="00522418" w:rsidTr="004E5BFB">
        <w:trPr>
          <w:jc w:val="center"/>
        </w:trPr>
        <w:tc>
          <w:tcPr>
            <w:tcW w:w="668" w:type="pct"/>
            <w:vMerge/>
            <w:shd w:val="clear" w:color="auto" w:fill="auto"/>
            <w:vAlign w:val="center"/>
          </w:tcPr>
          <w:p w:rsidR="00522418" w:rsidRPr="00522418" w:rsidRDefault="00522418" w:rsidP="00522418">
            <w:pPr>
              <w:ind w:firstLineChars="200" w:firstLine="420"/>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叠加贡献值</w:t>
            </w:r>
          </w:p>
        </w:tc>
        <w:tc>
          <w:tcPr>
            <w:tcW w:w="730" w:type="pct"/>
            <w:tcBorders>
              <w:righ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Pr>
                <w:rFonts w:ascii="仿宋" w:eastAsia="仿宋" w:hAnsi="仿宋"/>
                <w:szCs w:val="21"/>
              </w:rPr>
              <w:fldChar w:fldCharType="begin"/>
            </w:r>
            <w:r>
              <w:rPr>
                <w:rFonts w:ascii="仿宋" w:eastAsia="仿宋" w:hAnsi="仿宋"/>
                <w:szCs w:val="21"/>
              </w:rPr>
              <w:instrText xml:space="preserve"> </w:instrText>
            </w:r>
            <w:r>
              <w:rPr>
                <w:rFonts w:ascii="仿宋" w:eastAsia="仿宋" w:hAnsi="仿宋" w:hint="eastAsia"/>
                <w:szCs w:val="21"/>
              </w:rPr>
              <w:instrText>=SUM(ABOVE)</w:instrText>
            </w:r>
            <w:r>
              <w:rPr>
                <w:rFonts w:ascii="仿宋" w:eastAsia="仿宋" w:hAnsi="仿宋"/>
                <w:szCs w:val="21"/>
              </w:rPr>
              <w:instrText xml:space="preserve"> </w:instrText>
            </w:r>
            <w:r>
              <w:rPr>
                <w:rFonts w:ascii="仿宋" w:eastAsia="仿宋" w:hAnsi="仿宋"/>
                <w:szCs w:val="21"/>
              </w:rPr>
              <w:fldChar w:fldCharType="separate"/>
            </w:r>
            <w:r>
              <w:rPr>
                <w:rFonts w:ascii="仿宋" w:eastAsia="仿宋" w:hAnsi="仿宋"/>
                <w:noProof/>
                <w:szCs w:val="21"/>
              </w:rPr>
              <w:t>0.0086208</w:t>
            </w:r>
            <w:r>
              <w:rPr>
                <w:rFonts w:ascii="仿宋" w:eastAsia="仿宋" w:hAnsi="仿宋"/>
                <w:szCs w:val="21"/>
              </w:rPr>
              <w:fldChar w:fldCharType="end"/>
            </w:r>
          </w:p>
        </w:tc>
        <w:tc>
          <w:tcPr>
            <w:tcW w:w="775" w:type="pct"/>
            <w:gridSpan w:val="3"/>
            <w:tcBorders>
              <w:lef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Pr>
                <w:rFonts w:ascii="仿宋" w:eastAsia="仿宋" w:hAnsi="仿宋" w:hint="eastAsia"/>
                <w:szCs w:val="21"/>
              </w:rPr>
              <w:t>0.00684721</w:t>
            </w:r>
          </w:p>
        </w:tc>
        <w:tc>
          <w:tcPr>
            <w:tcW w:w="722" w:type="pct"/>
            <w:gridSpan w:val="3"/>
            <w:tcBorders>
              <w:lef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Pr>
                <w:rFonts w:ascii="仿宋" w:eastAsia="仿宋" w:hAnsi="仿宋"/>
                <w:szCs w:val="21"/>
              </w:rPr>
              <w:fldChar w:fldCharType="begin"/>
            </w:r>
            <w:r>
              <w:rPr>
                <w:rFonts w:ascii="仿宋" w:eastAsia="仿宋" w:hAnsi="仿宋"/>
                <w:szCs w:val="21"/>
              </w:rPr>
              <w:instrText xml:space="preserve"> </w:instrText>
            </w:r>
            <w:r>
              <w:rPr>
                <w:rFonts w:ascii="仿宋" w:eastAsia="仿宋" w:hAnsi="仿宋" w:hint="eastAsia"/>
                <w:szCs w:val="21"/>
              </w:rPr>
              <w:instrText>=SUM(ABOVE)</w:instrText>
            </w:r>
            <w:r>
              <w:rPr>
                <w:rFonts w:ascii="仿宋" w:eastAsia="仿宋" w:hAnsi="仿宋"/>
                <w:szCs w:val="21"/>
              </w:rPr>
              <w:instrText xml:space="preserve"> </w:instrText>
            </w:r>
            <w:r>
              <w:rPr>
                <w:rFonts w:ascii="仿宋" w:eastAsia="仿宋" w:hAnsi="仿宋"/>
                <w:szCs w:val="21"/>
              </w:rPr>
              <w:fldChar w:fldCharType="separate"/>
            </w:r>
            <w:r>
              <w:rPr>
                <w:rFonts w:ascii="仿宋" w:eastAsia="仿宋" w:hAnsi="仿宋"/>
                <w:noProof/>
                <w:szCs w:val="21"/>
              </w:rPr>
              <w:t>0.0089605</w:t>
            </w:r>
            <w:r>
              <w:rPr>
                <w:rFonts w:ascii="仿宋" w:eastAsia="仿宋" w:hAnsi="仿宋"/>
                <w:szCs w:val="21"/>
              </w:rPr>
              <w:fldChar w:fldCharType="end"/>
            </w:r>
          </w:p>
        </w:tc>
        <w:tc>
          <w:tcPr>
            <w:tcW w:w="686" w:type="pct"/>
            <w:tcBorders>
              <w:left w:val="single" w:sz="4" w:space="0" w:color="auto"/>
            </w:tcBorders>
            <w:shd w:val="clear" w:color="auto" w:fill="auto"/>
            <w:vAlign w:val="center"/>
          </w:tcPr>
          <w:p w:rsidR="00522418" w:rsidRPr="00522418" w:rsidRDefault="006E1F06" w:rsidP="00D23FC0">
            <w:pPr>
              <w:jc w:val="center"/>
              <w:rPr>
                <w:rFonts w:ascii="仿宋" w:eastAsia="仿宋" w:hAnsi="仿宋"/>
                <w:szCs w:val="21"/>
              </w:rPr>
            </w:pPr>
            <w:r>
              <w:rPr>
                <w:rFonts w:ascii="仿宋" w:eastAsia="仿宋" w:hAnsi="仿宋"/>
                <w:szCs w:val="21"/>
              </w:rPr>
              <w:fldChar w:fldCharType="begin"/>
            </w:r>
            <w:r>
              <w:rPr>
                <w:rFonts w:ascii="仿宋" w:eastAsia="仿宋" w:hAnsi="仿宋"/>
                <w:szCs w:val="21"/>
              </w:rPr>
              <w:instrText xml:space="preserve"> </w:instrText>
            </w:r>
            <w:r>
              <w:rPr>
                <w:rFonts w:ascii="仿宋" w:eastAsia="仿宋" w:hAnsi="仿宋" w:hint="eastAsia"/>
                <w:szCs w:val="21"/>
              </w:rPr>
              <w:instrText>=SUM(ABOVE)</w:instrText>
            </w:r>
            <w:r>
              <w:rPr>
                <w:rFonts w:ascii="仿宋" w:eastAsia="仿宋" w:hAnsi="仿宋"/>
                <w:szCs w:val="21"/>
              </w:rPr>
              <w:instrText xml:space="preserve"> </w:instrText>
            </w:r>
            <w:r>
              <w:rPr>
                <w:rFonts w:ascii="仿宋" w:eastAsia="仿宋" w:hAnsi="仿宋"/>
                <w:szCs w:val="21"/>
              </w:rPr>
              <w:fldChar w:fldCharType="separate"/>
            </w:r>
            <w:r>
              <w:rPr>
                <w:rFonts w:ascii="仿宋" w:eastAsia="仿宋" w:hAnsi="仿宋"/>
                <w:noProof/>
                <w:szCs w:val="21"/>
              </w:rPr>
              <w:t>0.008354</w:t>
            </w:r>
            <w:r>
              <w:rPr>
                <w:rFonts w:ascii="仿宋" w:eastAsia="仿宋" w:hAnsi="仿宋"/>
                <w:szCs w:val="21"/>
              </w:rPr>
              <w:fldChar w:fldCharType="end"/>
            </w:r>
          </w:p>
        </w:tc>
      </w:tr>
      <w:tr w:rsidR="00522418" w:rsidRPr="00522418" w:rsidTr="004E5BFB">
        <w:trPr>
          <w:jc w:val="center"/>
        </w:trPr>
        <w:tc>
          <w:tcPr>
            <w:tcW w:w="668" w:type="pct"/>
            <w:vMerge/>
            <w:shd w:val="clear" w:color="auto" w:fill="auto"/>
            <w:vAlign w:val="center"/>
          </w:tcPr>
          <w:p w:rsidR="00522418" w:rsidRPr="00522418" w:rsidRDefault="00522418" w:rsidP="00522418">
            <w:pPr>
              <w:ind w:firstLineChars="200" w:firstLine="420"/>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周界外浓度最高限值</w:t>
            </w:r>
          </w:p>
        </w:tc>
        <w:tc>
          <w:tcPr>
            <w:tcW w:w="2912" w:type="pct"/>
            <w:gridSpan w:val="8"/>
            <w:shd w:val="clear" w:color="auto" w:fill="auto"/>
            <w:vAlign w:val="center"/>
          </w:tcPr>
          <w:p w:rsidR="00522418" w:rsidRPr="00522418" w:rsidRDefault="004E5BFB" w:rsidP="00D23FC0">
            <w:pPr>
              <w:jc w:val="center"/>
              <w:rPr>
                <w:rFonts w:ascii="仿宋" w:eastAsia="仿宋" w:hAnsi="仿宋"/>
                <w:szCs w:val="21"/>
              </w:rPr>
            </w:pPr>
            <w:r>
              <w:rPr>
                <w:rFonts w:ascii="仿宋" w:eastAsia="仿宋" w:hAnsi="仿宋" w:hint="eastAsia"/>
                <w:szCs w:val="21"/>
              </w:rPr>
              <w:t>4.0</w:t>
            </w:r>
          </w:p>
        </w:tc>
      </w:tr>
      <w:tr w:rsidR="00522418" w:rsidRPr="00522418" w:rsidTr="004E5BFB">
        <w:trPr>
          <w:jc w:val="center"/>
        </w:trPr>
        <w:tc>
          <w:tcPr>
            <w:tcW w:w="668" w:type="pct"/>
            <w:vMerge/>
            <w:shd w:val="clear" w:color="auto" w:fill="auto"/>
            <w:vAlign w:val="center"/>
          </w:tcPr>
          <w:p w:rsidR="00522418" w:rsidRPr="00522418" w:rsidRDefault="00522418" w:rsidP="00522418">
            <w:pPr>
              <w:ind w:firstLineChars="200" w:firstLine="420"/>
              <w:jc w:val="center"/>
              <w:rPr>
                <w:rFonts w:ascii="仿宋" w:eastAsia="仿宋" w:hAnsi="仿宋"/>
                <w:szCs w:val="21"/>
              </w:rPr>
            </w:pPr>
          </w:p>
        </w:tc>
        <w:tc>
          <w:tcPr>
            <w:tcW w:w="1420" w:type="pct"/>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达标情况</w:t>
            </w:r>
          </w:p>
        </w:tc>
        <w:tc>
          <w:tcPr>
            <w:tcW w:w="2912" w:type="pct"/>
            <w:gridSpan w:val="8"/>
            <w:shd w:val="clear" w:color="auto" w:fill="auto"/>
            <w:vAlign w:val="center"/>
          </w:tcPr>
          <w:p w:rsidR="00522418" w:rsidRPr="00522418" w:rsidRDefault="00522418" w:rsidP="00D23FC0">
            <w:pPr>
              <w:jc w:val="center"/>
              <w:rPr>
                <w:rFonts w:ascii="仿宋" w:eastAsia="仿宋" w:hAnsi="仿宋"/>
                <w:szCs w:val="21"/>
              </w:rPr>
            </w:pPr>
            <w:r w:rsidRPr="00522418">
              <w:rPr>
                <w:rFonts w:ascii="仿宋" w:eastAsia="仿宋" w:hAnsi="仿宋" w:hint="eastAsia"/>
                <w:szCs w:val="21"/>
              </w:rPr>
              <w:t>达标</w:t>
            </w:r>
          </w:p>
        </w:tc>
      </w:tr>
    </w:tbl>
    <w:p w:rsidR="00522418" w:rsidRPr="009A7013" w:rsidRDefault="009A7013" w:rsidP="009A7013">
      <w:pPr>
        <w:spacing w:line="500" w:lineRule="exact"/>
        <w:ind w:firstLineChars="200" w:firstLine="560"/>
        <w:rPr>
          <w:rFonts w:ascii="仿宋" w:eastAsia="仿宋" w:hAnsi="仿宋"/>
          <w:sz w:val="28"/>
          <w:szCs w:val="28"/>
        </w:rPr>
      </w:pPr>
      <w:r w:rsidRPr="009A7013">
        <w:rPr>
          <w:rFonts w:ascii="仿宋" w:eastAsia="仿宋" w:hAnsi="仿宋"/>
          <w:sz w:val="28"/>
          <w:szCs w:val="28"/>
        </w:rPr>
        <w:t>由表</w:t>
      </w:r>
      <w:r w:rsidRPr="009A7013">
        <w:rPr>
          <w:rFonts w:ascii="仿宋" w:eastAsia="仿宋" w:hAnsi="仿宋" w:hint="eastAsia"/>
          <w:sz w:val="28"/>
          <w:szCs w:val="28"/>
        </w:rPr>
        <w:t>5</w:t>
      </w:r>
      <w:r w:rsidRPr="009A7013">
        <w:rPr>
          <w:rFonts w:ascii="仿宋" w:eastAsia="仿宋" w:hAnsi="仿宋"/>
          <w:sz w:val="28"/>
          <w:szCs w:val="28"/>
        </w:rPr>
        <w:t>-</w:t>
      </w:r>
      <w:r w:rsidR="00F31656">
        <w:rPr>
          <w:rFonts w:ascii="仿宋" w:eastAsia="仿宋" w:hAnsi="仿宋" w:hint="eastAsia"/>
          <w:sz w:val="28"/>
          <w:szCs w:val="28"/>
        </w:rPr>
        <w:t>8</w:t>
      </w:r>
      <w:r w:rsidRPr="009A7013">
        <w:rPr>
          <w:rFonts w:ascii="仿宋" w:eastAsia="仿宋" w:hAnsi="仿宋"/>
          <w:sz w:val="28"/>
          <w:szCs w:val="28"/>
        </w:rPr>
        <w:t>可见，本项目建成后厂界浓度预测</w:t>
      </w:r>
      <w:r w:rsidRPr="009A7013">
        <w:rPr>
          <w:rFonts w:ascii="仿宋" w:eastAsia="仿宋" w:hAnsi="仿宋" w:hint="eastAsia"/>
          <w:sz w:val="28"/>
          <w:szCs w:val="28"/>
        </w:rPr>
        <w:t>均能达到无组织排放监控浓度限值的要求，对厂界影响较小</w:t>
      </w:r>
      <w:r w:rsidR="00522418" w:rsidRPr="009A7013">
        <w:rPr>
          <w:rFonts w:ascii="仿宋" w:eastAsia="仿宋" w:hAnsi="仿宋" w:hint="eastAsia"/>
          <w:sz w:val="28"/>
          <w:szCs w:val="28"/>
        </w:rPr>
        <w:t>。</w:t>
      </w:r>
    </w:p>
    <w:p w:rsidR="009A7013" w:rsidRPr="0089614F" w:rsidRDefault="009A7013" w:rsidP="009A7013">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5</w:t>
      </w:r>
      <w:r w:rsidRPr="0089614F">
        <w:rPr>
          <w:rFonts w:ascii="仿宋" w:eastAsia="仿宋" w:hAnsi="仿宋" w:hint="eastAsia"/>
          <w:b/>
          <w:bCs/>
          <w:sz w:val="28"/>
          <w:szCs w:val="28"/>
        </w:rPr>
        <w:t>.1.</w:t>
      </w:r>
      <w:r>
        <w:rPr>
          <w:rFonts w:ascii="仿宋" w:eastAsia="仿宋" w:hAnsi="仿宋" w:hint="eastAsia"/>
          <w:b/>
          <w:bCs/>
          <w:sz w:val="28"/>
          <w:szCs w:val="28"/>
        </w:rPr>
        <w:t>4环境保护敏感目标浓度预测</w:t>
      </w:r>
    </w:p>
    <w:p w:rsidR="00522418" w:rsidRPr="009A7013" w:rsidRDefault="009A7013" w:rsidP="009A7013">
      <w:pPr>
        <w:spacing w:line="500" w:lineRule="exact"/>
        <w:ind w:firstLineChars="200" w:firstLine="560"/>
        <w:rPr>
          <w:rFonts w:ascii="仿宋" w:eastAsia="仿宋" w:hAnsi="仿宋"/>
          <w:sz w:val="28"/>
          <w:szCs w:val="28"/>
        </w:rPr>
      </w:pPr>
      <w:r w:rsidRPr="009A7013">
        <w:rPr>
          <w:rFonts w:ascii="仿宋" w:eastAsia="仿宋" w:hAnsi="仿宋" w:hint="eastAsia"/>
          <w:sz w:val="28"/>
          <w:szCs w:val="28"/>
        </w:rPr>
        <w:t>本项目有组织、无组织排放的</w:t>
      </w:r>
      <w:r w:rsidR="00EF2288">
        <w:rPr>
          <w:rFonts w:ascii="仿宋" w:eastAsia="仿宋" w:hAnsi="仿宋" w:hint="eastAsia"/>
          <w:sz w:val="28"/>
          <w:szCs w:val="28"/>
        </w:rPr>
        <w:t>NH</w:t>
      </w:r>
      <w:r w:rsidR="00EF2288" w:rsidRPr="00EF2288">
        <w:rPr>
          <w:rFonts w:ascii="仿宋" w:eastAsia="仿宋" w:hAnsi="仿宋" w:hint="eastAsia"/>
          <w:sz w:val="28"/>
          <w:szCs w:val="28"/>
          <w:vertAlign w:val="subscript"/>
        </w:rPr>
        <w:t>3</w:t>
      </w:r>
      <w:r>
        <w:rPr>
          <w:rFonts w:ascii="仿宋" w:eastAsia="仿宋" w:hAnsi="仿宋" w:hint="eastAsia"/>
          <w:sz w:val="28"/>
          <w:szCs w:val="28"/>
        </w:rPr>
        <w:t>、乙苯、硫酸雾、非甲烷总烃</w:t>
      </w:r>
      <w:r w:rsidRPr="009A7013">
        <w:rPr>
          <w:rFonts w:ascii="仿宋" w:eastAsia="仿宋" w:hAnsi="仿宋" w:hint="eastAsia"/>
          <w:sz w:val="28"/>
          <w:szCs w:val="28"/>
        </w:rPr>
        <w:t>对环境</w:t>
      </w:r>
      <w:r w:rsidRPr="009A7013">
        <w:rPr>
          <w:rFonts w:ascii="仿宋" w:eastAsia="仿宋" w:hAnsi="仿宋" w:hint="eastAsia"/>
          <w:bCs/>
          <w:sz w:val="28"/>
          <w:szCs w:val="28"/>
        </w:rPr>
        <w:t>空气保护目标浓度影响预测结果</w:t>
      </w:r>
      <w:r w:rsidRPr="009A7013">
        <w:rPr>
          <w:rFonts w:ascii="仿宋" w:eastAsia="仿宋" w:hAnsi="仿宋" w:hint="eastAsia"/>
          <w:sz w:val="28"/>
          <w:szCs w:val="28"/>
        </w:rPr>
        <w:t>见表5-</w:t>
      </w:r>
      <w:r w:rsidR="00F31656">
        <w:rPr>
          <w:rFonts w:ascii="仿宋" w:eastAsia="仿宋" w:hAnsi="仿宋" w:hint="eastAsia"/>
          <w:sz w:val="28"/>
          <w:szCs w:val="28"/>
        </w:rPr>
        <w:t>9</w:t>
      </w:r>
      <w:r>
        <w:rPr>
          <w:rFonts w:ascii="仿宋" w:eastAsia="仿宋" w:hAnsi="仿宋" w:hint="eastAsia"/>
          <w:sz w:val="28"/>
          <w:szCs w:val="28"/>
        </w:rPr>
        <w:t>。</w:t>
      </w:r>
    </w:p>
    <w:p w:rsidR="00F123BC" w:rsidRPr="00522418" w:rsidRDefault="00F123BC" w:rsidP="00227538">
      <w:pPr>
        <w:tabs>
          <w:tab w:val="center" w:pos="4156"/>
          <w:tab w:val="left" w:pos="6375"/>
        </w:tabs>
        <w:spacing w:line="480" w:lineRule="exact"/>
        <w:ind w:firstLineChars="200" w:firstLine="560"/>
        <w:rPr>
          <w:rFonts w:eastAsia="仿宋"/>
          <w:sz w:val="28"/>
          <w:szCs w:val="28"/>
        </w:rPr>
      </w:pPr>
    </w:p>
    <w:p w:rsidR="00F123BC" w:rsidRDefault="00F123BC" w:rsidP="00227538">
      <w:pPr>
        <w:tabs>
          <w:tab w:val="center" w:pos="4156"/>
          <w:tab w:val="left" w:pos="6375"/>
        </w:tabs>
        <w:spacing w:line="480" w:lineRule="exact"/>
        <w:ind w:firstLineChars="200" w:firstLine="560"/>
        <w:rPr>
          <w:rFonts w:eastAsia="仿宋"/>
          <w:sz w:val="28"/>
          <w:szCs w:val="28"/>
        </w:rPr>
      </w:pPr>
    </w:p>
    <w:p w:rsidR="00F123BC" w:rsidRDefault="00F123BC" w:rsidP="00227538">
      <w:pPr>
        <w:tabs>
          <w:tab w:val="center" w:pos="4156"/>
          <w:tab w:val="left" w:pos="6375"/>
        </w:tabs>
        <w:spacing w:line="480" w:lineRule="exact"/>
        <w:ind w:firstLineChars="200" w:firstLine="560"/>
        <w:rPr>
          <w:rFonts w:eastAsia="仿宋"/>
          <w:sz w:val="28"/>
          <w:szCs w:val="28"/>
        </w:rPr>
      </w:pPr>
    </w:p>
    <w:p w:rsidR="009A7013" w:rsidRDefault="009A7013" w:rsidP="00227538">
      <w:pPr>
        <w:tabs>
          <w:tab w:val="center" w:pos="4156"/>
          <w:tab w:val="left" w:pos="6375"/>
        </w:tabs>
        <w:spacing w:line="480" w:lineRule="exact"/>
        <w:ind w:firstLineChars="200" w:firstLine="560"/>
        <w:rPr>
          <w:rFonts w:eastAsia="仿宋"/>
          <w:sz w:val="28"/>
          <w:szCs w:val="28"/>
        </w:rPr>
        <w:sectPr w:rsidR="009A7013" w:rsidSect="00F7189E">
          <w:pgSz w:w="11906" w:h="16838"/>
          <w:pgMar w:top="1440" w:right="1418" w:bottom="1440" w:left="1418" w:header="851" w:footer="992" w:gutter="0"/>
          <w:cols w:space="720"/>
          <w:docGrid w:linePitch="312"/>
        </w:sectPr>
      </w:pPr>
    </w:p>
    <w:p w:rsidR="009A7013" w:rsidRPr="009A7013" w:rsidRDefault="009A7013" w:rsidP="009A7013">
      <w:pPr>
        <w:pStyle w:val="af8"/>
        <w:spacing w:line="500" w:lineRule="exact"/>
        <w:ind w:firstLine="562"/>
        <w:jc w:val="center"/>
        <w:rPr>
          <w:rFonts w:ascii="仿宋" w:eastAsia="仿宋" w:hAnsi="仿宋" w:cs="Times New Roman"/>
          <w:b/>
          <w:sz w:val="28"/>
          <w:szCs w:val="28"/>
        </w:rPr>
      </w:pPr>
      <w:r w:rsidRPr="009A7013">
        <w:rPr>
          <w:rFonts w:ascii="仿宋" w:eastAsia="仿宋" w:hAnsi="仿宋" w:cs="Times New Roman" w:hint="eastAsia"/>
          <w:b/>
          <w:sz w:val="28"/>
          <w:szCs w:val="28"/>
        </w:rPr>
        <w:lastRenderedPageBreak/>
        <w:t>表5-</w:t>
      </w:r>
      <w:r w:rsidR="00F31656">
        <w:rPr>
          <w:rFonts w:ascii="仿宋" w:eastAsia="仿宋" w:hAnsi="仿宋" w:cs="Times New Roman" w:hint="eastAsia"/>
          <w:b/>
          <w:sz w:val="28"/>
          <w:szCs w:val="28"/>
        </w:rPr>
        <w:t>9</w:t>
      </w:r>
      <w:r w:rsidRPr="009A7013">
        <w:rPr>
          <w:rFonts w:ascii="仿宋" w:eastAsia="仿宋" w:hAnsi="仿宋" w:cs="Times New Roman" w:hint="eastAsia"/>
          <w:b/>
          <w:sz w:val="28"/>
          <w:szCs w:val="28"/>
        </w:rPr>
        <w:t xml:space="preserve">  环境空气保护目标浓度影响预测结果</w:t>
      </w:r>
    </w:p>
    <w:tbl>
      <w:tblPr>
        <w:tblW w:w="5000"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363"/>
        <w:gridCol w:w="764"/>
        <w:gridCol w:w="866"/>
        <w:gridCol w:w="58"/>
        <w:gridCol w:w="25"/>
        <w:gridCol w:w="1020"/>
        <w:gridCol w:w="9"/>
        <w:gridCol w:w="11"/>
        <w:gridCol w:w="846"/>
        <w:gridCol w:w="20"/>
        <w:gridCol w:w="9"/>
        <w:gridCol w:w="838"/>
        <w:gridCol w:w="866"/>
        <w:gridCol w:w="914"/>
        <w:gridCol w:w="42"/>
        <w:gridCol w:w="20"/>
        <w:gridCol w:w="793"/>
        <w:gridCol w:w="31"/>
        <w:gridCol w:w="22"/>
        <w:gridCol w:w="802"/>
        <w:gridCol w:w="64"/>
        <w:gridCol w:w="880"/>
        <w:gridCol w:w="34"/>
        <w:gridCol w:w="947"/>
        <w:gridCol w:w="25"/>
        <w:gridCol w:w="25"/>
        <w:gridCol w:w="900"/>
        <w:gridCol w:w="53"/>
        <w:gridCol w:w="53"/>
        <w:gridCol w:w="852"/>
        <w:gridCol w:w="22"/>
        <w:gridCol w:w="888"/>
        <w:gridCol w:w="8"/>
        <w:gridCol w:w="78"/>
        <w:gridCol w:w="866"/>
      </w:tblGrid>
      <w:tr w:rsidR="009A7013" w:rsidRPr="00F4787C" w:rsidTr="00CE2277">
        <w:trPr>
          <w:jc w:val="center"/>
        </w:trPr>
        <w:tc>
          <w:tcPr>
            <w:tcW w:w="130" w:type="pct"/>
            <w:vMerge w:val="restart"/>
            <w:vAlign w:val="center"/>
          </w:tcPr>
          <w:p w:rsidR="009A7013" w:rsidRPr="00F4787C" w:rsidRDefault="009A7013" w:rsidP="00D23FC0">
            <w:pPr>
              <w:spacing w:line="240" w:lineRule="atLeast"/>
              <w:jc w:val="center"/>
              <w:rPr>
                <w:rFonts w:ascii="仿宋" w:eastAsia="仿宋" w:hAnsi="仿宋"/>
                <w:b/>
                <w:sz w:val="18"/>
                <w:szCs w:val="18"/>
              </w:rPr>
            </w:pPr>
            <w:r w:rsidRPr="00F4787C">
              <w:rPr>
                <w:rFonts w:ascii="仿宋" w:eastAsia="仿宋" w:hAnsi="仿宋" w:hint="eastAsia"/>
                <w:b/>
                <w:sz w:val="18"/>
                <w:szCs w:val="18"/>
              </w:rPr>
              <w:t>预测</w:t>
            </w:r>
          </w:p>
          <w:p w:rsidR="009A7013" w:rsidRPr="00F4787C" w:rsidRDefault="009A7013" w:rsidP="00D23FC0">
            <w:pPr>
              <w:spacing w:line="240" w:lineRule="atLeast"/>
              <w:jc w:val="center"/>
              <w:rPr>
                <w:rFonts w:ascii="仿宋" w:eastAsia="仿宋" w:hAnsi="仿宋"/>
                <w:b/>
                <w:sz w:val="18"/>
                <w:szCs w:val="18"/>
              </w:rPr>
            </w:pPr>
            <w:r w:rsidRPr="00F4787C">
              <w:rPr>
                <w:rFonts w:ascii="仿宋" w:eastAsia="仿宋" w:hAnsi="仿宋" w:hint="eastAsia"/>
                <w:b/>
                <w:sz w:val="18"/>
                <w:szCs w:val="18"/>
              </w:rPr>
              <w:t>因子</w:t>
            </w:r>
          </w:p>
        </w:tc>
        <w:tc>
          <w:tcPr>
            <w:tcW w:w="273" w:type="pct"/>
            <w:vMerge w:val="restart"/>
            <w:vAlign w:val="center"/>
          </w:tcPr>
          <w:p w:rsidR="009A7013" w:rsidRPr="00F4787C" w:rsidRDefault="009A7013" w:rsidP="00D23FC0">
            <w:pPr>
              <w:spacing w:line="240" w:lineRule="atLeast"/>
              <w:jc w:val="center"/>
              <w:rPr>
                <w:rFonts w:ascii="仿宋" w:eastAsia="仿宋" w:hAnsi="仿宋"/>
                <w:b/>
                <w:sz w:val="18"/>
                <w:szCs w:val="18"/>
              </w:rPr>
            </w:pPr>
            <w:r w:rsidRPr="00F4787C">
              <w:rPr>
                <w:rFonts w:ascii="仿宋" w:eastAsia="仿宋" w:hAnsi="仿宋" w:hint="eastAsia"/>
                <w:b/>
                <w:sz w:val="18"/>
                <w:szCs w:val="18"/>
              </w:rPr>
              <w:t>污染源</w:t>
            </w:r>
          </w:p>
        </w:tc>
        <w:tc>
          <w:tcPr>
            <w:tcW w:w="4598" w:type="pct"/>
            <w:gridSpan w:val="33"/>
            <w:vAlign w:val="center"/>
          </w:tcPr>
          <w:p w:rsidR="009A7013" w:rsidRPr="00F4787C" w:rsidRDefault="009A7013" w:rsidP="00D23FC0">
            <w:pPr>
              <w:spacing w:line="240" w:lineRule="atLeast"/>
              <w:jc w:val="center"/>
              <w:rPr>
                <w:rFonts w:ascii="仿宋" w:eastAsia="仿宋" w:hAnsi="仿宋"/>
                <w:b/>
                <w:sz w:val="18"/>
                <w:szCs w:val="18"/>
              </w:rPr>
            </w:pPr>
            <w:r w:rsidRPr="00F4787C">
              <w:rPr>
                <w:rFonts w:ascii="仿宋" w:eastAsia="仿宋" w:hAnsi="仿宋" w:hint="eastAsia"/>
                <w:b/>
                <w:sz w:val="18"/>
                <w:szCs w:val="18"/>
              </w:rPr>
              <w:t>环境空气保护目标名称（mg/m</w:t>
            </w:r>
            <w:r w:rsidRPr="00F4787C">
              <w:rPr>
                <w:rFonts w:ascii="仿宋" w:eastAsia="仿宋" w:hAnsi="仿宋" w:hint="eastAsia"/>
                <w:b/>
                <w:sz w:val="18"/>
                <w:szCs w:val="18"/>
                <w:vertAlign w:val="superscript"/>
              </w:rPr>
              <w:t>3</w:t>
            </w:r>
            <w:r w:rsidRPr="00F4787C">
              <w:rPr>
                <w:rFonts w:ascii="仿宋" w:eastAsia="仿宋" w:hAnsi="仿宋" w:hint="eastAsia"/>
                <w:b/>
                <w:sz w:val="18"/>
                <w:szCs w:val="18"/>
              </w:rPr>
              <w:t>）</w:t>
            </w:r>
          </w:p>
        </w:tc>
      </w:tr>
      <w:tr w:rsidR="00EF2288" w:rsidRPr="00F4787C" w:rsidTr="00EF2288">
        <w:trPr>
          <w:jc w:val="center"/>
        </w:trPr>
        <w:tc>
          <w:tcPr>
            <w:tcW w:w="130" w:type="pct"/>
            <w:vMerge/>
            <w:vAlign w:val="center"/>
          </w:tcPr>
          <w:p w:rsidR="009A7013" w:rsidRPr="00F4787C" w:rsidRDefault="009A7013" w:rsidP="00D23FC0">
            <w:pPr>
              <w:spacing w:line="240" w:lineRule="atLeast"/>
              <w:jc w:val="center"/>
              <w:rPr>
                <w:rFonts w:ascii="仿宋" w:eastAsia="仿宋" w:hAnsi="仿宋"/>
                <w:b/>
                <w:sz w:val="18"/>
                <w:szCs w:val="18"/>
              </w:rPr>
            </w:pPr>
          </w:p>
        </w:tc>
        <w:tc>
          <w:tcPr>
            <w:tcW w:w="273" w:type="pct"/>
            <w:vMerge/>
            <w:vAlign w:val="center"/>
          </w:tcPr>
          <w:p w:rsidR="009A7013" w:rsidRPr="00F4787C" w:rsidRDefault="009A7013" w:rsidP="00D23FC0">
            <w:pPr>
              <w:spacing w:line="240" w:lineRule="atLeast"/>
              <w:jc w:val="center"/>
              <w:rPr>
                <w:rFonts w:ascii="仿宋" w:eastAsia="仿宋" w:hAnsi="仿宋"/>
                <w:b/>
                <w:sz w:val="18"/>
                <w:szCs w:val="18"/>
              </w:rPr>
            </w:pPr>
          </w:p>
        </w:tc>
        <w:tc>
          <w:tcPr>
            <w:tcW w:w="339" w:type="pct"/>
            <w:gridSpan w:val="3"/>
            <w:vAlign w:val="center"/>
          </w:tcPr>
          <w:p w:rsidR="009A7013" w:rsidRPr="00F4787C" w:rsidRDefault="009A7013" w:rsidP="00D23FC0">
            <w:pPr>
              <w:spacing w:line="240" w:lineRule="atLeast"/>
              <w:jc w:val="center"/>
              <w:rPr>
                <w:rFonts w:ascii="仿宋" w:eastAsia="仿宋" w:hAnsi="仿宋" w:cs="宋体"/>
                <w:b/>
                <w:sz w:val="18"/>
                <w:szCs w:val="18"/>
                <w:highlight w:val="yellow"/>
              </w:rPr>
            </w:pPr>
            <w:r w:rsidRPr="00F4787C">
              <w:rPr>
                <w:rFonts w:ascii="仿宋" w:eastAsia="仿宋" w:hAnsi="仿宋" w:hint="eastAsia"/>
                <w:sz w:val="18"/>
                <w:szCs w:val="18"/>
              </w:rPr>
              <w:t>后中塘村</w:t>
            </w:r>
          </w:p>
        </w:tc>
        <w:tc>
          <w:tcPr>
            <w:tcW w:w="367" w:type="pct"/>
            <w:gridSpan w:val="2"/>
            <w:vAlign w:val="center"/>
          </w:tcPr>
          <w:p w:rsidR="009A7013" w:rsidRPr="00F4787C" w:rsidRDefault="009A7013" w:rsidP="00D23FC0">
            <w:pPr>
              <w:spacing w:line="240" w:lineRule="atLeast"/>
              <w:jc w:val="center"/>
              <w:rPr>
                <w:rFonts w:ascii="仿宋" w:eastAsia="仿宋" w:hAnsi="仿宋" w:cs="宋体"/>
                <w:b/>
                <w:sz w:val="18"/>
                <w:szCs w:val="18"/>
              </w:rPr>
            </w:pPr>
            <w:r w:rsidRPr="00F4787C">
              <w:rPr>
                <w:rFonts w:ascii="仿宋" w:eastAsia="仿宋" w:hAnsi="仿宋" w:hint="eastAsia"/>
                <w:sz w:val="18"/>
                <w:szCs w:val="18"/>
              </w:rPr>
              <w:t>前中塘村</w:t>
            </w:r>
          </w:p>
        </w:tc>
        <w:tc>
          <w:tcPr>
            <w:tcW w:w="316" w:type="pct"/>
            <w:gridSpan w:val="4"/>
            <w:vAlign w:val="center"/>
          </w:tcPr>
          <w:p w:rsidR="009A7013" w:rsidRPr="00F4787C" w:rsidRDefault="009A7013" w:rsidP="00D23FC0">
            <w:pPr>
              <w:spacing w:line="240" w:lineRule="atLeast"/>
              <w:jc w:val="center"/>
              <w:rPr>
                <w:rFonts w:ascii="仿宋" w:eastAsia="仿宋" w:hAnsi="仿宋" w:cs="宋体"/>
                <w:b/>
                <w:sz w:val="18"/>
                <w:szCs w:val="18"/>
              </w:rPr>
            </w:pPr>
            <w:proofErr w:type="gramStart"/>
            <w:r w:rsidRPr="00F4787C">
              <w:rPr>
                <w:rFonts w:ascii="仿宋" w:eastAsia="仿宋" w:hAnsi="仿宋" w:hint="eastAsia"/>
                <w:sz w:val="18"/>
                <w:szCs w:val="18"/>
              </w:rPr>
              <w:t>许巷</w:t>
            </w:r>
            <w:proofErr w:type="gramEnd"/>
          </w:p>
        </w:tc>
        <w:tc>
          <w:tcPr>
            <w:tcW w:w="299" w:type="pct"/>
            <w:vAlign w:val="center"/>
          </w:tcPr>
          <w:p w:rsidR="009A7013" w:rsidRPr="00F4787C" w:rsidRDefault="009A7013" w:rsidP="00D23FC0">
            <w:pPr>
              <w:spacing w:line="240" w:lineRule="atLeast"/>
              <w:jc w:val="center"/>
              <w:rPr>
                <w:rFonts w:ascii="仿宋" w:eastAsia="仿宋" w:hAnsi="仿宋" w:cs="宋体"/>
                <w:b/>
                <w:sz w:val="18"/>
                <w:szCs w:val="18"/>
              </w:rPr>
            </w:pPr>
            <w:r w:rsidRPr="00F4787C">
              <w:rPr>
                <w:rFonts w:ascii="仿宋" w:eastAsia="仿宋" w:hAnsi="仿宋" w:hint="eastAsia"/>
                <w:sz w:val="18"/>
                <w:szCs w:val="18"/>
              </w:rPr>
              <w:t>墓上村</w:t>
            </w:r>
          </w:p>
        </w:tc>
        <w:tc>
          <w:tcPr>
            <w:tcW w:w="309" w:type="pct"/>
            <w:vAlign w:val="center"/>
          </w:tcPr>
          <w:p w:rsidR="009A7013" w:rsidRPr="00F4787C" w:rsidRDefault="009A7013" w:rsidP="00D23FC0">
            <w:pPr>
              <w:spacing w:line="240" w:lineRule="atLeast"/>
              <w:jc w:val="center"/>
              <w:rPr>
                <w:rFonts w:ascii="仿宋" w:eastAsia="仿宋" w:hAnsi="仿宋" w:cs="宋体"/>
                <w:b/>
                <w:sz w:val="18"/>
                <w:szCs w:val="18"/>
              </w:rPr>
            </w:pPr>
            <w:proofErr w:type="gramStart"/>
            <w:r w:rsidRPr="00F4787C">
              <w:rPr>
                <w:rFonts w:ascii="仿宋" w:eastAsia="仿宋" w:hAnsi="仿宋" w:hint="eastAsia"/>
                <w:sz w:val="18"/>
                <w:szCs w:val="18"/>
              </w:rPr>
              <w:t>城塘村</w:t>
            </w:r>
            <w:proofErr w:type="gramEnd"/>
          </w:p>
        </w:tc>
        <w:tc>
          <w:tcPr>
            <w:tcW w:w="348" w:type="pct"/>
            <w:gridSpan w:val="3"/>
            <w:vAlign w:val="center"/>
          </w:tcPr>
          <w:p w:rsidR="009A7013" w:rsidRPr="00F4787C" w:rsidRDefault="009A7013" w:rsidP="00D23FC0">
            <w:pPr>
              <w:spacing w:line="240" w:lineRule="atLeast"/>
              <w:jc w:val="center"/>
              <w:rPr>
                <w:rFonts w:ascii="仿宋" w:eastAsia="仿宋" w:hAnsi="仿宋" w:cs="宋体"/>
                <w:b/>
                <w:sz w:val="18"/>
                <w:szCs w:val="18"/>
              </w:rPr>
            </w:pPr>
            <w:r w:rsidRPr="00F4787C">
              <w:rPr>
                <w:rFonts w:ascii="仿宋" w:eastAsia="仿宋" w:hAnsi="仿宋" w:hint="eastAsia"/>
                <w:sz w:val="18"/>
                <w:szCs w:val="18"/>
              </w:rPr>
              <w:t>大东干</w:t>
            </w:r>
          </w:p>
        </w:tc>
        <w:tc>
          <w:tcPr>
            <w:tcW w:w="283" w:type="pct"/>
            <w:vAlign w:val="center"/>
          </w:tcPr>
          <w:p w:rsidR="009A7013" w:rsidRPr="00F4787C" w:rsidRDefault="009A7013" w:rsidP="00D23FC0">
            <w:pPr>
              <w:spacing w:line="240" w:lineRule="atLeast"/>
              <w:jc w:val="center"/>
              <w:rPr>
                <w:rFonts w:ascii="仿宋" w:eastAsia="仿宋" w:hAnsi="仿宋" w:cs="宋体"/>
                <w:b/>
                <w:sz w:val="18"/>
                <w:szCs w:val="18"/>
              </w:rPr>
            </w:pPr>
            <w:proofErr w:type="gramStart"/>
            <w:r w:rsidRPr="00F4787C">
              <w:rPr>
                <w:rFonts w:ascii="仿宋" w:eastAsia="仿宋" w:hAnsi="仿宋" w:hint="eastAsia"/>
                <w:sz w:val="18"/>
                <w:szCs w:val="18"/>
              </w:rPr>
              <w:t>后符村</w:t>
            </w:r>
            <w:proofErr w:type="gramEnd"/>
          </w:p>
        </w:tc>
        <w:tc>
          <w:tcPr>
            <w:tcW w:w="305" w:type="pct"/>
            <w:gridSpan w:val="3"/>
            <w:vAlign w:val="center"/>
          </w:tcPr>
          <w:p w:rsidR="009A7013" w:rsidRPr="00F4787C" w:rsidRDefault="009A7013" w:rsidP="00D23FC0">
            <w:pPr>
              <w:spacing w:line="240" w:lineRule="atLeast"/>
              <w:jc w:val="center"/>
              <w:rPr>
                <w:rFonts w:ascii="仿宋" w:eastAsia="仿宋" w:hAnsi="仿宋" w:cs="宋体"/>
                <w:b/>
                <w:sz w:val="18"/>
                <w:szCs w:val="18"/>
              </w:rPr>
            </w:pPr>
            <w:r w:rsidRPr="00F4787C">
              <w:rPr>
                <w:rFonts w:ascii="仿宋" w:eastAsia="仿宋" w:hAnsi="仿宋" w:hint="eastAsia"/>
                <w:sz w:val="18"/>
                <w:szCs w:val="18"/>
              </w:rPr>
              <w:t>朱庄</w:t>
            </w:r>
          </w:p>
        </w:tc>
        <w:tc>
          <w:tcPr>
            <w:tcW w:w="349" w:type="pct"/>
            <w:gridSpan w:val="3"/>
            <w:vAlign w:val="center"/>
          </w:tcPr>
          <w:p w:rsidR="009A7013" w:rsidRPr="00F4787C" w:rsidRDefault="009A7013" w:rsidP="00D23FC0">
            <w:pPr>
              <w:spacing w:line="240" w:lineRule="atLeast"/>
              <w:jc w:val="center"/>
              <w:rPr>
                <w:rFonts w:ascii="仿宋" w:eastAsia="仿宋" w:hAnsi="仿宋" w:cs="宋体"/>
                <w:b/>
                <w:sz w:val="18"/>
                <w:szCs w:val="18"/>
              </w:rPr>
            </w:pPr>
            <w:proofErr w:type="gramStart"/>
            <w:r w:rsidRPr="00F4787C">
              <w:rPr>
                <w:rFonts w:ascii="仿宋" w:eastAsia="仿宋" w:hAnsi="仿宋" w:hint="eastAsia"/>
                <w:sz w:val="18"/>
                <w:szCs w:val="18"/>
              </w:rPr>
              <w:t>尚武村</w:t>
            </w:r>
            <w:proofErr w:type="gramEnd"/>
          </w:p>
        </w:tc>
        <w:tc>
          <w:tcPr>
            <w:tcW w:w="338" w:type="pct"/>
            <w:vAlign w:val="center"/>
          </w:tcPr>
          <w:p w:rsidR="00F4787C" w:rsidRDefault="009A7013" w:rsidP="00D23FC0">
            <w:pPr>
              <w:spacing w:line="240" w:lineRule="atLeast"/>
              <w:jc w:val="center"/>
              <w:rPr>
                <w:rFonts w:ascii="仿宋" w:eastAsia="仿宋" w:hAnsi="仿宋"/>
                <w:sz w:val="18"/>
                <w:szCs w:val="18"/>
              </w:rPr>
            </w:pPr>
            <w:r w:rsidRPr="00F4787C">
              <w:rPr>
                <w:rFonts w:ascii="仿宋" w:eastAsia="仿宋" w:hAnsi="仿宋" w:hint="eastAsia"/>
                <w:sz w:val="18"/>
                <w:szCs w:val="18"/>
              </w:rPr>
              <w:t>上邹村</w:t>
            </w:r>
          </w:p>
          <w:p w:rsidR="009A7013" w:rsidRPr="00F4787C" w:rsidRDefault="009A7013" w:rsidP="00D23FC0">
            <w:pPr>
              <w:spacing w:line="240" w:lineRule="atLeast"/>
              <w:jc w:val="center"/>
              <w:rPr>
                <w:rFonts w:ascii="仿宋" w:eastAsia="仿宋" w:hAnsi="仿宋" w:cs="宋体"/>
                <w:b/>
                <w:sz w:val="18"/>
                <w:szCs w:val="18"/>
              </w:rPr>
            </w:pPr>
            <w:r w:rsidRPr="00F4787C">
              <w:rPr>
                <w:rFonts w:ascii="仿宋" w:eastAsia="仿宋" w:hAnsi="仿宋" w:hint="eastAsia"/>
                <w:sz w:val="18"/>
                <w:szCs w:val="18"/>
              </w:rPr>
              <w:t>（丹阳）</w:t>
            </w:r>
          </w:p>
        </w:tc>
        <w:tc>
          <w:tcPr>
            <w:tcW w:w="339" w:type="pct"/>
            <w:gridSpan w:val="3"/>
            <w:vAlign w:val="center"/>
          </w:tcPr>
          <w:p w:rsidR="00F4787C" w:rsidRDefault="009A7013" w:rsidP="00D23FC0">
            <w:pPr>
              <w:spacing w:line="240" w:lineRule="atLeast"/>
              <w:jc w:val="center"/>
              <w:rPr>
                <w:rFonts w:ascii="仿宋" w:eastAsia="仿宋" w:hAnsi="仿宋"/>
                <w:sz w:val="18"/>
                <w:szCs w:val="18"/>
              </w:rPr>
            </w:pPr>
            <w:r w:rsidRPr="00F4787C">
              <w:rPr>
                <w:rFonts w:ascii="仿宋" w:eastAsia="仿宋" w:hAnsi="仿宋" w:hint="eastAsia"/>
                <w:sz w:val="18"/>
                <w:szCs w:val="18"/>
              </w:rPr>
              <w:t>白马村</w:t>
            </w:r>
          </w:p>
          <w:p w:rsidR="009A7013" w:rsidRPr="00F4787C" w:rsidRDefault="009A7013" w:rsidP="00D23FC0">
            <w:pPr>
              <w:spacing w:line="240" w:lineRule="atLeast"/>
              <w:jc w:val="center"/>
              <w:rPr>
                <w:rFonts w:ascii="仿宋" w:eastAsia="仿宋" w:hAnsi="仿宋" w:cs="宋体"/>
                <w:b/>
                <w:sz w:val="18"/>
                <w:szCs w:val="18"/>
              </w:rPr>
            </w:pPr>
            <w:r w:rsidRPr="00F4787C">
              <w:rPr>
                <w:rFonts w:ascii="仿宋" w:eastAsia="仿宋" w:hAnsi="仿宋" w:hint="eastAsia"/>
                <w:sz w:val="18"/>
                <w:szCs w:val="18"/>
              </w:rPr>
              <w:t>（丹阳）</w:t>
            </w:r>
          </w:p>
        </w:tc>
        <w:tc>
          <w:tcPr>
            <w:tcW w:w="342" w:type="pct"/>
            <w:gridSpan w:val="3"/>
            <w:vAlign w:val="center"/>
          </w:tcPr>
          <w:p w:rsidR="00F4787C" w:rsidRDefault="009A7013" w:rsidP="00D23FC0">
            <w:pPr>
              <w:spacing w:line="240" w:lineRule="atLeast"/>
              <w:jc w:val="center"/>
              <w:rPr>
                <w:rFonts w:ascii="仿宋" w:eastAsia="仿宋" w:hAnsi="仿宋"/>
                <w:sz w:val="18"/>
                <w:szCs w:val="18"/>
              </w:rPr>
            </w:pPr>
            <w:r w:rsidRPr="00F4787C">
              <w:rPr>
                <w:rFonts w:ascii="仿宋" w:eastAsia="仿宋" w:hAnsi="仿宋" w:hint="eastAsia"/>
                <w:sz w:val="18"/>
                <w:szCs w:val="18"/>
              </w:rPr>
              <w:t>周巷里</w:t>
            </w:r>
          </w:p>
          <w:p w:rsidR="009A7013" w:rsidRPr="00F4787C" w:rsidRDefault="009A7013" w:rsidP="00D23FC0">
            <w:pPr>
              <w:spacing w:line="240" w:lineRule="atLeast"/>
              <w:jc w:val="center"/>
              <w:rPr>
                <w:rFonts w:ascii="仿宋" w:eastAsia="仿宋" w:hAnsi="仿宋" w:cs="宋体"/>
                <w:b/>
                <w:sz w:val="18"/>
                <w:szCs w:val="18"/>
              </w:rPr>
            </w:pPr>
            <w:r w:rsidRPr="00F4787C">
              <w:rPr>
                <w:rFonts w:ascii="仿宋" w:eastAsia="仿宋" w:hAnsi="仿宋" w:hint="eastAsia"/>
                <w:sz w:val="18"/>
                <w:szCs w:val="18"/>
              </w:rPr>
              <w:t>（丹阳）</w:t>
            </w:r>
          </w:p>
        </w:tc>
        <w:tc>
          <w:tcPr>
            <w:tcW w:w="325" w:type="pct"/>
            <w:gridSpan w:val="2"/>
            <w:vAlign w:val="center"/>
          </w:tcPr>
          <w:p w:rsidR="009A7013" w:rsidRPr="00F4787C" w:rsidRDefault="009A7013" w:rsidP="00D23FC0">
            <w:pPr>
              <w:spacing w:line="240" w:lineRule="atLeast"/>
              <w:jc w:val="center"/>
              <w:rPr>
                <w:rFonts w:ascii="仿宋" w:eastAsia="仿宋" w:hAnsi="仿宋" w:cs="宋体"/>
                <w:b/>
                <w:sz w:val="18"/>
                <w:szCs w:val="18"/>
              </w:rPr>
            </w:pPr>
            <w:r w:rsidRPr="00F4787C">
              <w:rPr>
                <w:rFonts w:ascii="仿宋" w:eastAsia="仿宋" w:hAnsi="仿宋" w:hint="eastAsia"/>
                <w:sz w:val="18"/>
                <w:szCs w:val="18"/>
              </w:rPr>
              <w:t>半岛</w:t>
            </w:r>
            <w:proofErr w:type="gramStart"/>
            <w:r w:rsidRPr="00F4787C">
              <w:rPr>
                <w:rFonts w:ascii="仿宋" w:eastAsia="仿宋" w:hAnsi="仿宋" w:hint="eastAsia"/>
                <w:sz w:val="18"/>
                <w:szCs w:val="18"/>
              </w:rPr>
              <w:t>珑</w:t>
            </w:r>
            <w:proofErr w:type="gramEnd"/>
            <w:r w:rsidRPr="00F4787C">
              <w:rPr>
                <w:rFonts w:ascii="仿宋" w:eastAsia="仿宋" w:hAnsi="仿宋" w:hint="eastAsia"/>
                <w:sz w:val="18"/>
                <w:szCs w:val="18"/>
              </w:rPr>
              <w:t>庭小区</w:t>
            </w:r>
          </w:p>
        </w:tc>
        <w:tc>
          <w:tcPr>
            <w:tcW w:w="340" w:type="pct"/>
            <w:gridSpan w:val="3"/>
            <w:vAlign w:val="center"/>
          </w:tcPr>
          <w:p w:rsidR="009A7013" w:rsidRPr="00F4787C" w:rsidRDefault="009A7013" w:rsidP="00D23FC0">
            <w:pPr>
              <w:spacing w:line="240" w:lineRule="atLeast"/>
              <w:jc w:val="center"/>
              <w:rPr>
                <w:rFonts w:ascii="仿宋" w:eastAsia="仿宋" w:hAnsi="仿宋" w:cs="宋体"/>
                <w:b/>
                <w:sz w:val="18"/>
                <w:szCs w:val="18"/>
              </w:rPr>
            </w:pPr>
            <w:r w:rsidRPr="00F4787C">
              <w:rPr>
                <w:rFonts w:ascii="仿宋" w:eastAsia="仿宋" w:hAnsi="仿宋" w:hint="eastAsia"/>
                <w:sz w:val="18"/>
                <w:szCs w:val="18"/>
              </w:rPr>
              <w:t>香格里拉小区</w:t>
            </w:r>
          </w:p>
        </w:tc>
      </w:tr>
      <w:tr w:rsidR="00EF2288" w:rsidRPr="00F4787C" w:rsidTr="00EF2288">
        <w:trPr>
          <w:trHeight w:val="108"/>
          <w:jc w:val="center"/>
        </w:trPr>
        <w:tc>
          <w:tcPr>
            <w:tcW w:w="130" w:type="pct"/>
            <w:vMerge w:val="restart"/>
            <w:vAlign w:val="center"/>
          </w:tcPr>
          <w:p w:rsidR="009A7013" w:rsidRPr="00F4787C" w:rsidRDefault="009A7013" w:rsidP="00D23FC0">
            <w:pPr>
              <w:spacing w:line="240" w:lineRule="atLeast"/>
              <w:jc w:val="center"/>
              <w:rPr>
                <w:rFonts w:ascii="仿宋" w:eastAsia="仿宋" w:hAnsi="仿宋"/>
                <w:sz w:val="18"/>
                <w:szCs w:val="18"/>
              </w:rPr>
            </w:pPr>
            <w:r w:rsidRPr="00F4787C">
              <w:rPr>
                <w:rFonts w:ascii="仿宋" w:eastAsia="仿宋" w:hAnsi="仿宋" w:hint="eastAsia"/>
                <w:sz w:val="18"/>
                <w:szCs w:val="18"/>
              </w:rPr>
              <w:t>NH</w:t>
            </w:r>
            <w:r w:rsidRPr="00F4787C">
              <w:rPr>
                <w:rFonts w:ascii="仿宋" w:eastAsia="仿宋" w:hAnsi="仿宋" w:hint="eastAsia"/>
                <w:sz w:val="18"/>
                <w:szCs w:val="18"/>
                <w:vertAlign w:val="subscript"/>
              </w:rPr>
              <w:t>3</w:t>
            </w:r>
          </w:p>
        </w:tc>
        <w:tc>
          <w:tcPr>
            <w:tcW w:w="273" w:type="pct"/>
            <w:vAlign w:val="center"/>
          </w:tcPr>
          <w:p w:rsidR="009A7013" w:rsidRPr="00F4787C" w:rsidRDefault="002739DC" w:rsidP="00D23FC0">
            <w:pPr>
              <w:spacing w:line="240" w:lineRule="atLeast"/>
              <w:jc w:val="center"/>
              <w:rPr>
                <w:rFonts w:ascii="仿宋" w:eastAsia="仿宋" w:hAnsi="仿宋"/>
                <w:sz w:val="18"/>
                <w:szCs w:val="18"/>
              </w:rPr>
            </w:pPr>
            <w:r>
              <w:rPr>
                <w:rFonts w:ascii="仿宋" w:eastAsia="仿宋" w:hAnsi="仿宋" w:hint="eastAsia"/>
                <w:sz w:val="18"/>
                <w:szCs w:val="18"/>
              </w:rPr>
              <w:t>2</w:t>
            </w:r>
            <w:r w:rsidR="009A7013" w:rsidRPr="00F4787C">
              <w:rPr>
                <w:rFonts w:ascii="仿宋" w:eastAsia="仿宋" w:hAnsi="仿宋" w:hint="eastAsia"/>
                <w:sz w:val="18"/>
                <w:szCs w:val="18"/>
              </w:rPr>
              <w:t>#点源</w:t>
            </w:r>
          </w:p>
        </w:tc>
        <w:tc>
          <w:tcPr>
            <w:tcW w:w="339" w:type="pct"/>
            <w:gridSpan w:val="3"/>
            <w:vAlign w:val="center"/>
          </w:tcPr>
          <w:p w:rsidR="009A7013" w:rsidRPr="00F4787C" w:rsidRDefault="002739DC" w:rsidP="00D23FC0">
            <w:pPr>
              <w:spacing w:line="240" w:lineRule="atLeast"/>
              <w:jc w:val="center"/>
              <w:rPr>
                <w:rFonts w:ascii="仿宋" w:eastAsia="仿宋" w:hAnsi="仿宋"/>
                <w:sz w:val="18"/>
                <w:szCs w:val="18"/>
                <w:highlight w:val="yellow"/>
              </w:rPr>
            </w:pPr>
            <w:r w:rsidRPr="002739DC">
              <w:rPr>
                <w:rFonts w:ascii="仿宋" w:eastAsia="仿宋" w:hAnsi="仿宋"/>
                <w:sz w:val="18"/>
                <w:szCs w:val="18"/>
              </w:rPr>
              <w:t>3.028E-6</w:t>
            </w:r>
          </w:p>
        </w:tc>
        <w:tc>
          <w:tcPr>
            <w:tcW w:w="367" w:type="pct"/>
            <w:gridSpan w:val="2"/>
            <w:vAlign w:val="center"/>
          </w:tcPr>
          <w:p w:rsidR="009A7013" w:rsidRPr="00F4787C" w:rsidRDefault="002739DC" w:rsidP="00D23FC0">
            <w:pPr>
              <w:spacing w:line="240" w:lineRule="atLeast"/>
              <w:jc w:val="center"/>
              <w:rPr>
                <w:rFonts w:ascii="仿宋" w:eastAsia="仿宋" w:hAnsi="仿宋"/>
                <w:sz w:val="18"/>
                <w:szCs w:val="18"/>
              </w:rPr>
            </w:pPr>
            <w:r w:rsidRPr="002739DC">
              <w:rPr>
                <w:rFonts w:ascii="仿宋" w:eastAsia="仿宋" w:hAnsi="仿宋"/>
                <w:sz w:val="18"/>
                <w:szCs w:val="18"/>
              </w:rPr>
              <w:t>4.16E-6</w:t>
            </w:r>
          </w:p>
        </w:tc>
        <w:tc>
          <w:tcPr>
            <w:tcW w:w="316" w:type="pct"/>
            <w:gridSpan w:val="4"/>
            <w:vAlign w:val="center"/>
          </w:tcPr>
          <w:p w:rsidR="009A7013" w:rsidRPr="00F4787C" w:rsidRDefault="002739DC" w:rsidP="00D23FC0">
            <w:pPr>
              <w:spacing w:line="240" w:lineRule="atLeast"/>
              <w:jc w:val="center"/>
              <w:rPr>
                <w:rFonts w:ascii="仿宋" w:eastAsia="仿宋" w:hAnsi="仿宋"/>
                <w:sz w:val="18"/>
                <w:szCs w:val="18"/>
              </w:rPr>
            </w:pPr>
            <w:r w:rsidRPr="002739DC">
              <w:rPr>
                <w:rFonts w:ascii="仿宋" w:eastAsia="仿宋" w:hAnsi="仿宋"/>
                <w:sz w:val="18"/>
                <w:szCs w:val="18"/>
              </w:rPr>
              <w:t>5.99E-6</w:t>
            </w:r>
          </w:p>
        </w:tc>
        <w:tc>
          <w:tcPr>
            <w:tcW w:w="299" w:type="pct"/>
            <w:vAlign w:val="center"/>
          </w:tcPr>
          <w:p w:rsidR="009A7013" w:rsidRPr="00F4787C" w:rsidRDefault="002739DC" w:rsidP="00D23FC0">
            <w:pPr>
              <w:spacing w:line="240" w:lineRule="atLeast"/>
              <w:jc w:val="center"/>
              <w:rPr>
                <w:rFonts w:ascii="仿宋" w:eastAsia="仿宋" w:hAnsi="仿宋"/>
                <w:sz w:val="18"/>
                <w:szCs w:val="18"/>
              </w:rPr>
            </w:pPr>
            <w:r w:rsidRPr="002739DC">
              <w:rPr>
                <w:rFonts w:ascii="仿宋" w:eastAsia="仿宋" w:hAnsi="仿宋"/>
                <w:sz w:val="18"/>
                <w:szCs w:val="18"/>
              </w:rPr>
              <w:t>4.835E-6</w:t>
            </w:r>
          </w:p>
        </w:tc>
        <w:tc>
          <w:tcPr>
            <w:tcW w:w="309" w:type="pct"/>
            <w:vAlign w:val="center"/>
          </w:tcPr>
          <w:p w:rsidR="009A7013" w:rsidRPr="00F4787C" w:rsidRDefault="002739DC" w:rsidP="00D23FC0">
            <w:pPr>
              <w:spacing w:line="240" w:lineRule="atLeast"/>
              <w:jc w:val="center"/>
              <w:rPr>
                <w:rFonts w:ascii="仿宋" w:eastAsia="仿宋" w:hAnsi="仿宋"/>
                <w:sz w:val="18"/>
                <w:szCs w:val="18"/>
              </w:rPr>
            </w:pPr>
            <w:r w:rsidRPr="002739DC">
              <w:rPr>
                <w:rFonts w:ascii="仿宋" w:eastAsia="仿宋" w:hAnsi="仿宋"/>
                <w:sz w:val="18"/>
                <w:szCs w:val="18"/>
              </w:rPr>
              <w:t>3.561E-6</w:t>
            </w:r>
          </w:p>
        </w:tc>
        <w:tc>
          <w:tcPr>
            <w:tcW w:w="348" w:type="pct"/>
            <w:gridSpan w:val="3"/>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3.735E-6</w:t>
            </w:r>
          </w:p>
        </w:tc>
        <w:tc>
          <w:tcPr>
            <w:tcW w:w="283" w:type="pct"/>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1.808E-6</w:t>
            </w:r>
          </w:p>
        </w:tc>
        <w:tc>
          <w:tcPr>
            <w:tcW w:w="305" w:type="pct"/>
            <w:gridSpan w:val="3"/>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2.573E-6</w:t>
            </w:r>
          </w:p>
        </w:tc>
        <w:tc>
          <w:tcPr>
            <w:tcW w:w="349" w:type="pct"/>
            <w:gridSpan w:val="3"/>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2.191E-6</w:t>
            </w:r>
          </w:p>
        </w:tc>
        <w:tc>
          <w:tcPr>
            <w:tcW w:w="338" w:type="pct"/>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1.864E-6</w:t>
            </w:r>
          </w:p>
        </w:tc>
        <w:tc>
          <w:tcPr>
            <w:tcW w:w="339" w:type="pct"/>
            <w:gridSpan w:val="3"/>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1.555E-6</w:t>
            </w:r>
          </w:p>
        </w:tc>
        <w:tc>
          <w:tcPr>
            <w:tcW w:w="342" w:type="pct"/>
            <w:gridSpan w:val="3"/>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1.614E-6</w:t>
            </w:r>
          </w:p>
        </w:tc>
        <w:tc>
          <w:tcPr>
            <w:tcW w:w="325" w:type="pct"/>
            <w:gridSpan w:val="2"/>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5.644E-6</w:t>
            </w:r>
          </w:p>
        </w:tc>
        <w:tc>
          <w:tcPr>
            <w:tcW w:w="340" w:type="pct"/>
            <w:gridSpan w:val="3"/>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5.947E-6</w:t>
            </w:r>
          </w:p>
        </w:tc>
      </w:tr>
      <w:tr w:rsidR="00EF2288" w:rsidRPr="00F4787C" w:rsidTr="00EF2288">
        <w:trPr>
          <w:trHeight w:val="108"/>
          <w:jc w:val="center"/>
        </w:trPr>
        <w:tc>
          <w:tcPr>
            <w:tcW w:w="130" w:type="pct"/>
            <w:vMerge/>
            <w:vAlign w:val="center"/>
          </w:tcPr>
          <w:p w:rsidR="009A7013" w:rsidRPr="00F4787C" w:rsidRDefault="009A7013" w:rsidP="00D23FC0">
            <w:pPr>
              <w:spacing w:line="240" w:lineRule="atLeast"/>
              <w:jc w:val="center"/>
              <w:rPr>
                <w:rFonts w:ascii="仿宋" w:eastAsia="仿宋" w:hAnsi="仿宋"/>
                <w:sz w:val="18"/>
                <w:szCs w:val="18"/>
              </w:rPr>
            </w:pPr>
          </w:p>
        </w:tc>
        <w:tc>
          <w:tcPr>
            <w:tcW w:w="273" w:type="pct"/>
            <w:vAlign w:val="center"/>
          </w:tcPr>
          <w:p w:rsidR="009A7013" w:rsidRPr="00F4787C" w:rsidRDefault="009A7013" w:rsidP="00D23FC0">
            <w:pPr>
              <w:spacing w:line="240" w:lineRule="atLeast"/>
              <w:jc w:val="center"/>
              <w:rPr>
                <w:rFonts w:ascii="仿宋" w:eastAsia="仿宋" w:hAnsi="仿宋"/>
                <w:sz w:val="18"/>
                <w:szCs w:val="18"/>
              </w:rPr>
            </w:pPr>
            <w:r w:rsidRPr="00F4787C">
              <w:rPr>
                <w:rFonts w:ascii="仿宋" w:eastAsia="仿宋" w:hAnsi="仿宋" w:hint="eastAsia"/>
                <w:sz w:val="18"/>
                <w:szCs w:val="18"/>
              </w:rPr>
              <w:t>面源</w:t>
            </w:r>
          </w:p>
        </w:tc>
        <w:tc>
          <w:tcPr>
            <w:tcW w:w="339" w:type="pct"/>
            <w:gridSpan w:val="3"/>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8.11E-6</w:t>
            </w:r>
          </w:p>
        </w:tc>
        <w:tc>
          <w:tcPr>
            <w:tcW w:w="367" w:type="pct"/>
            <w:gridSpan w:val="2"/>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1.28E-5</w:t>
            </w:r>
          </w:p>
        </w:tc>
        <w:tc>
          <w:tcPr>
            <w:tcW w:w="316" w:type="pct"/>
            <w:gridSpan w:val="4"/>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3.309E-5</w:t>
            </w:r>
          </w:p>
        </w:tc>
        <w:tc>
          <w:tcPr>
            <w:tcW w:w="299" w:type="pct"/>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1.662E-5</w:t>
            </w:r>
          </w:p>
        </w:tc>
        <w:tc>
          <w:tcPr>
            <w:tcW w:w="309" w:type="pct"/>
            <w:vAlign w:val="center"/>
          </w:tcPr>
          <w:p w:rsidR="009A7013" w:rsidRPr="00EF2288" w:rsidRDefault="008A7886"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1.013E-5</w:t>
            </w:r>
          </w:p>
        </w:tc>
        <w:tc>
          <w:tcPr>
            <w:tcW w:w="348" w:type="pct"/>
            <w:gridSpan w:val="3"/>
            <w:vAlign w:val="center"/>
          </w:tcPr>
          <w:p w:rsidR="009A7013" w:rsidRPr="00EF2288" w:rsidRDefault="008A7886"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1.085E-5</w:t>
            </w:r>
          </w:p>
        </w:tc>
        <w:tc>
          <w:tcPr>
            <w:tcW w:w="283" w:type="pct"/>
            <w:vAlign w:val="center"/>
          </w:tcPr>
          <w:p w:rsidR="009A7013" w:rsidRPr="00EF2288" w:rsidRDefault="008A7886"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4.302E-6</w:t>
            </w:r>
          </w:p>
        </w:tc>
        <w:tc>
          <w:tcPr>
            <w:tcW w:w="305" w:type="pct"/>
            <w:gridSpan w:val="3"/>
            <w:vAlign w:val="center"/>
          </w:tcPr>
          <w:p w:rsidR="009A7013" w:rsidRPr="00EF2288" w:rsidRDefault="008A7886"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6.58E-6</w:t>
            </w:r>
          </w:p>
        </w:tc>
        <w:tc>
          <w:tcPr>
            <w:tcW w:w="349" w:type="pct"/>
            <w:gridSpan w:val="3"/>
            <w:vAlign w:val="center"/>
          </w:tcPr>
          <w:p w:rsidR="009A7013" w:rsidRPr="00EF2288" w:rsidRDefault="008A7886"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5.4E-6</w:t>
            </w:r>
          </w:p>
        </w:tc>
        <w:tc>
          <w:tcPr>
            <w:tcW w:w="338" w:type="pct"/>
            <w:vAlign w:val="center"/>
          </w:tcPr>
          <w:p w:rsidR="009A7013" w:rsidRPr="00EF2288" w:rsidRDefault="008A7886"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4.456E-6</w:t>
            </w:r>
          </w:p>
        </w:tc>
        <w:tc>
          <w:tcPr>
            <w:tcW w:w="339" w:type="pct"/>
            <w:gridSpan w:val="3"/>
            <w:vAlign w:val="center"/>
          </w:tcPr>
          <w:p w:rsidR="009A7013" w:rsidRPr="00EF2288" w:rsidRDefault="008A7886"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3.618E-6</w:t>
            </w:r>
          </w:p>
        </w:tc>
        <w:tc>
          <w:tcPr>
            <w:tcW w:w="342" w:type="pct"/>
            <w:gridSpan w:val="3"/>
            <w:vAlign w:val="center"/>
          </w:tcPr>
          <w:p w:rsidR="009A7013" w:rsidRPr="00EF2288" w:rsidRDefault="008A7886"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3.775E-6</w:t>
            </w:r>
          </w:p>
        </w:tc>
        <w:tc>
          <w:tcPr>
            <w:tcW w:w="325" w:type="pct"/>
            <w:gridSpan w:val="2"/>
            <w:vAlign w:val="center"/>
          </w:tcPr>
          <w:p w:rsidR="009A7013" w:rsidRPr="00EF2288" w:rsidRDefault="008A7886"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2.399E-5</w:t>
            </w:r>
          </w:p>
        </w:tc>
        <w:tc>
          <w:tcPr>
            <w:tcW w:w="340" w:type="pct"/>
            <w:gridSpan w:val="3"/>
            <w:vAlign w:val="center"/>
          </w:tcPr>
          <w:p w:rsidR="009A7013" w:rsidRPr="00EF2288" w:rsidRDefault="008A7886"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3.035E-5</w:t>
            </w:r>
          </w:p>
        </w:tc>
      </w:tr>
      <w:tr w:rsidR="00EF2288" w:rsidRPr="00F4787C" w:rsidTr="00EF2288">
        <w:trPr>
          <w:jc w:val="center"/>
        </w:trPr>
        <w:tc>
          <w:tcPr>
            <w:tcW w:w="130" w:type="pct"/>
            <w:vMerge/>
            <w:vAlign w:val="center"/>
          </w:tcPr>
          <w:p w:rsidR="00CE2277" w:rsidRPr="00F4787C" w:rsidRDefault="00CE2277" w:rsidP="00D23FC0">
            <w:pPr>
              <w:spacing w:line="240" w:lineRule="atLeast"/>
              <w:jc w:val="center"/>
              <w:rPr>
                <w:rFonts w:ascii="仿宋" w:eastAsia="仿宋" w:hAnsi="仿宋"/>
                <w:sz w:val="18"/>
                <w:szCs w:val="18"/>
              </w:rPr>
            </w:pPr>
          </w:p>
        </w:tc>
        <w:tc>
          <w:tcPr>
            <w:tcW w:w="273" w:type="pct"/>
            <w:vAlign w:val="center"/>
          </w:tcPr>
          <w:p w:rsidR="00CE2277" w:rsidRPr="00F4787C" w:rsidRDefault="00CE2277" w:rsidP="00D23FC0">
            <w:pPr>
              <w:spacing w:line="240" w:lineRule="atLeast"/>
              <w:jc w:val="center"/>
              <w:rPr>
                <w:rFonts w:ascii="仿宋" w:eastAsia="仿宋" w:hAnsi="仿宋"/>
                <w:sz w:val="18"/>
                <w:szCs w:val="18"/>
              </w:rPr>
            </w:pPr>
            <w:proofErr w:type="gramStart"/>
            <w:r w:rsidRPr="00F4787C">
              <w:rPr>
                <w:rFonts w:ascii="仿宋" w:eastAsia="仿宋" w:hAnsi="仿宋" w:hint="eastAsia"/>
                <w:sz w:val="18"/>
                <w:szCs w:val="18"/>
              </w:rPr>
              <w:t>叠加值</w:t>
            </w:r>
            <w:proofErr w:type="gramEnd"/>
          </w:p>
        </w:tc>
        <w:tc>
          <w:tcPr>
            <w:tcW w:w="339"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1.11E-5</w:t>
            </w:r>
          </w:p>
        </w:tc>
        <w:tc>
          <w:tcPr>
            <w:tcW w:w="367" w:type="pct"/>
            <w:gridSpan w:val="2"/>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1.70E-5</w:t>
            </w:r>
          </w:p>
        </w:tc>
        <w:tc>
          <w:tcPr>
            <w:tcW w:w="316" w:type="pct"/>
            <w:gridSpan w:val="4"/>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3.91E-5</w:t>
            </w:r>
          </w:p>
        </w:tc>
        <w:tc>
          <w:tcPr>
            <w:tcW w:w="299" w:type="pct"/>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2.15E-5</w:t>
            </w:r>
          </w:p>
        </w:tc>
        <w:tc>
          <w:tcPr>
            <w:tcW w:w="309" w:type="pct"/>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1.37E-5</w:t>
            </w:r>
          </w:p>
        </w:tc>
        <w:tc>
          <w:tcPr>
            <w:tcW w:w="348"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1.46E-5</w:t>
            </w:r>
          </w:p>
        </w:tc>
        <w:tc>
          <w:tcPr>
            <w:tcW w:w="283" w:type="pct"/>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6.11E-6</w:t>
            </w:r>
          </w:p>
        </w:tc>
        <w:tc>
          <w:tcPr>
            <w:tcW w:w="305"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9.15E-6</w:t>
            </w:r>
          </w:p>
        </w:tc>
        <w:tc>
          <w:tcPr>
            <w:tcW w:w="349"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7.59E-6</w:t>
            </w:r>
          </w:p>
        </w:tc>
        <w:tc>
          <w:tcPr>
            <w:tcW w:w="338" w:type="pct"/>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6.32E-6</w:t>
            </w:r>
          </w:p>
        </w:tc>
        <w:tc>
          <w:tcPr>
            <w:tcW w:w="339"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5.17E-6</w:t>
            </w:r>
          </w:p>
        </w:tc>
        <w:tc>
          <w:tcPr>
            <w:tcW w:w="342"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5.39E-6</w:t>
            </w:r>
          </w:p>
        </w:tc>
        <w:tc>
          <w:tcPr>
            <w:tcW w:w="325" w:type="pct"/>
            <w:gridSpan w:val="2"/>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2.96E-5</w:t>
            </w:r>
          </w:p>
        </w:tc>
        <w:tc>
          <w:tcPr>
            <w:tcW w:w="340"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3.63E-5</w:t>
            </w:r>
          </w:p>
        </w:tc>
      </w:tr>
      <w:tr w:rsidR="009A7013" w:rsidRPr="00F4787C" w:rsidTr="00CE2277">
        <w:trPr>
          <w:jc w:val="center"/>
        </w:trPr>
        <w:tc>
          <w:tcPr>
            <w:tcW w:w="130" w:type="pct"/>
            <w:vMerge/>
            <w:vAlign w:val="center"/>
          </w:tcPr>
          <w:p w:rsidR="009A7013" w:rsidRPr="00F4787C" w:rsidRDefault="009A7013" w:rsidP="00D23FC0">
            <w:pPr>
              <w:spacing w:line="240" w:lineRule="atLeast"/>
              <w:jc w:val="center"/>
              <w:rPr>
                <w:rFonts w:ascii="仿宋" w:eastAsia="仿宋" w:hAnsi="仿宋"/>
                <w:sz w:val="18"/>
                <w:szCs w:val="18"/>
              </w:rPr>
            </w:pPr>
          </w:p>
        </w:tc>
        <w:tc>
          <w:tcPr>
            <w:tcW w:w="273" w:type="pct"/>
            <w:vAlign w:val="center"/>
          </w:tcPr>
          <w:p w:rsidR="009A7013" w:rsidRPr="00F4787C" w:rsidRDefault="009A7013" w:rsidP="00D23FC0">
            <w:pPr>
              <w:spacing w:line="240" w:lineRule="atLeast"/>
              <w:jc w:val="center"/>
              <w:rPr>
                <w:rFonts w:ascii="仿宋" w:eastAsia="仿宋" w:hAnsi="仿宋"/>
                <w:sz w:val="18"/>
                <w:szCs w:val="18"/>
              </w:rPr>
            </w:pPr>
            <w:r w:rsidRPr="00F4787C">
              <w:rPr>
                <w:rFonts w:ascii="仿宋" w:eastAsia="仿宋" w:hAnsi="仿宋" w:hint="eastAsia"/>
                <w:sz w:val="18"/>
                <w:szCs w:val="18"/>
              </w:rPr>
              <w:t>环境质量标准限值</w:t>
            </w:r>
          </w:p>
        </w:tc>
        <w:tc>
          <w:tcPr>
            <w:tcW w:w="4598" w:type="pct"/>
            <w:gridSpan w:val="33"/>
            <w:vAlign w:val="center"/>
          </w:tcPr>
          <w:p w:rsidR="009A7013" w:rsidRPr="00F4787C" w:rsidRDefault="009A7013" w:rsidP="00D23FC0">
            <w:pPr>
              <w:spacing w:line="240" w:lineRule="atLeast"/>
              <w:jc w:val="center"/>
              <w:rPr>
                <w:rFonts w:ascii="仿宋" w:eastAsia="仿宋" w:hAnsi="仿宋" w:cs="宋体"/>
                <w:sz w:val="18"/>
                <w:szCs w:val="18"/>
              </w:rPr>
            </w:pPr>
            <w:r w:rsidRPr="00F4787C">
              <w:rPr>
                <w:rFonts w:ascii="仿宋" w:eastAsia="仿宋" w:hAnsi="仿宋" w:cs="宋体" w:hint="eastAsia"/>
                <w:sz w:val="18"/>
                <w:szCs w:val="18"/>
              </w:rPr>
              <w:t>0.2</w:t>
            </w:r>
          </w:p>
        </w:tc>
      </w:tr>
      <w:tr w:rsidR="00EF2288" w:rsidRPr="00F4787C" w:rsidTr="00EF2288">
        <w:trPr>
          <w:jc w:val="center"/>
        </w:trPr>
        <w:tc>
          <w:tcPr>
            <w:tcW w:w="130" w:type="pct"/>
            <w:vMerge w:val="restart"/>
            <w:vAlign w:val="center"/>
          </w:tcPr>
          <w:p w:rsidR="009A7013" w:rsidRPr="00F4787C" w:rsidRDefault="00F4787C" w:rsidP="009A7013">
            <w:pPr>
              <w:pStyle w:val="ac"/>
              <w:ind w:firstLine="360"/>
              <w:rPr>
                <w:rFonts w:ascii="仿宋" w:eastAsia="仿宋" w:hAnsi="仿宋"/>
                <w:sz w:val="18"/>
                <w:szCs w:val="18"/>
              </w:rPr>
            </w:pPr>
            <w:r w:rsidRPr="00F4787C">
              <w:rPr>
                <w:rFonts w:ascii="仿宋" w:eastAsia="仿宋" w:hAnsi="仿宋" w:hint="eastAsia"/>
                <w:sz w:val="18"/>
                <w:szCs w:val="18"/>
              </w:rPr>
              <w:t>乙</w:t>
            </w:r>
            <w:r>
              <w:rPr>
                <w:rFonts w:ascii="仿宋" w:eastAsia="仿宋" w:hAnsi="仿宋" w:hint="eastAsia"/>
                <w:sz w:val="18"/>
                <w:szCs w:val="18"/>
              </w:rPr>
              <w:t>乙</w:t>
            </w:r>
            <w:r w:rsidRPr="00F4787C">
              <w:rPr>
                <w:rFonts w:ascii="仿宋" w:eastAsia="仿宋" w:hAnsi="仿宋" w:hint="eastAsia"/>
                <w:sz w:val="18"/>
                <w:szCs w:val="18"/>
              </w:rPr>
              <w:t>苯</w:t>
            </w:r>
          </w:p>
        </w:tc>
        <w:tc>
          <w:tcPr>
            <w:tcW w:w="273" w:type="pct"/>
            <w:vAlign w:val="center"/>
          </w:tcPr>
          <w:p w:rsidR="009A7013" w:rsidRPr="00F4787C" w:rsidRDefault="009A7013" w:rsidP="00D23FC0">
            <w:pPr>
              <w:spacing w:line="240" w:lineRule="atLeast"/>
              <w:jc w:val="center"/>
              <w:rPr>
                <w:rFonts w:ascii="仿宋" w:eastAsia="仿宋" w:hAnsi="仿宋"/>
                <w:sz w:val="18"/>
                <w:szCs w:val="18"/>
              </w:rPr>
            </w:pPr>
            <w:r w:rsidRPr="00F4787C">
              <w:rPr>
                <w:rFonts w:ascii="仿宋" w:eastAsia="仿宋" w:hAnsi="仿宋" w:hint="eastAsia"/>
                <w:sz w:val="18"/>
                <w:szCs w:val="18"/>
              </w:rPr>
              <w:t>1#点源</w:t>
            </w:r>
          </w:p>
        </w:tc>
        <w:tc>
          <w:tcPr>
            <w:tcW w:w="339" w:type="pct"/>
            <w:gridSpan w:val="3"/>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1.113E-5</w:t>
            </w:r>
          </w:p>
        </w:tc>
        <w:tc>
          <w:tcPr>
            <w:tcW w:w="367" w:type="pct"/>
            <w:gridSpan w:val="2"/>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1.696E-5</w:t>
            </w:r>
          </w:p>
        </w:tc>
        <w:tc>
          <w:tcPr>
            <w:tcW w:w="316" w:type="pct"/>
            <w:gridSpan w:val="4"/>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3.749E-5</w:t>
            </w:r>
          </w:p>
        </w:tc>
        <w:tc>
          <w:tcPr>
            <w:tcW w:w="299" w:type="pct"/>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2.14E-5</w:t>
            </w:r>
          </w:p>
        </w:tc>
        <w:tc>
          <w:tcPr>
            <w:tcW w:w="309" w:type="pct"/>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1.369E-5</w:t>
            </w:r>
          </w:p>
        </w:tc>
        <w:tc>
          <w:tcPr>
            <w:tcW w:w="348" w:type="pct"/>
            <w:gridSpan w:val="3"/>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1.459E-5</w:t>
            </w:r>
          </w:p>
        </w:tc>
        <w:tc>
          <w:tcPr>
            <w:tcW w:w="283" w:type="pct"/>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6.088E-6</w:t>
            </w:r>
          </w:p>
        </w:tc>
        <w:tc>
          <w:tcPr>
            <w:tcW w:w="305" w:type="pct"/>
            <w:gridSpan w:val="3"/>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9.134E-6</w:t>
            </w:r>
          </w:p>
        </w:tc>
        <w:tc>
          <w:tcPr>
            <w:tcW w:w="349" w:type="pct"/>
            <w:gridSpan w:val="3"/>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7.57E-6</w:t>
            </w:r>
          </w:p>
        </w:tc>
        <w:tc>
          <w:tcPr>
            <w:tcW w:w="338" w:type="pct"/>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6.297E-6</w:t>
            </w:r>
          </w:p>
        </w:tc>
        <w:tc>
          <w:tcPr>
            <w:tcW w:w="339" w:type="pct"/>
            <w:gridSpan w:val="3"/>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5.149E-6</w:t>
            </w:r>
          </w:p>
        </w:tc>
        <w:tc>
          <w:tcPr>
            <w:tcW w:w="342" w:type="pct"/>
            <w:gridSpan w:val="3"/>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5.366E-6</w:t>
            </w:r>
          </w:p>
        </w:tc>
        <w:tc>
          <w:tcPr>
            <w:tcW w:w="325" w:type="pct"/>
            <w:gridSpan w:val="2"/>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2.918E-5</w:t>
            </w:r>
          </w:p>
        </w:tc>
        <w:tc>
          <w:tcPr>
            <w:tcW w:w="340" w:type="pct"/>
            <w:gridSpan w:val="3"/>
            <w:vAlign w:val="center"/>
          </w:tcPr>
          <w:p w:rsidR="009A7013"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3.514E-5</w:t>
            </w:r>
          </w:p>
        </w:tc>
      </w:tr>
      <w:tr w:rsidR="00EF2288" w:rsidRPr="00F4787C" w:rsidTr="00EF2288">
        <w:trPr>
          <w:jc w:val="center"/>
        </w:trPr>
        <w:tc>
          <w:tcPr>
            <w:tcW w:w="130" w:type="pct"/>
            <w:vMerge/>
            <w:vAlign w:val="center"/>
          </w:tcPr>
          <w:p w:rsidR="009A7013" w:rsidRPr="00F4787C" w:rsidRDefault="009A7013" w:rsidP="009A7013">
            <w:pPr>
              <w:pStyle w:val="ac"/>
              <w:ind w:firstLine="360"/>
              <w:rPr>
                <w:rFonts w:ascii="仿宋" w:eastAsia="仿宋" w:hAnsi="仿宋"/>
                <w:sz w:val="18"/>
                <w:szCs w:val="18"/>
              </w:rPr>
            </w:pPr>
          </w:p>
        </w:tc>
        <w:tc>
          <w:tcPr>
            <w:tcW w:w="273" w:type="pct"/>
            <w:vAlign w:val="center"/>
          </w:tcPr>
          <w:p w:rsidR="009A7013" w:rsidRPr="00F4787C" w:rsidRDefault="009A7013" w:rsidP="00D23FC0">
            <w:pPr>
              <w:spacing w:line="240" w:lineRule="atLeast"/>
              <w:jc w:val="center"/>
              <w:rPr>
                <w:rFonts w:ascii="仿宋" w:eastAsia="仿宋" w:hAnsi="仿宋"/>
                <w:sz w:val="18"/>
                <w:szCs w:val="18"/>
              </w:rPr>
            </w:pPr>
            <w:r w:rsidRPr="00F4787C">
              <w:rPr>
                <w:rFonts w:ascii="仿宋" w:eastAsia="仿宋" w:hAnsi="仿宋" w:hint="eastAsia"/>
                <w:sz w:val="18"/>
                <w:szCs w:val="18"/>
              </w:rPr>
              <w:t>面源</w:t>
            </w:r>
          </w:p>
        </w:tc>
        <w:tc>
          <w:tcPr>
            <w:tcW w:w="339" w:type="pct"/>
            <w:gridSpan w:val="3"/>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1.217E-5</w:t>
            </w:r>
          </w:p>
        </w:tc>
        <w:tc>
          <w:tcPr>
            <w:tcW w:w="367" w:type="pct"/>
            <w:gridSpan w:val="2"/>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1.92E-5</w:t>
            </w:r>
          </w:p>
        </w:tc>
        <w:tc>
          <w:tcPr>
            <w:tcW w:w="316" w:type="pct"/>
            <w:gridSpan w:val="4"/>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4.964E-5</w:t>
            </w:r>
          </w:p>
        </w:tc>
        <w:tc>
          <w:tcPr>
            <w:tcW w:w="299" w:type="pct"/>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2.493E-5</w:t>
            </w:r>
          </w:p>
        </w:tc>
        <w:tc>
          <w:tcPr>
            <w:tcW w:w="309" w:type="pct"/>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1.519E-5</w:t>
            </w:r>
          </w:p>
        </w:tc>
        <w:tc>
          <w:tcPr>
            <w:tcW w:w="348" w:type="pct"/>
            <w:gridSpan w:val="3"/>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1.627E-5</w:t>
            </w:r>
          </w:p>
        </w:tc>
        <w:tc>
          <w:tcPr>
            <w:tcW w:w="283" w:type="pct"/>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6.454E-6</w:t>
            </w:r>
          </w:p>
        </w:tc>
        <w:tc>
          <w:tcPr>
            <w:tcW w:w="305" w:type="pct"/>
            <w:gridSpan w:val="3"/>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9.87E-6</w:t>
            </w:r>
          </w:p>
        </w:tc>
        <w:tc>
          <w:tcPr>
            <w:tcW w:w="349" w:type="pct"/>
            <w:gridSpan w:val="3"/>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8.099E-6</w:t>
            </w:r>
          </w:p>
        </w:tc>
        <w:tc>
          <w:tcPr>
            <w:tcW w:w="338" w:type="pct"/>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6.684E-6</w:t>
            </w:r>
          </w:p>
        </w:tc>
        <w:tc>
          <w:tcPr>
            <w:tcW w:w="339" w:type="pct"/>
            <w:gridSpan w:val="3"/>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5.426E-6</w:t>
            </w:r>
          </w:p>
        </w:tc>
        <w:tc>
          <w:tcPr>
            <w:tcW w:w="342" w:type="pct"/>
            <w:gridSpan w:val="3"/>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5.662E-6</w:t>
            </w:r>
          </w:p>
        </w:tc>
        <w:tc>
          <w:tcPr>
            <w:tcW w:w="325" w:type="pct"/>
            <w:gridSpan w:val="2"/>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3.598E-5</w:t>
            </w:r>
          </w:p>
        </w:tc>
        <w:tc>
          <w:tcPr>
            <w:tcW w:w="340" w:type="pct"/>
            <w:gridSpan w:val="3"/>
            <w:vAlign w:val="center"/>
          </w:tcPr>
          <w:p w:rsidR="009A7013" w:rsidRPr="00EF2288" w:rsidRDefault="002739DC" w:rsidP="00D23FC0">
            <w:pPr>
              <w:spacing w:line="240" w:lineRule="atLeast"/>
              <w:jc w:val="center"/>
              <w:rPr>
                <w:rFonts w:ascii="仿宋" w:eastAsia="仿宋" w:hAnsi="仿宋" w:cs="宋体"/>
                <w:sz w:val="18"/>
                <w:szCs w:val="18"/>
              </w:rPr>
            </w:pPr>
            <w:r w:rsidRPr="00EF2288">
              <w:rPr>
                <w:rFonts w:ascii="仿宋" w:eastAsia="仿宋" w:hAnsi="仿宋" w:cs="宋体"/>
                <w:sz w:val="18"/>
                <w:szCs w:val="18"/>
              </w:rPr>
              <w:t>4.553E-5</w:t>
            </w:r>
          </w:p>
        </w:tc>
      </w:tr>
      <w:tr w:rsidR="00EF2288" w:rsidRPr="00F4787C" w:rsidTr="00EF2288">
        <w:trPr>
          <w:jc w:val="center"/>
        </w:trPr>
        <w:tc>
          <w:tcPr>
            <w:tcW w:w="130" w:type="pct"/>
            <w:vMerge/>
            <w:vAlign w:val="center"/>
          </w:tcPr>
          <w:p w:rsidR="00CE2277" w:rsidRPr="00F4787C" w:rsidRDefault="00CE2277" w:rsidP="009A7013">
            <w:pPr>
              <w:pStyle w:val="ac"/>
              <w:ind w:firstLine="360"/>
              <w:rPr>
                <w:rFonts w:ascii="仿宋" w:eastAsia="仿宋" w:hAnsi="仿宋"/>
                <w:sz w:val="18"/>
                <w:szCs w:val="18"/>
              </w:rPr>
            </w:pPr>
          </w:p>
        </w:tc>
        <w:tc>
          <w:tcPr>
            <w:tcW w:w="273" w:type="pct"/>
            <w:vAlign w:val="center"/>
          </w:tcPr>
          <w:p w:rsidR="00CE2277" w:rsidRPr="00F4787C" w:rsidRDefault="00CE2277" w:rsidP="00D23FC0">
            <w:pPr>
              <w:spacing w:line="240" w:lineRule="atLeast"/>
              <w:jc w:val="center"/>
              <w:rPr>
                <w:rFonts w:ascii="仿宋" w:eastAsia="仿宋" w:hAnsi="仿宋"/>
                <w:sz w:val="18"/>
                <w:szCs w:val="18"/>
              </w:rPr>
            </w:pPr>
            <w:proofErr w:type="gramStart"/>
            <w:r w:rsidRPr="00F4787C">
              <w:rPr>
                <w:rFonts w:ascii="仿宋" w:eastAsia="仿宋" w:hAnsi="仿宋" w:hint="eastAsia"/>
                <w:sz w:val="18"/>
                <w:szCs w:val="18"/>
              </w:rPr>
              <w:t>叠加值</w:t>
            </w:r>
            <w:proofErr w:type="gramEnd"/>
          </w:p>
        </w:tc>
        <w:tc>
          <w:tcPr>
            <w:tcW w:w="339"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2.33E-5</w:t>
            </w:r>
          </w:p>
        </w:tc>
        <w:tc>
          <w:tcPr>
            <w:tcW w:w="367" w:type="pct"/>
            <w:gridSpan w:val="2"/>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3.62E-5</w:t>
            </w:r>
          </w:p>
        </w:tc>
        <w:tc>
          <w:tcPr>
            <w:tcW w:w="316" w:type="pct"/>
            <w:gridSpan w:val="4"/>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8.71E-5</w:t>
            </w:r>
          </w:p>
        </w:tc>
        <w:tc>
          <w:tcPr>
            <w:tcW w:w="299" w:type="pct"/>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4.63E-5</w:t>
            </w:r>
          </w:p>
        </w:tc>
        <w:tc>
          <w:tcPr>
            <w:tcW w:w="309" w:type="pct"/>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2.89E-5</w:t>
            </w:r>
          </w:p>
        </w:tc>
        <w:tc>
          <w:tcPr>
            <w:tcW w:w="348"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3.09E-5</w:t>
            </w:r>
          </w:p>
        </w:tc>
        <w:tc>
          <w:tcPr>
            <w:tcW w:w="283" w:type="pct"/>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1.25E-5</w:t>
            </w:r>
          </w:p>
        </w:tc>
        <w:tc>
          <w:tcPr>
            <w:tcW w:w="305"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1.90E-5</w:t>
            </w:r>
          </w:p>
        </w:tc>
        <w:tc>
          <w:tcPr>
            <w:tcW w:w="349"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1.57E-5</w:t>
            </w:r>
          </w:p>
        </w:tc>
        <w:tc>
          <w:tcPr>
            <w:tcW w:w="338" w:type="pct"/>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1.30E-5</w:t>
            </w:r>
          </w:p>
        </w:tc>
        <w:tc>
          <w:tcPr>
            <w:tcW w:w="339"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1.06E-5</w:t>
            </w:r>
          </w:p>
        </w:tc>
        <w:tc>
          <w:tcPr>
            <w:tcW w:w="342"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1.10E-5</w:t>
            </w:r>
          </w:p>
        </w:tc>
        <w:tc>
          <w:tcPr>
            <w:tcW w:w="325" w:type="pct"/>
            <w:gridSpan w:val="2"/>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6.52E-5</w:t>
            </w:r>
          </w:p>
        </w:tc>
        <w:tc>
          <w:tcPr>
            <w:tcW w:w="340" w:type="pct"/>
            <w:gridSpan w:val="3"/>
            <w:vAlign w:val="bottom"/>
          </w:tcPr>
          <w:p w:rsidR="00CE2277" w:rsidRPr="00EF2288" w:rsidRDefault="00CE2277"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8.07E-5</w:t>
            </w:r>
          </w:p>
        </w:tc>
      </w:tr>
      <w:tr w:rsidR="009A7013" w:rsidRPr="00F4787C" w:rsidTr="00CE2277">
        <w:trPr>
          <w:jc w:val="center"/>
        </w:trPr>
        <w:tc>
          <w:tcPr>
            <w:tcW w:w="130" w:type="pct"/>
            <w:vMerge/>
            <w:vAlign w:val="center"/>
          </w:tcPr>
          <w:p w:rsidR="009A7013" w:rsidRPr="00F4787C" w:rsidRDefault="009A7013" w:rsidP="00D23FC0">
            <w:pPr>
              <w:spacing w:line="240" w:lineRule="atLeast"/>
              <w:jc w:val="center"/>
              <w:rPr>
                <w:rFonts w:ascii="仿宋" w:eastAsia="仿宋" w:hAnsi="仿宋"/>
                <w:sz w:val="18"/>
                <w:szCs w:val="18"/>
              </w:rPr>
            </w:pPr>
          </w:p>
        </w:tc>
        <w:tc>
          <w:tcPr>
            <w:tcW w:w="273" w:type="pct"/>
            <w:vAlign w:val="center"/>
          </w:tcPr>
          <w:p w:rsidR="009A7013" w:rsidRPr="00F4787C" w:rsidRDefault="009A7013" w:rsidP="00D23FC0">
            <w:pPr>
              <w:spacing w:line="240" w:lineRule="atLeast"/>
              <w:jc w:val="center"/>
              <w:rPr>
                <w:rFonts w:ascii="仿宋" w:eastAsia="仿宋" w:hAnsi="仿宋"/>
                <w:sz w:val="18"/>
                <w:szCs w:val="18"/>
              </w:rPr>
            </w:pPr>
            <w:r w:rsidRPr="00F4787C">
              <w:rPr>
                <w:rFonts w:ascii="仿宋" w:eastAsia="仿宋" w:hAnsi="仿宋" w:hint="eastAsia"/>
                <w:sz w:val="18"/>
                <w:szCs w:val="18"/>
              </w:rPr>
              <w:t>环境质量标准限值</w:t>
            </w:r>
          </w:p>
        </w:tc>
        <w:tc>
          <w:tcPr>
            <w:tcW w:w="4598" w:type="pct"/>
            <w:gridSpan w:val="33"/>
            <w:vAlign w:val="center"/>
          </w:tcPr>
          <w:p w:rsidR="009A7013" w:rsidRPr="00F4787C" w:rsidRDefault="006E1F06" w:rsidP="00D23FC0">
            <w:pPr>
              <w:spacing w:line="240" w:lineRule="atLeast"/>
              <w:jc w:val="center"/>
              <w:rPr>
                <w:rFonts w:ascii="仿宋" w:eastAsia="仿宋" w:hAnsi="仿宋" w:cs="宋体"/>
                <w:sz w:val="18"/>
                <w:szCs w:val="18"/>
              </w:rPr>
            </w:pPr>
            <w:r>
              <w:rPr>
                <w:rFonts w:ascii="仿宋" w:eastAsia="仿宋" w:hAnsi="仿宋" w:cs="宋体" w:hint="eastAsia"/>
                <w:sz w:val="18"/>
                <w:szCs w:val="18"/>
              </w:rPr>
              <w:t>0.02</w:t>
            </w:r>
          </w:p>
        </w:tc>
      </w:tr>
      <w:tr w:rsidR="00EF2288" w:rsidRPr="00F4787C" w:rsidTr="00EF2288">
        <w:trPr>
          <w:jc w:val="center"/>
        </w:trPr>
        <w:tc>
          <w:tcPr>
            <w:tcW w:w="130" w:type="pct"/>
            <w:vMerge w:val="restart"/>
            <w:vAlign w:val="center"/>
          </w:tcPr>
          <w:p w:rsidR="000D7B0C" w:rsidRPr="00F4787C" w:rsidRDefault="000D7B0C" w:rsidP="00D23FC0">
            <w:pPr>
              <w:spacing w:line="240" w:lineRule="atLeast"/>
              <w:jc w:val="center"/>
              <w:rPr>
                <w:rFonts w:ascii="仿宋" w:eastAsia="仿宋" w:hAnsi="仿宋"/>
                <w:sz w:val="18"/>
                <w:szCs w:val="18"/>
              </w:rPr>
            </w:pPr>
            <w:r w:rsidRPr="00692F56">
              <w:rPr>
                <w:rFonts w:ascii="仿宋" w:eastAsia="仿宋" w:hAnsi="仿宋" w:hint="eastAsia"/>
                <w:sz w:val="18"/>
                <w:szCs w:val="18"/>
              </w:rPr>
              <w:t>硫酸雾</w:t>
            </w:r>
          </w:p>
        </w:tc>
        <w:tc>
          <w:tcPr>
            <w:tcW w:w="273" w:type="pct"/>
            <w:vAlign w:val="center"/>
          </w:tcPr>
          <w:p w:rsidR="000D7B0C" w:rsidRPr="00F4787C" w:rsidRDefault="000D7B0C" w:rsidP="00C65B3C">
            <w:pPr>
              <w:spacing w:line="240" w:lineRule="atLeast"/>
              <w:jc w:val="center"/>
              <w:rPr>
                <w:rFonts w:ascii="仿宋" w:eastAsia="仿宋" w:hAnsi="仿宋"/>
                <w:sz w:val="18"/>
                <w:szCs w:val="18"/>
              </w:rPr>
            </w:pPr>
            <w:r>
              <w:rPr>
                <w:rFonts w:ascii="仿宋" w:eastAsia="仿宋" w:hAnsi="仿宋" w:hint="eastAsia"/>
                <w:sz w:val="18"/>
                <w:szCs w:val="18"/>
              </w:rPr>
              <w:t>3</w:t>
            </w:r>
            <w:r w:rsidRPr="00F4787C">
              <w:rPr>
                <w:rFonts w:ascii="仿宋" w:eastAsia="仿宋" w:hAnsi="仿宋" w:hint="eastAsia"/>
                <w:sz w:val="18"/>
                <w:szCs w:val="18"/>
              </w:rPr>
              <w:t>#点源</w:t>
            </w:r>
          </w:p>
        </w:tc>
        <w:tc>
          <w:tcPr>
            <w:tcW w:w="330" w:type="pct"/>
            <w:gridSpan w:val="2"/>
            <w:tcBorders>
              <w:righ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0.007141</w:t>
            </w:r>
          </w:p>
        </w:tc>
        <w:tc>
          <w:tcPr>
            <w:tcW w:w="380" w:type="pct"/>
            <w:gridSpan w:val="4"/>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0.009192</w:t>
            </w:r>
          </w:p>
        </w:tc>
        <w:tc>
          <w:tcPr>
            <w:tcW w:w="309" w:type="pct"/>
            <w:gridSpan w:val="2"/>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0.01039</w:t>
            </w:r>
          </w:p>
        </w:tc>
        <w:tc>
          <w:tcPr>
            <w:tcW w:w="302" w:type="pct"/>
            <w:gridSpan w:val="2"/>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0.01016</w:t>
            </w:r>
          </w:p>
        </w:tc>
        <w:tc>
          <w:tcPr>
            <w:tcW w:w="309" w:type="pct"/>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0.008161</w:t>
            </w:r>
          </w:p>
        </w:tc>
        <w:tc>
          <w:tcPr>
            <w:tcW w:w="341" w:type="pct"/>
            <w:gridSpan w:val="2"/>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0.008473</w:t>
            </w:r>
          </w:p>
        </w:tc>
        <w:tc>
          <w:tcPr>
            <w:tcW w:w="301" w:type="pct"/>
            <w:gridSpan w:val="3"/>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0.008473</w:t>
            </w:r>
          </w:p>
        </w:tc>
        <w:tc>
          <w:tcPr>
            <w:tcW w:w="317" w:type="pct"/>
            <w:gridSpan w:val="3"/>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0.006204</w:t>
            </w:r>
          </w:p>
        </w:tc>
        <w:tc>
          <w:tcPr>
            <w:tcW w:w="314" w:type="pct"/>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0.005379</w:t>
            </w:r>
          </w:p>
        </w:tc>
        <w:tc>
          <w:tcPr>
            <w:tcW w:w="359" w:type="pct"/>
            <w:gridSpan w:val="3"/>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0.004642</w:t>
            </w:r>
          </w:p>
        </w:tc>
        <w:tc>
          <w:tcPr>
            <w:tcW w:w="349" w:type="pct"/>
            <w:gridSpan w:val="3"/>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0.003925</w:t>
            </w:r>
          </w:p>
        </w:tc>
        <w:tc>
          <w:tcPr>
            <w:tcW w:w="323" w:type="pct"/>
            <w:gridSpan w:val="2"/>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0.004065</w:t>
            </w:r>
          </w:p>
        </w:tc>
        <w:tc>
          <w:tcPr>
            <w:tcW w:w="328" w:type="pct"/>
            <w:gridSpan w:val="3"/>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0.01085</w:t>
            </w:r>
          </w:p>
        </w:tc>
        <w:tc>
          <w:tcPr>
            <w:tcW w:w="337" w:type="pct"/>
            <w:gridSpan w:val="2"/>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0.01063</w:t>
            </w:r>
          </w:p>
        </w:tc>
      </w:tr>
      <w:tr w:rsidR="00EF2288" w:rsidRPr="00F4787C" w:rsidTr="00EF2288">
        <w:trPr>
          <w:jc w:val="center"/>
        </w:trPr>
        <w:tc>
          <w:tcPr>
            <w:tcW w:w="130" w:type="pct"/>
            <w:vMerge/>
            <w:vAlign w:val="center"/>
          </w:tcPr>
          <w:p w:rsidR="000D7B0C" w:rsidRPr="00F4787C" w:rsidRDefault="000D7B0C" w:rsidP="00D23FC0">
            <w:pPr>
              <w:spacing w:line="240" w:lineRule="atLeast"/>
              <w:jc w:val="center"/>
              <w:rPr>
                <w:rFonts w:ascii="仿宋" w:eastAsia="仿宋" w:hAnsi="仿宋"/>
                <w:sz w:val="18"/>
                <w:szCs w:val="18"/>
              </w:rPr>
            </w:pPr>
          </w:p>
        </w:tc>
        <w:tc>
          <w:tcPr>
            <w:tcW w:w="273" w:type="pct"/>
            <w:vAlign w:val="center"/>
          </w:tcPr>
          <w:p w:rsidR="000D7B0C" w:rsidRPr="00F4787C" w:rsidRDefault="000D7B0C" w:rsidP="00C65B3C">
            <w:pPr>
              <w:spacing w:line="240" w:lineRule="atLeast"/>
              <w:jc w:val="center"/>
              <w:rPr>
                <w:rFonts w:ascii="仿宋" w:eastAsia="仿宋" w:hAnsi="仿宋"/>
                <w:sz w:val="18"/>
                <w:szCs w:val="18"/>
              </w:rPr>
            </w:pPr>
            <w:r w:rsidRPr="00F4787C">
              <w:rPr>
                <w:rFonts w:ascii="仿宋" w:eastAsia="仿宋" w:hAnsi="仿宋" w:hint="eastAsia"/>
                <w:sz w:val="18"/>
                <w:szCs w:val="18"/>
              </w:rPr>
              <w:t>面源</w:t>
            </w:r>
          </w:p>
        </w:tc>
        <w:tc>
          <w:tcPr>
            <w:tcW w:w="330" w:type="pct"/>
            <w:gridSpan w:val="2"/>
            <w:tcBorders>
              <w:righ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0.002433</w:t>
            </w:r>
          </w:p>
        </w:tc>
        <w:tc>
          <w:tcPr>
            <w:tcW w:w="380" w:type="pct"/>
            <w:gridSpan w:val="4"/>
            <w:tcBorders>
              <w:lef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0.00384</w:t>
            </w:r>
          </w:p>
        </w:tc>
        <w:tc>
          <w:tcPr>
            <w:tcW w:w="309" w:type="pct"/>
            <w:gridSpan w:val="2"/>
            <w:tcBorders>
              <w:lef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0.009928</w:t>
            </w:r>
          </w:p>
        </w:tc>
        <w:tc>
          <w:tcPr>
            <w:tcW w:w="302" w:type="pct"/>
            <w:gridSpan w:val="2"/>
            <w:tcBorders>
              <w:lef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0.004986</w:t>
            </w:r>
          </w:p>
        </w:tc>
        <w:tc>
          <w:tcPr>
            <w:tcW w:w="309" w:type="pct"/>
            <w:tcBorders>
              <w:lef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0.003038</w:t>
            </w:r>
          </w:p>
        </w:tc>
        <w:tc>
          <w:tcPr>
            <w:tcW w:w="341" w:type="pct"/>
            <w:gridSpan w:val="2"/>
            <w:tcBorders>
              <w:lef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0.003254</w:t>
            </w:r>
          </w:p>
        </w:tc>
        <w:tc>
          <w:tcPr>
            <w:tcW w:w="301" w:type="pct"/>
            <w:gridSpan w:val="3"/>
            <w:tcBorders>
              <w:lef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0.001291</w:t>
            </w:r>
          </w:p>
        </w:tc>
        <w:tc>
          <w:tcPr>
            <w:tcW w:w="317" w:type="pct"/>
            <w:gridSpan w:val="3"/>
            <w:tcBorders>
              <w:lef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0.001974</w:t>
            </w:r>
          </w:p>
        </w:tc>
        <w:tc>
          <w:tcPr>
            <w:tcW w:w="314" w:type="pct"/>
            <w:tcBorders>
              <w:lef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0.00162</w:t>
            </w:r>
          </w:p>
        </w:tc>
        <w:tc>
          <w:tcPr>
            <w:tcW w:w="359" w:type="pct"/>
            <w:gridSpan w:val="3"/>
            <w:tcBorders>
              <w:lef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0.001337</w:t>
            </w:r>
          </w:p>
        </w:tc>
        <w:tc>
          <w:tcPr>
            <w:tcW w:w="349" w:type="pct"/>
            <w:gridSpan w:val="3"/>
            <w:tcBorders>
              <w:lef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0.001085</w:t>
            </w:r>
          </w:p>
        </w:tc>
        <w:tc>
          <w:tcPr>
            <w:tcW w:w="323" w:type="pct"/>
            <w:gridSpan w:val="2"/>
            <w:tcBorders>
              <w:lef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0.001132</w:t>
            </w:r>
          </w:p>
        </w:tc>
        <w:tc>
          <w:tcPr>
            <w:tcW w:w="328" w:type="pct"/>
            <w:gridSpan w:val="3"/>
            <w:tcBorders>
              <w:lef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0.007197</w:t>
            </w:r>
          </w:p>
        </w:tc>
        <w:tc>
          <w:tcPr>
            <w:tcW w:w="337" w:type="pct"/>
            <w:gridSpan w:val="2"/>
            <w:tcBorders>
              <w:left w:val="single" w:sz="4" w:space="0" w:color="auto"/>
            </w:tcBorders>
            <w:vAlign w:val="center"/>
          </w:tcPr>
          <w:p w:rsidR="000D7B0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0.009106</w:t>
            </w:r>
          </w:p>
        </w:tc>
      </w:tr>
      <w:tr w:rsidR="00EF2288" w:rsidRPr="00F4787C" w:rsidTr="00EF2288">
        <w:trPr>
          <w:jc w:val="center"/>
        </w:trPr>
        <w:tc>
          <w:tcPr>
            <w:tcW w:w="130" w:type="pct"/>
            <w:vMerge/>
            <w:vAlign w:val="center"/>
          </w:tcPr>
          <w:p w:rsidR="000D7B0C" w:rsidRPr="00F4787C" w:rsidRDefault="000D7B0C" w:rsidP="00D23FC0">
            <w:pPr>
              <w:spacing w:line="240" w:lineRule="atLeast"/>
              <w:jc w:val="center"/>
              <w:rPr>
                <w:rFonts w:ascii="仿宋" w:eastAsia="仿宋" w:hAnsi="仿宋"/>
                <w:sz w:val="18"/>
                <w:szCs w:val="18"/>
              </w:rPr>
            </w:pPr>
          </w:p>
        </w:tc>
        <w:tc>
          <w:tcPr>
            <w:tcW w:w="273" w:type="pct"/>
            <w:vAlign w:val="center"/>
          </w:tcPr>
          <w:p w:rsidR="000D7B0C" w:rsidRPr="00F4787C" w:rsidRDefault="000D7B0C" w:rsidP="00C65B3C">
            <w:pPr>
              <w:spacing w:line="240" w:lineRule="atLeast"/>
              <w:jc w:val="center"/>
              <w:rPr>
                <w:rFonts w:ascii="仿宋" w:eastAsia="仿宋" w:hAnsi="仿宋"/>
                <w:sz w:val="18"/>
                <w:szCs w:val="18"/>
              </w:rPr>
            </w:pPr>
            <w:proofErr w:type="gramStart"/>
            <w:r w:rsidRPr="00F4787C">
              <w:rPr>
                <w:rFonts w:ascii="仿宋" w:eastAsia="仿宋" w:hAnsi="仿宋" w:hint="eastAsia"/>
                <w:sz w:val="18"/>
                <w:szCs w:val="18"/>
              </w:rPr>
              <w:t>叠加值</w:t>
            </w:r>
            <w:proofErr w:type="gramEnd"/>
          </w:p>
        </w:tc>
        <w:tc>
          <w:tcPr>
            <w:tcW w:w="330" w:type="pct"/>
            <w:gridSpan w:val="2"/>
            <w:tcBorders>
              <w:righ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0.029574</w:t>
            </w:r>
            <w:r>
              <w:rPr>
                <w:rFonts w:ascii="仿宋" w:eastAsia="仿宋" w:hAnsi="仿宋" w:cs="宋体"/>
                <w:sz w:val="18"/>
                <w:szCs w:val="18"/>
              </w:rPr>
              <w:fldChar w:fldCharType="end"/>
            </w:r>
          </w:p>
        </w:tc>
        <w:tc>
          <w:tcPr>
            <w:tcW w:w="380" w:type="pct"/>
            <w:gridSpan w:val="4"/>
            <w:tcBorders>
              <w:lef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0.033032</w:t>
            </w:r>
            <w:r>
              <w:rPr>
                <w:rFonts w:ascii="仿宋" w:eastAsia="仿宋" w:hAnsi="仿宋" w:cs="宋体"/>
                <w:sz w:val="18"/>
                <w:szCs w:val="18"/>
              </w:rPr>
              <w:fldChar w:fldCharType="end"/>
            </w:r>
          </w:p>
        </w:tc>
        <w:tc>
          <w:tcPr>
            <w:tcW w:w="309" w:type="pct"/>
            <w:gridSpan w:val="2"/>
            <w:tcBorders>
              <w:lef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0.040318</w:t>
            </w:r>
            <w:r>
              <w:rPr>
                <w:rFonts w:ascii="仿宋" w:eastAsia="仿宋" w:hAnsi="仿宋" w:cs="宋体"/>
                <w:sz w:val="18"/>
                <w:szCs w:val="18"/>
              </w:rPr>
              <w:fldChar w:fldCharType="end"/>
            </w:r>
          </w:p>
        </w:tc>
        <w:tc>
          <w:tcPr>
            <w:tcW w:w="302" w:type="pct"/>
            <w:gridSpan w:val="2"/>
            <w:tcBorders>
              <w:lef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0.035146</w:t>
            </w:r>
            <w:r>
              <w:rPr>
                <w:rFonts w:ascii="仿宋" w:eastAsia="仿宋" w:hAnsi="仿宋" w:cs="宋体"/>
                <w:sz w:val="18"/>
                <w:szCs w:val="18"/>
              </w:rPr>
              <w:fldChar w:fldCharType="end"/>
            </w:r>
          </w:p>
        </w:tc>
        <w:tc>
          <w:tcPr>
            <w:tcW w:w="309" w:type="pct"/>
            <w:tcBorders>
              <w:lef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0.031199</w:t>
            </w:r>
            <w:r>
              <w:rPr>
                <w:rFonts w:ascii="仿宋" w:eastAsia="仿宋" w:hAnsi="仿宋" w:cs="宋体"/>
                <w:sz w:val="18"/>
                <w:szCs w:val="18"/>
              </w:rPr>
              <w:fldChar w:fldCharType="end"/>
            </w:r>
          </w:p>
        </w:tc>
        <w:tc>
          <w:tcPr>
            <w:tcW w:w="341" w:type="pct"/>
            <w:gridSpan w:val="2"/>
            <w:tcBorders>
              <w:lef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0.031727</w:t>
            </w:r>
            <w:r>
              <w:rPr>
                <w:rFonts w:ascii="仿宋" w:eastAsia="仿宋" w:hAnsi="仿宋" w:cs="宋体"/>
                <w:sz w:val="18"/>
                <w:szCs w:val="18"/>
              </w:rPr>
              <w:fldChar w:fldCharType="end"/>
            </w:r>
          </w:p>
        </w:tc>
        <w:tc>
          <w:tcPr>
            <w:tcW w:w="301" w:type="pct"/>
            <w:gridSpan w:val="3"/>
            <w:tcBorders>
              <w:lef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0.029764</w:t>
            </w:r>
            <w:r>
              <w:rPr>
                <w:rFonts w:ascii="仿宋" w:eastAsia="仿宋" w:hAnsi="仿宋" w:cs="宋体"/>
                <w:sz w:val="18"/>
                <w:szCs w:val="18"/>
              </w:rPr>
              <w:fldChar w:fldCharType="end"/>
            </w:r>
          </w:p>
        </w:tc>
        <w:tc>
          <w:tcPr>
            <w:tcW w:w="317" w:type="pct"/>
            <w:gridSpan w:val="3"/>
            <w:tcBorders>
              <w:lef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0.028178</w:t>
            </w:r>
            <w:r>
              <w:rPr>
                <w:rFonts w:ascii="仿宋" w:eastAsia="仿宋" w:hAnsi="仿宋" w:cs="宋体"/>
                <w:sz w:val="18"/>
                <w:szCs w:val="18"/>
              </w:rPr>
              <w:fldChar w:fldCharType="end"/>
            </w:r>
          </w:p>
        </w:tc>
        <w:tc>
          <w:tcPr>
            <w:tcW w:w="314" w:type="pct"/>
            <w:tcBorders>
              <w:lef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0.026999</w:t>
            </w:r>
            <w:r>
              <w:rPr>
                <w:rFonts w:ascii="仿宋" w:eastAsia="仿宋" w:hAnsi="仿宋" w:cs="宋体"/>
                <w:sz w:val="18"/>
                <w:szCs w:val="18"/>
              </w:rPr>
              <w:fldChar w:fldCharType="end"/>
            </w:r>
          </w:p>
        </w:tc>
        <w:tc>
          <w:tcPr>
            <w:tcW w:w="359" w:type="pct"/>
            <w:gridSpan w:val="3"/>
            <w:tcBorders>
              <w:lef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0.025979</w:t>
            </w:r>
            <w:r>
              <w:rPr>
                <w:rFonts w:ascii="仿宋" w:eastAsia="仿宋" w:hAnsi="仿宋" w:cs="宋体"/>
                <w:sz w:val="18"/>
                <w:szCs w:val="18"/>
              </w:rPr>
              <w:fldChar w:fldCharType="end"/>
            </w:r>
          </w:p>
        </w:tc>
        <w:tc>
          <w:tcPr>
            <w:tcW w:w="349" w:type="pct"/>
            <w:gridSpan w:val="3"/>
            <w:tcBorders>
              <w:lef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0.02501</w:t>
            </w:r>
            <w:r>
              <w:rPr>
                <w:rFonts w:ascii="仿宋" w:eastAsia="仿宋" w:hAnsi="仿宋" w:cs="宋体"/>
                <w:sz w:val="18"/>
                <w:szCs w:val="18"/>
              </w:rPr>
              <w:fldChar w:fldCharType="end"/>
            </w:r>
          </w:p>
        </w:tc>
        <w:tc>
          <w:tcPr>
            <w:tcW w:w="323" w:type="pct"/>
            <w:gridSpan w:val="2"/>
            <w:tcBorders>
              <w:lef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0.025197</w:t>
            </w:r>
            <w:r>
              <w:rPr>
                <w:rFonts w:ascii="仿宋" w:eastAsia="仿宋" w:hAnsi="仿宋" w:cs="宋体"/>
                <w:sz w:val="18"/>
                <w:szCs w:val="18"/>
              </w:rPr>
              <w:fldChar w:fldCharType="end"/>
            </w:r>
          </w:p>
        </w:tc>
        <w:tc>
          <w:tcPr>
            <w:tcW w:w="328" w:type="pct"/>
            <w:gridSpan w:val="3"/>
            <w:tcBorders>
              <w:lef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0.038047</w:t>
            </w:r>
            <w:r>
              <w:rPr>
                <w:rFonts w:ascii="仿宋" w:eastAsia="仿宋" w:hAnsi="仿宋" w:cs="宋体"/>
                <w:sz w:val="18"/>
                <w:szCs w:val="18"/>
              </w:rPr>
              <w:fldChar w:fldCharType="end"/>
            </w:r>
          </w:p>
        </w:tc>
        <w:tc>
          <w:tcPr>
            <w:tcW w:w="337" w:type="pct"/>
            <w:gridSpan w:val="2"/>
            <w:tcBorders>
              <w:left w:val="single" w:sz="4" w:space="0" w:color="auto"/>
            </w:tcBorders>
            <w:vAlign w:val="center"/>
          </w:tcPr>
          <w:p w:rsidR="000D7B0C" w:rsidRPr="00F4787C" w:rsidRDefault="00CE2277" w:rsidP="00D23FC0">
            <w:pPr>
              <w:spacing w:line="240" w:lineRule="atLeast"/>
              <w:jc w:val="center"/>
              <w:rPr>
                <w:rFonts w:ascii="仿宋" w:eastAsia="仿宋" w:hAnsi="仿宋" w:cs="宋体"/>
                <w:sz w:val="18"/>
                <w:szCs w:val="18"/>
              </w:rPr>
            </w:pPr>
            <w:r>
              <w:rPr>
                <w:rFonts w:ascii="仿宋" w:eastAsia="仿宋" w:hAnsi="仿宋" w:cs="宋体"/>
                <w:sz w:val="18"/>
                <w:szCs w:val="18"/>
              </w:rPr>
              <w:fldChar w:fldCharType="begin"/>
            </w:r>
            <w:r>
              <w:rPr>
                <w:rFonts w:ascii="仿宋" w:eastAsia="仿宋" w:hAnsi="仿宋" w:cs="宋体"/>
                <w:sz w:val="18"/>
                <w:szCs w:val="18"/>
              </w:rPr>
              <w:instrText xml:space="preserve"> </w:instrText>
            </w:r>
            <w:r>
              <w:rPr>
                <w:rFonts w:ascii="仿宋" w:eastAsia="仿宋" w:hAnsi="仿宋" w:cs="宋体" w:hint="eastAsia"/>
                <w:sz w:val="18"/>
                <w:szCs w:val="18"/>
              </w:rPr>
              <w:instrText>=SUM(ABOVE)</w:instrText>
            </w:r>
            <w:r>
              <w:rPr>
                <w:rFonts w:ascii="仿宋" w:eastAsia="仿宋" w:hAnsi="仿宋" w:cs="宋体"/>
                <w:sz w:val="18"/>
                <w:szCs w:val="18"/>
              </w:rPr>
              <w:instrText xml:space="preserve"> </w:instrText>
            </w:r>
            <w:r>
              <w:rPr>
                <w:rFonts w:ascii="仿宋" w:eastAsia="仿宋" w:hAnsi="仿宋" w:cs="宋体"/>
                <w:sz w:val="18"/>
                <w:szCs w:val="18"/>
              </w:rPr>
              <w:fldChar w:fldCharType="separate"/>
            </w:r>
            <w:r>
              <w:rPr>
                <w:rFonts w:ascii="仿宋" w:eastAsia="仿宋" w:hAnsi="仿宋" w:cs="宋体"/>
                <w:noProof/>
                <w:sz w:val="18"/>
                <w:szCs w:val="18"/>
              </w:rPr>
              <w:t>0.039736</w:t>
            </w:r>
            <w:r>
              <w:rPr>
                <w:rFonts w:ascii="仿宋" w:eastAsia="仿宋" w:hAnsi="仿宋" w:cs="宋体"/>
                <w:sz w:val="18"/>
                <w:szCs w:val="18"/>
              </w:rPr>
              <w:fldChar w:fldCharType="end"/>
            </w:r>
          </w:p>
        </w:tc>
      </w:tr>
      <w:tr w:rsidR="00692F56" w:rsidRPr="00F4787C" w:rsidTr="00CE2277">
        <w:trPr>
          <w:jc w:val="center"/>
        </w:trPr>
        <w:tc>
          <w:tcPr>
            <w:tcW w:w="130" w:type="pct"/>
            <w:vMerge/>
            <w:vAlign w:val="center"/>
          </w:tcPr>
          <w:p w:rsidR="00692F56" w:rsidRPr="00F4787C" w:rsidRDefault="00692F56" w:rsidP="00D23FC0">
            <w:pPr>
              <w:spacing w:line="240" w:lineRule="atLeast"/>
              <w:jc w:val="center"/>
              <w:rPr>
                <w:rFonts w:ascii="仿宋" w:eastAsia="仿宋" w:hAnsi="仿宋"/>
                <w:sz w:val="18"/>
                <w:szCs w:val="18"/>
              </w:rPr>
            </w:pPr>
          </w:p>
        </w:tc>
        <w:tc>
          <w:tcPr>
            <w:tcW w:w="273" w:type="pct"/>
            <w:vAlign w:val="center"/>
          </w:tcPr>
          <w:p w:rsidR="00692F56" w:rsidRPr="00F4787C" w:rsidRDefault="00692F56" w:rsidP="00C65B3C">
            <w:pPr>
              <w:spacing w:line="240" w:lineRule="atLeast"/>
              <w:jc w:val="center"/>
              <w:rPr>
                <w:rFonts w:ascii="仿宋" w:eastAsia="仿宋" w:hAnsi="仿宋"/>
                <w:sz w:val="18"/>
                <w:szCs w:val="18"/>
              </w:rPr>
            </w:pPr>
            <w:r w:rsidRPr="00F4787C">
              <w:rPr>
                <w:rFonts w:ascii="仿宋" w:eastAsia="仿宋" w:hAnsi="仿宋" w:hint="eastAsia"/>
                <w:sz w:val="18"/>
                <w:szCs w:val="18"/>
              </w:rPr>
              <w:t>环境质量标准限值</w:t>
            </w:r>
          </w:p>
        </w:tc>
        <w:tc>
          <w:tcPr>
            <w:tcW w:w="4598" w:type="pct"/>
            <w:gridSpan w:val="33"/>
            <w:vAlign w:val="center"/>
          </w:tcPr>
          <w:p w:rsidR="00692F56" w:rsidRPr="00F4787C" w:rsidRDefault="006E1F06" w:rsidP="00D23FC0">
            <w:pPr>
              <w:spacing w:line="240" w:lineRule="atLeast"/>
              <w:jc w:val="center"/>
              <w:rPr>
                <w:rFonts w:ascii="仿宋" w:eastAsia="仿宋" w:hAnsi="仿宋" w:cs="宋体"/>
                <w:sz w:val="18"/>
                <w:szCs w:val="18"/>
              </w:rPr>
            </w:pPr>
            <w:r>
              <w:rPr>
                <w:rFonts w:ascii="仿宋" w:eastAsia="仿宋" w:hAnsi="仿宋" w:cs="宋体" w:hint="eastAsia"/>
                <w:sz w:val="18"/>
                <w:szCs w:val="18"/>
              </w:rPr>
              <w:t>0.3</w:t>
            </w:r>
          </w:p>
        </w:tc>
      </w:tr>
      <w:tr w:rsidR="00CE2277" w:rsidRPr="00F4787C" w:rsidTr="00EF2288">
        <w:trPr>
          <w:jc w:val="center"/>
        </w:trPr>
        <w:tc>
          <w:tcPr>
            <w:tcW w:w="130" w:type="pct"/>
            <w:vMerge w:val="restart"/>
            <w:vAlign w:val="center"/>
          </w:tcPr>
          <w:p w:rsidR="000D7B0C" w:rsidRPr="00F4787C" w:rsidRDefault="000D7B0C" w:rsidP="00D23FC0">
            <w:pPr>
              <w:spacing w:line="240" w:lineRule="atLeast"/>
              <w:jc w:val="center"/>
              <w:rPr>
                <w:rFonts w:ascii="仿宋" w:eastAsia="仿宋" w:hAnsi="仿宋"/>
                <w:sz w:val="18"/>
                <w:szCs w:val="18"/>
              </w:rPr>
            </w:pPr>
            <w:r w:rsidRPr="00692F56">
              <w:rPr>
                <w:rFonts w:ascii="仿宋" w:eastAsia="仿宋" w:hAnsi="仿宋" w:hint="eastAsia"/>
                <w:sz w:val="18"/>
                <w:szCs w:val="18"/>
              </w:rPr>
              <w:t>非甲烷总烃</w:t>
            </w:r>
          </w:p>
        </w:tc>
        <w:tc>
          <w:tcPr>
            <w:tcW w:w="273" w:type="pct"/>
            <w:vAlign w:val="center"/>
          </w:tcPr>
          <w:p w:rsidR="000D7B0C" w:rsidRPr="00F4787C" w:rsidRDefault="000D7B0C" w:rsidP="00D23FC0">
            <w:pPr>
              <w:spacing w:line="240" w:lineRule="atLeast"/>
              <w:jc w:val="center"/>
              <w:rPr>
                <w:rFonts w:ascii="仿宋" w:eastAsia="仿宋" w:hAnsi="仿宋"/>
                <w:sz w:val="18"/>
                <w:szCs w:val="18"/>
              </w:rPr>
            </w:pPr>
            <w:r>
              <w:rPr>
                <w:rFonts w:ascii="仿宋" w:eastAsia="仿宋" w:hAnsi="仿宋" w:hint="eastAsia"/>
                <w:sz w:val="18"/>
                <w:szCs w:val="18"/>
              </w:rPr>
              <w:t>1</w:t>
            </w:r>
            <w:r w:rsidRPr="00F4787C">
              <w:rPr>
                <w:rFonts w:ascii="仿宋" w:eastAsia="仿宋" w:hAnsi="仿宋" w:hint="eastAsia"/>
                <w:sz w:val="18"/>
                <w:szCs w:val="18"/>
              </w:rPr>
              <w:t>#点源</w:t>
            </w:r>
          </w:p>
        </w:tc>
        <w:tc>
          <w:tcPr>
            <w:tcW w:w="309" w:type="pct"/>
            <w:tcBorders>
              <w:righ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0.0003711</w:t>
            </w:r>
          </w:p>
        </w:tc>
        <w:tc>
          <w:tcPr>
            <w:tcW w:w="394" w:type="pct"/>
            <w:gridSpan w:val="3"/>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0.0005652</w:t>
            </w:r>
          </w:p>
        </w:tc>
        <w:tc>
          <w:tcPr>
            <w:tcW w:w="309" w:type="pct"/>
            <w:gridSpan w:val="3"/>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0.00125</w:t>
            </w:r>
          </w:p>
        </w:tc>
        <w:tc>
          <w:tcPr>
            <w:tcW w:w="309" w:type="pct"/>
            <w:gridSpan w:val="3"/>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0.0007132</w:t>
            </w:r>
          </w:p>
        </w:tc>
        <w:tc>
          <w:tcPr>
            <w:tcW w:w="309" w:type="pct"/>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0.0004564</w:t>
            </w:r>
          </w:p>
        </w:tc>
        <w:tc>
          <w:tcPr>
            <w:tcW w:w="326" w:type="pct"/>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0.0004863</w:t>
            </w:r>
          </w:p>
        </w:tc>
        <w:tc>
          <w:tcPr>
            <w:tcW w:w="324" w:type="pct"/>
            <w:gridSpan w:val="5"/>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0.0002029</w:t>
            </w:r>
          </w:p>
        </w:tc>
        <w:tc>
          <w:tcPr>
            <w:tcW w:w="309" w:type="pct"/>
            <w:gridSpan w:val="2"/>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0.0003045</w:t>
            </w:r>
          </w:p>
        </w:tc>
        <w:tc>
          <w:tcPr>
            <w:tcW w:w="314" w:type="pct"/>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0.0002523</w:t>
            </w:r>
          </w:p>
        </w:tc>
        <w:tc>
          <w:tcPr>
            <w:tcW w:w="368" w:type="pct"/>
            <w:gridSpan w:val="4"/>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0.0002099</w:t>
            </w:r>
          </w:p>
        </w:tc>
        <w:tc>
          <w:tcPr>
            <w:tcW w:w="359" w:type="pct"/>
            <w:gridSpan w:val="3"/>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0.0001716</w:t>
            </w:r>
          </w:p>
        </w:tc>
        <w:tc>
          <w:tcPr>
            <w:tcW w:w="312" w:type="pct"/>
            <w:gridSpan w:val="2"/>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0.0001789</w:t>
            </w:r>
          </w:p>
        </w:tc>
        <w:tc>
          <w:tcPr>
            <w:tcW w:w="348" w:type="pct"/>
            <w:gridSpan w:val="3"/>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0.0009727</w:t>
            </w:r>
          </w:p>
        </w:tc>
        <w:tc>
          <w:tcPr>
            <w:tcW w:w="309" w:type="pct"/>
            <w:tcBorders>
              <w:left w:val="single" w:sz="4" w:space="0" w:color="auto"/>
            </w:tcBorders>
            <w:vAlign w:val="center"/>
          </w:tcPr>
          <w:p w:rsidR="000D7B0C" w:rsidRPr="00F4787C" w:rsidRDefault="002739DC" w:rsidP="00D23FC0">
            <w:pPr>
              <w:spacing w:line="240" w:lineRule="atLeast"/>
              <w:jc w:val="center"/>
              <w:rPr>
                <w:rFonts w:ascii="仿宋" w:eastAsia="仿宋" w:hAnsi="仿宋" w:cs="宋体"/>
                <w:sz w:val="18"/>
                <w:szCs w:val="18"/>
              </w:rPr>
            </w:pPr>
            <w:r w:rsidRPr="002739DC">
              <w:rPr>
                <w:rFonts w:ascii="仿宋" w:eastAsia="仿宋" w:hAnsi="仿宋" w:cs="宋体"/>
                <w:sz w:val="18"/>
                <w:szCs w:val="18"/>
              </w:rPr>
              <w:t>0.001171</w:t>
            </w:r>
          </w:p>
        </w:tc>
      </w:tr>
      <w:tr w:rsidR="00CE2277" w:rsidRPr="00F4787C" w:rsidTr="00EF2288">
        <w:trPr>
          <w:jc w:val="center"/>
        </w:trPr>
        <w:tc>
          <w:tcPr>
            <w:tcW w:w="130" w:type="pct"/>
            <w:vMerge/>
            <w:vAlign w:val="center"/>
          </w:tcPr>
          <w:p w:rsidR="002739DC" w:rsidRPr="00F4787C" w:rsidRDefault="002739DC" w:rsidP="00D23FC0">
            <w:pPr>
              <w:spacing w:line="240" w:lineRule="atLeast"/>
              <w:jc w:val="center"/>
              <w:rPr>
                <w:rFonts w:ascii="仿宋" w:eastAsia="仿宋" w:hAnsi="仿宋"/>
                <w:sz w:val="18"/>
                <w:szCs w:val="18"/>
              </w:rPr>
            </w:pPr>
          </w:p>
        </w:tc>
        <w:tc>
          <w:tcPr>
            <w:tcW w:w="273" w:type="pct"/>
            <w:vAlign w:val="center"/>
          </w:tcPr>
          <w:p w:rsidR="002739DC" w:rsidRPr="00F4787C" w:rsidRDefault="002739DC" w:rsidP="00D23FC0">
            <w:pPr>
              <w:spacing w:line="240" w:lineRule="atLeast"/>
              <w:jc w:val="center"/>
              <w:rPr>
                <w:rFonts w:ascii="仿宋" w:eastAsia="仿宋" w:hAnsi="仿宋"/>
                <w:sz w:val="18"/>
                <w:szCs w:val="18"/>
              </w:rPr>
            </w:pPr>
            <w:r>
              <w:rPr>
                <w:rFonts w:ascii="仿宋" w:eastAsia="仿宋" w:hAnsi="仿宋" w:hint="eastAsia"/>
                <w:sz w:val="18"/>
                <w:szCs w:val="18"/>
              </w:rPr>
              <w:t>2</w:t>
            </w:r>
            <w:r w:rsidRPr="00F4787C">
              <w:rPr>
                <w:rFonts w:ascii="仿宋" w:eastAsia="仿宋" w:hAnsi="仿宋" w:hint="eastAsia"/>
                <w:sz w:val="18"/>
                <w:szCs w:val="18"/>
              </w:rPr>
              <w:t>#点源</w:t>
            </w:r>
          </w:p>
        </w:tc>
        <w:tc>
          <w:tcPr>
            <w:tcW w:w="309" w:type="pct"/>
            <w:tcBorders>
              <w:righ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6.057E-5</w:t>
            </w:r>
          </w:p>
        </w:tc>
        <w:tc>
          <w:tcPr>
            <w:tcW w:w="394" w:type="pct"/>
            <w:gridSpan w:val="3"/>
            <w:tcBorders>
              <w:lef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8.32E-5</w:t>
            </w:r>
          </w:p>
        </w:tc>
        <w:tc>
          <w:tcPr>
            <w:tcW w:w="309" w:type="pct"/>
            <w:gridSpan w:val="3"/>
            <w:tcBorders>
              <w:lef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0.0001198</w:t>
            </w:r>
          </w:p>
        </w:tc>
        <w:tc>
          <w:tcPr>
            <w:tcW w:w="309" w:type="pct"/>
            <w:gridSpan w:val="3"/>
            <w:tcBorders>
              <w:lef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9.67E-5</w:t>
            </w:r>
          </w:p>
        </w:tc>
        <w:tc>
          <w:tcPr>
            <w:tcW w:w="309" w:type="pct"/>
            <w:tcBorders>
              <w:lef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7.123E-5</w:t>
            </w:r>
          </w:p>
        </w:tc>
        <w:tc>
          <w:tcPr>
            <w:tcW w:w="326" w:type="pct"/>
            <w:tcBorders>
              <w:lef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7.469E-5</w:t>
            </w:r>
          </w:p>
        </w:tc>
        <w:tc>
          <w:tcPr>
            <w:tcW w:w="324" w:type="pct"/>
            <w:gridSpan w:val="5"/>
            <w:tcBorders>
              <w:lef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3.617E-5</w:t>
            </w:r>
          </w:p>
        </w:tc>
        <w:tc>
          <w:tcPr>
            <w:tcW w:w="309" w:type="pct"/>
            <w:gridSpan w:val="2"/>
            <w:tcBorders>
              <w:lef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6.057E-5</w:t>
            </w:r>
          </w:p>
        </w:tc>
        <w:tc>
          <w:tcPr>
            <w:tcW w:w="314" w:type="pct"/>
            <w:tcBorders>
              <w:lef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4.382E-5</w:t>
            </w:r>
          </w:p>
        </w:tc>
        <w:tc>
          <w:tcPr>
            <w:tcW w:w="368" w:type="pct"/>
            <w:gridSpan w:val="4"/>
            <w:tcBorders>
              <w:lef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3.727E-5</w:t>
            </w:r>
          </w:p>
        </w:tc>
        <w:tc>
          <w:tcPr>
            <w:tcW w:w="359" w:type="pct"/>
            <w:gridSpan w:val="3"/>
            <w:tcBorders>
              <w:lef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3.11E-5</w:t>
            </w:r>
          </w:p>
        </w:tc>
        <w:tc>
          <w:tcPr>
            <w:tcW w:w="312" w:type="pct"/>
            <w:gridSpan w:val="2"/>
            <w:tcBorders>
              <w:lef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3.228E-5</w:t>
            </w:r>
          </w:p>
        </w:tc>
        <w:tc>
          <w:tcPr>
            <w:tcW w:w="348" w:type="pct"/>
            <w:gridSpan w:val="3"/>
            <w:tcBorders>
              <w:lef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0.0001129</w:t>
            </w:r>
          </w:p>
        </w:tc>
        <w:tc>
          <w:tcPr>
            <w:tcW w:w="309" w:type="pct"/>
            <w:tcBorders>
              <w:left w:val="single" w:sz="4" w:space="0" w:color="auto"/>
            </w:tcBorders>
            <w:vAlign w:val="center"/>
          </w:tcPr>
          <w:p w:rsidR="002739DC" w:rsidRPr="00F4787C" w:rsidRDefault="002739DC" w:rsidP="002739DC">
            <w:pPr>
              <w:spacing w:line="240" w:lineRule="atLeast"/>
              <w:jc w:val="center"/>
              <w:rPr>
                <w:rFonts w:ascii="仿宋" w:eastAsia="仿宋" w:hAnsi="仿宋" w:cs="宋体"/>
                <w:sz w:val="18"/>
                <w:szCs w:val="18"/>
              </w:rPr>
            </w:pPr>
            <w:r w:rsidRPr="002739DC">
              <w:rPr>
                <w:rFonts w:ascii="仿宋" w:eastAsia="仿宋" w:hAnsi="仿宋" w:cs="宋体"/>
                <w:sz w:val="18"/>
                <w:szCs w:val="18"/>
              </w:rPr>
              <w:t>0.0001189</w:t>
            </w:r>
          </w:p>
        </w:tc>
      </w:tr>
      <w:tr w:rsidR="00CE2277" w:rsidRPr="00F4787C" w:rsidTr="00EF2288">
        <w:trPr>
          <w:jc w:val="center"/>
        </w:trPr>
        <w:tc>
          <w:tcPr>
            <w:tcW w:w="130" w:type="pct"/>
            <w:vMerge/>
            <w:vAlign w:val="center"/>
          </w:tcPr>
          <w:p w:rsidR="002739DC" w:rsidRPr="00F4787C" w:rsidRDefault="002739DC" w:rsidP="00D23FC0">
            <w:pPr>
              <w:spacing w:line="240" w:lineRule="atLeast"/>
              <w:jc w:val="center"/>
              <w:rPr>
                <w:rFonts w:ascii="仿宋" w:eastAsia="仿宋" w:hAnsi="仿宋"/>
                <w:sz w:val="18"/>
                <w:szCs w:val="18"/>
              </w:rPr>
            </w:pPr>
          </w:p>
        </w:tc>
        <w:tc>
          <w:tcPr>
            <w:tcW w:w="273" w:type="pct"/>
            <w:vAlign w:val="center"/>
          </w:tcPr>
          <w:p w:rsidR="002739DC" w:rsidRPr="00F4787C" w:rsidRDefault="002739DC" w:rsidP="00C65B3C">
            <w:pPr>
              <w:spacing w:line="240" w:lineRule="atLeast"/>
              <w:jc w:val="center"/>
              <w:rPr>
                <w:rFonts w:ascii="仿宋" w:eastAsia="仿宋" w:hAnsi="仿宋"/>
                <w:sz w:val="18"/>
                <w:szCs w:val="18"/>
              </w:rPr>
            </w:pPr>
            <w:r w:rsidRPr="00F4787C">
              <w:rPr>
                <w:rFonts w:ascii="仿宋" w:eastAsia="仿宋" w:hAnsi="仿宋" w:hint="eastAsia"/>
                <w:sz w:val="18"/>
                <w:szCs w:val="18"/>
              </w:rPr>
              <w:t>面源</w:t>
            </w:r>
          </w:p>
        </w:tc>
        <w:tc>
          <w:tcPr>
            <w:tcW w:w="309" w:type="pct"/>
            <w:tcBorders>
              <w:righ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0.000811</w:t>
            </w:r>
          </w:p>
        </w:tc>
        <w:tc>
          <w:tcPr>
            <w:tcW w:w="394" w:type="pct"/>
            <w:gridSpan w:val="3"/>
            <w:tcBorders>
              <w:lef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0.00128</w:t>
            </w:r>
          </w:p>
        </w:tc>
        <w:tc>
          <w:tcPr>
            <w:tcW w:w="309" w:type="pct"/>
            <w:gridSpan w:val="3"/>
            <w:tcBorders>
              <w:lef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0.003309</w:t>
            </w:r>
          </w:p>
        </w:tc>
        <w:tc>
          <w:tcPr>
            <w:tcW w:w="309" w:type="pct"/>
            <w:gridSpan w:val="3"/>
            <w:tcBorders>
              <w:lef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0.001662</w:t>
            </w:r>
          </w:p>
        </w:tc>
        <w:tc>
          <w:tcPr>
            <w:tcW w:w="309" w:type="pct"/>
            <w:tcBorders>
              <w:lef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0.001013</w:t>
            </w:r>
          </w:p>
        </w:tc>
        <w:tc>
          <w:tcPr>
            <w:tcW w:w="326" w:type="pct"/>
            <w:tcBorders>
              <w:lef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0.001085</w:t>
            </w:r>
          </w:p>
        </w:tc>
        <w:tc>
          <w:tcPr>
            <w:tcW w:w="324" w:type="pct"/>
            <w:gridSpan w:val="5"/>
            <w:tcBorders>
              <w:lef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0.0004302</w:t>
            </w:r>
          </w:p>
        </w:tc>
        <w:tc>
          <w:tcPr>
            <w:tcW w:w="309" w:type="pct"/>
            <w:gridSpan w:val="2"/>
            <w:tcBorders>
              <w:lef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0.000658</w:t>
            </w:r>
          </w:p>
        </w:tc>
        <w:tc>
          <w:tcPr>
            <w:tcW w:w="314" w:type="pct"/>
            <w:tcBorders>
              <w:lef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0.00054</w:t>
            </w:r>
          </w:p>
        </w:tc>
        <w:tc>
          <w:tcPr>
            <w:tcW w:w="368" w:type="pct"/>
            <w:gridSpan w:val="4"/>
            <w:tcBorders>
              <w:lef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0.0004456</w:t>
            </w:r>
          </w:p>
        </w:tc>
        <w:tc>
          <w:tcPr>
            <w:tcW w:w="359" w:type="pct"/>
            <w:gridSpan w:val="3"/>
            <w:tcBorders>
              <w:lef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0.0003618</w:t>
            </w:r>
          </w:p>
        </w:tc>
        <w:tc>
          <w:tcPr>
            <w:tcW w:w="312" w:type="pct"/>
            <w:gridSpan w:val="2"/>
            <w:tcBorders>
              <w:lef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0.0003775</w:t>
            </w:r>
          </w:p>
        </w:tc>
        <w:tc>
          <w:tcPr>
            <w:tcW w:w="348" w:type="pct"/>
            <w:gridSpan w:val="3"/>
            <w:tcBorders>
              <w:lef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0.002399</w:t>
            </w:r>
          </w:p>
        </w:tc>
        <w:tc>
          <w:tcPr>
            <w:tcW w:w="309" w:type="pct"/>
            <w:tcBorders>
              <w:left w:val="single" w:sz="4" w:space="0" w:color="auto"/>
            </w:tcBorders>
            <w:vAlign w:val="center"/>
          </w:tcPr>
          <w:p w:rsidR="002739DC" w:rsidRPr="00F4787C" w:rsidRDefault="008A7886" w:rsidP="00D23FC0">
            <w:pPr>
              <w:spacing w:line="240" w:lineRule="atLeast"/>
              <w:jc w:val="center"/>
              <w:rPr>
                <w:rFonts w:ascii="仿宋" w:eastAsia="仿宋" w:hAnsi="仿宋" w:cs="宋体"/>
                <w:sz w:val="18"/>
                <w:szCs w:val="18"/>
              </w:rPr>
            </w:pPr>
            <w:r w:rsidRPr="008A7886">
              <w:rPr>
                <w:rFonts w:ascii="仿宋" w:eastAsia="仿宋" w:hAnsi="仿宋" w:cs="宋体"/>
                <w:sz w:val="18"/>
                <w:szCs w:val="18"/>
              </w:rPr>
              <w:t>0.003035</w:t>
            </w:r>
          </w:p>
        </w:tc>
      </w:tr>
      <w:tr w:rsidR="00EF2288" w:rsidRPr="00F4787C" w:rsidTr="00EF2288">
        <w:trPr>
          <w:jc w:val="center"/>
        </w:trPr>
        <w:tc>
          <w:tcPr>
            <w:tcW w:w="130" w:type="pct"/>
            <w:vMerge/>
            <w:vAlign w:val="center"/>
          </w:tcPr>
          <w:p w:rsidR="00EF2288" w:rsidRPr="00F4787C" w:rsidRDefault="00EF2288" w:rsidP="00D23FC0">
            <w:pPr>
              <w:spacing w:line="240" w:lineRule="atLeast"/>
              <w:jc w:val="center"/>
              <w:rPr>
                <w:rFonts w:ascii="仿宋" w:eastAsia="仿宋" w:hAnsi="仿宋"/>
                <w:sz w:val="18"/>
                <w:szCs w:val="18"/>
              </w:rPr>
            </w:pPr>
          </w:p>
        </w:tc>
        <w:tc>
          <w:tcPr>
            <w:tcW w:w="273" w:type="pct"/>
            <w:vAlign w:val="center"/>
          </w:tcPr>
          <w:p w:rsidR="00EF2288" w:rsidRPr="00F4787C" w:rsidRDefault="00EF2288" w:rsidP="00C65B3C">
            <w:pPr>
              <w:spacing w:line="240" w:lineRule="atLeast"/>
              <w:jc w:val="center"/>
              <w:rPr>
                <w:rFonts w:ascii="仿宋" w:eastAsia="仿宋" w:hAnsi="仿宋"/>
                <w:sz w:val="18"/>
                <w:szCs w:val="18"/>
              </w:rPr>
            </w:pPr>
            <w:proofErr w:type="gramStart"/>
            <w:r w:rsidRPr="00F4787C">
              <w:rPr>
                <w:rFonts w:ascii="仿宋" w:eastAsia="仿宋" w:hAnsi="仿宋" w:hint="eastAsia"/>
                <w:sz w:val="18"/>
                <w:szCs w:val="18"/>
              </w:rPr>
              <w:t>叠加值</w:t>
            </w:r>
            <w:proofErr w:type="gramEnd"/>
          </w:p>
        </w:tc>
        <w:tc>
          <w:tcPr>
            <w:tcW w:w="309" w:type="pct"/>
            <w:tcBorders>
              <w:righ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0.001243</w:t>
            </w:r>
          </w:p>
        </w:tc>
        <w:tc>
          <w:tcPr>
            <w:tcW w:w="394" w:type="pct"/>
            <w:gridSpan w:val="3"/>
            <w:tcBorders>
              <w:lef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0.001928</w:t>
            </w:r>
          </w:p>
        </w:tc>
        <w:tc>
          <w:tcPr>
            <w:tcW w:w="309" w:type="pct"/>
            <w:gridSpan w:val="3"/>
            <w:tcBorders>
              <w:lef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0.004679</w:t>
            </w:r>
          </w:p>
        </w:tc>
        <w:tc>
          <w:tcPr>
            <w:tcW w:w="309" w:type="pct"/>
            <w:gridSpan w:val="3"/>
            <w:tcBorders>
              <w:lef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0.002472</w:t>
            </w:r>
          </w:p>
        </w:tc>
        <w:tc>
          <w:tcPr>
            <w:tcW w:w="309" w:type="pct"/>
            <w:tcBorders>
              <w:lef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0.001541</w:t>
            </w:r>
          </w:p>
        </w:tc>
        <w:tc>
          <w:tcPr>
            <w:tcW w:w="326" w:type="pct"/>
            <w:tcBorders>
              <w:lef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0.001646</w:t>
            </w:r>
          </w:p>
        </w:tc>
        <w:tc>
          <w:tcPr>
            <w:tcW w:w="324" w:type="pct"/>
            <w:gridSpan w:val="5"/>
            <w:tcBorders>
              <w:lef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0.000669</w:t>
            </w:r>
          </w:p>
        </w:tc>
        <w:tc>
          <w:tcPr>
            <w:tcW w:w="309" w:type="pct"/>
            <w:gridSpan w:val="2"/>
            <w:tcBorders>
              <w:lef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0.001023</w:t>
            </w:r>
          </w:p>
        </w:tc>
        <w:tc>
          <w:tcPr>
            <w:tcW w:w="314" w:type="pct"/>
            <w:tcBorders>
              <w:lef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0.000836</w:t>
            </w:r>
          </w:p>
        </w:tc>
        <w:tc>
          <w:tcPr>
            <w:tcW w:w="368" w:type="pct"/>
            <w:gridSpan w:val="4"/>
            <w:tcBorders>
              <w:lef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0.000693</w:t>
            </w:r>
          </w:p>
        </w:tc>
        <w:tc>
          <w:tcPr>
            <w:tcW w:w="359" w:type="pct"/>
            <w:gridSpan w:val="3"/>
            <w:tcBorders>
              <w:lef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0.000565</w:t>
            </w:r>
          </w:p>
        </w:tc>
        <w:tc>
          <w:tcPr>
            <w:tcW w:w="312" w:type="pct"/>
            <w:gridSpan w:val="2"/>
            <w:tcBorders>
              <w:lef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0.000589</w:t>
            </w:r>
          </w:p>
        </w:tc>
        <w:tc>
          <w:tcPr>
            <w:tcW w:w="348" w:type="pct"/>
            <w:gridSpan w:val="3"/>
            <w:tcBorders>
              <w:lef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0.003485</w:t>
            </w:r>
          </w:p>
        </w:tc>
        <w:tc>
          <w:tcPr>
            <w:tcW w:w="309" w:type="pct"/>
            <w:tcBorders>
              <w:left w:val="single" w:sz="4" w:space="0" w:color="auto"/>
            </w:tcBorders>
            <w:vAlign w:val="bottom"/>
          </w:tcPr>
          <w:p w:rsidR="00EF2288" w:rsidRPr="00EF2288" w:rsidRDefault="00EF2288" w:rsidP="00EF2288">
            <w:pPr>
              <w:spacing w:line="240" w:lineRule="atLeast"/>
              <w:jc w:val="center"/>
              <w:rPr>
                <w:rFonts w:ascii="仿宋" w:eastAsia="仿宋" w:hAnsi="仿宋" w:cs="宋体"/>
                <w:sz w:val="18"/>
                <w:szCs w:val="18"/>
              </w:rPr>
            </w:pPr>
            <w:r w:rsidRPr="00EF2288">
              <w:rPr>
                <w:rFonts w:ascii="仿宋" w:eastAsia="仿宋" w:hAnsi="仿宋" w:cs="宋体" w:hint="eastAsia"/>
                <w:sz w:val="18"/>
                <w:szCs w:val="18"/>
              </w:rPr>
              <w:t>0.004325</w:t>
            </w:r>
          </w:p>
        </w:tc>
      </w:tr>
      <w:tr w:rsidR="002739DC" w:rsidRPr="00F4787C" w:rsidTr="00CE2277">
        <w:trPr>
          <w:jc w:val="center"/>
        </w:trPr>
        <w:tc>
          <w:tcPr>
            <w:tcW w:w="130" w:type="pct"/>
            <w:vMerge/>
            <w:vAlign w:val="center"/>
          </w:tcPr>
          <w:p w:rsidR="002739DC" w:rsidRPr="00F4787C" w:rsidRDefault="002739DC" w:rsidP="00D23FC0">
            <w:pPr>
              <w:spacing w:line="240" w:lineRule="atLeast"/>
              <w:jc w:val="center"/>
              <w:rPr>
                <w:rFonts w:ascii="仿宋" w:eastAsia="仿宋" w:hAnsi="仿宋"/>
                <w:sz w:val="18"/>
                <w:szCs w:val="18"/>
              </w:rPr>
            </w:pPr>
          </w:p>
        </w:tc>
        <w:tc>
          <w:tcPr>
            <w:tcW w:w="273" w:type="pct"/>
            <w:vAlign w:val="center"/>
          </w:tcPr>
          <w:p w:rsidR="002739DC" w:rsidRPr="00F4787C" w:rsidRDefault="002739DC" w:rsidP="00C65B3C">
            <w:pPr>
              <w:spacing w:line="240" w:lineRule="atLeast"/>
              <w:jc w:val="center"/>
              <w:rPr>
                <w:rFonts w:ascii="仿宋" w:eastAsia="仿宋" w:hAnsi="仿宋"/>
                <w:sz w:val="18"/>
                <w:szCs w:val="18"/>
              </w:rPr>
            </w:pPr>
            <w:r w:rsidRPr="00F4787C">
              <w:rPr>
                <w:rFonts w:ascii="仿宋" w:eastAsia="仿宋" w:hAnsi="仿宋" w:hint="eastAsia"/>
                <w:sz w:val="18"/>
                <w:szCs w:val="18"/>
              </w:rPr>
              <w:t>环境质量标准限值</w:t>
            </w:r>
          </w:p>
        </w:tc>
        <w:tc>
          <w:tcPr>
            <w:tcW w:w="4598" w:type="pct"/>
            <w:gridSpan w:val="33"/>
            <w:vAlign w:val="center"/>
          </w:tcPr>
          <w:p w:rsidR="002739DC" w:rsidRPr="00F4787C" w:rsidRDefault="002739DC" w:rsidP="00D23FC0">
            <w:pPr>
              <w:spacing w:line="240" w:lineRule="atLeast"/>
              <w:jc w:val="center"/>
              <w:rPr>
                <w:rFonts w:ascii="仿宋" w:eastAsia="仿宋" w:hAnsi="仿宋" w:cs="宋体"/>
                <w:sz w:val="18"/>
                <w:szCs w:val="18"/>
              </w:rPr>
            </w:pPr>
            <w:r>
              <w:rPr>
                <w:rFonts w:ascii="仿宋" w:eastAsia="仿宋" w:hAnsi="仿宋" w:cs="宋体" w:hint="eastAsia"/>
                <w:sz w:val="18"/>
                <w:szCs w:val="18"/>
              </w:rPr>
              <w:t>2.0</w:t>
            </w:r>
          </w:p>
        </w:tc>
      </w:tr>
    </w:tbl>
    <w:p w:rsidR="009A7013" w:rsidRDefault="009A7013" w:rsidP="009A7013">
      <w:pPr>
        <w:pStyle w:val="af1"/>
        <w:spacing w:line="360" w:lineRule="auto"/>
        <w:rPr>
          <w:szCs w:val="28"/>
        </w:rPr>
      </w:pPr>
    </w:p>
    <w:p w:rsidR="009A7013" w:rsidRDefault="009A7013" w:rsidP="00227538">
      <w:pPr>
        <w:tabs>
          <w:tab w:val="center" w:pos="4156"/>
          <w:tab w:val="left" w:pos="6375"/>
        </w:tabs>
        <w:spacing w:line="480" w:lineRule="exact"/>
        <w:ind w:firstLineChars="200" w:firstLine="560"/>
        <w:rPr>
          <w:rFonts w:eastAsia="仿宋"/>
          <w:sz w:val="28"/>
          <w:szCs w:val="28"/>
        </w:rPr>
        <w:sectPr w:rsidR="009A7013" w:rsidSect="00F7189E">
          <w:pgSz w:w="16838" w:h="11906" w:orient="landscape"/>
          <w:pgMar w:top="1418" w:right="1440" w:bottom="1418" w:left="1440" w:header="851" w:footer="992" w:gutter="0"/>
          <w:cols w:space="720"/>
          <w:docGrid w:linePitch="312"/>
        </w:sectPr>
      </w:pPr>
    </w:p>
    <w:p w:rsidR="00F123BC" w:rsidRPr="008730A1" w:rsidRDefault="008730A1" w:rsidP="008730A1">
      <w:pPr>
        <w:tabs>
          <w:tab w:val="center" w:pos="4156"/>
          <w:tab w:val="left" w:pos="6375"/>
        </w:tabs>
        <w:spacing w:line="500" w:lineRule="exact"/>
        <w:ind w:firstLineChars="200" w:firstLine="560"/>
        <w:rPr>
          <w:rFonts w:ascii="仿宋" w:eastAsia="仿宋" w:hAnsi="仿宋"/>
          <w:sz w:val="28"/>
          <w:szCs w:val="28"/>
        </w:rPr>
      </w:pPr>
      <w:r w:rsidRPr="008730A1">
        <w:rPr>
          <w:rFonts w:ascii="仿宋" w:eastAsia="仿宋" w:hAnsi="仿宋" w:hint="eastAsia"/>
          <w:bCs/>
          <w:sz w:val="28"/>
          <w:szCs w:val="28"/>
        </w:rPr>
        <w:lastRenderedPageBreak/>
        <w:t>由表5-</w:t>
      </w:r>
      <w:r w:rsidR="00F31656">
        <w:rPr>
          <w:rFonts w:ascii="仿宋" w:eastAsia="仿宋" w:hAnsi="仿宋" w:hint="eastAsia"/>
          <w:bCs/>
          <w:sz w:val="28"/>
          <w:szCs w:val="28"/>
        </w:rPr>
        <w:t>9</w:t>
      </w:r>
      <w:r w:rsidRPr="008730A1">
        <w:rPr>
          <w:rFonts w:ascii="仿宋" w:eastAsia="仿宋" w:hAnsi="仿宋" w:hint="eastAsia"/>
          <w:bCs/>
          <w:sz w:val="28"/>
          <w:szCs w:val="28"/>
        </w:rPr>
        <w:t>可知，本项目有组织、无组织</w:t>
      </w:r>
      <w:proofErr w:type="gramStart"/>
      <w:r w:rsidRPr="008730A1">
        <w:rPr>
          <w:rFonts w:ascii="仿宋" w:eastAsia="仿宋" w:hAnsi="仿宋" w:hint="eastAsia"/>
          <w:bCs/>
          <w:sz w:val="28"/>
          <w:szCs w:val="28"/>
        </w:rPr>
        <w:t>排放的</w:t>
      </w:r>
      <w:r w:rsidRPr="008730A1">
        <w:rPr>
          <w:rFonts w:ascii="仿宋" w:eastAsia="仿宋" w:hAnsi="仿宋" w:hint="eastAsia"/>
          <w:bCs/>
          <w:color w:val="000000"/>
          <w:sz w:val="28"/>
          <w:szCs w:val="28"/>
        </w:rPr>
        <w:t>排放的</w:t>
      </w:r>
      <w:proofErr w:type="gramEnd"/>
      <w:r w:rsidR="00EF2288">
        <w:rPr>
          <w:rFonts w:ascii="仿宋" w:eastAsia="仿宋" w:hAnsi="仿宋" w:hint="eastAsia"/>
          <w:sz w:val="28"/>
          <w:szCs w:val="28"/>
        </w:rPr>
        <w:t>NH</w:t>
      </w:r>
      <w:r w:rsidR="00EF2288" w:rsidRPr="00EF2288">
        <w:rPr>
          <w:rFonts w:ascii="仿宋" w:eastAsia="仿宋" w:hAnsi="仿宋" w:hint="eastAsia"/>
          <w:sz w:val="28"/>
          <w:szCs w:val="28"/>
          <w:vertAlign w:val="subscript"/>
        </w:rPr>
        <w:t>3</w:t>
      </w:r>
      <w:r w:rsidR="00EF2288">
        <w:rPr>
          <w:rFonts w:ascii="仿宋" w:eastAsia="仿宋" w:hAnsi="仿宋" w:hint="eastAsia"/>
          <w:sz w:val="28"/>
          <w:szCs w:val="28"/>
        </w:rPr>
        <w:t>、乙苯、硫酸雾、非甲烷总烃</w:t>
      </w:r>
      <w:r w:rsidRPr="008730A1">
        <w:rPr>
          <w:rFonts w:ascii="仿宋" w:eastAsia="仿宋" w:hAnsi="仿宋" w:hint="eastAsia"/>
          <w:bCs/>
          <w:color w:val="000000"/>
          <w:sz w:val="28"/>
          <w:szCs w:val="28"/>
        </w:rPr>
        <w:t>对</w:t>
      </w:r>
      <w:proofErr w:type="gramStart"/>
      <w:r w:rsidRPr="008730A1">
        <w:rPr>
          <w:rFonts w:ascii="仿宋" w:eastAsia="仿宋" w:hAnsi="仿宋" w:hint="eastAsia"/>
          <w:bCs/>
          <w:color w:val="000000"/>
          <w:sz w:val="28"/>
          <w:szCs w:val="28"/>
        </w:rPr>
        <w:t>各环境</w:t>
      </w:r>
      <w:proofErr w:type="gramEnd"/>
      <w:r w:rsidRPr="008730A1">
        <w:rPr>
          <w:rFonts w:ascii="仿宋" w:eastAsia="仿宋" w:hAnsi="仿宋" w:hint="eastAsia"/>
          <w:bCs/>
          <w:color w:val="000000"/>
          <w:sz w:val="28"/>
          <w:szCs w:val="28"/>
        </w:rPr>
        <w:t>空气敏感保护目标的浓度贡献值及占标率均较小，均不会超出相应的环境质量标准浓度限值要求，对</w:t>
      </w:r>
      <w:proofErr w:type="gramStart"/>
      <w:r w:rsidRPr="008730A1">
        <w:rPr>
          <w:rFonts w:ascii="仿宋" w:eastAsia="仿宋" w:hAnsi="仿宋" w:hint="eastAsia"/>
          <w:bCs/>
          <w:color w:val="000000"/>
          <w:sz w:val="28"/>
          <w:szCs w:val="28"/>
        </w:rPr>
        <w:t>各保护</w:t>
      </w:r>
      <w:proofErr w:type="gramEnd"/>
      <w:r w:rsidRPr="008730A1">
        <w:rPr>
          <w:rFonts w:ascii="仿宋" w:eastAsia="仿宋" w:hAnsi="仿宋" w:hint="eastAsia"/>
          <w:bCs/>
          <w:color w:val="000000"/>
          <w:sz w:val="28"/>
          <w:szCs w:val="28"/>
        </w:rPr>
        <w:t>目标影响较小。</w:t>
      </w:r>
    </w:p>
    <w:p w:rsidR="008730A1" w:rsidRPr="0089614F" w:rsidRDefault="008730A1" w:rsidP="008730A1">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5</w:t>
      </w:r>
      <w:r w:rsidRPr="0089614F">
        <w:rPr>
          <w:rFonts w:ascii="仿宋" w:eastAsia="仿宋" w:hAnsi="仿宋" w:hint="eastAsia"/>
          <w:b/>
          <w:bCs/>
          <w:sz w:val="28"/>
          <w:szCs w:val="28"/>
        </w:rPr>
        <w:t>.1.</w:t>
      </w:r>
      <w:r>
        <w:rPr>
          <w:rFonts w:ascii="仿宋" w:eastAsia="仿宋" w:hAnsi="仿宋" w:hint="eastAsia"/>
          <w:b/>
          <w:bCs/>
          <w:sz w:val="28"/>
          <w:szCs w:val="28"/>
        </w:rPr>
        <w:t>5大气环境防护距离</w:t>
      </w:r>
    </w:p>
    <w:p w:rsidR="008730A1" w:rsidRPr="008730A1" w:rsidRDefault="008730A1" w:rsidP="008730A1">
      <w:pPr>
        <w:spacing w:line="500" w:lineRule="exact"/>
        <w:ind w:firstLineChars="200" w:firstLine="560"/>
        <w:rPr>
          <w:rFonts w:ascii="仿宋" w:eastAsia="仿宋" w:hAnsi="仿宋"/>
          <w:sz w:val="28"/>
          <w:szCs w:val="28"/>
        </w:rPr>
      </w:pPr>
      <w:r w:rsidRPr="008730A1">
        <w:rPr>
          <w:rFonts w:ascii="仿宋" w:eastAsia="仿宋" w:hAnsi="仿宋"/>
          <w:sz w:val="28"/>
          <w:szCs w:val="28"/>
        </w:rPr>
        <w:t>大气环境防护距离分别采用《环境影响评价技术导则 大气环境》(HJ2.2-2008)、《制定地方大气污染物排放标准的技术方法》(GB/T 13201-91)中相关计算方法进行计算，从而得出较合理的防护距离</w:t>
      </w:r>
      <w:r w:rsidRPr="008730A1">
        <w:rPr>
          <w:rFonts w:ascii="仿宋" w:eastAsia="仿宋" w:hAnsi="仿宋" w:hint="eastAsia"/>
          <w:sz w:val="28"/>
          <w:szCs w:val="28"/>
        </w:rPr>
        <w:t>。</w:t>
      </w:r>
    </w:p>
    <w:p w:rsidR="008730A1" w:rsidRPr="008730A1" w:rsidRDefault="008730A1" w:rsidP="008730A1">
      <w:pPr>
        <w:spacing w:line="500" w:lineRule="exact"/>
        <w:ind w:firstLineChars="200" w:firstLine="560"/>
        <w:rPr>
          <w:rFonts w:ascii="仿宋" w:eastAsia="仿宋" w:hAnsi="仿宋"/>
          <w:sz w:val="28"/>
          <w:szCs w:val="28"/>
        </w:rPr>
      </w:pPr>
      <w:r w:rsidRPr="008730A1">
        <w:rPr>
          <w:rFonts w:ascii="仿宋" w:eastAsia="仿宋" w:hAnsi="仿宋"/>
          <w:sz w:val="28"/>
          <w:szCs w:val="28"/>
        </w:rPr>
        <w:t>根据《环境影响评价技术导则 大气环境》(HJ2.2-2008)的相关要求，采用推荐模式中的大气环境防护距离模式计算无组织源的大气环境防护距离，根据环境保护部环境工程评估中心环境质量模拟重点实验室发布的大气环境防护距离计算模式软件计算</w:t>
      </w:r>
      <w:r w:rsidRPr="008730A1">
        <w:rPr>
          <w:rFonts w:ascii="仿宋" w:eastAsia="仿宋" w:hAnsi="仿宋" w:hint="eastAsia"/>
          <w:sz w:val="28"/>
          <w:szCs w:val="28"/>
        </w:rPr>
        <w:t>，具体计算结果见表5-1</w:t>
      </w:r>
      <w:r w:rsidR="00F31656">
        <w:rPr>
          <w:rFonts w:ascii="仿宋" w:eastAsia="仿宋" w:hAnsi="仿宋" w:hint="eastAsia"/>
          <w:sz w:val="28"/>
          <w:szCs w:val="28"/>
        </w:rPr>
        <w:t>0</w:t>
      </w:r>
      <w:r w:rsidRPr="008730A1">
        <w:rPr>
          <w:rFonts w:ascii="仿宋" w:eastAsia="仿宋" w:hAnsi="仿宋" w:hint="eastAsia"/>
          <w:sz w:val="28"/>
          <w:szCs w:val="28"/>
        </w:rPr>
        <w:t>。</w:t>
      </w:r>
    </w:p>
    <w:p w:rsidR="00E068CB" w:rsidRPr="008730A1" w:rsidRDefault="008730A1" w:rsidP="00E068CB">
      <w:pPr>
        <w:jc w:val="center"/>
        <w:rPr>
          <w:rFonts w:ascii="仿宋" w:eastAsia="仿宋" w:hAnsi="仿宋"/>
          <w:b/>
          <w:bCs/>
          <w:sz w:val="28"/>
          <w:szCs w:val="28"/>
        </w:rPr>
      </w:pPr>
      <w:r w:rsidRPr="008730A1">
        <w:rPr>
          <w:rFonts w:ascii="仿宋" w:eastAsia="仿宋" w:hAnsi="仿宋" w:hint="eastAsia"/>
          <w:b/>
          <w:bCs/>
          <w:sz w:val="28"/>
          <w:szCs w:val="28"/>
        </w:rPr>
        <w:t>表5-1</w:t>
      </w:r>
      <w:r w:rsidR="00F31656">
        <w:rPr>
          <w:rFonts w:ascii="仿宋" w:eastAsia="仿宋" w:hAnsi="仿宋" w:hint="eastAsia"/>
          <w:b/>
          <w:bCs/>
          <w:sz w:val="28"/>
          <w:szCs w:val="28"/>
        </w:rPr>
        <w:t>0</w:t>
      </w:r>
      <w:r w:rsidRPr="008730A1">
        <w:rPr>
          <w:rFonts w:ascii="仿宋" w:eastAsia="仿宋" w:hAnsi="仿宋" w:hint="eastAsia"/>
          <w:b/>
          <w:bCs/>
          <w:sz w:val="28"/>
          <w:szCs w:val="28"/>
        </w:rPr>
        <w:t xml:space="preserve">  大气环境防护距离计算结果表</w:t>
      </w:r>
    </w:p>
    <w:tbl>
      <w:tblPr>
        <w:tblpPr w:leftFromText="180" w:rightFromText="180" w:vertAnchor="text" w:tblpXSpec="center" w:tblpY="1"/>
        <w:tblOverlap w:val="never"/>
        <w:tblW w:w="5000" w:type="pct"/>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2623"/>
        <w:gridCol w:w="2622"/>
        <w:gridCol w:w="4041"/>
      </w:tblGrid>
      <w:tr w:rsidR="00E068CB" w:rsidRPr="00E068CB" w:rsidTr="00E068CB">
        <w:trPr>
          <w:trHeight w:val="125"/>
        </w:trPr>
        <w:tc>
          <w:tcPr>
            <w:tcW w:w="1412" w:type="pct"/>
            <w:vAlign w:val="center"/>
          </w:tcPr>
          <w:p w:rsidR="00E068CB" w:rsidRPr="00E068CB" w:rsidRDefault="00E068CB" w:rsidP="00E068CB">
            <w:pPr>
              <w:pStyle w:val="01"/>
              <w:spacing w:before="120" w:line="240" w:lineRule="auto"/>
              <w:ind w:firstLineChars="0" w:firstLine="0"/>
              <w:jc w:val="center"/>
              <w:rPr>
                <w:rFonts w:ascii="仿宋" w:eastAsia="仿宋" w:hAnsi="仿宋"/>
                <w:b/>
                <w:kern w:val="2"/>
              </w:rPr>
            </w:pPr>
            <w:r w:rsidRPr="00E068CB">
              <w:rPr>
                <w:rFonts w:ascii="仿宋" w:eastAsia="仿宋" w:hAnsi="仿宋" w:hint="eastAsia"/>
                <w:b/>
                <w:kern w:val="2"/>
              </w:rPr>
              <w:t>面源名称</w:t>
            </w:r>
          </w:p>
        </w:tc>
        <w:tc>
          <w:tcPr>
            <w:tcW w:w="1412" w:type="pct"/>
            <w:vAlign w:val="center"/>
          </w:tcPr>
          <w:p w:rsidR="00E068CB" w:rsidRPr="00E068CB" w:rsidRDefault="00E068CB" w:rsidP="00E068CB">
            <w:pPr>
              <w:pStyle w:val="01"/>
              <w:spacing w:before="120" w:line="240" w:lineRule="auto"/>
              <w:ind w:firstLineChars="0" w:firstLine="0"/>
              <w:jc w:val="center"/>
              <w:rPr>
                <w:rFonts w:ascii="仿宋" w:eastAsia="仿宋" w:hAnsi="仿宋"/>
                <w:b/>
                <w:kern w:val="2"/>
              </w:rPr>
            </w:pPr>
            <w:r w:rsidRPr="00E068CB">
              <w:rPr>
                <w:rFonts w:ascii="仿宋" w:eastAsia="仿宋" w:hAnsi="仿宋" w:hint="eastAsia"/>
                <w:b/>
                <w:kern w:val="2"/>
              </w:rPr>
              <w:t>污染物名称</w:t>
            </w:r>
          </w:p>
        </w:tc>
        <w:tc>
          <w:tcPr>
            <w:tcW w:w="2176" w:type="pct"/>
            <w:vAlign w:val="center"/>
          </w:tcPr>
          <w:p w:rsidR="00E068CB" w:rsidRPr="00E068CB" w:rsidRDefault="00E068CB" w:rsidP="00E068CB">
            <w:pPr>
              <w:pStyle w:val="01"/>
              <w:spacing w:before="120" w:line="240" w:lineRule="auto"/>
              <w:ind w:firstLineChars="0" w:firstLine="0"/>
              <w:jc w:val="center"/>
              <w:rPr>
                <w:rFonts w:ascii="仿宋" w:eastAsia="仿宋" w:hAnsi="仿宋"/>
                <w:b/>
                <w:kern w:val="2"/>
              </w:rPr>
            </w:pPr>
            <w:r w:rsidRPr="00E068CB">
              <w:rPr>
                <w:rFonts w:ascii="仿宋" w:eastAsia="仿宋" w:hAnsi="仿宋" w:hint="eastAsia"/>
                <w:b/>
                <w:kern w:val="2"/>
              </w:rPr>
              <w:t>大气环境防护距离计算结果（m）</w:t>
            </w:r>
          </w:p>
        </w:tc>
      </w:tr>
      <w:tr w:rsidR="00E068CB" w:rsidRPr="00E068CB" w:rsidTr="00E068CB">
        <w:trPr>
          <w:trHeight w:val="70"/>
        </w:trPr>
        <w:tc>
          <w:tcPr>
            <w:tcW w:w="1412" w:type="pct"/>
            <w:vMerge w:val="restart"/>
            <w:vAlign w:val="center"/>
          </w:tcPr>
          <w:p w:rsidR="00E068CB" w:rsidRPr="00E068CB" w:rsidRDefault="00E068CB" w:rsidP="00E068CB">
            <w:pPr>
              <w:pStyle w:val="01"/>
              <w:spacing w:before="120" w:line="240" w:lineRule="auto"/>
              <w:ind w:firstLineChars="0" w:firstLine="0"/>
              <w:jc w:val="center"/>
              <w:rPr>
                <w:rFonts w:ascii="仿宋" w:eastAsia="仿宋" w:hAnsi="仿宋"/>
                <w:kern w:val="2"/>
              </w:rPr>
            </w:pPr>
            <w:r w:rsidRPr="00E068CB">
              <w:rPr>
                <w:rFonts w:ascii="仿宋" w:eastAsia="仿宋" w:hAnsi="仿宋" w:hint="eastAsia"/>
                <w:kern w:val="2"/>
              </w:rPr>
              <w:t>面源（生产车间）</w:t>
            </w:r>
          </w:p>
        </w:tc>
        <w:tc>
          <w:tcPr>
            <w:tcW w:w="1412" w:type="pct"/>
            <w:vAlign w:val="center"/>
          </w:tcPr>
          <w:p w:rsidR="00E068CB" w:rsidRPr="00E068CB" w:rsidRDefault="00E068CB" w:rsidP="00E068CB">
            <w:pPr>
              <w:pStyle w:val="01"/>
              <w:spacing w:before="120" w:line="240" w:lineRule="auto"/>
              <w:ind w:firstLineChars="0" w:firstLine="0"/>
              <w:jc w:val="center"/>
              <w:rPr>
                <w:rFonts w:ascii="仿宋" w:eastAsia="仿宋" w:hAnsi="仿宋"/>
                <w:kern w:val="2"/>
              </w:rPr>
            </w:pPr>
            <w:r w:rsidRPr="00E068CB">
              <w:rPr>
                <w:rFonts w:ascii="仿宋" w:eastAsia="仿宋" w:hAnsi="仿宋" w:hint="eastAsia"/>
                <w:kern w:val="2"/>
              </w:rPr>
              <w:t>NH</w:t>
            </w:r>
            <w:r w:rsidRPr="00E068CB">
              <w:rPr>
                <w:rFonts w:ascii="仿宋" w:eastAsia="仿宋" w:hAnsi="仿宋" w:hint="eastAsia"/>
                <w:kern w:val="2"/>
                <w:vertAlign w:val="subscript"/>
              </w:rPr>
              <w:t>3</w:t>
            </w:r>
          </w:p>
        </w:tc>
        <w:tc>
          <w:tcPr>
            <w:tcW w:w="2176" w:type="pct"/>
            <w:vMerge w:val="restart"/>
            <w:shd w:val="clear" w:color="auto" w:fill="auto"/>
            <w:vAlign w:val="center"/>
          </w:tcPr>
          <w:p w:rsidR="00E068CB" w:rsidRPr="00E068CB" w:rsidRDefault="00E068CB" w:rsidP="00E068CB">
            <w:pPr>
              <w:pStyle w:val="01"/>
              <w:spacing w:before="120" w:line="240" w:lineRule="auto"/>
              <w:ind w:firstLineChars="0" w:firstLine="0"/>
              <w:jc w:val="center"/>
              <w:rPr>
                <w:rFonts w:ascii="仿宋" w:eastAsia="仿宋" w:hAnsi="仿宋"/>
                <w:kern w:val="2"/>
              </w:rPr>
            </w:pPr>
            <w:r w:rsidRPr="00E068CB">
              <w:rPr>
                <w:rFonts w:ascii="仿宋" w:eastAsia="仿宋" w:hAnsi="仿宋" w:hint="eastAsia"/>
                <w:kern w:val="2"/>
              </w:rPr>
              <w:t>无超标点</w:t>
            </w:r>
          </w:p>
        </w:tc>
      </w:tr>
      <w:tr w:rsidR="00E068CB" w:rsidRPr="00E068CB" w:rsidTr="00E068CB">
        <w:trPr>
          <w:trHeight w:val="70"/>
        </w:trPr>
        <w:tc>
          <w:tcPr>
            <w:tcW w:w="1412" w:type="pct"/>
            <w:vMerge/>
            <w:vAlign w:val="center"/>
          </w:tcPr>
          <w:p w:rsidR="00E068CB" w:rsidRPr="00E068CB" w:rsidRDefault="00E068CB" w:rsidP="00E068CB">
            <w:pPr>
              <w:pStyle w:val="01"/>
              <w:spacing w:before="120" w:line="240" w:lineRule="auto"/>
              <w:ind w:firstLineChars="0" w:firstLine="0"/>
              <w:jc w:val="center"/>
              <w:rPr>
                <w:rFonts w:ascii="仿宋" w:eastAsia="仿宋" w:hAnsi="仿宋"/>
                <w:kern w:val="2"/>
              </w:rPr>
            </w:pPr>
          </w:p>
        </w:tc>
        <w:tc>
          <w:tcPr>
            <w:tcW w:w="1412" w:type="pct"/>
            <w:vAlign w:val="center"/>
          </w:tcPr>
          <w:p w:rsidR="00E068CB" w:rsidRPr="00E068CB" w:rsidRDefault="00E068CB" w:rsidP="00E068CB">
            <w:pPr>
              <w:pStyle w:val="01"/>
              <w:spacing w:before="120" w:line="240" w:lineRule="auto"/>
              <w:ind w:firstLineChars="0" w:firstLine="0"/>
              <w:jc w:val="center"/>
              <w:rPr>
                <w:rFonts w:ascii="仿宋" w:eastAsia="仿宋" w:hAnsi="仿宋"/>
                <w:kern w:val="2"/>
              </w:rPr>
            </w:pPr>
            <w:r>
              <w:rPr>
                <w:rFonts w:ascii="仿宋" w:eastAsia="仿宋" w:hAnsi="仿宋" w:hint="eastAsia"/>
                <w:kern w:val="2"/>
              </w:rPr>
              <w:t>乙苯</w:t>
            </w:r>
          </w:p>
        </w:tc>
        <w:tc>
          <w:tcPr>
            <w:tcW w:w="2176" w:type="pct"/>
            <w:vMerge/>
            <w:shd w:val="clear" w:color="auto" w:fill="auto"/>
            <w:vAlign w:val="center"/>
          </w:tcPr>
          <w:p w:rsidR="00E068CB" w:rsidRPr="00E068CB" w:rsidRDefault="00E068CB" w:rsidP="00E068CB">
            <w:pPr>
              <w:pStyle w:val="01"/>
              <w:spacing w:before="120" w:line="240" w:lineRule="auto"/>
              <w:ind w:firstLine="480"/>
              <w:jc w:val="center"/>
              <w:rPr>
                <w:rFonts w:ascii="仿宋" w:eastAsia="仿宋" w:hAnsi="仿宋"/>
                <w:kern w:val="2"/>
              </w:rPr>
            </w:pPr>
          </w:p>
        </w:tc>
      </w:tr>
      <w:tr w:rsidR="00E068CB" w:rsidRPr="00E068CB" w:rsidTr="00E068CB">
        <w:trPr>
          <w:trHeight w:val="70"/>
        </w:trPr>
        <w:tc>
          <w:tcPr>
            <w:tcW w:w="1412" w:type="pct"/>
            <w:vMerge/>
            <w:vAlign w:val="center"/>
          </w:tcPr>
          <w:p w:rsidR="00E068CB" w:rsidRPr="00E068CB" w:rsidRDefault="00E068CB" w:rsidP="00E068CB">
            <w:pPr>
              <w:pStyle w:val="01"/>
              <w:spacing w:before="120" w:line="240" w:lineRule="auto"/>
              <w:ind w:firstLineChars="0" w:firstLine="0"/>
              <w:jc w:val="center"/>
              <w:rPr>
                <w:rFonts w:ascii="仿宋" w:eastAsia="仿宋" w:hAnsi="仿宋"/>
                <w:kern w:val="2"/>
              </w:rPr>
            </w:pPr>
          </w:p>
        </w:tc>
        <w:tc>
          <w:tcPr>
            <w:tcW w:w="1412" w:type="pct"/>
            <w:vAlign w:val="center"/>
          </w:tcPr>
          <w:p w:rsidR="00E068CB" w:rsidRPr="00E068CB" w:rsidRDefault="00E068CB" w:rsidP="00E068CB">
            <w:pPr>
              <w:pStyle w:val="01"/>
              <w:spacing w:before="120" w:line="240" w:lineRule="auto"/>
              <w:ind w:firstLineChars="0" w:firstLine="0"/>
              <w:jc w:val="center"/>
              <w:rPr>
                <w:rFonts w:ascii="仿宋" w:eastAsia="仿宋" w:hAnsi="仿宋"/>
                <w:kern w:val="2"/>
              </w:rPr>
            </w:pPr>
            <w:r>
              <w:rPr>
                <w:rFonts w:ascii="仿宋" w:eastAsia="仿宋" w:hAnsi="仿宋" w:hint="eastAsia"/>
                <w:kern w:val="2"/>
              </w:rPr>
              <w:t>硫酸雾</w:t>
            </w:r>
          </w:p>
        </w:tc>
        <w:tc>
          <w:tcPr>
            <w:tcW w:w="2176" w:type="pct"/>
            <w:vMerge/>
            <w:shd w:val="clear" w:color="auto" w:fill="auto"/>
            <w:vAlign w:val="center"/>
          </w:tcPr>
          <w:p w:rsidR="00E068CB" w:rsidRPr="00E068CB" w:rsidRDefault="00E068CB" w:rsidP="00E068CB">
            <w:pPr>
              <w:pStyle w:val="01"/>
              <w:spacing w:before="120" w:line="240" w:lineRule="auto"/>
              <w:ind w:firstLineChars="600" w:firstLine="1440"/>
              <w:jc w:val="center"/>
              <w:rPr>
                <w:rFonts w:ascii="仿宋" w:eastAsia="仿宋" w:hAnsi="仿宋"/>
                <w:kern w:val="2"/>
              </w:rPr>
            </w:pPr>
          </w:p>
        </w:tc>
      </w:tr>
      <w:tr w:rsidR="00E068CB" w:rsidRPr="00E068CB" w:rsidTr="00E068CB">
        <w:trPr>
          <w:trHeight w:val="70"/>
        </w:trPr>
        <w:tc>
          <w:tcPr>
            <w:tcW w:w="1412" w:type="pct"/>
            <w:vMerge/>
            <w:vAlign w:val="center"/>
          </w:tcPr>
          <w:p w:rsidR="00E068CB" w:rsidRPr="00E068CB" w:rsidRDefault="00E068CB" w:rsidP="00E068CB">
            <w:pPr>
              <w:pStyle w:val="01"/>
              <w:spacing w:before="120" w:line="240" w:lineRule="auto"/>
              <w:ind w:firstLineChars="0" w:firstLine="0"/>
              <w:jc w:val="center"/>
              <w:rPr>
                <w:rFonts w:ascii="仿宋" w:eastAsia="仿宋" w:hAnsi="仿宋"/>
                <w:kern w:val="2"/>
              </w:rPr>
            </w:pPr>
          </w:p>
        </w:tc>
        <w:tc>
          <w:tcPr>
            <w:tcW w:w="1412" w:type="pct"/>
            <w:vAlign w:val="center"/>
          </w:tcPr>
          <w:p w:rsidR="00E068CB" w:rsidRPr="00E068CB" w:rsidRDefault="00E068CB" w:rsidP="00E068CB">
            <w:pPr>
              <w:pStyle w:val="01"/>
              <w:spacing w:before="120" w:line="240" w:lineRule="auto"/>
              <w:ind w:firstLineChars="0" w:firstLine="0"/>
              <w:jc w:val="center"/>
              <w:rPr>
                <w:rFonts w:ascii="仿宋" w:eastAsia="仿宋" w:hAnsi="仿宋"/>
                <w:kern w:val="2"/>
              </w:rPr>
            </w:pPr>
            <w:r>
              <w:rPr>
                <w:rFonts w:ascii="仿宋" w:eastAsia="仿宋" w:hAnsi="仿宋" w:hint="eastAsia"/>
                <w:kern w:val="2"/>
              </w:rPr>
              <w:t>非甲烷总烃</w:t>
            </w:r>
          </w:p>
        </w:tc>
        <w:tc>
          <w:tcPr>
            <w:tcW w:w="2176" w:type="pct"/>
            <w:vMerge/>
            <w:shd w:val="clear" w:color="auto" w:fill="auto"/>
            <w:vAlign w:val="center"/>
          </w:tcPr>
          <w:p w:rsidR="00E068CB" w:rsidRPr="00E068CB" w:rsidRDefault="00E068CB" w:rsidP="00E068CB">
            <w:pPr>
              <w:pStyle w:val="01"/>
              <w:spacing w:before="120" w:line="240" w:lineRule="auto"/>
              <w:ind w:firstLine="480"/>
              <w:jc w:val="center"/>
              <w:rPr>
                <w:rFonts w:ascii="仿宋" w:eastAsia="仿宋" w:hAnsi="仿宋"/>
                <w:kern w:val="2"/>
              </w:rPr>
            </w:pPr>
          </w:p>
        </w:tc>
      </w:tr>
    </w:tbl>
    <w:p w:rsidR="008730A1" w:rsidRPr="00612424" w:rsidRDefault="008730A1" w:rsidP="00E068CB">
      <w:pPr>
        <w:widowControl/>
        <w:jc w:val="left"/>
        <w:rPr>
          <w:rFonts w:hAnsi="宋体"/>
          <w:bCs/>
          <w:sz w:val="10"/>
          <w:szCs w:val="10"/>
        </w:rPr>
      </w:pPr>
    </w:p>
    <w:p w:rsidR="008730A1" w:rsidRPr="00F14A46" w:rsidRDefault="008730A1" w:rsidP="00F14A46">
      <w:pPr>
        <w:spacing w:line="500" w:lineRule="exact"/>
        <w:ind w:firstLineChars="200" w:firstLine="560"/>
        <w:rPr>
          <w:rFonts w:ascii="仿宋" w:eastAsia="仿宋" w:hAnsi="仿宋"/>
          <w:sz w:val="28"/>
          <w:szCs w:val="28"/>
        </w:rPr>
      </w:pPr>
      <w:r w:rsidRPr="00F14A46">
        <w:rPr>
          <w:rFonts w:ascii="仿宋" w:eastAsia="仿宋" w:hAnsi="仿宋" w:hint="eastAsia"/>
          <w:sz w:val="28"/>
          <w:szCs w:val="28"/>
        </w:rPr>
        <w:t>由上表可知，</w:t>
      </w:r>
      <w:r w:rsidRPr="00F14A46">
        <w:rPr>
          <w:rFonts w:ascii="仿宋" w:eastAsia="仿宋" w:hAnsi="仿宋" w:cs="宋体" w:hint="eastAsia"/>
          <w:bCs/>
          <w:color w:val="000000"/>
          <w:sz w:val="28"/>
          <w:szCs w:val="28"/>
        </w:rPr>
        <w:t>本项目无组织排放的NH</w:t>
      </w:r>
      <w:r w:rsidRPr="00F14A46">
        <w:rPr>
          <w:rFonts w:ascii="仿宋" w:eastAsia="仿宋" w:hAnsi="仿宋" w:cs="宋体" w:hint="eastAsia"/>
          <w:bCs/>
          <w:color w:val="000000"/>
          <w:sz w:val="28"/>
          <w:szCs w:val="28"/>
          <w:vertAlign w:val="subscript"/>
        </w:rPr>
        <w:t>3</w:t>
      </w:r>
      <w:r w:rsidRPr="00F14A46">
        <w:rPr>
          <w:rFonts w:ascii="仿宋" w:eastAsia="仿宋" w:hAnsi="仿宋" w:cs="宋体" w:hint="eastAsia"/>
          <w:bCs/>
          <w:color w:val="000000"/>
          <w:sz w:val="28"/>
          <w:szCs w:val="28"/>
        </w:rPr>
        <w:t>、</w:t>
      </w:r>
      <w:r w:rsidR="00F14A46">
        <w:rPr>
          <w:rFonts w:ascii="仿宋" w:eastAsia="仿宋" w:hAnsi="仿宋" w:cs="宋体" w:hint="eastAsia"/>
          <w:bCs/>
          <w:color w:val="000000"/>
          <w:sz w:val="28"/>
          <w:szCs w:val="28"/>
        </w:rPr>
        <w:t>乙苯、硫酸雾、非甲烷总烃</w:t>
      </w:r>
      <w:r w:rsidRPr="00F14A46">
        <w:rPr>
          <w:rFonts w:ascii="仿宋" w:eastAsia="仿宋" w:hAnsi="仿宋" w:cs="宋体" w:hint="eastAsia"/>
          <w:color w:val="000000"/>
          <w:sz w:val="28"/>
          <w:szCs w:val="28"/>
        </w:rPr>
        <w:t>可做到厂界达标，</w:t>
      </w:r>
      <w:r w:rsidRPr="00F14A46">
        <w:rPr>
          <w:rFonts w:ascii="仿宋" w:eastAsia="仿宋" w:hAnsi="仿宋" w:cs="宋体" w:hint="eastAsia"/>
          <w:bCs/>
          <w:color w:val="000000"/>
          <w:sz w:val="28"/>
          <w:szCs w:val="28"/>
        </w:rPr>
        <w:t>采用环境保护部评估中心实验室大气环境防护距离标准计算程序（ver1.2）计算后得到：本项目无组织排放的</w:t>
      </w:r>
      <w:r w:rsidR="00F14A46" w:rsidRPr="00F14A46">
        <w:rPr>
          <w:rFonts w:ascii="仿宋" w:eastAsia="仿宋" w:hAnsi="仿宋" w:cs="宋体" w:hint="eastAsia"/>
          <w:bCs/>
          <w:color w:val="000000"/>
          <w:sz w:val="28"/>
          <w:szCs w:val="28"/>
        </w:rPr>
        <w:t>NH</w:t>
      </w:r>
      <w:r w:rsidR="00F14A46" w:rsidRPr="00F14A46">
        <w:rPr>
          <w:rFonts w:ascii="仿宋" w:eastAsia="仿宋" w:hAnsi="仿宋" w:cs="宋体" w:hint="eastAsia"/>
          <w:bCs/>
          <w:color w:val="000000"/>
          <w:sz w:val="28"/>
          <w:szCs w:val="28"/>
          <w:vertAlign w:val="subscript"/>
        </w:rPr>
        <w:t>3</w:t>
      </w:r>
      <w:r w:rsidR="00F14A46" w:rsidRPr="00F14A46">
        <w:rPr>
          <w:rFonts w:ascii="仿宋" w:eastAsia="仿宋" w:hAnsi="仿宋" w:cs="宋体" w:hint="eastAsia"/>
          <w:bCs/>
          <w:color w:val="000000"/>
          <w:sz w:val="28"/>
          <w:szCs w:val="28"/>
        </w:rPr>
        <w:t>、</w:t>
      </w:r>
      <w:r w:rsidR="00F14A46">
        <w:rPr>
          <w:rFonts w:ascii="仿宋" w:eastAsia="仿宋" w:hAnsi="仿宋" w:cs="宋体" w:hint="eastAsia"/>
          <w:bCs/>
          <w:color w:val="000000"/>
          <w:sz w:val="28"/>
          <w:szCs w:val="28"/>
        </w:rPr>
        <w:t>乙苯、硫酸雾、非甲烷总烃</w:t>
      </w:r>
      <w:r w:rsidRPr="00F14A46">
        <w:rPr>
          <w:rFonts w:ascii="仿宋" w:eastAsia="仿宋" w:hAnsi="仿宋" w:cs="宋体" w:hint="eastAsia"/>
          <w:color w:val="000000"/>
          <w:sz w:val="28"/>
          <w:szCs w:val="28"/>
        </w:rPr>
        <w:t>最大落地浓度无超标点，不需设置大气环境防护距离</w:t>
      </w:r>
      <w:r w:rsidRPr="00F14A46">
        <w:rPr>
          <w:rFonts w:ascii="仿宋" w:eastAsia="仿宋" w:hAnsi="仿宋" w:hint="eastAsia"/>
          <w:sz w:val="28"/>
          <w:szCs w:val="28"/>
        </w:rPr>
        <w:t>。</w:t>
      </w:r>
    </w:p>
    <w:p w:rsidR="00F14A46" w:rsidRPr="0089614F" w:rsidRDefault="00F14A46" w:rsidP="00F14A46">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5</w:t>
      </w:r>
      <w:r w:rsidRPr="0089614F">
        <w:rPr>
          <w:rFonts w:ascii="仿宋" w:eastAsia="仿宋" w:hAnsi="仿宋" w:hint="eastAsia"/>
          <w:b/>
          <w:bCs/>
          <w:sz w:val="28"/>
          <w:szCs w:val="28"/>
        </w:rPr>
        <w:t>.1.</w:t>
      </w:r>
      <w:r>
        <w:rPr>
          <w:rFonts w:ascii="仿宋" w:eastAsia="仿宋" w:hAnsi="仿宋" w:hint="eastAsia"/>
          <w:b/>
          <w:bCs/>
          <w:sz w:val="28"/>
          <w:szCs w:val="28"/>
        </w:rPr>
        <w:t>6卫生防护距离</w:t>
      </w:r>
    </w:p>
    <w:p w:rsidR="00F14A46" w:rsidRPr="00F14A46" w:rsidRDefault="00F14A46" w:rsidP="00F14A46">
      <w:pPr>
        <w:spacing w:line="500" w:lineRule="exact"/>
        <w:ind w:firstLineChars="200" w:firstLine="560"/>
        <w:rPr>
          <w:rFonts w:ascii="仿宋" w:eastAsia="仿宋" w:hAnsi="仿宋" w:cs="宋体"/>
          <w:color w:val="000000"/>
          <w:sz w:val="28"/>
          <w:szCs w:val="28"/>
        </w:rPr>
      </w:pPr>
      <w:r w:rsidRPr="00F14A46">
        <w:rPr>
          <w:rFonts w:ascii="仿宋" w:eastAsia="仿宋" w:hAnsi="仿宋" w:cs="宋体" w:hint="eastAsia"/>
          <w:color w:val="000000"/>
          <w:sz w:val="28"/>
          <w:szCs w:val="28"/>
        </w:rPr>
        <w:t>根据《制定地方大气污染物排放标准的技术方法》（GB/T13201－91），各类工业企业卫生防护距离按下式计算：</w:t>
      </w:r>
    </w:p>
    <w:p w:rsidR="00F14A46" w:rsidRPr="00F14A46" w:rsidRDefault="00F14A46" w:rsidP="00F14A46">
      <w:pPr>
        <w:spacing w:line="360" w:lineRule="auto"/>
        <w:ind w:firstLineChars="200" w:firstLine="560"/>
        <w:jc w:val="center"/>
        <w:rPr>
          <w:rFonts w:ascii="仿宋" w:eastAsia="仿宋" w:hAnsi="仿宋" w:cs="宋体"/>
          <w:color w:val="000000"/>
          <w:sz w:val="28"/>
          <w:szCs w:val="28"/>
        </w:rPr>
      </w:pPr>
      <w:r w:rsidRPr="00F14A46">
        <w:rPr>
          <w:rFonts w:ascii="仿宋" w:eastAsia="仿宋" w:hAnsi="仿宋" w:cs="宋体" w:hint="eastAsia"/>
          <w:noProof/>
          <w:color w:val="000000"/>
          <w:sz w:val="28"/>
          <w:szCs w:val="28"/>
        </w:rPr>
        <w:drawing>
          <wp:inline distT="0" distB="0" distL="0" distR="0" wp14:anchorId="353B2102" wp14:editId="386E122F">
            <wp:extent cx="1754505" cy="446405"/>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4505" cy="446405"/>
                    </a:xfrm>
                    <a:prstGeom prst="rect">
                      <a:avLst/>
                    </a:prstGeom>
                    <a:noFill/>
                    <a:ln>
                      <a:noFill/>
                    </a:ln>
                  </pic:spPr>
                </pic:pic>
              </a:graphicData>
            </a:graphic>
          </wp:inline>
        </w:drawing>
      </w:r>
    </w:p>
    <w:p w:rsidR="00F14A46" w:rsidRPr="00F14A46" w:rsidRDefault="00F14A46" w:rsidP="00F14A46">
      <w:pPr>
        <w:spacing w:line="500" w:lineRule="exact"/>
        <w:ind w:firstLineChars="200" w:firstLine="560"/>
        <w:rPr>
          <w:rFonts w:ascii="仿宋" w:eastAsia="仿宋" w:hAnsi="仿宋" w:cs="宋体"/>
          <w:color w:val="000000"/>
          <w:sz w:val="28"/>
          <w:szCs w:val="28"/>
        </w:rPr>
      </w:pPr>
      <w:r w:rsidRPr="00F14A46">
        <w:rPr>
          <w:rFonts w:ascii="仿宋" w:eastAsia="仿宋" w:hAnsi="仿宋" w:cs="宋体" w:hint="eastAsia"/>
          <w:color w:val="000000"/>
          <w:sz w:val="28"/>
          <w:szCs w:val="28"/>
        </w:rPr>
        <w:t>式中：Cm——标准浓度限值（mg/m</w:t>
      </w:r>
      <w:r w:rsidRPr="00F14A46">
        <w:rPr>
          <w:rFonts w:ascii="仿宋" w:eastAsia="仿宋" w:hAnsi="仿宋" w:cs="宋体" w:hint="eastAsia"/>
          <w:color w:val="000000"/>
          <w:sz w:val="28"/>
          <w:szCs w:val="28"/>
          <w:vertAlign w:val="superscript"/>
        </w:rPr>
        <w:t>3</w:t>
      </w:r>
      <w:r w:rsidRPr="00F14A46">
        <w:rPr>
          <w:rFonts w:ascii="仿宋" w:eastAsia="仿宋" w:hAnsi="仿宋" w:cs="宋体" w:hint="eastAsia"/>
          <w:color w:val="000000"/>
          <w:sz w:val="28"/>
          <w:szCs w:val="28"/>
        </w:rPr>
        <w:t>）；</w:t>
      </w:r>
    </w:p>
    <w:p w:rsidR="00F14A46" w:rsidRPr="00F14A46" w:rsidRDefault="00F14A46" w:rsidP="00F14A46">
      <w:pPr>
        <w:spacing w:line="500" w:lineRule="exact"/>
        <w:ind w:firstLineChars="450" w:firstLine="1260"/>
        <w:rPr>
          <w:rFonts w:ascii="仿宋" w:eastAsia="仿宋" w:hAnsi="仿宋" w:cs="宋体"/>
          <w:color w:val="000000"/>
          <w:sz w:val="28"/>
          <w:szCs w:val="28"/>
        </w:rPr>
      </w:pPr>
      <w:r w:rsidRPr="00F14A46">
        <w:rPr>
          <w:rFonts w:ascii="仿宋" w:eastAsia="仿宋" w:hAnsi="仿宋" w:cs="宋体" w:hint="eastAsia"/>
          <w:color w:val="000000"/>
          <w:sz w:val="28"/>
          <w:szCs w:val="28"/>
        </w:rPr>
        <w:t>Qc——大气污染物可以达到的控制水平（kg/h）；</w:t>
      </w:r>
    </w:p>
    <w:p w:rsidR="00F14A46" w:rsidRPr="00F14A46" w:rsidRDefault="00F14A46" w:rsidP="00F14A46">
      <w:pPr>
        <w:spacing w:line="500" w:lineRule="exact"/>
        <w:ind w:firstLineChars="450" w:firstLine="1260"/>
        <w:rPr>
          <w:rFonts w:ascii="仿宋" w:eastAsia="仿宋" w:hAnsi="仿宋" w:cs="宋体"/>
          <w:color w:val="000000"/>
          <w:sz w:val="28"/>
          <w:szCs w:val="28"/>
        </w:rPr>
      </w:pPr>
      <w:r w:rsidRPr="00F14A46">
        <w:rPr>
          <w:rFonts w:ascii="仿宋" w:eastAsia="仿宋" w:hAnsi="仿宋" w:cs="宋体" w:hint="eastAsia"/>
          <w:color w:val="000000"/>
          <w:sz w:val="28"/>
          <w:szCs w:val="28"/>
        </w:rPr>
        <w:lastRenderedPageBreak/>
        <w:t>A、B、C、D——卫生防护距离计算系数；</w:t>
      </w:r>
    </w:p>
    <w:p w:rsidR="00F14A46" w:rsidRPr="00F14A46" w:rsidRDefault="00F14A46" w:rsidP="00F14A46">
      <w:pPr>
        <w:spacing w:line="500" w:lineRule="exact"/>
        <w:ind w:firstLineChars="450" w:firstLine="1260"/>
        <w:rPr>
          <w:rFonts w:ascii="仿宋" w:eastAsia="仿宋" w:hAnsi="仿宋" w:cs="宋体"/>
          <w:color w:val="000000"/>
          <w:sz w:val="28"/>
          <w:szCs w:val="28"/>
        </w:rPr>
      </w:pPr>
      <w:r w:rsidRPr="00F14A46">
        <w:rPr>
          <w:rFonts w:ascii="仿宋" w:eastAsia="仿宋" w:hAnsi="仿宋" w:cs="宋体" w:hint="eastAsia"/>
          <w:color w:val="000000"/>
          <w:sz w:val="28"/>
          <w:szCs w:val="28"/>
        </w:rPr>
        <w:t>r——排放源所在生产单元的等效半径（m）；</w:t>
      </w:r>
    </w:p>
    <w:p w:rsidR="00F14A46" w:rsidRPr="00F14A46" w:rsidRDefault="00F14A46" w:rsidP="00F14A46">
      <w:pPr>
        <w:spacing w:line="500" w:lineRule="exact"/>
        <w:ind w:firstLineChars="450" w:firstLine="1260"/>
        <w:rPr>
          <w:rFonts w:ascii="仿宋" w:eastAsia="仿宋" w:hAnsi="仿宋" w:cs="宋体"/>
          <w:color w:val="000000"/>
          <w:sz w:val="28"/>
          <w:szCs w:val="28"/>
        </w:rPr>
      </w:pPr>
      <w:r w:rsidRPr="00F14A46">
        <w:rPr>
          <w:rFonts w:ascii="仿宋" w:eastAsia="仿宋" w:hAnsi="仿宋" w:cs="宋体" w:hint="eastAsia"/>
          <w:color w:val="000000"/>
          <w:sz w:val="28"/>
          <w:szCs w:val="28"/>
        </w:rPr>
        <w:t>L——卫生防护距离（m）。</w:t>
      </w:r>
    </w:p>
    <w:p w:rsidR="00F14A46" w:rsidRPr="00F14A46" w:rsidRDefault="00F14A46" w:rsidP="00F14A46">
      <w:pPr>
        <w:spacing w:line="500" w:lineRule="exact"/>
        <w:ind w:firstLineChars="200" w:firstLine="560"/>
        <w:rPr>
          <w:rFonts w:ascii="仿宋" w:eastAsia="仿宋" w:hAnsi="仿宋" w:cs="宋体"/>
          <w:color w:val="000000"/>
          <w:sz w:val="28"/>
          <w:szCs w:val="28"/>
        </w:rPr>
      </w:pPr>
      <w:r w:rsidRPr="00F14A46">
        <w:rPr>
          <w:rFonts w:ascii="仿宋" w:eastAsia="仿宋" w:hAnsi="仿宋" w:cs="宋体" w:hint="eastAsia"/>
          <w:color w:val="000000"/>
          <w:sz w:val="28"/>
          <w:szCs w:val="28"/>
        </w:rPr>
        <w:t>按照无组织废气源强参数表，根据《制定地方大气污染物排放标准的技术方法》（GB/T13201-91）的有关规定计算卫生防护距离，各参数取值见表5-1</w:t>
      </w:r>
      <w:r w:rsidR="00F31656">
        <w:rPr>
          <w:rFonts w:ascii="仿宋" w:eastAsia="仿宋" w:hAnsi="仿宋" w:cs="宋体" w:hint="eastAsia"/>
          <w:color w:val="000000"/>
          <w:sz w:val="28"/>
          <w:szCs w:val="28"/>
        </w:rPr>
        <w:t>1</w:t>
      </w:r>
      <w:r w:rsidRPr="00F14A46">
        <w:rPr>
          <w:rFonts w:ascii="仿宋" w:eastAsia="仿宋" w:hAnsi="仿宋" w:cs="宋体" w:hint="eastAsia"/>
          <w:color w:val="000000"/>
          <w:sz w:val="28"/>
          <w:szCs w:val="28"/>
        </w:rPr>
        <w:t>。</w:t>
      </w:r>
    </w:p>
    <w:p w:rsidR="00F14A46" w:rsidRPr="00F14A46" w:rsidRDefault="00F14A46" w:rsidP="00F14A46">
      <w:pPr>
        <w:jc w:val="center"/>
        <w:rPr>
          <w:rFonts w:ascii="仿宋" w:eastAsia="仿宋" w:hAnsi="仿宋"/>
          <w:b/>
          <w:bCs/>
          <w:sz w:val="28"/>
          <w:szCs w:val="28"/>
        </w:rPr>
      </w:pPr>
      <w:r w:rsidRPr="00F14A46">
        <w:rPr>
          <w:rFonts w:ascii="仿宋" w:eastAsia="仿宋" w:hAnsi="仿宋" w:hint="eastAsia"/>
          <w:b/>
          <w:bCs/>
          <w:sz w:val="28"/>
          <w:szCs w:val="28"/>
        </w:rPr>
        <w:t>表5-1</w:t>
      </w:r>
      <w:r w:rsidR="00F31656">
        <w:rPr>
          <w:rFonts w:ascii="仿宋" w:eastAsia="仿宋" w:hAnsi="仿宋" w:hint="eastAsia"/>
          <w:b/>
          <w:bCs/>
          <w:sz w:val="28"/>
          <w:szCs w:val="28"/>
        </w:rPr>
        <w:t>1</w:t>
      </w:r>
      <w:r w:rsidRPr="00F14A46">
        <w:rPr>
          <w:rFonts w:ascii="仿宋" w:eastAsia="仿宋" w:hAnsi="仿宋" w:hint="eastAsia"/>
          <w:b/>
          <w:bCs/>
          <w:sz w:val="28"/>
          <w:szCs w:val="28"/>
        </w:rPr>
        <w:t xml:space="preserve">  卫生防护距离计算系数</w:t>
      </w:r>
    </w:p>
    <w:tbl>
      <w:tblPr>
        <w:tblW w:w="5000" w:type="pct"/>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685"/>
        <w:gridCol w:w="1225"/>
        <w:gridCol w:w="697"/>
        <w:gridCol w:w="795"/>
        <w:gridCol w:w="700"/>
        <w:gridCol w:w="696"/>
        <w:gridCol w:w="696"/>
        <w:gridCol w:w="700"/>
        <w:gridCol w:w="698"/>
        <w:gridCol w:w="698"/>
        <w:gridCol w:w="696"/>
      </w:tblGrid>
      <w:tr w:rsidR="00F14A46" w:rsidRPr="00F14A46" w:rsidTr="00C65B3C">
        <w:trPr>
          <w:cantSplit/>
        </w:trPr>
        <w:tc>
          <w:tcPr>
            <w:tcW w:w="907" w:type="pct"/>
            <w:vMerge w:val="restart"/>
            <w:vAlign w:val="center"/>
          </w:tcPr>
          <w:p w:rsidR="00F14A46" w:rsidRPr="00F14A46" w:rsidRDefault="00F14A46" w:rsidP="00C65B3C">
            <w:pPr>
              <w:jc w:val="center"/>
              <w:rPr>
                <w:rFonts w:ascii="仿宋" w:eastAsia="仿宋" w:hAnsi="仿宋"/>
                <w:b/>
                <w:bCs/>
                <w:szCs w:val="21"/>
              </w:rPr>
            </w:pPr>
            <w:r w:rsidRPr="00F14A46">
              <w:rPr>
                <w:rFonts w:ascii="仿宋" w:eastAsia="仿宋" w:hAnsi="仿宋" w:hint="eastAsia"/>
                <w:b/>
                <w:bCs/>
                <w:szCs w:val="21"/>
              </w:rPr>
              <w:t>计算系数</w:t>
            </w:r>
          </w:p>
        </w:tc>
        <w:tc>
          <w:tcPr>
            <w:tcW w:w="659" w:type="pct"/>
            <w:vMerge w:val="restart"/>
            <w:vAlign w:val="center"/>
          </w:tcPr>
          <w:p w:rsidR="00F14A46" w:rsidRPr="00F14A46" w:rsidRDefault="00F14A46" w:rsidP="00C65B3C">
            <w:pPr>
              <w:jc w:val="center"/>
              <w:rPr>
                <w:rFonts w:ascii="仿宋" w:eastAsia="仿宋" w:hAnsi="仿宋"/>
                <w:b/>
                <w:bCs/>
                <w:szCs w:val="21"/>
              </w:rPr>
            </w:pPr>
            <w:r w:rsidRPr="00F14A46">
              <w:rPr>
                <w:rFonts w:ascii="仿宋" w:eastAsia="仿宋" w:hAnsi="仿宋" w:hint="eastAsia"/>
                <w:b/>
                <w:bCs/>
                <w:szCs w:val="21"/>
              </w:rPr>
              <w:t>5年平均风速，m/s</w:t>
            </w:r>
          </w:p>
        </w:tc>
        <w:tc>
          <w:tcPr>
            <w:tcW w:w="3434" w:type="pct"/>
            <w:gridSpan w:val="9"/>
            <w:vAlign w:val="center"/>
          </w:tcPr>
          <w:p w:rsidR="00F14A46" w:rsidRPr="00F14A46" w:rsidRDefault="00F14A46" w:rsidP="00C65B3C">
            <w:pPr>
              <w:jc w:val="center"/>
              <w:rPr>
                <w:rFonts w:ascii="仿宋" w:eastAsia="仿宋" w:hAnsi="仿宋"/>
                <w:b/>
                <w:bCs/>
                <w:szCs w:val="21"/>
              </w:rPr>
            </w:pPr>
            <w:r w:rsidRPr="00F14A46">
              <w:rPr>
                <w:rFonts w:ascii="仿宋" w:eastAsia="仿宋" w:hAnsi="仿宋" w:hint="eastAsia"/>
                <w:b/>
                <w:bCs/>
                <w:szCs w:val="21"/>
              </w:rPr>
              <w:t>卫生防护距离L（m）</w:t>
            </w:r>
          </w:p>
        </w:tc>
      </w:tr>
      <w:tr w:rsidR="00F14A46" w:rsidRPr="00F14A46" w:rsidTr="00C65B3C">
        <w:trPr>
          <w:cantSplit/>
        </w:trPr>
        <w:tc>
          <w:tcPr>
            <w:tcW w:w="907" w:type="pct"/>
            <w:vMerge/>
            <w:vAlign w:val="center"/>
          </w:tcPr>
          <w:p w:rsidR="00F14A46" w:rsidRPr="00F14A46" w:rsidRDefault="00F14A46" w:rsidP="00C65B3C">
            <w:pPr>
              <w:jc w:val="center"/>
              <w:rPr>
                <w:rFonts w:ascii="仿宋" w:eastAsia="仿宋" w:hAnsi="仿宋"/>
                <w:szCs w:val="21"/>
              </w:rPr>
            </w:pPr>
          </w:p>
        </w:tc>
        <w:tc>
          <w:tcPr>
            <w:tcW w:w="659" w:type="pct"/>
            <w:vMerge/>
            <w:vAlign w:val="center"/>
          </w:tcPr>
          <w:p w:rsidR="00F14A46" w:rsidRPr="00F14A46" w:rsidRDefault="00F14A46" w:rsidP="00C65B3C">
            <w:pPr>
              <w:jc w:val="center"/>
              <w:rPr>
                <w:rFonts w:ascii="仿宋" w:eastAsia="仿宋" w:hAnsi="仿宋"/>
                <w:szCs w:val="21"/>
              </w:rPr>
            </w:pPr>
          </w:p>
        </w:tc>
        <w:tc>
          <w:tcPr>
            <w:tcW w:w="1180"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L≤1000</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1000＜L≤2000</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L＞2000</w:t>
            </w:r>
          </w:p>
        </w:tc>
      </w:tr>
      <w:tr w:rsidR="00F14A46" w:rsidRPr="00F14A46" w:rsidTr="00C65B3C">
        <w:trPr>
          <w:cantSplit/>
        </w:trPr>
        <w:tc>
          <w:tcPr>
            <w:tcW w:w="907" w:type="pct"/>
            <w:vMerge/>
            <w:vAlign w:val="center"/>
          </w:tcPr>
          <w:p w:rsidR="00F14A46" w:rsidRPr="00F14A46" w:rsidRDefault="00F14A46" w:rsidP="00C65B3C">
            <w:pPr>
              <w:jc w:val="center"/>
              <w:rPr>
                <w:rFonts w:ascii="仿宋" w:eastAsia="仿宋" w:hAnsi="仿宋"/>
                <w:szCs w:val="21"/>
              </w:rPr>
            </w:pPr>
          </w:p>
        </w:tc>
        <w:tc>
          <w:tcPr>
            <w:tcW w:w="659" w:type="pct"/>
            <w:vMerge/>
            <w:vAlign w:val="center"/>
          </w:tcPr>
          <w:p w:rsidR="00F14A46" w:rsidRPr="00F14A46" w:rsidRDefault="00F14A46" w:rsidP="00C65B3C">
            <w:pPr>
              <w:jc w:val="center"/>
              <w:rPr>
                <w:rFonts w:ascii="仿宋" w:eastAsia="仿宋" w:hAnsi="仿宋"/>
                <w:szCs w:val="21"/>
              </w:rPr>
            </w:pPr>
          </w:p>
        </w:tc>
        <w:tc>
          <w:tcPr>
            <w:tcW w:w="3434" w:type="pct"/>
            <w:gridSpan w:val="9"/>
            <w:vAlign w:val="center"/>
          </w:tcPr>
          <w:p w:rsidR="00F14A46" w:rsidRPr="00F14A46" w:rsidRDefault="00F14A46" w:rsidP="00C65B3C">
            <w:pPr>
              <w:jc w:val="center"/>
              <w:rPr>
                <w:rFonts w:ascii="仿宋" w:eastAsia="仿宋" w:hAnsi="仿宋"/>
                <w:b/>
                <w:bCs/>
                <w:szCs w:val="21"/>
              </w:rPr>
            </w:pPr>
            <w:r w:rsidRPr="00F14A46">
              <w:rPr>
                <w:rFonts w:ascii="仿宋" w:eastAsia="仿宋" w:hAnsi="仿宋" w:hint="eastAsia"/>
                <w:b/>
                <w:bCs/>
                <w:szCs w:val="21"/>
              </w:rPr>
              <w:t>工业大气污染源构成类别</w:t>
            </w:r>
          </w:p>
        </w:tc>
      </w:tr>
      <w:tr w:rsidR="00F14A46" w:rsidRPr="00F14A46" w:rsidTr="00C65B3C">
        <w:trPr>
          <w:cantSplit/>
        </w:trPr>
        <w:tc>
          <w:tcPr>
            <w:tcW w:w="907" w:type="pct"/>
            <w:vMerge/>
            <w:vAlign w:val="center"/>
          </w:tcPr>
          <w:p w:rsidR="00F14A46" w:rsidRPr="00F14A46" w:rsidRDefault="00F14A46" w:rsidP="00C65B3C">
            <w:pPr>
              <w:jc w:val="center"/>
              <w:rPr>
                <w:rFonts w:ascii="仿宋" w:eastAsia="仿宋" w:hAnsi="仿宋"/>
                <w:szCs w:val="21"/>
              </w:rPr>
            </w:pPr>
          </w:p>
        </w:tc>
        <w:tc>
          <w:tcPr>
            <w:tcW w:w="659" w:type="pct"/>
            <w:vMerge/>
            <w:vAlign w:val="center"/>
          </w:tcPr>
          <w:p w:rsidR="00F14A46" w:rsidRPr="00F14A46" w:rsidRDefault="00F14A46" w:rsidP="00C65B3C">
            <w:pPr>
              <w:jc w:val="center"/>
              <w:rPr>
                <w:rFonts w:ascii="仿宋" w:eastAsia="仿宋" w:hAnsi="仿宋"/>
                <w:szCs w:val="21"/>
              </w:rPr>
            </w:pPr>
          </w:p>
        </w:tc>
        <w:tc>
          <w:tcPr>
            <w:tcW w:w="375"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Ⅰ</w:t>
            </w:r>
          </w:p>
        </w:tc>
        <w:tc>
          <w:tcPr>
            <w:tcW w:w="428"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Ⅱ</w:t>
            </w:r>
          </w:p>
        </w:tc>
        <w:tc>
          <w:tcPr>
            <w:tcW w:w="376"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Ⅲ</w:t>
            </w:r>
          </w:p>
        </w:tc>
        <w:tc>
          <w:tcPr>
            <w:tcW w:w="375"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Ⅰ</w:t>
            </w:r>
          </w:p>
        </w:tc>
        <w:tc>
          <w:tcPr>
            <w:tcW w:w="375"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Ⅱ</w:t>
            </w:r>
          </w:p>
        </w:tc>
        <w:tc>
          <w:tcPr>
            <w:tcW w:w="377"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Ⅲ</w:t>
            </w:r>
          </w:p>
        </w:tc>
        <w:tc>
          <w:tcPr>
            <w:tcW w:w="376"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Ⅰ</w:t>
            </w:r>
          </w:p>
        </w:tc>
        <w:tc>
          <w:tcPr>
            <w:tcW w:w="376"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Ⅱ</w:t>
            </w:r>
          </w:p>
        </w:tc>
        <w:tc>
          <w:tcPr>
            <w:tcW w:w="374"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Ⅲ</w:t>
            </w:r>
          </w:p>
        </w:tc>
      </w:tr>
      <w:tr w:rsidR="00F14A46" w:rsidRPr="00F14A46" w:rsidTr="00C65B3C">
        <w:trPr>
          <w:cantSplit/>
        </w:trPr>
        <w:tc>
          <w:tcPr>
            <w:tcW w:w="907" w:type="pct"/>
            <w:vMerge w:val="restar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A</w:t>
            </w:r>
          </w:p>
        </w:tc>
        <w:tc>
          <w:tcPr>
            <w:tcW w:w="659"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&lt;2</w:t>
            </w:r>
          </w:p>
        </w:tc>
        <w:tc>
          <w:tcPr>
            <w:tcW w:w="375"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400</w:t>
            </w:r>
          </w:p>
        </w:tc>
        <w:tc>
          <w:tcPr>
            <w:tcW w:w="428"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400</w:t>
            </w:r>
          </w:p>
        </w:tc>
        <w:tc>
          <w:tcPr>
            <w:tcW w:w="376"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400</w:t>
            </w:r>
          </w:p>
        </w:tc>
        <w:tc>
          <w:tcPr>
            <w:tcW w:w="375"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400</w:t>
            </w:r>
          </w:p>
        </w:tc>
        <w:tc>
          <w:tcPr>
            <w:tcW w:w="375"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400</w:t>
            </w:r>
          </w:p>
        </w:tc>
        <w:tc>
          <w:tcPr>
            <w:tcW w:w="377"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400</w:t>
            </w:r>
          </w:p>
        </w:tc>
        <w:tc>
          <w:tcPr>
            <w:tcW w:w="376"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80</w:t>
            </w:r>
          </w:p>
        </w:tc>
        <w:tc>
          <w:tcPr>
            <w:tcW w:w="376"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80</w:t>
            </w:r>
          </w:p>
        </w:tc>
        <w:tc>
          <w:tcPr>
            <w:tcW w:w="374"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80</w:t>
            </w:r>
          </w:p>
        </w:tc>
      </w:tr>
      <w:tr w:rsidR="00F14A46" w:rsidRPr="00F14A46" w:rsidTr="00C65B3C">
        <w:trPr>
          <w:cantSplit/>
        </w:trPr>
        <w:tc>
          <w:tcPr>
            <w:tcW w:w="907" w:type="pct"/>
            <w:vMerge/>
            <w:vAlign w:val="center"/>
          </w:tcPr>
          <w:p w:rsidR="00F14A46" w:rsidRPr="00F14A46" w:rsidRDefault="00F14A46" w:rsidP="00C65B3C">
            <w:pPr>
              <w:jc w:val="center"/>
              <w:rPr>
                <w:rFonts w:ascii="仿宋" w:eastAsia="仿宋" w:hAnsi="仿宋"/>
                <w:szCs w:val="21"/>
              </w:rPr>
            </w:pPr>
          </w:p>
        </w:tc>
        <w:tc>
          <w:tcPr>
            <w:tcW w:w="659"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2-4</w:t>
            </w:r>
          </w:p>
        </w:tc>
        <w:tc>
          <w:tcPr>
            <w:tcW w:w="375"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700</w:t>
            </w:r>
          </w:p>
        </w:tc>
        <w:tc>
          <w:tcPr>
            <w:tcW w:w="428"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470*</w:t>
            </w:r>
          </w:p>
        </w:tc>
        <w:tc>
          <w:tcPr>
            <w:tcW w:w="376"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350</w:t>
            </w:r>
          </w:p>
        </w:tc>
        <w:tc>
          <w:tcPr>
            <w:tcW w:w="375"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700</w:t>
            </w:r>
          </w:p>
        </w:tc>
        <w:tc>
          <w:tcPr>
            <w:tcW w:w="375"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470</w:t>
            </w:r>
          </w:p>
        </w:tc>
        <w:tc>
          <w:tcPr>
            <w:tcW w:w="377"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350</w:t>
            </w:r>
          </w:p>
        </w:tc>
        <w:tc>
          <w:tcPr>
            <w:tcW w:w="376"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380</w:t>
            </w:r>
          </w:p>
        </w:tc>
        <w:tc>
          <w:tcPr>
            <w:tcW w:w="376"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250</w:t>
            </w:r>
          </w:p>
        </w:tc>
        <w:tc>
          <w:tcPr>
            <w:tcW w:w="374"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190</w:t>
            </w:r>
          </w:p>
        </w:tc>
      </w:tr>
      <w:tr w:rsidR="00F14A46" w:rsidRPr="00F14A46" w:rsidTr="00C65B3C">
        <w:trPr>
          <w:cantSplit/>
        </w:trPr>
        <w:tc>
          <w:tcPr>
            <w:tcW w:w="907" w:type="pct"/>
            <w:vMerge/>
            <w:vAlign w:val="center"/>
          </w:tcPr>
          <w:p w:rsidR="00F14A46" w:rsidRPr="00F14A46" w:rsidRDefault="00F14A46" w:rsidP="00C65B3C">
            <w:pPr>
              <w:jc w:val="center"/>
              <w:rPr>
                <w:rFonts w:ascii="仿宋" w:eastAsia="仿宋" w:hAnsi="仿宋"/>
                <w:szCs w:val="21"/>
              </w:rPr>
            </w:pPr>
          </w:p>
        </w:tc>
        <w:tc>
          <w:tcPr>
            <w:tcW w:w="659"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&gt;4</w:t>
            </w:r>
          </w:p>
        </w:tc>
        <w:tc>
          <w:tcPr>
            <w:tcW w:w="375"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530</w:t>
            </w:r>
          </w:p>
        </w:tc>
        <w:tc>
          <w:tcPr>
            <w:tcW w:w="428"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350</w:t>
            </w:r>
          </w:p>
        </w:tc>
        <w:tc>
          <w:tcPr>
            <w:tcW w:w="376"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260</w:t>
            </w:r>
          </w:p>
        </w:tc>
        <w:tc>
          <w:tcPr>
            <w:tcW w:w="375"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530</w:t>
            </w:r>
          </w:p>
        </w:tc>
        <w:tc>
          <w:tcPr>
            <w:tcW w:w="375"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350</w:t>
            </w:r>
          </w:p>
        </w:tc>
        <w:tc>
          <w:tcPr>
            <w:tcW w:w="377"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260</w:t>
            </w:r>
          </w:p>
        </w:tc>
        <w:tc>
          <w:tcPr>
            <w:tcW w:w="376"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290</w:t>
            </w:r>
          </w:p>
        </w:tc>
        <w:tc>
          <w:tcPr>
            <w:tcW w:w="376"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190</w:t>
            </w:r>
          </w:p>
        </w:tc>
        <w:tc>
          <w:tcPr>
            <w:tcW w:w="374"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140</w:t>
            </w:r>
          </w:p>
        </w:tc>
      </w:tr>
      <w:tr w:rsidR="00F14A46" w:rsidRPr="00F14A46" w:rsidTr="00C65B3C">
        <w:trPr>
          <w:cantSplit/>
        </w:trPr>
        <w:tc>
          <w:tcPr>
            <w:tcW w:w="907" w:type="pct"/>
            <w:vMerge w:val="restar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B</w:t>
            </w:r>
          </w:p>
        </w:tc>
        <w:tc>
          <w:tcPr>
            <w:tcW w:w="659"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&lt;2</w:t>
            </w:r>
          </w:p>
        </w:tc>
        <w:tc>
          <w:tcPr>
            <w:tcW w:w="1180"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0.01</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0.015</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0.015</w:t>
            </w:r>
          </w:p>
        </w:tc>
      </w:tr>
      <w:tr w:rsidR="00F14A46" w:rsidRPr="00F14A46" w:rsidTr="00C65B3C">
        <w:trPr>
          <w:cantSplit/>
        </w:trPr>
        <w:tc>
          <w:tcPr>
            <w:tcW w:w="907" w:type="pct"/>
            <w:vMerge/>
            <w:vAlign w:val="center"/>
          </w:tcPr>
          <w:p w:rsidR="00F14A46" w:rsidRPr="00F14A46" w:rsidRDefault="00F14A46" w:rsidP="00C65B3C">
            <w:pPr>
              <w:jc w:val="center"/>
              <w:rPr>
                <w:rFonts w:ascii="仿宋" w:eastAsia="仿宋" w:hAnsi="仿宋"/>
                <w:szCs w:val="21"/>
              </w:rPr>
            </w:pPr>
          </w:p>
        </w:tc>
        <w:tc>
          <w:tcPr>
            <w:tcW w:w="659"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&gt;2</w:t>
            </w:r>
          </w:p>
        </w:tc>
        <w:tc>
          <w:tcPr>
            <w:tcW w:w="1180"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0.021*</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0.036</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0.036</w:t>
            </w:r>
          </w:p>
        </w:tc>
      </w:tr>
      <w:tr w:rsidR="00F14A46" w:rsidRPr="00F14A46" w:rsidTr="00C65B3C">
        <w:trPr>
          <w:cantSplit/>
        </w:trPr>
        <w:tc>
          <w:tcPr>
            <w:tcW w:w="907" w:type="pct"/>
            <w:vMerge w:val="restar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C</w:t>
            </w:r>
          </w:p>
        </w:tc>
        <w:tc>
          <w:tcPr>
            <w:tcW w:w="659"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&lt;2</w:t>
            </w:r>
          </w:p>
        </w:tc>
        <w:tc>
          <w:tcPr>
            <w:tcW w:w="1180"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1.85</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1.79</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1.79</w:t>
            </w:r>
          </w:p>
        </w:tc>
      </w:tr>
      <w:tr w:rsidR="00F14A46" w:rsidRPr="00F14A46" w:rsidTr="00C65B3C">
        <w:trPr>
          <w:cantSplit/>
        </w:trPr>
        <w:tc>
          <w:tcPr>
            <w:tcW w:w="907" w:type="pct"/>
            <w:vMerge/>
            <w:vAlign w:val="center"/>
          </w:tcPr>
          <w:p w:rsidR="00F14A46" w:rsidRPr="00F14A46" w:rsidRDefault="00F14A46" w:rsidP="00C65B3C">
            <w:pPr>
              <w:jc w:val="center"/>
              <w:rPr>
                <w:rFonts w:ascii="仿宋" w:eastAsia="仿宋" w:hAnsi="仿宋"/>
                <w:szCs w:val="21"/>
              </w:rPr>
            </w:pPr>
          </w:p>
        </w:tc>
        <w:tc>
          <w:tcPr>
            <w:tcW w:w="659"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&gt;2</w:t>
            </w:r>
          </w:p>
        </w:tc>
        <w:tc>
          <w:tcPr>
            <w:tcW w:w="1180"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1.85*</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1.77</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1.77</w:t>
            </w:r>
          </w:p>
        </w:tc>
      </w:tr>
      <w:tr w:rsidR="00F14A46" w:rsidRPr="00F14A46" w:rsidTr="00C65B3C">
        <w:trPr>
          <w:cantSplit/>
        </w:trPr>
        <w:tc>
          <w:tcPr>
            <w:tcW w:w="907" w:type="pct"/>
            <w:vMerge w:val="restar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D</w:t>
            </w:r>
          </w:p>
        </w:tc>
        <w:tc>
          <w:tcPr>
            <w:tcW w:w="659"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&lt;2</w:t>
            </w:r>
          </w:p>
        </w:tc>
        <w:tc>
          <w:tcPr>
            <w:tcW w:w="1180"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0.78</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0.78</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0.57</w:t>
            </w:r>
          </w:p>
        </w:tc>
      </w:tr>
      <w:tr w:rsidR="00F14A46" w:rsidRPr="00F14A46" w:rsidTr="00C65B3C">
        <w:trPr>
          <w:cantSplit/>
        </w:trPr>
        <w:tc>
          <w:tcPr>
            <w:tcW w:w="907" w:type="pct"/>
            <w:vMerge/>
            <w:vAlign w:val="center"/>
          </w:tcPr>
          <w:p w:rsidR="00F14A46" w:rsidRPr="00F14A46" w:rsidRDefault="00F14A46" w:rsidP="00C65B3C">
            <w:pPr>
              <w:jc w:val="center"/>
              <w:rPr>
                <w:rFonts w:ascii="仿宋" w:eastAsia="仿宋" w:hAnsi="仿宋"/>
                <w:szCs w:val="21"/>
              </w:rPr>
            </w:pPr>
          </w:p>
        </w:tc>
        <w:tc>
          <w:tcPr>
            <w:tcW w:w="659" w:type="pct"/>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&gt;2</w:t>
            </w:r>
          </w:p>
        </w:tc>
        <w:tc>
          <w:tcPr>
            <w:tcW w:w="1180"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0.84*</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0.84</w:t>
            </w:r>
          </w:p>
        </w:tc>
        <w:tc>
          <w:tcPr>
            <w:tcW w:w="1127" w:type="pct"/>
            <w:gridSpan w:val="3"/>
            <w:vAlign w:val="center"/>
          </w:tcPr>
          <w:p w:rsidR="00F14A46" w:rsidRPr="00F14A46" w:rsidRDefault="00F14A46" w:rsidP="00C65B3C">
            <w:pPr>
              <w:jc w:val="center"/>
              <w:rPr>
                <w:rFonts w:ascii="仿宋" w:eastAsia="仿宋" w:hAnsi="仿宋"/>
                <w:szCs w:val="21"/>
              </w:rPr>
            </w:pPr>
            <w:r w:rsidRPr="00F14A46">
              <w:rPr>
                <w:rFonts w:ascii="仿宋" w:eastAsia="仿宋" w:hAnsi="仿宋" w:hint="eastAsia"/>
                <w:szCs w:val="21"/>
              </w:rPr>
              <w:t>0.76</w:t>
            </w:r>
          </w:p>
        </w:tc>
      </w:tr>
    </w:tbl>
    <w:p w:rsidR="00F14A46" w:rsidRPr="00F14A46" w:rsidRDefault="00F14A46" w:rsidP="00F14A46">
      <w:pPr>
        <w:ind w:firstLineChars="200" w:firstLine="420"/>
        <w:rPr>
          <w:rFonts w:ascii="仿宋" w:eastAsia="仿宋" w:hAnsi="仿宋"/>
          <w:sz w:val="18"/>
          <w:szCs w:val="18"/>
        </w:rPr>
      </w:pPr>
      <w:r w:rsidRPr="00F14A46">
        <w:rPr>
          <w:rFonts w:ascii="仿宋" w:eastAsia="仿宋" w:hAnsi="仿宋" w:hint="eastAsia"/>
        </w:rPr>
        <w:t xml:space="preserve"> </w:t>
      </w:r>
      <w:r w:rsidRPr="00F14A46">
        <w:rPr>
          <w:rFonts w:ascii="仿宋" w:eastAsia="仿宋" w:hAnsi="仿宋" w:hint="eastAsia"/>
          <w:sz w:val="18"/>
          <w:szCs w:val="18"/>
        </w:rPr>
        <w:t>注：*为建设项目计算取值。</w:t>
      </w:r>
    </w:p>
    <w:p w:rsidR="00F14A46" w:rsidRPr="00F959BB" w:rsidRDefault="00F14A46" w:rsidP="00F14A46">
      <w:pPr>
        <w:spacing w:line="360" w:lineRule="auto"/>
        <w:ind w:firstLineChars="200" w:firstLine="200"/>
        <w:rPr>
          <w:rFonts w:hAnsi="宋体"/>
          <w:color w:val="000000"/>
          <w:sz w:val="10"/>
          <w:szCs w:val="10"/>
        </w:rPr>
      </w:pPr>
    </w:p>
    <w:p w:rsidR="00F14A46" w:rsidRPr="00F14A46" w:rsidRDefault="00F14A46" w:rsidP="00F14A46">
      <w:pPr>
        <w:spacing w:line="500" w:lineRule="exact"/>
        <w:ind w:firstLineChars="200" w:firstLine="560"/>
        <w:rPr>
          <w:rFonts w:ascii="仿宋" w:eastAsia="仿宋" w:hAnsi="仿宋"/>
          <w:color w:val="000000"/>
          <w:sz w:val="28"/>
          <w:szCs w:val="28"/>
        </w:rPr>
      </w:pPr>
      <w:r w:rsidRPr="00F14A46">
        <w:rPr>
          <w:rFonts w:ascii="仿宋" w:eastAsia="仿宋" w:hAnsi="仿宋" w:hint="eastAsia"/>
          <w:color w:val="000000"/>
          <w:sz w:val="28"/>
          <w:szCs w:val="28"/>
        </w:rPr>
        <w:t>经计算，</w:t>
      </w:r>
      <w:r w:rsidRPr="00F14A46">
        <w:rPr>
          <w:rFonts w:ascii="仿宋" w:eastAsia="仿宋" w:hAnsi="仿宋" w:cs="宋体" w:hint="eastAsia"/>
          <w:color w:val="000000"/>
          <w:sz w:val="28"/>
          <w:szCs w:val="28"/>
        </w:rPr>
        <w:t>本项目</w:t>
      </w:r>
      <w:r w:rsidRPr="00F14A46">
        <w:rPr>
          <w:rFonts w:ascii="仿宋" w:eastAsia="仿宋" w:hAnsi="仿宋" w:hint="eastAsia"/>
          <w:color w:val="000000"/>
          <w:sz w:val="28"/>
          <w:szCs w:val="28"/>
        </w:rPr>
        <w:t>卫生防护距离计算结果见表5-1</w:t>
      </w:r>
      <w:r w:rsidR="00F31656">
        <w:rPr>
          <w:rFonts w:ascii="仿宋" w:eastAsia="仿宋" w:hAnsi="仿宋" w:hint="eastAsia"/>
          <w:color w:val="000000"/>
          <w:sz w:val="28"/>
          <w:szCs w:val="28"/>
        </w:rPr>
        <w:t>2</w:t>
      </w:r>
      <w:r w:rsidRPr="00F14A46">
        <w:rPr>
          <w:rFonts w:ascii="仿宋" w:eastAsia="仿宋" w:hAnsi="仿宋" w:hint="eastAsia"/>
          <w:color w:val="000000"/>
          <w:sz w:val="28"/>
          <w:szCs w:val="28"/>
        </w:rPr>
        <w:t>。</w:t>
      </w:r>
    </w:p>
    <w:p w:rsidR="00F14A46" w:rsidRPr="00F14A46" w:rsidRDefault="00F14A46" w:rsidP="00F14A46">
      <w:pPr>
        <w:jc w:val="center"/>
        <w:rPr>
          <w:rFonts w:ascii="仿宋" w:eastAsia="仿宋" w:hAnsi="仿宋"/>
          <w:b/>
          <w:bCs/>
          <w:sz w:val="28"/>
          <w:szCs w:val="28"/>
        </w:rPr>
      </w:pPr>
      <w:r w:rsidRPr="00F14A46">
        <w:rPr>
          <w:rFonts w:ascii="仿宋" w:eastAsia="仿宋" w:hAnsi="仿宋" w:hint="eastAsia"/>
          <w:b/>
          <w:bCs/>
          <w:sz w:val="28"/>
          <w:szCs w:val="28"/>
        </w:rPr>
        <w:t>表5-1</w:t>
      </w:r>
      <w:r w:rsidR="00F31656">
        <w:rPr>
          <w:rFonts w:ascii="仿宋" w:eastAsia="仿宋" w:hAnsi="仿宋" w:hint="eastAsia"/>
          <w:b/>
          <w:bCs/>
          <w:sz w:val="28"/>
          <w:szCs w:val="28"/>
        </w:rPr>
        <w:t>2</w:t>
      </w:r>
      <w:r w:rsidRPr="00F14A46">
        <w:rPr>
          <w:rFonts w:ascii="仿宋" w:eastAsia="仿宋" w:hAnsi="仿宋" w:hint="eastAsia"/>
          <w:b/>
          <w:bCs/>
          <w:sz w:val="28"/>
          <w:szCs w:val="28"/>
        </w:rPr>
        <w:t xml:space="preserve">  卫生防护距离计算结果表</w:t>
      </w:r>
    </w:p>
    <w:tbl>
      <w:tblPr>
        <w:tblW w:w="5000" w:type="pct"/>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873"/>
        <w:gridCol w:w="1092"/>
        <w:gridCol w:w="940"/>
        <w:gridCol w:w="1226"/>
        <w:gridCol w:w="838"/>
        <w:gridCol w:w="830"/>
        <w:gridCol w:w="735"/>
        <w:gridCol w:w="800"/>
        <w:gridCol w:w="1114"/>
        <w:gridCol w:w="838"/>
      </w:tblGrid>
      <w:tr w:rsidR="00F14A46" w:rsidRPr="00F14A46" w:rsidTr="00926040">
        <w:trPr>
          <w:trHeight w:val="276"/>
        </w:trPr>
        <w:tc>
          <w:tcPr>
            <w:tcW w:w="470" w:type="pct"/>
            <w:vMerge w:val="restart"/>
            <w:vAlign w:val="center"/>
          </w:tcPr>
          <w:p w:rsidR="00F14A46" w:rsidRPr="00F14A46" w:rsidRDefault="00F14A46" w:rsidP="00C65B3C">
            <w:pPr>
              <w:jc w:val="center"/>
              <w:rPr>
                <w:rFonts w:ascii="仿宋" w:eastAsia="仿宋" w:hAnsi="仿宋"/>
                <w:b/>
                <w:snapToGrid w:val="0"/>
                <w:color w:val="000000"/>
                <w:sz w:val="18"/>
                <w:szCs w:val="18"/>
              </w:rPr>
            </w:pPr>
            <w:r w:rsidRPr="00F14A46">
              <w:rPr>
                <w:rFonts w:ascii="仿宋" w:eastAsia="仿宋" w:hAnsi="仿宋" w:hint="eastAsia"/>
                <w:b/>
                <w:snapToGrid w:val="0"/>
                <w:color w:val="000000"/>
                <w:sz w:val="18"/>
                <w:szCs w:val="18"/>
              </w:rPr>
              <w:t>面源</w:t>
            </w:r>
          </w:p>
          <w:p w:rsidR="00F14A46" w:rsidRPr="00F14A46" w:rsidRDefault="00F14A46" w:rsidP="00C65B3C">
            <w:pPr>
              <w:jc w:val="center"/>
              <w:rPr>
                <w:rFonts w:ascii="仿宋" w:eastAsia="仿宋" w:hAnsi="仿宋"/>
                <w:b/>
                <w:snapToGrid w:val="0"/>
                <w:color w:val="000000"/>
                <w:sz w:val="18"/>
                <w:szCs w:val="18"/>
              </w:rPr>
            </w:pPr>
            <w:r w:rsidRPr="00F14A46">
              <w:rPr>
                <w:rFonts w:ascii="仿宋" w:eastAsia="仿宋" w:hAnsi="仿宋" w:hint="eastAsia"/>
                <w:b/>
                <w:snapToGrid w:val="0"/>
                <w:color w:val="000000"/>
                <w:sz w:val="18"/>
                <w:szCs w:val="18"/>
              </w:rPr>
              <w:t>名称</w:t>
            </w:r>
          </w:p>
        </w:tc>
        <w:tc>
          <w:tcPr>
            <w:tcW w:w="588" w:type="pct"/>
            <w:vMerge w:val="restart"/>
            <w:vAlign w:val="center"/>
          </w:tcPr>
          <w:p w:rsidR="00F14A46" w:rsidRPr="00F14A46" w:rsidRDefault="00F14A46" w:rsidP="00C65B3C">
            <w:pPr>
              <w:jc w:val="center"/>
              <w:rPr>
                <w:rFonts w:ascii="仿宋" w:eastAsia="仿宋" w:hAnsi="仿宋"/>
                <w:b/>
                <w:snapToGrid w:val="0"/>
                <w:color w:val="000000"/>
                <w:sz w:val="18"/>
                <w:szCs w:val="18"/>
              </w:rPr>
            </w:pPr>
            <w:r w:rsidRPr="00F14A46">
              <w:rPr>
                <w:rFonts w:ascii="仿宋" w:eastAsia="仿宋" w:hAnsi="仿宋" w:hint="eastAsia"/>
                <w:b/>
                <w:snapToGrid w:val="0"/>
                <w:color w:val="000000"/>
                <w:sz w:val="18"/>
                <w:szCs w:val="18"/>
              </w:rPr>
              <w:t>污染物</w:t>
            </w:r>
          </w:p>
        </w:tc>
        <w:tc>
          <w:tcPr>
            <w:tcW w:w="506" w:type="pct"/>
            <w:vMerge w:val="restart"/>
            <w:vAlign w:val="center"/>
          </w:tcPr>
          <w:p w:rsidR="00F14A46" w:rsidRPr="00F14A46" w:rsidRDefault="00F14A46" w:rsidP="00C65B3C">
            <w:pPr>
              <w:jc w:val="center"/>
              <w:rPr>
                <w:rFonts w:ascii="仿宋" w:eastAsia="仿宋" w:hAnsi="仿宋"/>
                <w:b/>
                <w:snapToGrid w:val="0"/>
                <w:color w:val="000000"/>
                <w:sz w:val="18"/>
                <w:szCs w:val="18"/>
              </w:rPr>
            </w:pPr>
            <w:r w:rsidRPr="00F14A46">
              <w:rPr>
                <w:rFonts w:ascii="仿宋" w:eastAsia="仿宋" w:hAnsi="仿宋" w:hint="eastAsia"/>
                <w:b/>
                <w:snapToGrid w:val="0"/>
                <w:color w:val="000000"/>
                <w:sz w:val="18"/>
                <w:szCs w:val="18"/>
              </w:rPr>
              <w:t>面源面积（m</w:t>
            </w:r>
            <w:r w:rsidRPr="00F14A46">
              <w:rPr>
                <w:rFonts w:ascii="仿宋" w:eastAsia="仿宋" w:hAnsi="仿宋" w:hint="eastAsia"/>
                <w:b/>
                <w:snapToGrid w:val="0"/>
                <w:color w:val="000000"/>
                <w:sz w:val="18"/>
                <w:szCs w:val="18"/>
                <w:vertAlign w:val="superscript"/>
              </w:rPr>
              <w:t>2</w:t>
            </w:r>
            <w:r w:rsidRPr="00F14A46">
              <w:rPr>
                <w:rFonts w:ascii="仿宋" w:eastAsia="仿宋" w:hAnsi="仿宋" w:hint="eastAsia"/>
                <w:b/>
                <w:snapToGrid w:val="0"/>
                <w:color w:val="000000"/>
                <w:sz w:val="18"/>
                <w:szCs w:val="18"/>
              </w:rPr>
              <w:t>）</w:t>
            </w:r>
          </w:p>
        </w:tc>
        <w:tc>
          <w:tcPr>
            <w:tcW w:w="2385" w:type="pct"/>
            <w:gridSpan w:val="5"/>
            <w:vAlign w:val="center"/>
          </w:tcPr>
          <w:p w:rsidR="00F14A46" w:rsidRPr="00F14A46" w:rsidRDefault="00F14A46" w:rsidP="00C65B3C">
            <w:pPr>
              <w:jc w:val="center"/>
              <w:rPr>
                <w:rFonts w:ascii="仿宋" w:eastAsia="仿宋" w:hAnsi="仿宋"/>
                <w:b/>
                <w:snapToGrid w:val="0"/>
                <w:color w:val="000000"/>
                <w:sz w:val="18"/>
                <w:szCs w:val="18"/>
              </w:rPr>
            </w:pPr>
            <w:r w:rsidRPr="00F14A46">
              <w:rPr>
                <w:rFonts w:ascii="仿宋" w:eastAsia="仿宋" w:hAnsi="仿宋" w:hint="eastAsia"/>
                <w:b/>
                <w:snapToGrid w:val="0"/>
                <w:color w:val="000000"/>
                <w:sz w:val="18"/>
                <w:szCs w:val="18"/>
              </w:rPr>
              <w:t>计算参数</w:t>
            </w:r>
          </w:p>
        </w:tc>
        <w:tc>
          <w:tcPr>
            <w:tcW w:w="1051" w:type="pct"/>
            <w:gridSpan w:val="2"/>
            <w:vAlign w:val="center"/>
          </w:tcPr>
          <w:p w:rsidR="00F14A46" w:rsidRPr="00F14A46" w:rsidRDefault="00F14A46" w:rsidP="00C65B3C">
            <w:pPr>
              <w:jc w:val="center"/>
              <w:rPr>
                <w:rFonts w:ascii="仿宋" w:eastAsia="仿宋" w:hAnsi="仿宋"/>
                <w:b/>
                <w:snapToGrid w:val="0"/>
                <w:color w:val="000000"/>
                <w:sz w:val="18"/>
                <w:szCs w:val="18"/>
              </w:rPr>
            </w:pPr>
            <w:r w:rsidRPr="00F14A46">
              <w:rPr>
                <w:rFonts w:ascii="仿宋" w:eastAsia="仿宋" w:hAnsi="仿宋" w:hint="eastAsia"/>
                <w:b/>
                <w:snapToGrid w:val="0"/>
                <w:color w:val="000000"/>
                <w:sz w:val="18"/>
                <w:szCs w:val="18"/>
              </w:rPr>
              <w:t>卫生防护</w:t>
            </w:r>
          </w:p>
          <w:p w:rsidR="00F14A46" w:rsidRPr="00F14A46" w:rsidRDefault="00F14A46" w:rsidP="00C65B3C">
            <w:pPr>
              <w:jc w:val="center"/>
              <w:rPr>
                <w:rFonts w:ascii="仿宋" w:eastAsia="仿宋" w:hAnsi="仿宋"/>
                <w:b/>
                <w:snapToGrid w:val="0"/>
                <w:color w:val="000000"/>
                <w:sz w:val="18"/>
                <w:szCs w:val="18"/>
              </w:rPr>
            </w:pPr>
            <w:r w:rsidRPr="00F14A46">
              <w:rPr>
                <w:rFonts w:ascii="仿宋" w:eastAsia="仿宋" w:hAnsi="仿宋" w:hint="eastAsia"/>
                <w:b/>
                <w:snapToGrid w:val="0"/>
                <w:color w:val="000000"/>
                <w:sz w:val="18"/>
                <w:szCs w:val="18"/>
              </w:rPr>
              <w:t>距离</w:t>
            </w:r>
          </w:p>
        </w:tc>
      </w:tr>
      <w:tr w:rsidR="00F14A46" w:rsidRPr="00F14A46" w:rsidTr="00926040">
        <w:trPr>
          <w:trHeight w:val="506"/>
        </w:trPr>
        <w:tc>
          <w:tcPr>
            <w:tcW w:w="470" w:type="pct"/>
            <w:vMerge/>
            <w:vAlign w:val="center"/>
          </w:tcPr>
          <w:p w:rsidR="00F14A46" w:rsidRPr="00F14A46" w:rsidRDefault="00F14A46" w:rsidP="00C65B3C">
            <w:pPr>
              <w:jc w:val="center"/>
              <w:rPr>
                <w:rFonts w:ascii="仿宋" w:eastAsia="仿宋" w:hAnsi="仿宋"/>
                <w:b/>
                <w:snapToGrid w:val="0"/>
                <w:color w:val="000000"/>
                <w:sz w:val="18"/>
                <w:szCs w:val="18"/>
              </w:rPr>
            </w:pPr>
          </w:p>
        </w:tc>
        <w:tc>
          <w:tcPr>
            <w:tcW w:w="588" w:type="pct"/>
            <w:vMerge/>
            <w:vAlign w:val="center"/>
          </w:tcPr>
          <w:p w:rsidR="00F14A46" w:rsidRPr="00F14A46" w:rsidRDefault="00F14A46" w:rsidP="00C65B3C">
            <w:pPr>
              <w:jc w:val="center"/>
              <w:rPr>
                <w:rFonts w:ascii="仿宋" w:eastAsia="仿宋" w:hAnsi="仿宋"/>
                <w:b/>
                <w:snapToGrid w:val="0"/>
                <w:color w:val="000000"/>
                <w:sz w:val="18"/>
                <w:szCs w:val="18"/>
              </w:rPr>
            </w:pPr>
          </w:p>
        </w:tc>
        <w:tc>
          <w:tcPr>
            <w:tcW w:w="506" w:type="pct"/>
            <w:vMerge/>
            <w:vAlign w:val="center"/>
          </w:tcPr>
          <w:p w:rsidR="00F14A46" w:rsidRPr="00F14A46" w:rsidRDefault="00F14A46" w:rsidP="00C65B3C">
            <w:pPr>
              <w:jc w:val="center"/>
              <w:rPr>
                <w:rFonts w:ascii="仿宋" w:eastAsia="仿宋" w:hAnsi="仿宋"/>
                <w:b/>
                <w:snapToGrid w:val="0"/>
                <w:color w:val="000000"/>
                <w:sz w:val="18"/>
                <w:szCs w:val="18"/>
              </w:rPr>
            </w:pPr>
          </w:p>
        </w:tc>
        <w:tc>
          <w:tcPr>
            <w:tcW w:w="660" w:type="pct"/>
            <w:vAlign w:val="center"/>
          </w:tcPr>
          <w:p w:rsidR="00F14A46" w:rsidRPr="00F14A46" w:rsidRDefault="00F14A46" w:rsidP="00C65B3C">
            <w:pPr>
              <w:jc w:val="center"/>
              <w:rPr>
                <w:rFonts w:ascii="仿宋" w:eastAsia="仿宋" w:hAnsi="仿宋"/>
                <w:color w:val="000000"/>
                <w:sz w:val="18"/>
                <w:szCs w:val="18"/>
              </w:rPr>
            </w:pPr>
            <w:r w:rsidRPr="00F14A46">
              <w:rPr>
                <w:rFonts w:ascii="仿宋" w:eastAsia="仿宋" w:hAnsi="仿宋" w:hint="eastAsia"/>
                <w:color w:val="000000"/>
                <w:sz w:val="18"/>
                <w:szCs w:val="18"/>
              </w:rPr>
              <w:t>Cm</w:t>
            </w:r>
          </w:p>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color w:val="000000"/>
                <w:sz w:val="18"/>
                <w:szCs w:val="18"/>
              </w:rPr>
              <w:t>（mg/m</w:t>
            </w:r>
            <w:r w:rsidRPr="00F14A46">
              <w:rPr>
                <w:rFonts w:ascii="仿宋" w:eastAsia="仿宋" w:hAnsi="仿宋" w:hint="eastAsia"/>
                <w:color w:val="000000"/>
                <w:sz w:val="18"/>
                <w:szCs w:val="18"/>
                <w:vertAlign w:val="superscript"/>
              </w:rPr>
              <w:t>3</w:t>
            </w:r>
            <w:r w:rsidRPr="00F14A46">
              <w:rPr>
                <w:rFonts w:ascii="仿宋" w:eastAsia="仿宋" w:hAnsi="仿宋" w:hint="eastAsia"/>
                <w:color w:val="000000"/>
                <w:sz w:val="18"/>
                <w:szCs w:val="18"/>
              </w:rPr>
              <w:t>）</w:t>
            </w:r>
          </w:p>
        </w:tc>
        <w:tc>
          <w:tcPr>
            <w:tcW w:w="45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A</w:t>
            </w:r>
          </w:p>
        </w:tc>
        <w:tc>
          <w:tcPr>
            <w:tcW w:w="447"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B</w:t>
            </w:r>
          </w:p>
        </w:tc>
        <w:tc>
          <w:tcPr>
            <w:tcW w:w="396"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C</w:t>
            </w:r>
          </w:p>
        </w:tc>
        <w:tc>
          <w:tcPr>
            <w:tcW w:w="43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D</w:t>
            </w:r>
          </w:p>
        </w:tc>
        <w:tc>
          <w:tcPr>
            <w:tcW w:w="600" w:type="pct"/>
            <w:vAlign w:val="center"/>
          </w:tcPr>
          <w:p w:rsidR="00F14A46" w:rsidRPr="00F14A46" w:rsidRDefault="00F14A46" w:rsidP="00C65B3C">
            <w:pPr>
              <w:jc w:val="center"/>
              <w:rPr>
                <w:rFonts w:ascii="仿宋" w:eastAsia="仿宋" w:hAnsi="仿宋"/>
                <w:color w:val="000000"/>
                <w:sz w:val="18"/>
                <w:szCs w:val="18"/>
              </w:rPr>
            </w:pPr>
            <w:r w:rsidRPr="00F14A46">
              <w:rPr>
                <w:rFonts w:ascii="仿宋" w:eastAsia="仿宋" w:hAnsi="仿宋" w:hint="eastAsia"/>
                <w:color w:val="000000"/>
                <w:sz w:val="18"/>
                <w:szCs w:val="18"/>
              </w:rPr>
              <w:t>L</w:t>
            </w:r>
            <w:r w:rsidRPr="00F14A46">
              <w:rPr>
                <w:rFonts w:ascii="仿宋" w:eastAsia="仿宋" w:hAnsi="仿宋" w:hint="eastAsia"/>
                <w:color w:val="000000"/>
                <w:sz w:val="18"/>
                <w:szCs w:val="18"/>
                <w:vertAlign w:val="subscript"/>
              </w:rPr>
              <w:t>计</w:t>
            </w:r>
            <w:r w:rsidRPr="00F14A46">
              <w:rPr>
                <w:rFonts w:ascii="仿宋" w:eastAsia="仿宋" w:hAnsi="仿宋" w:hint="eastAsia"/>
                <w:color w:val="000000"/>
                <w:sz w:val="18"/>
                <w:szCs w:val="18"/>
              </w:rPr>
              <w:t>（m）</w:t>
            </w:r>
          </w:p>
        </w:tc>
        <w:tc>
          <w:tcPr>
            <w:tcW w:w="451" w:type="pct"/>
            <w:vAlign w:val="center"/>
          </w:tcPr>
          <w:p w:rsidR="00F14A46" w:rsidRPr="00F14A46" w:rsidRDefault="00F14A46" w:rsidP="00C65B3C">
            <w:pPr>
              <w:jc w:val="center"/>
              <w:rPr>
                <w:rFonts w:ascii="仿宋" w:eastAsia="仿宋" w:hAnsi="仿宋"/>
                <w:color w:val="000000"/>
                <w:sz w:val="18"/>
                <w:szCs w:val="18"/>
              </w:rPr>
            </w:pPr>
            <w:r w:rsidRPr="00F14A46">
              <w:rPr>
                <w:rFonts w:ascii="仿宋" w:eastAsia="仿宋" w:hAnsi="仿宋" w:hint="eastAsia"/>
                <w:color w:val="000000"/>
                <w:sz w:val="18"/>
                <w:szCs w:val="18"/>
              </w:rPr>
              <w:t>L</w:t>
            </w:r>
            <w:r w:rsidRPr="00F14A46">
              <w:rPr>
                <w:rFonts w:ascii="仿宋" w:eastAsia="仿宋" w:hAnsi="仿宋" w:hint="eastAsia"/>
                <w:color w:val="000000"/>
                <w:sz w:val="18"/>
                <w:szCs w:val="18"/>
                <w:vertAlign w:val="subscript"/>
              </w:rPr>
              <w:t>卫</w:t>
            </w:r>
            <w:r w:rsidRPr="00F14A46">
              <w:rPr>
                <w:rFonts w:ascii="仿宋" w:eastAsia="仿宋" w:hAnsi="仿宋" w:hint="eastAsia"/>
                <w:color w:val="000000"/>
                <w:sz w:val="18"/>
                <w:szCs w:val="18"/>
              </w:rPr>
              <w:t>（m）</w:t>
            </w:r>
          </w:p>
        </w:tc>
      </w:tr>
      <w:tr w:rsidR="00F14A46" w:rsidRPr="00F14A46" w:rsidTr="00926040">
        <w:trPr>
          <w:trHeight w:val="65"/>
        </w:trPr>
        <w:tc>
          <w:tcPr>
            <w:tcW w:w="470" w:type="pct"/>
            <w:vMerge w:val="restart"/>
            <w:vAlign w:val="center"/>
          </w:tcPr>
          <w:p w:rsidR="00F14A46" w:rsidRPr="00F14A46" w:rsidRDefault="00F14A46" w:rsidP="00C65B3C">
            <w:pPr>
              <w:jc w:val="center"/>
              <w:rPr>
                <w:rFonts w:ascii="仿宋" w:eastAsia="仿宋" w:hAnsi="仿宋"/>
                <w:color w:val="000000"/>
                <w:sz w:val="18"/>
                <w:szCs w:val="18"/>
              </w:rPr>
            </w:pPr>
            <w:r w:rsidRPr="00F14A46">
              <w:rPr>
                <w:rFonts w:ascii="仿宋" w:eastAsia="仿宋" w:hAnsi="仿宋" w:hint="eastAsia"/>
                <w:color w:val="000000"/>
                <w:sz w:val="18"/>
                <w:szCs w:val="18"/>
              </w:rPr>
              <w:t>生产</w:t>
            </w:r>
          </w:p>
          <w:p w:rsidR="00F14A46" w:rsidRPr="00F14A46" w:rsidRDefault="00F14A46" w:rsidP="00C65B3C">
            <w:pPr>
              <w:jc w:val="center"/>
              <w:rPr>
                <w:rFonts w:ascii="仿宋" w:eastAsia="仿宋" w:hAnsi="仿宋"/>
                <w:sz w:val="18"/>
                <w:szCs w:val="18"/>
              </w:rPr>
            </w:pPr>
            <w:r w:rsidRPr="00F14A46">
              <w:rPr>
                <w:rFonts w:ascii="仿宋" w:eastAsia="仿宋" w:hAnsi="仿宋" w:hint="eastAsia"/>
                <w:color w:val="000000"/>
                <w:sz w:val="18"/>
                <w:szCs w:val="18"/>
              </w:rPr>
              <w:t>车间</w:t>
            </w:r>
          </w:p>
        </w:tc>
        <w:tc>
          <w:tcPr>
            <w:tcW w:w="588" w:type="pct"/>
            <w:vAlign w:val="center"/>
          </w:tcPr>
          <w:p w:rsidR="00F14A46" w:rsidRPr="00F14A46" w:rsidRDefault="00F14A46" w:rsidP="00C65B3C">
            <w:pPr>
              <w:jc w:val="center"/>
              <w:rPr>
                <w:rFonts w:ascii="仿宋" w:eastAsia="仿宋" w:hAnsi="仿宋"/>
                <w:color w:val="000000"/>
                <w:sz w:val="18"/>
                <w:szCs w:val="18"/>
              </w:rPr>
            </w:pPr>
            <w:r w:rsidRPr="00F14A46">
              <w:rPr>
                <w:rFonts w:ascii="仿宋" w:eastAsia="仿宋" w:hAnsi="仿宋" w:hint="eastAsia"/>
                <w:sz w:val="18"/>
                <w:szCs w:val="18"/>
              </w:rPr>
              <w:t>NH</w:t>
            </w:r>
            <w:r w:rsidRPr="00F14A46">
              <w:rPr>
                <w:rFonts w:ascii="仿宋" w:eastAsia="仿宋" w:hAnsi="仿宋" w:hint="eastAsia"/>
                <w:sz w:val="18"/>
                <w:szCs w:val="18"/>
                <w:vertAlign w:val="subscript"/>
              </w:rPr>
              <w:t>3</w:t>
            </w:r>
          </w:p>
        </w:tc>
        <w:tc>
          <w:tcPr>
            <w:tcW w:w="506" w:type="pct"/>
            <w:vMerge w:val="restart"/>
            <w:shd w:val="clear" w:color="auto" w:fill="auto"/>
            <w:vAlign w:val="center"/>
          </w:tcPr>
          <w:p w:rsidR="00F14A46" w:rsidRPr="00F14A46" w:rsidRDefault="00F14A46" w:rsidP="00C65B3C">
            <w:pPr>
              <w:jc w:val="center"/>
              <w:rPr>
                <w:rFonts w:ascii="仿宋" w:eastAsia="仿宋" w:hAnsi="仿宋"/>
                <w:color w:val="000000"/>
                <w:sz w:val="18"/>
                <w:szCs w:val="18"/>
              </w:rPr>
            </w:pPr>
            <w:r>
              <w:rPr>
                <w:rFonts w:ascii="仿宋" w:eastAsia="仿宋" w:hAnsi="仿宋" w:hint="eastAsia"/>
                <w:color w:val="000000"/>
                <w:sz w:val="18"/>
                <w:szCs w:val="18"/>
              </w:rPr>
              <w:t>5600</w:t>
            </w:r>
          </w:p>
        </w:tc>
        <w:tc>
          <w:tcPr>
            <w:tcW w:w="660" w:type="pct"/>
            <w:vAlign w:val="center"/>
          </w:tcPr>
          <w:p w:rsidR="00F14A46" w:rsidRPr="00926040" w:rsidRDefault="00F14A46" w:rsidP="00C65B3C">
            <w:pPr>
              <w:jc w:val="center"/>
              <w:rPr>
                <w:rFonts w:ascii="仿宋" w:eastAsia="仿宋" w:hAnsi="仿宋"/>
                <w:snapToGrid w:val="0"/>
                <w:color w:val="000000"/>
                <w:sz w:val="18"/>
                <w:szCs w:val="18"/>
              </w:rPr>
            </w:pPr>
            <w:r w:rsidRPr="00926040">
              <w:rPr>
                <w:rFonts w:ascii="仿宋" w:eastAsia="仿宋" w:hAnsi="仿宋" w:hint="eastAsia"/>
                <w:snapToGrid w:val="0"/>
                <w:color w:val="000000"/>
                <w:sz w:val="18"/>
                <w:szCs w:val="18"/>
              </w:rPr>
              <w:t>0.2</w:t>
            </w:r>
          </w:p>
        </w:tc>
        <w:tc>
          <w:tcPr>
            <w:tcW w:w="45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470</w:t>
            </w:r>
          </w:p>
        </w:tc>
        <w:tc>
          <w:tcPr>
            <w:tcW w:w="447"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0.021</w:t>
            </w:r>
          </w:p>
        </w:tc>
        <w:tc>
          <w:tcPr>
            <w:tcW w:w="396"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1.85</w:t>
            </w:r>
          </w:p>
        </w:tc>
        <w:tc>
          <w:tcPr>
            <w:tcW w:w="43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0.84</w:t>
            </w:r>
          </w:p>
        </w:tc>
        <w:tc>
          <w:tcPr>
            <w:tcW w:w="600" w:type="pct"/>
            <w:vAlign w:val="center"/>
          </w:tcPr>
          <w:p w:rsidR="00F14A46" w:rsidRPr="00F14A46" w:rsidRDefault="00926040" w:rsidP="00C65B3C">
            <w:pPr>
              <w:jc w:val="center"/>
              <w:rPr>
                <w:rFonts w:ascii="仿宋" w:eastAsia="仿宋" w:hAnsi="仿宋"/>
                <w:snapToGrid w:val="0"/>
                <w:color w:val="000000"/>
                <w:sz w:val="18"/>
                <w:szCs w:val="18"/>
                <w:highlight w:val="yellow"/>
              </w:rPr>
            </w:pPr>
            <w:r w:rsidRPr="00926040">
              <w:rPr>
                <w:rFonts w:ascii="仿宋" w:eastAsia="仿宋" w:hAnsi="仿宋"/>
                <w:snapToGrid w:val="0"/>
                <w:color w:val="000000"/>
                <w:sz w:val="18"/>
                <w:szCs w:val="18"/>
              </w:rPr>
              <w:t>0.042</w:t>
            </w:r>
          </w:p>
        </w:tc>
        <w:tc>
          <w:tcPr>
            <w:tcW w:w="45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50</w:t>
            </w:r>
          </w:p>
        </w:tc>
      </w:tr>
      <w:tr w:rsidR="00F14A46" w:rsidRPr="00F14A46" w:rsidTr="00926040">
        <w:trPr>
          <w:trHeight w:val="65"/>
        </w:trPr>
        <w:tc>
          <w:tcPr>
            <w:tcW w:w="470" w:type="pct"/>
            <w:vMerge/>
            <w:vAlign w:val="center"/>
          </w:tcPr>
          <w:p w:rsidR="00F14A46" w:rsidRPr="00F14A46" w:rsidRDefault="00F14A46" w:rsidP="00C65B3C">
            <w:pPr>
              <w:jc w:val="center"/>
              <w:rPr>
                <w:rFonts w:ascii="仿宋" w:eastAsia="仿宋" w:hAnsi="仿宋"/>
                <w:sz w:val="18"/>
                <w:szCs w:val="18"/>
              </w:rPr>
            </w:pPr>
          </w:p>
        </w:tc>
        <w:tc>
          <w:tcPr>
            <w:tcW w:w="588" w:type="pct"/>
            <w:vAlign w:val="center"/>
          </w:tcPr>
          <w:p w:rsidR="00F14A46" w:rsidRPr="00F14A46" w:rsidRDefault="00F14A46" w:rsidP="00C65B3C">
            <w:pPr>
              <w:jc w:val="center"/>
              <w:rPr>
                <w:rFonts w:ascii="仿宋" w:eastAsia="仿宋" w:hAnsi="仿宋"/>
                <w:sz w:val="18"/>
                <w:szCs w:val="18"/>
              </w:rPr>
            </w:pPr>
            <w:r>
              <w:rPr>
                <w:rFonts w:ascii="仿宋" w:eastAsia="仿宋" w:hAnsi="仿宋" w:hint="eastAsia"/>
                <w:sz w:val="18"/>
                <w:szCs w:val="18"/>
              </w:rPr>
              <w:t>乙苯</w:t>
            </w:r>
          </w:p>
        </w:tc>
        <w:tc>
          <w:tcPr>
            <w:tcW w:w="506" w:type="pct"/>
            <w:vMerge/>
            <w:shd w:val="clear" w:color="auto" w:fill="auto"/>
            <w:vAlign w:val="center"/>
          </w:tcPr>
          <w:p w:rsidR="00F14A46" w:rsidRPr="00F14A46" w:rsidRDefault="00F14A46" w:rsidP="00C65B3C">
            <w:pPr>
              <w:jc w:val="center"/>
              <w:rPr>
                <w:rFonts w:ascii="仿宋" w:eastAsia="仿宋" w:hAnsi="仿宋"/>
                <w:color w:val="000000"/>
                <w:sz w:val="18"/>
                <w:szCs w:val="18"/>
              </w:rPr>
            </w:pPr>
          </w:p>
        </w:tc>
        <w:tc>
          <w:tcPr>
            <w:tcW w:w="660" w:type="pct"/>
            <w:vAlign w:val="center"/>
          </w:tcPr>
          <w:p w:rsidR="00F14A46" w:rsidRPr="00926040" w:rsidRDefault="00926040" w:rsidP="00C65B3C">
            <w:pPr>
              <w:jc w:val="center"/>
              <w:rPr>
                <w:rFonts w:ascii="仿宋" w:eastAsia="仿宋" w:hAnsi="仿宋"/>
                <w:snapToGrid w:val="0"/>
                <w:color w:val="000000"/>
                <w:sz w:val="18"/>
                <w:szCs w:val="18"/>
              </w:rPr>
            </w:pPr>
            <w:r w:rsidRPr="00926040">
              <w:rPr>
                <w:rFonts w:ascii="仿宋" w:eastAsia="仿宋" w:hAnsi="仿宋" w:hint="eastAsia"/>
                <w:snapToGrid w:val="0"/>
                <w:color w:val="000000"/>
                <w:sz w:val="18"/>
                <w:szCs w:val="18"/>
              </w:rPr>
              <w:t>0.02</w:t>
            </w:r>
          </w:p>
        </w:tc>
        <w:tc>
          <w:tcPr>
            <w:tcW w:w="45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470</w:t>
            </w:r>
          </w:p>
        </w:tc>
        <w:tc>
          <w:tcPr>
            <w:tcW w:w="447"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0.021</w:t>
            </w:r>
          </w:p>
        </w:tc>
        <w:tc>
          <w:tcPr>
            <w:tcW w:w="396"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1.85</w:t>
            </w:r>
          </w:p>
        </w:tc>
        <w:tc>
          <w:tcPr>
            <w:tcW w:w="43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0.84</w:t>
            </w:r>
          </w:p>
        </w:tc>
        <w:tc>
          <w:tcPr>
            <w:tcW w:w="600" w:type="pct"/>
            <w:vAlign w:val="center"/>
          </w:tcPr>
          <w:p w:rsidR="00F14A46" w:rsidRPr="00F14A46" w:rsidRDefault="00926040" w:rsidP="00C65B3C">
            <w:pPr>
              <w:jc w:val="center"/>
              <w:rPr>
                <w:rFonts w:ascii="仿宋" w:eastAsia="仿宋" w:hAnsi="仿宋"/>
                <w:snapToGrid w:val="0"/>
                <w:color w:val="000000"/>
                <w:sz w:val="18"/>
                <w:szCs w:val="18"/>
                <w:highlight w:val="yellow"/>
              </w:rPr>
            </w:pPr>
            <w:r w:rsidRPr="00926040">
              <w:rPr>
                <w:rFonts w:ascii="仿宋" w:eastAsia="仿宋" w:hAnsi="仿宋"/>
                <w:snapToGrid w:val="0"/>
                <w:color w:val="000000"/>
                <w:sz w:val="18"/>
                <w:szCs w:val="18"/>
              </w:rPr>
              <w:t>1.046</w:t>
            </w:r>
          </w:p>
        </w:tc>
        <w:tc>
          <w:tcPr>
            <w:tcW w:w="45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50</w:t>
            </w:r>
          </w:p>
        </w:tc>
      </w:tr>
      <w:tr w:rsidR="00F14A46" w:rsidRPr="00F14A46" w:rsidTr="00926040">
        <w:trPr>
          <w:trHeight w:val="65"/>
        </w:trPr>
        <w:tc>
          <w:tcPr>
            <w:tcW w:w="470" w:type="pct"/>
            <w:vMerge/>
            <w:vAlign w:val="center"/>
          </w:tcPr>
          <w:p w:rsidR="00F14A46" w:rsidRPr="00F14A46" w:rsidRDefault="00F14A46" w:rsidP="00C65B3C">
            <w:pPr>
              <w:jc w:val="center"/>
              <w:rPr>
                <w:rFonts w:ascii="仿宋" w:eastAsia="仿宋" w:hAnsi="仿宋"/>
                <w:sz w:val="18"/>
                <w:szCs w:val="18"/>
              </w:rPr>
            </w:pPr>
          </w:p>
        </w:tc>
        <w:tc>
          <w:tcPr>
            <w:tcW w:w="588" w:type="pct"/>
            <w:vAlign w:val="center"/>
          </w:tcPr>
          <w:p w:rsidR="00F14A46" w:rsidRPr="00F14A46" w:rsidRDefault="00F14A46" w:rsidP="00C65B3C">
            <w:pPr>
              <w:jc w:val="center"/>
              <w:rPr>
                <w:rFonts w:ascii="仿宋" w:eastAsia="仿宋" w:hAnsi="仿宋"/>
                <w:color w:val="000000"/>
                <w:sz w:val="18"/>
                <w:szCs w:val="18"/>
              </w:rPr>
            </w:pPr>
            <w:r>
              <w:rPr>
                <w:rFonts w:ascii="仿宋" w:eastAsia="仿宋" w:hAnsi="仿宋" w:hint="eastAsia"/>
                <w:sz w:val="18"/>
                <w:szCs w:val="18"/>
              </w:rPr>
              <w:t>硫酸雾</w:t>
            </w:r>
          </w:p>
        </w:tc>
        <w:tc>
          <w:tcPr>
            <w:tcW w:w="506" w:type="pct"/>
            <w:vMerge/>
            <w:shd w:val="clear" w:color="auto" w:fill="auto"/>
            <w:vAlign w:val="center"/>
          </w:tcPr>
          <w:p w:rsidR="00F14A46" w:rsidRPr="00F14A46" w:rsidRDefault="00F14A46" w:rsidP="00C65B3C">
            <w:pPr>
              <w:jc w:val="center"/>
              <w:rPr>
                <w:rFonts w:ascii="仿宋" w:eastAsia="仿宋" w:hAnsi="仿宋"/>
                <w:color w:val="000000"/>
                <w:sz w:val="18"/>
                <w:szCs w:val="18"/>
              </w:rPr>
            </w:pPr>
          </w:p>
        </w:tc>
        <w:tc>
          <w:tcPr>
            <w:tcW w:w="660" w:type="pct"/>
            <w:vAlign w:val="center"/>
          </w:tcPr>
          <w:p w:rsidR="00F14A46" w:rsidRPr="00926040" w:rsidRDefault="00F14A46" w:rsidP="00926040">
            <w:pPr>
              <w:jc w:val="center"/>
              <w:rPr>
                <w:rFonts w:ascii="仿宋" w:eastAsia="仿宋" w:hAnsi="仿宋"/>
                <w:snapToGrid w:val="0"/>
                <w:color w:val="000000"/>
                <w:sz w:val="18"/>
                <w:szCs w:val="18"/>
              </w:rPr>
            </w:pPr>
            <w:r w:rsidRPr="00926040">
              <w:rPr>
                <w:rFonts w:ascii="仿宋" w:eastAsia="仿宋" w:hAnsi="仿宋" w:hint="eastAsia"/>
                <w:snapToGrid w:val="0"/>
                <w:color w:val="000000"/>
                <w:sz w:val="18"/>
                <w:szCs w:val="18"/>
              </w:rPr>
              <w:t>0.</w:t>
            </w:r>
            <w:r w:rsidR="00926040" w:rsidRPr="00926040">
              <w:rPr>
                <w:rFonts w:ascii="仿宋" w:eastAsia="仿宋" w:hAnsi="仿宋" w:hint="eastAsia"/>
                <w:snapToGrid w:val="0"/>
                <w:color w:val="000000"/>
                <w:sz w:val="18"/>
                <w:szCs w:val="18"/>
              </w:rPr>
              <w:t>3</w:t>
            </w:r>
          </w:p>
        </w:tc>
        <w:tc>
          <w:tcPr>
            <w:tcW w:w="45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470</w:t>
            </w:r>
          </w:p>
        </w:tc>
        <w:tc>
          <w:tcPr>
            <w:tcW w:w="447"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0.021</w:t>
            </w:r>
          </w:p>
        </w:tc>
        <w:tc>
          <w:tcPr>
            <w:tcW w:w="396"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1.85</w:t>
            </w:r>
          </w:p>
        </w:tc>
        <w:tc>
          <w:tcPr>
            <w:tcW w:w="43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0.84</w:t>
            </w:r>
          </w:p>
        </w:tc>
        <w:tc>
          <w:tcPr>
            <w:tcW w:w="600" w:type="pct"/>
            <w:vAlign w:val="center"/>
          </w:tcPr>
          <w:p w:rsidR="00F14A46" w:rsidRPr="00F14A46" w:rsidRDefault="00926040" w:rsidP="00C65B3C">
            <w:pPr>
              <w:jc w:val="center"/>
              <w:rPr>
                <w:rFonts w:ascii="仿宋" w:eastAsia="仿宋" w:hAnsi="仿宋"/>
                <w:snapToGrid w:val="0"/>
                <w:color w:val="000000"/>
                <w:sz w:val="18"/>
                <w:szCs w:val="18"/>
                <w:highlight w:val="yellow"/>
              </w:rPr>
            </w:pPr>
            <w:r w:rsidRPr="00926040">
              <w:rPr>
                <w:rFonts w:ascii="仿宋" w:eastAsia="仿宋" w:hAnsi="仿宋"/>
                <w:snapToGrid w:val="0"/>
                <w:color w:val="000000"/>
                <w:sz w:val="18"/>
                <w:szCs w:val="18"/>
              </w:rPr>
              <w:t>22.700</w:t>
            </w:r>
          </w:p>
        </w:tc>
        <w:tc>
          <w:tcPr>
            <w:tcW w:w="45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50</w:t>
            </w:r>
          </w:p>
        </w:tc>
      </w:tr>
      <w:tr w:rsidR="00F14A46" w:rsidRPr="00F14A46" w:rsidTr="00926040">
        <w:trPr>
          <w:trHeight w:val="65"/>
        </w:trPr>
        <w:tc>
          <w:tcPr>
            <w:tcW w:w="470" w:type="pct"/>
            <w:vMerge/>
            <w:vAlign w:val="center"/>
          </w:tcPr>
          <w:p w:rsidR="00F14A46" w:rsidRPr="00F14A46" w:rsidRDefault="00F14A46" w:rsidP="00C65B3C">
            <w:pPr>
              <w:jc w:val="center"/>
              <w:rPr>
                <w:rFonts w:ascii="仿宋" w:eastAsia="仿宋" w:hAnsi="仿宋"/>
                <w:sz w:val="18"/>
                <w:szCs w:val="18"/>
              </w:rPr>
            </w:pPr>
          </w:p>
        </w:tc>
        <w:tc>
          <w:tcPr>
            <w:tcW w:w="588" w:type="pct"/>
            <w:vAlign w:val="center"/>
          </w:tcPr>
          <w:p w:rsidR="00F14A46" w:rsidRPr="00F14A46" w:rsidRDefault="00F14A46" w:rsidP="00C65B3C">
            <w:pPr>
              <w:jc w:val="center"/>
              <w:rPr>
                <w:rFonts w:ascii="仿宋" w:eastAsia="仿宋" w:hAnsi="仿宋"/>
                <w:sz w:val="18"/>
                <w:szCs w:val="18"/>
              </w:rPr>
            </w:pPr>
            <w:r>
              <w:rPr>
                <w:rFonts w:ascii="仿宋" w:eastAsia="仿宋" w:hAnsi="仿宋" w:hint="eastAsia"/>
                <w:sz w:val="18"/>
                <w:szCs w:val="18"/>
              </w:rPr>
              <w:t>非甲烷总烃</w:t>
            </w:r>
          </w:p>
        </w:tc>
        <w:tc>
          <w:tcPr>
            <w:tcW w:w="506" w:type="pct"/>
            <w:vMerge/>
            <w:shd w:val="clear" w:color="auto" w:fill="auto"/>
            <w:vAlign w:val="center"/>
          </w:tcPr>
          <w:p w:rsidR="00F14A46" w:rsidRPr="00F14A46" w:rsidRDefault="00F14A46" w:rsidP="00C65B3C">
            <w:pPr>
              <w:jc w:val="center"/>
              <w:rPr>
                <w:rFonts w:ascii="仿宋" w:eastAsia="仿宋" w:hAnsi="仿宋"/>
                <w:color w:val="000000"/>
                <w:sz w:val="18"/>
                <w:szCs w:val="18"/>
              </w:rPr>
            </w:pPr>
          </w:p>
        </w:tc>
        <w:tc>
          <w:tcPr>
            <w:tcW w:w="660" w:type="pct"/>
            <w:vAlign w:val="center"/>
          </w:tcPr>
          <w:p w:rsidR="00F14A46" w:rsidRPr="00926040" w:rsidRDefault="00926040" w:rsidP="00C65B3C">
            <w:pPr>
              <w:jc w:val="center"/>
              <w:rPr>
                <w:rFonts w:ascii="仿宋" w:eastAsia="仿宋" w:hAnsi="仿宋"/>
                <w:snapToGrid w:val="0"/>
                <w:color w:val="000000"/>
                <w:sz w:val="18"/>
                <w:szCs w:val="18"/>
              </w:rPr>
            </w:pPr>
            <w:r w:rsidRPr="00926040">
              <w:rPr>
                <w:rFonts w:ascii="仿宋" w:eastAsia="仿宋" w:hAnsi="仿宋" w:hint="eastAsia"/>
                <w:snapToGrid w:val="0"/>
                <w:color w:val="000000"/>
                <w:sz w:val="18"/>
                <w:szCs w:val="18"/>
              </w:rPr>
              <w:t>2.0</w:t>
            </w:r>
          </w:p>
        </w:tc>
        <w:tc>
          <w:tcPr>
            <w:tcW w:w="45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470</w:t>
            </w:r>
          </w:p>
        </w:tc>
        <w:tc>
          <w:tcPr>
            <w:tcW w:w="447"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0.021</w:t>
            </w:r>
          </w:p>
        </w:tc>
        <w:tc>
          <w:tcPr>
            <w:tcW w:w="396"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1.85</w:t>
            </w:r>
          </w:p>
        </w:tc>
        <w:tc>
          <w:tcPr>
            <w:tcW w:w="43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0.84</w:t>
            </w:r>
          </w:p>
        </w:tc>
        <w:tc>
          <w:tcPr>
            <w:tcW w:w="600" w:type="pct"/>
            <w:vAlign w:val="center"/>
          </w:tcPr>
          <w:p w:rsidR="00F14A46" w:rsidRPr="00F14A46" w:rsidRDefault="00926040" w:rsidP="00C65B3C">
            <w:pPr>
              <w:jc w:val="center"/>
              <w:rPr>
                <w:rFonts w:ascii="仿宋" w:eastAsia="仿宋" w:hAnsi="仿宋"/>
                <w:snapToGrid w:val="0"/>
                <w:color w:val="000000"/>
                <w:sz w:val="18"/>
                <w:szCs w:val="18"/>
                <w:highlight w:val="yellow"/>
              </w:rPr>
            </w:pPr>
            <w:r w:rsidRPr="00926040">
              <w:rPr>
                <w:rFonts w:ascii="仿宋" w:eastAsia="仿宋" w:hAnsi="仿宋"/>
                <w:snapToGrid w:val="0"/>
                <w:color w:val="000000"/>
                <w:sz w:val="18"/>
                <w:szCs w:val="18"/>
              </w:rPr>
              <w:t>0.646</w:t>
            </w:r>
          </w:p>
        </w:tc>
        <w:tc>
          <w:tcPr>
            <w:tcW w:w="451" w:type="pct"/>
            <w:vAlign w:val="center"/>
          </w:tcPr>
          <w:p w:rsidR="00F14A46" w:rsidRPr="00F14A46" w:rsidRDefault="00F14A46" w:rsidP="00C65B3C">
            <w:pPr>
              <w:jc w:val="center"/>
              <w:rPr>
                <w:rFonts w:ascii="仿宋" w:eastAsia="仿宋" w:hAnsi="仿宋"/>
                <w:snapToGrid w:val="0"/>
                <w:color w:val="000000"/>
                <w:sz w:val="18"/>
                <w:szCs w:val="18"/>
              </w:rPr>
            </w:pPr>
            <w:r w:rsidRPr="00F14A46">
              <w:rPr>
                <w:rFonts w:ascii="仿宋" w:eastAsia="仿宋" w:hAnsi="仿宋" w:hint="eastAsia"/>
                <w:snapToGrid w:val="0"/>
                <w:color w:val="000000"/>
                <w:sz w:val="18"/>
                <w:szCs w:val="18"/>
              </w:rPr>
              <w:t>50</w:t>
            </w:r>
          </w:p>
        </w:tc>
      </w:tr>
    </w:tbl>
    <w:p w:rsidR="00F14A46" w:rsidRDefault="00F14A46" w:rsidP="00F14A46">
      <w:pPr>
        <w:pStyle w:val="af1"/>
        <w:spacing w:line="324" w:lineRule="auto"/>
        <w:ind w:firstLine="200"/>
        <w:rPr>
          <w:rFonts w:ascii="宋体" w:hAnsi="宋体"/>
          <w:sz w:val="10"/>
          <w:szCs w:val="10"/>
        </w:rPr>
      </w:pPr>
    </w:p>
    <w:p w:rsidR="00F14A46" w:rsidRPr="00F14A46" w:rsidRDefault="00F14A46" w:rsidP="00F14A46">
      <w:pPr>
        <w:spacing w:line="500" w:lineRule="exact"/>
        <w:ind w:firstLineChars="200" w:firstLine="560"/>
        <w:rPr>
          <w:rFonts w:ascii="仿宋" w:eastAsia="仿宋" w:hAnsi="仿宋"/>
          <w:color w:val="000000"/>
          <w:sz w:val="28"/>
          <w:szCs w:val="28"/>
        </w:rPr>
      </w:pPr>
      <w:r w:rsidRPr="00F14A46">
        <w:rPr>
          <w:rFonts w:ascii="仿宋" w:eastAsia="仿宋" w:hAnsi="仿宋" w:hint="eastAsia"/>
          <w:color w:val="000000"/>
          <w:sz w:val="28"/>
          <w:szCs w:val="28"/>
        </w:rPr>
        <w:t>根据《制定地方大气污染物排放标准的技术方法》（GB/T 13201—91）中7.3“卫生防护距离在100m以内时，级差为50m；7.5“无组织排放多种有害气体的工业企业，按Qc/Cm的最大值计算其所需卫生防护距离；但当按两种或两种以上的有害气体的Qc/Cm值计算的卫生防护距离在同一级别时，该类工业企业的卫生防护距离级别应该高一级”。故</w:t>
      </w:r>
      <w:r w:rsidRPr="00B24B59">
        <w:rPr>
          <w:rFonts w:ascii="仿宋" w:eastAsia="仿宋" w:hAnsi="仿宋" w:hint="eastAsia"/>
          <w:color w:val="000000"/>
          <w:sz w:val="28"/>
          <w:szCs w:val="28"/>
        </w:rPr>
        <w:t>本项目应以生产车间为边界外扩100m设置卫生防护距离，</w:t>
      </w:r>
      <w:r w:rsidR="007B297D" w:rsidRPr="007B297D">
        <w:rPr>
          <w:rFonts w:ascii="仿宋" w:eastAsia="仿宋" w:hAnsi="仿宋" w:hint="eastAsia"/>
          <w:bCs/>
          <w:color w:val="000000"/>
          <w:sz w:val="28"/>
          <w:szCs w:val="28"/>
        </w:rPr>
        <w:t>该</w:t>
      </w:r>
      <w:r w:rsidR="007B297D" w:rsidRPr="008A7ED9">
        <w:rPr>
          <w:rFonts w:ascii="仿宋" w:eastAsia="仿宋" w:hAnsi="仿宋" w:hint="eastAsia"/>
          <w:bCs/>
          <w:color w:val="000000"/>
          <w:sz w:val="28"/>
          <w:szCs w:val="28"/>
        </w:rPr>
        <w:t>范围落在厂界外的用地现状为</w:t>
      </w:r>
      <w:r w:rsidR="008A7ED9" w:rsidRPr="008A7ED9">
        <w:rPr>
          <w:rFonts w:ascii="仿宋" w:eastAsia="仿宋" w:hAnsi="仿宋" w:hint="eastAsia"/>
          <w:bCs/>
          <w:color w:val="000000"/>
          <w:sz w:val="28"/>
          <w:szCs w:val="28"/>
        </w:rPr>
        <w:t>中</w:t>
      </w:r>
      <w:r w:rsidR="008A7ED9" w:rsidRPr="008A7ED9">
        <w:rPr>
          <w:rFonts w:ascii="仿宋" w:eastAsia="仿宋" w:hAnsi="仿宋" w:hint="eastAsia"/>
          <w:bCs/>
          <w:color w:val="000000"/>
          <w:sz w:val="28"/>
          <w:szCs w:val="28"/>
        </w:rPr>
        <w:lastRenderedPageBreak/>
        <w:t>塘五金机械公司、奇光电器公司、常丰食品公司、</w:t>
      </w:r>
      <w:proofErr w:type="gramStart"/>
      <w:r w:rsidR="008A7ED9" w:rsidRPr="008A7ED9">
        <w:rPr>
          <w:rFonts w:ascii="仿宋" w:eastAsia="仿宋" w:hAnsi="仿宋" w:hint="eastAsia"/>
          <w:bCs/>
          <w:color w:val="000000"/>
          <w:sz w:val="28"/>
          <w:szCs w:val="28"/>
        </w:rPr>
        <w:t>新慧公司</w:t>
      </w:r>
      <w:proofErr w:type="gramEnd"/>
      <w:r w:rsidR="008A7ED9" w:rsidRPr="008A7ED9">
        <w:rPr>
          <w:rFonts w:ascii="仿宋" w:eastAsia="仿宋" w:hAnsi="仿宋" w:hint="eastAsia"/>
          <w:bCs/>
          <w:color w:val="000000"/>
          <w:sz w:val="28"/>
          <w:szCs w:val="28"/>
        </w:rPr>
        <w:t>、华城五洲公司、</w:t>
      </w:r>
      <w:proofErr w:type="gramStart"/>
      <w:r w:rsidR="008A7ED9" w:rsidRPr="008A7ED9">
        <w:rPr>
          <w:rFonts w:ascii="仿宋" w:eastAsia="仿宋" w:hAnsi="仿宋" w:hint="eastAsia"/>
          <w:bCs/>
          <w:color w:val="000000"/>
          <w:sz w:val="28"/>
          <w:szCs w:val="28"/>
        </w:rPr>
        <w:t>腾创科技</w:t>
      </w:r>
      <w:proofErr w:type="gramEnd"/>
      <w:r w:rsidR="008A7ED9" w:rsidRPr="008A7ED9">
        <w:rPr>
          <w:rFonts w:ascii="仿宋" w:eastAsia="仿宋" w:hAnsi="仿宋" w:hint="eastAsia"/>
          <w:bCs/>
          <w:color w:val="000000"/>
          <w:sz w:val="28"/>
          <w:szCs w:val="28"/>
        </w:rPr>
        <w:t>园内其它厂房、薛庄河及道路</w:t>
      </w:r>
      <w:r w:rsidR="007B297D" w:rsidRPr="008A7ED9">
        <w:rPr>
          <w:rFonts w:ascii="仿宋" w:eastAsia="仿宋" w:hAnsi="仿宋" w:hint="eastAsia"/>
          <w:bCs/>
          <w:color w:val="000000"/>
          <w:sz w:val="28"/>
          <w:szCs w:val="28"/>
        </w:rPr>
        <w:t>，无居民、学校等环境敏感保护目标，可满足卫生防护距离设置要求，将来在</w:t>
      </w:r>
      <w:proofErr w:type="gramStart"/>
      <w:r w:rsidR="007B297D" w:rsidRPr="008A7ED9">
        <w:rPr>
          <w:rFonts w:ascii="仿宋" w:eastAsia="仿宋" w:hAnsi="仿宋" w:hint="eastAsia"/>
          <w:bCs/>
          <w:color w:val="000000"/>
          <w:sz w:val="28"/>
          <w:szCs w:val="28"/>
        </w:rPr>
        <w:t>该卫生</w:t>
      </w:r>
      <w:proofErr w:type="gramEnd"/>
      <w:r w:rsidR="007B297D" w:rsidRPr="008A7ED9">
        <w:rPr>
          <w:rFonts w:ascii="仿宋" w:eastAsia="仿宋" w:hAnsi="仿宋" w:hint="eastAsia"/>
          <w:bCs/>
          <w:color w:val="000000"/>
          <w:sz w:val="28"/>
          <w:szCs w:val="28"/>
        </w:rPr>
        <w:t>防护距离范围也不得新建居民、学校、医院等属于环境保护目标的项目</w:t>
      </w:r>
      <w:r w:rsidRPr="008A7ED9">
        <w:rPr>
          <w:rFonts w:ascii="仿宋" w:eastAsia="仿宋" w:hAnsi="仿宋" w:hint="eastAsia"/>
          <w:color w:val="000000"/>
          <w:sz w:val="28"/>
          <w:szCs w:val="28"/>
        </w:rPr>
        <w:t>。</w:t>
      </w:r>
    </w:p>
    <w:p w:rsidR="002D7E64" w:rsidRPr="0089614F" w:rsidRDefault="002D7E64" w:rsidP="002D7E64">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5</w:t>
      </w:r>
      <w:r w:rsidRPr="0089614F">
        <w:rPr>
          <w:rFonts w:ascii="仿宋" w:eastAsia="仿宋" w:hAnsi="仿宋" w:hint="eastAsia"/>
          <w:b/>
          <w:bCs/>
          <w:sz w:val="28"/>
          <w:szCs w:val="28"/>
        </w:rPr>
        <w:t>.1.</w:t>
      </w:r>
      <w:r>
        <w:rPr>
          <w:rFonts w:ascii="仿宋" w:eastAsia="仿宋" w:hAnsi="仿宋" w:hint="eastAsia"/>
          <w:b/>
          <w:bCs/>
          <w:sz w:val="28"/>
          <w:szCs w:val="28"/>
        </w:rPr>
        <w:t>7非正常工况条件下影响预测</w:t>
      </w:r>
    </w:p>
    <w:p w:rsidR="002D7E64" w:rsidRDefault="002D7E64" w:rsidP="002D7E64">
      <w:pPr>
        <w:spacing w:line="500" w:lineRule="exact"/>
        <w:ind w:firstLineChars="200" w:firstLine="560"/>
        <w:rPr>
          <w:rFonts w:ascii="仿宋" w:eastAsia="仿宋" w:hAnsi="仿宋"/>
          <w:sz w:val="28"/>
          <w:szCs w:val="28"/>
        </w:rPr>
      </w:pPr>
      <w:r w:rsidRPr="002D7E64">
        <w:rPr>
          <w:rFonts w:ascii="仿宋" w:eastAsia="仿宋" w:hAnsi="仿宋" w:hint="eastAsia"/>
          <w:sz w:val="28"/>
          <w:szCs w:val="28"/>
        </w:rPr>
        <w:t>本项目有组织大气污染物非正常排放影响考虑</w:t>
      </w:r>
      <w:r>
        <w:rPr>
          <w:rFonts w:ascii="仿宋" w:eastAsia="仿宋" w:hAnsi="仿宋" w:hint="eastAsia"/>
          <w:bCs/>
          <w:sz w:val="28"/>
          <w:szCs w:val="28"/>
        </w:rPr>
        <w:t>3套废气设施</w:t>
      </w:r>
      <w:r w:rsidRPr="0058218E">
        <w:rPr>
          <w:rFonts w:ascii="仿宋" w:eastAsia="仿宋" w:hAnsi="仿宋"/>
          <w:bCs/>
          <w:sz w:val="28"/>
          <w:szCs w:val="28"/>
        </w:rPr>
        <w:t>处理效率降低（按照0%来核算）</w:t>
      </w:r>
      <w:r w:rsidRPr="002D7E64">
        <w:rPr>
          <w:rFonts w:ascii="仿宋" w:eastAsia="仿宋" w:hAnsi="仿宋" w:hint="eastAsia"/>
          <w:sz w:val="28"/>
          <w:szCs w:val="28"/>
        </w:rPr>
        <w:t>，</w:t>
      </w:r>
      <w:r>
        <w:rPr>
          <w:rFonts w:ascii="仿宋" w:eastAsia="仿宋" w:hAnsi="仿宋" w:hint="eastAsia"/>
          <w:sz w:val="28"/>
          <w:szCs w:val="28"/>
        </w:rPr>
        <w:t>废气</w:t>
      </w:r>
      <w:r w:rsidRPr="002D7E64">
        <w:rPr>
          <w:rFonts w:ascii="仿宋" w:eastAsia="仿宋" w:hAnsi="仿宋" w:hint="eastAsia"/>
          <w:sz w:val="28"/>
          <w:szCs w:val="28"/>
        </w:rPr>
        <w:t>没有达到设定的去除效率排入大气对环境所产生的影响。项目有组织大气污染物非正常排放影响详见表5-1</w:t>
      </w:r>
      <w:r w:rsidR="00F31656">
        <w:rPr>
          <w:rFonts w:ascii="仿宋" w:eastAsia="仿宋" w:hAnsi="仿宋" w:hint="eastAsia"/>
          <w:sz w:val="28"/>
          <w:szCs w:val="28"/>
        </w:rPr>
        <w:t>3、表5-14、表5-15</w:t>
      </w:r>
      <w:r w:rsidRPr="002D7E64">
        <w:rPr>
          <w:rFonts w:ascii="仿宋" w:eastAsia="仿宋" w:hAnsi="仿宋" w:hint="eastAsia"/>
          <w:sz w:val="28"/>
          <w:szCs w:val="28"/>
        </w:rPr>
        <w:t>。</w:t>
      </w: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2A3671" w:rsidRDefault="002A3671" w:rsidP="002D7E64">
      <w:pPr>
        <w:spacing w:line="500" w:lineRule="exact"/>
        <w:ind w:firstLineChars="200" w:firstLine="560"/>
        <w:rPr>
          <w:rFonts w:ascii="仿宋" w:eastAsia="仿宋" w:hAnsi="仿宋"/>
          <w:sz w:val="28"/>
          <w:szCs w:val="28"/>
        </w:rPr>
      </w:pPr>
    </w:p>
    <w:p w:rsidR="00403214" w:rsidRDefault="00403214" w:rsidP="002D7E64">
      <w:pPr>
        <w:jc w:val="center"/>
        <w:rPr>
          <w:rFonts w:ascii="仿宋" w:eastAsia="仿宋" w:hAnsi="仿宋"/>
          <w:b/>
          <w:bCs/>
          <w:sz w:val="28"/>
          <w:szCs w:val="28"/>
        </w:rPr>
      </w:pPr>
    </w:p>
    <w:p w:rsidR="002D7E64" w:rsidRPr="002D7E64" w:rsidRDefault="002D7E64" w:rsidP="002D7E64">
      <w:pPr>
        <w:jc w:val="center"/>
        <w:rPr>
          <w:rFonts w:ascii="仿宋" w:eastAsia="仿宋" w:hAnsi="仿宋"/>
          <w:b/>
          <w:bCs/>
          <w:sz w:val="28"/>
          <w:szCs w:val="28"/>
        </w:rPr>
      </w:pPr>
      <w:r w:rsidRPr="002D7E64">
        <w:rPr>
          <w:rFonts w:ascii="仿宋" w:eastAsia="仿宋" w:hAnsi="仿宋" w:hint="eastAsia"/>
          <w:b/>
          <w:bCs/>
          <w:sz w:val="28"/>
          <w:szCs w:val="28"/>
        </w:rPr>
        <w:lastRenderedPageBreak/>
        <w:t>表5-</w:t>
      </w:r>
      <w:r w:rsidR="00F31656">
        <w:rPr>
          <w:rFonts w:ascii="仿宋" w:eastAsia="仿宋" w:hAnsi="仿宋" w:hint="eastAsia"/>
          <w:b/>
          <w:bCs/>
          <w:sz w:val="28"/>
          <w:szCs w:val="28"/>
        </w:rPr>
        <w:t>13</w:t>
      </w:r>
      <w:r w:rsidRPr="002D7E64">
        <w:rPr>
          <w:rFonts w:ascii="仿宋" w:eastAsia="仿宋" w:hAnsi="仿宋" w:hint="eastAsia"/>
          <w:b/>
          <w:bCs/>
          <w:sz w:val="28"/>
          <w:szCs w:val="28"/>
        </w:rPr>
        <w:t xml:space="preserve">  点源估算模式计算结果表（非正常工况）</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009"/>
        <w:gridCol w:w="2261"/>
        <w:gridCol w:w="1369"/>
        <w:gridCol w:w="2010"/>
        <w:gridCol w:w="1421"/>
      </w:tblGrid>
      <w:tr w:rsidR="002D7E64" w:rsidRPr="00CA2361" w:rsidTr="002A3671">
        <w:trPr>
          <w:trHeight w:val="201"/>
          <w:jc w:val="center"/>
        </w:trPr>
        <w:tc>
          <w:tcPr>
            <w:tcW w:w="2009" w:type="dxa"/>
            <w:vMerge w:val="restart"/>
            <w:shd w:val="clear" w:color="auto" w:fill="auto"/>
            <w:vAlign w:val="center"/>
          </w:tcPr>
          <w:p w:rsidR="002D7E64" w:rsidRPr="00CA2361" w:rsidRDefault="002D7E64" w:rsidP="00C65B3C">
            <w:pPr>
              <w:jc w:val="center"/>
              <w:rPr>
                <w:rFonts w:ascii="仿宋" w:eastAsia="仿宋" w:hAnsi="仿宋"/>
                <w:b/>
                <w:szCs w:val="21"/>
              </w:rPr>
            </w:pPr>
            <w:proofErr w:type="gramStart"/>
            <w:r w:rsidRPr="00CA2361">
              <w:rPr>
                <w:rFonts w:ascii="仿宋" w:eastAsia="仿宋" w:hAnsi="仿宋" w:hint="eastAsia"/>
                <w:b/>
                <w:szCs w:val="21"/>
              </w:rPr>
              <w:t>距源中心</w:t>
            </w:r>
            <w:proofErr w:type="gramEnd"/>
            <w:r w:rsidRPr="00CA2361">
              <w:rPr>
                <w:rFonts w:ascii="仿宋" w:eastAsia="仿宋" w:hAnsi="仿宋" w:hint="eastAsia"/>
                <w:b/>
                <w:szCs w:val="21"/>
              </w:rPr>
              <w:t>下风向距离 D(m)</w:t>
            </w:r>
          </w:p>
        </w:tc>
        <w:tc>
          <w:tcPr>
            <w:tcW w:w="7061" w:type="dxa"/>
            <w:gridSpan w:val="4"/>
            <w:shd w:val="clear" w:color="auto" w:fill="auto"/>
            <w:vAlign w:val="center"/>
          </w:tcPr>
          <w:p w:rsidR="002D7E64" w:rsidRPr="00CA2361" w:rsidRDefault="002D7E64" w:rsidP="00C65B3C">
            <w:pPr>
              <w:jc w:val="center"/>
              <w:rPr>
                <w:rFonts w:ascii="仿宋" w:eastAsia="仿宋" w:hAnsi="仿宋"/>
                <w:b/>
                <w:szCs w:val="21"/>
              </w:rPr>
            </w:pPr>
            <w:r w:rsidRPr="00CA2361">
              <w:rPr>
                <w:rFonts w:ascii="仿宋" w:eastAsia="仿宋" w:hAnsi="仿宋" w:hint="eastAsia"/>
                <w:b/>
                <w:szCs w:val="21"/>
              </w:rPr>
              <w:t>1#点源（</w:t>
            </w:r>
            <w:r>
              <w:rPr>
                <w:rFonts w:ascii="仿宋" w:eastAsia="仿宋" w:hAnsi="仿宋" w:hint="eastAsia"/>
                <w:b/>
                <w:szCs w:val="21"/>
              </w:rPr>
              <w:t>1</w:t>
            </w:r>
            <w:r w:rsidRPr="00CA2361">
              <w:rPr>
                <w:rFonts w:ascii="仿宋" w:eastAsia="仿宋" w:hAnsi="仿宋" w:hint="eastAsia"/>
                <w:b/>
                <w:szCs w:val="21"/>
              </w:rPr>
              <w:t>5米高1#排气筒）</w:t>
            </w:r>
          </w:p>
        </w:tc>
      </w:tr>
      <w:tr w:rsidR="002D7E64" w:rsidRPr="00CA2361" w:rsidTr="002A3671">
        <w:trPr>
          <w:trHeight w:val="201"/>
          <w:jc w:val="center"/>
        </w:trPr>
        <w:tc>
          <w:tcPr>
            <w:tcW w:w="2009" w:type="dxa"/>
            <w:vMerge/>
            <w:shd w:val="clear" w:color="auto" w:fill="auto"/>
            <w:vAlign w:val="center"/>
          </w:tcPr>
          <w:p w:rsidR="002D7E64" w:rsidRPr="00CA2361" w:rsidRDefault="002D7E64" w:rsidP="00C65B3C">
            <w:pPr>
              <w:jc w:val="center"/>
              <w:rPr>
                <w:rFonts w:ascii="仿宋" w:eastAsia="仿宋" w:hAnsi="仿宋"/>
                <w:b/>
                <w:szCs w:val="21"/>
              </w:rPr>
            </w:pPr>
          </w:p>
        </w:tc>
        <w:tc>
          <w:tcPr>
            <w:tcW w:w="3630" w:type="dxa"/>
            <w:gridSpan w:val="2"/>
            <w:shd w:val="clear" w:color="auto" w:fill="auto"/>
            <w:vAlign w:val="center"/>
          </w:tcPr>
          <w:p w:rsidR="002D7E64" w:rsidRPr="00CA2361" w:rsidRDefault="002D7E64" w:rsidP="00C65B3C">
            <w:pPr>
              <w:jc w:val="center"/>
              <w:rPr>
                <w:rFonts w:ascii="仿宋" w:eastAsia="仿宋" w:hAnsi="仿宋"/>
                <w:szCs w:val="21"/>
              </w:rPr>
            </w:pPr>
            <w:r>
              <w:rPr>
                <w:rFonts w:ascii="仿宋" w:eastAsia="仿宋" w:hAnsi="仿宋" w:hint="eastAsia"/>
                <w:bCs/>
                <w:szCs w:val="21"/>
              </w:rPr>
              <w:t>乙苯</w:t>
            </w:r>
          </w:p>
        </w:tc>
        <w:tc>
          <w:tcPr>
            <w:tcW w:w="3431" w:type="dxa"/>
            <w:gridSpan w:val="2"/>
            <w:tcBorders>
              <w:left w:val="single" w:sz="4" w:space="0" w:color="auto"/>
            </w:tcBorders>
            <w:shd w:val="clear" w:color="auto" w:fill="auto"/>
            <w:vAlign w:val="center"/>
          </w:tcPr>
          <w:p w:rsidR="002D7E64" w:rsidRPr="00CA2361" w:rsidRDefault="002D7E64" w:rsidP="00C65B3C">
            <w:pPr>
              <w:jc w:val="center"/>
              <w:rPr>
                <w:rFonts w:ascii="仿宋" w:eastAsia="仿宋" w:hAnsi="仿宋"/>
                <w:szCs w:val="21"/>
              </w:rPr>
            </w:pPr>
            <w:r>
              <w:rPr>
                <w:rFonts w:ascii="仿宋" w:eastAsia="仿宋" w:hAnsi="仿宋" w:hint="eastAsia"/>
                <w:bCs/>
                <w:szCs w:val="21"/>
              </w:rPr>
              <w:t>非甲烷总烃</w:t>
            </w:r>
          </w:p>
        </w:tc>
      </w:tr>
      <w:tr w:rsidR="002D7E64" w:rsidRPr="00CA2361" w:rsidTr="002A3671">
        <w:trPr>
          <w:trHeight w:val="201"/>
          <w:jc w:val="center"/>
        </w:trPr>
        <w:tc>
          <w:tcPr>
            <w:tcW w:w="2009" w:type="dxa"/>
            <w:vMerge/>
            <w:shd w:val="clear" w:color="auto" w:fill="auto"/>
            <w:vAlign w:val="center"/>
          </w:tcPr>
          <w:p w:rsidR="002D7E64" w:rsidRPr="00CA2361" w:rsidRDefault="002D7E64" w:rsidP="00C65B3C">
            <w:pPr>
              <w:ind w:firstLine="360"/>
              <w:jc w:val="center"/>
              <w:rPr>
                <w:rFonts w:ascii="仿宋" w:eastAsia="仿宋" w:hAnsi="仿宋"/>
                <w:b/>
                <w:szCs w:val="21"/>
              </w:rPr>
            </w:pPr>
          </w:p>
        </w:tc>
        <w:tc>
          <w:tcPr>
            <w:tcW w:w="2261" w:type="dxa"/>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1369" w:type="dxa"/>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浓度占标率P（％）</w:t>
            </w:r>
          </w:p>
        </w:tc>
        <w:tc>
          <w:tcPr>
            <w:tcW w:w="2010" w:type="dxa"/>
            <w:tcBorders>
              <w:left w:val="single" w:sz="4" w:space="0" w:color="auto"/>
            </w:tcBorders>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1421" w:type="dxa"/>
            <w:tcBorders>
              <w:left w:val="single" w:sz="4" w:space="0" w:color="auto"/>
            </w:tcBorders>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浓度占标率P（％）</w:t>
            </w:r>
          </w:p>
        </w:tc>
      </w:tr>
      <w:tr w:rsidR="002D7E64" w:rsidRPr="00CA2361" w:rsidTr="002A3671">
        <w:trPr>
          <w:jc w:val="center"/>
        </w:trPr>
        <w:tc>
          <w:tcPr>
            <w:tcW w:w="2009" w:type="dxa"/>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10</w:t>
            </w:r>
          </w:p>
        </w:tc>
        <w:tc>
          <w:tcPr>
            <w:tcW w:w="2261" w:type="dxa"/>
            <w:shd w:val="clear" w:color="auto" w:fill="auto"/>
          </w:tcPr>
          <w:p w:rsidR="002D7E64" w:rsidRPr="00CA2361" w:rsidRDefault="002A3671" w:rsidP="00C65B3C">
            <w:pPr>
              <w:jc w:val="center"/>
              <w:rPr>
                <w:rFonts w:ascii="仿宋" w:eastAsia="仿宋" w:hAnsi="仿宋"/>
                <w:szCs w:val="21"/>
              </w:rPr>
            </w:pPr>
            <w:r w:rsidRPr="002A3671">
              <w:rPr>
                <w:rFonts w:ascii="仿宋" w:eastAsia="仿宋" w:hAnsi="仿宋"/>
                <w:szCs w:val="21"/>
              </w:rPr>
              <w:t>1.315E-10</w:t>
            </w:r>
          </w:p>
        </w:tc>
        <w:tc>
          <w:tcPr>
            <w:tcW w:w="1369" w:type="dxa"/>
            <w:shd w:val="clear" w:color="auto" w:fill="auto"/>
          </w:tcPr>
          <w:p w:rsidR="002D7E64" w:rsidRPr="00CA2361" w:rsidRDefault="002A3671" w:rsidP="00C65B3C">
            <w:pPr>
              <w:jc w:val="center"/>
              <w:rPr>
                <w:rFonts w:ascii="仿宋" w:eastAsia="仿宋" w:hAnsi="仿宋"/>
                <w:szCs w:val="21"/>
              </w:rPr>
            </w:pPr>
            <w:r w:rsidRPr="002A3671">
              <w:rPr>
                <w:rFonts w:ascii="仿宋" w:eastAsia="仿宋" w:hAnsi="仿宋"/>
                <w:szCs w:val="21"/>
              </w:rPr>
              <w:t>0.00</w:t>
            </w:r>
          </w:p>
        </w:tc>
        <w:tc>
          <w:tcPr>
            <w:tcW w:w="2010" w:type="dxa"/>
            <w:tcBorders>
              <w:left w:val="single" w:sz="4" w:space="0" w:color="auto"/>
            </w:tcBorders>
            <w:shd w:val="clear" w:color="auto" w:fill="auto"/>
          </w:tcPr>
          <w:p w:rsidR="002D7E64" w:rsidRPr="00CA2361" w:rsidRDefault="002A3671" w:rsidP="00C65B3C">
            <w:pPr>
              <w:jc w:val="center"/>
              <w:rPr>
                <w:rFonts w:ascii="仿宋" w:eastAsia="仿宋" w:hAnsi="仿宋"/>
                <w:szCs w:val="21"/>
              </w:rPr>
            </w:pPr>
            <w:r w:rsidRPr="002A3671">
              <w:rPr>
                <w:rFonts w:ascii="仿宋" w:eastAsia="仿宋" w:hAnsi="仿宋"/>
                <w:szCs w:val="21"/>
              </w:rPr>
              <w:t>6.312E-10</w:t>
            </w:r>
          </w:p>
        </w:tc>
        <w:tc>
          <w:tcPr>
            <w:tcW w:w="1421" w:type="dxa"/>
            <w:tcBorders>
              <w:left w:val="single" w:sz="4" w:space="0" w:color="auto"/>
            </w:tcBorders>
            <w:shd w:val="clear" w:color="auto" w:fill="auto"/>
          </w:tcPr>
          <w:p w:rsidR="002D7E64" w:rsidRPr="00CA2361" w:rsidRDefault="002A3671" w:rsidP="00C65B3C">
            <w:pPr>
              <w:jc w:val="center"/>
              <w:rPr>
                <w:rFonts w:ascii="仿宋" w:eastAsia="仿宋" w:hAnsi="仿宋"/>
                <w:szCs w:val="21"/>
              </w:rPr>
            </w:pPr>
            <w:r w:rsidRPr="002A3671">
              <w:rPr>
                <w:rFonts w:ascii="仿宋" w:eastAsia="仿宋" w:hAnsi="仿宋"/>
                <w:szCs w:val="21"/>
              </w:rPr>
              <w:t>0.00</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0.001429</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7.15</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0.006859</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0.34</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0.0007464</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3.73</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0.003583</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0.18</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300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0.0005136</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2.57</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0.002465</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0.12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400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0.0004316</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2.16</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0.002072</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0.10</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500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0.0003472</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1.74</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0.001666</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0.08</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600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0.0002812</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1.41</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0.00135</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0.07</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700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0.0002319</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1.16</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0.001113</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0.06</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800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0.0001948</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0.97</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0.0009352</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0.05</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900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0.0001665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0.83</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0.0007991</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0.04</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1000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0.0001444</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0.72</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0.0006929</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1100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0.0001268</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0.63</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0.0006086</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1200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0.0001126</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0.56</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0.0005404</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1300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0.0001009</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0.50</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0.0004844</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1400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9.122E-5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0.46</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0.0004378</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1500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8.304E-5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0.42</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0.0003986</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1600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7.608E-5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0.38</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0.0003652</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1700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7.01E-5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0.35</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0.0003365</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1800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6.49E-5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0.32</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0.0003115</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1900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6.037E-5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0.30</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0.0002898</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0.01</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2000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5.637E-5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0.28</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0.0002706</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0.01</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2100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5.284E-5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0.26</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0.0002536</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0.01</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2200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4.968E-5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0.25</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0.0002385</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0.01</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2300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4.686E-5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0.23</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0.0002249</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0.01</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2400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4.431E-5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0.22</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0.0002127</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0.01</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2500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4.201E-5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0.21</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0.0002017</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0.01</w:t>
            </w:r>
          </w:p>
        </w:tc>
      </w:tr>
      <w:tr w:rsidR="002D7E64" w:rsidRPr="00CA2361" w:rsidTr="002A3671">
        <w:trPr>
          <w:jc w:val="center"/>
        </w:trPr>
        <w:tc>
          <w:tcPr>
            <w:tcW w:w="2009" w:type="dxa"/>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下风向最大浓度</w:t>
            </w:r>
          </w:p>
        </w:tc>
        <w:tc>
          <w:tcPr>
            <w:tcW w:w="2261" w:type="dxa"/>
            <w:shd w:val="clear" w:color="auto" w:fill="E6E6E6"/>
            <w:vAlign w:val="center"/>
          </w:tcPr>
          <w:p w:rsidR="002D7E64" w:rsidRPr="00CA2361" w:rsidRDefault="002A3671" w:rsidP="00C65B3C">
            <w:pPr>
              <w:jc w:val="center"/>
              <w:rPr>
                <w:rFonts w:ascii="仿宋" w:eastAsia="仿宋" w:hAnsi="仿宋" w:cs="宋体"/>
                <w:szCs w:val="21"/>
              </w:rPr>
            </w:pPr>
            <w:r w:rsidRPr="002A3671">
              <w:rPr>
                <w:rFonts w:ascii="仿宋" w:eastAsia="仿宋" w:hAnsi="仿宋" w:cs="宋体"/>
                <w:szCs w:val="21"/>
              </w:rPr>
              <w:t>0.001513</w:t>
            </w:r>
          </w:p>
        </w:tc>
        <w:tc>
          <w:tcPr>
            <w:tcW w:w="1369" w:type="dxa"/>
            <w:shd w:val="clear" w:color="auto" w:fill="E6E6E6"/>
            <w:vAlign w:val="center"/>
          </w:tcPr>
          <w:p w:rsidR="002D7E64" w:rsidRPr="00CA2361" w:rsidRDefault="002A3671" w:rsidP="00C65B3C">
            <w:pPr>
              <w:jc w:val="center"/>
              <w:rPr>
                <w:rFonts w:ascii="仿宋" w:eastAsia="仿宋" w:hAnsi="仿宋" w:cs="宋体"/>
                <w:szCs w:val="21"/>
              </w:rPr>
            </w:pPr>
            <w:r w:rsidRPr="002A3671">
              <w:rPr>
                <w:rFonts w:ascii="仿宋" w:eastAsia="仿宋" w:hAnsi="仿宋" w:cs="宋体"/>
                <w:szCs w:val="21"/>
              </w:rPr>
              <w:t>7.56</w:t>
            </w:r>
          </w:p>
        </w:tc>
        <w:tc>
          <w:tcPr>
            <w:tcW w:w="2010" w:type="dxa"/>
            <w:tcBorders>
              <w:left w:val="single" w:sz="4" w:space="0" w:color="auto"/>
            </w:tcBorders>
            <w:shd w:val="clear" w:color="auto" w:fill="E6E6E6"/>
            <w:vAlign w:val="center"/>
          </w:tcPr>
          <w:p w:rsidR="002D7E64" w:rsidRPr="00CA2361" w:rsidRDefault="002A3671" w:rsidP="00C65B3C">
            <w:pPr>
              <w:jc w:val="center"/>
              <w:rPr>
                <w:rFonts w:ascii="仿宋" w:eastAsia="仿宋" w:hAnsi="仿宋" w:cs="宋体"/>
                <w:szCs w:val="21"/>
              </w:rPr>
            </w:pPr>
            <w:r w:rsidRPr="002A3671">
              <w:rPr>
                <w:rFonts w:ascii="仿宋" w:eastAsia="仿宋" w:hAnsi="仿宋" w:cs="宋体"/>
                <w:szCs w:val="21"/>
              </w:rPr>
              <w:t>0.007263</w:t>
            </w:r>
          </w:p>
        </w:tc>
        <w:tc>
          <w:tcPr>
            <w:tcW w:w="1421" w:type="dxa"/>
            <w:tcBorders>
              <w:left w:val="single" w:sz="4" w:space="0" w:color="auto"/>
            </w:tcBorders>
            <w:shd w:val="clear" w:color="auto" w:fill="E6E6E6"/>
            <w:vAlign w:val="center"/>
          </w:tcPr>
          <w:p w:rsidR="002D7E64" w:rsidRPr="00CA2361" w:rsidRDefault="002A3671" w:rsidP="00C65B3C">
            <w:pPr>
              <w:jc w:val="center"/>
              <w:rPr>
                <w:rFonts w:ascii="仿宋" w:eastAsia="仿宋" w:hAnsi="仿宋" w:cs="宋体"/>
                <w:szCs w:val="21"/>
              </w:rPr>
            </w:pPr>
            <w:r w:rsidRPr="002A3671">
              <w:rPr>
                <w:rFonts w:ascii="仿宋" w:eastAsia="仿宋" w:hAnsi="仿宋" w:cs="宋体"/>
                <w:szCs w:val="21"/>
              </w:rPr>
              <w:t>0.36</w:t>
            </w:r>
          </w:p>
        </w:tc>
      </w:tr>
      <w:tr w:rsidR="002D7E64" w:rsidRPr="00CA2361" w:rsidTr="002A3671">
        <w:trPr>
          <w:jc w:val="center"/>
        </w:trPr>
        <w:tc>
          <w:tcPr>
            <w:tcW w:w="2009" w:type="dxa"/>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最大浓度出现距离</w:t>
            </w:r>
          </w:p>
        </w:tc>
        <w:tc>
          <w:tcPr>
            <w:tcW w:w="7061" w:type="dxa"/>
            <w:gridSpan w:val="4"/>
            <w:shd w:val="clear" w:color="auto" w:fill="E6E6E6"/>
            <w:vAlign w:val="center"/>
          </w:tcPr>
          <w:p w:rsidR="002D7E64" w:rsidRPr="00CA2361" w:rsidRDefault="002A3671" w:rsidP="00C65B3C">
            <w:pPr>
              <w:jc w:val="center"/>
              <w:rPr>
                <w:rFonts w:ascii="仿宋" w:eastAsia="仿宋" w:hAnsi="仿宋" w:cs="宋体"/>
                <w:szCs w:val="21"/>
              </w:rPr>
            </w:pPr>
            <w:r>
              <w:rPr>
                <w:rFonts w:ascii="仿宋" w:eastAsia="仿宋" w:hAnsi="仿宋" w:cs="宋体" w:hint="eastAsia"/>
                <w:szCs w:val="21"/>
              </w:rPr>
              <w:t>68</w:t>
            </w:r>
          </w:p>
        </w:tc>
      </w:tr>
      <w:tr w:rsidR="002D7E64" w:rsidRPr="00CA2361" w:rsidTr="002A3671">
        <w:trPr>
          <w:trHeight w:val="75"/>
          <w:jc w:val="center"/>
        </w:trPr>
        <w:tc>
          <w:tcPr>
            <w:tcW w:w="2009" w:type="dxa"/>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浓度占标准10％</w:t>
            </w:r>
            <w:proofErr w:type="gramStart"/>
            <w:r w:rsidRPr="00CA2361">
              <w:rPr>
                <w:rFonts w:ascii="仿宋" w:eastAsia="仿宋" w:hAnsi="仿宋" w:hint="eastAsia"/>
                <w:szCs w:val="21"/>
              </w:rPr>
              <w:t>距源最远</w:t>
            </w:r>
            <w:proofErr w:type="gramEnd"/>
            <w:r w:rsidRPr="00CA2361">
              <w:rPr>
                <w:rFonts w:ascii="仿宋" w:eastAsia="仿宋" w:hAnsi="仿宋" w:hint="eastAsia"/>
                <w:szCs w:val="21"/>
              </w:rPr>
              <w:t>距离</w:t>
            </w:r>
            <w:r w:rsidRPr="00CA2361">
              <w:rPr>
                <w:rFonts w:ascii="仿宋" w:eastAsia="仿宋" w:hAnsi="仿宋" w:hint="eastAsia"/>
                <w:i/>
                <w:iCs/>
                <w:szCs w:val="21"/>
              </w:rPr>
              <w:t>D</w:t>
            </w:r>
            <w:r w:rsidRPr="00CA2361">
              <w:rPr>
                <w:rFonts w:ascii="仿宋" w:eastAsia="仿宋" w:hAnsi="仿宋" w:hint="eastAsia"/>
                <w:i/>
                <w:iCs/>
                <w:szCs w:val="21"/>
                <w:vertAlign w:val="subscript"/>
              </w:rPr>
              <w:t>10％</w:t>
            </w:r>
            <w:r w:rsidRPr="00CA2361">
              <w:rPr>
                <w:rFonts w:ascii="仿宋" w:eastAsia="仿宋" w:hAnsi="仿宋" w:hint="eastAsia"/>
                <w:szCs w:val="21"/>
              </w:rPr>
              <w:t>(m)</w:t>
            </w:r>
          </w:p>
        </w:tc>
        <w:tc>
          <w:tcPr>
            <w:tcW w:w="7061" w:type="dxa"/>
            <w:gridSpan w:val="4"/>
            <w:tcBorders>
              <w:right w:val="nil"/>
            </w:tcBorders>
            <w:shd w:val="clear" w:color="auto" w:fill="auto"/>
            <w:vAlign w:val="center"/>
          </w:tcPr>
          <w:p w:rsidR="002D7E64" w:rsidRPr="00CA2361" w:rsidRDefault="002D7E64" w:rsidP="00C65B3C">
            <w:pPr>
              <w:widowControl/>
              <w:jc w:val="center"/>
              <w:rPr>
                <w:rFonts w:ascii="仿宋" w:eastAsia="仿宋" w:hAnsi="仿宋"/>
                <w:szCs w:val="21"/>
              </w:rPr>
            </w:pPr>
            <w:r w:rsidRPr="00CA2361">
              <w:rPr>
                <w:rFonts w:ascii="仿宋" w:eastAsia="仿宋" w:hAnsi="仿宋" w:hint="eastAsia"/>
                <w:kern w:val="0"/>
                <w:szCs w:val="21"/>
              </w:rPr>
              <w:t>未超过10%标准值</w:t>
            </w:r>
          </w:p>
        </w:tc>
      </w:tr>
    </w:tbl>
    <w:p w:rsidR="002A3671" w:rsidRDefault="002A3671" w:rsidP="002D7E64">
      <w:pPr>
        <w:jc w:val="center"/>
        <w:rPr>
          <w:rFonts w:ascii="仿宋" w:eastAsia="仿宋" w:hAnsi="仿宋"/>
          <w:b/>
          <w:bCs/>
          <w:sz w:val="28"/>
          <w:szCs w:val="28"/>
        </w:rPr>
      </w:pPr>
    </w:p>
    <w:p w:rsidR="002A3671" w:rsidRDefault="002A3671" w:rsidP="002D7E64">
      <w:pPr>
        <w:jc w:val="center"/>
        <w:rPr>
          <w:rFonts w:ascii="仿宋" w:eastAsia="仿宋" w:hAnsi="仿宋"/>
          <w:b/>
          <w:bCs/>
          <w:sz w:val="28"/>
          <w:szCs w:val="28"/>
        </w:rPr>
      </w:pPr>
    </w:p>
    <w:p w:rsidR="002A3671" w:rsidRDefault="002A3671" w:rsidP="002D7E64">
      <w:pPr>
        <w:jc w:val="center"/>
        <w:rPr>
          <w:rFonts w:ascii="仿宋" w:eastAsia="仿宋" w:hAnsi="仿宋"/>
          <w:b/>
          <w:bCs/>
          <w:sz w:val="28"/>
          <w:szCs w:val="28"/>
        </w:rPr>
      </w:pPr>
    </w:p>
    <w:p w:rsidR="002A3671" w:rsidRDefault="002A3671" w:rsidP="002D7E64">
      <w:pPr>
        <w:jc w:val="center"/>
        <w:rPr>
          <w:rFonts w:ascii="仿宋" w:eastAsia="仿宋" w:hAnsi="仿宋"/>
          <w:b/>
          <w:bCs/>
          <w:sz w:val="28"/>
          <w:szCs w:val="28"/>
        </w:rPr>
      </w:pPr>
    </w:p>
    <w:p w:rsidR="002A3671" w:rsidRDefault="002A3671" w:rsidP="002D7E64">
      <w:pPr>
        <w:jc w:val="center"/>
        <w:rPr>
          <w:rFonts w:ascii="仿宋" w:eastAsia="仿宋" w:hAnsi="仿宋"/>
          <w:b/>
          <w:bCs/>
          <w:sz w:val="28"/>
          <w:szCs w:val="28"/>
        </w:rPr>
      </w:pPr>
    </w:p>
    <w:p w:rsidR="002A3671" w:rsidRDefault="002A3671" w:rsidP="002D7E64">
      <w:pPr>
        <w:jc w:val="center"/>
        <w:rPr>
          <w:rFonts w:ascii="仿宋" w:eastAsia="仿宋" w:hAnsi="仿宋"/>
          <w:b/>
          <w:bCs/>
          <w:sz w:val="28"/>
          <w:szCs w:val="28"/>
        </w:rPr>
      </w:pPr>
    </w:p>
    <w:p w:rsidR="002A3671" w:rsidRDefault="002A3671" w:rsidP="002D7E64">
      <w:pPr>
        <w:jc w:val="center"/>
        <w:rPr>
          <w:rFonts w:ascii="仿宋" w:eastAsia="仿宋" w:hAnsi="仿宋"/>
          <w:b/>
          <w:bCs/>
          <w:sz w:val="28"/>
          <w:szCs w:val="28"/>
        </w:rPr>
      </w:pPr>
    </w:p>
    <w:p w:rsidR="002A3671" w:rsidRDefault="002A3671" w:rsidP="002D7E64">
      <w:pPr>
        <w:jc w:val="center"/>
        <w:rPr>
          <w:rFonts w:ascii="仿宋" w:eastAsia="仿宋" w:hAnsi="仿宋"/>
          <w:b/>
          <w:bCs/>
          <w:sz w:val="28"/>
          <w:szCs w:val="28"/>
        </w:rPr>
      </w:pPr>
    </w:p>
    <w:p w:rsidR="002A3671" w:rsidRDefault="002A3671" w:rsidP="002D7E64">
      <w:pPr>
        <w:jc w:val="center"/>
        <w:rPr>
          <w:rFonts w:ascii="仿宋" w:eastAsia="仿宋" w:hAnsi="仿宋"/>
          <w:b/>
          <w:bCs/>
          <w:sz w:val="28"/>
          <w:szCs w:val="28"/>
        </w:rPr>
      </w:pPr>
    </w:p>
    <w:p w:rsidR="00403214" w:rsidRDefault="00403214" w:rsidP="002D7E64">
      <w:pPr>
        <w:jc w:val="center"/>
        <w:rPr>
          <w:rFonts w:ascii="仿宋" w:eastAsia="仿宋" w:hAnsi="仿宋"/>
          <w:b/>
          <w:bCs/>
          <w:sz w:val="28"/>
          <w:szCs w:val="28"/>
        </w:rPr>
      </w:pPr>
    </w:p>
    <w:p w:rsidR="00403214" w:rsidRDefault="00403214" w:rsidP="002D7E64">
      <w:pPr>
        <w:jc w:val="center"/>
        <w:rPr>
          <w:rFonts w:ascii="仿宋" w:eastAsia="仿宋" w:hAnsi="仿宋"/>
          <w:b/>
          <w:bCs/>
          <w:sz w:val="28"/>
          <w:szCs w:val="28"/>
        </w:rPr>
      </w:pPr>
    </w:p>
    <w:p w:rsidR="002D7E64" w:rsidRPr="002D7E64" w:rsidRDefault="002D7E64" w:rsidP="002D7E64">
      <w:pPr>
        <w:jc w:val="center"/>
        <w:rPr>
          <w:rFonts w:ascii="仿宋" w:eastAsia="仿宋" w:hAnsi="仿宋"/>
          <w:b/>
          <w:bCs/>
          <w:sz w:val="28"/>
          <w:szCs w:val="28"/>
        </w:rPr>
      </w:pPr>
      <w:r w:rsidRPr="002D7E64">
        <w:rPr>
          <w:rFonts w:ascii="仿宋" w:eastAsia="仿宋" w:hAnsi="仿宋" w:hint="eastAsia"/>
          <w:b/>
          <w:bCs/>
          <w:sz w:val="28"/>
          <w:szCs w:val="28"/>
        </w:rPr>
        <w:lastRenderedPageBreak/>
        <w:t>表5-</w:t>
      </w:r>
      <w:r w:rsidR="00F31656">
        <w:rPr>
          <w:rFonts w:ascii="仿宋" w:eastAsia="仿宋" w:hAnsi="仿宋" w:hint="eastAsia"/>
          <w:b/>
          <w:bCs/>
          <w:sz w:val="28"/>
          <w:szCs w:val="28"/>
        </w:rPr>
        <w:t>1</w:t>
      </w:r>
      <w:r w:rsidRPr="002D7E64">
        <w:rPr>
          <w:rFonts w:ascii="仿宋" w:eastAsia="仿宋" w:hAnsi="仿宋" w:hint="eastAsia"/>
          <w:b/>
          <w:bCs/>
          <w:sz w:val="28"/>
          <w:szCs w:val="28"/>
        </w:rPr>
        <w:t>4  点源估算模式计算结果表（非正常工况）</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009"/>
        <w:gridCol w:w="2261"/>
        <w:gridCol w:w="1369"/>
        <w:gridCol w:w="2010"/>
        <w:gridCol w:w="1421"/>
      </w:tblGrid>
      <w:tr w:rsidR="002D7E64" w:rsidRPr="00CA2361" w:rsidTr="002A3671">
        <w:trPr>
          <w:trHeight w:val="201"/>
          <w:jc w:val="center"/>
        </w:trPr>
        <w:tc>
          <w:tcPr>
            <w:tcW w:w="2009" w:type="dxa"/>
            <w:vMerge w:val="restart"/>
            <w:shd w:val="clear" w:color="auto" w:fill="auto"/>
            <w:vAlign w:val="center"/>
          </w:tcPr>
          <w:p w:rsidR="002D7E64" w:rsidRPr="00CA2361" w:rsidRDefault="002D7E64" w:rsidP="00C65B3C">
            <w:pPr>
              <w:jc w:val="center"/>
              <w:rPr>
                <w:rFonts w:ascii="仿宋" w:eastAsia="仿宋" w:hAnsi="仿宋"/>
                <w:b/>
                <w:szCs w:val="21"/>
              </w:rPr>
            </w:pPr>
            <w:proofErr w:type="gramStart"/>
            <w:r w:rsidRPr="00CA2361">
              <w:rPr>
                <w:rFonts w:ascii="仿宋" w:eastAsia="仿宋" w:hAnsi="仿宋" w:hint="eastAsia"/>
                <w:b/>
                <w:szCs w:val="21"/>
              </w:rPr>
              <w:t>距源中心</w:t>
            </w:r>
            <w:proofErr w:type="gramEnd"/>
            <w:r w:rsidRPr="00CA2361">
              <w:rPr>
                <w:rFonts w:ascii="仿宋" w:eastAsia="仿宋" w:hAnsi="仿宋" w:hint="eastAsia"/>
                <w:b/>
                <w:szCs w:val="21"/>
              </w:rPr>
              <w:t>下风向距离 D(m)</w:t>
            </w:r>
          </w:p>
        </w:tc>
        <w:tc>
          <w:tcPr>
            <w:tcW w:w="7061" w:type="dxa"/>
            <w:gridSpan w:val="4"/>
            <w:shd w:val="clear" w:color="auto" w:fill="auto"/>
            <w:vAlign w:val="center"/>
          </w:tcPr>
          <w:p w:rsidR="002D7E64" w:rsidRPr="00CA2361" w:rsidRDefault="002D7E64" w:rsidP="00C65B3C">
            <w:pPr>
              <w:jc w:val="center"/>
              <w:rPr>
                <w:rFonts w:ascii="仿宋" w:eastAsia="仿宋" w:hAnsi="仿宋"/>
                <w:b/>
                <w:szCs w:val="21"/>
              </w:rPr>
            </w:pPr>
            <w:r>
              <w:rPr>
                <w:rFonts w:ascii="仿宋" w:eastAsia="仿宋" w:hAnsi="仿宋" w:hint="eastAsia"/>
                <w:b/>
                <w:szCs w:val="21"/>
              </w:rPr>
              <w:t>2</w:t>
            </w:r>
            <w:r w:rsidRPr="00CA2361">
              <w:rPr>
                <w:rFonts w:ascii="仿宋" w:eastAsia="仿宋" w:hAnsi="仿宋" w:hint="eastAsia"/>
                <w:b/>
                <w:szCs w:val="21"/>
              </w:rPr>
              <w:t>#点源（</w:t>
            </w:r>
            <w:r>
              <w:rPr>
                <w:rFonts w:ascii="仿宋" w:eastAsia="仿宋" w:hAnsi="仿宋" w:hint="eastAsia"/>
                <w:b/>
                <w:szCs w:val="21"/>
              </w:rPr>
              <w:t>1</w:t>
            </w:r>
            <w:r w:rsidRPr="00CA2361">
              <w:rPr>
                <w:rFonts w:ascii="仿宋" w:eastAsia="仿宋" w:hAnsi="仿宋" w:hint="eastAsia"/>
                <w:b/>
                <w:szCs w:val="21"/>
              </w:rPr>
              <w:t>5米高</w:t>
            </w:r>
            <w:r>
              <w:rPr>
                <w:rFonts w:ascii="仿宋" w:eastAsia="仿宋" w:hAnsi="仿宋" w:hint="eastAsia"/>
                <w:b/>
                <w:szCs w:val="21"/>
              </w:rPr>
              <w:t>2</w:t>
            </w:r>
            <w:r w:rsidRPr="00CA2361">
              <w:rPr>
                <w:rFonts w:ascii="仿宋" w:eastAsia="仿宋" w:hAnsi="仿宋" w:hint="eastAsia"/>
                <w:b/>
                <w:szCs w:val="21"/>
              </w:rPr>
              <w:t>#排气筒）</w:t>
            </w:r>
          </w:p>
        </w:tc>
      </w:tr>
      <w:tr w:rsidR="002D7E64" w:rsidRPr="00CA2361" w:rsidTr="002A3671">
        <w:trPr>
          <w:trHeight w:val="201"/>
          <w:jc w:val="center"/>
        </w:trPr>
        <w:tc>
          <w:tcPr>
            <w:tcW w:w="2009" w:type="dxa"/>
            <w:vMerge/>
            <w:shd w:val="clear" w:color="auto" w:fill="auto"/>
            <w:vAlign w:val="center"/>
          </w:tcPr>
          <w:p w:rsidR="002D7E64" w:rsidRPr="00CA2361" w:rsidRDefault="002D7E64" w:rsidP="00C65B3C">
            <w:pPr>
              <w:jc w:val="center"/>
              <w:rPr>
                <w:rFonts w:ascii="仿宋" w:eastAsia="仿宋" w:hAnsi="仿宋"/>
                <w:b/>
                <w:szCs w:val="21"/>
              </w:rPr>
            </w:pPr>
          </w:p>
        </w:tc>
        <w:tc>
          <w:tcPr>
            <w:tcW w:w="3630" w:type="dxa"/>
            <w:gridSpan w:val="2"/>
            <w:shd w:val="clear" w:color="auto" w:fill="auto"/>
            <w:vAlign w:val="center"/>
          </w:tcPr>
          <w:p w:rsidR="002D7E64" w:rsidRPr="00CA2361" w:rsidRDefault="002A3671" w:rsidP="00C65B3C">
            <w:pPr>
              <w:jc w:val="center"/>
              <w:rPr>
                <w:rFonts w:ascii="仿宋" w:eastAsia="仿宋" w:hAnsi="仿宋"/>
                <w:szCs w:val="21"/>
              </w:rPr>
            </w:pPr>
            <w:r>
              <w:rPr>
                <w:rFonts w:ascii="仿宋" w:eastAsia="仿宋" w:hAnsi="仿宋" w:hint="eastAsia"/>
                <w:bCs/>
                <w:szCs w:val="21"/>
              </w:rPr>
              <w:t>NH</w:t>
            </w:r>
            <w:r w:rsidRPr="002A3671">
              <w:rPr>
                <w:rFonts w:ascii="仿宋" w:eastAsia="仿宋" w:hAnsi="仿宋" w:hint="eastAsia"/>
                <w:bCs/>
                <w:szCs w:val="21"/>
                <w:vertAlign w:val="subscript"/>
              </w:rPr>
              <w:t>3</w:t>
            </w:r>
          </w:p>
        </w:tc>
        <w:tc>
          <w:tcPr>
            <w:tcW w:w="3431" w:type="dxa"/>
            <w:gridSpan w:val="2"/>
            <w:tcBorders>
              <w:left w:val="single" w:sz="4" w:space="0" w:color="auto"/>
            </w:tcBorders>
            <w:shd w:val="clear" w:color="auto" w:fill="auto"/>
            <w:vAlign w:val="center"/>
          </w:tcPr>
          <w:p w:rsidR="002D7E64" w:rsidRPr="00CA2361" w:rsidRDefault="002D7E64" w:rsidP="00C65B3C">
            <w:pPr>
              <w:jc w:val="center"/>
              <w:rPr>
                <w:rFonts w:ascii="仿宋" w:eastAsia="仿宋" w:hAnsi="仿宋"/>
                <w:szCs w:val="21"/>
              </w:rPr>
            </w:pPr>
            <w:r>
              <w:rPr>
                <w:rFonts w:ascii="仿宋" w:eastAsia="仿宋" w:hAnsi="仿宋" w:hint="eastAsia"/>
                <w:bCs/>
                <w:szCs w:val="21"/>
              </w:rPr>
              <w:t>非甲烷总烃</w:t>
            </w:r>
          </w:p>
        </w:tc>
      </w:tr>
      <w:tr w:rsidR="002D7E64" w:rsidRPr="00CA2361" w:rsidTr="002A3671">
        <w:trPr>
          <w:trHeight w:val="201"/>
          <w:jc w:val="center"/>
        </w:trPr>
        <w:tc>
          <w:tcPr>
            <w:tcW w:w="2009" w:type="dxa"/>
            <w:vMerge/>
            <w:shd w:val="clear" w:color="auto" w:fill="auto"/>
            <w:vAlign w:val="center"/>
          </w:tcPr>
          <w:p w:rsidR="002D7E64" w:rsidRPr="00CA2361" w:rsidRDefault="002D7E64" w:rsidP="00C65B3C">
            <w:pPr>
              <w:ind w:firstLine="360"/>
              <w:jc w:val="center"/>
              <w:rPr>
                <w:rFonts w:ascii="仿宋" w:eastAsia="仿宋" w:hAnsi="仿宋"/>
                <w:b/>
                <w:szCs w:val="21"/>
              </w:rPr>
            </w:pPr>
          </w:p>
        </w:tc>
        <w:tc>
          <w:tcPr>
            <w:tcW w:w="2261" w:type="dxa"/>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1369" w:type="dxa"/>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浓度占标率P（％）</w:t>
            </w:r>
          </w:p>
        </w:tc>
        <w:tc>
          <w:tcPr>
            <w:tcW w:w="2010" w:type="dxa"/>
            <w:tcBorders>
              <w:left w:val="single" w:sz="4" w:space="0" w:color="auto"/>
            </w:tcBorders>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1421" w:type="dxa"/>
            <w:tcBorders>
              <w:left w:val="single" w:sz="4" w:space="0" w:color="auto"/>
            </w:tcBorders>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浓度占标率P（％）</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2.951E-17</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2.066E-16</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0.0002527</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0.13</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0.001769</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0.09</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0.000229</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0.11</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0.001603</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0.08</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300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0.0001947</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0.10</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0.001363</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0.07</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400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0.0001583</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0.08</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0.001108</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0.06</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500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0.0001664</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0.08</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0.001165</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0.06</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600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0.0001591</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0.08</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0.001114</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0.06</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700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0.0001465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0.07</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0.001025</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0.05</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800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0.000133</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0.07</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0.0009308</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0.05</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900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0.0001203</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0.06</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0.0008419</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0.04</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1000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0.0001089</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0.05</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0.0007623</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0.04</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1100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9.892E-5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0.05</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0.0006925</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1200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9.024E-5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0.05</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0.0006317</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1300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8.27E-5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0.04</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0.0005789</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1400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7.612E-5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0.04</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0.0005329</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1500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7.037E-5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0.04</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0.0004926</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1600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6.532E-5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0.0004573</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1700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6.086E-5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0.000426</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1800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5.691E-5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0.0003984</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1900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5.339E-5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0.0003737</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2000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5.023E-5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0.0003516</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2100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4.74E-5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0.0003318</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2200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4.484E-5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0.0003138</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2300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4.251E-5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0.0002976</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0.01</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2400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4.04E-5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0.0002828</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0.01</w:t>
            </w:r>
          </w:p>
        </w:tc>
      </w:tr>
      <w:tr w:rsidR="002A3671" w:rsidRPr="00CA2361" w:rsidTr="002A3671">
        <w:trPr>
          <w:jc w:val="center"/>
        </w:trPr>
        <w:tc>
          <w:tcPr>
            <w:tcW w:w="2009" w:type="dxa"/>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2500</w:t>
            </w:r>
          </w:p>
        </w:tc>
        <w:tc>
          <w:tcPr>
            <w:tcW w:w="2261"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3.848E-5</w:t>
            </w:r>
          </w:p>
        </w:tc>
        <w:tc>
          <w:tcPr>
            <w:tcW w:w="1369" w:type="dxa"/>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w:t>
            </w:r>
          </w:p>
        </w:tc>
        <w:tc>
          <w:tcPr>
            <w:tcW w:w="2010"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0.0002693</w:t>
            </w:r>
          </w:p>
        </w:tc>
        <w:tc>
          <w:tcPr>
            <w:tcW w:w="1421" w:type="dxa"/>
            <w:tcBorders>
              <w:left w:val="single" w:sz="4" w:space="0" w:color="auto"/>
            </w:tcBorders>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0.01</w:t>
            </w:r>
          </w:p>
        </w:tc>
      </w:tr>
      <w:tr w:rsidR="002D7E64" w:rsidRPr="00CA2361" w:rsidTr="002A3671">
        <w:trPr>
          <w:jc w:val="center"/>
        </w:trPr>
        <w:tc>
          <w:tcPr>
            <w:tcW w:w="2009" w:type="dxa"/>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下风向最大浓度</w:t>
            </w:r>
          </w:p>
        </w:tc>
        <w:tc>
          <w:tcPr>
            <w:tcW w:w="2261" w:type="dxa"/>
            <w:shd w:val="clear" w:color="auto" w:fill="E6E6E6"/>
            <w:vAlign w:val="center"/>
          </w:tcPr>
          <w:p w:rsidR="002D7E64" w:rsidRPr="00CA2361" w:rsidRDefault="002A3671" w:rsidP="00C65B3C">
            <w:pPr>
              <w:jc w:val="center"/>
              <w:rPr>
                <w:rFonts w:ascii="仿宋" w:eastAsia="仿宋" w:hAnsi="仿宋" w:cs="宋体"/>
                <w:szCs w:val="21"/>
              </w:rPr>
            </w:pPr>
            <w:r w:rsidRPr="002A3671">
              <w:rPr>
                <w:rFonts w:ascii="仿宋" w:eastAsia="仿宋" w:hAnsi="仿宋" w:cs="宋体"/>
                <w:szCs w:val="21"/>
              </w:rPr>
              <w:t>0.0002532</w:t>
            </w:r>
          </w:p>
        </w:tc>
        <w:tc>
          <w:tcPr>
            <w:tcW w:w="1369" w:type="dxa"/>
            <w:shd w:val="clear" w:color="auto" w:fill="E6E6E6"/>
            <w:vAlign w:val="center"/>
          </w:tcPr>
          <w:p w:rsidR="002D7E64" w:rsidRPr="00CA2361" w:rsidRDefault="002A3671" w:rsidP="00C65B3C">
            <w:pPr>
              <w:jc w:val="center"/>
              <w:rPr>
                <w:rFonts w:ascii="仿宋" w:eastAsia="仿宋" w:hAnsi="仿宋" w:cs="宋体"/>
                <w:szCs w:val="21"/>
              </w:rPr>
            </w:pPr>
            <w:r w:rsidRPr="002A3671">
              <w:rPr>
                <w:rFonts w:ascii="仿宋" w:eastAsia="仿宋" w:hAnsi="仿宋" w:cs="宋体"/>
                <w:szCs w:val="21"/>
              </w:rPr>
              <w:t>0.13</w:t>
            </w:r>
          </w:p>
        </w:tc>
        <w:tc>
          <w:tcPr>
            <w:tcW w:w="2010" w:type="dxa"/>
            <w:tcBorders>
              <w:left w:val="single" w:sz="4" w:space="0" w:color="auto"/>
            </w:tcBorders>
            <w:shd w:val="clear" w:color="auto" w:fill="E6E6E6"/>
            <w:vAlign w:val="center"/>
          </w:tcPr>
          <w:p w:rsidR="002D7E64" w:rsidRPr="00CA2361" w:rsidRDefault="002A3671" w:rsidP="00C65B3C">
            <w:pPr>
              <w:jc w:val="center"/>
              <w:rPr>
                <w:rFonts w:ascii="仿宋" w:eastAsia="仿宋" w:hAnsi="仿宋" w:cs="宋体"/>
                <w:szCs w:val="21"/>
              </w:rPr>
            </w:pPr>
            <w:r w:rsidRPr="002A3671">
              <w:rPr>
                <w:rFonts w:ascii="仿宋" w:eastAsia="仿宋" w:hAnsi="仿宋" w:cs="宋体"/>
                <w:szCs w:val="21"/>
              </w:rPr>
              <w:t>0.001772</w:t>
            </w:r>
          </w:p>
        </w:tc>
        <w:tc>
          <w:tcPr>
            <w:tcW w:w="1421" w:type="dxa"/>
            <w:tcBorders>
              <w:left w:val="single" w:sz="4" w:space="0" w:color="auto"/>
            </w:tcBorders>
            <w:shd w:val="clear" w:color="auto" w:fill="E6E6E6"/>
            <w:vAlign w:val="center"/>
          </w:tcPr>
          <w:p w:rsidR="002D7E64" w:rsidRPr="00CA2361" w:rsidRDefault="002A3671" w:rsidP="00C65B3C">
            <w:pPr>
              <w:jc w:val="center"/>
              <w:rPr>
                <w:rFonts w:ascii="仿宋" w:eastAsia="仿宋" w:hAnsi="仿宋" w:cs="宋体"/>
                <w:szCs w:val="21"/>
              </w:rPr>
            </w:pPr>
            <w:r w:rsidRPr="002A3671">
              <w:rPr>
                <w:rFonts w:ascii="仿宋" w:eastAsia="仿宋" w:hAnsi="仿宋" w:cs="宋体"/>
                <w:szCs w:val="21"/>
              </w:rPr>
              <w:t>0.09</w:t>
            </w:r>
          </w:p>
        </w:tc>
      </w:tr>
      <w:tr w:rsidR="002D7E64" w:rsidRPr="00CA2361" w:rsidTr="002A3671">
        <w:trPr>
          <w:jc w:val="center"/>
        </w:trPr>
        <w:tc>
          <w:tcPr>
            <w:tcW w:w="2009" w:type="dxa"/>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最大浓度出现距离</w:t>
            </w:r>
          </w:p>
        </w:tc>
        <w:tc>
          <w:tcPr>
            <w:tcW w:w="7061" w:type="dxa"/>
            <w:gridSpan w:val="4"/>
            <w:shd w:val="clear" w:color="auto" w:fill="E6E6E6"/>
            <w:vAlign w:val="center"/>
          </w:tcPr>
          <w:p w:rsidR="002D7E64" w:rsidRPr="00CA2361" w:rsidRDefault="002A3671" w:rsidP="00C65B3C">
            <w:pPr>
              <w:jc w:val="center"/>
              <w:rPr>
                <w:rFonts w:ascii="仿宋" w:eastAsia="仿宋" w:hAnsi="仿宋" w:cs="宋体"/>
                <w:szCs w:val="21"/>
              </w:rPr>
            </w:pPr>
            <w:r>
              <w:rPr>
                <w:rFonts w:ascii="仿宋" w:eastAsia="仿宋" w:hAnsi="仿宋" w:cs="宋体" w:hint="eastAsia"/>
                <w:szCs w:val="21"/>
              </w:rPr>
              <w:t>103</w:t>
            </w:r>
          </w:p>
        </w:tc>
      </w:tr>
      <w:tr w:rsidR="002D7E64" w:rsidRPr="00CA2361" w:rsidTr="002A3671">
        <w:trPr>
          <w:trHeight w:val="75"/>
          <w:jc w:val="center"/>
        </w:trPr>
        <w:tc>
          <w:tcPr>
            <w:tcW w:w="2009" w:type="dxa"/>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浓度占标准10％</w:t>
            </w:r>
            <w:proofErr w:type="gramStart"/>
            <w:r w:rsidRPr="00CA2361">
              <w:rPr>
                <w:rFonts w:ascii="仿宋" w:eastAsia="仿宋" w:hAnsi="仿宋" w:hint="eastAsia"/>
                <w:szCs w:val="21"/>
              </w:rPr>
              <w:t>距源最远</w:t>
            </w:r>
            <w:proofErr w:type="gramEnd"/>
            <w:r w:rsidRPr="00CA2361">
              <w:rPr>
                <w:rFonts w:ascii="仿宋" w:eastAsia="仿宋" w:hAnsi="仿宋" w:hint="eastAsia"/>
                <w:szCs w:val="21"/>
              </w:rPr>
              <w:t>距离</w:t>
            </w:r>
            <w:r w:rsidRPr="00CA2361">
              <w:rPr>
                <w:rFonts w:ascii="仿宋" w:eastAsia="仿宋" w:hAnsi="仿宋" w:hint="eastAsia"/>
                <w:i/>
                <w:iCs/>
                <w:szCs w:val="21"/>
              </w:rPr>
              <w:t>D</w:t>
            </w:r>
            <w:r w:rsidRPr="00CA2361">
              <w:rPr>
                <w:rFonts w:ascii="仿宋" w:eastAsia="仿宋" w:hAnsi="仿宋" w:hint="eastAsia"/>
                <w:i/>
                <w:iCs/>
                <w:szCs w:val="21"/>
                <w:vertAlign w:val="subscript"/>
              </w:rPr>
              <w:t>10％</w:t>
            </w:r>
            <w:r w:rsidRPr="00CA2361">
              <w:rPr>
                <w:rFonts w:ascii="仿宋" w:eastAsia="仿宋" w:hAnsi="仿宋" w:hint="eastAsia"/>
                <w:szCs w:val="21"/>
              </w:rPr>
              <w:t>(m)</w:t>
            </w:r>
          </w:p>
        </w:tc>
        <w:tc>
          <w:tcPr>
            <w:tcW w:w="7061" w:type="dxa"/>
            <w:gridSpan w:val="4"/>
            <w:tcBorders>
              <w:right w:val="nil"/>
            </w:tcBorders>
            <w:shd w:val="clear" w:color="auto" w:fill="auto"/>
            <w:vAlign w:val="center"/>
          </w:tcPr>
          <w:p w:rsidR="002D7E64" w:rsidRPr="00CA2361" w:rsidRDefault="002D7E64" w:rsidP="00C65B3C">
            <w:pPr>
              <w:widowControl/>
              <w:jc w:val="center"/>
              <w:rPr>
                <w:rFonts w:ascii="仿宋" w:eastAsia="仿宋" w:hAnsi="仿宋"/>
                <w:szCs w:val="21"/>
              </w:rPr>
            </w:pPr>
            <w:r w:rsidRPr="00CA2361">
              <w:rPr>
                <w:rFonts w:ascii="仿宋" w:eastAsia="仿宋" w:hAnsi="仿宋" w:hint="eastAsia"/>
                <w:kern w:val="0"/>
                <w:szCs w:val="21"/>
              </w:rPr>
              <w:t>未超过10%标准值</w:t>
            </w:r>
          </w:p>
        </w:tc>
      </w:tr>
    </w:tbl>
    <w:p w:rsidR="002D7E64" w:rsidRDefault="002D7E64" w:rsidP="002D7E64">
      <w:pPr>
        <w:spacing w:line="500" w:lineRule="exact"/>
        <w:ind w:firstLineChars="200" w:firstLine="420"/>
      </w:pPr>
    </w:p>
    <w:p w:rsidR="002D7E64" w:rsidRDefault="002D7E64" w:rsidP="002D7E64">
      <w:pPr>
        <w:tabs>
          <w:tab w:val="center" w:pos="4156"/>
          <w:tab w:val="left" w:pos="6375"/>
        </w:tabs>
        <w:spacing w:line="480" w:lineRule="exact"/>
        <w:ind w:firstLineChars="200" w:firstLine="560"/>
        <w:rPr>
          <w:rFonts w:eastAsia="仿宋"/>
          <w:sz w:val="28"/>
          <w:szCs w:val="28"/>
        </w:rPr>
      </w:pPr>
    </w:p>
    <w:p w:rsidR="002D7E64" w:rsidRDefault="002D7E64" w:rsidP="002D7E64">
      <w:pPr>
        <w:tabs>
          <w:tab w:val="center" w:pos="4156"/>
          <w:tab w:val="left" w:pos="6375"/>
        </w:tabs>
        <w:spacing w:line="480" w:lineRule="exact"/>
        <w:ind w:firstLineChars="200" w:firstLine="560"/>
        <w:rPr>
          <w:rFonts w:eastAsia="仿宋"/>
          <w:sz w:val="28"/>
          <w:szCs w:val="28"/>
        </w:rPr>
      </w:pPr>
    </w:p>
    <w:p w:rsidR="002D7E64" w:rsidRDefault="002D7E64" w:rsidP="002D7E64">
      <w:pPr>
        <w:tabs>
          <w:tab w:val="center" w:pos="4156"/>
          <w:tab w:val="left" w:pos="6375"/>
        </w:tabs>
        <w:spacing w:line="480" w:lineRule="exact"/>
        <w:ind w:firstLineChars="200" w:firstLine="560"/>
        <w:rPr>
          <w:rFonts w:eastAsia="仿宋"/>
          <w:sz w:val="28"/>
          <w:szCs w:val="28"/>
        </w:rPr>
      </w:pPr>
    </w:p>
    <w:p w:rsidR="002D7E64" w:rsidRDefault="002D7E64" w:rsidP="002D7E64">
      <w:pPr>
        <w:tabs>
          <w:tab w:val="center" w:pos="4156"/>
          <w:tab w:val="left" w:pos="6375"/>
        </w:tabs>
        <w:spacing w:line="480" w:lineRule="exact"/>
        <w:ind w:firstLineChars="200" w:firstLine="560"/>
        <w:rPr>
          <w:rFonts w:eastAsia="仿宋"/>
          <w:sz w:val="28"/>
          <w:szCs w:val="28"/>
        </w:rPr>
      </w:pPr>
    </w:p>
    <w:p w:rsidR="002D7E64" w:rsidRDefault="002D7E64" w:rsidP="002D7E64">
      <w:pPr>
        <w:tabs>
          <w:tab w:val="center" w:pos="4156"/>
          <w:tab w:val="left" w:pos="6375"/>
        </w:tabs>
        <w:spacing w:line="480" w:lineRule="exact"/>
        <w:ind w:firstLineChars="200" w:firstLine="560"/>
        <w:rPr>
          <w:rFonts w:eastAsia="仿宋"/>
          <w:sz w:val="28"/>
          <w:szCs w:val="28"/>
        </w:rPr>
      </w:pPr>
    </w:p>
    <w:p w:rsidR="002D7E64" w:rsidRDefault="002D7E64" w:rsidP="002D7E64">
      <w:pPr>
        <w:tabs>
          <w:tab w:val="center" w:pos="4156"/>
          <w:tab w:val="left" w:pos="6375"/>
        </w:tabs>
        <w:spacing w:line="480" w:lineRule="exact"/>
        <w:ind w:firstLineChars="200" w:firstLine="560"/>
        <w:rPr>
          <w:rFonts w:eastAsia="仿宋"/>
          <w:sz w:val="28"/>
          <w:szCs w:val="28"/>
        </w:rPr>
      </w:pPr>
    </w:p>
    <w:p w:rsidR="002D7E64" w:rsidRDefault="002D7E64" w:rsidP="002D7E64">
      <w:pPr>
        <w:tabs>
          <w:tab w:val="center" w:pos="4156"/>
          <w:tab w:val="left" w:pos="6375"/>
        </w:tabs>
        <w:spacing w:line="480" w:lineRule="exact"/>
        <w:ind w:firstLineChars="200" w:firstLine="560"/>
        <w:rPr>
          <w:rFonts w:eastAsia="仿宋"/>
          <w:sz w:val="28"/>
          <w:szCs w:val="28"/>
        </w:rPr>
      </w:pPr>
    </w:p>
    <w:p w:rsidR="002D7E64" w:rsidRPr="002D7E64" w:rsidRDefault="002D7E64" w:rsidP="002D7E64">
      <w:pPr>
        <w:jc w:val="center"/>
        <w:rPr>
          <w:rFonts w:ascii="仿宋" w:eastAsia="仿宋" w:hAnsi="仿宋"/>
          <w:b/>
          <w:bCs/>
          <w:sz w:val="28"/>
          <w:szCs w:val="28"/>
        </w:rPr>
      </w:pPr>
      <w:r w:rsidRPr="002D7E64">
        <w:rPr>
          <w:rFonts w:ascii="仿宋" w:eastAsia="仿宋" w:hAnsi="仿宋" w:hint="eastAsia"/>
          <w:b/>
          <w:bCs/>
          <w:sz w:val="28"/>
          <w:szCs w:val="28"/>
        </w:rPr>
        <w:lastRenderedPageBreak/>
        <w:t>表5-</w:t>
      </w:r>
      <w:r w:rsidR="00F31656">
        <w:rPr>
          <w:rFonts w:ascii="仿宋" w:eastAsia="仿宋" w:hAnsi="仿宋" w:hint="eastAsia"/>
          <w:b/>
          <w:bCs/>
          <w:sz w:val="28"/>
          <w:szCs w:val="28"/>
        </w:rPr>
        <w:t>15</w:t>
      </w:r>
      <w:r w:rsidRPr="002D7E64">
        <w:rPr>
          <w:rFonts w:ascii="仿宋" w:eastAsia="仿宋" w:hAnsi="仿宋" w:hint="eastAsia"/>
          <w:b/>
          <w:bCs/>
          <w:sz w:val="28"/>
          <w:szCs w:val="28"/>
        </w:rPr>
        <w:t xml:space="preserve">  点源估算模式计算结果表（非正常工况）</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3227"/>
        <w:gridCol w:w="3155"/>
        <w:gridCol w:w="2688"/>
      </w:tblGrid>
      <w:tr w:rsidR="002D7E64" w:rsidRPr="00CA2361" w:rsidTr="00B24497">
        <w:trPr>
          <w:trHeight w:val="201"/>
          <w:jc w:val="center"/>
        </w:trPr>
        <w:tc>
          <w:tcPr>
            <w:tcW w:w="1779" w:type="pct"/>
            <w:vMerge w:val="restart"/>
            <w:shd w:val="clear" w:color="auto" w:fill="auto"/>
            <w:vAlign w:val="center"/>
          </w:tcPr>
          <w:p w:rsidR="002D7E64" w:rsidRPr="00CA2361" w:rsidRDefault="002D7E64" w:rsidP="00C65B3C">
            <w:pPr>
              <w:jc w:val="center"/>
              <w:rPr>
                <w:rFonts w:ascii="仿宋" w:eastAsia="仿宋" w:hAnsi="仿宋"/>
                <w:b/>
                <w:szCs w:val="21"/>
              </w:rPr>
            </w:pPr>
            <w:proofErr w:type="gramStart"/>
            <w:r w:rsidRPr="00CA2361">
              <w:rPr>
                <w:rFonts w:ascii="仿宋" w:eastAsia="仿宋" w:hAnsi="仿宋" w:hint="eastAsia"/>
                <w:b/>
                <w:szCs w:val="21"/>
              </w:rPr>
              <w:t>距源中心</w:t>
            </w:r>
            <w:proofErr w:type="gramEnd"/>
            <w:r w:rsidRPr="00CA2361">
              <w:rPr>
                <w:rFonts w:ascii="仿宋" w:eastAsia="仿宋" w:hAnsi="仿宋" w:hint="eastAsia"/>
                <w:b/>
                <w:szCs w:val="21"/>
              </w:rPr>
              <w:t>下风向距离 D(m)</w:t>
            </w:r>
          </w:p>
        </w:tc>
        <w:tc>
          <w:tcPr>
            <w:tcW w:w="3221" w:type="pct"/>
            <w:gridSpan w:val="2"/>
            <w:shd w:val="clear" w:color="auto" w:fill="auto"/>
            <w:vAlign w:val="center"/>
          </w:tcPr>
          <w:p w:rsidR="002D7E64" w:rsidRPr="00CA2361" w:rsidRDefault="002D7E64" w:rsidP="00C65B3C">
            <w:pPr>
              <w:jc w:val="center"/>
              <w:rPr>
                <w:rFonts w:ascii="仿宋" w:eastAsia="仿宋" w:hAnsi="仿宋"/>
                <w:b/>
                <w:szCs w:val="21"/>
              </w:rPr>
            </w:pPr>
            <w:r>
              <w:rPr>
                <w:rFonts w:ascii="仿宋" w:eastAsia="仿宋" w:hAnsi="仿宋" w:hint="eastAsia"/>
                <w:b/>
                <w:szCs w:val="21"/>
              </w:rPr>
              <w:t>3</w:t>
            </w:r>
            <w:r w:rsidRPr="00CA2361">
              <w:rPr>
                <w:rFonts w:ascii="仿宋" w:eastAsia="仿宋" w:hAnsi="仿宋" w:hint="eastAsia"/>
                <w:b/>
                <w:szCs w:val="21"/>
              </w:rPr>
              <w:t>#点源（</w:t>
            </w:r>
            <w:r>
              <w:rPr>
                <w:rFonts w:ascii="仿宋" w:eastAsia="仿宋" w:hAnsi="仿宋" w:hint="eastAsia"/>
                <w:b/>
                <w:szCs w:val="21"/>
              </w:rPr>
              <w:t>1</w:t>
            </w:r>
            <w:r w:rsidRPr="00CA2361">
              <w:rPr>
                <w:rFonts w:ascii="仿宋" w:eastAsia="仿宋" w:hAnsi="仿宋" w:hint="eastAsia"/>
                <w:b/>
                <w:szCs w:val="21"/>
              </w:rPr>
              <w:t>5米高</w:t>
            </w:r>
            <w:r>
              <w:rPr>
                <w:rFonts w:ascii="仿宋" w:eastAsia="仿宋" w:hAnsi="仿宋" w:hint="eastAsia"/>
                <w:b/>
                <w:szCs w:val="21"/>
              </w:rPr>
              <w:t>3</w:t>
            </w:r>
            <w:r w:rsidRPr="00CA2361">
              <w:rPr>
                <w:rFonts w:ascii="仿宋" w:eastAsia="仿宋" w:hAnsi="仿宋" w:hint="eastAsia"/>
                <w:b/>
                <w:szCs w:val="21"/>
              </w:rPr>
              <w:t>#排气筒）</w:t>
            </w:r>
          </w:p>
        </w:tc>
      </w:tr>
      <w:tr w:rsidR="002D7E64" w:rsidRPr="00CA2361" w:rsidTr="00B24497">
        <w:trPr>
          <w:trHeight w:val="201"/>
          <w:jc w:val="center"/>
        </w:trPr>
        <w:tc>
          <w:tcPr>
            <w:tcW w:w="1779" w:type="pct"/>
            <w:vMerge/>
            <w:shd w:val="clear" w:color="auto" w:fill="auto"/>
            <w:vAlign w:val="center"/>
          </w:tcPr>
          <w:p w:rsidR="002D7E64" w:rsidRPr="00CA2361" w:rsidRDefault="002D7E64" w:rsidP="00C65B3C">
            <w:pPr>
              <w:jc w:val="center"/>
              <w:rPr>
                <w:rFonts w:ascii="仿宋" w:eastAsia="仿宋" w:hAnsi="仿宋"/>
                <w:b/>
                <w:szCs w:val="21"/>
              </w:rPr>
            </w:pPr>
          </w:p>
        </w:tc>
        <w:tc>
          <w:tcPr>
            <w:tcW w:w="3221" w:type="pct"/>
            <w:gridSpan w:val="2"/>
            <w:shd w:val="clear" w:color="auto" w:fill="auto"/>
            <w:vAlign w:val="center"/>
          </w:tcPr>
          <w:p w:rsidR="002D7E64" w:rsidRPr="00CA2361" w:rsidRDefault="002D7E64" w:rsidP="00C65B3C">
            <w:pPr>
              <w:jc w:val="center"/>
              <w:rPr>
                <w:rFonts w:ascii="仿宋" w:eastAsia="仿宋" w:hAnsi="仿宋"/>
                <w:szCs w:val="21"/>
              </w:rPr>
            </w:pPr>
            <w:r>
              <w:rPr>
                <w:rFonts w:ascii="仿宋" w:eastAsia="仿宋" w:hAnsi="仿宋" w:hint="eastAsia"/>
                <w:bCs/>
                <w:szCs w:val="21"/>
              </w:rPr>
              <w:t>硫酸雾</w:t>
            </w:r>
          </w:p>
        </w:tc>
      </w:tr>
      <w:tr w:rsidR="002D7E64" w:rsidRPr="00CA2361" w:rsidTr="002A3671">
        <w:trPr>
          <w:trHeight w:val="201"/>
          <w:jc w:val="center"/>
        </w:trPr>
        <w:tc>
          <w:tcPr>
            <w:tcW w:w="1779" w:type="pct"/>
            <w:vMerge/>
            <w:shd w:val="clear" w:color="auto" w:fill="auto"/>
            <w:vAlign w:val="center"/>
          </w:tcPr>
          <w:p w:rsidR="002D7E64" w:rsidRPr="00CA2361" w:rsidRDefault="002D7E64" w:rsidP="00C65B3C">
            <w:pPr>
              <w:ind w:firstLine="360"/>
              <w:jc w:val="center"/>
              <w:rPr>
                <w:rFonts w:ascii="仿宋" w:eastAsia="仿宋" w:hAnsi="仿宋"/>
                <w:b/>
                <w:szCs w:val="21"/>
              </w:rPr>
            </w:pPr>
          </w:p>
        </w:tc>
        <w:tc>
          <w:tcPr>
            <w:tcW w:w="1739" w:type="pct"/>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下风向预测浓度C (mg/m</w:t>
            </w:r>
            <w:r w:rsidRPr="00CA2361">
              <w:rPr>
                <w:rFonts w:ascii="仿宋" w:eastAsia="仿宋" w:hAnsi="仿宋" w:hint="eastAsia"/>
                <w:szCs w:val="21"/>
                <w:vertAlign w:val="superscript"/>
              </w:rPr>
              <w:t>3</w:t>
            </w:r>
            <w:r w:rsidRPr="00CA2361">
              <w:rPr>
                <w:rFonts w:ascii="仿宋" w:eastAsia="仿宋" w:hAnsi="仿宋" w:hint="eastAsia"/>
                <w:szCs w:val="21"/>
              </w:rPr>
              <w:t>)</w:t>
            </w:r>
          </w:p>
        </w:tc>
        <w:tc>
          <w:tcPr>
            <w:tcW w:w="1482" w:type="pct"/>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浓度占标率P（％）</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10</w:t>
            </w:r>
          </w:p>
        </w:tc>
        <w:tc>
          <w:tcPr>
            <w:tcW w:w="1739" w:type="pct"/>
            <w:shd w:val="clear" w:color="auto" w:fill="auto"/>
          </w:tcPr>
          <w:p w:rsidR="002A3671" w:rsidRPr="00CA2361" w:rsidRDefault="002A3671" w:rsidP="00C65B3C">
            <w:pPr>
              <w:jc w:val="center"/>
              <w:rPr>
                <w:rFonts w:ascii="仿宋" w:eastAsia="仿宋" w:hAnsi="仿宋"/>
                <w:szCs w:val="21"/>
              </w:rPr>
            </w:pPr>
            <w:r w:rsidRPr="002A3671">
              <w:rPr>
                <w:rFonts w:ascii="仿宋" w:eastAsia="仿宋" w:hAnsi="仿宋"/>
                <w:szCs w:val="21"/>
              </w:rPr>
              <w:t>2.367E-10</w:t>
            </w:r>
          </w:p>
        </w:tc>
        <w:tc>
          <w:tcPr>
            <w:tcW w:w="1482" w:type="pct"/>
            <w:shd w:val="clear" w:color="auto" w:fill="auto"/>
          </w:tcPr>
          <w:p w:rsidR="002A3671" w:rsidRPr="002A3671" w:rsidRDefault="002A3671" w:rsidP="0016378D">
            <w:pPr>
              <w:rPr>
                <w:rFonts w:ascii="仿宋" w:eastAsia="仿宋" w:hAnsi="仿宋"/>
                <w:szCs w:val="21"/>
              </w:rPr>
            </w:pPr>
            <w:r w:rsidRPr="002A3671">
              <w:rPr>
                <w:rFonts w:ascii="仿宋" w:eastAsia="仿宋" w:hAnsi="仿宋"/>
                <w:szCs w:val="21"/>
              </w:rPr>
              <w:t>0.00</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100</w:t>
            </w:r>
          </w:p>
        </w:tc>
        <w:tc>
          <w:tcPr>
            <w:tcW w:w="1739" w:type="pct"/>
            <w:shd w:val="clear" w:color="auto" w:fill="auto"/>
          </w:tcPr>
          <w:p w:rsidR="002A3671" w:rsidRPr="00CA2361" w:rsidRDefault="002A3671" w:rsidP="00C65B3C">
            <w:pPr>
              <w:jc w:val="center"/>
              <w:rPr>
                <w:rFonts w:ascii="仿宋" w:eastAsia="仿宋" w:hAnsi="仿宋"/>
                <w:szCs w:val="21"/>
              </w:rPr>
            </w:pPr>
            <w:r w:rsidRPr="002A3671">
              <w:rPr>
                <w:rFonts w:ascii="仿宋" w:eastAsia="仿宋" w:hAnsi="仿宋"/>
                <w:szCs w:val="21"/>
              </w:rPr>
              <w:t>0.1068</w:t>
            </w:r>
          </w:p>
        </w:tc>
        <w:tc>
          <w:tcPr>
            <w:tcW w:w="1482" w:type="pct"/>
            <w:shd w:val="clear" w:color="auto" w:fill="auto"/>
          </w:tcPr>
          <w:p w:rsidR="002A3671" w:rsidRPr="002A3671" w:rsidRDefault="002A3671" w:rsidP="0016378D">
            <w:pPr>
              <w:rPr>
                <w:rFonts w:ascii="仿宋" w:eastAsia="仿宋" w:hAnsi="仿宋"/>
                <w:szCs w:val="21"/>
              </w:rPr>
            </w:pPr>
            <w:r w:rsidRPr="002A3671">
              <w:rPr>
                <w:rFonts w:ascii="仿宋" w:eastAsia="仿宋" w:hAnsi="仿宋"/>
                <w:szCs w:val="21"/>
              </w:rPr>
              <w:t>35.60</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0.0979</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32.63</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300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0.08245</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27.48</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400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0.06943</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23.14</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500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0.08228</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27.43</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600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0.08595</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28.65</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700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0.08424</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28.08</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800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0.08004</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26.68</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900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0.07493</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24.98</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1000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0.06968</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23.23</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1100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0.06465</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21.55</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1200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0.06</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20.00</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1300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0.05576</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18.59</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1400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0.05193</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17.31</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1500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0.04849</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16.16</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1600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0.0454</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15.13</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1700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0.04261</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14.20</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1800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0.0401</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13.37</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1900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0.03783</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12.61</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2000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0.03577</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11.92</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2100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0.0339</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11.30</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2200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0.0322</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10.73</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2300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0.03064</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10.21</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2400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0.02922</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9.74</w:t>
            </w:r>
          </w:p>
        </w:tc>
      </w:tr>
      <w:tr w:rsidR="002A3671" w:rsidRPr="00CA2361" w:rsidTr="002A3671">
        <w:trPr>
          <w:jc w:val="center"/>
        </w:trPr>
        <w:tc>
          <w:tcPr>
            <w:tcW w:w="1779" w:type="pct"/>
            <w:shd w:val="clear" w:color="auto" w:fill="auto"/>
            <w:vAlign w:val="center"/>
          </w:tcPr>
          <w:p w:rsidR="002A3671" w:rsidRPr="00CA2361" w:rsidRDefault="002A3671" w:rsidP="00C65B3C">
            <w:pPr>
              <w:jc w:val="center"/>
              <w:rPr>
                <w:rFonts w:ascii="仿宋" w:eastAsia="仿宋" w:hAnsi="仿宋"/>
                <w:szCs w:val="21"/>
              </w:rPr>
            </w:pPr>
            <w:r w:rsidRPr="00CA2361">
              <w:rPr>
                <w:rFonts w:ascii="仿宋" w:eastAsia="仿宋" w:hAnsi="仿宋" w:hint="eastAsia"/>
                <w:szCs w:val="21"/>
              </w:rPr>
              <w:t>2500</w:t>
            </w:r>
          </w:p>
        </w:tc>
        <w:tc>
          <w:tcPr>
            <w:tcW w:w="1739"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0.02791</w:t>
            </w:r>
          </w:p>
        </w:tc>
        <w:tc>
          <w:tcPr>
            <w:tcW w:w="1482" w:type="pct"/>
            <w:shd w:val="clear" w:color="auto" w:fill="auto"/>
          </w:tcPr>
          <w:p w:rsidR="002A3671" w:rsidRPr="002A3671" w:rsidRDefault="002A3671" w:rsidP="002A3671">
            <w:pPr>
              <w:jc w:val="center"/>
              <w:rPr>
                <w:rFonts w:ascii="仿宋" w:eastAsia="仿宋" w:hAnsi="仿宋"/>
                <w:szCs w:val="21"/>
              </w:rPr>
            </w:pPr>
            <w:r w:rsidRPr="002A3671">
              <w:rPr>
                <w:rFonts w:ascii="仿宋" w:eastAsia="仿宋" w:hAnsi="仿宋"/>
                <w:szCs w:val="21"/>
              </w:rPr>
              <w:t>9.30</w:t>
            </w:r>
          </w:p>
        </w:tc>
      </w:tr>
      <w:tr w:rsidR="002D7E64" w:rsidRPr="00CA2361" w:rsidTr="002A3671">
        <w:trPr>
          <w:jc w:val="center"/>
        </w:trPr>
        <w:tc>
          <w:tcPr>
            <w:tcW w:w="1779" w:type="pct"/>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下风向最大浓度</w:t>
            </w:r>
          </w:p>
        </w:tc>
        <w:tc>
          <w:tcPr>
            <w:tcW w:w="1739" w:type="pct"/>
            <w:shd w:val="clear" w:color="auto" w:fill="E6E6E6"/>
            <w:vAlign w:val="center"/>
          </w:tcPr>
          <w:p w:rsidR="002D7E64" w:rsidRPr="00CA2361" w:rsidRDefault="002A3671" w:rsidP="00C65B3C">
            <w:pPr>
              <w:jc w:val="center"/>
              <w:rPr>
                <w:rFonts w:ascii="仿宋" w:eastAsia="仿宋" w:hAnsi="仿宋" w:cs="宋体"/>
                <w:szCs w:val="21"/>
              </w:rPr>
            </w:pPr>
            <w:r w:rsidRPr="002A3671">
              <w:rPr>
                <w:rFonts w:ascii="仿宋" w:eastAsia="仿宋" w:hAnsi="仿宋" w:cs="宋体"/>
                <w:szCs w:val="21"/>
              </w:rPr>
              <w:t>0.1071</w:t>
            </w:r>
          </w:p>
        </w:tc>
        <w:tc>
          <w:tcPr>
            <w:tcW w:w="1482" w:type="pct"/>
            <w:shd w:val="clear" w:color="auto" w:fill="E6E6E6"/>
            <w:vAlign w:val="center"/>
          </w:tcPr>
          <w:p w:rsidR="002D7E64" w:rsidRPr="00CA2361" w:rsidRDefault="002A3671" w:rsidP="00C65B3C">
            <w:pPr>
              <w:jc w:val="center"/>
              <w:rPr>
                <w:rFonts w:ascii="仿宋" w:eastAsia="仿宋" w:hAnsi="仿宋" w:cs="宋体"/>
                <w:szCs w:val="21"/>
              </w:rPr>
            </w:pPr>
            <w:r w:rsidRPr="002A3671">
              <w:rPr>
                <w:rFonts w:ascii="仿宋" w:eastAsia="仿宋" w:hAnsi="仿宋" w:cs="宋体"/>
                <w:szCs w:val="21"/>
              </w:rPr>
              <w:t>35.70</w:t>
            </w:r>
          </w:p>
        </w:tc>
      </w:tr>
      <w:tr w:rsidR="002D7E64" w:rsidRPr="00CA2361" w:rsidTr="00B24497">
        <w:trPr>
          <w:jc w:val="center"/>
        </w:trPr>
        <w:tc>
          <w:tcPr>
            <w:tcW w:w="1779" w:type="pct"/>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最大浓度出现距离</w:t>
            </w:r>
          </w:p>
        </w:tc>
        <w:tc>
          <w:tcPr>
            <w:tcW w:w="3221" w:type="pct"/>
            <w:gridSpan w:val="2"/>
            <w:shd w:val="clear" w:color="auto" w:fill="E6E6E6"/>
            <w:vAlign w:val="center"/>
          </w:tcPr>
          <w:p w:rsidR="002D7E64" w:rsidRPr="00CA2361" w:rsidRDefault="002A3671" w:rsidP="00C65B3C">
            <w:pPr>
              <w:jc w:val="center"/>
              <w:rPr>
                <w:rFonts w:ascii="仿宋" w:eastAsia="仿宋" w:hAnsi="仿宋" w:cs="宋体"/>
                <w:szCs w:val="21"/>
              </w:rPr>
            </w:pPr>
            <w:r>
              <w:rPr>
                <w:rFonts w:ascii="仿宋" w:eastAsia="仿宋" w:hAnsi="仿宋" w:cs="宋体" w:hint="eastAsia"/>
                <w:szCs w:val="21"/>
              </w:rPr>
              <w:t>104</w:t>
            </w:r>
          </w:p>
        </w:tc>
      </w:tr>
      <w:tr w:rsidR="002D7E64" w:rsidRPr="00CA2361" w:rsidTr="00B24497">
        <w:trPr>
          <w:trHeight w:val="75"/>
          <w:jc w:val="center"/>
        </w:trPr>
        <w:tc>
          <w:tcPr>
            <w:tcW w:w="1779" w:type="pct"/>
            <w:shd w:val="clear" w:color="auto" w:fill="auto"/>
            <w:vAlign w:val="center"/>
          </w:tcPr>
          <w:p w:rsidR="002D7E64" w:rsidRPr="00CA2361" w:rsidRDefault="002D7E64" w:rsidP="00C65B3C">
            <w:pPr>
              <w:jc w:val="center"/>
              <w:rPr>
                <w:rFonts w:ascii="仿宋" w:eastAsia="仿宋" w:hAnsi="仿宋"/>
                <w:szCs w:val="21"/>
              </w:rPr>
            </w:pPr>
            <w:r w:rsidRPr="00CA2361">
              <w:rPr>
                <w:rFonts w:ascii="仿宋" w:eastAsia="仿宋" w:hAnsi="仿宋" w:hint="eastAsia"/>
                <w:szCs w:val="21"/>
              </w:rPr>
              <w:t>浓度占标准10％</w:t>
            </w:r>
            <w:proofErr w:type="gramStart"/>
            <w:r w:rsidRPr="00CA2361">
              <w:rPr>
                <w:rFonts w:ascii="仿宋" w:eastAsia="仿宋" w:hAnsi="仿宋" w:hint="eastAsia"/>
                <w:szCs w:val="21"/>
              </w:rPr>
              <w:t>距源最远</w:t>
            </w:r>
            <w:proofErr w:type="gramEnd"/>
            <w:r w:rsidRPr="00CA2361">
              <w:rPr>
                <w:rFonts w:ascii="仿宋" w:eastAsia="仿宋" w:hAnsi="仿宋" w:hint="eastAsia"/>
                <w:szCs w:val="21"/>
              </w:rPr>
              <w:t>距离</w:t>
            </w:r>
            <w:r w:rsidRPr="00CA2361">
              <w:rPr>
                <w:rFonts w:ascii="仿宋" w:eastAsia="仿宋" w:hAnsi="仿宋" w:hint="eastAsia"/>
                <w:i/>
                <w:iCs/>
                <w:szCs w:val="21"/>
              </w:rPr>
              <w:t>D</w:t>
            </w:r>
            <w:r w:rsidRPr="00CA2361">
              <w:rPr>
                <w:rFonts w:ascii="仿宋" w:eastAsia="仿宋" w:hAnsi="仿宋" w:hint="eastAsia"/>
                <w:i/>
                <w:iCs/>
                <w:szCs w:val="21"/>
                <w:vertAlign w:val="subscript"/>
              </w:rPr>
              <w:t>10％</w:t>
            </w:r>
            <w:r w:rsidRPr="00CA2361">
              <w:rPr>
                <w:rFonts w:ascii="仿宋" w:eastAsia="仿宋" w:hAnsi="仿宋" w:hint="eastAsia"/>
                <w:szCs w:val="21"/>
              </w:rPr>
              <w:t>(m)</w:t>
            </w:r>
          </w:p>
        </w:tc>
        <w:tc>
          <w:tcPr>
            <w:tcW w:w="3221" w:type="pct"/>
            <w:gridSpan w:val="2"/>
            <w:shd w:val="clear" w:color="auto" w:fill="auto"/>
            <w:vAlign w:val="center"/>
          </w:tcPr>
          <w:p w:rsidR="002D7E64" w:rsidRPr="00CA2361" w:rsidRDefault="002A3671" w:rsidP="00C65B3C">
            <w:pPr>
              <w:widowControl/>
              <w:jc w:val="center"/>
              <w:rPr>
                <w:rFonts w:ascii="仿宋" w:eastAsia="仿宋" w:hAnsi="仿宋"/>
                <w:szCs w:val="21"/>
              </w:rPr>
            </w:pPr>
            <w:r>
              <w:rPr>
                <w:rFonts w:ascii="仿宋" w:eastAsia="仿宋" w:hAnsi="仿宋" w:hint="eastAsia"/>
                <w:kern w:val="0"/>
                <w:szCs w:val="21"/>
              </w:rPr>
              <w:t>2300-2400</w:t>
            </w:r>
          </w:p>
        </w:tc>
      </w:tr>
    </w:tbl>
    <w:p w:rsidR="005519F2" w:rsidRPr="005519F2" w:rsidRDefault="00B24497" w:rsidP="005519F2">
      <w:pPr>
        <w:pStyle w:val="affe"/>
        <w:spacing w:line="500" w:lineRule="exact"/>
        <w:ind w:firstLineChars="200" w:firstLine="560"/>
        <w:rPr>
          <w:rFonts w:ascii="仿宋" w:eastAsia="仿宋" w:hAnsi="仿宋"/>
          <w:sz w:val="28"/>
          <w:szCs w:val="28"/>
        </w:rPr>
      </w:pPr>
      <w:r w:rsidRPr="00B24497">
        <w:rPr>
          <w:rFonts w:ascii="仿宋" w:eastAsia="仿宋" w:hAnsi="仿宋" w:hint="eastAsia"/>
          <w:sz w:val="28"/>
          <w:szCs w:val="28"/>
        </w:rPr>
        <w:t>由估算结果可知，</w:t>
      </w:r>
      <w:r w:rsidR="005519F2" w:rsidRPr="005519F2">
        <w:rPr>
          <w:rFonts w:ascii="仿宋" w:eastAsia="仿宋" w:hAnsi="仿宋"/>
          <w:sz w:val="28"/>
          <w:szCs w:val="28"/>
        </w:rPr>
        <w:t>发生非正常排放时，</w:t>
      </w:r>
      <w:proofErr w:type="gramStart"/>
      <w:r w:rsidR="005519F2" w:rsidRPr="005519F2">
        <w:rPr>
          <w:rFonts w:ascii="仿宋" w:eastAsia="仿宋" w:hAnsi="仿宋"/>
          <w:sz w:val="28"/>
          <w:szCs w:val="28"/>
        </w:rPr>
        <w:t>经预测</w:t>
      </w:r>
      <w:proofErr w:type="gramEnd"/>
      <w:r w:rsidR="005519F2" w:rsidRPr="005519F2">
        <w:rPr>
          <w:rFonts w:ascii="仿宋" w:eastAsia="仿宋" w:hAnsi="仿宋"/>
          <w:sz w:val="28"/>
          <w:szCs w:val="28"/>
        </w:rPr>
        <w:t>所排污染物在下风向的最大落地浓度均有所增加，</w:t>
      </w:r>
      <w:r w:rsidR="005519F2" w:rsidRPr="008508DD">
        <w:rPr>
          <w:rFonts w:ascii="仿宋" w:eastAsia="仿宋" w:hAnsi="仿宋"/>
          <w:sz w:val="28"/>
          <w:szCs w:val="28"/>
        </w:rPr>
        <w:t>占标率增大，</w:t>
      </w:r>
      <w:r w:rsidR="005519F2" w:rsidRPr="008508DD">
        <w:rPr>
          <w:rFonts w:ascii="仿宋" w:eastAsia="仿宋" w:hAnsi="仿宋" w:hint="eastAsia"/>
          <w:bCs/>
          <w:sz w:val="28"/>
          <w:szCs w:val="28"/>
        </w:rPr>
        <w:t>乙苯、非甲烷总烃、NH</w:t>
      </w:r>
      <w:r w:rsidR="005519F2" w:rsidRPr="008508DD">
        <w:rPr>
          <w:rFonts w:ascii="仿宋" w:eastAsia="仿宋" w:hAnsi="仿宋" w:hint="eastAsia"/>
          <w:bCs/>
          <w:sz w:val="28"/>
          <w:szCs w:val="28"/>
          <w:vertAlign w:val="subscript"/>
        </w:rPr>
        <w:t>3</w:t>
      </w:r>
      <w:r w:rsidR="005519F2" w:rsidRPr="008508DD">
        <w:rPr>
          <w:rFonts w:ascii="仿宋" w:eastAsia="仿宋" w:hAnsi="仿宋"/>
          <w:sz w:val="28"/>
          <w:szCs w:val="28"/>
        </w:rPr>
        <w:t>占标率</w:t>
      </w:r>
      <w:r w:rsidR="008508DD" w:rsidRPr="008508DD">
        <w:rPr>
          <w:rFonts w:ascii="仿宋" w:eastAsia="仿宋" w:hAnsi="仿宋" w:hint="eastAsia"/>
          <w:sz w:val="28"/>
          <w:szCs w:val="28"/>
        </w:rPr>
        <w:t>均小于</w:t>
      </w:r>
      <w:r w:rsidR="005519F2" w:rsidRPr="008508DD">
        <w:rPr>
          <w:rFonts w:ascii="仿宋" w:eastAsia="仿宋" w:hAnsi="仿宋"/>
          <w:sz w:val="28"/>
          <w:szCs w:val="28"/>
        </w:rPr>
        <w:t>10%</w:t>
      </w:r>
      <w:r w:rsidR="008508DD" w:rsidRPr="008508DD">
        <w:rPr>
          <w:rFonts w:ascii="仿宋" w:eastAsia="仿宋" w:hAnsi="仿宋" w:hint="eastAsia"/>
          <w:sz w:val="28"/>
          <w:szCs w:val="28"/>
        </w:rPr>
        <w:t>，</w:t>
      </w:r>
      <w:r w:rsidR="008508DD" w:rsidRPr="008508DD">
        <w:rPr>
          <w:rFonts w:ascii="仿宋" w:eastAsia="仿宋" w:hAnsi="仿宋" w:hint="eastAsia"/>
          <w:bCs/>
          <w:sz w:val="28"/>
          <w:szCs w:val="28"/>
        </w:rPr>
        <w:t>硫</w:t>
      </w:r>
      <w:proofErr w:type="gramStart"/>
      <w:r w:rsidR="008508DD" w:rsidRPr="008508DD">
        <w:rPr>
          <w:rFonts w:ascii="仿宋" w:eastAsia="仿宋" w:hAnsi="仿宋" w:hint="eastAsia"/>
          <w:bCs/>
          <w:sz w:val="28"/>
          <w:szCs w:val="28"/>
        </w:rPr>
        <w:t>酸雾</w:t>
      </w:r>
      <w:r w:rsidR="008508DD" w:rsidRPr="008508DD">
        <w:rPr>
          <w:rFonts w:ascii="仿宋" w:eastAsia="仿宋" w:hAnsi="仿宋"/>
          <w:sz w:val="28"/>
          <w:szCs w:val="28"/>
        </w:rPr>
        <w:t>占</w:t>
      </w:r>
      <w:proofErr w:type="gramEnd"/>
      <w:r w:rsidR="008508DD" w:rsidRPr="008508DD">
        <w:rPr>
          <w:rFonts w:ascii="仿宋" w:eastAsia="仿宋" w:hAnsi="仿宋"/>
          <w:sz w:val="28"/>
          <w:szCs w:val="28"/>
        </w:rPr>
        <w:t>标率大于10%</w:t>
      </w:r>
      <w:r w:rsidR="005519F2" w:rsidRPr="008508DD">
        <w:rPr>
          <w:rFonts w:ascii="仿宋" w:eastAsia="仿宋" w:hAnsi="仿宋"/>
          <w:sz w:val="28"/>
          <w:szCs w:val="28"/>
        </w:rPr>
        <w:t>。因此，项目发生非正常排放时，项目废气污染物对区域环境质量和周边生态环境造成一定程度的影响。</w:t>
      </w:r>
    </w:p>
    <w:p w:rsidR="005519F2" w:rsidRPr="005519F2" w:rsidRDefault="005519F2" w:rsidP="005519F2">
      <w:pPr>
        <w:pStyle w:val="affe"/>
        <w:spacing w:line="500" w:lineRule="exact"/>
        <w:ind w:firstLineChars="200" w:firstLine="560"/>
        <w:rPr>
          <w:rFonts w:ascii="仿宋" w:eastAsia="仿宋" w:hAnsi="仿宋"/>
          <w:sz w:val="28"/>
          <w:szCs w:val="28"/>
        </w:rPr>
      </w:pPr>
      <w:r w:rsidRPr="005519F2">
        <w:rPr>
          <w:rFonts w:ascii="仿宋" w:eastAsia="仿宋" w:hAnsi="仿宋"/>
          <w:sz w:val="28"/>
          <w:szCs w:val="28"/>
        </w:rPr>
        <w:t>因此，要求企业必须做好污染治理设施的日常维护与事故性排放的防护措施，尽量避免事故排放的发生，一旦发生事故时，能及时维修并采取相应防护措施，将污染影响降低到最小，建议建设单位做好防范工作：</w:t>
      </w:r>
    </w:p>
    <w:p w:rsidR="005519F2" w:rsidRPr="005519F2" w:rsidRDefault="005519F2" w:rsidP="005519F2">
      <w:pPr>
        <w:pStyle w:val="affe"/>
        <w:spacing w:line="500" w:lineRule="exact"/>
        <w:ind w:firstLineChars="200" w:firstLine="560"/>
        <w:rPr>
          <w:rFonts w:ascii="仿宋" w:eastAsia="仿宋" w:hAnsi="仿宋"/>
          <w:sz w:val="28"/>
          <w:szCs w:val="28"/>
        </w:rPr>
      </w:pPr>
      <w:r w:rsidRPr="005519F2">
        <w:rPr>
          <w:rFonts w:ascii="仿宋" w:eastAsia="仿宋" w:hAnsi="仿宋" w:hint="eastAsia"/>
          <w:sz w:val="28"/>
          <w:szCs w:val="28"/>
        </w:rPr>
        <w:t>①</w:t>
      </w:r>
      <w:r w:rsidRPr="005519F2">
        <w:rPr>
          <w:rFonts w:ascii="仿宋" w:eastAsia="仿宋" w:hAnsi="仿宋"/>
          <w:sz w:val="28"/>
          <w:szCs w:val="28"/>
        </w:rPr>
        <w:t>平时注意废气处理设施的维护，及时发现处理设备的隐患，确保废</w:t>
      </w:r>
      <w:r w:rsidRPr="005519F2">
        <w:rPr>
          <w:rFonts w:ascii="仿宋" w:eastAsia="仿宋" w:hAnsi="仿宋"/>
          <w:sz w:val="28"/>
          <w:szCs w:val="28"/>
        </w:rPr>
        <w:lastRenderedPageBreak/>
        <w:t>气处理系统正常运行；开、停、检修要有预案，有严密周全的计划，确保不发生非正常排放，或使影响最小。</w:t>
      </w:r>
    </w:p>
    <w:p w:rsidR="005519F2" w:rsidRPr="005519F2" w:rsidRDefault="005519F2" w:rsidP="005519F2">
      <w:pPr>
        <w:pStyle w:val="affe"/>
        <w:spacing w:line="500" w:lineRule="exact"/>
        <w:ind w:firstLineChars="200" w:firstLine="560"/>
        <w:rPr>
          <w:rFonts w:ascii="仿宋" w:eastAsia="仿宋" w:hAnsi="仿宋"/>
          <w:sz w:val="28"/>
          <w:szCs w:val="28"/>
        </w:rPr>
      </w:pPr>
      <w:r w:rsidRPr="005519F2">
        <w:rPr>
          <w:rFonts w:ascii="仿宋" w:eastAsia="仿宋" w:hAnsi="仿宋" w:hint="eastAsia"/>
          <w:sz w:val="28"/>
          <w:szCs w:val="28"/>
        </w:rPr>
        <w:t>②</w:t>
      </w:r>
      <w:r w:rsidRPr="005519F2">
        <w:rPr>
          <w:rFonts w:ascii="仿宋" w:eastAsia="仿宋" w:hAnsi="仿宋"/>
          <w:sz w:val="28"/>
          <w:szCs w:val="28"/>
        </w:rPr>
        <w:t>应设有备用电源和备用处理设备和零件，以备停电或设备出现故障时保障及时更换使废气全部做到达标排放。</w:t>
      </w:r>
    </w:p>
    <w:p w:rsidR="00B24497" w:rsidRPr="00B24497" w:rsidRDefault="005519F2" w:rsidP="005519F2">
      <w:pPr>
        <w:spacing w:line="500" w:lineRule="exact"/>
        <w:ind w:firstLineChars="200" w:firstLine="560"/>
        <w:rPr>
          <w:rFonts w:ascii="仿宋" w:eastAsia="仿宋" w:hAnsi="仿宋"/>
          <w:sz w:val="28"/>
          <w:szCs w:val="28"/>
        </w:rPr>
      </w:pPr>
      <w:r w:rsidRPr="005519F2">
        <w:rPr>
          <w:rFonts w:ascii="仿宋" w:eastAsia="仿宋" w:hAnsi="仿宋" w:hint="eastAsia"/>
          <w:sz w:val="28"/>
          <w:szCs w:val="28"/>
        </w:rPr>
        <w:t>③</w:t>
      </w:r>
      <w:r w:rsidRPr="005519F2">
        <w:rPr>
          <w:rFonts w:ascii="仿宋" w:eastAsia="仿宋" w:hAnsi="仿宋"/>
          <w:sz w:val="28"/>
          <w:szCs w:val="28"/>
        </w:rPr>
        <w:t>对员工进行岗位培训。做好值班记录，实行岗位责任制</w:t>
      </w:r>
      <w:r w:rsidR="00B24497" w:rsidRPr="00B24497">
        <w:rPr>
          <w:rFonts w:ascii="仿宋" w:eastAsia="仿宋" w:hAnsi="仿宋" w:hint="eastAsia"/>
          <w:sz w:val="28"/>
          <w:szCs w:val="28"/>
        </w:rPr>
        <w:t>。</w:t>
      </w:r>
    </w:p>
    <w:p w:rsidR="002D7E64" w:rsidRPr="0092529A" w:rsidRDefault="00B24497" w:rsidP="0092529A">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5</w:t>
      </w:r>
      <w:r w:rsidRPr="0089614F">
        <w:rPr>
          <w:rFonts w:ascii="仿宋" w:eastAsia="仿宋" w:hAnsi="仿宋" w:hint="eastAsia"/>
          <w:b/>
          <w:bCs/>
          <w:sz w:val="28"/>
          <w:szCs w:val="28"/>
        </w:rPr>
        <w:t>.1.</w:t>
      </w:r>
      <w:r w:rsidR="0092529A">
        <w:rPr>
          <w:rFonts w:ascii="仿宋" w:eastAsia="仿宋" w:hAnsi="仿宋" w:hint="eastAsia"/>
          <w:b/>
          <w:bCs/>
          <w:sz w:val="28"/>
          <w:szCs w:val="28"/>
        </w:rPr>
        <w:t>8大气环境影响评价结论</w:t>
      </w:r>
    </w:p>
    <w:p w:rsidR="0092529A" w:rsidRPr="00B22B7B" w:rsidRDefault="0092529A" w:rsidP="0092529A">
      <w:pPr>
        <w:spacing w:line="500" w:lineRule="exact"/>
        <w:ind w:firstLineChars="200" w:firstLine="560"/>
        <w:rPr>
          <w:rFonts w:ascii="仿宋" w:eastAsia="仿宋" w:hAnsi="仿宋"/>
          <w:sz w:val="28"/>
          <w:szCs w:val="28"/>
        </w:rPr>
      </w:pPr>
      <w:r w:rsidRPr="00B22B7B">
        <w:rPr>
          <w:rFonts w:ascii="仿宋" w:eastAsia="仿宋" w:hAnsi="仿宋" w:hint="eastAsia"/>
          <w:sz w:val="28"/>
          <w:szCs w:val="28"/>
        </w:rPr>
        <w:t>（1）</w:t>
      </w:r>
      <w:r w:rsidR="00B22B7B" w:rsidRPr="00B22B7B">
        <w:rPr>
          <w:rFonts w:ascii="仿宋" w:eastAsia="仿宋" w:hAnsi="仿宋" w:hint="eastAsia"/>
          <w:sz w:val="28"/>
          <w:szCs w:val="28"/>
        </w:rPr>
        <w:t>本项目点源、面源排放的乙苯、NH</w:t>
      </w:r>
      <w:r w:rsidR="00B22B7B" w:rsidRPr="00B22B7B">
        <w:rPr>
          <w:rFonts w:ascii="仿宋" w:eastAsia="仿宋" w:hAnsi="仿宋" w:hint="eastAsia"/>
          <w:sz w:val="28"/>
          <w:szCs w:val="28"/>
          <w:vertAlign w:val="subscript"/>
        </w:rPr>
        <w:t>3</w:t>
      </w:r>
      <w:r w:rsidR="00B22B7B" w:rsidRPr="00B22B7B">
        <w:rPr>
          <w:rFonts w:ascii="仿宋" w:eastAsia="仿宋" w:hAnsi="仿宋" w:hint="eastAsia"/>
          <w:sz w:val="28"/>
          <w:szCs w:val="28"/>
        </w:rPr>
        <w:t>、硫酸雾、非甲烷总烃占标率均未超过标准值的10%，对周围大气环境影响较小，不会改变区域大气环境质量现状</w:t>
      </w:r>
      <w:r w:rsidRPr="00B22B7B">
        <w:rPr>
          <w:rFonts w:ascii="仿宋" w:eastAsia="仿宋" w:hAnsi="仿宋" w:hint="eastAsia"/>
          <w:sz w:val="28"/>
          <w:szCs w:val="28"/>
        </w:rPr>
        <w:t>。</w:t>
      </w:r>
    </w:p>
    <w:p w:rsidR="0092529A" w:rsidRPr="00B22B7B" w:rsidRDefault="0092529A" w:rsidP="0092529A">
      <w:pPr>
        <w:spacing w:line="500" w:lineRule="exact"/>
        <w:ind w:firstLineChars="200" w:firstLine="560"/>
        <w:rPr>
          <w:rFonts w:ascii="仿宋" w:eastAsia="仿宋" w:hAnsi="仿宋"/>
          <w:sz w:val="28"/>
          <w:szCs w:val="28"/>
        </w:rPr>
      </w:pPr>
      <w:r w:rsidRPr="00B22B7B">
        <w:rPr>
          <w:rFonts w:ascii="仿宋" w:eastAsia="仿宋" w:hAnsi="仿宋" w:hint="eastAsia"/>
          <w:sz w:val="28"/>
          <w:szCs w:val="28"/>
        </w:rPr>
        <w:t>（2）</w:t>
      </w:r>
      <w:r w:rsidR="00B22B7B" w:rsidRPr="00B22B7B">
        <w:rPr>
          <w:rFonts w:ascii="仿宋" w:eastAsia="仿宋" w:hAnsi="仿宋"/>
          <w:sz w:val="28"/>
          <w:szCs w:val="28"/>
        </w:rPr>
        <w:t>本项目建成后厂界浓度预测</w:t>
      </w:r>
      <w:r w:rsidR="00B22B7B" w:rsidRPr="00B22B7B">
        <w:rPr>
          <w:rFonts w:ascii="仿宋" w:eastAsia="仿宋" w:hAnsi="仿宋" w:hint="eastAsia"/>
          <w:sz w:val="28"/>
          <w:szCs w:val="28"/>
        </w:rPr>
        <w:t>均能达到无组织排放监控浓度限值的要求，对厂界影响较小</w:t>
      </w:r>
      <w:r w:rsidRPr="00B22B7B">
        <w:rPr>
          <w:rFonts w:ascii="仿宋" w:eastAsia="仿宋" w:hAnsi="仿宋" w:hint="eastAsia"/>
          <w:sz w:val="28"/>
          <w:szCs w:val="28"/>
        </w:rPr>
        <w:t>。</w:t>
      </w:r>
    </w:p>
    <w:p w:rsidR="0092529A" w:rsidRPr="0092529A" w:rsidRDefault="0092529A" w:rsidP="0092529A">
      <w:pPr>
        <w:spacing w:line="500" w:lineRule="exact"/>
        <w:ind w:firstLineChars="200" w:firstLine="560"/>
        <w:rPr>
          <w:rFonts w:ascii="仿宋" w:eastAsia="仿宋" w:hAnsi="仿宋"/>
          <w:sz w:val="28"/>
          <w:szCs w:val="28"/>
        </w:rPr>
      </w:pPr>
      <w:r w:rsidRPr="00B22B7B">
        <w:rPr>
          <w:rFonts w:ascii="仿宋" w:eastAsia="仿宋" w:hAnsi="仿宋" w:hint="eastAsia"/>
          <w:bCs/>
          <w:sz w:val="28"/>
          <w:szCs w:val="28"/>
        </w:rPr>
        <w:t>（3）</w:t>
      </w:r>
      <w:r w:rsidR="00B22B7B" w:rsidRPr="00B22B7B">
        <w:rPr>
          <w:rFonts w:ascii="仿宋" w:eastAsia="仿宋" w:hAnsi="仿宋" w:hint="eastAsia"/>
          <w:bCs/>
          <w:sz w:val="28"/>
          <w:szCs w:val="28"/>
        </w:rPr>
        <w:t>本项目有组织、无组织</w:t>
      </w:r>
      <w:proofErr w:type="gramStart"/>
      <w:r w:rsidR="00B22B7B" w:rsidRPr="00B22B7B">
        <w:rPr>
          <w:rFonts w:ascii="仿宋" w:eastAsia="仿宋" w:hAnsi="仿宋" w:hint="eastAsia"/>
          <w:bCs/>
          <w:sz w:val="28"/>
          <w:szCs w:val="28"/>
        </w:rPr>
        <w:t>排放的</w:t>
      </w:r>
      <w:r w:rsidR="00B22B7B" w:rsidRPr="00B22B7B">
        <w:rPr>
          <w:rFonts w:ascii="仿宋" w:eastAsia="仿宋" w:hAnsi="仿宋" w:hint="eastAsia"/>
          <w:bCs/>
          <w:color w:val="000000"/>
          <w:sz w:val="28"/>
          <w:szCs w:val="28"/>
        </w:rPr>
        <w:t>排放的</w:t>
      </w:r>
      <w:proofErr w:type="gramEnd"/>
      <w:r w:rsidR="00B22B7B" w:rsidRPr="00B22B7B">
        <w:rPr>
          <w:rFonts w:ascii="仿宋" w:eastAsia="仿宋" w:hAnsi="仿宋" w:hint="eastAsia"/>
          <w:sz w:val="28"/>
          <w:szCs w:val="28"/>
        </w:rPr>
        <w:t>NH</w:t>
      </w:r>
      <w:r w:rsidR="00B22B7B" w:rsidRPr="00B22B7B">
        <w:rPr>
          <w:rFonts w:ascii="仿宋" w:eastAsia="仿宋" w:hAnsi="仿宋" w:hint="eastAsia"/>
          <w:sz w:val="28"/>
          <w:szCs w:val="28"/>
          <w:vertAlign w:val="subscript"/>
        </w:rPr>
        <w:t>3</w:t>
      </w:r>
      <w:r w:rsidR="00B22B7B" w:rsidRPr="00B22B7B">
        <w:rPr>
          <w:rFonts w:ascii="仿宋" w:eastAsia="仿宋" w:hAnsi="仿宋" w:hint="eastAsia"/>
          <w:sz w:val="28"/>
          <w:szCs w:val="28"/>
        </w:rPr>
        <w:t>、乙苯、硫酸雾、非甲烷总烃</w:t>
      </w:r>
      <w:r w:rsidR="00B22B7B" w:rsidRPr="00B22B7B">
        <w:rPr>
          <w:rFonts w:ascii="仿宋" w:eastAsia="仿宋" w:hAnsi="仿宋" w:hint="eastAsia"/>
          <w:bCs/>
          <w:color w:val="000000"/>
          <w:sz w:val="28"/>
          <w:szCs w:val="28"/>
        </w:rPr>
        <w:t>对</w:t>
      </w:r>
      <w:proofErr w:type="gramStart"/>
      <w:r w:rsidR="00B22B7B" w:rsidRPr="00B22B7B">
        <w:rPr>
          <w:rFonts w:ascii="仿宋" w:eastAsia="仿宋" w:hAnsi="仿宋" w:hint="eastAsia"/>
          <w:bCs/>
          <w:color w:val="000000"/>
          <w:sz w:val="28"/>
          <w:szCs w:val="28"/>
        </w:rPr>
        <w:t>各环境</w:t>
      </w:r>
      <w:proofErr w:type="gramEnd"/>
      <w:r w:rsidR="00B22B7B" w:rsidRPr="00B22B7B">
        <w:rPr>
          <w:rFonts w:ascii="仿宋" w:eastAsia="仿宋" w:hAnsi="仿宋" w:hint="eastAsia"/>
          <w:bCs/>
          <w:color w:val="000000"/>
          <w:sz w:val="28"/>
          <w:szCs w:val="28"/>
        </w:rPr>
        <w:t>空气敏感保护目标的浓度贡献值及占标率均较小，均不会超出相应的环境质量标准浓度限值要求，对</w:t>
      </w:r>
      <w:proofErr w:type="gramStart"/>
      <w:r w:rsidR="00B22B7B" w:rsidRPr="00B22B7B">
        <w:rPr>
          <w:rFonts w:ascii="仿宋" w:eastAsia="仿宋" w:hAnsi="仿宋" w:hint="eastAsia"/>
          <w:bCs/>
          <w:color w:val="000000"/>
          <w:sz w:val="28"/>
          <w:szCs w:val="28"/>
        </w:rPr>
        <w:t>各保护</w:t>
      </w:r>
      <w:proofErr w:type="gramEnd"/>
      <w:r w:rsidR="00B22B7B" w:rsidRPr="00B22B7B">
        <w:rPr>
          <w:rFonts w:ascii="仿宋" w:eastAsia="仿宋" w:hAnsi="仿宋" w:hint="eastAsia"/>
          <w:bCs/>
          <w:color w:val="000000"/>
          <w:sz w:val="28"/>
          <w:szCs w:val="28"/>
        </w:rPr>
        <w:t>目标影响较小</w:t>
      </w:r>
      <w:r w:rsidRPr="00B22B7B">
        <w:rPr>
          <w:rFonts w:ascii="仿宋" w:eastAsia="仿宋" w:hAnsi="仿宋" w:hint="eastAsia"/>
          <w:bCs/>
          <w:sz w:val="28"/>
          <w:szCs w:val="28"/>
        </w:rPr>
        <w:t>。</w:t>
      </w:r>
    </w:p>
    <w:p w:rsidR="0092529A" w:rsidRDefault="0092529A" w:rsidP="0092529A">
      <w:pPr>
        <w:spacing w:line="500" w:lineRule="exact"/>
        <w:ind w:firstLineChars="200" w:firstLine="560"/>
        <w:rPr>
          <w:rFonts w:ascii="仿宋" w:eastAsia="仿宋" w:hAnsi="仿宋"/>
          <w:color w:val="000000"/>
          <w:sz w:val="28"/>
          <w:szCs w:val="28"/>
        </w:rPr>
      </w:pPr>
      <w:r w:rsidRPr="0092529A">
        <w:rPr>
          <w:rFonts w:ascii="仿宋" w:eastAsia="仿宋" w:hAnsi="仿宋" w:hint="eastAsia"/>
          <w:sz w:val="28"/>
          <w:szCs w:val="28"/>
        </w:rPr>
        <w:t>（4）</w:t>
      </w:r>
      <w:r>
        <w:rPr>
          <w:rFonts w:ascii="仿宋" w:eastAsia="仿宋" w:hAnsi="仿宋" w:hint="eastAsia"/>
          <w:color w:val="000000"/>
          <w:sz w:val="28"/>
          <w:szCs w:val="28"/>
        </w:rPr>
        <w:t>本项目无组织排放的废气无超标点，因此，本项目不设大气环境防护距离。本项目卫生防护距离为以生产车间边界外扩100米，该范围内无居民区等敏感点。</w:t>
      </w:r>
    </w:p>
    <w:p w:rsidR="0092529A" w:rsidRDefault="0092529A" w:rsidP="0092529A">
      <w:pPr>
        <w:spacing w:line="50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综上，本项目在正常工况下排放的废气对周边大气环境及周围敏感点影响较小，不会引起本项目所在地周边环境功能下降。</w:t>
      </w:r>
    </w:p>
    <w:p w:rsidR="0092529A" w:rsidRPr="0092529A" w:rsidRDefault="0092529A" w:rsidP="008508DD">
      <w:pPr>
        <w:pStyle w:val="affe"/>
        <w:spacing w:line="500" w:lineRule="exact"/>
        <w:ind w:firstLineChars="200" w:firstLine="560"/>
        <w:rPr>
          <w:rFonts w:ascii="仿宋" w:eastAsia="仿宋" w:hAnsi="仿宋"/>
          <w:bCs/>
          <w:sz w:val="28"/>
          <w:szCs w:val="28"/>
        </w:rPr>
      </w:pPr>
      <w:r>
        <w:rPr>
          <w:rFonts w:ascii="仿宋" w:eastAsia="仿宋" w:hAnsi="仿宋" w:hint="eastAsia"/>
          <w:color w:val="000000"/>
          <w:sz w:val="28"/>
          <w:szCs w:val="28"/>
        </w:rPr>
        <w:t>（5）</w:t>
      </w:r>
      <w:r w:rsidR="008508DD" w:rsidRPr="005519F2">
        <w:rPr>
          <w:rFonts w:ascii="仿宋" w:eastAsia="仿宋" w:hAnsi="仿宋"/>
          <w:sz w:val="28"/>
          <w:szCs w:val="28"/>
        </w:rPr>
        <w:t>发生非正常排放时，</w:t>
      </w:r>
      <w:proofErr w:type="gramStart"/>
      <w:r w:rsidR="008508DD" w:rsidRPr="005519F2">
        <w:rPr>
          <w:rFonts w:ascii="仿宋" w:eastAsia="仿宋" w:hAnsi="仿宋"/>
          <w:sz w:val="28"/>
          <w:szCs w:val="28"/>
        </w:rPr>
        <w:t>经预测</w:t>
      </w:r>
      <w:proofErr w:type="gramEnd"/>
      <w:r w:rsidR="008508DD" w:rsidRPr="005519F2">
        <w:rPr>
          <w:rFonts w:ascii="仿宋" w:eastAsia="仿宋" w:hAnsi="仿宋"/>
          <w:sz w:val="28"/>
          <w:szCs w:val="28"/>
        </w:rPr>
        <w:t>所排污染物在下风向的最大落地浓度均有所增加，</w:t>
      </w:r>
      <w:r w:rsidR="008508DD" w:rsidRPr="008508DD">
        <w:rPr>
          <w:rFonts w:ascii="仿宋" w:eastAsia="仿宋" w:hAnsi="仿宋"/>
          <w:sz w:val="28"/>
          <w:szCs w:val="28"/>
        </w:rPr>
        <w:t>占标率增大，</w:t>
      </w:r>
      <w:r w:rsidR="008508DD" w:rsidRPr="008508DD">
        <w:rPr>
          <w:rFonts w:ascii="仿宋" w:eastAsia="仿宋" w:hAnsi="仿宋" w:hint="eastAsia"/>
          <w:bCs/>
          <w:sz w:val="28"/>
          <w:szCs w:val="28"/>
        </w:rPr>
        <w:t>乙苯、非甲烷总烃、NH</w:t>
      </w:r>
      <w:r w:rsidR="008508DD" w:rsidRPr="008508DD">
        <w:rPr>
          <w:rFonts w:ascii="仿宋" w:eastAsia="仿宋" w:hAnsi="仿宋" w:hint="eastAsia"/>
          <w:bCs/>
          <w:sz w:val="28"/>
          <w:szCs w:val="28"/>
          <w:vertAlign w:val="subscript"/>
        </w:rPr>
        <w:t>3</w:t>
      </w:r>
      <w:r w:rsidR="008508DD" w:rsidRPr="008508DD">
        <w:rPr>
          <w:rFonts w:ascii="仿宋" w:eastAsia="仿宋" w:hAnsi="仿宋"/>
          <w:sz w:val="28"/>
          <w:szCs w:val="28"/>
        </w:rPr>
        <w:t>占标率</w:t>
      </w:r>
      <w:r w:rsidR="008508DD" w:rsidRPr="008508DD">
        <w:rPr>
          <w:rFonts w:ascii="仿宋" w:eastAsia="仿宋" w:hAnsi="仿宋" w:hint="eastAsia"/>
          <w:sz w:val="28"/>
          <w:szCs w:val="28"/>
        </w:rPr>
        <w:t>均小于</w:t>
      </w:r>
      <w:r w:rsidR="008508DD" w:rsidRPr="008508DD">
        <w:rPr>
          <w:rFonts w:ascii="仿宋" w:eastAsia="仿宋" w:hAnsi="仿宋"/>
          <w:sz w:val="28"/>
          <w:szCs w:val="28"/>
        </w:rPr>
        <w:t>10%</w:t>
      </w:r>
      <w:r w:rsidR="008508DD" w:rsidRPr="008508DD">
        <w:rPr>
          <w:rFonts w:ascii="仿宋" w:eastAsia="仿宋" w:hAnsi="仿宋" w:hint="eastAsia"/>
          <w:sz w:val="28"/>
          <w:szCs w:val="28"/>
        </w:rPr>
        <w:t>，</w:t>
      </w:r>
      <w:r w:rsidR="008508DD" w:rsidRPr="008508DD">
        <w:rPr>
          <w:rFonts w:ascii="仿宋" w:eastAsia="仿宋" w:hAnsi="仿宋" w:hint="eastAsia"/>
          <w:bCs/>
          <w:sz w:val="28"/>
          <w:szCs w:val="28"/>
        </w:rPr>
        <w:t>硫</w:t>
      </w:r>
      <w:proofErr w:type="gramStart"/>
      <w:r w:rsidR="008508DD" w:rsidRPr="008508DD">
        <w:rPr>
          <w:rFonts w:ascii="仿宋" w:eastAsia="仿宋" w:hAnsi="仿宋" w:hint="eastAsia"/>
          <w:bCs/>
          <w:sz w:val="28"/>
          <w:szCs w:val="28"/>
        </w:rPr>
        <w:t>酸雾</w:t>
      </w:r>
      <w:r w:rsidR="008508DD" w:rsidRPr="008508DD">
        <w:rPr>
          <w:rFonts w:ascii="仿宋" w:eastAsia="仿宋" w:hAnsi="仿宋"/>
          <w:sz w:val="28"/>
          <w:szCs w:val="28"/>
        </w:rPr>
        <w:t>占</w:t>
      </w:r>
      <w:proofErr w:type="gramEnd"/>
      <w:r w:rsidR="008508DD" w:rsidRPr="008508DD">
        <w:rPr>
          <w:rFonts w:ascii="仿宋" w:eastAsia="仿宋" w:hAnsi="仿宋"/>
          <w:sz w:val="28"/>
          <w:szCs w:val="28"/>
        </w:rPr>
        <w:t>标率大于10%。因此，项目发生非正常排放时，项目废气污染物对区域环境质量和周边生态环境造成一定程度的影响。</w:t>
      </w:r>
      <w:r w:rsidR="008508DD" w:rsidRPr="005519F2">
        <w:rPr>
          <w:rFonts w:ascii="仿宋" w:eastAsia="仿宋" w:hAnsi="仿宋"/>
          <w:sz w:val="28"/>
          <w:szCs w:val="28"/>
        </w:rPr>
        <w:t>因此，要求企业必须做好污染治理设施的日常维护与事故性排放的防护措施，尽量避免事故排放的发生，一旦发生事故时，能及时维修并采取相应防护措施，将污染影响降低到最小</w:t>
      </w:r>
      <w:r>
        <w:rPr>
          <w:rFonts w:ascii="仿宋" w:eastAsia="仿宋" w:hAnsi="仿宋" w:hint="eastAsia"/>
          <w:bCs/>
          <w:sz w:val="28"/>
          <w:szCs w:val="28"/>
        </w:rPr>
        <w:t>。</w:t>
      </w:r>
    </w:p>
    <w:p w:rsidR="0092529A" w:rsidRPr="00E15A63" w:rsidRDefault="0092529A" w:rsidP="0092529A">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38" w:name="_Toc501719062"/>
      <w:r>
        <w:rPr>
          <w:rFonts w:ascii="仿宋" w:eastAsia="仿宋" w:hAnsi="仿宋" w:hint="eastAsia"/>
          <w:sz w:val="30"/>
          <w:szCs w:val="30"/>
          <w:lang w:val="x-none"/>
        </w:rPr>
        <w:lastRenderedPageBreak/>
        <w:t>5.2地表水环境影响分析</w:t>
      </w:r>
      <w:bookmarkEnd w:id="38"/>
    </w:p>
    <w:p w:rsidR="00F123BC" w:rsidRDefault="0092529A" w:rsidP="00F14A46">
      <w:pPr>
        <w:tabs>
          <w:tab w:val="center" w:pos="4156"/>
          <w:tab w:val="left" w:pos="6375"/>
        </w:tabs>
        <w:spacing w:line="500" w:lineRule="exact"/>
        <w:ind w:firstLineChars="200" w:firstLine="560"/>
        <w:rPr>
          <w:rFonts w:ascii="仿宋" w:eastAsia="仿宋" w:hAnsi="仿宋"/>
          <w:sz w:val="28"/>
          <w:szCs w:val="28"/>
        </w:rPr>
      </w:pPr>
      <w:r>
        <w:rPr>
          <w:rFonts w:ascii="仿宋" w:eastAsia="仿宋" w:hAnsi="仿宋" w:hint="eastAsia"/>
          <w:sz w:val="28"/>
          <w:szCs w:val="28"/>
        </w:rPr>
        <w:t>本项目所在厂区排水系统按照“雨污分流、清污分流”的原则设计。厂区雨水和项目清下水直接排入园区雨水管网；生产、生活废水“分类收集、分质处理”，生产废水经处理后全部回用，不外排；生活污水达接管标准进厂区污水管网，排入</w:t>
      </w:r>
      <w:r w:rsidR="00A843F9">
        <w:rPr>
          <w:rFonts w:ascii="仿宋" w:eastAsia="仿宋" w:hAnsi="仿宋" w:hint="eastAsia"/>
          <w:sz w:val="28"/>
          <w:szCs w:val="28"/>
        </w:rPr>
        <w:t>常州</w:t>
      </w:r>
      <w:r>
        <w:rPr>
          <w:rFonts w:ascii="仿宋" w:eastAsia="仿宋" w:hAnsi="仿宋" w:hint="eastAsia"/>
          <w:sz w:val="28"/>
          <w:szCs w:val="28"/>
        </w:rPr>
        <w:t>金坛区第二污水处理厂集中处理。</w:t>
      </w:r>
    </w:p>
    <w:p w:rsidR="0092529A" w:rsidRDefault="0092529A" w:rsidP="00F14A46">
      <w:pPr>
        <w:tabs>
          <w:tab w:val="center" w:pos="4156"/>
          <w:tab w:val="left" w:pos="6375"/>
        </w:tabs>
        <w:spacing w:line="500" w:lineRule="exact"/>
        <w:ind w:firstLineChars="200" w:firstLine="560"/>
        <w:rPr>
          <w:rFonts w:ascii="仿宋" w:eastAsia="仿宋" w:hAnsi="仿宋"/>
          <w:sz w:val="28"/>
          <w:szCs w:val="28"/>
        </w:rPr>
      </w:pPr>
      <w:r>
        <w:rPr>
          <w:rFonts w:ascii="仿宋" w:eastAsia="仿宋" w:hAnsi="仿宋" w:hint="eastAsia"/>
          <w:sz w:val="28"/>
          <w:szCs w:val="28"/>
        </w:rPr>
        <w:t>根据</w:t>
      </w:r>
      <w:r w:rsidR="00EA3E35">
        <w:rPr>
          <w:rFonts w:ascii="仿宋" w:eastAsia="仿宋" w:hAnsi="仿宋" w:hint="eastAsia"/>
          <w:sz w:val="28"/>
          <w:szCs w:val="28"/>
        </w:rPr>
        <w:t>《金州（金坛）水务有限公司（原金坛市第二污水处理厂）污水处理提标改造扩建工程项目</w:t>
      </w:r>
      <w:r w:rsidR="009F4DD2">
        <w:rPr>
          <w:rFonts w:ascii="仿宋" w:eastAsia="仿宋" w:hAnsi="仿宋" w:hint="eastAsia"/>
          <w:sz w:val="28"/>
          <w:szCs w:val="28"/>
        </w:rPr>
        <w:t>环境影响报告书</w:t>
      </w:r>
      <w:r w:rsidR="00EA3E35">
        <w:rPr>
          <w:rFonts w:ascii="仿宋" w:eastAsia="仿宋" w:hAnsi="仿宋" w:hint="eastAsia"/>
          <w:sz w:val="28"/>
          <w:szCs w:val="28"/>
        </w:rPr>
        <w:t>》</w:t>
      </w:r>
      <w:r w:rsidR="009F4DD2">
        <w:rPr>
          <w:rFonts w:ascii="仿宋" w:eastAsia="仿宋" w:hAnsi="仿宋" w:hint="eastAsia"/>
          <w:sz w:val="28"/>
          <w:szCs w:val="28"/>
        </w:rPr>
        <w:t>环评结论，污水厂尾水排放对受纳水体</w:t>
      </w:r>
      <w:proofErr w:type="gramStart"/>
      <w:r w:rsidR="009F4DD2">
        <w:rPr>
          <w:rFonts w:ascii="仿宋" w:eastAsia="仿宋" w:hAnsi="仿宋" w:hint="eastAsia"/>
          <w:sz w:val="28"/>
          <w:szCs w:val="28"/>
        </w:rPr>
        <w:t>尧塘河影响</w:t>
      </w:r>
      <w:proofErr w:type="gramEnd"/>
      <w:r w:rsidR="009F4DD2">
        <w:rPr>
          <w:rFonts w:ascii="仿宋" w:eastAsia="仿宋" w:hAnsi="仿宋" w:hint="eastAsia"/>
          <w:sz w:val="28"/>
          <w:szCs w:val="28"/>
        </w:rPr>
        <w:t>较小。</w:t>
      </w:r>
    </w:p>
    <w:p w:rsidR="009F4DD2" w:rsidRPr="009F4DD2" w:rsidRDefault="009F4DD2" w:rsidP="00F14A46">
      <w:pPr>
        <w:tabs>
          <w:tab w:val="center" w:pos="4156"/>
          <w:tab w:val="left" w:pos="6375"/>
        </w:tabs>
        <w:spacing w:line="500" w:lineRule="exact"/>
        <w:ind w:firstLineChars="200" w:firstLine="560"/>
        <w:rPr>
          <w:rFonts w:ascii="仿宋" w:eastAsia="仿宋" w:hAnsi="仿宋"/>
          <w:sz w:val="28"/>
          <w:szCs w:val="28"/>
        </w:rPr>
      </w:pPr>
      <w:r>
        <w:rPr>
          <w:rFonts w:ascii="仿宋" w:eastAsia="仿宋" w:hAnsi="仿宋" w:hint="eastAsia"/>
          <w:sz w:val="28"/>
          <w:szCs w:val="28"/>
        </w:rPr>
        <w:t>因此，本项目仅有生活污水接管进城市污水管网，不直接排入地表水，对周围地表水影响较小。</w:t>
      </w:r>
    </w:p>
    <w:p w:rsidR="009F4DD2" w:rsidRPr="00E15A63" w:rsidRDefault="009F4DD2" w:rsidP="009F4DD2">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39" w:name="_Toc501719063"/>
      <w:r>
        <w:rPr>
          <w:rFonts w:ascii="仿宋" w:eastAsia="仿宋" w:hAnsi="仿宋" w:hint="eastAsia"/>
          <w:sz w:val="30"/>
          <w:szCs w:val="30"/>
          <w:lang w:val="x-none"/>
        </w:rPr>
        <w:t>5.3环境噪声影响分析</w:t>
      </w:r>
      <w:bookmarkEnd w:id="39"/>
    </w:p>
    <w:p w:rsidR="006034CB" w:rsidRPr="0089614F" w:rsidRDefault="006034CB" w:rsidP="006034CB">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5</w:t>
      </w:r>
      <w:r w:rsidRPr="0089614F">
        <w:rPr>
          <w:rFonts w:ascii="仿宋" w:eastAsia="仿宋" w:hAnsi="仿宋" w:hint="eastAsia"/>
          <w:b/>
          <w:bCs/>
          <w:sz w:val="28"/>
          <w:szCs w:val="28"/>
        </w:rPr>
        <w:t>.</w:t>
      </w:r>
      <w:r>
        <w:rPr>
          <w:rFonts w:ascii="仿宋" w:eastAsia="仿宋" w:hAnsi="仿宋" w:hint="eastAsia"/>
          <w:b/>
          <w:bCs/>
          <w:sz w:val="28"/>
          <w:szCs w:val="28"/>
        </w:rPr>
        <w:t>3</w:t>
      </w:r>
      <w:r w:rsidRPr="0089614F">
        <w:rPr>
          <w:rFonts w:ascii="仿宋" w:eastAsia="仿宋" w:hAnsi="仿宋" w:hint="eastAsia"/>
          <w:b/>
          <w:bCs/>
          <w:sz w:val="28"/>
          <w:szCs w:val="28"/>
        </w:rPr>
        <w:t>.1</w:t>
      </w:r>
      <w:r>
        <w:rPr>
          <w:rFonts w:ascii="仿宋" w:eastAsia="仿宋" w:hAnsi="仿宋" w:hint="eastAsia"/>
          <w:b/>
          <w:bCs/>
          <w:sz w:val="28"/>
          <w:szCs w:val="28"/>
        </w:rPr>
        <w:t>预测</w:t>
      </w:r>
      <w:r w:rsidR="0001261B">
        <w:rPr>
          <w:rFonts w:ascii="仿宋" w:eastAsia="仿宋" w:hAnsi="仿宋" w:hint="eastAsia"/>
          <w:b/>
          <w:bCs/>
          <w:sz w:val="28"/>
          <w:szCs w:val="28"/>
        </w:rPr>
        <w:t>内容</w:t>
      </w:r>
    </w:p>
    <w:p w:rsidR="0001261B" w:rsidRPr="00612424" w:rsidRDefault="0001261B" w:rsidP="0001261B">
      <w:pPr>
        <w:spacing w:line="500" w:lineRule="exact"/>
        <w:ind w:firstLineChars="200" w:firstLine="560"/>
        <w:rPr>
          <w:rFonts w:hAnsi="宋体"/>
          <w:kern w:val="0"/>
          <w:szCs w:val="28"/>
        </w:rPr>
      </w:pPr>
      <w:r w:rsidRPr="0001261B">
        <w:rPr>
          <w:rFonts w:ascii="仿宋" w:eastAsia="仿宋" w:hAnsi="仿宋"/>
          <w:sz w:val="28"/>
          <w:szCs w:val="28"/>
        </w:rPr>
        <w:t>预测项目各噪声源在厂界和敏感点各监测点的昼夜噪声值(A声功率级)。</w:t>
      </w:r>
    </w:p>
    <w:p w:rsidR="00FB4C4F" w:rsidRPr="0089614F" w:rsidRDefault="00FB4C4F" w:rsidP="00FB4C4F">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5</w:t>
      </w:r>
      <w:r w:rsidRPr="0089614F">
        <w:rPr>
          <w:rFonts w:ascii="仿宋" w:eastAsia="仿宋" w:hAnsi="仿宋" w:hint="eastAsia"/>
          <w:b/>
          <w:bCs/>
          <w:sz w:val="28"/>
          <w:szCs w:val="28"/>
        </w:rPr>
        <w:t>.</w:t>
      </w:r>
      <w:r>
        <w:rPr>
          <w:rFonts w:ascii="仿宋" w:eastAsia="仿宋" w:hAnsi="仿宋" w:hint="eastAsia"/>
          <w:b/>
          <w:bCs/>
          <w:sz w:val="28"/>
          <w:szCs w:val="28"/>
        </w:rPr>
        <w:t>3</w:t>
      </w:r>
      <w:r w:rsidRPr="0089614F">
        <w:rPr>
          <w:rFonts w:ascii="仿宋" w:eastAsia="仿宋" w:hAnsi="仿宋" w:hint="eastAsia"/>
          <w:b/>
          <w:bCs/>
          <w:sz w:val="28"/>
          <w:szCs w:val="28"/>
        </w:rPr>
        <w:t>.</w:t>
      </w:r>
      <w:r>
        <w:rPr>
          <w:rFonts w:ascii="仿宋" w:eastAsia="仿宋" w:hAnsi="仿宋" w:hint="eastAsia"/>
          <w:b/>
          <w:bCs/>
          <w:sz w:val="28"/>
          <w:szCs w:val="28"/>
        </w:rPr>
        <w:t>2预测方法</w:t>
      </w:r>
    </w:p>
    <w:p w:rsidR="00FB4C4F" w:rsidRPr="00FB4C4F" w:rsidRDefault="00FB4C4F" w:rsidP="00FB4C4F">
      <w:pPr>
        <w:spacing w:line="500" w:lineRule="exact"/>
        <w:ind w:firstLineChars="200" w:firstLine="560"/>
        <w:rPr>
          <w:rFonts w:ascii="仿宋" w:eastAsia="仿宋" w:hAnsi="仿宋"/>
          <w:sz w:val="28"/>
          <w:szCs w:val="28"/>
        </w:rPr>
      </w:pPr>
      <w:r w:rsidRPr="00FB4C4F">
        <w:rPr>
          <w:rFonts w:ascii="仿宋" w:eastAsia="仿宋" w:hAnsi="仿宋" w:hint="eastAsia"/>
          <w:sz w:val="28"/>
          <w:szCs w:val="28"/>
        </w:rPr>
        <w:t>本次预测将室内声源等效成室外声源，然后按室外声源方法计算预测点出的A声级。噪声预测采用HJ2.4-2009附录A.1工业噪声预测模式。</w:t>
      </w: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（1）单个</w:t>
      </w:r>
      <w:proofErr w:type="gramStart"/>
      <w:r w:rsidRPr="00FB4C4F">
        <w:rPr>
          <w:rFonts w:ascii="仿宋" w:eastAsia="仿宋" w:hAnsi="仿宋" w:hint="eastAsia"/>
          <w:szCs w:val="28"/>
        </w:rPr>
        <w:t>室外点</w:t>
      </w:r>
      <w:proofErr w:type="gramEnd"/>
      <w:r w:rsidRPr="00FB4C4F">
        <w:rPr>
          <w:rFonts w:ascii="仿宋" w:eastAsia="仿宋" w:hAnsi="仿宋" w:hint="eastAsia"/>
          <w:szCs w:val="28"/>
        </w:rPr>
        <w:t>声源在预测点产生的声级计算公式</w:t>
      </w: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已知声源的倍频带声功率级，预测点位置的倍频带声压级</w:t>
      </w:r>
      <w:r w:rsidRPr="00FB4C4F">
        <w:rPr>
          <w:rFonts w:ascii="仿宋" w:eastAsia="仿宋" w:hAnsi="仿宋" w:hint="eastAsia"/>
          <w:noProof/>
          <w:szCs w:val="28"/>
        </w:rPr>
        <w:drawing>
          <wp:inline distT="0" distB="0" distL="0" distR="0" wp14:anchorId="71BC6159" wp14:editId="62EF9016">
            <wp:extent cx="382905" cy="244475"/>
            <wp:effectExtent l="0" t="0" r="0" b="3175"/>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2905" cy="244475"/>
                    </a:xfrm>
                    <a:prstGeom prst="rect">
                      <a:avLst/>
                    </a:prstGeom>
                    <a:noFill/>
                    <a:ln>
                      <a:noFill/>
                    </a:ln>
                  </pic:spPr>
                </pic:pic>
              </a:graphicData>
            </a:graphic>
          </wp:inline>
        </w:drawing>
      </w:r>
      <w:r w:rsidRPr="00FB4C4F">
        <w:rPr>
          <w:rFonts w:ascii="仿宋" w:eastAsia="仿宋" w:hAnsi="仿宋" w:hint="eastAsia"/>
          <w:szCs w:val="28"/>
        </w:rPr>
        <w:t>可按下式计算：</w:t>
      </w:r>
    </w:p>
    <w:p w:rsidR="00FB4C4F" w:rsidRPr="00FB4C4F" w:rsidRDefault="00FB4C4F" w:rsidP="00FB4C4F">
      <w:pPr>
        <w:pStyle w:val="af1"/>
        <w:jc w:val="center"/>
        <w:rPr>
          <w:rFonts w:ascii="仿宋" w:eastAsia="仿宋" w:hAnsi="仿宋"/>
          <w:szCs w:val="28"/>
        </w:rPr>
      </w:pPr>
      <w:r w:rsidRPr="00FB4C4F">
        <w:rPr>
          <w:rFonts w:ascii="仿宋" w:eastAsia="仿宋" w:hAnsi="仿宋" w:hint="eastAsia"/>
          <w:noProof/>
          <w:szCs w:val="28"/>
        </w:rPr>
        <w:drawing>
          <wp:inline distT="0" distB="0" distL="0" distR="0" wp14:anchorId="1B778678" wp14:editId="536E6157">
            <wp:extent cx="1243965" cy="233680"/>
            <wp:effectExtent l="0" t="0" r="0" b="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3965" cy="233680"/>
                    </a:xfrm>
                    <a:prstGeom prst="rect">
                      <a:avLst/>
                    </a:prstGeom>
                    <a:noFill/>
                    <a:ln>
                      <a:noFill/>
                    </a:ln>
                  </pic:spPr>
                </pic:pic>
              </a:graphicData>
            </a:graphic>
          </wp:inline>
        </w:drawing>
      </w:r>
    </w:p>
    <w:p w:rsidR="00FB4C4F" w:rsidRPr="00FB4C4F" w:rsidRDefault="00FB4C4F" w:rsidP="00FB4C4F">
      <w:pPr>
        <w:pStyle w:val="af1"/>
        <w:spacing w:line="360" w:lineRule="auto"/>
        <w:jc w:val="center"/>
        <w:rPr>
          <w:rFonts w:ascii="仿宋" w:eastAsia="仿宋" w:hAnsi="仿宋"/>
          <w:szCs w:val="28"/>
        </w:rPr>
      </w:pPr>
      <w:r w:rsidRPr="00FB4C4F">
        <w:rPr>
          <w:rFonts w:ascii="仿宋" w:eastAsia="仿宋" w:hAnsi="仿宋" w:hint="eastAsia"/>
          <w:noProof/>
          <w:szCs w:val="28"/>
        </w:rPr>
        <w:drawing>
          <wp:inline distT="0" distB="0" distL="0" distR="0" wp14:anchorId="4C9925D7" wp14:editId="2A4D7DC7">
            <wp:extent cx="1998980" cy="244475"/>
            <wp:effectExtent l="0" t="0" r="1270" b="3175"/>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98980" cy="244475"/>
                    </a:xfrm>
                    <a:prstGeom prst="rect">
                      <a:avLst/>
                    </a:prstGeom>
                    <a:noFill/>
                    <a:ln>
                      <a:noFill/>
                    </a:ln>
                  </pic:spPr>
                </pic:pic>
              </a:graphicData>
            </a:graphic>
          </wp:inline>
        </w:drawing>
      </w: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式中：</w:t>
      </w:r>
    </w:p>
    <w:p w:rsidR="00FB4C4F" w:rsidRPr="00FB4C4F" w:rsidRDefault="00FB4C4F" w:rsidP="00FB4C4F">
      <w:pPr>
        <w:pStyle w:val="af1"/>
        <w:ind w:firstLineChars="362" w:firstLine="1014"/>
        <w:rPr>
          <w:rFonts w:ascii="仿宋" w:eastAsia="仿宋" w:hAnsi="仿宋"/>
          <w:szCs w:val="28"/>
        </w:rPr>
      </w:pPr>
      <w:r w:rsidRPr="00FB4C4F">
        <w:rPr>
          <w:rFonts w:ascii="仿宋" w:eastAsia="仿宋" w:hAnsi="仿宋" w:hint="eastAsia"/>
          <w:noProof/>
          <w:szCs w:val="28"/>
        </w:rPr>
        <w:drawing>
          <wp:inline distT="0" distB="0" distL="0" distR="0" wp14:anchorId="79DEF882" wp14:editId="79F07C6C">
            <wp:extent cx="244475" cy="180975"/>
            <wp:effectExtent l="0" t="0" r="3175" b="9525"/>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475" cy="180975"/>
                    </a:xfrm>
                    <a:prstGeom prst="rect">
                      <a:avLst/>
                    </a:prstGeom>
                    <a:noFill/>
                    <a:ln>
                      <a:noFill/>
                    </a:ln>
                  </pic:spPr>
                </pic:pic>
              </a:graphicData>
            </a:graphic>
          </wp:inline>
        </w:drawing>
      </w:r>
      <w:r w:rsidRPr="00FB4C4F">
        <w:rPr>
          <w:rFonts w:ascii="仿宋" w:eastAsia="仿宋" w:hAnsi="仿宋" w:hint="eastAsia"/>
          <w:szCs w:val="28"/>
        </w:rPr>
        <w:t>——倍频带声功率级，dB；</w:t>
      </w:r>
    </w:p>
    <w:p w:rsidR="00FB4C4F" w:rsidRPr="00FB4C4F" w:rsidRDefault="00FB4C4F" w:rsidP="00FB4C4F">
      <w:pPr>
        <w:pStyle w:val="af1"/>
        <w:ind w:firstLineChars="362" w:firstLine="1014"/>
        <w:rPr>
          <w:rFonts w:ascii="仿宋" w:eastAsia="仿宋" w:hAnsi="仿宋"/>
          <w:szCs w:val="28"/>
        </w:rPr>
      </w:pPr>
      <w:r w:rsidRPr="00FB4C4F">
        <w:rPr>
          <w:rFonts w:ascii="仿宋" w:eastAsia="仿宋" w:hAnsi="仿宋" w:hint="eastAsia"/>
          <w:noProof/>
          <w:szCs w:val="28"/>
        </w:rPr>
        <w:drawing>
          <wp:inline distT="0" distB="0" distL="0" distR="0" wp14:anchorId="19E23C57" wp14:editId="173187E3">
            <wp:extent cx="233680" cy="180975"/>
            <wp:effectExtent l="0" t="0" r="0" b="9525"/>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3680" cy="180975"/>
                    </a:xfrm>
                    <a:prstGeom prst="rect">
                      <a:avLst/>
                    </a:prstGeom>
                    <a:noFill/>
                    <a:ln>
                      <a:noFill/>
                    </a:ln>
                  </pic:spPr>
                </pic:pic>
              </a:graphicData>
            </a:graphic>
          </wp:inline>
        </w:drawing>
      </w:r>
      <w:r w:rsidRPr="00FB4C4F">
        <w:rPr>
          <w:rFonts w:ascii="仿宋" w:eastAsia="仿宋" w:hAnsi="仿宋" w:hint="eastAsia"/>
          <w:szCs w:val="28"/>
        </w:rPr>
        <w:t>——指向性校正，dB，对辐射到自由空间的全向点声源，</w:t>
      </w:r>
      <w:r w:rsidRPr="00FB4C4F">
        <w:rPr>
          <w:rFonts w:ascii="仿宋" w:eastAsia="仿宋" w:hAnsi="仿宋" w:hint="eastAsia"/>
          <w:noProof/>
          <w:szCs w:val="28"/>
        </w:rPr>
        <w:drawing>
          <wp:inline distT="0" distB="0" distL="0" distR="0" wp14:anchorId="6236BE5E" wp14:editId="6932111C">
            <wp:extent cx="233680" cy="180975"/>
            <wp:effectExtent l="0" t="0" r="0" b="9525"/>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3680" cy="180975"/>
                    </a:xfrm>
                    <a:prstGeom prst="rect">
                      <a:avLst/>
                    </a:prstGeom>
                    <a:noFill/>
                    <a:ln>
                      <a:noFill/>
                    </a:ln>
                  </pic:spPr>
                </pic:pic>
              </a:graphicData>
            </a:graphic>
          </wp:inline>
        </w:drawing>
      </w:r>
      <w:r w:rsidRPr="00FB4C4F">
        <w:rPr>
          <w:rFonts w:ascii="仿宋" w:eastAsia="仿宋" w:hAnsi="仿宋" w:hint="eastAsia"/>
          <w:szCs w:val="28"/>
        </w:rPr>
        <w:t>=0 dB；</w:t>
      </w: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 xml:space="preserve">    </w:t>
      </w:r>
      <w:r w:rsidRPr="00FB4C4F">
        <w:rPr>
          <w:rFonts w:ascii="仿宋" w:eastAsia="仿宋" w:hAnsi="仿宋" w:hint="eastAsia"/>
          <w:noProof/>
          <w:szCs w:val="28"/>
        </w:rPr>
        <w:drawing>
          <wp:inline distT="0" distB="0" distL="0" distR="0" wp14:anchorId="40C74DC4" wp14:editId="38FF35F0">
            <wp:extent cx="148590" cy="170180"/>
            <wp:effectExtent l="0" t="0" r="3810" b="127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FB4C4F">
        <w:rPr>
          <w:rFonts w:ascii="仿宋" w:eastAsia="仿宋" w:hAnsi="仿宋" w:hint="eastAsia"/>
          <w:szCs w:val="28"/>
        </w:rPr>
        <w:t xml:space="preserve"> ——倍频带衰减，dB；</w:t>
      </w:r>
    </w:p>
    <w:p w:rsidR="00FB4C4F" w:rsidRPr="00FB4C4F" w:rsidRDefault="00FB4C4F" w:rsidP="00FB4C4F">
      <w:pPr>
        <w:pStyle w:val="af1"/>
        <w:ind w:firstLineChars="362" w:firstLine="1014"/>
        <w:rPr>
          <w:rFonts w:ascii="仿宋" w:eastAsia="仿宋" w:hAnsi="仿宋"/>
          <w:szCs w:val="28"/>
        </w:rPr>
      </w:pPr>
      <w:r w:rsidRPr="00FB4C4F">
        <w:rPr>
          <w:rFonts w:ascii="仿宋" w:eastAsia="仿宋" w:hAnsi="仿宋" w:hint="eastAsia"/>
          <w:noProof/>
          <w:szCs w:val="28"/>
        </w:rPr>
        <w:lastRenderedPageBreak/>
        <w:drawing>
          <wp:inline distT="0" distB="0" distL="0" distR="0" wp14:anchorId="31C51AF2" wp14:editId="71A778D3">
            <wp:extent cx="255270" cy="233680"/>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FB4C4F">
        <w:rPr>
          <w:rFonts w:ascii="仿宋" w:eastAsia="仿宋" w:hAnsi="仿宋" w:hint="eastAsia"/>
          <w:szCs w:val="28"/>
        </w:rPr>
        <w:t>、</w:t>
      </w:r>
      <w:r w:rsidRPr="00FB4C4F">
        <w:rPr>
          <w:rFonts w:ascii="仿宋" w:eastAsia="仿宋" w:hAnsi="仿宋" w:hint="eastAsia"/>
          <w:noProof/>
          <w:szCs w:val="28"/>
        </w:rPr>
        <w:drawing>
          <wp:inline distT="0" distB="0" distL="0" distR="0" wp14:anchorId="40D3185C" wp14:editId="7D5A55DD">
            <wp:extent cx="276225" cy="223520"/>
            <wp:effectExtent l="0" t="0" r="9525" b="508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6225" cy="223520"/>
                    </a:xfrm>
                    <a:prstGeom prst="rect">
                      <a:avLst/>
                    </a:prstGeom>
                    <a:noFill/>
                    <a:ln>
                      <a:noFill/>
                    </a:ln>
                  </pic:spPr>
                </pic:pic>
              </a:graphicData>
            </a:graphic>
          </wp:inline>
        </w:drawing>
      </w:r>
      <w:r w:rsidRPr="00FB4C4F">
        <w:rPr>
          <w:rFonts w:ascii="仿宋" w:eastAsia="仿宋" w:hAnsi="仿宋" w:hint="eastAsia"/>
          <w:szCs w:val="28"/>
        </w:rPr>
        <w:t>、</w:t>
      </w:r>
      <w:r w:rsidRPr="00FB4C4F">
        <w:rPr>
          <w:rFonts w:ascii="仿宋" w:eastAsia="仿宋" w:hAnsi="仿宋" w:hint="eastAsia"/>
          <w:noProof/>
          <w:szCs w:val="28"/>
        </w:rPr>
        <w:drawing>
          <wp:inline distT="0" distB="0" distL="0" distR="0" wp14:anchorId="0D9CF454" wp14:editId="5955E35A">
            <wp:extent cx="223520" cy="244475"/>
            <wp:effectExtent l="0" t="0" r="5080" b="3175"/>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r w:rsidRPr="00FB4C4F">
        <w:rPr>
          <w:rFonts w:ascii="仿宋" w:eastAsia="仿宋" w:hAnsi="仿宋" w:hint="eastAsia"/>
          <w:szCs w:val="28"/>
        </w:rPr>
        <w:t>、</w:t>
      </w:r>
      <w:r w:rsidRPr="00FB4C4F">
        <w:rPr>
          <w:rFonts w:ascii="仿宋" w:eastAsia="仿宋" w:hAnsi="仿宋" w:hint="eastAsia"/>
          <w:noProof/>
          <w:szCs w:val="28"/>
        </w:rPr>
        <w:drawing>
          <wp:inline distT="0" distB="0" distL="0" distR="0" wp14:anchorId="4EFFCD4F" wp14:editId="467432D4">
            <wp:extent cx="266065" cy="233680"/>
            <wp:effectExtent l="0" t="0" r="635"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FB4C4F">
        <w:rPr>
          <w:rFonts w:ascii="仿宋" w:eastAsia="仿宋" w:hAnsi="仿宋" w:hint="eastAsia"/>
          <w:szCs w:val="28"/>
        </w:rPr>
        <w:t xml:space="preserve"> 、</w:t>
      </w:r>
      <w:r w:rsidRPr="00FB4C4F">
        <w:rPr>
          <w:rFonts w:ascii="仿宋" w:eastAsia="仿宋" w:hAnsi="仿宋" w:hint="eastAsia"/>
          <w:noProof/>
          <w:szCs w:val="28"/>
        </w:rPr>
        <w:drawing>
          <wp:inline distT="0" distB="0" distL="0" distR="0" wp14:anchorId="72CED4C4" wp14:editId="03C556AC">
            <wp:extent cx="308610" cy="223520"/>
            <wp:effectExtent l="0" t="0" r="0" b="508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8610" cy="223520"/>
                    </a:xfrm>
                    <a:prstGeom prst="rect">
                      <a:avLst/>
                    </a:prstGeom>
                    <a:noFill/>
                    <a:ln>
                      <a:noFill/>
                    </a:ln>
                  </pic:spPr>
                </pic:pic>
              </a:graphicData>
            </a:graphic>
          </wp:inline>
        </w:drawing>
      </w:r>
      <w:r w:rsidRPr="00FB4C4F">
        <w:rPr>
          <w:rFonts w:ascii="仿宋" w:eastAsia="仿宋" w:hAnsi="仿宋" w:hint="eastAsia"/>
          <w:szCs w:val="28"/>
        </w:rPr>
        <w:t>——分别指几何发散、大气吸收、地面效应、声屏障、其他多方面引起的倍频带衰减量，dB，衰减</w:t>
      </w:r>
      <w:proofErr w:type="gramStart"/>
      <w:r w:rsidRPr="00FB4C4F">
        <w:rPr>
          <w:rFonts w:ascii="仿宋" w:eastAsia="仿宋" w:hAnsi="仿宋" w:hint="eastAsia"/>
          <w:szCs w:val="28"/>
        </w:rPr>
        <w:t>项计算</w:t>
      </w:r>
      <w:proofErr w:type="gramEnd"/>
      <w:r w:rsidRPr="00FB4C4F">
        <w:rPr>
          <w:rFonts w:ascii="仿宋" w:eastAsia="仿宋" w:hAnsi="仿宋" w:hint="eastAsia"/>
          <w:szCs w:val="28"/>
        </w:rPr>
        <w:t>按《环境影响评价技术导则 声环境》（HJ2.4-2009）中</w:t>
      </w:r>
      <w:smartTag w:uri="urn:schemas-microsoft-com:office:smarttags" w:element="chsdate">
        <w:smartTagPr>
          <w:attr w:name="Year" w:val="1899"/>
          <w:attr w:name="Month" w:val="12"/>
          <w:attr w:name="Day" w:val="30"/>
          <w:attr w:name="IsLunarDate" w:val="False"/>
          <w:attr w:name="IsROCDate" w:val="False"/>
        </w:smartTagPr>
        <w:r w:rsidRPr="00FB4C4F">
          <w:rPr>
            <w:rFonts w:ascii="仿宋" w:eastAsia="仿宋" w:hAnsi="仿宋" w:hint="eastAsia"/>
            <w:szCs w:val="28"/>
          </w:rPr>
          <w:t>8.3.3</w:t>
        </w:r>
      </w:smartTag>
      <w:r w:rsidRPr="00FB4C4F">
        <w:rPr>
          <w:rFonts w:ascii="仿宋" w:eastAsia="仿宋" w:hAnsi="仿宋" w:hint="eastAsia"/>
          <w:szCs w:val="28"/>
        </w:rPr>
        <w:t>-8.3.7相关模式计算。</w:t>
      </w:r>
    </w:p>
    <w:p w:rsidR="00FB4C4F" w:rsidRPr="00FB4C4F" w:rsidRDefault="00FB4C4F" w:rsidP="00FB4C4F">
      <w:pPr>
        <w:pStyle w:val="af1"/>
        <w:ind w:firstLineChars="212" w:firstLine="594"/>
        <w:rPr>
          <w:rFonts w:ascii="仿宋" w:eastAsia="仿宋" w:hAnsi="仿宋"/>
          <w:szCs w:val="28"/>
        </w:rPr>
      </w:pPr>
      <w:r w:rsidRPr="00FB4C4F">
        <w:rPr>
          <w:rFonts w:ascii="仿宋" w:eastAsia="仿宋" w:hAnsi="仿宋" w:hint="eastAsia"/>
          <w:szCs w:val="28"/>
        </w:rPr>
        <w:t>在不能取得声源倍频带声功率级或倍频带声压级，只能获得A声功率级或某点的A声级时，可</w:t>
      </w:r>
      <w:proofErr w:type="gramStart"/>
      <w:r w:rsidRPr="00FB4C4F">
        <w:rPr>
          <w:rFonts w:ascii="仿宋" w:eastAsia="仿宋" w:hAnsi="仿宋" w:hint="eastAsia"/>
          <w:szCs w:val="28"/>
        </w:rPr>
        <w:t>按下式做近似</w:t>
      </w:r>
      <w:proofErr w:type="gramEnd"/>
      <w:r w:rsidRPr="00FB4C4F">
        <w:rPr>
          <w:rFonts w:ascii="仿宋" w:eastAsia="仿宋" w:hAnsi="仿宋" w:hint="eastAsia"/>
          <w:szCs w:val="28"/>
        </w:rPr>
        <w:t>计算：</w:t>
      </w:r>
    </w:p>
    <w:p w:rsidR="00FB4C4F" w:rsidRPr="00FB4C4F" w:rsidRDefault="00FB4C4F" w:rsidP="00FB4C4F">
      <w:pPr>
        <w:pStyle w:val="af1"/>
        <w:spacing w:beforeLines="50" w:before="120"/>
        <w:jc w:val="center"/>
        <w:rPr>
          <w:rFonts w:ascii="仿宋" w:eastAsia="仿宋" w:hAnsi="仿宋"/>
          <w:szCs w:val="28"/>
        </w:rPr>
      </w:pPr>
      <w:r w:rsidRPr="00FB4C4F">
        <w:rPr>
          <w:rFonts w:ascii="仿宋" w:eastAsia="仿宋" w:hAnsi="仿宋" w:hint="eastAsia"/>
          <w:noProof/>
          <w:szCs w:val="28"/>
        </w:rPr>
        <w:drawing>
          <wp:inline distT="0" distB="0" distL="0" distR="0" wp14:anchorId="449AB483" wp14:editId="7E0BEFFC">
            <wp:extent cx="1297305" cy="233680"/>
            <wp:effectExtent l="0" t="0" r="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7305" cy="233680"/>
                    </a:xfrm>
                    <a:prstGeom prst="rect">
                      <a:avLst/>
                    </a:prstGeom>
                    <a:noFill/>
                    <a:ln>
                      <a:noFill/>
                    </a:ln>
                  </pic:spPr>
                </pic:pic>
              </a:graphicData>
            </a:graphic>
          </wp:inline>
        </w:drawing>
      </w:r>
      <w:r w:rsidRPr="00FB4C4F">
        <w:rPr>
          <w:rFonts w:ascii="仿宋" w:eastAsia="仿宋" w:hAnsi="仿宋" w:hint="eastAsia"/>
          <w:szCs w:val="28"/>
        </w:rPr>
        <w:t>或</w:t>
      </w:r>
      <w:r w:rsidRPr="00FB4C4F">
        <w:rPr>
          <w:rFonts w:ascii="仿宋" w:eastAsia="仿宋" w:hAnsi="仿宋" w:hint="eastAsia"/>
          <w:noProof/>
          <w:szCs w:val="28"/>
        </w:rPr>
        <w:drawing>
          <wp:inline distT="0" distB="0" distL="0" distR="0" wp14:anchorId="2B02940E" wp14:editId="1CF69A28">
            <wp:extent cx="1148080" cy="233680"/>
            <wp:effectExtent l="0" t="0" r="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8080" cy="233680"/>
                    </a:xfrm>
                    <a:prstGeom prst="rect">
                      <a:avLst/>
                    </a:prstGeom>
                    <a:noFill/>
                    <a:ln>
                      <a:noFill/>
                    </a:ln>
                  </pic:spPr>
                </pic:pic>
              </a:graphicData>
            </a:graphic>
          </wp:inline>
        </w:drawing>
      </w:r>
    </w:p>
    <w:p w:rsidR="00FB4C4F" w:rsidRPr="00FB4C4F" w:rsidRDefault="00FB4C4F" w:rsidP="00FB4C4F">
      <w:pPr>
        <w:pStyle w:val="af1"/>
        <w:rPr>
          <w:rFonts w:ascii="仿宋" w:eastAsia="仿宋" w:hAnsi="仿宋"/>
          <w:szCs w:val="28"/>
        </w:rPr>
      </w:pPr>
      <w:r w:rsidRPr="00FB4C4F">
        <w:rPr>
          <w:rFonts w:ascii="仿宋" w:eastAsia="仿宋" w:hAnsi="仿宋" w:hint="eastAsia"/>
          <w:noProof/>
          <w:szCs w:val="28"/>
        </w:rPr>
        <w:drawing>
          <wp:inline distT="0" distB="0" distL="0" distR="0" wp14:anchorId="3B84A56E" wp14:editId="6ACB4FF0">
            <wp:extent cx="148590" cy="170180"/>
            <wp:effectExtent l="0" t="0" r="3810" b="127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FB4C4F">
        <w:rPr>
          <w:rFonts w:ascii="仿宋" w:eastAsia="仿宋" w:hAnsi="仿宋" w:hint="eastAsia"/>
          <w:szCs w:val="28"/>
        </w:rPr>
        <w:t>可选择对</w:t>
      </w:r>
      <w:r w:rsidRPr="00FB4C4F">
        <w:rPr>
          <w:rFonts w:ascii="仿宋" w:eastAsia="仿宋" w:hAnsi="仿宋" w:hint="eastAsia"/>
          <w:noProof/>
          <w:szCs w:val="28"/>
        </w:rPr>
        <w:drawing>
          <wp:inline distT="0" distB="0" distL="0" distR="0" wp14:anchorId="14C6A85F" wp14:editId="2435F37E">
            <wp:extent cx="148590" cy="170180"/>
            <wp:effectExtent l="0" t="0" r="3810" b="127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FB4C4F">
        <w:rPr>
          <w:rFonts w:ascii="仿宋" w:eastAsia="仿宋" w:hAnsi="仿宋" w:hint="eastAsia"/>
          <w:szCs w:val="28"/>
        </w:rPr>
        <w:t>声级影响最大的倍频带计算，一般可选中心频率为500Hz的倍频带作估算。</w:t>
      </w: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（2）室内声源等效室外声源声功率级计算方法</w:t>
      </w: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如图5-1所示，声源位于室内，室内声源可采用等效室外声源声功率级法进行计算。设靠近开口处（或窗户）室内、室外某倍频带的声压级分别为</w:t>
      </w:r>
      <w:r w:rsidRPr="00FB4C4F">
        <w:rPr>
          <w:rFonts w:ascii="仿宋" w:eastAsia="仿宋" w:hAnsi="仿宋" w:hint="eastAsia"/>
          <w:noProof/>
          <w:szCs w:val="28"/>
        </w:rPr>
        <w:drawing>
          <wp:inline distT="0" distB="0" distL="0" distR="0" wp14:anchorId="44CAFE57" wp14:editId="3A8C3A14">
            <wp:extent cx="233680" cy="244475"/>
            <wp:effectExtent l="0" t="0" r="0" b="3175"/>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3680" cy="244475"/>
                    </a:xfrm>
                    <a:prstGeom prst="rect">
                      <a:avLst/>
                    </a:prstGeom>
                    <a:noFill/>
                    <a:ln>
                      <a:noFill/>
                    </a:ln>
                  </pic:spPr>
                </pic:pic>
              </a:graphicData>
            </a:graphic>
          </wp:inline>
        </w:drawing>
      </w:r>
      <w:r w:rsidRPr="00FB4C4F">
        <w:rPr>
          <w:rFonts w:ascii="仿宋" w:eastAsia="仿宋" w:hAnsi="仿宋" w:hint="eastAsia"/>
          <w:szCs w:val="28"/>
        </w:rPr>
        <w:t>、</w:t>
      </w:r>
      <w:r w:rsidRPr="00FB4C4F">
        <w:rPr>
          <w:rFonts w:ascii="仿宋" w:eastAsia="仿宋" w:hAnsi="仿宋" w:hint="eastAsia"/>
          <w:noProof/>
          <w:szCs w:val="28"/>
        </w:rPr>
        <w:drawing>
          <wp:inline distT="0" distB="0" distL="0" distR="0" wp14:anchorId="309CEF60" wp14:editId="0F98151D">
            <wp:extent cx="244475" cy="244475"/>
            <wp:effectExtent l="0" t="0" r="3175" b="3175"/>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FB4C4F">
        <w:rPr>
          <w:rFonts w:ascii="仿宋" w:eastAsia="仿宋" w:hAnsi="仿宋" w:hint="eastAsia"/>
          <w:szCs w:val="28"/>
        </w:rPr>
        <w:t>。若声源所在室内声场为近似扩散声场，则室外的倍频带声压级可按下式近似求出：</w:t>
      </w:r>
    </w:p>
    <w:p w:rsidR="00FB4C4F" w:rsidRPr="00FB4C4F" w:rsidRDefault="00FB4C4F" w:rsidP="00FB4C4F">
      <w:pPr>
        <w:pStyle w:val="af1"/>
        <w:spacing w:beforeLines="50" w:before="120"/>
        <w:jc w:val="center"/>
        <w:rPr>
          <w:rFonts w:ascii="仿宋" w:eastAsia="仿宋" w:hAnsi="仿宋"/>
          <w:szCs w:val="28"/>
        </w:rPr>
      </w:pPr>
      <w:r w:rsidRPr="00FB4C4F">
        <w:rPr>
          <w:rFonts w:ascii="仿宋" w:eastAsia="仿宋" w:hAnsi="仿宋" w:hint="eastAsia"/>
          <w:noProof/>
          <w:szCs w:val="28"/>
        </w:rPr>
        <w:drawing>
          <wp:inline distT="0" distB="0" distL="0" distR="0" wp14:anchorId="586EA7D7" wp14:editId="2829C6B0">
            <wp:extent cx="1158875" cy="255270"/>
            <wp:effectExtent l="0" t="0" r="3175"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58875" cy="255270"/>
                    </a:xfrm>
                    <a:prstGeom prst="rect">
                      <a:avLst/>
                    </a:prstGeom>
                    <a:noFill/>
                    <a:ln>
                      <a:noFill/>
                    </a:ln>
                  </pic:spPr>
                </pic:pic>
              </a:graphicData>
            </a:graphic>
          </wp:inline>
        </w:drawing>
      </w: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式中：</w:t>
      </w:r>
    </w:p>
    <w:p w:rsidR="00FB4C4F" w:rsidRPr="00FB4C4F" w:rsidRDefault="00FB4C4F" w:rsidP="00FB4C4F">
      <w:pPr>
        <w:pStyle w:val="af1"/>
        <w:ind w:firstLineChars="412" w:firstLine="1154"/>
        <w:rPr>
          <w:rFonts w:ascii="仿宋" w:eastAsia="仿宋" w:hAnsi="仿宋"/>
          <w:szCs w:val="28"/>
        </w:rPr>
      </w:pPr>
      <w:r w:rsidRPr="00FB4C4F">
        <w:rPr>
          <w:rFonts w:ascii="仿宋" w:eastAsia="仿宋" w:hAnsi="仿宋" w:hint="eastAsia"/>
          <w:noProof/>
          <w:szCs w:val="28"/>
        </w:rPr>
        <w:drawing>
          <wp:inline distT="0" distB="0" distL="0" distR="0" wp14:anchorId="65B810C6" wp14:editId="616856AB">
            <wp:extent cx="212725" cy="170180"/>
            <wp:effectExtent l="0" t="0" r="0" b="127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r w:rsidRPr="00FB4C4F">
        <w:rPr>
          <w:rFonts w:ascii="仿宋" w:eastAsia="仿宋" w:hAnsi="仿宋" w:hint="eastAsia"/>
          <w:szCs w:val="28"/>
        </w:rPr>
        <w:t>——隔墙（或窗户）倍频带的隔声量，dB。</w:t>
      </w:r>
    </w:p>
    <w:p w:rsidR="00FB4C4F" w:rsidRPr="00FB4C4F" w:rsidRDefault="00FB4C4F" w:rsidP="00FB4C4F">
      <w:pPr>
        <w:pStyle w:val="af1"/>
        <w:ind w:firstLine="562"/>
        <w:jc w:val="center"/>
        <w:rPr>
          <w:rFonts w:ascii="仿宋" w:eastAsia="仿宋" w:hAnsi="仿宋"/>
          <w:szCs w:val="28"/>
        </w:rPr>
      </w:pPr>
      <w:r w:rsidRPr="00FB4C4F">
        <w:rPr>
          <w:rFonts w:ascii="仿宋" w:eastAsia="仿宋" w:hAnsi="仿宋" w:hint="eastAsia"/>
          <w:b/>
          <w:noProof/>
          <w:szCs w:val="28"/>
        </w:rPr>
        <w:drawing>
          <wp:anchor distT="0" distB="0" distL="114300" distR="114300" simplePos="0" relativeHeight="251843584" behindDoc="0" locked="0" layoutInCell="1" allowOverlap="1" wp14:anchorId="7AD1B6AF" wp14:editId="5A5A4C3C">
            <wp:simplePos x="0" y="0"/>
            <wp:positionH relativeFrom="page">
              <wp:posOffset>2548890</wp:posOffset>
            </wp:positionH>
            <wp:positionV relativeFrom="page">
              <wp:posOffset>6504305</wp:posOffset>
            </wp:positionV>
            <wp:extent cx="2797810" cy="1520825"/>
            <wp:effectExtent l="0" t="0" r="2540" b="3175"/>
            <wp:wrapNone/>
            <wp:docPr id="494" name="图片 494" descr="../Application%20Data/Microsoft/Application%20Data/Microsoft/Application%20Data/Tencent/Users/869201361/QQ/WinTemp/RichOle/M)$%7b~LN%5b%5dU69NF%60@NZ%5b4P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lication%20Data/Microsoft/Application%20Data/Microsoft/Application%20Data/Tencent/Users/869201361/QQ/WinTemp/RichOle/M)$%7b~LN%5b%5dU69NF%60@NZ%5b4PU8.jpg"/>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2797810"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C4F" w:rsidRPr="00FB4C4F" w:rsidRDefault="00FB4C4F" w:rsidP="00FB4C4F">
      <w:pPr>
        <w:pStyle w:val="af1"/>
        <w:jc w:val="center"/>
        <w:rPr>
          <w:rFonts w:ascii="仿宋" w:eastAsia="仿宋" w:hAnsi="仿宋"/>
          <w:szCs w:val="28"/>
        </w:rPr>
      </w:pPr>
    </w:p>
    <w:p w:rsidR="00FB4C4F" w:rsidRPr="00FB4C4F" w:rsidRDefault="00FB4C4F" w:rsidP="00FB4C4F">
      <w:pPr>
        <w:pStyle w:val="af1"/>
        <w:jc w:val="center"/>
        <w:rPr>
          <w:rFonts w:ascii="仿宋" w:eastAsia="仿宋" w:hAnsi="仿宋"/>
          <w:szCs w:val="28"/>
        </w:rPr>
      </w:pPr>
    </w:p>
    <w:p w:rsidR="00FB4C4F" w:rsidRPr="00FB4C4F" w:rsidRDefault="00FB4C4F" w:rsidP="00FB4C4F">
      <w:pPr>
        <w:pStyle w:val="af1"/>
        <w:jc w:val="center"/>
        <w:rPr>
          <w:rFonts w:ascii="仿宋" w:eastAsia="仿宋" w:hAnsi="仿宋"/>
          <w:szCs w:val="28"/>
        </w:rPr>
      </w:pPr>
    </w:p>
    <w:p w:rsidR="00FB4C4F" w:rsidRPr="00FB4C4F" w:rsidRDefault="00FB4C4F" w:rsidP="00FB4C4F">
      <w:pPr>
        <w:pStyle w:val="af1"/>
        <w:ind w:firstLineChars="803" w:firstLine="2257"/>
        <w:rPr>
          <w:rFonts w:ascii="仿宋" w:eastAsia="仿宋" w:hAnsi="仿宋"/>
          <w:b/>
          <w:szCs w:val="28"/>
        </w:rPr>
      </w:pPr>
    </w:p>
    <w:p w:rsidR="00FB4C4F" w:rsidRPr="00FB4C4F" w:rsidRDefault="00FB4C4F" w:rsidP="00FB4C4F">
      <w:pPr>
        <w:pStyle w:val="af1"/>
        <w:ind w:firstLineChars="803" w:firstLine="2257"/>
        <w:rPr>
          <w:rFonts w:ascii="仿宋" w:eastAsia="仿宋" w:hAnsi="仿宋"/>
          <w:b/>
          <w:szCs w:val="28"/>
        </w:rPr>
      </w:pPr>
      <w:r w:rsidRPr="00FB4C4F">
        <w:rPr>
          <w:rFonts w:ascii="仿宋" w:eastAsia="仿宋" w:hAnsi="仿宋" w:hint="eastAsia"/>
          <w:b/>
          <w:szCs w:val="28"/>
        </w:rPr>
        <w:t>图5-1 室内声源等效为室外声源图例</w:t>
      </w: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也可按下式计算某一室内声源靠近围护结构处产生的倍频带声压级：</w:t>
      </w:r>
    </w:p>
    <w:p w:rsidR="00FB4C4F" w:rsidRPr="00FB4C4F" w:rsidRDefault="00FB4C4F" w:rsidP="00FB4C4F">
      <w:pPr>
        <w:pStyle w:val="af1"/>
        <w:rPr>
          <w:rFonts w:ascii="仿宋" w:eastAsia="仿宋" w:hAnsi="仿宋"/>
          <w:szCs w:val="28"/>
        </w:rPr>
      </w:pPr>
      <w:r w:rsidRPr="00FB4C4F">
        <w:rPr>
          <w:rFonts w:ascii="仿宋" w:eastAsia="仿宋" w:hAnsi="仿宋" w:hint="eastAsia"/>
          <w:noProof/>
          <w:szCs w:val="28"/>
        </w:rPr>
        <mc:AlternateContent>
          <mc:Choice Requires="wps">
            <w:drawing>
              <wp:anchor distT="0" distB="0" distL="114300" distR="114300" simplePos="0" relativeHeight="251842560" behindDoc="0" locked="0" layoutInCell="1" allowOverlap="1" wp14:anchorId="552B92F4" wp14:editId="03B18FD5">
                <wp:simplePos x="0" y="0"/>
                <wp:positionH relativeFrom="column">
                  <wp:posOffset>1969770</wp:posOffset>
                </wp:positionH>
                <wp:positionV relativeFrom="paragraph">
                  <wp:posOffset>49530</wp:posOffset>
                </wp:positionV>
                <wp:extent cx="2112645" cy="631190"/>
                <wp:effectExtent l="0" t="1905" r="3810" b="0"/>
                <wp:wrapNone/>
                <wp:docPr id="493" name="文本框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695" w:rsidRDefault="00683695" w:rsidP="00FB4C4F">
                            <w:r>
                              <w:rPr>
                                <w:rFonts w:hint="eastAsia"/>
                                <w:noProof/>
                                <w:color w:val="0000FF"/>
                                <w:szCs w:val="28"/>
                              </w:rPr>
                              <w:drawing>
                                <wp:inline distT="0" distB="0" distL="0" distR="0" wp14:anchorId="40B61EE9" wp14:editId="25CCB739">
                                  <wp:extent cx="1924685" cy="478155"/>
                                  <wp:effectExtent l="0" t="0" r="0"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24685" cy="4781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93" o:spid="_x0000_s1026" type="#_x0000_t202" style="position:absolute;left:0;text-align:left;margin-left:155.1pt;margin-top:3.9pt;width:166.35pt;height:49.7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" filled="f" stroked="f">
                <v:textbox style="mso-fit-shape-to-text:t">
                  <w:txbxContent>
                    <w:p w:rsidR="00683695" w:rsidRDefault="00683695" w:rsidP="00FB4C4F">
                      <w:r>
                        <w:rPr>
                          <w:rFonts w:hint="eastAsia"/>
                          <w:noProof/>
                          <w:color w:val="0000FF"/>
                          <w:szCs w:val="28"/>
                        </w:rPr>
                        <w:drawing>
                          <wp:inline distT="0" distB="0" distL="0" distR="0" wp14:anchorId="40B61EE9" wp14:editId="25CCB739">
                            <wp:extent cx="1924685" cy="478155"/>
                            <wp:effectExtent l="0" t="0" r="0"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24685" cy="478155"/>
                                    </a:xfrm>
                                    <a:prstGeom prst="rect">
                                      <a:avLst/>
                                    </a:prstGeom>
                                    <a:noFill/>
                                    <a:ln>
                                      <a:noFill/>
                                    </a:ln>
                                  </pic:spPr>
                                </pic:pic>
                              </a:graphicData>
                            </a:graphic>
                          </wp:inline>
                        </w:drawing>
                      </w:r>
                    </w:p>
                  </w:txbxContent>
                </v:textbox>
              </v:shape>
            </w:pict>
          </mc:Fallback>
        </mc:AlternateContent>
      </w:r>
    </w:p>
    <w:p w:rsidR="00FB4C4F" w:rsidRPr="00FB4C4F" w:rsidRDefault="00FB4C4F" w:rsidP="00FB4C4F">
      <w:pPr>
        <w:pStyle w:val="af1"/>
        <w:jc w:val="center"/>
        <w:rPr>
          <w:rFonts w:ascii="仿宋" w:eastAsia="仿宋" w:hAnsi="仿宋"/>
          <w:szCs w:val="28"/>
        </w:rPr>
      </w:pP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式中：</w:t>
      </w:r>
    </w:p>
    <w:p w:rsidR="00FB4C4F" w:rsidRPr="00FB4C4F" w:rsidRDefault="00FB4C4F" w:rsidP="00FB4C4F">
      <w:pPr>
        <w:pStyle w:val="af1"/>
        <w:ind w:firstLineChars="362" w:firstLine="1014"/>
        <w:rPr>
          <w:rFonts w:ascii="仿宋" w:eastAsia="仿宋" w:hAnsi="仿宋"/>
          <w:szCs w:val="28"/>
        </w:rPr>
      </w:pPr>
      <w:r w:rsidRPr="00FB4C4F">
        <w:rPr>
          <w:rFonts w:ascii="仿宋" w:eastAsia="仿宋" w:hAnsi="仿宋" w:hint="eastAsia"/>
          <w:noProof/>
          <w:szCs w:val="28"/>
        </w:rPr>
        <w:lastRenderedPageBreak/>
        <w:drawing>
          <wp:inline distT="0" distB="0" distL="0" distR="0" wp14:anchorId="4DE79527" wp14:editId="4851CA8A">
            <wp:extent cx="148590" cy="201930"/>
            <wp:effectExtent l="0" t="0" r="3810" b="762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Pr="00FB4C4F">
        <w:rPr>
          <w:rFonts w:ascii="仿宋" w:eastAsia="仿宋" w:hAnsi="仿宋" w:hint="eastAsia"/>
          <w:szCs w:val="28"/>
        </w:rPr>
        <w:t>——指向性因素；通常对无指向性声源，当声源放在房间中心时，Q=1；当放在</w:t>
      </w:r>
      <w:proofErr w:type="gramStart"/>
      <w:r w:rsidRPr="00FB4C4F">
        <w:rPr>
          <w:rFonts w:ascii="仿宋" w:eastAsia="仿宋" w:hAnsi="仿宋" w:hint="eastAsia"/>
          <w:szCs w:val="28"/>
        </w:rPr>
        <w:t>一</w:t>
      </w:r>
      <w:proofErr w:type="gramEnd"/>
      <w:r w:rsidRPr="00FB4C4F">
        <w:rPr>
          <w:rFonts w:ascii="仿宋" w:eastAsia="仿宋" w:hAnsi="仿宋" w:hint="eastAsia"/>
          <w:szCs w:val="28"/>
        </w:rPr>
        <w:t>面墙的中心时，Q=2；当放在两面墙夹角处时，Q=4；当放在三面墙夹角处时，Q=8。</w:t>
      </w:r>
    </w:p>
    <w:p w:rsidR="00FB4C4F" w:rsidRPr="00FB4C4F" w:rsidRDefault="00FB4C4F" w:rsidP="00FB4C4F">
      <w:pPr>
        <w:pStyle w:val="af1"/>
        <w:ind w:firstLineChars="362" w:firstLine="1014"/>
        <w:rPr>
          <w:rFonts w:ascii="仿宋" w:eastAsia="仿宋" w:hAnsi="仿宋"/>
          <w:szCs w:val="28"/>
        </w:rPr>
      </w:pPr>
      <w:r w:rsidRPr="00FB4C4F">
        <w:rPr>
          <w:rFonts w:ascii="仿宋" w:eastAsia="仿宋" w:hAnsi="仿宋" w:hint="eastAsia"/>
          <w:noProof/>
          <w:szCs w:val="28"/>
        </w:rPr>
        <w:drawing>
          <wp:inline distT="0" distB="0" distL="0" distR="0" wp14:anchorId="04D3F404" wp14:editId="5244F5CC">
            <wp:extent cx="148590" cy="170180"/>
            <wp:effectExtent l="0" t="0" r="3810" b="127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FB4C4F">
        <w:rPr>
          <w:rFonts w:ascii="仿宋" w:eastAsia="仿宋" w:hAnsi="仿宋" w:hint="eastAsia"/>
          <w:szCs w:val="28"/>
        </w:rPr>
        <w:t>——房间常数；</w:t>
      </w:r>
      <w:r w:rsidRPr="00FB4C4F">
        <w:rPr>
          <w:rFonts w:ascii="仿宋" w:eastAsia="仿宋" w:hAnsi="仿宋" w:hint="eastAsia"/>
          <w:noProof/>
          <w:szCs w:val="28"/>
        </w:rPr>
        <w:drawing>
          <wp:inline distT="0" distB="0" distL="0" distR="0" wp14:anchorId="3A9683BA" wp14:editId="3B4850A2">
            <wp:extent cx="977900" cy="201930"/>
            <wp:effectExtent l="0" t="0" r="0" b="762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7900" cy="201930"/>
                    </a:xfrm>
                    <a:prstGeom prst="rect">
                      <a:avLst/>
                    </a:prstGeom>
                    <a:noFill/>
                    <a:ln>
                      <a:noFill/>
                    </a:ln>
                  </pic:spPr>
                </pic:pic>
              </a:graphicData>
            </a:graphic>
          </wp:inline>
        </w:drawing>
      </w:r>
      <w:r w:rsidRPr="00FB4C4F">
        <w:rPr>
          <w:rFonts w:ascii="仿宋" w:eastAsia="仿宋" w:hAnsi="仿宋" w:hint="eastAsia"/>
          <w:szCs w:val="28"/>
        </w:rPr>
        <w:t>，</w:t>
      </w:r>
      <w:r w:rsidRPr="00FB4C4F">
        <w:rPr>
          <w:rFonts w:ascii="仿宋" w:eastAsia="仿宋" w:hAnsi="仿宋" w:hint="eastAsia"/>
          <w:noProof/>
          <w:szCs w:val="28"/>
        </w:rPr>
        <w:drawing>
          <wp:inline distT="0" distB="0" distL="0" distR="0" wp14:anchorId="604A3D6D" wp14:editId="1B2371FD">
            <wp:extent cx="127635" cy="159385"/>
            <wp:effectExtent l="0" t="0" r="5715"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FB4C4F">
        <w:rPr>
          <w:rFonts w:ascii="仿宋" w:eastAsia="仿宋" w:hAnsi="仿宋" w:hint="eastAsia"/>
          <w:szCs w:val="28"/>
        </w:rPr>
        <w:t>为房间内表面面积，m</w:t>
      </w:r>
      <w:r w:rsidRPr="00FB4C4F">
        <w:rPr>
          <w:rFonts w:ascii="仿宋" w:eastAsia="仿宋" w:hAnsi="仿宋" w:hint="eastAsia"/>
          <w:szCs w:val="28"/>
          <w:vertAlign w:val="superscript"/>
        </w:rPr>
        <w:t>2</w:t>
      </w:r>
      <w:r w:rsidRPr="00FB4C4F">
        <w:rPr>
          <w:rFonts w:ascii="仿宋" w:eastAsia="仿宋" w:hAnsi="仿宋" w:hint="eastAsia"/>
          <w:szCs w:val="28"/>
        </w:rPr>
        <w:t>；</w:t>
      </w:r>
      <w:r w:rsidRPr="00FB4C4F">
        <w:rPr>
          <w:rFonts w:ascii="仿宋" w:eastAsia="仿宋" w:hAnsi="仿宋" w:hint="eastAsia"/>
          <w:noProof/>
          <w:szCs w:val="28"/>
        </w:rPr>
        <w:drawing>
          <wp:inline distT="0" distB="0" distL="0" distR="0" wp14:anchorId="39D8C643" wp14:editId="4C3AB987">
            <wp:extent cx="138430" cy="127635"/>
            <wp:effectExtent l="0" t="0" r="0" b="5715"/>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8430" cy="127635"/>
                    </a:xfrm>
                    <a:prstGeom prst="rect">
                      <a:avLst/>
                    </a:prstGeom>
                    <a:noFill/>
                    <a:ln>
                      <a:noFill/>
                    </a:ln>
                  </pic:spPr>
                </pic:pic>
              </a:graphicData>
            </a:graphic>
          </wp:inline>
        </w:drawing>
      </w:r>
      <w:r w:rsidRPr="00FB4C4F">
        <w:rPr>
          <w:rFonts w:ascii="仿宋" w:eastAsia="仿宋" w:hAnsi="仿宋" w:hint="eastAsia"/>
          <w:szCs w:val="28"/>
        </w:rPr>
        <w:t>为平均吸声系数。</w:t>
      </w: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 xml:space="preserve">    </w:t>
      </w:r>
      <w:r w:rsidRPr="00FB4C4F">
        <w:rPr>
          <w:rFonts w:ascii="仿宋" w:eastAsia="仿宋" w:hAnsi="仿宋" w:hint="eastAsia"/>
          <w:noProof/>
          <w:szCs w:val="28"/>
        </w:rPr>
        <w:drawing>
          <wp:inline distT="0" distB="0" distL="0" distR="0" wp14:anchorId="03EC4AEF" wp14:editId="1B0372F7">
            <wp:extent cx="116840" cy="127635"/>
            <wp:effectExtent l="0" t="0" r="0" b="5715"/>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6840" cy="127635"/>
                    </a:xfrm>
                    <a:prstGeom prst="rect">
                      <a:avLst/>
                    </a:prstGeom>
                    <a:noFill/>
                    <a:ln>
                      <a:noFill/>
                    </a:ln>
                  </pic:spPr>
                </pic:pic>
              </a:graphicData>
            </a:graphic>
          </wp:inline>
        </w:drawing>
      </w:r>
      <w:r w:rsidRPr="00FB4C4F">
        <w:rPr>
          <w:rFonts w:ascii="仿宋" w:eastAsia="仿宋" w:hAnsi="仿宋" w:hint="eastAsia"/>
          <w:szCs w:val="28"/>
        </w:rPr>
        <w:t xml:space="preserve"> ——声源到靠近维护结构某点处距离，m。</w:t>
      </w:r>
    </w:p>
    <w:p w:rsidR="00FB4C4F" w:rsidRPr="00FB4C4F" w:rsidRDefault="00FB4C4F" w:rsidP="00FB4C4F">
      <w:pPr>
        <w:pStyle w:val="af1"/>
        <w:rPr>
          <w:rFonts w:ascii="仿宋" w:eastAsia="仿宋" w:hAnsi="仿宋"/>
          <w:szCs w:val="28"/>
        </w:rPr>
      </w:pPr>
      <w:r w:rsidRPr="00FB4C4F">
        <w:rPr>
          <w:rFonts w:ascii="仿宋" w:eastAsia="仿宋" w:hAnsi="仿宋" w:hint="eastAsia"/>
          <w:noProof/>
          <w:szCs w:val="28"/>
        </w:rPr>
        <mc:AlternateContent>
          <mc:Choice Requires="wps">
            <w:drawing>
              <wp:anchor distT="0" distB="0" distL="114300" distR="114300" simplePos="0" relativeHeight="251841536" behindDoc="0" locked="0" layoutInCell="1" allowOverlap="1" wp14:anchorId="6E5E33C9" wp14:editId="2EF59FDB">
                <wp:simplePos x="0" y="0"/>
                <wp:positionH relativeFrom="column">
                  <wp:posOffset>2014220</wp:posOffset>
                </wp:positionH>
                <wp:positionV relativeFrom="paragraph">
                  <wp:posOffset>417830</wp:posOffset>
                </wp:positionV>
                <wp:extent cx="2185670" cy="713105"/>
                <wp:effectExtent l="4445" t="0" r="635" b="2540"/>
                <wp:wrapNone/>
                <wp:docPr id="491" name="文本框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695" w:rsidRDefault="00683695" w:rsidP="00FB4C4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91" o:spid="_x0000_s1027" type="#_x0000_t202" style="position:absolute;left:0;text-align:left;margin-left:158.6pt;margin-top:32.9pt;width:172.1pt;height:56.1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" filled="f" stroked="f">
                <v:textbox style="mso-fit-shape-to-text:t">
                  <w:txbxContent>
                    <w:p w:rsidR="00683695" w:rsidRDefault="00683695" w:rsidP="00FB4C4F"/>
                  </w:txbxContent>
                </v:textbox>
              </v:shape>
            </w:pict>
          </mc:Fallback>
        </mc:AlternateContent>
      </w:r>
      <w:r w:rsidRPr="00FB4C4F">
        <w:rPr>
          <w:rFonts w:ascii="仿宋" w:eastAsia="仿宋" w:hAnsi="仿宋" w:hint="eastAsia"/>
          <w:szCs w:val="28"/>
        </w:rPr>
        <w:t>然后按下式计算出所有室内声源在围护结构处产生的i倍频带叠加声压级：</w:t>
      </w:r>
    </w:p>
    <w:p w:rsidR="00FB4C4F" w:rsidRPr="00FB4C4F" w:rsidRDefault="00A843F9" w:rsidP="00A843F9">
      <w:pPr>
        <w:pStyle w:val="af1"/>
        <w:spacing w:line="360" w:lineRule="auto"/>
        <w:jc w:val="center"/>
        <w:rPr>
          <w:rFonts w:ascii="仿宋" w:eastAsia="仿宋" w:hAnsi="仿宋"/>
          <w:szCs w:val="28"/>
        </w:rPr>
      </w:pPr>
      <w:r>
        <w:rPr>
          <w:rFonts w:hint="eastAsia"/>
          <w:noProof/>
          <w:szCs w:val="28"/>
        </w:rPr>
        <w:drawing>
          <wp:inline distT="0" distB="0" distL="0" distR="0" wp14:anchorId="20025560" wp14:editId="1491FBED">
            <wp:extent cx="1998980" cy="563245"/>
            <wp:effectExtent l="0" t="0" r="1270" b="8255"/>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98980" cy="563245"/>
                    </a:xfrm>
                    <a:prstGeom prst="rect">
                      <a:avLst/>
                    </a:prstGeom>
                    <a:noFill/>
                    <a:ln>
                      <a:noFill/>
                    </a:ln>
                  </pic:spPr>
                </pic:pic>
              </a:graphicData>
            </a:graphic>
          </wp:inline>
        </w:drawing>
      </w: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式中：</w:t>
      </w:r>
    </w:p>
    <w:p w:rsidR="00FB4C4F" w:rsidRPr="00FB4C4F" w:rsidRDefault="00FB4C4F" w:rsidP="00FB4C4F">
      <w:pPr>
        <w:pStyle w:val="af1"/>
        <w:ind w:firstLineChars="412" w:firstLine="1154"/>
        <w:rPr>
          <w:rFonts w:ascii="仿宋" w:eastAsia="仿宋" w:hAnsi="仿宋"/>
          <w:szCs w:val="28"/>
        </w:rPr>
      </w:pPr>
      <w:r w:rsidRPr="00FB4C4F">
        <w:rPr>
          <w:rFonts w:ascii="仿宋" w:eastAsia="仿宋" w:hAnsi="仿宋" w:hint="eastAsia"/>
          <w:noProof/>
          <w:szCs w:val="28"/>
        </w:rPr>
        <w:drawing>
          <wp:inline distT="0" distB="0" distL="0" distR="0" wp14:anchorId="3F7A617B" wp14:editId="54FA6FDE">
            <wp:extent cx="467995" cy="244475"/>
            <wp:effectExtent l="0" t="0" r="8255" b="3175"/>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7995" cy="244475"/>
                    </a:xfrm>
                    <a:prstGeom prst="rect">
                      <a:avLst/>
                    </a:prstGeom>
                    <a:noFill/>
                    <a:ln>
                      <a:noFill/>
                    </a:ln>
                  </pic:spPr>
                </pic:pic>
              </a:graphicData>
            </a:graphic>
          </wp:inline>
        </w:drawing>
      </w:r>
      <w:r w:rsidRPr="00FB4C4F">
        <w:rPr>
          <w:rFonts w:ascii="仿宋" w:eastAsia="仿宋" w:hAnsi="仿宋" w:hint="eastAsia"/>
          <w:szCs w:val="28"/>
        </w:rPr>
        <w:t>——靠近围护结构处室内N</w:t>
      </w:r>
      <w:proofErr w:type="gramStart"/>
      <w:r w:rsidRPr="00FB4C4F">
        <w:rPr>
          <w:rFonts w:ascii="仿宋" w:eastAsia="仿宋" w:hAnsi="仿宋" w:hint="eastAsia"/>
          <w:szCs w:val="28"/>
        </w:rPr>
        <w:t>个</w:t>
      </w:r>
      <w:proofErr w:type="gramEnd"/>
      <w:r w:rsidRPr="00FB4C4F">
        <w:rPr>
          <w:rFonts w:ascii="仿宋" w:eastAsia="仿宋" w:hAnsi="仿宋" w:hint="eastAsia"/>
          <w:szCs w:val="28"/>
        </w:rPr>
        <w:t>声源i倍频带的叠加声压级，dB；</w:t>
      </w:r>
    </w:p>
    <w:p w:rsidR="00FB4C4F" w:rsidRPr="00FB4C4F" w:rsidRDefault="00FB4C4F" w:rsidP="00FB4C4F">
      <w:pPr>
        <w:pStyle w:val="af1"/>
        <w:ind w:firstLineChars="362" w:firstLine="1014"/>
        <w:rPr>
          <w:rFonts w:ascii="仿宋" w:eastAsia="仿宋" w:hAnsi="仿宋"/>
          <w:szCs w:val="28"/>
        </w:rPr>
      </w:pPr>
      <w:r w:rsidRPr="00FB4C4F">
        <w:rPr>
          <w:rFonts w:ascii="仿宋" w:eastAsia="仿宋" w:hAnsi="仿宋" w:hint="eastAsia"/>
          <w:noProof/>
          <w:szCs w:val="28"/>
        </w:rPr>
        <w:drawing>
          <wp:inline distT="0" distB="0" distL="0" distR="0" wp14:anchorId="26A27CBB" wp14:editId="4297C6AF">
            <wp:extent cx="308610" cy="244475"/>
            <wp:effectExtent l="0" t="0" r="0" b="3175"/>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8610" cy="244475"/>
                    </a:xfrm>
                    <a:prstGeom prst="rect">
                      <a:avLst/>
                    </a:prstGeom>
                    <a:noFill/>
                    <a:ln>
                      <a:noFill/>
                    </a:ln>
                  </pic:spPr>
                </pic:pic>
              </a:graphicData>
            </a:graphic>
          </wp:inline>
        </w:drawing>
      </w:r>
      <w:r w:rsidRPr="00FB4C4F">
        <w:rPr>
          <w:rFonts w:ascii="仿宋" w:eastAsia="仿宋" w:hAnsi="仿宋" w:hint="eastAsia"/>
          <w:szCs w:val="28"/>
        </w:rPr>
        <w:t>——室内j声源i倍频带的声压级，dB；</w:t>
      </w:r>
    </w:p>
    <w:p w:rsidR="00FB4C4F" w:rsidRPr="00FB4C4F" w:rsidRDefault="00FB4C4F" w:rsidP="00FB4C4F">
      <w:pPr>
        <w:pStyle w:val="af1"/>
        <w:ind w:firstLineChars="362" w:firstLine="1014"/>
        <w:rPr>
          <w:rFonts w:ascii="仿宋" w:eastAsia="仿宋" w:hAnsi="仿宋"/>
          <w:szCs w:val="28"/>
        </w:rPr>
      </w:pPr>
      <w:r w:rsidRPr="00FB4C4F">
        <w:rPr>
          <w:rFonts w:ascii="仿宋" w:eastAsia="仿宋" w:hAnsi="仿宋" w:hint="eastAsia"/>
          <w:noProof/>
          <w:szCs w:val="28"/>
        </w:rPr>
        <w:drawing>
          <wp:inline distT="0" distB="0" distL="0" distR="0" wp14:anchorId="53ADFC9E" wp14:editId="54C11975">
            <wp:extent cx="180975" cy="180975"/>
            <wp:effectExtent l="0" t="0" r="9525" b="9525"/>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B4C4F">
        <w:rPr>
          <w:rFonts w:ascii="仿宋" w:eastAsia="仿宋" w:hAnsi="仿宋" w:hint="eastAsia"/>
          <w:szCs w:val="28"/>
        </w:rPr>
        <w:t>——室内声源总数。</w:t>
      </w: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在室内近似为扩散声场时，按下式计算出靠近室外围护结构处的声压级：</w:t>
      </w:r>
    </w:p>
    <w:p w:rsidR="00FB4C4F" w:rsidRPr="00FB4C4F" w:rsidRDefault="00FB4C4F" w:rsidP="00FB4C4F">
      <w:pPr>
        <w:pStyle w:val="af1"/>
        <w:jc w:val="center"/>
        <w:rPr>
          <w:rFonts w:ascii="仿宋" w:eastAsia="仿宋" w:hAnsi="仿宋"/>
          <w:szCs w:val="28"/>
        </w:rPr>
      </w:pPr>
      <w:r w:rsidRPr="00FB4C4F">
        <w:rPr>
          <w:rFonts w:ascii="仿宋" w:eastAsia="仿宋" w:hAnsi="仿宋" w:hint="eastAsia"/>
          <w:noProof/>
          <w:szCs w:val="28"/>
        </w:rPr>
        <w:drawing>
          <wp:inline distT="0" distB="0" distL="0" distR="0" wp14:anchorId="0EFA721A" wp14:editId="38F805B2">
            <wp:extent cx="1775460" cy="255270"/>
            <wp:effectExtent l="0" t="0" r="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5460" cy="255270"/>
                    </a:xfrm>
                    <a:prstGeom prst="rect">
                      <a:avLst/>
                    </a:prstGeom>
                    <a:noFill/>
                    <a:ln>
                      <a:noFill/>
                    </a:ln>
                  </pic:spPr>
                </pic:pic>
              </a:graphicData>
            </a:graphic>
          </wp:inline>
        </w:drawing>
      </w: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式中：</w:t>
      </w:r>
    </w:p>
    <w:p w:rsidR="00FB4C4F" w:rsidRPr="00FB4C4F" w:rsidRDefault="00FB4C4F" w:rsidP="00FB4C4F">
      <w:pPr>
        <w:pStyle w:val="af1"/>
        <w:ind w:firstLineChars="412" w:firstLine="1154"/>
        <w:rPr>
          <w:rFonts w:ascii="仿宋" w:eastAsia="仿宋" w:hAnsi="仿宋"/>
          <w:szCs w:val="28"/>
        </w:rPr>
      </w:pPr>
      <w:r w:rsidRPr="00FB4C4F">
        <w:rPr>
          <w:rFonts w:ascii="仿宋" w:eastAsia="仿宋" w:hAnsi="仿宋" w:hint="eastAsia"/>
          <w:noProof/>
          <w:szCs w:val="28"/>
        </w:rPr>
        <w:drawing>
          <wp:inline distT="0" distB="0" distL="0" distR="0" wp14:anchorId="1DFF44A0" wp14:editId="64F86220">
            <wp:extent cx="499745" cy="244475"/>
            <wp:effectExtent l="0" t="0" r="0" b="3175"/>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9745" cy="244475"/>
                    </a:xfrm>
                    <a:prstGeom prst="rect">
                      <a:avLst/>
                    </a:prstGeom>
                    <a:noFill/>
                    <a:ln>
                      <a:noFill/>
                    </a:ln>
                  </pic:spPr>
                </pic:pic>
              </a:graphicData>
            </a:graphic>
          </wp:inline>
        </w:drawing>
      </w:r>
      <w:r w:rsidRPr="00FB4C4F">
        <w:rPr>
          <w:rFonts w:ascii="仿宋" w:eastAsia="仿宋" w:hAnsi="仿宋" w:hint="eastAsia"/>
          <w:szCs w:val="28"/>
        </w:rPr>
        <w:t>——靠近围护结构处室外N</w:t>
      </w:r>
      <w:proofErr w:type="gramStart"/>
      <w:r w:rsidRPr="00FB4C4F">
        <w:rPr>
          <w:rFonts w:ascii="仿宋" w:eastAsia="仿宋" w:hAnsi="仿宋" w:hint="eastAsia"/>
          <w:szCs w:val="28"/>
        </w:rPr>
        <w:t>个</w:t>
      </w:r>
      <w:proofErr w:type="gramEnd"/>
      <w:r w:rsidRPr="00FB4C4F">
        <w:rPr>
          <w:rFonts w:ascii="仿宋" w:eastAsia="仿宋" w:hAnsi="仿宋" w:hint="eastAsia"/>
          <w:szCs w:val="28"/>
        </w:rPr>
        <w:t>声源i倍频带的叠加声压级，dB；</w:t>
      </w:r>
    </w:p>
    <w:p w:rsidR="00FB4C4F" w:rsidRPr="00FB4C4F" w:rsidRDefault="00FB4C4F" w:rsidP="00FB4C4F">
      <w:pPr>
        <w:pStyle w:val="af1"/>
        <w:ind w:firstLineChars="412" w:firstLine="1154"/>
        <w:rPr>
          <w:rFonts w:ascii="仿宋" w:eastAsia="仿宋" w:hAnsi="仿宋"/>
          <w:szCs w:val="28"/>
        </w:rPr>
      </w:pPr>
      <w:r w:rsidRPr="00FB4C4F">
        <w:rPr>
          <w:rFonts w:ascii="仿宋" w:eastAsia="仿宋" w:hAnsi="仿宋" w:hint="eastAsia"/>
          <w:noProof/>
          <w:szCs w:val="28"/>
        </w:rPr>
        <w:drawing>
          <wp:inline distT="0" distB="0" distL="0" distR="0" wp14:anchorId="27D941B7" wp14:editId="54BAC606">
            <wp:extent cx="233680" cy="233680"/>
            <wp:effectExtent l="0" t="0" r="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FB4C4F">
        <w:rPr>
          <w:rFonts w:ascii="仿宋" w:eastAsia="仿宋" w:hAnsi="仿宋" w:hint="eastAsia"/>
          <w:szCs w:val="28"/>
        </w:rPr>
        <w:t>——围护结构i倍频带的隔声量，dB。</w:t>
      </w:r>
    </w:p>
    <w:p w:rsidR="00FB4C4F" w:rsidRPr="00FB4C4F" w:rsidRDefault="00FB4C4F" w:rsidP="00FB4C4F">
      <w:pPr>
        <w:pStyle w:val="af1"/>
        <w:rPr>
          <w:rFonts w:ascii="仿宋" w:eastAsia="仿宋" w:hAnsi="仿宋"/>
          <w:szCs w:val="28"/>
        </w:rPr>
      </w:pPr>
      <w:r w:rsidRPr="00FB4C4F">
        <w:rPr>
          <w:rFonts w:ascii="仿宋" w:eastAsia="仿宋" w:hAnsi="仿宋" w:hint="eastAsia"/>
          <w:szCs w:val="28"/>
        </w:rPr>
        <w:t>然后按下式将室外声源的声压级和透过面积换算成等效的室外声源，计算出中心位置</w:t>
      </w:r>
      <w:proofErr w:type="gramStart"/>
      <w:r w:rsidRPr="00FB4C4F">
        <w:rPr>
          <w:rFonts w:ascii="仿宋" w:eastAsia="仿宋" w:hAnsi="仿宋" w:hint="eastAsia"/>
          <w:szCs w:val="28"/>
        </w:rPr>
        <w:t>位于透声面积</w:t>
      </w:r>
      <w:proofErr w:type="gramEnd"/>
      <w:r w:rsidRPr="00FB4C4F">
        <w:rPr>
          <w:rFonts w:ascii="仿宋" w:eastAsia="仿宋" w:hAnsi="仿宋" w:hint="eastAsia"/>
          <w:szCs w:val="28"/>
        </w:rPr>
        <w:t>（S）处的等效声源的倍频带声功率级：</w:t>
      </w:r>
    </w:p>
    <w:p w:rsidR="00FB4C4F" w:rsidRPr="00FB4C4F" w:rsidRDefault="00FB4C4F" w:rsidP="00FB4C4F">
      <w:pPr>
        <w:pStyle w:val="af1"/>
        <w:spacing w:beforeLines="50" w:before="120" w:after="120"/>
        <w:jc w:val="center"/>
        <w:rPr>
          <w:rFonts w:ascii="仿宋" w:eastAsia="仿宋" w:hAnsi="仿宋"/>
          <w:szCs w:val="28"/>
        </w:rPr>
      </w:pPr>
      <w:r w:rsidRPr="00FB4C4F">
        <w:rPr>
          <w:rFonts w:ascii="仿宋" w:eastAsia="仿宋" w:hAnsi="仿宋" w:hint="eastAsia"/>
          <w:noProof/>
          <w:szCs w:val="28"/>
        </w:rPr>
        <w:drawing>
          <wp:inline distT="0" distB="0" distL="0" distR="0" wp14:anchorId="1C4BA508" wp14:editId="1D06D703">
            <wp:extent cx="1318260" cy="255270"/>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18260" cy="255270"/>
                    </a:xfrm>
                    <a:prstGeom prst="rect">
                      <a:avLst/>
                    </a:prstGeom>
                    <a:noFill/>
                    <a:ln>
                      <a:noFill/>
                    </a:ln>
                  </pic:spPr>
                </pic:pic>
              </a:graphicData>
            </a:graphic>
          </wp:inline>
        </w:drawing>
      </w:r>
    </w:p>
    <w:p w:rsidR="00F123BC" w:rsidRPr="00FB4C4F" w:rsidRDefault="00FB4C4F" w:rsidP="00FB4C4F">
      <w:pPr>
        <w:tabs>
          <w:tab w:val="center" w:pos="4156"/>
          <w:tab w:val="left" w:pos="6375"/>
        </w:tabs>
        <w:spacing w:line="500" w:lineRule="exact"/>
        <w:ind w:firstLineChars="200" w:firstLine="560"/>
        <w:rPr>
          <w:rFonts w:ascii="仿宋" w:eastAsia="仿宋" w:hAnsi="仿宋"/>
          <w:sz w:val="28"/>
          <w:szCs w:val="28"/>
        </w:rPr>
      </w:pPr>
      <w:r w:rsidRPr="00FB4C4F">
        <w:rPr>
          <w:rFonts w:ascii="仿宋" w:eastAsia="仿宋" w:hAnsi="仿宋" w:hint="eastAsia"/>
          <w:sz w:val="28"/>
          <w:szCs w:val="28"/>
        </w:rPr>
        <w:t>然后按室外声源预测方法计算预测点处的A声级</w:t>
      </w:r>
      <w:r>
        <w:rPr>
          <w:rFonts w:ascii="仿宋" w:eastAsia="仿宋" w:hAnsi="仿宋" w:hint="eastAsia"/>
          <w:sz w:val="28"/>
          <w:szCs w:val="28"/>
        </w:rPr>
        <w:t>。</w:t>
      </w:r>
    </w:p>
    <w:p w:rsidR="00F123BC" w:rsidRPr="00FB4C4F" w:rsidRDefault="00FB4C4F" w:rsidP="00FB4C4F">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lastRenderedPageBreak/>
        <w:t>5</w:t>
      </w:r>
      <w:r w:rsidRPr="0089614F">
        <w:rPr>
          <w:rFonts w:ascii="仿宋" w:eastAsia="仿宋" w:hAnsi="仿宋" w:hint="eastAsia"/>
          <w:b/>
          <w:bCs/>
          <w:sz w:val="28"/>
          <w:szCs w:val="28"/>
        </w:rPr>
        <w:t>.</w:t>
      </w:r>
      <w:r>
        <w:rPr>
          <w:rFonts w:ascii="仿宋" w:eastAsia="仿宋" w:hAnsi="仿宋" w:hint="eastAsia"/>
          <w:b/>
          <w:bCs/>
          <w:sz w:val="28"/>
          <w:szCs w:val="28"/>
        </w:rPr>
        <w:t>3</w:t>
      </w:r>
      <w:r w:rsidRPr="0089614F">
        <w:rPr>
          <w:rFonts w:ascii="仿宋" w:eastAsia="仿宋" w:hAnsi="仿宋" w:hint="eastAsia"/>
          <w:b/>
          <w:bCs/>
          <w:sz w:val="28"/>
          <w:szCs w:val="28"/>
        </w:rPr>
        <w:t>.</w:t>
      </w:r>
      <w:r>
        <w:rPr>
          <w:rFonts w:ascii="仿宋" w:eastAsia="仿宋" w:hAnsi="仿宋" w:hint="eastAsia"/>
          <w:b/>
          <w:bCs/>
          <w:sz w:val="28"/>
          <w:szCs w:val="28"/>
        </w:rPr>
        <w:t>3声环境预测结果</w:t>
      </w:r>
    </w:p>
    <w:p w:rsidR="00F123BC" w:rsidRPr="00FB4C4F" w:rsidRDefault="00FB4C4F" w:rsidP="00FB4C4F">
      <w:pPr>
        <w:tabs>
          <w:tab w:val="center" w:pos="4156"/>
          <w:tab w:val="left" w:pos="6375"/>
        </w:tabs>
        <w:spacing w:line="480" w:lineRule="exact"/>
        <w:ind w:firstLineChars="200" w:firstLine="560"/>
        <w:rPr>
          <w:rFonts w:ascii="仿宋" w:eastAsia="仿宋" w:hAnsi="仿宋"/>
          <w:sz w:val="28"/>
          <w:szCs w:val="28"/>
        </w:rPr>
      </w:pPr>
      <w:r w:rsidRPr="00FB4C4F">
        <w:rPr>
          <w:rFonts w:ascii="仿宋" w:eastAsia="仿宋" w:hAnsi="仿宋" w:hint="eastAsia"/>
          <w:sz w:val="28"/>
          <w:szCs w:val="28"/>
        </w:rPr>
        <w:t>选择本项目东、南、西、北四个厂界作为预测点，进行噪声影响预测，本项目室内高噪声设备经以上模式等效为室外声源进行预测，</w:t>
      </w:r>
      <w:r w:rsidRPr="00FB4C4F">
        <w:rPr>
          <w:rFonts w:ascii="仿宋" w:eastAsia="仿宋" w:hAnsi="仿宋"/>
          <w:sz w:val="28"/>
          <w:szCs w:val="28"/>
        </w:rPr>
        <w:t>预测结果见表</w:t>
      </w:r>
      <w:r w:rsidRPr="00FB4C4F">
        <w:rPr>
          <w:rFonts w:ascii="仿宋" w:eastAsia="仿宋" w:hAnsi="仿宋" w:hint="eastAsia"/>
          <w:sz w:val="28"/>
          <w:szCs w:val="28"/>
        </w:rPr>
        <w:t>5-19</w:t>
      </w:r>
      <w:r>
        <w:rPr>
          <w:rFonts w:ascii="仿宋" w:eastAsia="仿宋" w:hAnsi="仿宋" w:hint="eastAsia"/>
          <w:sz w:val="28"/>
          <w:szCs w:val="28"/>
        </w:rPr>
        <w:t>。</w:t>
      </w:r>
    </w:p>
    <w:p w:rsidR="00F123BC" w:rsidRDefault="00F123BC" w:rsidP="00227538">
      <w:pPr>
        <w:tabs>
          <w:tab w:val="center" w:pos="4156"/>
          <w:tab w:val="left" w:pos="6375"/>
        </w:tabs>
        <w:spacing w:line="480" w:lineRule="exact"/>
        <w:ind w:firstLineChars="200" w:firstLine="560"/>
        <w:rPr>
          <w:rFonts w:eastAsia="仿宋"/>
          <w:sz w:val="28"/>
          <w:szCs w:val="28"/>
        </w:rPr>
      </w:pPr>
    </w:p>
    <w:p w:rsidR="00FB4C4F" w:rsidRDefault="00FB4C4F" w:rsidP="00227538">
      <w:pPr>
        <w:tabs>
          <w:tab w:val="center" w:pos="4156"/>
          <w:tab w:val="left" w:pos="6375"/>
        </w:tabs>
        <w:spacing w:line="480" w:lineRule="exact"/>
        <w:ind w:firstLineChars="200" w:firstLine="560"/>
        <w:rPr>
          <w:rFonts w:eastAsia="仿宋"/>
          <w:sz w:val="28"/>
          <w:szCs w:val="28"/>
        </w:rPr>
        <w:sectPr w:rsidR="00FB4C4F" w:rsidSect="00F7189E">
          <w:pgSz w:w="11906" w:h="16838"/>
          <w:pgMar w:top="1440" w:right="1418" w:bottom="1440" w:left="1418" w:header="851" w:footer="992" w:gutter="0"/>
          <w:cols w:space="720"/>
          <w:docGrid w:linePitch="312"/>
        </w:sectPr>
      </w:pPr>
    </w:p>
    <w:p w:rsidR="00094808" w:rsidRPr="00094808" w:rsidRDefault="00094808" w:rsidP="00094808">
      <w:pPr>
        <w:adjustRightInd w:val="0"/>
        <w:snapToGrid w:val="0"/>
        <w:spacing w:line="500" w:lineRule="exact"/>
        <w:jc w:val="center"/>
        <w:rPr>
          <w:rFonts w:ascii="仿宋_GB2312" w:eastAsia="仿宋_GB2312"/>
          <w:b/>
          <w:bCs/>
          <w:color w:val="000000"/>
          <w:sz w:val="28"/>
          <w:szCs w:val="28"/>
        </w:rPr>
      </w:pPr>
      <w:r w:rsidRPr="00094808">
        <w:rPr>
          <w:rFonts w:ascii="仿宋_GB2312" w:eastAsia="仿宋_GB2312" w:hint="eastAsia"/>
          <w:b/>
          <w:bCs/>
          <w:color w:val="000000"/>
          <w:sz w:val="28"/>
          <w:szCs w:val="28"/>
        </w:rPr>
        <w:lastRenderedPageBreak/>
        <w:t>表5-1</w:t>
      </w:r>
      <w:r w:rsidR="00F31656">
        <w:rPr>
          <w:rFonts w:ascii="仿宋_GB2312" w:eastAsia="仿宋_GB2312" w:hint="eastAsia"/>
          <w:b/>
          <w:bCs/>
          <w:color w:val="000000"/>
          <w:sz w:val="28"/>
          <w:szCs w:val="28"/>
        </w:rPr>
        <w:t>6</w:t>
      </w:r>
      <w:r w:rsidRPr="00094808">
        <w:rPr>
          <w:rFonts w:ascii="仿宋_GB2312" w:eastAsia="仿宋_GB2312" w:hint="eastAsia"/>
          <w:b/>
          <w:bCs/>
          <w:color w:val="000000"/>
          <w:sz w:val="28"/>
          <w:szCs w:val="28"/>
        </w:rPr>
        <w:t xml:space="preserve">  噪声影响预测结果表        </w:t>
      </w:r>
      <w:r w:rsidRPr="00094808">
        <w:rPr>
          <w:rFonts w:ascii="仿宋_GB2312" w:eastAsia="仿宋_GB2312" w:hint="eastAsia"/>
          <w:b/>
          <w:bCs/>
          <w:color w:val="000000"/>
          <w:szCs w:val="21"/>
        </w:rPr>
        <w:t xml:space="preserve"> 单位：dB（A）</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18"/>
        <w:gridCol w:w="1360"/>
        <w:gridCol w:w="530"/>
        <w:gridCol w:w="1569"/>
        <w:gridCol w:w="1050"/>
        <w:gridCol w:w="1133"/>
        <w:gridCol w:w="1022"/>
        <w:gridCol w:w="1748"/>
        <w:gridCol w:w="1008"/>
        <w:gridCol w:w="575"/>
        <w:gridCol w:w="863"/>
        <w:gridCol w:w="1072"/>
        <w:gridCol w:w="910"/>
      </w:tblGrid>
      <w:tr w:rsidR="00094808" w:rsidRPr="00094808" w:rsidTr="00094808">
        <w:trPr>
          <w:trHeight w:val="454"/>
          <w:jc w:val="center"/>
        </w:trPr>
        <w:tc>
          <w:tcPr>
            <w:tcW w:w="400" w:type="pct"/>
            <w:vMerge w:val="restart"/>
            <w:vAlign w:val="center"/>
          </w:tcPr>
          <w:p w:rsidR="00094808" w:rsidRPr="00094808" w:rsidRDefault="00094808" w:rsidP="00C65B3C">
            <w:pPr>
              <w:jc w:val="center"/>
              <w:rPr>
                <w:rFonts w:ascii="仿宋" w:eastAsia="仿宋" w:hAnsi="仿宋"/>
                <w:b/>
                <w:szCs w:val="21"/>
              </w:rPr>
            </w:pPr>
            <w:r w:rsidRPr="00094808">
              <w:rPr>
                <w:rFonts w:ascii="仿宋" w:eastAsia="仿宋" w:hAnsi="仿宋" w:hint="eastAsia"/>
                <w:b/>
                <w:szCs w:val="21"/>
              </w:rPr>
              <w:t>预测点</w:t>
            </w:r>
          </w:p>
        </w:tc>
        <w:tc>
          <w:tcPr>
            <w:tcW w:w="487" w:type="pct"/>
            <w:vMerge w:val="restart"/>
            <w:vAlign w:val="center"/>
          </w:tcPr>
          <w:p w:rsidR="00094808" w:rsidRPr="00094808" w:rsidRDefault="00094808" w:rsidP="00C65B3C">
            <w:pPr>
              <w:jc w:val="center"/>
              <w:rPr>
                <w:rFonts w:ascii="仿宋" w:eastAsia="仿宋" w:hAnsi="仿宋"/>
                <w:b/>
                <w:szCs w:val="21"/>
              </w:rPr>
            </w:pPr>
            <w:r w:rsidRPr="00094808">
              <w:rPr>
                <w:rFonts w:ascii="仿宋" w:eastAsia="仿宋" w:hAnsi="仿宋" w:hint="eastAsia"/>
                <w:b/>
                <w:szCs w:val="21"/>
              </w:rPr>
              <w:t>噪声源</w:t>
            </w:r>
          </w:p>
        </w:tc>
        <w:tc>
          <w:tcPr>
            <w:tcW w:w="190" w:type="pct"/>
            <w:vMerge w:val="restart"/>
            <w:vAlign w:val="center"/>
          </w:tcPr>
          <w:p w:rsidR="00094808" w:rsidRPr="00094808" w:rsidRDefault="00094808" w:rsidP="00C65B3C">
            <w:pPr>
              <w:widowControl/>
              <w:jc w:val="center"/>
              <w:rPr>
                <w:rFonts w:ascii="仿宋" w:eastAsia="仿宋" w:hAnsi="仿宋" w:cs="宋体"/>
                <w:b/>
                <w:bCs/>
                <w:kern w:val="0"/>
                <w:szCs w:val="21"/>
              </w:rPr>
            </w:pPr>
            <w:r w:rsidRPr="00094808">
              <w:rPr>
                <w:rFonts w:ascii="仿宋" w:eastAsia="仿宋" w:hAnsi="仿宋" w:cs="宋体" w:hint="eastAsia"/>
                <w:b/>
                <w:bCs/>
                <w:kern w:val="0"/>
                <w:szCs w:val="21"/>
              </w:rPr>
              <w:t>源强</w:t>
            </w:r>
          </w:p>
        </w:tc>
        <w:tc>
          <w:tcPr>
            <w:tcW w:w="562" w:type="pct"/>
            <w:vMerge w:val="restart"/>
            <w:vAlign w:val="center"/>
          </w:tcPr>
          <w:p w:rsidR="00094808" w:rsidRPr="00094808" w:rsidRDefault="00094808" w:rsidP="00C65B3C">
            <w:pPr>
              <w:widowControl/>
              <w:jc w:val="center"/>
              <w:rPr>
                <w:rFonts w:ascii="仿宋" w:eastAsia="仿宋" w:hAnsi="仿宋" w:cs="宋体"/>
                <w:b/>
                <w:bCs/>
                <w:kern w:val="0"/>
                <w:szCs w:val="21"/>
              </w:rPr>
            </w:pPr>
            <w:r w:rsidRPr="00094808">
              <w:rPr>
                <w:rFonts w:ascii="仿宋" w:eastAsia="仿宋" w:hAnsi="仿宋" w:hint="eastAsia"/>
                <w:b/>
                <w:szCs w:val="21"/>
              </w:rPr>
              <w:t>距厂界（保护目标）距离（m）</w:t>
            </w:r>
          </w:p>
        </w:tc>
        <w:tc>
          <w:tcPr>
            <w:tcW w:w="376" w:type="pct"/>
            <w:vMerge w:val="restart"/>
            <w:vAlign w:val="center"/>
          </w:tcPr>
          <w:p w:rsidR="00094808" w:rsidRPr="00094808" w:rsidRDefault="00094808" w:rsidP="00C65B3C">
            <w:pPr>
              <w:widowControl/>
              <w:jc w:val="center"/>
              <w:rPr>
                <w:rFonts w:ascii="仿宋" w:eastAsia="仿宋" w:hAnsi="仿宋" w:cs="宋体"/>
                <w:b/>
                <w:bCs/>
                <w:kern w:val="0"/>
                <w:szCs w:val="21"/>
              </w:rPr>
            </w:pPr>
            <w:r w:rsidRPr="00094808">
              <w:rPr>
                <w:rFonts w:ascii="仿宋" w:eastAsia="仿宋" w:hAnsi="仿宋" w:hint="eastAsia"/>
                <w:b/>
                <w:szCs w:val="21"/>
              </w:rPr>
              <w:t>墙体隔断、吸声</w:t>
            </w:r>
          </w:p>
        </w:tc>
        <w:tc>
          <w:tcPr>
            <w:tcW w:w="406" w:type="pct"/>
            <w:vMerge w:val="restart"/>
            <w:vAlign w:val="center"/>
          </w:tcPr>
          <w:p w:rsidR="00094808" w:rsidRPr="00094808" w:rsidRDefault="00094808" w:rsidP="00C65B3C">
            <w:pPr>
              <w:widowControl/>
              <w:jc w:val="center"/>
              <w:rPr>
                <w:rFonts w:ascii="仿宋" w:eastAsia="仿宋" w:hAnsi="仿宋" w:cs="宋体"/>
                <w:b/>
                <w:bCs/>
                <w:kern w:val="0"/>
                <w:szCs w:val="21"/>
              </w:rPr>
            </w:pPr>
            <w:r w:rsidRPr="00094808">
              <w:rPr>
                <w:rFonts w:ascii="仿宋" w:eastAsia="仿宋" w:hAnsi="仿宋" w:cs="宋体" w:hint="eastAsia"/>
                <w:b/>
                <w:bCs/>
                <w:kern w:val="0"/>
                <w:szCs w:val="21"/>
              </w:rPr>
              <w:t>几何发散</w:t>
            </w:r>
          </w:p>
          <w:p w:rsidR="00094808" w:rsidRPr="00094808" w:rsidRDefault="00094808" w:rsidP="00C65B3C">
            <w:pPr>
              <w:widowControl/>
              <w:jc w:val="center"/>
              <w:rPr>
                <w:rFonts w:ascii="仿宋" w:eastAsia="仿宋" w:hAnsi="仿宋" w:cs="宋体"/>
                <w:b/>
                <w:bCs/>
                <w:kern w:val="0"/>
                <w:szCs w:val="21"/>
              </w:rPr>
            </w:pPr>
            <w:r w:rsidRPr="00094808">
              <w:rPr>
                <w:rFonts w:ascii="仿宋" w:eastAsia="仿宋" w:hAnsi="仿宋" w:cs="宋体" w:hint="eastAsia"/>
                <w:b/>
                <w:bCs/>
                <w:kern w:val="0"/>
                <w:szCs w:val="21"/>
              </w:rPr>
              <w:t>衰减</w:t>
            </w:r>
          </w:p>
        </w:tc>
        <w:tc>
          <w:tcPr>
            <w:tcW w:w="366" w:type="pct"/>
            <w:vMerge w:val="restart"/>
            <w:shd w:val="clear" w:color="auto" w:fill="auto"/>
            <w:vAlign w:val="center"/>
          </w:tcPr>
          <w:p w:rsidR="00094808" w:rsidRPr="00094808" w:rsidRDefault="00094808" w:rsidP="00C65B3C">
            <w:pPr>
              <w:widowControl/>
              <w:jc w:val="center"/>
              <w:rPr>
                <w:rFonts w:ascii="仿宋" w:eastAsia="仿宋" w:hAnsi="仿宋" w:cs="宋体"/>
                <w:b/>
                <w:bCs/>
                <w:kern w:val="0"/>
                <w:szCs w:val="21"/>
              </w:rPr>
            </w:pPr>
            <w:r w:rsidRPr="00094808">
              <w:rPr>
                <w:rFonts w:ascii="仿宋" w:eastAsia="仿宋" w:hAnsi="仿宋" w:cs="宋体" w:hint="eastAsia"/>
                <w:b/>
                <w:bCs/>
                <w:kern w:val="0"/>
                <w:szCs w:val="21"/>
              </w:rPr>
              <w:t>空气吸收衰减</w:t>
            </w:r>
          </w:p>
        </w:tc>
        <w:tc>
          <w:tcPr>
            <w:tcW w:w="626" w:type="pct"/>
            <w:vMerge w:val="restart"/>
            <w:vAlign w:val="center"/>
          </w:tcPr>
          <w:p w:rsidR="00094808" w:rsidRPr="00094808" w:rsidRDefault="00094808" w:rsidP="00C65B3C">
            <w:pPr>
              <w:widowControl/>
              <w:jc w:val="center"/>
              <w:rPr>
                <w:rFonts w:ascii="仿宋" w:eastAsia="仿宋" w:hAnsi="仿宋" w:cs="宋体"/>
                <w:b/>
                <w:bCs/>
                <w:kern w:val="0"/>
                <w:szCs w:val="21"/>
              </w:rPr>
            </w:pPr>
            <w:r w:rsidRPr="00094808">
              <w:rPr>
                <w:rFonts w:ascii="仿宋" w:eastAsia="仿宋" w:hAnsi="仿宋" w:cs="宋体" w:hint="eastAsia"/>
                <w:b/>
                <w:bCs/>
                <w:kern w:val="0"/>
                <w:szCs w:val="21"/>
              </w:rPr>
              <w:t>噪声在厂界处累积贡献值</w:t>
            </w:r>
          </w:p>
        </w:tc>
        <w:tc>
          <w:tcPr>
            <w:tcW w:w="361" w:type="pct"/>
            <w:vMerge w:val="restart"/>
            <w:vAlign w:val="center"/>
          </w:tcPr>
          <w:p w:rsidR="00094808" w:rsidRPr="00094808" w:rsidRDefault="00094808" w:rsidP="00C65B3C">
            <w:pPr>
              <w:widowControl/>
              <w:jc w:val="center"/>
              <w:rPr>
                <w:rFonts w:ascii="仿宋" w:eastAsia="仿宋" w:hAnsi="仿宋" w:cs="宋体"/>
                <w:b/>
                <w:bCs/>
                <w:kern w:val="0"/>
                <w:szCs w:val="21"/>
              </w:rPr>
            </w:pPr>
            <w:r w:rsidRPr="00094808">
              <w:rPr>
                <w:rFonts w:ascii="仿宋" w:eastAsia="仿宋" w:hAnsi="仿宋" w:cs="宋体" w:hint="eastAsia"/>
                <w:b/>
                <w:bCs/>
                <w:kern w:val="0"/>
                <w:szCs w:val="21"/>
              </w:rPr>
              <w:t>最终叠加</w:t>
            </w:r>
          </w:p>
          <w:p w:rsidR="00094808" w:rsidRPr="00094808" w:rsidRDefault="00094808" w:rsidP="00C65B3C">
            <w:pPr>
              <w:widowControl/>
              <w:jc w:val="center"/>
              <w:rPr>
                <w:rFonts w:ascii="仿宋" w:eastAsia="仿宋" w:hAnsi="仿宋" w:cs="宋体"/>
                <w:b/>
                <w:bCs/>
                <w:kern w:val="0"/>
                <w:szCs w:val="21"/>
              </w:rPr>
            </w:pPr>
            <w:r w:rsidRPr="00094808">
              <w:rPr>
                <w:rFonts w:ascii="仿宋" w:eastAsia="仿宋" w:hAnsi="仿宋" w:cs="宋体" w:hint="eastAsia"/>
                <w:b/>
                <w:bCs/>
                <w:kern w:val="0"/>
                <w:szCs w:val="21"/>
              </w:rPr>
              <w:t>贡献值</w:t>
            </w:r>
          </w:p>
        </w:tc>
        <w:tc>
          <w:tcPr>
            <w:tcW w:w="515" w:type="pct"/>
            <w:gridSpan w:val="2"/>
            <w:vMerge w:val="restart"/>
            <w:vAlign w:val="center"/>
          </w:tcPr>
          <w:p w:rsidR="00094808" w:rsidRPr="00094808" w:rsidRDefault="00094808" w:rsidP="00C65B3C">
            <w:pPr>
              <w:widowControl/>
              <w:jc w:val="center"/>
              <w:rPr>
                <w:rFonts w:ascii="仿宋" w:eastAsia="仿宋" w:hAnsi="仿宋" w:cs="宋体"/>
                <w:b/>
                <w:bCs/>
                <w:kern w:val="0"/>
                <w:szCs w:val="21"/>
              </w:rPr>
            </w:pPr>
            <w:r w:rsidRPr="00094808">
              <w:rPr>
                <w:rFonts w:ascii="仿宋" w:eastAsia="仿宋" w:hAnsi="仿宋" w:cs="宋体" w:hint="eastAsia"/>
                <w:b/>
                <w:bCs/>
                <w:kern w:val="0"/>
                <w:szCs w:val="21"/>
              </w:rPr>
              <w:t>现状监测值</w:t>
            </w:r>
          </w:p>
        </w:tc>
        <w:tc>
          <w:tcPr>
            <w:tcW w:w="384" w:type="pct"/>
            <w:vMerge w:val="restart"/>
            <w:vAlign w:val="center"/>
          </w:tcPr>
          <w:p w:rsidR="00094808" w:rsidRPr="00094808" w:rsidRDefault="00094808" w:rsidP="00C65B3C">
            <w:pPr>
              <w:widowControl/>
              <w:jc w:val="center"/>
              <w:rPr>
                <w:rFonts w:ascii="仿宋" w:eastAsia="仿宋" w:hAnsi="仿宋" w:cs="宋体"/>
                <w:b/>
                <w:bCs/>
                <w:kern w:val="0"/>
                <w:szCs w:val="21"/>
              </w:rPr>
            </w:pPr>
            <w:r w:rsidRPr="00094808">
              <w:rPr>
                <w:rFonts w:ascii="仿宋" w:eastAsia="仿宋" w:hAnsi="仿宋" w:cs="宋体" w:hint="eastAsia"/>
                <w:b/>
                <w:bCs/>
                <w:kern w:val="0"/>
                <w:szCs w:val="21"/>
              </w:rPr>
              <w:t>叠加（贡献）影响值</w:t>
            </w:r>
          </w:p>
        </w:tc>
        <w:tc>
          <w:tcPr>
            <w:tcW w:w="326" w:type="pct"/>
            <w:vMerge w:val="restart"/>
            <w:vAlign w:val="center"/>
          </w:tcPr>
          <w:p w:rsidR="00094808" w:rsidRPr="00094808" w:rsidRDefault="00094808" w:rsidP="00C65B3C">
            <w:pPr>
              <w:widowControl/>
              <w:jc w:val="center"/>
              <w:rPr>
                <w:rFonts w:ascii="仿宋" w:eastAsia="仿宋" w:hAnsi="仿宋" w:cs="宋体"/>
                <w:b/>
                <w:bCs/>
                <w:kern w:val="0"/>
                <w:szCs w:val="21"/>
              </w:rPr>
            </w:pPr>
            <w:r w:rsidRPr="00094808">
              <w:rPr>
                <w:rFonts w:ascii="仿宋" w:eastAsia="仿宋" w:hAnsi="仿宋" w:cs="宋体" w:hint="eastAsia"/>
                <w:b/>
                <w:bCs/>
                <w:kern w:val="0"/>
                <w:szCs w:val="21"/>
              </w:rPr>
              <w:t>达标</w:t>
            </w:r>
          </w:p>
          <w:p w:rsidR="00094808" w:rsidRPr="00094808" w:rsidRDefault="00094808" w:rsidP="00C65B3C">
            <w:pPr>
              <w:widowControl/>
              <w:jc w:val="center"/>
              <w:rPr>
                <w:rFonts w:ascii="仿宋" w:eastAsia="仿宋" w:hAnsi="仿宋" w:cs="宋体"/>
                <w:b/>
                <w:bCs/>
                <w:kern w:val="0"/>
                <w:szCs w:val="21"/>
              </w:rPr>
            </w:pPr>
            <w:r w:rsidRPr="00094808">
              <w:rPr>
                <w:rFonts w:ascii="仿宋" w:eastAsia="仿宋" w:hAnsi="仿宋" w:cs="宋体" w:hint="eastAsia"/>
                <w:b/>
                <w:bCs/>
                <w:kern w:val="0"/>
                <w:szCs w:val="21"/>
              </w:rPr>
              <w:t>情况</w:t>
            </w:r>
          </w:p>
        </w:tc>
      </w:tr>
      <w:tr w:rsidR="00094808" w:rsidRPr="00094808" w:rsidTr="00094808">
        <w:trPr>
          <w:trHeight w:val="454"/>
          <w:jc w:val="center"/>
        </w:trPr>
        <w:tc>
          <w:tcPr>
            <w:tcW w:w="400" w:type="pct"/>
            <w:vMerge/>
            <w:vAlign w:val="center"/>
          </w:tcPr>
          <w:p w:rsidR="00094808" w:rsidRPr="00094808" w:rsidRDefault="00094808" w:rsidP="00C65B3C">
            <w:pPr>
              <w:jc w:val="center"/>
              <w:rPr>
                <w:rFonts w:ascii="仿宋" w:eastAsia="仿宋" w:hAnsi="仿宋"/>
                <w:szCs w:val="21"/>
              </w:rPr>
            </w:pPr>
          </w:p>
        </w:tc>
        <w:tc>
          <w:tcPr>
            <w:tcW w:w="487" w:type="pct"/>
            <w:vMerge/>
            <w:vAlign w:val="center"/>
          </w:tcPr>
          <w:p w:rsidR="00094808" w:rsidRPr="00094808" w:rsidRDefault="00094808" w:rsidP="00C65B3C">
            <w:pPr>
              <w:jc w:val="center"/>
              <w:rPr>
                <w:rFonts w:ascii="仿宋" w:eastAsia="仿宋" w:hAnsi="仿宋"/>
                <w:szCs w:val="21"/>
              </w:rPr>
            </w:pPr>
          </w:p>
        </w:tc>
        <w:tc>
          <w:tcPr>
            <w:tcW w:w="190" w:type="pct"/>
            <w:vMerge/>
            <w:vAlign w:val="center"/>
          </w:tcPr>
          <w:p w:rsidR="00094808" w:rsidRPr="00094808" w:rsidRDefault="00094808" w:rsidP="00C65B3C">
            <w:pPr>
              <w:jc w:val="center"/>
              <w:rPr>
                <w:rFonts w:ascii="仿宋" w:eastAsia="仿宋" w:hAnsi="仿宋"/>
                <w:szCs w:val="21"/>
              </w:rPr>
            </w:pPr>
          </w:p>
        </w:tc>
        <w:tc>
          <w:tcPr>
            <w:tcW w:w="562" w:type="pct"/>
            <w:vMerge/>
            <w:vAlign w:val="center"/>
          </w:tcPr>
          <w:p w:rsidR="00094808" w:rsidRPr="00094808" w:rsidRDefault="00094808" w:rsidP="00C65B3C">
            <w:pPr>
              <w:jc w:val="center"/>
              <w:rPr>
                <w:rFonts w:ascii="仿宋" w:eastAsia="仿宋" w:hAnsi="仿宋"/>
                <w:szCs w:val="21"/>
              </w:rPr>
            </w:pPr>
          </w:p>
        </w:tc>
        <w:tc>
          <w:tcPr>
            <w:tcW w:w="376" w:type="pct"/>
            <w:vMerge/>
            <w:vAlign w:val="center"/>
          </w:tcPr>
          <w:p w:rsidR="00094808" w:rsidRPr="00094808" w:rsidRDefault="00094808" w:rsidP="00C65B3C">
            <w:pPr>
              <w:jc w:val="center"/>
              <w:rPr>
                <w:rFonts w:ascii="仿宋" w:eastAsia="仿宋" w:hAnsi="仿宋"/>
                <w:szCs w:val="21"/>
              </w:rPr>
            </w:pPr>
          </w:p>
        </w:tc>
        <w:tc>
          <w:tcPr>
            <w:tcW w:w="406" w:type="pct"/>
            <w:vMerge/>
            <w:shd w:val="clear" w:color="auto" w:fill="auto"/>
            <w:vAlign w:val="center"/>
          </w:tcPr>
          <w:p w:rsidR="00094808" w:rsidRPr="00094808" w:rsidRDefault="00094808" w:rsidP="00C65B3C">
            <w:pPr>
              <w:jc w:val="center"/>
              <w:rPr>
                <w:rFonts w:ascii="仿宋" w:eastAsia="仿宋" w:hAnsi="仿宋"/>
                <w:szCs w:val="21"/>
              </w:rPr>
            </w:pPr>
          </w:p>
        </w:tc>
        <w:tc>
          <w:tcPr>
            <w:tcW w:w="366" w:type="pct"/>
            <w:vMerge/>
            <w:vAlign w:val="center"/>
          </w:tcPr>
          <w:p w:rsidR="00094808" w:rsidRPr="00094808" w:rsidRDefault="00094808" w:rsidP="00C65B3C">
            <w:pPr>
              <w:jc w:val="center"/>
              <w:rPr>
                <w:rFonts w:ascii="仿宋" w:eastAsia="仿宋" w:hAnsi="仿宋"/>
                <w:szCs w:val="21"/>
              </w:rPr>
            </w:pPr>
          </w:p>
        </w:tc>
        <w:tc>
          <w:tcPr>
            <w:tcW w:w="626" w:type="pct"/>
            <w:vMerge/>
            <w:vAlign w:val="center"/>
          </w:tcPr>
          <w:p w:rsidR="00094808" w:rsidRPr="00094808" w:rsidRDefault="00094808" w:rsidP="00C65B3C">
            <w:pPr>
              <w:jc w:val="center"/>
              <w:rPr>
                <w:rFonts w:ascii="仿宋" w:eastAsia="仿宋" w:hAnsi="仿宋"/>
                <w:szCs w:val="21"/>
              </w:rPr>
            </w:pPr>
          </w:p>
        </w:tc>
        <w:tc>
          <w:tcPr>
            <w:tcW w:w="361" w:type="pct"/>
            <w:vMerge/>
            <w:vAlign w:val="center"/>
          </w:tcPr>
          <w:p w:rsidR="00094808" w:rsidRPr="00094808" w:rsidRDefault="00094808" w:rsidP="00C65B3C">
            <w:pPr>
              <w:jc w:val="center"/>
              <w:rPr>
                <w:rFonts w:ascii="仿宋" w:eastAsia="仿宋" w:hAnsi="仿宋"/>
                <w:szCs w:val="21"/>
              </w:rPr>
            </w:pPr>
          </w:p>
        </w:tc>
        <w:tc>
          <w:tcPr>
            <w:tcW w:w="515" w:type="pct"/>
            <w:gridSpan w:val="2"/>
            <w:vMerge/>
            <w:vAlign w:val="center"/>
          </w:tcPr>
          <w:p w:rsidR="00094808" w:rsidRPr="00094808" w:rsidRDefault="00094808" w:rsidP="00C65B3C">
            <w:pPr>
              <w:jc w:val="center"/>
              <w:rPr>
                <w:rFonts w:ascii="仿宋" w:eastAsia="仿宋" w:hAnsi="仿宋"/>
                <w:szCs w:val="21"/>
              </w:rPr>
            </w:pPr>
          </w:p>
        </w:tc>
        <w:tc>
          <w:tcPr>
            <w:tcW w:w="384" w:type="pct"/>
            <w:vMerge/>
            <w:vAlign w:val="center"/>
          </w:tcPr>
          <w:p w:rsidR="00094808" w:rsidRPr="00094808" w:rsidRDefault="00094808" w:rsidP="00C65B3C">
            <w:pPr>
              <w:jc w:val="center"/>
              <w:rPr>
                <w:rFonts w:ascii="仿宋" w:eastAsia="仿宋" w:hAnsi="仿宋"/>
                <w:szCs w:val="21"/>
              </w:rPr>
            </w:pPr>
          </w:p>
        </w:tc>
        <w:tc>
          <w:tcPr>
            <w:tcW w:w="326" w:type="pct"/>
            <w:vMerge/>
            <w:vAlign w:val="center"/>
          </w:tcPr>
          <w:p w:rsidR="00094808" w:rsidRPr="00094808" w:rsidRDefault="00094808" w:rsidP="00C65B3C">
            <w:pPr>
              <w:jc w:val="center"/>
              <w:rPr>
                <w:rFonts w:ascii="仿宋" w:eastAsia="仿宋" w:hAnsi="仿宋"/>
                <w:szCs w:val="21"/>
              </w:rPr>
            </w:pPr>
          </w:p>
        </w:tc>
      </w:tr>
      <w:tr w:rsidR="003A4A54" w:rsidRPr="00094808" w:rsidTr="00094808">
        <w:trPr>
          <w:trHeight w:val="340"/>
          <w:jc w:val="center"/>
        </w:trPr>
        <w:tc>
          <w:tcPr>
            <w:tcW w:w="400" w:type="pct"/>
            <w:vMerge w:val="restart"/>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东厂界</w:t>
            </w:r>
          </w:p>
        </w:tc>
        <w:tc>
          <w:tcPr>
            <w:tcW w:w="487" w:type="pct"/>
            <w:shd w:val="clear" w:color="auto" w:fill="auto"/>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生产车间</w:t>
            </w:r>
          </w:p>
        </w:tc>
        <w:tc>
          <w:tcPr>
            <w:tcW w:w="190" w:type="pc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95</w:t>
            </w:r>
          </w:p>
        </w:tc>
        <w:tc>
          <w:tcPr>
            <w:tcW w:w="562" w:type="pc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10</w:t>
            </w:r>
          </w:p>
        </w:tc>
        <w:tc>
          <w:tcPr>
            <w:tcW w:w="376" w:type="pc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30</w:t>
            </w:r>
          </w:p>
        </w:tc>
        <w:tc>
          <w:tcPr>
            <w:tcW w:w="406" w:type="pct"/>
            <w:shd w:val="clear" w:color="auto" w:fill="auto"/>
            <w:vAlign w:val="center"/>
          </w:tcPr>
          <w:p w:rsidR="003A4A54" w:rsidRPr="00094808" w:rsidRDefault="000828B7" w:rsidP="003A4A54">
            <w:pPr>
              <w:jc w:val="center"/>
              <w:rPr>
                <w:rFonts w:ascii="仿宋" w:eastAsia="仿宋" w:hAnsi="仿宋" w:cs="宋体"/>
                <w:szCs w:val="21"/>
              </w:rPr>
            </w:pPr>
            <w:r>
              <w:rPr>
                <w:rFonts w:ascii="仿宋" w:eastAsia="仿宋" w:hAnsi="仿宋" w:cs="宋体" w:hint="eastAsia"/>
                <w:szCs w:val="21"/>
              </w:rPr>
              <w:t>20.00</w:t>
            </w:r>
          </w:p>
        </w:tc>
        <w:tc>
          <w:tcPr>
            <w:tcW w:w="366" w:type="pct"/>
            <w:vAlign w:val="center"/>
          </w:tcPr>
          <w:p w:rsidR="003A4A54" w:rsidRPr="00094808" w:rsidRDefault="003A4A54" w:rsidP="0016378D">
            <w:pPr>
              <w:jc w:val="center"/>
              <w:rPr>
                <w:rFonts w:ascii="仿宋" w:eastAsia="仿宋" w:hAnsi="仿宋" w:cs="宋体"/>
                <w:szCs w:val="21"/>
              </w:rPr>
            </w:pPr>
            <w:r>
              <w:rPr>
                <w:rFonts w:ascii="仿宋" w:eastAsia="仿宋" w:hAnsi="仿宋" w:cs="宋体" w:hint="eastAsia"/>
                <w:szCs w:val="21"/>
              </w:rPr>
              <w:t>0.02</w:t>
            </w:r>
          </w:p>
        </w:tc>
        <w:tc>
          <w:tcPr>
            <w:tcW w:w="626" w:type="pc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45.0</w:t>
            </w:r>
          </w:p>
        </w:tc>
        <w:tc>
          <w:tcPr>
            <w:tcW w:w="361" w:type="pct"/>
            <w:vMerge w:val="restart"/>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45.09</w:t>
            </w:r>
          </w:p>
        </w:tc>
        <w:tc>
          <w:tcPr>
            <w:tcW w:w="206" w:type="pct"/>
            <w:vMerge w:val="restar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昼间</w:t>
            </w:r>
          </w:p>
        </w:tc>
        <w:tc>
          <w:tcPr>
            <w:tcW w:w="309"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52.8</w:t>
            </w:r>
          </w:p>
        </w:tc>
        <w:tc>
          <w:tcPr>
            <w:tcW w:w="384" w:type="pct"/>
            <w:vMerge w:val="restart"/>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53.48</w:t>
            </w:r>
          </w:p>
        </w:tc>
        <w:tc>
          <w:tcPr>
            <w:tcW w:w="326" w:type="pct"/>
            <w:vMerge w:val="restar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达标</w:t>
            </w:r>
          </w:p>
        </w:tc>
      </w:tr>
      <w:tr w:rsidR="003A4A54" w:rsidRPr="00094808" w:rsidTr="00094808">
        <w:trPr>
          <w:trHeight w:val="340"/>
          <w:jc w:val="center"/>
        </w:trPr>
        <w:tc>
          <w:tcPr>
            <w:tcW w:w="400" w:type="pct"/>
            <w:vMerge/>
            <w:vAlign w:val="center"/>
          </w:tcPr>
          <w:p w:rsidR="003A4A54" w:rsidRPr="00094808" w:rsidRDefault="003A4A54" w:rsidP="00C65B3C">
            <w:pPr>
              <w:jc w:val="center"/>
              <w:rPr>
                <w:rFonts w:ascii="仿宋" w:eastAsia="仿宋" w:hAnsi="仿宋"/>
                <w:szCs w:val="21"/>
              </w:rPr>
            </w:pPr>
          </w:p>
        </w:tc>
        <w:tc>
          <w:tcPr>
            <w:tcW w:w="487" w:type="pct"/>
            <w:vMerge w:val="restart"/>
            <w:shd w:val="clear" w:color="auto" w:fill="auto"/>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水喷淋+活性炭装置</w:t>
            </w:r>
          </w:p>
        </w:tc>
        <w:tc>
          <w:tcPr>
            <w:tcW w:w="190"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90</w:t>
            </w:r>
          </w:p>
        </w:tc>
        <w:tc>
          <w:tcPr>
            <w:tcW w:w="562"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82</w:t>
            </w:r>
          </w:p>
        </w:tc>
        <w:tc>
          <w:tcPr>
            <w:tcW w:w="376" w:type="pct"/>
            <w:vMerge w:val="restar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25</w:t>
            </w:r>
          </w:p>
        </w:tc>
        <w:tc>
          <w:tcPr>
            <w:tcW w:w="406" w:type="pct"/>
            <w:vMerge w:val="restar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38.28</w:t>
            </w:r>
          </w:p>
        </w:tc>
        <w:tc>
          <w:tcPr>
            <w:tcW w:w="366" w:type="pct"/>
            <w:vMerge w:val="restart"/>
            <w:vAlign w:val="center"/>
          </w:tcPr>
          <w:p w:rsidR="003A4A54" w:rsidRPr="00094808" w:rsidRDefault="003A4A54" w:rsidP="0016378D">
            <w:pPr>
              <w:jc w:val="center"/>
              <w:rPr>
                <w:rFonts w:ascii="仿宋" w:eastAsia="仿宋" w:hAnsi="仿宋" w:cs="宋体"/>
                <w:szCs w:val="21"/>
              </w:rPr>
            </w:pPr>
            <w:r>
              <w:rPr>
                <w:rFonts w:ascii="仿宋" w:eastAsia="仿宋" w:hAnsi="仿宋" w:cs="宋体" w:hint="eastAsia"/>
                <w:szCs w:val="21"/>
              </w:rPr>
              <w:t>0.12</w:t>
            </w:r>
          </w:p>
        </w:tc>
        <w:tc>
          <w:tcPr>
            <w:tcW w:w="626" w:type="pct"/>
            <w:vMerge w:val="restar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26.6</w:t>
            </w:r>
          </w:p>
        </w:tc>
        <w:tc>
          <w:tcPr>
            <w:tcW w:w="361" w:type="pct"/>
            <w:vMerge/>
            <w:vAlign w:val="center"/>
          </w:tcPr>
          <w:p w:rsidR="003A4A54" w:rsidRPr="00094808" w:rsidRDefault="003A4A54" w:rsidP="00C65B3C">
            <w:pPr>
              <w:jc w:val="center"/>
              <w:rPr>
                <w:rFonts w:ascii="仿宋" w:eastAsia="仿宋" w:hAnsi="仿宋" w:cs="宋体"/>
                <w:szCs w:val="21"/>
              </w:rPr>
            </w:pPr>
          </w:p>
        </w:tc>
        <w:tc>
          <w:tcPr>
            <w:tcW w:w="206" w:type="pct"/>
            <w:vMerge/>
            <w:vAlign w:val="center"/>
          </w:tcPr>
          <w:p w:rsidR="003A4A54" w:rsidRPr="00094808" w:rsidRDefault="003A4A54" w:rsidP="00C65B3C">
            <w:pPr>
              <w:jc w:val="center"/>
              <w:rPr>
                <w:rFonts w:ascii="仿宋" w:eastAsia="仿宋" w:hAnsi="仿宋" w:cs="宋体"/>
                <w:szCs w:val="21"/>
              </w:rPr>
            </w:pPr>
          </w:p>
        </w:tc>
        <w:tc>
          <w:tcPr>
            <w:tcW w:w="309" w:type="pct"/>
            <w:vMerge/>
            <w:vAlign w:val="center"/>
          </w:tcPr>
          <w:p w:rsidR="003A4A54" w:rsidRPr="00094808" w:rsidRDefault="003A4A54" w:rsidP="00C65B3C">
            <w:pPr>
              <w:jc w:val="center"/>
              <w:rPr>
                <w:rFonts w:ascii="仿宋" w:eastAsia="仿宋" w:hAnsi="仿宋" w:cs="宋体"/>
                <w:szCs w:val="21"/>
              </w:rPr>
            </w:pPr>
          </w:p>
        </w:tc>
        <w:tc>
          <w:tcPr>
            <w:tcW w:w="384" w:type="pct"/>
            <w:vMerge/>
            <w:tcBorders>
              <w:bottom w:val="single" w:sz="4" w:space="0" w:color="auto"/>
            </w:tcBorders>
            <w:vAlign w:val="center"/>
          </w:tcPr>
          <w:p w:rsidR="003A4A54" w:rsidRPr="00094808" w:rsidRDefault="003A4A54" w:rsidP="00C65B3C">
            <w:pPr>
              <w:jc w:val="center"/>
              <w:rPr>
                <w:rFonts w:ascii="仿宋" w:eastAsia="仿宋" w:hAnsi="仿宋" w:cs="宋体"/>
                <w:szCs w:val="21"/>
              </w:rPr>
            </w:pPr>
          </w:p>
        </w:tc>
        <w:tc>
          <w:tcPr>
            <w:tcW w:w="326" w:type="pct"/>
            <w:vMerge/>
            <w:vAlign w:val="center"/>
          </w:tcPr>
          <w:p w:rsidR="003A4A54" w:rsidRPr="00094808" w:rsidRDefault="003A4A54" w:rsidP="00C65B3C">
            <w:pPr>
              <w:jc w:val="center"/>
              <w:rPr>
                <w:rFonts w:ascii="仿宋" w:eastAsia="仿宋" w:hAnsi="仿宋" w:cs="宋体"/>
                <w:szCs w:val="21"/>
              </w:rPr>
            </w:pPr>
          </w:p>
        </w:tc>
      </w:tr>
      <w:tr w:rsidR="003A4A54" w:rsidRPr="00094808" w:rsidTr="00094808">
        <w:trPr>
          <w:trHeight w:val="340"/>
          <w:jc w:val="center"/>
        </w:trPr>
        <w:tc>
          <w:tcPr>
            <w:tcW w:w="400" w:type="pct"/>
            <w:vMerge/>
            <w:vAlign w:val="center"/>
          </w:tcPr>
          <w:p w:rsidR="003A4A54" w:rsidRPr="00094808" w:rsidRDefault="003A4A54" w:rsidP="00C65B3C">
            <w:pPr>
              <w:jc w:val="center"/>
              <w:rPr>
                <w:rFonts w:ascii="仿宋" w:eastAsia="仿宋" w:hAnsi="仿宋"/>
                <w:szCs w:val="21"/>
              </w:rPr>
            </w:pPr>
          </w:p>
        </w:tc>
        <w:tc>
          <w:tcPr>
            <w:tcW w:w="487" w:type="pct"/>
            <w:vMerge/>
            <w:shd w:val="clear" w:color="auto" w:fill="auto"/>
            <w:vAlign w:val="center"/>
          </w:tcPr>
          <w:p w:rsidR="003A4A54" w:rsidRPr="00094808" w:rsidRDefault="003A4A54" w:rsidP="00C65B3C">
            <w:pPr>
              <w:jc w:val="center"/>
              <w:rPr>
                <w:rFonts w:ascii="仿宋" w:eastAsia="仿宋" w:hAnsi="仿宋"/>
                <w:szCs w:val="21"/>
              </w:rPr>
            </w:pPr>
          </w:p>
        </w:tc>
        <w:tc>
          <w:tcPr>
            <w:tcW w:w="190" w:type="pct"/>
            <w:vMerge/>
            <w:vAlign w:val="center"/>
          </w:tcPr>
          <w:p w:rsidR="003A4A54" w:rsidRPr="00094808" w:rsidRDefault="003A4A54" w:rsidP="00C65B3C">
            <w:pPr>
              <w:jc w:val="center"/>
              <w:rPr>
                <w:rFonts w:ascii="仿宋" w:eastAsia="仿宋" w:hAnsi="仿宋" w:cs="宋体"/>
                <w:szCs w:val="21"/>
              </w:rPr>
            </w:pPr>
          </w:p>
        </w:tc>
        <w:tc>
          <w:tcPr>
            <w:tcW w:w="562" w:type="pct"/>
            <w:vMerge/>
            <w:vAlign w:val="center"/>
          </w:tcPr>
          <w:p w:rsidR="003A4A54" w:rsidRPr="00094808" w:rsidRDefault="003A4A54" w:rsidP="00C65B3C">
            <w:pPr>
              <w:jc w:val="center"/>
              <w:rPr>
                <w:rFonts w:ascii="仿宋" w:eastAsia="仿宋" w:hAnsi="仿宋" w:cs="宋体"/>
                <w:szCs w:val="21"/>
              </w:rPr>
            </w:pPr>
          </w:p>
        </w:tc>
        <w:tc>
          <w:tcPr>
            <w:tcW w:w="376" w:type="pct"/>
            <w:vMerge/>
            <w:vAlign w:val="center"/>
          </w:tcPr>
          <w:p w:rsidR="003A4A54" w:rsidRPr="00094808" w:rsidRDefault="003A4A54" w:rsidP="00C65B3C">
            <w:pPr>
              <w:jc w:val="center"/>
              <w:rPr>
                <w:rFonts w:ascii="仿宋" w:eastAsia="仿宋" w:hAnsi="仿宋" w:cs="宋体"/>
                <w:szCs w:val="21"/>
              </w:rPr>
            </w:pPr>
          </w:p>
        </w:tc>
        <w:tc>
          <w:tcPr>
            <w:tcW w:w="406" w:type="pct"/>
            <w:vMerge/>
            <w:shd w:val="clear" w:color="auto" w:fill="auto"/>
            <w:vAlign w:val="center"/>
          </w:tcPr>
          <w:p w:rsidR="003A4A54" w:rsidRPr="00094808" w:rsidRDefault="003A4A54" w:rsidP="00C65B3C">
            <w:pPr>
              <w:jc w:val="center"/>
              <w:rPr>
                <w:rFonts w:ascii="仿宋" w:eastAsia="仿宋" w:hAnsi="仿宋"/>
                <w:szCs w:val="21"/>
              </w:rPr>
            </w:pPr>
          </w:p>
        </w:tc>
        <w:tc>
          <w:tcPr>
            <w:tcW w:w="366" w:type="pct"/>
            <w:vMerge/>
            <w:vAlign w:val="center"/>
          </w:tcPr>
          <w:p w:rsidR="003A4A54" w:rsidRPr="00094808" w:rsidRDefault="003A4A54" w:rsidP="00C65B3C">
            <w:pPr>
              <w:jc w:val="center"/>
              <w:rPr>
                <w:rFonts w:ascii="仿宋" w:eastAsia="仿宋" w:hAnsi="仿宋" w:cs="宋体"/>
                <w:szCs w:val="21"/>
              </w:rPr>
            </w:pPr>
          </w:p>
        </w:tc>
        <w:tc>
          <w:tcPr>
            <w:tcW w:w="626" w:type="pct"/>
            <w:vMerge/>
            <w:shd w:val="clear" w:color="auto" w:fill="auto"/>
            <w:vAlign w:val="center"/>
          </w:tcPr>
          <w:p w:rsidR="003A4A54" w:rsidRPr="00094808" w:rsidRDefault="003A4A54" w:rsidP="00C65B3C">
            <w:pPr>
              <w:jc w:val="center"/>
              <w:rPr>
                <w:rFonts w:ascii="仿宋" w:eastAsia="仿宋" w:hAnsi="仿宋"/>
                <w:szCs w:val="21"/>
              </w:rPr>
            </w:pPr>
          </w:p>
        </w:tc>
        <w:tc>
          <w:tcPr>
            <w:tcW w:w="361" w:type="pct"/>
            <w:vMerge/>
            <w:vAlign w:val="center"/>
          </w:tcPr>
          <w:p w:rsidR="003A4A54" w:rsidRPr="00094808" w:rsidRDefault="003A4A54" w:rsidP="00C65B3C">
            <w:pPr>
              <w:jc w:val="center"/>
              <w:rPr>
                <w:rFonts w:ascii="仿宋" w:eastAsia="仿宋" w:hAnsi="仿宋" w:cs="宋体"/>
                <w:szCs w:val="21"/>
              </w:rPr>
            </w:pPr>
          </w:p>
        </w:tc>
        <w:tc>
          <w:tcPr>
            <w:tcW w:w="206" w:type="pct"/>
            <w:vMerge w:val="restar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夜间</w:t>
            </w:r>
          </w:p>
        </w:tc>
        <w:tc>
          <w:tcPr>
            <w:tcW w:w="309"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44.9</w:t>
            </w:r>
          </w:p>
        </w:tc>
        <w:tc>
          <w:tcPr>
            <w:tcW w:w="384" w:type="pct"/>
            <w:vMerge w:val="restart"/>
            <w:tcBorders>
              <w:top w:val="single" w:sz="4" w:space="0" w:color="auto"/>
            </w:tcBorders>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48.01</w:t>
            </w:r>
          </w:p>
        </w:tc>
        <w:tc>
          <w:tcPr>
            <w:tcW w:w="326" w:type="pct"/>
            <w:vMerge/>
            <w:vAlign w:val="center"/>
          </w:tcPr>
          <w:p w:rsidR="003A4A54" w:rsidRPr="00094808" w:rsidRDefault="003A4A54" w:rsidP="00C65B3C">
            <w:pPr>
              <w:jc w:val="center"/>
              <w:rPr>
                <w:rFonts w:ascii="仿宋" w:eastAsia="仿宋" w:hAnsi="仿宋" w:cs="宋体"/>
                <w:szCs w:val="21"/>
              </w:rPr>
            </w:pPr>
          </w:p>
        </w:tc>
      </w:tr>
      <w:tr w:rsidR="003A4A54" w:rsidRPr="00094808" w:rsidTr="00094808">
        <w:trPr>
          <w:trHeight w:val="341"/>
          <w:jc w:val="center"/>
        </w:trPr>
        <w:tc>
          <w:tcPr>
            <w:tcW w:w="400" w:type="pct"/>
            <w:vMerge/>
            <w:vAlign w:val="center"/>
          </w:tcPr>
          <w:p w:rsidR="003A4A54" w:rsidRPr="00094808" w:rsidRDefault="003A4A54" w:rsidP="00C65B3C">
            <w:pPr>
              <w:jc w:val="center"/>
              <w:rPr>
                <w:rFonts w:ascii="仿宋" w:eastAsia="仿宋" w:hAnsi="仿宋"/>
                <w:szCs w:val="21"/>
              </w:rPr>
            </w:pPr>
          </w:p>
        </w:tc>
        <w:tc>
          <w:tcPr>
            <w:tcW w:w="487" w:type="pct"/>
            <w:shd w:val="clear" w:color="auto" w:fill="auto"/>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碱液喷淋塔</w:t>
            </w:r>
          </w:p>
        </w:tc>
        <w:tc>
          <w:tcPr>
            <w:tcW w:w="190" w:type="pc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85</w:t>
            </w:r>
          </w:p>
        </w:tc>
        <w:tc>
          <w:tcPr>
            <w:tcW w:w="562" w:type="pc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52</w:t>
            </w:r>
          </w:p>
        </w:tc>
        <w:tc>
          <w:tcPr>
            <w:tcW w:w="376" w:type="pc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25</w:t>
            </w:r>
          </w:p>
        </w:tc>
        <w:tc>
          <w:tcPr>
            <w:tcW w:w="406" w:type="pc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34.32</w:t>
            </w:r>
          </w:p>
        </w:tc>
        <w:tc>
          <w:tcPr>
            <w:tcW w:w="366" w:type="pct"/>
            <w:vAlign w:val="center"/>
          </w:tcPr>
          <w:p w:rsidR="003A4A54" w:rsidRPr="00094808" w:rsidRDefault="003A4A54" w:rsidP="0016378D">
            <w:pPr>
              <w:jc w:val="center"/>
              <w:rPr>
                <w:rFonts w:ascii="仿宋" w:eastAsia="仿宋" w:hAnsi="仿宋" w:cs="宋体"/>
                <w:szCs w:val="21"/>
              </w:rPr>
            </w:pPr>
            <w:r>
              <w:rPr>
                <w:rFonts w:ascii="仿宋" w:eastAsia="仿宋" w:hAnsi="仿宋" w:cs="宋体" w:hint="eastAsia"/>
                <w:szCs w:val="21"/>
              </w:rPr>
              <w:t>0.08</w:t>
            </w:r>
          </w:p>
        </w:tc>
        <w:tc>
          <w:tcPr>
            <w:tcW w:w="626" w:type="pc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25.6</w:t>
            </w:r>
          </w:p>
        </w:tc>
        <w:tc>
          <w:tcPr>
            <w:tcW w:w="361" w:type="pct"/>
            <w:vMerge/>
            <w:vAlign w:val="center"/>
          </w:tcPr>
          <w:p w:rsidR="003A4A54" w:rsidRPr="00094808" w:rsidRDefault="003A4A54" w:rsidP="00C65B3C">
            <w:pPr>
              <w:jc w:val="center"/>
              <w:rPr>
                <w:rFonts w:ascii="仿宋" w:eastAsia="仿宋" w:hAnsi="仿宋" w:cs="宋体"/>
                <w:szCs w:val="21"/>
              </w:rPr>
            </w:pPr>
          </w:p>
        </w:tc>
        <w:tc>
          <w:tcPr>
            <w:tcW w:w="206" w:type="pct"/>
            <w:vMerge/>
            <w:vAlign w:val="center"/>
          </w:tcPr>
          <w:p w:rsidR="003A4A54" w:rsidRPr="00094808" w:rsidRDefault="003A4A54" w:rsidP="00C65B3C">
            <w:pPr>
              <w:jc w:val="center"/>
              <w:rPr>
                <w:rFonts w:ascii="仿宋" w:eastAsia="仿宋" w:hAnsi="仿宋" w:cs="宋体"/>
                <w:szCs w:val="21"/>
              </w:rPr>
            </w:pPr>
          </w:p>
        </w:tc>
        <w:tc>
          <w:tcPr>
            <w:tcW w:w="309" w:type="pct"/>
            <w:vMerge/>
            <w:vAlign w:val="center"/>
          </w:tcPr>
          <w:p w:rsidR="003A4A54" w:rsidRPr="00094808" w:rsidRDefault="003A4A54" w:rsidP="00C65B3C">
            <w:pPr>
              <w:jc w:val="center"/>
              <w:rPr>
                <w:rFonts w:ascii="仿宋" w:eastAsia="仿宋" w:hAnsi="仿宋" w:cs="宋体"/>
                <w:szCs w:val="21"/>
              </w:rPr>
            </w:pPr>
          </w:p>
        </w:tc>
        <w:tc>
          <w:tcPr>
            <w:tcW w:w="384" w:type="pct"/>
            <w:vMerge/>
            <w:vAlign w:val="center"/>
          </w:tcPr>
          <w:p w:rsidR="003A4A54" w:rsidRPr="00094808" w:rsidRDefault="003A4A54" w:rsidP="00C65B3C">
            <w:pPr>
              <w:jc w:val="center"/>
              <w:rPr>
                <w:rFonts w:ascii="仿宋" w:eastAsia="仿宋" w:hAnsi="仿宋" w:cs="宋体"/>
                <w:szCs w:val="21"/>
              </w:rPr>
            </w:pPr>
          </w:p>
        </w:tc>
        <w:tc>
          <w:tcPr>
            <w:tcW w:w="326" w:type="pct"/>
            <w:vMerge/>
            <w:vAlign w:val="center"/>
          </w:tcPr>
          <w:p w:rsidR="003A4A54" w:rsidRPr="00094808" w:rsidRDefault="003A4A54" w:rsidP="00C65B3C">
            <w:pPr>
              <w:jc w:val="center"/>
              <w:rPr>
                <w:rFonts w:ascii="仿宋" w:eastAsia="仿宋" w:hAnsi="仿宋" w:cs="宋体"/>
                <w:szCs w:val="21"/>
              </w:rPr>
            </w:pPr>
          </w:p>
        </w:tc>
      </w:tr>
      <w:tr w:rsidR="003A4A54" w:rsidRPr="00094808" w:rsidTr="00094808">
        <w:trPr>
          <w:trHeight w:val="75"/>
          <w:jc w:val="center"/>
        </w:trPr>
        <w:tc>
          <w:tcPr>
            <w:tcW w:w="400" w:type="pct"/>
            <w:vMerge w:val="restart"/>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南厂界</w:t>
            </w:r>
          </w:p>
        </w:tc>
        <w:tc>
          <w:tcPr>
            <w:tcW w:w="487" w:type="pct"/>
            <w:shd w:val="clear" w:color="auto" w:fill="auto"/>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生产车间</w:t>
            </w:r>
          </w:p>
        </w:tc>
        <w:tc>
          <w:tcPr>
            <w:tcW w:w="190" w:type="pc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95</w:t>
            </w:r>
          </w:p>
        </w:tc>
        <w:tc>
          <w:tcPr>
            <w:tcW w:w="562" w:type="pc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17</w:t>
            </w:r>
          </w:p>
        </w:tc>
        <w:tc>
          <w:tcPr>
            <w:tcW w:w="376" w:type="pct"/>
            <w:shd w:val="clear" w:color="auto" w:fill="auto"/>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30</w:t>
            </w:r>
          </w:p>
        </w:tc>
        <w:tc>
          <w:tcPr>
            <w:tcW w:w="406" w:type="pc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24.61</w:t>
            </w:r>
          </w:p>
        </w:tc>
        <w:tc>
          <w:tcPr>
            <w:tcW w:w="366" w:type="pct"/>
            <w:vAlign w:val="center"/>
          </w:tcPr>
          <w:p w:rsidR="003A4A54" w:rsidRPr="00094808" w:rsidRDefault="003A4A54" w:rsidP="0016378D">
            <w:pPr>
              <w:jc w:val="center"/>
              <w:rPr>
                <w:rFonts w:ascii="仿宋" w:eastAsia="仿宋" w:hAnsi="仿宋" w:cs="宋体"/>
                <w:szCs w:val="21"/>
              </w:rPr>
            </w:pPr>
            <w:r>
              <w:rPr>
                <w:rFonts w:ascii="仿宋" w:eastAsia="仿宋" w:hAnsi="仿宋" w:cs="宋体" w:hint="eastAsia"/>
                <w:szCs w:val="21"/>
              </w:rPr>
              <w:t>0.03</w:t>
            </w:r>
          </w:p>
        </w:tc>
        <w:tc>
          <w:tcPr>
            <w:tcW w:w="626" w:type="pc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40.4</w:t>
            </w:r>
          </w:p>
        </w:tc>
        <w:tc>
          <w:tcPr>
            <w:tcW w:w="361" w:type="pct"/>
            <w:vMerge w:val="restart"/>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42.39</w:t>
            </w:r>
          </w:p>
        </w:tc>
        <w:tc>
          <w:tcPr>
            <w:tcW w:w="206" w:type="pct"/>
            <w:vMerge w:val="restar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昼间</w:t>
            </w:r>
          </w:p>
        </w:tc>
        <w:tc>
          <w:tcPr>
            <w:tcW w:w="309"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53.2</w:t>
            </w:r>
          </w:p>
        </w:tc>
        <w:tc>
          <w:tcPr>
            <w:tcW w:w="384" w:type="pct"/>
            <w:vMerge w:val="restart"/>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53.55</w:t>
            </w:r>
          </w:p>
        </w:tc>
        <w:tc>
          <w:tcPr>
            <w:tcW w:w="326" w:type="pct"/>
            <w:vMerge w:val="restart"/>
            <w:vAlign w:val="center"/>
          </w:tcPr>
          <w:p w:rsidR="003A4A54" w:rsidRPr="00094808" w:rsidRDefault="003A4A54" w:rsidP="00C65B3C">
            <w:pPr>
              <w:jc w:val="center"/>
              <w:rPr>
                <w:rFonts w:ascii="仿宋" w:eastAsia="仿宋" w:hAnsi="仿宋" w:cs="宋体"/>
                <w:kern w:val="0"/>
                <w:szCs w:val="21"/>
              </w:rPr>
            </w:pPr>
          </w:p>
          <w:p w:rsidR="003A4A54" w:rsidRPr="00094808" w:rsidRDefault="003A4A54" w:rsidP="00C65B3C">
            <w:pPr>
              <w:jc w:val="center"/>
              <w:rPr>
                <w:rFonts w:ascii="仿宋" w:eastAsia="仿宋" w:hAnsi="仿宋" w:cs="宋体"/>
                <w:kern w:val="0"/>
                <w:szCs w:val="21"/>
              </w:rPr>
            </w:pPr>
            <w:r w:rsidRPr="00094808">
              <w:rPr>
                <w:rFonts w:ascii="仿宋" w:eastAsia="仿宋" w:hAnsi="仿宋" w:cs="宋体" w:hint="eastAsia"/>
                <w:szCs w:val="21"/>
              </w:rPr>
              <w:t>达标</w:t>
            </w:r>
          </w:p>
        </w:tc>
      </w:tr>
      <w:tr w:rsidR="003A4A54" w:rsidRPr="00094808" w:rsidTr="00094808">
        <w:trPr>
          <w:trHeight w:val="454"/>
          <w:jc w:val="center"/>
        </w:trPr>
        <w:tc>
          <w:tcPr>
            <w:tcW w:w="400" w:type="pct"/>
            <w:vMerge/>
            <w:vAlign w:val="center"/>
          </w:tcPr>
          <w:p w:rsidR="003A4A54" w:rsidRPr="00094808" w:rsidRDefault="003A4A54" w:rsidP="00C65B3C">
            <w:pPr>
              <w:jc w:val="center"/>
              <w:rPr>
                <w:rFonts w:ascii="仿宋" w:eastAsia="仿宋" w:hAnsi="仿宋"/>
                <w:szCs w:val="21"/>
              </w:rPr>
            </w:pPr>
          </w:p>
        </w:tc>
        <w:tc>
          <w:tcPr>
            <w:tcW w:w="487" w:type="pct"/>
            <w:vMerge w:val="restart"/>
            <w:shd w:val="clear" w:color="auto" w:fill="auto"/>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水喷淋+活性炭装置</w:t>
            </w:r>
          </w:p>
        </w:tc>
        <w:tc>
          <w:tcPr>
            <w:tcW w:w="190"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90</w:t>
            </w:r>
          </w:p>
        </w:tc>
        <w:tc>
          <w:tcPr>
            <w:tcW w:w="562"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41</w:t>
            </w:r>
          </w:p>
        </w:tc>
        <w:tc>
          <w:tcPr>
            <w:tcW w:w="376" w:type="pct"/>
            <w:vMerge w:val="restart"/>
            <w:shd w:val="clear" w:color="auto" w:fill="auto"/>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25</w:t>
            </w:r>
          </w:p>
        </w:tc>
        <w:tc>
          <w:tcPr>
            <w:tcW w:w="406" w:type="pct"/>
            <w:vMerge w:val="restar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32.26</w:t>
            </w:r>
          </w:p>
        </w:tc>
        <w:tc>
          <w:tcPr>
            <w:tcW w:w="366" w:type="pct"/>
            <w:vMerge w:val="restart"/>
            <w:vAlign w:val="center"/>
          </w:tcPr>
          <w:p w:rsidR="003A4A54" w:rsidRPr="00094808" w:rsidRDefault="003A4A54" w:rsidP="0016378D">
            <w:pPr>
              <w:jc w:val="center"/>
              <w:rPr>
                <w:rFonts w:ascii="仿宋" w:eastAsia="仿宋" w:hAnsi="仿宋" w:cs="宋体"/>
                <w:szCs w:val="21"/>
              </w:rPr>
            </w:pPr>
            <w:r>
              <w:rPr>
                <w:rFonts w:ascii="仿宋" w:eastAsia="仿宋" w:hAnsi="仿宋" w:cs="宋体" w:hint="eastAsia"/>
                <w:szCs w:val="21"/>
              </w:rPr>
              <w:t>0.06</w:t>
            </w:r>
          </w:p>
        </w:tc>
        <w:tc>
          <w:tcPr>
            <w:tcW w:w="626" w:type="pct"/>
            <w:vMerge w:val="restar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37.3</w:t>
            </w:r>
          </w:p>
        </w:tc>
        <w:tc>
          <w:tcPr>
            <w:tcW w:w="361" w:type="pct"/>
            <w:vMerge/>
            <w:vAlign w:val="center"/>
          </w:tcPr>
          <w:p w:rsidR="003A4A54" w:rsidRPr="00094808" w:rsidRDefault="003A4A54" w:rsidP="00C65B3C">
            <w:pPr>
              <w:jc w:val="center"/>
              <w:rPr>
                <w:rFonts w:ascii="仿宋" w:eastAsia="仿宋" w:hAnsi="仿宋" w:cs="宋体"/>
                <w:szCs w:val="21"/>
              </w:rPr>
            </w:pPr>
          </w:p>
        </w:tc>
        <w:tc>
          <w:tcPr>
            <w:tcW w:w="206" w:type="pct"/>
            <w:vMerge/>
            <w:vAlign w:val="center"/>
          </w:tcPr>
          <w:p w:rsidR="003A4A54" w:rsidRPr="00094808" w:rsidRDefault="003A4A54" w:rsidP="00C65B3C">
            <w:pPr>
              <w:jc w:val="center"/>
              <w:rPr>
                <w:rFonts w:ascii="仿宋" w:eastAsia="仿宋" w:hAnsi="仿宋" w:cs="宋体"/>
                <w:szCs w:val="21"/>
              </w:rPr>
            </w:pPr>
          </w:p>
        </w:tc>
        <w:tc>
          <w:tcPr>
            <w:tcW w:w="309" w:type="pct"/>
            <w:vMerge/>
            <w:vAlign w:val="center"/>
          </w:tcPr>
          <w:p w:rsidR="003A4A54" w:rsidRPr="00094808" w:rsidRDefault="003A4A54" w:rsidP="00C65B3C">
            <w:pPr>
              <w:jc w:val="center"/>
              <w:rPr>
                <w:rFonts w:ascii="仿宋" w:eastAsia="仿宋" w:hAnsi="仿宋" w:cs="宋体"/>
                <w:szCs w:val="21"/>
              </w:rPr>
            </w:pPr>
          </w:p>
        </w:tc>
        <w:tc>
          <w:tcPr>
            <w:tcW w:w="384" w:type="pct"/>
            <w:vMerge/>
            <w:tcBorders>
              <w:bottom w:val="single" w:sz="4" w:space="0" w:color="auto"/>
            </w:tcBorders>
            <w:vAlign w:val="center"/>
          </w:tcPr>
          <w:p w:rsidR="003A4A54" w:rsidRPr="00094808" w:rsidRDefault="003A4A54" w:rsidP="00C65B3C">
            <w:pPr>
              <w:jc w:val="center"/>
              <w:rPr>
                <w:rFonts w:ascii="仿宋" w:eastAsia="仿宋" w:hAnsi="仿宋" w:cs="宋体"/>
                <w:szCs w:val="21"/>
              </w:rPr>
            </w:pPr>
          </w:p>
        </w:tc>
        <w:tc>
          <w:tcPr>
            <w:tcW w:w="326" w:type="pct"/>
            <w:vMerge/>
            <w:vAlign w:val="center"/>
          </w:tcPr>
          <w:p w:rsidR="003A4A54" w:rsidRPr="00094808" w:rsidRDefault="003A4A54" w:rsidP="00C65B3C">
            <w:pPr>
              <w:jc w:val="center"/>
              <w:rPr>
                <w:rFonts w:ascii="仿宋" w:eastAsia="仿宋" w:hAnsi="仿宋" w:cs="宋体"/>
                <w:szCs w:val="21"/>
              </w:rPr>
            </w:pPr>
          </w:p>
        </w:tc>
      </w:tr>
      <w:tr w:rsidR="003A4A54" w:rsidRPr="00094808" w:rsidTr="00094808">
        <w:trPr>
          <w:trHeight w:val="340"/>
          <w:jc w:val="center"/>
        </w:trPr>
        <w:tc>
          <w:tcPr>
            <w:tcW w:w="400" w:type="pct"/>
            <w:vMerge/>
            <w:vAlign w:val="center"/>
          </w:tcPr>
          <w:p w:rsidR="003A4A54" w:rsidRPr="00094808" w:rsidRDefault="003A4A54" w:rsidP="00C65B3C">
            <w:pPr>
              <w:jc w:val="center"/>
              <w:rPr>
                <w:rFonts w:ascii="仿宋" w:eastAsia="仿宋" w:hAnsi="仿宋"/>
                <w:szCs w:val="21"/>
              </w:rPr>
            </w:pPr>
          </w:p>
        </w:tc>
        <w:tc>
          <w:tcPr>
            <w:tcW w:w="487" w:type="pct"/>
            <w:vMerge/>
            <w:shd w:val="clear" w:color="auto" w:fill="auto"/>
            <w:vAlign w:val="center"/>
          </w:tcPr>
          <w:p w:rsidR="003A4A54" w:rsidRPr="00094808" w:rsidRDefault="003A4A54" w:rsidP="00C65B3C">
            <w:pPr>
              <w:jc w:val="center"/>
              <w:rPr>
                <w:rFonts w:ascii="仿宋" w:eastAsia="仿宋" w:hAnsi="仿宋"/>
                <w:szCs w:val="21"/>
              </w:rPr>
            </w:pPr>
          </w:p>
        </w:tc>
        <w:tc>
          <w:tcPr>
            <w:tcW w:w="190" w:type="pct"/>
            <w:vMerge/>
            <w:vAlign w:val="center"/>
          </w:tcPr>
          <w:p w:rsidR="003A4A54" w:rsidRPr="00094808" w:rsidRDefault="003A4A54" w:rsidP="00C65B3C">
            <w:pPr>
              <w:jc w:val="center"/>
              <w:rPr>
                <w:rFonts w:ascii="仿宋" w:eastAsia="仿宋" w:hAnsi="仿宋" w:cs="宋体"/>
                <w:szCs w:val="21"/>
              </w:rPr>
            </w:pPr>
          </w:p>
        </w:tc>
        <w:tc>
          <w:tcPr>
            <w:tcW w:w="562" w:type="pct"/>
            <w:vMerge/>
            <w:vAlign w:val="center"/>
          </w:tcPr>
          <w:p w:rsidR="003A4A54" w:rsidRPr="00094808" w:rsidRDefault="003A4A54" w:rsidP="00C65B3C">
            <w:pPr>
              <w:jc w:val="center"/>
              <w:rPr>
                <w:rFonts w:ascii="仿宋" w:eastAsia="仿宋" w:hAnsi="仿宋" w:cs="宋体"/>
                <w:szCs w:val="21"/>
              </w:rPr>
            </w:pPr>
          </w:p>
        </w:tc>
        <w:tc>
          <w:tcPr>
            <w:tcW w:w="376" w:type="pct"/>
            <w:vMerge/>
            <w:shd w:val="clear" w:color="auto" w:fill="auto"/>
            <w:vAlign w:val="center"/>
          </w:tcPr>
          <w:p w:rsidR="003A4A54" w:rsidRPr="00094808" w:rsidRDefault="003A4A54" w:rsidP="00C65B3C">
            <w:pPr>
              <w:jc w:val="center"/>
              <w:rPr>
                <w:rFonts w:ascii="仿宋" w:eastAsia="仿宋" w:hAnsi="仿宋" w:cs="宋体"/>
                <w:szCs w:val="21"/>
              </w:rPr>
            </w:pPr>
          </w:p>
        </w:tc>
        <w:tc>
          <w:tcPr>
            <w:tcW w:w="406" w:type="pct"/>
            <w:vMerge/>
            <w:shd w:val="clear" w:color="auto" w:fill="auto"/>
            <w:vAlign w:val="center"/>
          </w:tcPr>
          <w:p w:rsidR="003A4A54" w:rsidRPr="00094808" w:rsidRDefault="003A4A54" w:rsidP="00C65B3C">
            <w:pPr>
              <w:jc w:val="center"/>
              <w:rPr>
                <w:rFonts w:ascii="仿宋" w:eastAsia="仿宋" w:hAnsi="仿宋"/>
                <w:szCs w:val="21"/>
              </w:rPr>
            </w:pPr>
          </w:p>
        </w:tc>
        <w:tc>
          <w:tcPr>
            <w:tcW w:w="366" w:type="pct"/>
            <w:vMerge/>
            <w:vAlign w:val="center"/>
          </w:tcPr>
          <w:p w:rsidR="003A4A54" w:rsidRPr="00094808" w:rsidRDefault="003A4A54" w:rsidP="00C65B3C">
            <w:pPr>
              <w:jc w:val="center"/>
              <w:rPr>
                <w:rFonts w:ascii="仿宋" w:eastAsia="仿宋" w:hAnsi="仿宋" w:cs="宋体"/>
                <w:szCs w:val="21"/>
              </w:rPr>
            </w:pPr>
          </w:p>
        </w:tc>
        <w:tc>
          <w:tcPr>
            <w:tcW w:w="626" w:type="pct"/>
            <w:vMerge/>
            <w:shd w:val="clear" w:color="auto" w:fill="auto"/>
            <w:vAlign w:val="center"/>
          </w:tcPr>
          <w:p w:rsidR="003A4A54" w:rsidRPr="00094808" w:rsidRDefault="003A4A54" w:rsidP="00C65B3C">
            <w:pPr>
              <w:jc w:val="center"/>
              <w:rPr>
                <w:rFonts w:ascii="仿宋" w:eastAsia="仿宋" w:hAnsi="仿宋"/>
                <w:szCs w:val="21"/>
              </w:rPr>
            </w:pPr>
          </w:p>
        </w:tc>
        <w:tc>
          <w:tcPr>
            <w:tcW w:w="361" w:type="pct"/>
            <w:vMerge/>
            <w:vAlign w:val="center"/>
          </w:tcPr>
          <w:p w:rsidR="003A4A54" w:rsidRPr="00094808" w:rsidRDefault="003A4A54" w:rsidP="00C65B3C">
            <w:pPr>
              <w:jc w:val="center"/>
              <w:rPr>
                <w:rFonts w:ascii="仿宋" w:eastAsia="仿宋" w:hAnsi="仿宋" w:cs="宋体"/>
                <w:szCs w:val="21"/>
              </w:rPr>
            </w:pPr>
          </w:p>
        </w:tc>
        <w:tc>
          <w:tcPr>
            <w:tcW w:w="206" w:type="pct"/>
            <w:vMerge w:val="restar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夜间</w:t>
            </w:r>
          </w:p>
        </w:tc>
        <w:tc>
          <w:tcPr>
            <w:tcW w:w="309"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43.6</w:t>
            </w:r>
          </w:p>
        </w:tc>
        <w:tc>
          <w:tcPr>
            <w:tcW w:w="384" w:type="pct"/>
            <w:vMerge w:val="restart"/>
            <w:tcBorders>
              <w:top w:val="single" w:sz="4" w:space="0" w:color="auto"/>
            </w:tcBorders>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46.05</w:t>
            </w:r>
          </w:p>
        </w:tc>
        <w:tc>
          <w:tcPr>
            <w:tcW w:w="326" w:type="pct"/>
            <w:vMerge/>
            <w:vAlign w:val="center"/>
          </w:tcPr>
          <w:p w:rsidR="003A4A54" w:rsidRPr="00094808" w:rsidRDefault="003A4A54" w:rsidP="00C65B3C">
            <w:pPr>
              <w:jc w:val="center"/>
              <w:rPr>
                <w:rFonts w:ascii="仿宋" w:eastAsia="仿宋" w:hAnsi="仿宋" w:cs="宋体"/>
                <w:szCs w:val="21"/>
              </w:rPr>
            </w:pPr>
          </w:p>
        </w:tc>
      </w:tr>
      <w:tr w:rsidR="003A4A54" w:rsidRPr="00094808" w:rsidTr="00094808">
        <w:trPr>
          <w:trHeight w:val="70"/>
          <w:jc w:val="center"/>
        </w:trPr>
        <w:tc>
          <w:tcPr>
            <w:tcW w:w="400" w:type="pct"/>
            <w:vMerge/>
            <w:vAlign w:val="center"/>
          </w:tcPr>
          <w:p w:rsidR="003A4A54" w:rsidRPr="00094808" w:rsidRDefault="003A4A54" w:rsidP="00C65B3C">
            <w:pPr>
              <w:jc w:val="center"/>
              <w:rPr>
                <w:rFonts w:ascii="仿宋" w:eastAsia="仿宋" w:hAnsi="仿宋"/>
                <w:szCs w:val="21"/>
              </w:rPr>
            </w:pPr>
          </w:p>
        </w:tc>
        <w:tc>
          <w:tcPr>
            <w:tcW w:w="487" w:type="pct"/>
            <w:shd w:val="clear" w:color="auto" w:fill="auto"/>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碱液喷淋塔</w:t>
            </w:r>
          </w:p>
        </w:tc>
        <w:tc>
          <w:tcPr>
            <w:tcW w:w="190" w:type="pc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85</w:t>
            </w:r>
          </w:p>
        </w:tc>
        <w:tc>
          <w:tcPr>
            <w:tcW w:w="562" w:type="pct"/>
            <w:vAlign w:val="center"/>
          </w:tcPr>
          <w:p w:rsidR="003A4A54" w:rsidRPr="00094808" w:rsidRDefault="003A4A54" w:rsidP="00C65B3C">
            <w:pPr>
              <w:jc w:val="center"/>
              <w:rPr>
                <w:rFonts w:ascii="仿宋" w:eastAsia="仿宋" w:hAnsi="仿宋"/>
                <w:szCs w:val="21"/>
              </w:rPr>
            </w:pPr>
            <w:r>
              <w:rPr>
                <w:rFonts w:ascii="仿宋" w:eastAsia="仿宋" w:hAnsi="仿宋" w:hint="eastAsia"/>
                <w:szCs w:val="21"/>
              </w:rPr>
              <w:t>40</w:t>
            </w:r>
          </w:p>
        </w:tc>
        <w:tc>
          <w:tcPr>
            <w:tcW w:w="376" w:type="pct"/>
            <w:shd w:val="clear" w:color="auto" w:fill="auto"/>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25</w:t>
            </w:r>
          </w:p>
        </w:tc>
        <w:tc>
          <w:tcPr>
            <w:tcW w:w="406" w:type="pc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32.04</w:t>
            </w:r>
          </w:p>
        </w:tc>
        <w:tc>
          <w:tcPr>
            <w:tcW w:w="366" w:type="pct"/>
            <w:vAlign w:val="center"/>
          </w:tcPr>
          <w:p w:rsidR="003A4A54" w:rsidRPr="00094808" w:rsidRDefault="003A4A54" w:rsidP="0016378D">
            <w:pPr>
              <w:jc w:val="center"/>
              <w:rPr>
                <w:rFonts w:ascii="仿宋" w:eastAsia="仿宋" w:hAnsi="仿宋" w:cs="宋体"/>
                <w:szCs w:val="21"/>
              </w:rPr>
            </w:pPr>
            <w:r>
              <w:rPr>
                <w:rFonts w:ascii="仿宋" w:eastAsia="仿宋" w:hAnsi="仿宋" w:cs="宋体" w:hint="eastAsia"/>
                <w:szCs w:val="21"/>
              </w:rPr>
              <w:t>0.06</w:t>
            </w:r>
          </w:p>
        </w:tc>
        <w:tc>
          <w:tcPr>
            <w:tcW w:w="626" w:type="pc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27.9</w:t>
            </w:r>
          </w:p>
        </w:tc>
        <w:tc>
          <w:tcPr>
            <w:tcW w:w="361" w:type="pct"/>
            <w:vMerge/>
            <w:vAlign w:val="center"/>
          </w:tcPr>
          <w:p w:rsidR="003A4A54" w:rsidRPr="00094808" w:rsidRDefault="003A4A54" w:rsidP="00C65B3C">
            <w:pPr>
              <w:jc w:val="center"/>
              <w:rPr>
                <w:rFonts w:ascii="仿宋" w:eastAsia="仿宋" w:hAnsi="仿宋" w:cs="宋体"/>
                <w:szCs w:val="21"/>
              </w:rPr>
            </w:pPr>
          </w:p>
        </w:tc>
        <w:tc>
          <w:tcPr>
            <w:tcW w:w="206" w:type="pct"/>
            <w:vMerge/>
            <w:vAlign w:val="center"/>
          </w:tcPr>
          <w:p w:rsidR="003A4A54" w:rsidRPr="00094808" w:rsidRDefault="003A4A54" w:rsidP="00C65B3C">
            <w:pPr>
              <w:jc w:val="center"/>
              <w:rPr>
                <w:rFonts w:ascii="仿宋" w:eastAsia="仿宋" w:hAnsi="仿宋" w:cs="宋体"/>
                <w:szCs w:val="21"/>
              </w:rPr>
            </w:pPr>
          </w:p>
        </w:tc>
        <w:tc>
          <w:tcPr>
            <w:tcW w:w="309" w:type="pct"/>
            <w:vMerge/>
            <w:vAlign w:val="center"/>
          </w:tcPr>
          <w:p w:rsidR="003A4A54" w:rsidRPr="00094808" w:rsidRDefault="003A4A54" w:rsidP="00C65B3C">
            <w:pPr>
              <w:jc w:val="center"/>
              <w:rPr>
                <w:rFonts w:ascii="仿宋" w:eastAsia="仿宋" w:hAnsi="仿宋" w:cs="宋体"/>
                <w:szCs w:val="21"/>
              </w:rPr>
            </w:pPr>
          </w:p>
        </w:tc>
        <w:tc>
          <w:tcPr>
            <w:tcW w:w="384" w:type="pct"/>
            <w:vMerge/>
            <w:vAlign w:val="center"/>
          </w:tcPr>
          <w:p w:rsidR="003A4A54" w:rsidRPr="00094808" w:rsidRDefault="003A4A54" w:rsidP="00C65B3C">
            <w:pPr>
              <w:jc w:val="center"/>
              <w:rPr>
                <w:rFonts w:ascii="仿宋" w:eastAsia="仿宋" w:hAnsi="仿宋" w:cs="宋体"/>
                <w:szCs w:val="21"/>
              </w:rPr>
            </w:pPr>
          </w:p>
        </w:tc>
        <w:tc>
          <w:tcPr>
            <w:tcW w:w="326" w:type="pct"/>
            <w:vMerge/>
            <w:vAlign w:val="center"/>
          </w:tcPr>
          <w:p w:rsidR="003A4A54" w:rsidRPr="00094808" w:rsidRDefault="003A4A54" w:rsidP="00C65B3C">
            <w:pPr>
              <w:jc w:val="center"/>
              <w:rPr>
                <w:rFonts w:ascii="仿宋" w:eastAsia="仿宋" w:hAnsi="仿宋" w:cs="宋体"/>
                <w:szCs w:val="21"/>
              </w:rPr>
            </w:pPr>
          </w:p>
        </w:tc>
      </w:tr>
      <w:tr w:rsidR="003A4A54" w:rsidRPr="00094808" w:rsidTr="00094808">
        <w:trPr>
          <w:trHeight w:val="75"/>
          <w:jc w:val="center"/>
        </w:trPr>
        <w:tc>
          <w:tcPr>
            <w:tcW w:w="400" w:type="pct"/>
            <w:vMerge w:val="restart"/>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西厂界</w:t>
            </w:r>
          </w:p>
        </w:tc>
        <w:tc>
          <w:tcPr>
            <w:tcW w:w="487" w:type="pct"/>
            <w:shd w:val="clear" w:color="auto" w:fill="auto"/>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生产车间</w:t>
            </w:r>
          </w:p>
        </w:tc>
        <w:tc>
          <w:tcPr>
            <w:tcW w:w="190" w:type="pc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95</w:t>
            </w:r>
          </w:p>
        </w:tc>
        <w:tc>
          <w:tcPr>
            <w:tcW w:w="562" w:type="pc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15</w:t>
            </w:r>
          </w:p>
        </w:tc>
        <w:tc>
          <w:tcPr>
            <w:tcW w:w="376" w:type="pct"/>
            <w:shd w:val="clear" w:color="auto" w:fill="auto"/>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30</w:t>
            </w:r>
          </w:p>
        </w:tc>
        <w:tc>
          <w:tcPr>
            <w:tcW w:w="406" w:type="pc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23.52</w:t>
            </w:r>
          </w:p>
        </w:tc>
        <w:tc>
          <w:tcPr>
            <w:tcW w:w="366" w:type="pct"/>
            <w:vAlign w:val="center"/>
          </w:tcPr>
          <w:p w:rsidR="003A4A54" w:rsidRPr="00094808" w:rsidRDefault="003A4A54" w:rsidP="0016378D">
            <w:pPr>
              <w:jc w:val="center"/>
              <w:rPr>
                <w:rFonts w:ascii="仿宋" w:eastAsia="仿宋" w:hAnsi="仿宋" w:cs="宋体"/>
                <w:szCs w:val="21"/>
              </w:rPr>
            </w:pPr>
            <w:r>
              <w:rPr>
                <w:rFonts w:ascii="仿宋" w:eastAsia="仿宋" w:hAnsi="仿宋" w:cs="宋体" w:hint="eastAsia"/>
                <w:szCs w:val="21"/>
              </w:rPr>
              <w:t>0.02</w:t>
            </w:r>
          </w:p>
        </w:tc>
        <w:tc>
          <w:tcPr>
            <w:tcW w:w="626" w:type="pc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41.5</w:t>
            </w:r>
          </w:p>
        </w:tc>
        <w:tc>
          <w:tcPr>
            <w:tcW w:w="361" w:type="pct"/>
            <w:vMerge w:val="restart"/>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41.81</w:t>
            </w:r>
          </w:p>
        </w:tc>
        <w:tc>
          <w:tcPr>
            <w:tcW w:w="206" w:type="pct"/>
            <w:vMerge w:val="restar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昼间</w:t>
            </w:r>
          </w:p>
        </w:tc>
        <w:tc>
          <w:tcPr>
            <w:tcW w:w="309"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54.3</w:t>
            </w:r>
          </w:p>
        </w:tc>
        <w:tc>
          <w:tcPr>
            <w:tcW w:w="384" w:type="pct"/>
            <w:vMerge w:val="restart"/>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54.54</w:t>
            </w:r>
          </w:p>
        </w:tc>
        <w:tc>
          <w:tcPr>
            <w:tcW w:w="326" w:type="pct"/>
            <w:vMerge w:val="restar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达标</w:t>
            </w:r>
          </w:p>
        </w:tc>
      </w:tr>
      <w:tr w:rsidR="003A4A54" w:rsidRPr="00094808" w:rsidTr="00094808">
        <w:trPr>
          <w:trHeight w:val="454"/>
          <w:jc w:val="center"/>
        </w:trPr>
        <w:tc>
          <w:tcPr>
            <w:tcW w:w="400" w:type="pct"/>
            <w:vMerge/>
            <w:vAlign w:val="center"/>
          </w:tcPr>
          <w:p w:rsidR="003A4A54" w:rsidRPr="00094808" w:rsidRDefault="003A4A54" w:rsidP="00C65B3C">
            <w:pPr>
              <w:jc w:val="center"/>
              <w:rPr>
                <w:rFonts w:ascii="仿宋" w:eastAsia="仿宋" w:hAnsi="仿宋"/>
                <w:szCs w:val="21"/>
              </w:rPr>
            </w:pPr>
          </w:p>
        </w:tc>
        <w:tc>
          <w:tcPr>
            <w:tcW w:w="487" w:type="pct"/>
            <w:vMerge w:val="restart"/>
            <w:shd w:val="clear" w:color="auto" w:fill="auto"/>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水喷淋+活性炭装置</w:t>
            </w:r>
          </w:p>
        </w:tc>
        <w:tc>
          <w:tcPr>
            <w:tcW w:w="190"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90</w:t>
            </w:r>
          </w:p>
        </w:tc>
        <w:tc>
          <w:tcPr>
            <w:tcW w:w="562"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54</w:t>
            </w:r>
          </w:p>
        </w:tc>
        <w:tc>
          <w:tcPr>
            <w:tcW w:w="376" w:type="pct"/>
            <w:vMerge w:val="restart"/>
            <w:shd w:val="clear" w:color="auto" w:fill="auto"/>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25</w:t>
            </w:r>
          </w:p>
        </w:tc>
        <w:tc>
          <w:tcPr>
            <w:tcW w:w="406" w:type="pct"/>
            <w:vMerge w:val="restar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34.65</w:t>
            </w:r>
          </w:p>
        </w:tc>
        <w:tc>
          <w:tcPr>
            <w:tcW w:w="366" w:type="pct"/>
            <w:vMerge w:val="restart"/>
            <w:vAlign w:val="center"/>
          </w:tcPr>
          <w:p w:rsidR="003A4A54" w:rsidRPr="00094808" w:rsidRDefault="003A4A54" w:rsidP="0016378D">
            <w:pPr>
              <w:jc w:val="center"/>
              <w:rPr>
                <w:rFonts w:ascii="仿宋" w:eastAsia="仿宋" w:hAnsi="仿宋" w:cs="宋体"/>
                <w:szCs w:val="21"/>
              </w:rPr>
            </w:pPr>
            <w:r>
              <w:rPr>
                <w:rFonts w:ascii="仿宋" w:eastAsia="仿宋" w:hAnsi="仿宋" w:cs="宋体" w:hint="eastAsia"/>
                <w:szCs w:val="21"/>
              </w:rPr>
              <w:t>0.08</w:t>
            </w:r>
          </w:p>
        </w:tc>
        <w:tc>
          <w:tcPr>
            <w:tcW w:w="626" w:type="pct"/>
            <w:vMerge w:val="restar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30.3</w:t>
            </w:r>
          </w:p>
        </w:tc>
        <w:tc>
          <w:tcPr>
            <w:tcW w:w="361" w:type="pct"/>
            <w:vMerge/>
            <w:vAlign w:val="center"/>
          </w:tcPr>
          <w:p w:rsidR="003A4A54" w:rsidRPr="00094808" w:rsidRDefault="003A4A54" w:rsidP="00C65B3C">
            <w:pPr>
              <w:jc w:val="center"/>
              <w:rPr>
                <w:rFonts w:ascii="仿宋" w:eastAsia="仿宋" w:hAnsi="仿宋" w:cs="宋体"/>
                <w:szCs w:val="21"/>
              </w:rPr>
            </w:pPr>
          </w:p>
        </w:tc>
        <w:tc>
          <w:tcPr>
            <w:tcW w:w="206" w:type="pct"/>
            <w:vMerge/>
            <w:vAlign w:val="center"/>
          </w:tcPr>
          <w:p w:rsidR="003A4A54" w:rsidRPr="00094808" w:rsidRDefault="003A4A54" w:rsidP="00C65B3C">
            <w:pPr>
              <w:jc w:val="center"/>
              <w:rPr>
                <w:rFonts w:ascii="仿宋" w:eastAsia="仿宋" w:hAnsi="仿宋" w:cs="宋体"/>
                <w:szCs w:val="21"/>
              </w:rPr>
            </w:pPr>
          </w:p>
        </w:tc>
        <w:tc>
          <w:tcPr>
            <w:tcW w:w="309" w:type="pct"/>
            <w:vMerge/>
            <w:vAlign w:val="center"/>
          </w:tcPr>
          <w:p w:rsidR="003A4A54" w:rsidRPr="00094808" w:rsidRDefault="003A4A54" w:rsidP="00C65B3C">
            <w:pPr>
              <w:jc w:val="center"/>
              <w:rPr>
                <w:rFonts w:ascii="仿宋" w:eastAsia="仿宋" w:hAnsi="仿宋" w:cs="宋体"/>
                <w:szCs w:val="21"/>
              </w:rPr>
            </w:pPr>
          </w:p>
        </w:tc>
        <w:tc>
          <w:tcPr>
            <w:tcW w:w="384" w:type="pct"/>
            <w:vMerge/>
            <w:tcBorders>
              <w:bottom w:val="single" w:sz="4" w:space="0" w:color="auto"/>
            </w:tcBorders>
            <w:vAlign w:val="center"/>
          </w:tcPr>
          <w:p w:rsidR="003A4A54" w:rsidRPr="00094808" w:rsidRDefault="003A4A54" w:rsidP="00C65B3C">
            <w:pPr>
              <w:jc w:val="center"/>
              <w:rPr>
                <w:rFonts w:ascii="仿宋" w:eastAsia="仿宋" w:hAnsi="仿宋" w:cs="宋体"/>
                <w:szCs w:val="21"/>
              </w:rPr>
            </w:pPr>
          </w:p>
        </w:tc>
        <w:tc>
          <w:tcPr>
            <w:tcW w:w="326" w:type="pct"/>
            <w:vMerge/>
            <w:vAlign w:val="center"/>
          </w:tcPr>
          <w:p w:rsidR="003A4A54" w:rsidRPr="00094808" w:rsidRDefault="003A4A54" w:rsidP="00C65B3C">
            <w:pPr>
              <w:jc w:val="center"/>
              <w:rPr>
                <w:rFonts w:ascii="仿宋" w:eastAsia="仿宋" w:hAnsi="仿宋" w:cs="宋体"/>
                <w:szCs w:val="21"/>
              </w:rPr>
            </w:pPr>
          </w:p>
        </w:tc>
      </w:tr>
      <w:tr w:rsidR="003A4A54" w:rsidRPr="00094808" w:rsidTr="00094808">
        <w:trPr>
          <w:trHeight w:val="340"/>
          <w:jc w:val="center"/>
        </w:trPr>
        <w:tc>
          <w:tcPr>
            <w:tcW w:w="400" w:type="pct"/>
            <w:vMerge/>
            <w:vAlign w:val="center"/>
          </w:tcPr>
          <w:p w:rsidR="003A4A54" w:rsidRPr="00094808" w:rsidRDefault="003A4A54" w:rsidP="00C65B3C">
            <w:pPr>
              <w:jc w:val="center"/>
              <w:rPr>
                <w:rFonts w:ascii="仿宋" w:eastAsia="仿宋" w:hAnsi="仿宋"/>
                <w:szCs w:val="21"/>
              </w:rPr>
            </w:pPr>
          </w:p>
        </w:tc>
        <w:tc>
          <w:tcPr>
            <w:tcW w:w="487" w:type="pct"/>
            <w:vMerge/>
            <w:shd w:val="clear" w:color="auto" w:fill="auto"/>
            <w:vAlign w:val="center"/>
          </w:tcPr>
          <w:p w:rsidR="003A4A54" w:rsidRPr="00094808" w:rsidRDefault="003A4A54" w:rsidP="00C65B3C">
            <w:pPr>
              <w:jc w:val="center"/>
              <w:rPr>
                <w:rFonts w:ascii="仿宋" w:eastAsia="仿宋" w:hAnsi="仿宋"/>
                <w:szCs w:val="21"/>
              </w:rPr>
            </w:pPr>
          </w:p>
        </w:tc>
        <w:tc>
          <w:tcPr>
            <w:tcW w:w="190" w:type="pct"/>
            <w:vMerge/>
            <w:vAlign w:val="center"/>
          </w:tcPr>
          <w:p w:rsidR="003A4A54" w:rsidRPr="00094808" w:rsidRDefault="003A4A54" w:rsidP="00C65B3C">
            <w:pPr>
              <w:jc w:val="center"/>
              <w:rPr>
                <w:rFonts w:ascii="仿宋" w:eastAsia="仿宋" w:hAnsi="仿宋" w:cs="宋体"/>
                <w:szCs w:val="21"/>
              </w:rPr>
            </w:pPr>
          </w:p>
        </w:tc>
        <w:tc>
          <w:tcPr>
            <w:tcW w:w="562" w:type="pct"/>
            <w:vMerge/>
            <w:vAlign w:val="center"/>
          </w:tcPr>
          <w:p w:rsidR="003A4A54" w:rsidRPr="00094808" w:rsidRDefault="003A4A54" w:rsidP="00C65B3C">
            <w:pPr>
              <w:jc w:val="center"/>
              <w:rPr>
                <w:rFonts w:ascii="仿宋" w:eastAsia="仿宋" w:hAnsi="仿宋" w:cs="宋体"/>
                <w:szCs w:val="21"/>
              </w:rPr>
            </w:pPr>
          </w:p>
        </w:tc>
        <w:tc>
          <w:tcPr>
            <w:tcW w:w="376" w:type="pct"/>
            <w:vMerge/>
            <w:shd w:val="clear" w:color="auto" w:fill="auto"/>
            <w:vAlign w:val="center"/>
          </w:tcPr>
          <w:p w:rsidR="003A4A54" w:rsidRPr="00094808" w:rsidRDefault="003A4A54" w:rsidP="00C65B3C">
            <w:pPr>
              <w:jc w:val="center"/>
              <w:rPr>
                <w:rFonts w:ascii="仿宋" w:eastAsia="仿宋" w:hAnsi="仿宋" w:cs="宋体"/>
                <w:szCs w:val="21"/>
              </w:rPr>
            </w:pPr>
          </w:p>
        </w:tc>
        <w:tc>
          <w:tcPr>
            <w:tcW w:w="406" w:type="pct"/>
            <w:vMerge/>
            <w:shd w:val="clear" w:color="auto" w:fill="auto"/>
            <w:vAlign w:val="center"/>
          </w:tcPr>
          <w:p w:rsidR="003A4A54" w:rsidRPr="00094808" w:rsidRDefault="003A4A54" w:rsidP="00C65B3C">
            <w:pPr>
              <w:jc w:val="center"/>
              <w:rPr>
                <w:rFonts w:ascii="仿宋" w:eastAsia="仿宋" w:hAnsi="仿宋"/>
                <w:szCs w:val="21"/>
              </w:rPr>
            </w:pPr>
          </w:p>
        </w:tc>
        <w:tc>
          <w:tcPr>
            <w:tcW w:w="366" w:type="pct"/>
            <w:vMerge/>
            <w:vAlign w:val="center"/>
          </w:tcPr>
          <w:p w:rsidR="003A4A54" w:rsidRPr="00094808" w:rsidRDefault="003A4A54" w:rsidP="00C65B3C">
            <w:pPr>
              <w:jc w:val="center"/>
              <w:rPr>
                <w:rFonts w:ascii="仿宋" w:eastAsia="仿宋" w:hAnsi="仿宋" w:cs="宋体"/>
                <w:szCs w:val="21"/>
              </w:rPr>
            </w:pPr>
          </w:p>
        </w:tc>
        <w:tc>
          <w:tcPr>
            <w:tcW w:w="626" w:type="pct"/>
            <w:vMerge/>
            <w:shd w:val="clear" w:color="auto" w:fill="auto"/>
            <w:vAlign w:val="center"/>
          </w:tcPr>
          <w:p w:rsidR="003A4A54" w:rsidRPr="00094808" w:rsidRDefault="003A4A54" w:rsidP="00C65B3C">
            <w:pPr>
              <w:jc w:val="center"/>
              <w:rPr>
                <w:rFonts w:ascii="仿宋" w:eastAsia="仿宋" w:hAnsi="仿宋"/>
                <w:szCs w:val="21"/>
              </w:rPr>
            </w:pPr>
          </w:p>
        </w:tc>
        <w:tc>
          <w:tcPr>
            <w:tcW w:w="361" w:type="pct"/>
            <w:vMerge/>
            <w:vAlign w:val="center"/>
          </w:tcPr>
          <w:p w:rsidR="003A4A54" w:rsidRPr="00094808" w:rsidRDefault="003A4A54" w:rsidP="00C65B3C">
            <w:pPr>
              <w:jc w:val="center"/>
              <w:rPr>
                <w:rFonts w:ascii="仿宋" w:eastAsia="仿宋" w:hAnsi="仿宋" w:cs="宋体"/>
                <w:szCs w:val="21"/>
              </w:rPr>
            </w:pPr>
          </w:p>
        </w:tc>
        <w:tc>
          <w:tcPr>
            <w:tcW w:w="206" w:type="pct"/>
            <w:vMerge w:val="restar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夜间</w:t>
            </w:r>
          </w:p>
        </w:tc>
        <w:tc>
          <w:tcPr>
            <w:tcW w:w="309"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45.5</w:t>
            </w:r>
          </w:p>
        </w:tc>
        <w:tc>
          <w:tcPr>
            <w:tcW w:w="384" w:type="pct"/>
            <w:vMerge w:val="restart"/>
            <w:tcBorders>
              <w:top w:val="single" w:sz="4" w:space="0" w:color="auto"/>
            </w:tcBorders>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47.05</w:t>
            </w:r>
          </w:p>
        </w:tc>
        <w:tc>
          <w:tcPr>
            <w:tcW w:w="326" w:type="pct"/>
            <w:vMerge/>
            <w:vAlign w:val="center"/>
          </w:tcPr>
          <w:p w:rsidR="003A4A54" w:rsidRPr="00094808" w:rsidRDefault="003A4A54" w:rsidP="00C65B3C">
            <w:pPr>
              <w:jc w:val="center"/>
              <w:rPr>
                <w:rFonts w:ascii="仿宋" w:eastAsia="仿宋" w:hAnsi="仿宋" w:cs="宋体"/>
                <w:szCs w:val="21"/>
              </w:rPr>
            </w:pPr>
          </w:p>
        </w:tc>
      </w:tr>
      <w:tr w:rsidR="003A4A54" w:rsidRPr="00094808" w:rsidTr="00094808">
        <w:trPr>
          <w:trHeight w:val="70"/>
          <w:jc w:val="center"/>
        </w:trPr>
        <w:tc>
          <w:tcPr>
            <w:tcW w:w="400" w:type="pct"/>
            <w:vMerge/>
            <w:vAlign w:val="center"/>
          </w:tcPr>
          <w:p w:rsidR="003A4A54" w:rsidRPr="00094808" w:rsidRDefault="003A4A54" w:rsidP="00C65B3C">
            <w:pPr>
              <w:jc w:val="center"/>
              <w:rPr>
                <w:rFonts w:ascii="仿宋" w:eastAsia="仿宋" w:hAnsi="仿宋"/>
                <w:szCs w:val="21"/>
              </w:rPr>
            </w:pPr>
          </w:p>
        </w:tc>
        <w:tc>
          <w:tcPr>
            <w:tcW w:w="487" w:type="pct"/>
            <w:shd w:val="clear" w:color="auto" w:fill="auto"/>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碱液喷淋塔</w:t>
            </w:r>
          </w:p>
        </w:tc>
        <w:tc>
          <w:tcPr>
            <w:tcW w:w="190" w:type="pc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85</w:t>
            </w:r>
          </w:p>
        </w:tc>
        <w:tc>
          <w:tcPr>
            <w:tcW w:w="562" w:type="pct"/>
            <w:vAlign w:val="center"/>
          </w:tcPr>
          <w:p w:rsidR="003A4A54" w:rsidRPr="00094808" w:rsidRDefault="003A4A54" w:rsidP="00C65B3C">
            <w:pPr>
              <w:jc w:val="center"/>
              <w:rPr>
                <w:rFonts w:ascii="仿宋" w:eastAsia="仿宋" w:hAnsi="仿宋"/>
                <w:szCs w:val="21"/>
              </w:rPr>
            </w:pPr>
            <w:r>
              <w:rPr>
                <w:rFonts w:ascii="仿宋" w:eastAsia="仿宋" w:hAnsi="仿宋" w:hint="eastAsia"/>
                <w:szCs w:val="21"/>
              </w:rPr>
              <w:t>87</w:t>
            </w:r>
          </w:p>
        </w:tc>
        <w:tc>
          <w:tcPr>
            <w:tcW w:w="376" w:type="pct"/>
            <w:shd w:val="clear" w:color="auto" w:fill="auto"/>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25</w:t>
            </w:r>
          </w:p>
        </w:tc>
        <w:tc>
          <w:tcPr>
            <w:tcW w:w="406" w:type="pc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38.79</w:t>
            </w:r>
          </w:p>
        </w:tc>
        <w:tc>
          <w:tcPr>
            <w:tcW w:w="366" w:type="pct"/>
            <w:vAlign w:val="center"/>
          </w:tcPr>
          <w:p w:rsidR="003A4A54" w:rsidRPr="00094808" w:rsidRDefault="003A4A54" w:rsidP="0016378D">
            <w:pPr>
              <w:jc w:val="center"/>
              <w:rPr>
                <w:rFonts w:ascii="仿宋" w:eastAsia="仿宋" w:hAnsi="仿宋" w:cs="宋体"/>
                <w:szCs w:val="21"/>
              </w:rPr>
            </w:pPr>
            <w:r>
              <w:rPr>
                <w:rFonts w:ascii="仿宋" w:eastAsia="仿宋" w:hAnsi="仿宋" w:cs="宋体" w:hint="eastAsia"/>
                <w:szCs w:val="21"/>
              </w:rPr>
              <w:t>0.13</w:t>
            </w:r>
          </w:p>
        </w:tc>
        <w:tc>
          <w:tcPr>
            <w:tcW w:w="626" w:type="pc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21.1</w:t>
            </w:r>
          </w:p>
        </w:tc>
        <w:tc>
          <w:tcPr>
            <w:tcW w:w="361" w:type="pct"/>
            <w:vMerge/>
            <w:vAlign w:val="center"/>
          </w:tcPr>
          <w:p w:rsidR="003A4A54" w:rsidRPr="00094808" w:rsidRDefault="003A4A54" w:rsidP="00C65B3C">
            <w:pPr>
              <w:jc w:val="center"/>
              <w:rPr>
                <w:rFonts w:ascii="仿宋" w:eastAsia="仿宋" w:hAnsi="仿宋" w:cs="宋体"/>
                <w:szCs w:val="21"/>
              </w:rPr>
            </w:pPr>
          </w:p>
        </w:tc>
        <w:tc>
          <w:tcPr>
            <w:tcW w:w="206" w:type="pct"/>
            <w:vMerge/>
            <w:vAlign w:val="center"/>
          </w:tcPr>
          <w:p w:rsidR="003A4A54" w:rsidRPr="00094808" w:rsidRDefault="003A4A54" w:rsidP="00C65B3C">
            <w:pPr>
              <w:jc w:val="center"/>
              <w:rPr>
                <w:rFonts w:ascii="仿宋" w:eastAsia="仿宋" w:hAnsi="仿宋" w:cs="宋体"/>
                <w:szCs w:val="21"/>
              </w:rPr>
            </w:pPr>
          </w:p>
        </w:tc>
        <w:tc>
          <w:tcPr>
            <w:tcW w:w="309" w:type="pct"/>
            <w:vMerge/>
            <w:vAlign w:val="center"/>
          </w:tcPr>
          <w:p w:rsidR="003A4A54" w:rsidRPr="00094808" w:rsidRDefault="003A4A54" w:rsidP="00C65B3C">
            <w:pPr>
              <w:jc w:val="center"/>
              <w:rPr>
                <w:rFonts w:ascii="仿宋" w:eastAsia="仿宋" w:hAnsi="仿宋" w:cs="宋体"/>
                <w:szCs w:val="21"/>
              </w:rPr>
            </w:pPr>
          </w:p>
        </w:tc>
        <w:tc>
          <w:tcPr>
            <w:tcW w:w="384" w:type="pct"/>
            <w:vMerge/>
            <w:vAlign w:val="center"/>
          </w:tcPr>
          <w:p w:rsidR="003A4A54" w:rsidRPr="00094808" w:rsidRDefault="003A4A54" w:rsidP="00C65B3C">
            <w:pPr>
              <w:jc w:val="center"/>
              <w:rPr>
                <w:rFonts w:ascii="仿宋" w:eastAsia="仿宋" w:hAnsi="仿宋" w:cs="宋体"/>
                <w:szCs w:val="21"/>
              </w:rPr>
            </w:pPr>
          </w:p>
        </w:tc>
        <w:tc>
          <w:tcPr>
            <w:tcW w:w="326" w:type="pct"/>
            <w:vMerge/>
            <w:vAlign w:val="center"/>
          </w:tcPr>
          <w:p w:rsidR="003A4A54" w:rsidRPr="00094808" w:rsidRDefault="003A4A54" w:rsidP="00C65B3C">
            <w:pPr>
              <w:jc w:val="center"/>
              <w:rPr>
                <w:rFonts w:ascii="仿宋" w:eastAsia="仿宋" w:hAnsi="仿宋" w:cs="宋体"/>
                <w:szCs w:val="21"/>
              </w:rPr>
            </w:pPr>
          </w:p>
        </w:tc>
      </w:tr>
      <w:tr w:rsidR="003A4A54" w:rsidRPr="00094808" w:rsidTr="00094808">
        <w:trPr>
          <w:trHeight w:val="75"/>
          <w:jc w:val="center"/>
        </w:trPr>
        <w:tc>
          <w:tcPr>
            <w:tcW w:w="400" w:type="pct"/>
            <w:vMerge w:val="restart"/>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北厂界</w:t>
            </w:r>
          </w:p>
        </w:tc>
        <w:tc>
          <w:tcPr>
            <w:tcW w:w="487" w:type="pct"/>
            <w:shd w:val="clear" w:color="auto" w:fill="auto"/>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生产车间</w:t>
            </w:r>
          </w:p>
        </w:tc>
        <w:tc>
          <w:tcPr>
            <w:tcW w:w="190" w:type="pc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95</w:t>
            </w:r>
          </w:p>
        </w:tc>
        <w:tc>
          <w:tcPr>
            <w:tcW w:w="562" w:type="pc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26</w:t>
            </w:r>
          </w:p>
        </w:tc>
        <w:tc>
          <w:tcPr>
            <w:tcW w:w="376" w:type="pct"/>
            <w:shd w:val="clear" w:color="auto" w:fill="auto"/>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30</w:t>
            </w:r>
          </w:p>
        </w:tc>
        <w:tc>
          <w:tcPr>
            <w:tcW w:w="406" w:type="pc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28.30</w:t>
            </w:r>
          </w:p>
        </w:tc>
        <w:tc>
          <w:tcPr>
            <w:tcW w:w="366" w:type="pct"/>
            <w:vAlign w:val="center"/>
          </w:tcPr>
          <w:p w:rsidR="003A4A54" w:rsidRPr="00094808" w:rsidRDefault="003A4A54" w:rsidP="0016378D">
            <w:pPr>
              <w:jc w:val="center"/>
              <w:rPr>
                <w:rFonts w:ascii="仿宋" w:eastAsia="仿宋" w:hAnsi="仿宋" w:cs="宋体"/>
                <w:szCs w:val="21"/>
              </w:rPr>
            </w:pPr>
            <w:r>
              <w:rPr>
                <w:rFonts w:ascii="仿宋" w:eastAsia="仿宋" w:hAnsi="仿宋" w:cs="宋体" w:hint="eastAsia"/>
                <w:szCs w:val="21"/>
              </w:rPr>
              <w:t>0.04</w:t>
            </w:r>
          </w:p>
        </w:tc>
        <w:tc>
          <w:tcPr>
            <w:tcW w:w="626" w:type="pct"/>
            <w:shd w:val="clear" w:color="auto" w:fill="auto"/>
            <w:vAlign w:val="center"/>
          </w:tcPr>
          <w:p w:rsidR="003A4A54" w:rsidRPr="00094808" w:rsidRDefault="000828B7" w:rsidP="00C65B3C">
            <w:pPr>
              <w:jc w:val="center"/>
              <w:rPr>
                <w:rFonts w:ascii="仿宋" w:eastAsia="仿宋" w:hAnsi="仿宋" w:cs="宋体"/>
                <w:szCs w:val="21"/>
              </w:rPr>
            </w:pPr>
            <w:r>
              <w:rPr>
                <w:rFonts w:ascii="仿宋" w:eastAsia="仿宋" w:hAnsi="仿宋" w:cs="宋体" w:hint="eastAsia"/>
                <w:szCs w:val="21"/>
              </w:rPr>
              <w:t>36.7</w:t>
            </w:r>
          </w:p>
        </w:tc>
        <w:tc>
          <w:tcPr>
            <w:tcW w:w="361" w:type="pct"/>
            <w:vMerge w:val="restart"/>
            <w:vAlign w:val="center"/>
          </w:tcPr>
          <w:p w:rsidR="003A4A54" w:rsidRPr="00094808" w:rsidRDefault="00403214" w:rsidP="00C65B3C">
            <w:pPr>
              <w:jc w:val="center"/>
              <w:rPr>
                <w:rFonts w:ascii="仿宋" w:eastAsia="仿宋" w:hAnsi="仿宋" w:cs="宋体"/>
                <w:szCs w:val="21"/>
              </w:rPr>
            </w:pPr>
            <w:r>
              <w:rPr>
                <w:rFonts w:ascii="仿宋" w:eastAsia="仿宋" w:hAnsi="仿宋" w:cs="宋体" w:hint="eastAsia"/>
                <w:szCs w:val="21"/>
              </w:rPr>
              <w:t>43.43</w:t>
            </w:r>
          </w:p>
        </w:tc>
        <w:tc>
          <w:tcPr>
            <w:tcW w:w="206" w:type="pct"/>
            <w:vMerge w:val="restar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昼间</w:t>
            </w:r>
          </w:p>
        </w:tc>
        <w:tc>
          <w:tcPr>
            <w:tcW w:w="309"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56.7</w:t>
            </w:r>
          </w:p>
        </w:tc>
        <w:tc>
          <w:tcPr>
            <w:tcW w:w="384" w:type="pct"/>
            <w:vMerge w:val="restart"/>
            <w:vAlign w:val="center"/>
          </w:tcPr>
          <w:p w:rsidR="003A4A54" w:rsidRPr="00094808" w:rsidRDefault="00403214" w:rsidP="00C65B3C">
            <w:pPr>
              <w:jc w:val="center"/>
              <w:rPr>
                <w:rFonts w:ascii="仿宋" w:eastAsia="仿宋" w:hAnsi="仿宋" w:cs="宋体"/>
                <w:szCs w:val="21"/>
              </w:rPr>
            </w:pPr>
            <w:r>
              <w:rPr>
                <w:rFonts w:ascii="仿宋" w:eastAsia="仿宋" w:hAnsi="仿宋" w:cs="宋体" w:hint="eastAsia"/>
                <w:szCs w:val="21"/>
              </w:rPr>
              <w:t>56.9</w:t>
            </w:r>
          </w:p>
        </w:tc>
        <w:tc>
          <w:tcPr>
            <w:tcW w:w="326" w:type="pct"/>
            <w:vMerge w:val="restart"/>
            <w:vAlign w:val="center"/>
          </w:tcPr>
          <w:p w:rsidR="003A4A54" w:rsidRPr="00094808" w:rsidRDefault="003A4A54" w:rsidP="00C65B3C">
            <w:pPr>
              <w:jc w:val="center"/>
              <w:rPr>
                <w:rFonts w:ascii="仿宋" w:eastAsia="仿宋" w:hAnsi="仿宋" w:cs="宋体"/>
                <w:kern w:val="0"/>
                <w:szCs w:val="21"/>
              </w:rPr>
            </w:pPr>
            <w:r w:rsidRPr="00094808">
              <w:rPr>
                <w:rFonts w:ascii="仿宋" w:eastAsia="仿宋" w:hAnsi="仿宋" w:cs="宋体" w:hint="eastAsia"/>
                <w:szCs w:val="21"/>
              </w:rPr>
              <w:t>达标</w:t>
            </w:r>
          </w:p>
        </w:tc>
      </w:tr>
      <w:tr w:rsidR="003A4A54" w:rsidRPr="00094808" w:rsidTr="00094808">
        <w:trPr>
          <w:trHeight w:val="454"/>
          <w:jc w:val="center"/>
        </w:trPr>
        <w:tc>
          <w:tcPr>
            <w:tcW w:w="400" w:type="pct"/>
            <w:vMerge/>
            <w:vAlign w:val="center"/>
          </w:tcPr>
          <w:p w:rsidR="003A4A54" w:rsidRPr="00094808" w:rsidRDefault="003A4A54" w:rsidP="00C65B3C">
            <w:pPr>
              <w:jc w:val="center"/>
              <w:rPr>
                <w:rFonts w:ascii="仿宋" w:eastAsia="仿宋" w:hAnsi="仿宋"/>
                <w:szCs w:val="21"/>
              </w:rPr>
            </w:pPr>
          </w:p>
        </w:tc>
        <w:tc>
          <w:tcPr>
            <w:tcW w:w="487" w:type="pct"/>
            <w:vMerge w:val="restart"/>
            <w:shd w:val="clear" w:color="auto" w:fill="auto"/>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水喷淋+活性炭装置</w:t>
            </w:r>
          </w:p>
        </w:tc>
        <w:tc>
          <w:tcPr>
            <w:tcW w:w="190" w:type="pct"/>
            <w:vMerge w:val="restar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90</w:t>
            </w:r>
          </w:p>
        </w:tc>
        <w:tc>
          <w:tcPr>
            <w:tcW w:w="562" w:type="pct"/>
            <w:vMerge w:val="restart"/>
            <w:vAlign w:val="center"/>
          </w:tcPr>
          <w:p w:rsidR="003A4A54" w:rsidRPr="00094808" w:rsidRDefault="00403214" w:rsidP="00C65B3C">
            <w:pPr>
              <w:jc w:val="center"/>
              <w:rPr>
                <w:rFonts w:ascii="仿宋" w:eastAsia="仿宋" w:hAnsi="仿宋" w:cs="宋体"/>
                <w:szCs w:val="21"/>
              </w:rPr>
            </w:pPr>
            <w:r>
              <w:rPr>
                <w:rFonts w:ascii="仿宋" w:eastAsia="仿宋" w:hAnsi="仿宋" w:cs="宋体" w:hint="eastAsia"/>
                <w:szCs w:val="21"/>
              </w:rPr>
              <w:t>15</w:t>
            </w:r>
          </w:p>
        </w:tc>
        <w:tc>
          <w:tcPr>
            <w:tcW w:w="376" w:type="pct"/>
            <w:vMerge w:val="restart"/>
            <w:shd w:val="clear" w:color="auto" w:fill="auto"/>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25</w:t>
            </w:r>
          </w:p>
        </w:tc>
        <w:tc>
          <w:tcPr>
            <w:tcW w:w="406" w:type="pct"/>
            <w:vMerge w:val="restart"/>
            <w:shd w:val="clear" w:color="auto" w:fill="auto"/>
            <w:vAlign w:val="center"/>
          </w:tcPr>
          <w:p w:rsidR="003A4A54" w:rsidRPr="00094808" w:rsidRDefault="00403214" w:rsidP="00C65B3C">
            <w:pPr>
              <w:jc w:val="center"/>
              <w:rPr>
                <w:rFonts w:ascii="仿宋" w:eastAsia="仿宋" w:hAnsi="仿宋" w:cs="宋体"/>
                <w:szCs w:val="21"/>
              </w:rPr>
            </w:pPr>
            <w:r>
              <w:rPr>
                <w:rFonts w:ascii="仿宋" w:eastAsia="仿宋" w:hAnsi="仿宋" w:cs="宋体" w:hint="eastAsia"/>
                <w:szCs w:val="21"/>
              </w:rPr>
              <w:t>23.52</w:t>
            </w:r>
          </w:p>
        </w:tc>
        <w:tc>
          <w:tcPr>
            <w:tcW w:w="366" w:type="pct"/>
            <w:vMerge w:val="restart"/>
            <w:vAlign w:val="center"/>
          </w:tcPr>
          <w:p w:rsidR="003A4A54" w:rsidRPr="00094808" w:rsidRDefault="00403214" w:rsidP="0016378D">
            <w:pPr>
              <w:jc w:val="center"/>
              <w:rPr>
                <w:rFonts w:ascii="仿宋" w:eastAsia="仿宋" w:hAnsi="仿宋" w:cs="宋体"/>
                <w:szCs w:val="21"/>
              </w:rPr>
            </w:pPr>
            <w:r>
              <w:rPr>
                <w:rFonts w:ascii="仿宋" w:eastAsia="仿宋" w:hAnsi="仿宋" w:cs="宋体" w:hint="eastAsia"/>
                <w:szCs w:val="21"/>
              </w:rPr>
              <w:t>0.02</w:t>
            </w:r>
          </w:p>
        </w:tc>
        <w:tc>
          <w:tcPr>
            <w:tcW w:w="626" w:type="pct"/>
            <w:vMerge w:val="restart"/>
            <w:shd w:val="clear" w:color="auto" w:fill="auto"/>
            <w:vAlign w:val="center"/>
          </w:tcPr>
          <w:p w:rsidR="003A4A54" w:rsidRPr="00094808" w:rsidRDefault="00403214" w:rsidP="00C65B3C">
            <w:pPr>
              <w:jc w:val="center"/>
              <w:rPr>
                <w:rFonts w:ascii="仿宋" w:eastAsia="仿宋" w:hAnsi="仿宋" w:cs="宋体"/>
                <w:szCs w:val="21"/>
              </w:rPr>
            </w:pPr>
            <w:r>
              <w:rPr>
                <w:rFonts w:ascii="仿宋" w:eastAsia="仿宋" w:hAnsi="仿宋" w:cs="宋体" w:hint="eastAsia"/>
                <w:szCs w:val="21"/>
              </w:rPr>
              <w:t>41.5</w:t>
            </w:r>
          </w:p>
        </w:tc>
        <w:tc>
          <w:tcPr>
            <w:tcW w:w="361" w:type="pct"/>
            <w:vMerge/>
            <w:vAlign w:val="center"/>
          </w:tcPr>
          <w:p w:rsidR="003A4A54" w:rsidRPr="00094808" w:rsidRDefault="003A4A54" w:rsidP="00C65B3C">
            <w:pPr>
              <w:jc w:val="center"/>
              <w:rPr>
                <w:rFonts w:ascii="仿宋" w:eastAsia="仿宋" w:hAnsi="仿宋"/>
                <w:szCs w:val="21"/>
              </w:rPr>
            </w:pPr>
          </w:p>
        </w:tc>
        <w:tc>
          <w:tcPr>
            <w:tcW w:w="206" w:type="pct"/>
            <w:vMerge/>
            <w:vAlign w:val="center"/>
          </w:tcPr>
          <w:p w:rsidR="003A4A54" w:rsidRPr="00094808" w:rsidRDefault="003A4A54" w:rsidP="00C65B3C">
            <w:pPr>
              <w:jc w:val="center"/>
              <w:rPr>
                <w:rFonts w:ascii="仿宋" w:eastAsia="仿宋" w:hAnsi="仿宋"/>
                <w:szCs w:val="21"/>
              </w:rPr>
            </w:pPr>
          </w:p>
        </w:tc>
        <w:tc>
          <w:tcPr>
            <w:tcW w:w="309" w:type="pct"/>
            <w:vMerge/>
            <w:vAlign w:val="center"/>
          </w:tcPr>
          <w:p w:rsidR="003A4A54" w:rsidRPr="00094808" w:rsidRDefault="003A4A54" w:rsidP="00C65B3C">
            <w:pPr>
              <w:jc w:val="center"/>
              <w:rPr>
                <w:rFonts w:ascii="仿宋" w:eastAsia="仿宋" w:hAnsi="仿宋"/>
                <w:szCs w:val="21"/>
              </w:rPr>
            </w:pPr>
          </w:p>
        </w:tc>
        <w:tc>
          <w:tcPr>
            <w:tcW w:w="384" w:type="pct"/>
            <w:vMerge/>
            <w:tcBorders>
              <w:bottom w:val="single" w:sz="4" w:space="0" w:color="auto"/>
            </w:tcBorders>
            <w:vAlign w:val="center"/>
          </w:tcPr>
          <w:p w:rsidR="003A4A54" w:rsidRPr="00094808" w:rsidRDefault="003A4A54" w:rsidP="00C65B3C">
            <w:pPr>
              <w:jc w:val="center"/>
              <w:rPr>
                <w:rFonts w:ascii="仿宋" w:eastAsia="仿宋" w:hAnsi="仿宋"/>
                <w:szCs w:val="21"/>
              </w:rPr>
            </w:pPr>
          </w:p>
        </w:tc>
        <w:tc>
          <w:tcPr>
            <w:tcW w:w="326" w:type="pct"/>
            <w:vMerge/>
            <w:vAlign w:val="center"/>
          </w:tcPr>
          <w:p w:rsidR="003A4A54" w:rsidRPr="00094808" w:rsidRDefault="003A4A54" w:rsidP="00C65B3C">
            <w:pPr>
              <w:jc w:val="center"/>
              <w:rPr>
                <w:rFonts w:ascii="仿宋" w:eastAsia="仿宋" w:hAnsi="仿宋"/>
                <w:szCs w:val="21"/>
              </w:rPr>
            </w:pPr>
          </w:p>
        </w:tc>
      </w:tr>
      <w:tr w:rsidR="003A4A54" w:rsidRPr="00094808" w:rsidTr="00094808">
        <w:trPr>
          <w:trHeight w:val="340"/>
          <w:jc w:val="center"/>
        </w:trPr>
        <w:tc>
          <w:tcPr>
            <w:tcW w:w="400" w:type="pct"/>
            <w:vMerge/>
            <w:vAlign w:val="center"/>
          </w:tcPr>
          <w:p w:rsidR="003A4A54" w:rsidRPr="00094808" w:rsidRDefault="003A4A54" w:rsidP="00C65B3C">
            <w:pPr>
              <w:jc w:val="center"/>
              <w:rPr>
                <w:rFonts w:ascii="仿宋" w:eastAsia="仿宋" w:hAnsi="仿宋"/>
                <w:szCs w:val="21"/>
              </w:rPr>
            </w:pPr>
          </w:p>
        </w:tc>
        <w:tc>
          <w:tcPr>
            <w:tcW w:w="487" w:type="pct"/>
            <w:vMerge/>
            <w:shd w:val="clear" w:color="auto" w:fill="auto"/>
            <w:vAlign w:val="center"/>
          </w:tcPr>
          <w:p w:rsidR="003A4A54" w:rsidRPr="00094808" w:rsidRDefault="003A4A54" w:rsidP="00C65B3C">
            <w:pPr>
              <w:jc w:val="center"/>
              <w:rPr>
                <w:rFonts w:ascii="仿宋" w:eastAsia="仿宋" w:hAnsi="仿宋"/>
                <w:szCs w:val="21"/>
              </w:rPr>
            </w:pPr>
          </w:p>
        </w:tc>
        <w:tc>
          <w:tcPr>
            <w:tcW w:w="190" w:type="pct"/>
            <w:vMerge/>
            <w:vAlign w:val="center"/>
          </w:tcPr>
          <w:p w:rsidR="003A4A54" w:rsidRPr="00094808" w:rsidRDefault="003A4A54" w:rsidP="00C65B3C">
            <w:pPr>
              <w:jc w:val="center"/>
              <w:rPr>
                <w:rFonts w:ascii="仿宋" w:eastAsia="仿宋" w:hAnsi="仿宋" w:cs="宋体"/>
                <w:szCs w:val="21"/>
              </w:rPr>
            </w:pPr>
          </w:p>
        </w:tc>
        <w:tc>
          <w:tcPr>
            <w:tcW w:w="562" w:type="pct"/>
            <w:vMerge/>
            <w:vAlign w:val="center"/>
          </w:tcPr>
          <w:p w:rsidR="003A4A54" w:rsidRPr="00094808" w:rsidRDefault="003A4A54" w:rsidP="00C65B3C">
            <w:pPr>
              <w:jc w:val="center"/>
              <w:rPr>
                <w:rFonts w:ascii="仿宋" w:eastAsia="仿宋" w:hAnsi="仿宋" w:cs="宋体"/>
                <w:szCs w:val="21"/>
              </w:rPr>
            </w:pPr>
          </w:p>
        </w:tc>
        <w:tc>
          <w:tcPr>
            <w:tcW w:w="376" w:type="pct"/>
            <w:vMerge/>
            <w:shd w:val="clear" w:color="auto" w:fill="auto"/>
            <w:vAlign w:val="center"/>
          </w:tcPr>
          <w:p w:rsidR="003A4A54" w:rsidRPr="00094808" w:rsidRDefault="003A4A54" w:rsidP="00C65B3C">
            <w:pPr>
              <w:jc w:val="center"/>
              <w:rPr>
                <w:rFonts w:ascii="仿宋" w:eastAsia="仿宋" w:hAnsi="仿宋" w:cs="宋体"/>
                <w:szCs w:val="21"/>
              </w:rPr>
            </w:pPr>
          </w:p>
        </w:tc>
        <w:tc>
          <w:tcPr>
            <w:tcW w:w="406" w:type="pct"/>
            <w:vMerge/>
            <w:shd w:val="clear" w:color="auto" w:fill="auto"/>
            <w:vAlign w:val="center"/>
          </w:tcPr>
          <w:p w:rsidR="003A4A54" w:rsidRPr="00094808" w:rsidRDefault="003A4A54" w:rsidP="00C65B3C">
            <w:pPr>
              <w:jc w:val="center"/>
              <w:rPr>
                <w:rFonts w:ascii="仿宋" w:eastAsia="仿宋" w:hAnsi="仿宋"/>
                <w:szCs w:val="21"/>
              </w:rPr>
            </w:pPr>
          </w:p>
        </w:tc>
        <w:tc>
          <w:tcPr>
            <w:tcW w:w="366" w:type="pct"/>
            <w:vMerge/>
            <w:vAlign w:val="center"/>
          </w:tcPr>
          <w:p w:rsidR="003A4A54" w:rsidRPr="00094808" w:rsidRDefault="003A4A54" w:rsidP="00C65B3C">
            <w:pPr>
              <w:jc w:val="center"/>
              <w:rPr>
                <w:rFonts w:ascii="仿宋" w:eastAsia="仿宋" w:hAnsi="仿宋" w:cs="宋体"/>
                <w:szCs w:val="21"/>
              </w:rPr>
            </w:pPr>
          </w:p>
        </w:tc>
        <w:tc>
          <w:tcPr>
            <w:tcW w:w="626" w:type="pct"/>
            <w:vMerge/>
            <w:shd w:val="clear" w:color="auto" w:fill="auto"/>
            <w:vAlign w:val="center"/>
          </w:tcPr>
          <w:p w:rsidR="003A4A54" w:rsidRPr="00094808" w:rsidRDefault="003A4A54" w:rsidP="00C65B3C">
            <w:pPr>
              <w:jc w:val="center"/>
              <w:rPr>
                <w:rFonts w:ascii="仿宋" w:eastAsia="仿宋" w:hAnsi="仿宋"/>
                <w:szCs w:val="21"/>
              </w:rPr>
            </w:pPr>
          </w:p>
        </w:tc>
        <w:tc>
          <w:tcPr>
            <w:tcW w:w="361" w:type="pct"/>
            <w:vMerge/>
            <w:vAlign w:val="center"/>
          </w:tcPr>
          <w:p w:rsidR="003A4A54" w:rsidRPr="00094808" w:rsidRDefault="003A4A54" w:rsidP="00C65B3C">
            <w:pPr>
              <w:jc w:val="center"/>
              <w:rPr>
                <w:rFonts w:ascii="仿宋" w:eastAsia="仿宋" w:hAnsi="仿宋"/>
                <w:szCs w:val="21"/>
              </w:rPr>
            </w:pPr>
          </w:p>
        </w:tc>
        <w:tc>
          <w:tcPr>
            <w:tcW w:w="206" w:type="pct"/>
            <w:vMerge w:val="restart"/>
            <w:vAlign w:val="center"/>
          </w:tcPr>
          <w:p w:rsidR="003A4A54" w:rsidRPr="00094808" w:rsidRDefault="003A4A54" w:rsidP="00C65B3C">
            <w:pPr>
              <w:jc w:val="center"/>
              <w:rPr>
                <w:rFonts w:ascii="仿宋" w:eastAsia="仿宋" w:hAnsi="仿宋" w:cs="宋体"/>
                <w:szCs w:val="21"/>
              </w:rPr>
            </w:pPr>
            <w:r w:rsidRPr="00094808">
              <w:rPr>
                <w:rFonts w:ascii="仿宋" w:eastAsia="仿宋" w:hAnsi="仿宋" w:cs="宋体" w:hint="eastAsia"/>
                <w:szCs w:val="21"/>
              </w:rPr>
              <w:t>夜间</w:t>
            </w:r>
          </w:p>
        </w:tc>
        <w:tc>
          <w:tcPr>
            <w:tcW w:w="309" w:type="pct"/>
            <w:vMerge w:val="restart"/>
            <w:vAlign w:val="center"/>
          </w:tcPr>
          <w:p w:rsidR="003A4A54" w:rsidRPr="00094808" w:rsidRDefault="003A4A54" w:rsidP="00C65B3C">
            <w:pPr>
              <w:jc w:val="center"/>
              <w:rPr>
                <w:rFonts w:ascii="仿宋" w:eastAsia="仿宋" w:hAnsi="仿宋"/>
                <w:szCs w:val="21"/>
              </w:rPr>
            </w:pPr>
            <w:r>
              <w:rPr>
                <w:rFonts w:ascii="仿宋" w:eastAsia="仿宋" w:hAnsi="仿宋" w:hint="eastAsia"/>
                <w:szCs w:val="21"/>
              </w:rPr>
              <w:t>48.4</w:t>
            </w:r>
          </w:p>
        </w:tc>
        <w:tc>
          <w:tcPr>
            <w:tcW w:w="384" w:type="pct"/>
            <w:vMerge w:val="restart"/>
            <w:tcBorders>
              <w:top w:val="single" w:sz="4" w:space="0" w:color="auto"/>
            </w:tcBorders>
            <w:vAlign w:val="center"/>
          </w:tcPr>
          <w:p w:rsidR="003A4A54" w:rsidRPr="00094808" w:rsidRDefault="00403214" w:rsidP="00C65B3C">
            <w:pPr>
              <w:jc w:val="center"/>
              <w:rPr>
                <w:rFonts w:ascii="仿宋" w:eastAsia="仿宋" w:hAnsi="仿宋"/>
                <w:szCs w:val="21"/>
              </w:rPr>
            </w:pPr>
            <w:r>
              <w:rPr>
                <w:rFonts w:ascii="仿宋" w:eastAsia="仿宋" w:hAnsi="仿宋" w:hint="eastAsia"/>
                <w:szCs w:val="21"/>
              </w:rPr>
              <w:t>49.6</w:t>
            </w:r>
          </w:p>
        </w:tc>
        <w:tc>
          <w:tcPr>
            <w:tcW w:w="326" w:type="pct"/>
            <w:vMerge/>
            <w:vAlign w:val="center"/>
          </w:tcPr>
          <w:p w:rsidR="003A4A54" w:rsidRPr="00094808" w:rsidRDefault="003A4A54" w:rsidP="00C65B3C">
            <w:pPr>
              <w:jc w:val="center"/>
              <w:rPr>
                <w:rFonts w:ascii="仿宋" w:eastAsia="仿宋" w:hAnsi="仿宋"/>
                <w:szCs w:val="21"/>
              </w:rPr>
            </w:pPr>
          </w:p>
        </w:tc>
      </w:tr>
      <w:tr w:rsidR="003A4A54" w:rsidRPr="00094808" w:rsidTr="00094808">
        <w:trPr>
          <w:trHeight w:val="70"/>
          <w:jc w:val="center"/>
        </w:trPr>
        <w:tc>
          <w:tcPr>
            <w:tcW w:w="400" w:type="pct"/>
            <w:vMerge/>
            <w:vAlign w:val="center"/>
          </w:tcPr>
          <w:p w:rsidR="003A4A54" w:rsidRPr="00094808" w:rsidRDefault="003A4A54" w:rsidP="00C65B3C">
            <w:pPr>
              <w:jc w:val="center"/>
              <w:rPr>
                <w:rFonts w:ascii="仿宋" w:eastAsia="仿宋" w:hAnsi="仿宋"/>
                <w:szCs w:val="21"/>
              </w:rPr>
            </w:pPr>
          </w:p>
        </w:tc>
        <w:tc>
          <w:tcPr>
            <w:tcW w:w="487" w:type="pct"/>
            <w:shd w:val="clear" w:color="auto" w:fill="auto"/>
            <w:vAlign w:val="center"/>
          </w:tcPr>
          <w:p w:rsidR="003A4A54" w:rsidRPr="00094808" w:rsidRDefault="003A4A54" w:rsidP="00C65B3C">
            <w:pPr>
              <w:jc w:val="center"/>
              <w:rPr>
                <w:rFonts w:ascii="仿宋" w:eastAsia="仿宋" w:hAnsi="仿宋"/>
                <w:szCs w:val="21"/>
              </w:rPr>
            </w:pPr>
            <w:r w:rsidRPr="00094808">
              <w:rPr>
                <w:rFonts w:ascii="仿宋" w:eastAsia="仿宋" w:hAnsi="仿宋" w:hint="eastAsia"/>
                <w:szCs w:val="21"/>
              </w:rPr>
              <w:t>碱液喷淋塔</w:t>
            </w:r>
          </w:p>
        </w:tc>
        <w:tc>
          <w:tcPr>
            <w:tcW w:w="190" w:type="pct"/>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85</w:t>
            </w:r>
          </w:p>
        </w:tc>
        <w:tc>
          <w:tcPr>
            <w:tcW w:w="562" w:type="pct"/>
            <w:vAlign w:val="center"/>
          </w:tcPr>
          <w:p w:rsidR="003A4A54" w:rsidRPr="00094808" w:rsidRDefault="00403214" w:rsidP="00C65B3C">
            <w:pPr>
              <w:jc w:val="center"/>
              <w:rPr>
                <w:rFonts w:ascii="仿宋" w:eastAsia="仿宋" w:hAnsi="仿宋"/>
                <w:szCs w:val="21"/>
              </w:rPr>
            </w:pPr>
            <w:r>
              <w:rPr>
                <w:rFonts w:ascii="仿宋" w:eastAsia="仿宋" w:hAnsi="仿宋" w:hint="eastAsia"/>
                <w:szCs w:val="21"/>
              </w:rPr>
              <w:t>17</w:t>
            </w:r>
          </w:p>
        </w:tc>
        <w:tc>
          <w:tcPr>
            <w:tcW w:w="376" w:type="pct"/>
            <w:shd w:val="clear" w:color="auto" w:fill="auto"/>
            <w:vAlign w:val="center"/>
          </w:tcPr>
          <w:p w:rsidR="003A4A54" w:rsidRPr="00094808" w:rsidRDefault="003A4A54" w:rsidP="00C65B3C">
            <w:pPr>
              <w:jc w:val="center"/>
              <w:rPr>
                <w:rFonts w:ascii="仿宋" w:eastAsia="仿宋" w:hAnsi="仿宋" w:cs="宋体"/>
                <w:szCs w:val="21"/>
              </w:rPr>
            </w:pPr>
            <w:r>
              <w:rPr>
                <w:rFonts w:ascii="仿宋" w:eastAsia="仿宋" w:hAnsi="仿宋" w:cs="宋体" w:hint="eastAsia"/>
                <w:szCs w:val="21"/>
              </w:rPr>
              <w:t>25</w:t>
            </w:r>
          </w:p>
        </w:tc>
        <w:tc>
          <w:tcPr>
            <w:tcW w:w="406" w:type="pct"/>
            <w:shd w:val="clear" w:color="auto" w:fill="auto"/>
            <w:vAlign w:val="center"/>
          </w:tcPr>
          <w:p w:rsidR="003A4A54" w:rsidRPr="00094808" w:rsidRDefault="00403214" w:rsidP="00C65B3C">
            <w:pPr>
              <w:jc w:val="center"/>
              <w:rPr>
                <w:rFonts w:ascii="仿宋" w:eastAsia="仿宋" w:hAnsi="仿宋" w:cs="宋体"/>
                <w:szCs w:val="21"/>
              </w:rPr>
            </w:pPr>
            <w:r>
              <w:rPr>
                <w:rFonts w:ascii="仿宋" w:eastAsia="仿宋" w:hAnsi="仿宋" w:cs="宋体" w:hint="eastAsia"/>
                <w:szCs w:val="21"/>
              </w:rPr>
              <w:t>24.61</w:t>
            </w:r>
          </w:p>
        </w:tc>
        <w:tc>
          <w:tcPr>
            <w:tcW w:w="366" w:type="pct"/>
            <w:vAlign w:val="center"/>
          </w:tcPr>
          <w:p w:rsidR="003A4A54" w:rsidRPr="00094808" w:rsidRDefault="00403214" w:rsidP="0016378D">
            <w:pPr>
              <w:jc w:val="center"/>
              <w:rPr>
                <w:rFonts w:ascii="仿宋" w:eastAsia="仿宋" w:hAnsi="仿宋" w:cs="宋体"/>
                <w:szCs w:val="21"/>
              </w:rPr>
            </w:pPr>
            <w:r>
              <w:rPr>
                <w:rFonts w:ascii="仿宋" w:eastAsia="仿宋" w:hAnsi="仿宋" w:cs="宋体" w:hint="eastAsia"/>
                <w:szCs w:val="21"/>
              </w:rPr>
              <w:t>0.02</w:t>
            </w:r>
          </w:p>
        </w:tc>
        <w:tc>
          <w:tcPr>
            <w:tcW w:w="626" w:type="pct"/>
            <w:shd w:val="clear" w:color="auto" w:fill="auto"/>
            <w:vAlign w:val="center"/>
          </w:tcPr>
          <w:p w:rsidR="003A4A54" w:rsidRPr="00094808" w:rsidRDefault="00403214" w:rsidP="00C65B3C">
            <w:pPr>
              <w:jc w:val="center"/>
              <w:rPr>
                <w:rFonts w:ascii="仿宋" w:eastAsia="仿宋" w:hAnsi="仿宋" w:cs="宋体"/>
                <w:szCs w:val="21"/>
              </w:rPr>
            </w:pPr>
            <w:r>
              <w:rPr>
                <w:rFonts w:ascii="仿宋" w:eastAsia="仿宋" w:hAnsi="仿宋" w:cs="宋体" w:hint="eastAsia"/>
                <w:szCs w:val="21"/>
              </w:rPr>
              <w:t>35.4</w:t>
            </w:r>
          </w:p>
        </w:tc>
        <w:tc>
          <w:tcPr>
            <w:tcW w:w="361" w:type="pct"/>
            <w:vMerge/>
            <w:vAlign w:val="center"/>
          </w:tcPr>
          <w:p w:rsidR="003A4A54" w:rsidRPr="00094808" w:rsidRDefault="003A4A54" w:rsidP="00C65B3C">
            <w:pPr>
              <w:jc w:val="center"/>
              <w:rPr>
                <w:rFonts w:ascii="仿宋" w:eastAsia="仿宋" w:hAnsi="仿宋"/>
                <w:szCs w:val="21"/>
              </w:rPr>
            </w:pPr>
          </w:p>
        </w:tc>
        <w:tc>
          <w:tcPr>
            <w:tcW w:w="206" w:type="pct"/>
            <w:vMerge/>
            <w:vAlign w:val="center"/>
          </w:tcPr>
          <w:p w:rsidR="003A4A54" w:rsidRPr="00094808" w:rsidRDefault="003A4A54" w:rsidP="00C65B3C">
            <w:pPr>
              <w:jc w:val="center"/>
              <w:rPr>
                <w:rFonts w:ascii="仿宋" w:eastAsia="仿宋" w:hAnsi="仿宋"/>
                <w:szCs w:val="21"/>
              </w:rPr>
            </w:pPr>
          </w:p>
        </w:tc>
        <w:tc>
          <w:tcPr>
            <w:tcW w:w="309" w:type="pct"/>
            <w:vMerge/>
            <w:vAlign w:val="center"/>
          </w:tcPr>
          <w:p w:rsidR="003A4A54" w:rsidRPr="00094808" w:rsidRDefault="003A4A54" w:rsidP="00C65B3C">
            <w:pPr>
              <w:jc w:val="center"/>
              <w:rPr>
                <w:rFonts w:ascii="仿宋" w:eastAsia="仿宋" w:hAnsi="仿宋"/>
                <w:szCs w:val="21"/>
              </w:rPr>
            </w:pPr>
          </w:p>
        </w:tc>
        <w:tc>
          <w:tcPr>
            <w:tcW w:w="384" w:type="pct"/>
            <w:vMerge/>
            <w:vAlign w:val="center"/>
          </w:tcPr>
          <w:p w:rsidR="003A4A54" w:rsidRPr="00094808" w:rsidRDefault="003A4A54" w:rsidP="00C65B3C">
            <w:pPr>
              <w:jc w:val="center"/>
              <w:rPr>
                <w:rFonts w:ascii="仿宋" w:eastAsia="仿宋" w:hAnsi="仿宋"/>
                <w:szCs w:val="21"/>
              </w:rPr>
            </w:pPr>
          </w:p>
        </w:tc>
        <w:tc>
          <w:tcPr>
            <w:tcW w:w="326" w:type="pct"/>
            <w:vMerge/>
            <w:vAlign w:val="center"/>
          </w:tcPr>
          <w:p w:rsidR="003A4A54" w:rsidRPr="00094808" w:rsidRDefault="003A4A54" w:rsidP="00C65B3C">
            <w:pPr>
              <w:jc w:val="center"/>
              <w:rPr>
                <w:rFonts w:ascii="仿宋" w:eastAsia="仿宋" w:hAnsi="仿宋"/>
                <w:szCs w:val="21"/>
              </w:rPr>
            </w:pPr>
          </w:p>
        </w:tc>
      </w:tr>
    </w:tbl>
    <w:p w:rsidR="00FB4C4F" w:rsidRDefault="00FB4C4F" w:rsidP="00227538">
      <w:pPr>
        <w:tabs>
          <w:tab w:val="center" w:pos="4156"/>
          <w:tab w:val="left" w:pos="6375"/>
        </w:tabs>
        <w:spacing w:line="480" w:lineRule="exact"/>
        <w:ind w:firstLineChars="200" w:firstLine="560"/>
        <w:rPr>
          <w:rFonts w:eastAsia="仿宋"/>
          <w:sz w:val="28"/>
          <w:szCs w:val="28"/>
        </w:rPr>
        <w:sectPr w:rsidR="00FB4C4F" w:rsidSect="00F7189E">
          <w:pgSz w:w="16838" w:h="11906" w:orient="landscape"/>
          <w:pgMar w:top="1418" w:right="1440" w:bottom="1418" w:left="1440" w:header="851" w:footer="992" w:gutter="0"/>
          <w:cols w:space="720"/>
          <w:docGrid w:linePitch="312"/>
        </w:sectPr>
      </w:pPr>
    </w:p>
    <w:p w:rsidR="00F123BC" w:rsidRPr="00094808" w:rsidRDefault="00094808" w:rsidP="00094808">
      <w:pPr>
        <w:tabs>
          <w:tab w:val="center" w:pos="4156"/>
          <w:tab w:val="left" w:pos="6375"/>
        </w:tabs>
        <w:spacing w:line="500" w:lineRule="exact"/>
        <w:ind w:firstLineChars="200" w:firstLine="560"/>
        <w:rPr>
          <w:rFonts w:ascii="仿宋" w:eastAsia="仿宋" w:hAnsi="仿宋"/>
          <w:sz w:val="28"/>
          <w:szCs w:val="28"/>
        </w:rPr>
      </w:pPr>
      <w:r w:rsidRPr="00094808">
        <w:rPr>
          <w:rFonts w:ascii="仿宋" w:eastAsia="仿宋" w:hAnsi="仿宋" w:hint="eastAsia"/>
          <w:sz w:val="28"/>
          <w:szCs w:val="28"/>
        </w:rPr>
        <w:lastRenderedPageBreak/>
        <w:t>全厂高噪声设备经消声、减振、厂房隔声等措施治理后，东、南、西、北四个厂界昼夜噪声叠加(贡献)影响值均符合</w:t>
      </w:r>
      <w:r w:rsidRPr="00094808">
        <w:rPr>
          <w:rFonts w:ascii="仿宋" w:eastAsia="仿宋" w:hAnsi="仿宋" w:hint="eastAsia"/>
          <w:bCs/>
          <w:sz w:val="28"/>
          <w:szCs w:val="28"/>
        </w:rPr>
        <w:t>《声环境质量标准》（GB3096-2008）</w:t>
      </w:r>
      <w:r w:rsidRPr="00094808">
        <w:rPr>
          <w:rFonts w:ascii="仿宋" w:eastAsia="仿宋" w:hAnsi="仿宋" w:hint="eastAsia"/>
          <w:sz w:val="28"/>
          <w:szCs w:val="28"/>
        </w:rPr>
        <w:t>中</w:t>
      </w:r>
      <w:r w:rsidR="00403214">
        <w:rPr>
          <w:rFonts w:ascii="仿宋" w:eastAsia="仿宋" w:hAnsi="仿宋" w:hint="eastAsia"/>
          <w:sz w:val="28"/>
          <w:szCs w:val="28"/>
        </w:rPr>
        <w:t>2</w:t>
      </w:r>
      <w:r w:rsidRPr="00094808">
        <w:rPr>
          <w:rFonts w:ascii="仿宋" w:eastAsia="仿宋" w:hAnsi="仿宋" w:hint="eastAsia"/>
          <w:sz w:val="28"/>
          <w:szCs w:val="28"/>
        </w:rPr>
        <w:t>类声环境功能区环境噪声限值，即：昼间噪声值≤6</w:t>
      </w:r>
      <w:r w:rsidR="00403214">
        <w:rPr>
          <w:rFonts w:ascii="仿宋" w:eastAsia="仿宋" w:hAnsi="仿宋" w:hint="eastAsia"/>
          <w:sz w:val="28"/>
          <w:szCs w:val="28"/>
        </w:rPr>
        <w:t>0</w:t>
      </w:r>
      <w:r w:rsidRPr="00094808">
        <w:rPr>
          <w:rFonts w:ascii="仿宋" w:eastAsia="仿宋" w:hAnsi="仿宋" w:hint="eastAsia"/>
          <w:sz w:val="28"/>
          <w:szCs w:val="28"/>
        </w:rPr>
        <w:t>dB（A）、夜间噪声值≤5</w:t>
      </w:r>
      <w:r w:rsidR="00403214">
        <w:rPr>
          <w:rFonts w:ascii="仿宋" w:eastAsia="仿宋" w:hAnsi="仿宋" w:hint="eastAsia"/>
          <w:sz w:val="28"/>
          <w:szCs w:val="28"/>
        </w:rPr>
        <w:t>0</w:t>
      </w:r>
      <w:r w:rsidRPr="00094808">
        <w:rPr>
          <w:rFonts w:ascii="仿宋" w:eastAsia="仿宋" w:hAnsi="仿宋" w:hint="eastAsia"/>
          <w:sz w:val="28"/>
          <w:szCs w:val="28"/>
        </w:rPr>
        <w:t>dB（A），因此，本项目可做到厂界噪声达标，对</w:t>
      </w:r>
      <w:proofErr w:type="gramStart"/>
      <w:r w:rsidRPr="00094808">
        <w:rPr>
          <w:rFonts w:ascii="仿宋" w:eastAsia="仿宋" w:hAnsi="仿宋" w:hint="eastAsia"/>
          <w:sz w:val="28"/>
          <w:szCs w:val="28"/>
        </w:rPr>
        <w:t>周围声</w:t>
      </w:r>
      <w:proofErr w:type="gramEnd"/>
      <w:r w:rsidRPr="00094808">
        <w:rPr>
          <w:rFonts w:ascii="仿宋" w:eastAsia="仿宋" w:hAnsi="仿宋" w:hint="eastAsia"/>
          <w:sz w:val="28"/>
          <w:szCs w:val="28"/>
        </w:rPr>
        <w:t>环境保护目标影响不大</w:t>
      </w:r>
      <w:r>
        <w:rPr>
          <w:rFonts w:ascii="仿宋" w:eastAsia="仿宋" w:hAnsi="仿宋" w:hint="eastAsia"/>
          <w:sz w:val="28"/>
          <w:szCs w:val="28"/>
        </w:rPr>
        <w:t>。</w:t>
      </w:r>
    </w:p>
    <w:p w:rsidR="00553D81" w:rsidRPr="00E15A63" w:rsidRDefault="00553D81" w:rsidP="00553D81">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40" w:name="_Toc501719064"/>
      <w:r>
        <w:rPr>
          <w:rFonts w:ascii="仿宋" w:eastAsia="仿宋" w:hAnsi="仿宋" w:hint="eastAsia"/>
          <w:sz w:val="30"/>
          <w:szCs w:val="30"/>
          <w:lang w:val="x-none"/>
        </w:rPr>
        <w:t>5.4</w:t>
      </w:r>
      <w:r w:rsidR="00EB7EA8">
        <w:rPr>
          <w:rFonts w:ascii="仿宋" w:eastAsia="仿宋" w:hAnsi="仿宋" w:hint="eastAsia"/>
          <w:sz w:val="30"/>
          <w:szCs w:val="30"/>
          <w:lang w:val="x-none"/>
        </w:rPr>
        <w:t>固体废物环境</w:t>
      </w:r>
      <w:r>
        <w:rPr>
          <w:rFonts w:ascii="仿宋" w:eastAsia="仿宋" w:hAnsi="仿宋" w:hint="eastAsia"/>
          <w:sz w:val="30"/>
          <w:szCs w:val="30"/>
          <w:lang w:val="x-none"/>
        </w:rPr>
        <w:t>影响分析</w:t>
      </w:r>
      <w:bookmarkEnd w:id="40"/>
    </w:p>
    <w:p w:rsidR="001F4C98" w:rsidRPr="00D84982" w:rsidRDefault="001F4C98" w:rsidP="001F4C98">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5</w:t>
      </w:r>
      <w:r w:rsidRPr="00D84982">
        <w:rPr>
          <w:rFonts w:ascii="仿宋" w:eastAsia="仿宋" w:hAnsi="仿宋"/>
          <w:b/>
          <w:bCs/>
          <w:sz w:val="28"/>
          <w:szCs w:val="28"/>
        </w:rPr>
        <w:t>.</w:t>
      </w:r>
      <w:r>
        <w:rPr>
          <w:rFonts w:ascii="仿宋" w:eastAsia="仿宋" w:hAnsi="仿宋" w:hint="eastAsia"/>
          <w:b/>
          <w:bCs/>
          <w:sz w:val="28"/>
          <w:szCs w:val="28"/>
        </w:rPr>
        <w:t>4</w:t>
      </w:r>
      <w:r w:rsidRPr="00D84982">
        <w:rPr>
          <w:rFonts w:ascii="仿宋" w:eastAsia="仿宋" w:hAnsi="仿宋"/>
          <w:b/>
          <w:bCs/>
          <w:sz w:val="28"/>
          <w:szCs w:val="28"/>
        </w:rPr>
        <w:t>.</w:t>
      </w:r>
      <w:r>
        <w:rPr>
          <w:rFonts w:ascii="仿宋" w:eastAsia="仿宋" w:hAnsi="仿宋" w:hint="eastAsia"/>
          <w:b/>
          <w:bCs/>
          <w:sz w:val="28"/>
          <w:szCs w:val="28"/>
        </w:rPr>
        <w:t>1固体废物的利用处置方案</w:t>
      </w:r>
    </w:p>
    <w:p w:rsidR="001F4C98" w:rsidRPr="001F4C98" w:rsidRDefault="001F4C98" w:rsidP="001F4C98">
      <w:pPr>
        <w:pStyle w:val="affe"/>
        <w:spacing w:line="500" w:lineRule="exact"/>
        <w:ind w:firstLineChars="200" w:firstLine="560"/>
        <w:rPr>
          <w:rFonts w:ascii="仿宋" w:eastAsia="仿宋" w:hAnsi="仿宋"/>
          <w:sz w:val="28"/>
          <w:szCs w:val="28"/>
        </w:rPr>
      </w:pPr>
      <w:r w:rsidRPr="001F4C98">
        <w:rPr>
          <w:rFonts w:ascii="仿宋" w:eastAsia="仿宋" w:hAnsi="仿宋"/>
          <w:sz w:val="28"/>
          <w:szCs w:val="28"/>
        </w:rPr>
        <w:t>项目固体废物的利用处置方案见表5-1</w:t>
      </w:r>
      <w:r w:rsidR="00F31656">
        <w:rPr>
          <w:rFonts w:ascii="仿宋" w:eastAsia="仿宋" w:hAnsi="仿宋" w:hint="eastAsia"/>
          <w:sz w:val="28"/>
          <w:szCs w:val="28"/>
        </w:rPr>
        <w:t>7</w:t>
      </w:r>
      <w:r w:rsidRPr="001F4C98">
        <w:rPr>
          <w:rFonts w:ascii="仿宋" w:eastAsia="仿宋" w:hAnsi="仿宋"/>
          <w:sz w:val="28"/>
          <w:szCs w:val="28"/>
        </w:rPr>
        <w:t>。</w:t>
      </w:r>
    </w:p>
    <w:p w:rsidR="001F4C98" w:rsidRPr="001F4C98" w:rsidRDefault="001F4C98" w:rsidP="001F4C98">
      <w:pPr>
        <w:adjustRightInd w:val="0"/>
        <w:snapToGrid w:val="0"/>
        <w:spacing w:line="500" w:lineRule="exact"/>
        <w:jc w:val="center"/>
        <w:rPr>
          <w:rFonts w:ascii="仿宋_GB2312" w:eastAsia="仿宋_GB2312"/>
          <w:b/>
          <w:bCs/>
          <w:color w:val="000000"/>
          <w:sz w:val="28"/>
          <w:szCs w:val="28"/>
        </w:rPr>
      </w:pPr>
      <w:r w:rsidRPr="001F4C98">
        <w:rPr>
          <w:rFonts w:ascii="仿宋_GB2312" w:eastAsia="仿宋_GB2312"/>
          <w:b/>
          <w:bCs/>
          <w:color w:val="000000"/>
          <w:sz w:val="28"/>
          <w:szCs w:val="28"/>
        </w:rPr>
        <w:t>表</w:t>
      </w:r>
      <w:r w:rsidR="00776E4A">
        <w:rPr>
          <w:rFonts w:ascii="仿宋_GB2312" w:eastAsia="仿宋_GB2312" w:hint="eastAsia"/>
          <w:b/>
          <w:bCs/>
          <w:color w:val="000000"/>
          <w:sz w:val="28"/>
          <w:szCs w:val="28"/>
        </w:rPr>
        <w:t>5</w:t>
      </w:r>
      <w:r w:rsidRPr="001F4C98">
        <w:rPr>
          <w:rFonts w:ascii="仿宋_GB2312" w:eastAsia="仿宋_GB2312"/>
          <w:b/>
          <w:bCs/>
          <w:color w:val="000000"/>
          <w:sz w:val="28"/>
          <w:szCs w:val="28"/>
        </w:rPr>
        <w:t>-1</w:t>
      </w:r>
      <w:r w:rsidR="00776E4A">
        <w:rPr>
          <w:rFonts w:ascii="仿宋_GB2312" w:eastAsia="仿宋_GB2312" w:hint="eastAsia"/>
          <w:b/>
          <w:bCs/>
          <w:color w:val="000000"/>
          <w:sz w:val="28"/>
          <w:szCs w:val="28"/>
        </w:rPr>
        <w:t>7</w:t>
      </w:r>
      <w:r w:rsidRPr="001F4C98">
        <w:rPr>
          <w:rFonts w:ascii="仿宋_GB2312" w:eastAsia="仿宋_GB2312"/>
          <w:b/>
          <w:bCs/>
          <w:color w:val="000000"/>
          <w:sz w:val="28"/>
          <w:szCs w:val="28"/>
        </w:rPr>
        <w:t xml:space="preserve">  项目固体废物利用处置方案</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4"/>
        <w:gridCol w:w="951"/>
        <w:gridCol w:w="1253"/>
        <w:gridCol w:w="927"/>
        <w:gridCol w:w="571"/>
        <w:gridCol w:w="1293"/>
        <w:gridCol w:w="706"/>
        <w:gridCol w:w="1139"/>
        <w:gridCol w:w="709"/>
        <w:gridCol w:w="947"/>
      </w:tblGrid>
      <w:tr w:rsidR="001F4C98" w:rsidRPr="00C65B3C" w:rsidTr="00C65B3C">
        <w:trPr>
          <w:trHeight w:val="20"/>
          <w:tblHeader/>
          <w:jc w:val="center"/>
        </w:trPr>
        <w:tc>
          <w:tcPr>
            <w:tcW w:w="316" w:type="pct"/>
            <w:vAlign w:val="center"/>
          </w:tcPr>
          <w:p w:rsidR="001F4C98" w:rsidRPr="00C65B3C" w:rsidRDefault="001F4C98" w:rsidP="00C65B3C">
            <w:pPr>
              <w:widowControl/>
              <w:adjustRightInd w:val="0"/>
              <w:snapToGrid w:val="0"/>
              <w:spacing w:line="300" w:lineRule="exact"/>
              <w:jc w:val="center"/>
              <w:rPr>
                <w:rFonts w:ascii="仿宋" w:eastAsia="仿宋" w:hAnsi="仿宋" w:cs="宋体"/>
                <w:b/>
                <w:kern w:val="0"/>
                <w:szCs w:val="21"/>
              </w:rPr>
            </w:pPr>
            <w:r w:rsidRPr="00C65B3C">
              <w:rPr>
                <w:rFonts w:ascii="仿宋" w:eastAsia="仿宋" w:hAnsi="仿宋" w:cs="宋体"/>
                <w:b/>
                <w:kern w:val="0"/>
                <w:szCs w:val="21"/>
              </w:rPr>
              <w:t>序号</w:t>
            </w:r>
          </w:p>
        </w:tc>
        <w:tc>
          <w:tcPr>
            <w:tcW w:w="524" w:type="pct"/>
            <w:vAlign w:val="center"/>
          </w:tcPr>
          <w:p w:rsidR="001F4C98" w:rsidRPr="00C65B3C" w:rsidRDefault="001F4C98" w:rsidP="00C65B3C">
            <w:pPr>
              <w:widowControl/>
              <w:adjustRightInd w:val="0"/>
              <w:snapToGrid w:val="0"/>
              <w:spacing w:line="300" w:lineRule="exact"/>
              <w:jc w:val="center"/>
              <w:rPr>
                <w:rFonts w:ascii="仿宋" w:eastAsia="仿宋" w:hAnsi="仿宋" w:cs="宋体"/>
                <w:b/>
                <w:kern w:val="0"/>
                <w:szCs w:val="21"/>
              </w:rPr>
            </w:pPr>
            <w:r w:rsidRPr="00C65B3C">
              <w:rPr>
                <w:rFonts w:ascii="仿宋" w:eastAsia="仿宋" w:hAnsi="仿宋" w:cs="宋体"/>
                <w:b/>
                <w:kern w:val="0"/>
                <w:szCs w:val="21"/>
              </w:rPr>
              <w:t>固废名称</w:t>
            </w:r>
          </w:p>
        </w:tc>
        <w:tc>
          <w:tcPr>
            <w:tcW w:w="691" w:type="pct"/>
            <w:vAlign w:val="center"/>
          </w:tcPr>
          <w:p w:rsidR="001F4C98" w:rsidRPr="00C65B3C" w:rsidRDefault="001F4C98" w:rsidP="00C65B3C">
            <w:pPr>
              <w:widowControl/>
              <w:adjustRightInd w:val="0"/>
              <w:snapToGrid w:val="0"/>
              <w:spacing w:line="300" w:lineRule="exact"/>
              <w:jc w:val="center"/>
              <w:rPr>
                <w:rFonts w:ascii="仿宋" w:eastAsia="仿宋" w:hAnsi="仿宋" w:cs="宋体"/>
                <w:b/>
                <w:kern w:val="0"/>
                <w:szCs w:val="21"/>
              </w:rPr>
            </w:pPr>
            <w:r w:rsidRPr="00C65B3C">
              <w:rPr>
                <w:rFonts w:ascii="仿宋" w:eastAsia="仿宋" w:hAnsi="仿宋" w:cs="宋体"/>
                <w:b/>
                <w:kern w:val="0"/>
                <w:szCs w:val="21"/>
              </w:rPr>
              <w:t>属性（危险废物、一般工业固体废物或待鉴别）</w:t>
            </w:r>
          </w:p>
        </w:tc>
        <w:tc>
          <w:tcPr>
            <w:tcW w:w="511" w:type="pct"/>
            <w:vAlign w:val="center"/>
          </w:tcPr>
          <w:p w:rsidR="001F4C98" w:rsidRPr="00C65B3C" w:rsidRDefault="001F4C98" w:rsidP="00C65B3C">
            <w:pPr>
              <w:widowControl/>
              <w:adjustRightInd w:val="0"/>
              <w:snapToGrid w:val="0"/>
              <w:spacing w:line="300" w:lineRule="exact"/>
              <w:jc w:val="center"/>
              <w:rPr>
                <w:rFonts w:ascii="仿宋" w:eastAsia="仿宋" w:hAnsi="仿宋" w:cs="宋体"/>
                <w:b/>
                <w:kern w:val="0"/>
                <w:szCs w:val="21"/>
              </w:rPr>
            </w:pPr>
            <w:r w:rsidRPr="00C65B3C">
              <w:rPr>
                <w:rFonts w:ascii="仿宋" w:eastAsia="仿宋" w:hAnsi="仿宋" w:cs="宋体"/>
                <w:b/>
                <w:kern w:val="0"/>
                <w:szCs w:val="21"/>
              </w:rPr>
              <w:t>产生工序</w:t>
            </w:r>
          </w:p>
        </w:tc>
        <w:tc>
          <w:tcPr>
            <w:tcW w:w="315" w:type="pct"/>
            <w:vAlign w:val="center"/>
          </w:tcPr>
          <w:p w:rsidR="001F4C98" w:rsidRPr="00C65B3C" w:rsidRDefault="001F4C98" w:rsidP="00C65B3C">
            <w:pPr>
              <w:widowControl/>
              <w:adjustRightInd w:val="0"/>
              <w:snapToGrid w:val="0"/>
              <w:spacing w:line="300" w:lineRule="exact"/>
              <w:jc w:val="center"/>
              <w:rPr>
                <w:rFonts w:ascii="仿宋" w:eastAsia="仿宋" w:hAnsi="仿宋" w:cs="宋体"/>
                <w:b/>
                <w:kern w:val="0"/>
                <w:szCs w:val="21"/>
              </w:rPr>
            </w:pPr>
            <w:r w:rsidRPr="00C65B3C">
              <w:rPr>
                <w:rFonts w:ascii="仿宋" w:eastAsia="仿宋" w:hAnsi="仿宋" w:cs="宋体"/>
                <w:b/>
                <w:kern w:val="0"/>
                <w:szCs w:val="21"/>
              </w:rPr>
              <w:t>形态</w:t>
            </w:r>
          </w:p>
        </w:tc>
        <w:tc>
          <w:tcPr>
            <w:tcW w:w="713" w:type="pct"/>
            <w:vAlign w:val="center"/>
          </w:tcPr>
          <w:p w:rsidR="001F4C98" w:rsidRPr="00C65B3C" w:rsidRDefault="001F4C98" w:rsidP="00C65B3C">
            <w:pPr>
              <w:widowControl/>
              <w:adjustRightInd w:val="0"/>
              <w:snapToGrid w:val="0"/>
              <w:spacing w:line="300" w:lineRule="exact"/>
              <w:jc w:val="center"/>
              <w:rPr>
                <w:rFonts w:ascii="仿宋" w:eastAsia="仿宋" w:hAnsi="仿宋" w:cs="宋体"/>
                <w:b/>
                <w:kern w:val="0"/>
                <w:szCs w:val="21"/>
              </w:rPr>
            </w:pPr>
            <w:r w:rsidRPr="00C65B3C">
              <w:rPr>
                <w:rFonts w:ascii="仿宋" w:eastAsia="仿宋" w:hAnsi="仿宋" w:cs="宋体"/>
                <w:b/>
                <w:kern w:val="0"/>
                <w:szCs w:val="21"/>
              </w:rPr>
              <w:t>主要成分</w:t>
            </w:r>
          </w:p>
        </w:tc>
        <w:tc>
          <w:tcPr>
            <w:tcW w:w="389" w:type="pct"/>
            <w:vAlign w:val="center"/>
          </w:tcPr>
          <w:p w:rsidR="001F4C98" w:rsidRPr="00C65B3C" w:rsidRDefault="001F4C98" w:rsidP="00C65B3C">
            <w:pPr>
              <w:widowControl/>
              <w:adjustRightInd w:val="0"/>
              <w:snapToGrid w:val="0"/>
              <w:spacing w:line="300" w:lineRule="exact"/>
              <w:jc w:val="center"/>
              <w:rPr>
                <w:rFonts w:ascii="仿宋" w:eastAsia="仿宋" w:hAnsi="仿宋" w:cs="宋体"/>
                <w:b/>
                <w:kern w:val="0"/>
                <w:szCs w:val="21"/>
              </w:rPr>
            </w:pPr>
            <w:r w:rsidRPr="00C65B3C">
              <w:rPr>
                <w:rFonts w:ascii="仿宋" w:eastAsia="仿宋" w:hAnsi="仿宋" w:cs="宋体"/>
                <w:b/>
                <w:kern w:val="0"/>
                <w:szCs w:val="21"/>
              </w:rPr>
              <w:t>废物</w:t>
            </w:r>
          </w:p>
          <w:p w:rsidR="001F4C98" w:rsidRPr="00C65B3C" w:rsidRDefault="001F4C98" w:rsidP="00C65B3C">
            <w:pPr>
              <w:widowControl/>
              <w:adjustRightInd w:val="0"/>
              <w:snapToGrid w:val="0"/>
              <w:spacing w:line="300" w:lineRule="exact"/>
              <w:jc w:val="center"/>
              <w:rPr>
                <w:rFonts w:ascii="仿宋" w:eastAsia="仿宋" w:hAnsi="仿宋" w:cs="宋体"/>
                <w:b/>
                <w:kern w:val="0"/>
                <w:szCs w:val="21"/>
              </w:rPr>
            </w:pPr>
            <w:r w:rsidRPr="00C65B3C">
              <w:rPr>
                <w:rFonts w:ascii="仿宋" w:eastAsia="仿宋" w:hAnsi="仿宋" w:cs="宋体"/>
                <w:b/>
                <w:kern w:val="0"/>
                <w:szCs w:val="21"/>
              </w:rPr>
              <w:t>类别</w:t>
            </w:r>
          </w:p>
        </w:tc>
        <w:tc>
          <w:tcPr>
            <w:tcW w:w="628" w:type="pct"/>
            <w:vAlign w:val="center"/>
          </w:tcPr>
          <w:p w:rsidR="001F4C98" w:rsidRPr="00C65B3C" w:rsidRDefault="001F4C98" w:rsidP="00C65B3C">
            <w:pPr>
              <w:widowControl/>
              <w:adjustRightInd w:val="0"/>
              <w:snapToGrid w:val="0"/>
              <w:spacing w:line="300" w:lineRule="exact"/>
              <w:jc w:val="center"/>
              <w:rPr>
                <w:rFonts w:ascii="仿宋" w:eastAsia="仿宋" w:hAnsi="仿宋" w:cs="宋体"/>
                <w:b/>
                <w:kern w:val="0"/>
                <w:szCs w:val="21"/>
              </w:rPr>
            </w:pPr>
            <w:r w:rsidRPr="00C65B3C">
              <w:rPr>
                <w:rFonts w:ascii="仿宋" w:eastAsia="仿宋" w:hAnsi="仿宋" w:cs="宋体"/>
                <w:b/>
                <w:kern w:val="0"/>
                <w:szCs w:val="21"/>
              </w:rPr>
              <w:t>废物代码</w:t>
            </w:r>
          </w:p>
        </w:tc>
        <w:tc>
          <w:tcPr>
            <w:tcW w:w="391" w:type="pct"/>
            <w:vAlign w:val="center"/>
          </w:tcPr>
          <w:p w:rsidR="001F4C98" w:rsidRPr="00C65B3C" w:rsidRDefault="001F4C98" w:rsidP="00C65B3C">
            <w:pPr>
              <w:widowControl/>
              <w:adjustRightInd w:val="0"/>
              <w:snapToGrid w:val="0"/>
              <w:spacing w:line="300" w:lineRule="exact"/>
              <w:jc w:val="center"/>
              <w:rPr>
                <w:rFonts w:ascii="仿宋" w:eastAsia="仿宋" w:hAnsi="仿宋" w:cs="宋体"/>
                <w:b/>
                <w:kern w:val="0"/>
                <w:szCs w:val="21"/>
              </w:rPr>
            </w:pPr>
            <w:r w:rsidRPr="00C65B3C">
              <w:rPr>
                <w:rFonts w:ascii="仿宋" w:eastAsia="仿宋" w:hAnsi="仿宋" w:cs="宋体"/>
                <w:b/>
                <w:kern w:val="0"/>
                <w:szCs w:val="21"/>
              </w:rPr>
              <w:t>产生量（t/a）</w:t>
            </w:r>
          </w:p>
        </w:tc>
        <w:tc>
          <w:tcPr>
            <w:tcW w:w="522" w:type="pct"/>
            <w:vAlign w:val="center"/>
          </w:tcPr>
          <w:p w:rsidR="001F4C98" w:rsidRPr="00C65B3C" w:rsidRDefault="001F4C98" w:rsidP="00C65B3C">
            <w:pPr>
              <w:widowControl/>
              <w:jc w:val="center"/>
              <w:rPr>
                <w:rFonts w:ascii="仿宋" w:eastAsia="仿宋" w:hAnsi="仿宋" w:cs="宋体"/>
                <w:b/>
                <w:kern w:val="0"/>
                <w:szCs w:val="21"/>
              </w:rPr>
            </w:pPr>
            <w:r w:rsidRPr="00C65B3C">
              <w:rPr>
                <w:rFonts w:ascii="仿宋" w:eastAsia="仿宋" w:hAnsi="仿宋" w:cs="宋体"/>
                <w:b/>
                <w:kern w:val="0"/>
                <w:szCs w:val="21"/>
              </w:rPr>
              <w:t>拟采取的处理处置方式</w:t>
            </w:r>
          </w:p>
        </w:tc>
      </w:tr>
      <w:tr w:rsidR="00C65B3C" w:rsidRPr="00C65B3C" w:rsidTr="00C65B3C">
        <w:trPr>
          <w:trHeight w:val="20"/>
          <w:jc w:val="center"/>
        </w:trPr>
        <w:tc>
          <w:tcPr>
            <w:tcW w:w="316" w:type="pct"/>
            <w:vAlign w:val="center"/>
          </w:tcPr>
          <w:p w:rsidR="00C65B3C" w:rsidRPr="00C65B3C" w:rsidRDefault="00C65B3C" w:rsidP="00C65B3C">
            <w:pPr>
              <w:widowControl/>
              <w:jc w:val="center"/>
              <w:rPr>
                <w:rFonts w:ascii="仿宋" w:eastAsia="仿宋" w:hAnsi="仿宋" w:cs="宋体"/>
                <w:iCs/>
                <w:kern w:val="0"/>
                <w:szCs w:val="21"/>
              </w:rPr>
            </w:pPr>
            <w:r w:rsidRPr="00C65B3C">
              <w:rPr>
                <w:rFonts w:ascii="仿宋" w:eastAsia="仿宋" w:hAnsi="仿宋" w:cs="宋体"/>
                <w:iCs/>
                <w:kern w:val="0"/>
                <w:szCs w:val="21"/>
              </w:rPr>
              <w:t>1</w:t>
            </w:r>
          </w:p>
        </w:tc>
        <w:tc>
          <w:tcPr>
            <w:tcW w:w="524" w:type="pct"/>
            <w:vAlign w:val="center"/>
          </w:tcPr>
          <w:p w:rsidR="00C65B3C" w:rsidRPr="00C65B3C" w:rsidRDefault="00C65B3C"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废木模</w:t>
            </w:r>
          </w:p>
        </w:tc>
        <w:tc>
          <w:tcPr>
            <w:tcW w:w="691" w:type="pct"/>
            <w:vMerge w:val="restart"/>
            <w:vAlign w:val="center"/>
          </w:tcPr>
          <w:p w:rsidR="00C65B3C" w:rsidRPr="00C65B3C" w:rsidRDefault="00C65B3C" w:rsidP="00C65B3C">
            <w:pPr>
              <w:widowControl/>
              <w:jc w:val="center"/>
              <w:rPr>
                <w:rFonts w:ascii="仿宋" w:eastAsia="仿宋" w:hAnsi="仿宋" w:cs="宋体"/>
                <w:iCs/>
                <w:kern w:val="0"/>
                <w:szCs w:val="21"/>
              </w:rPr>
            </w:pPr>
            <w:r w:rsidRPr="00C65B3C">
              <w:rPr>
                <w:rFonts w:ascii="仿宋" w:eastAsia="仿宋" w:hAnsi="仿宋" w:cs="宋体"/>
                <w:iCs/>
                <w:kern w:val="0"/>
                <w:szCs w:val="21"/>
              </w:rPr>
              <w:t>一般工业固体废物</w:t>
            </w:r>
          </w:p>
        </w:tc>
        <w:tc>
          <w:tcPr>
            <w:tcW w:w="511" w:type="pct"/>
            <w:vAlign w:val="center"/>
          </w:tcPr>
          <w:p w:rsidR="00C65B3C" w:rsidRPr="00C65B3C" w:rsidRDefault="00C65B3C"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脱木模</w:t>
            </w:r>
          </w:p>
        </w:tc>
        <w:tc>
          <w:tcPr>
            <w:tcW w:w="315" w:type="pct"/>
            <w:vAlign w:val="center"/>
          </w:tcPr>
          <w:p w:rsidR="00C65B3C" w:rsidRPr="00C65B3C" w:rsidRDefault="00C65B3C" w:rsidP="00C65B3C">
            <w:pPr>
              <w:widowControl/>
              <w:spacing w:line="312" w:lineRule="auto"/>
              <w:jc w:val="center"/>
              <w:rPr>
                <w:rFonts w:ascii="仿宋" w:eastAsia="仿宋" w:hAnsi="仿宋"/>
                <w:kern w:val="0"/>
                <w:szCs w:val="21"/>
                <w:highlight w:val="yellow"/>
              </w:rPr>
            </w:pPr>
            <w:r w:rsidRPr="00C65B3C">
              <w:rPr>
                <w:rFonts w:ascii="仿宋" w:eastAsia="仿宋" w:hAnsi="仿宋" w:hint="eastAsia"/>
                <w:kern w:val="0"/>
                <w:szCs w:val="21"/>
              </w:rPr>
              <w:t>固态</w:t>
            </w:r>
          </w:p>
        </w:tc>
        <w:tc>
          <w:tcPr>
            <w:tcW w:w="713" w:type="pct"/>
            <w:vAlign w:val="center"/>
          </w:tcPr>
          <w:p w:rsidR="00C65B3C" w:rsidRPr="00C65B3C" w:rsidRDefault="00C65B3C"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木材、皮革</w:t>
            </w:r>
          </w:p>
        </w:tc>
        <w:tc>
          <w:tcPr>
            <w:tcW w:w="389" w:type="pct"/>
            <w:vAlign w:val="center"/>
          </w:tcPr>
          <w:p w:rsidR="00C65B3C" w:rsidRPr="00C65B3C" w:rsidRDefault="00C65B3C" w:rsidP="00C65B3C">
            <w:pPr>
              <w:spacing w:line="312" w:lineRule="auto"/>
              <w:jc w:val="center"/>
              <w:rPr>
                <w:rFonts w:ascii="仿宋" w:eastAsia="仿宋" w:hAnsi="仿宋"/>
                <w:iCs/>
                <w:szCs w:val="21"/>
              </w:rPr>
            </w:pPr>
            <w:r w:rsidRPr="00C65B3C">
              <w:rPr>
                <w:rFonts w:ascii="仿宋" w:eastAsia="仿宋" w:hAnsi="仿宋" w:hint="eastAsia"/>
                <w:iCs/>
                <w:szCs w:val="21"/>
              </w:rPr>
              <w:t>80</w:t>
            </w:r>
          </w:p>
        </w:tc>
        <w:tc>
          <w:tcPr>
            <w:tcW w:w="628" w:type="pct"/>
            <w:vAlign w:val="center"/>
          </w:tcPr>
          <w:p w:rsidR="00C65B3C" w:rsidRPr="00C65B3C" w:rsidRDefault="00C65B3C" w:rsidP="00C65B3C">
            <w:pPr>
              <w:widowControl/>
              <w:jc w:val="center"/>
              <w:rPr>
                <w:rFonts w:ascii="仿宋" w:eastAsia="仿宋" w:hAnsi="仿宋" w:cs="宋体"/>
                <w:iCs/>
                <w:kern w:val="0"/>
                <w:szCs w:val="21"/>
              </w:rPr>
            </w:pPr>
            <w:r w:rsidRPr="00C65B3C">
              <w:rPr>
                <w:rFonts w:ascii="仿宋" w:eastAsia="仿宋" w:hAnsi="仿宋" w:cs="宋体" w:hint="eastAsia"/>
                <w:iCs/>
                <w:kern w:val="0"/>
                <w:szCs w:val="21"/>
              </w:rPr>
              <w:t>/</w:t>
            </w:r>
          </w:p>
        </w:tc>
        <w:tc>
          <w:tcPr>
            <w:tcW w:w="391" w:type="pct"/>
            <w:shd w:val="clear" w:color="auto" w:fill="auto"/>
            <w:vAlign w:val="center"/>
          </w:tcPr>
          <w:p w:rsidR="00C65B3C" w:rsidRPr="00C65B3C" w:rsidRDefault="00C65B3C"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0.2</w:t>
            </w:r>
          </w:p>
        </w:tc>
        <w:tc>
          <w:tcPr>
            <w:tcW w:w="522" w:type="pct"/>
            <w:vMerge w:val="restart"/>
            <w:shd w:val="clear" w:color="auto" w:fill="auto"/>
            <w:vAlign w:val="center"/>
          </w:tcPr>
          <w:p w:rsidR="00C65B3C" w:rsidRPr="00C65B3C" w:rsidRDefault="00C65B3C" w:rsidP="00C65B3C">
            <w:pPr>
              <w:widowControl/>
              <w:jc w:val="center"/>
              <w:rPr>
                <w:rFonts w:ascii="仿宋" w:eastAsia="仿宋" w:hAnsi="仿宋" w:cs="宋体"/>
                <w:kern w:val="0"/>
                <w:szCs w:val="21"/>
              </w:rPr>
            </w:pPr>
            <w:r w:rsidRPr="00C65B3C">
              <w:rPr>
                <w:rFonts w:ascii="仿宋" w:eastAsia="仿宋" w:hAnsi="仿宋" w:cs="宋体" w:hint="eastAsia"/>
                <w:kern w:val="0"/>
                <w:szCs w:val="21"/>
              </w:rPr>
              <w:t>出售给供应商单位</w:t>
            </w:r>
          </w:p>
        </w:tc>
      </w:tr>
      <w:tr w:rsidR="00573DEB" w:rsidRPr="00C65B3C" w:rsidTr="00C65B3C">
        <w:trPr>
          <w:trHeight w:val="20"/>
          <w:jc w:val="center"/>
        </w:trPr>
        <w:tc>
          <w:tcPr>
            <w:tcW w:w="316" w:type="pct"/>
            <w:vAlign w:val="center"/>
          </w:tcPr>
          <w:p w:rsidR="00573DEB" w:rsidRPr="00C65B3C" w:rsidRDefault="00573DEB" w:rsidP="007011D0">
            <w:pPr>
              <w:widowControl/>
              <w:jc w:val="center"/>
              <w:rPr>
                <w:rFonts w:ascii="仿宋" w:eastAsia="仿宋" w:hAnsi="仿宋" w:cs="宋体"/>
                <w:iCs/>
                <w:kern w:val="0"/>
                <w:szCs w:val="21"/>
              </w:rPr>
            </w:pPr>
            <w:r w:rsidRPr="00C65B3C">
              <w:rPr>
                <w:rFonts w:ascii="仿宋" w:eastAsia="仿宋" w:hAnsi="仿宋" w:cs="宋体" w:hint="eastAsia"/>
                <w:iCs/>
                <w:kern w:val="0"/>
                <w:szCs w:val="21"/>
              </w:rPr>
              <w:t>2</w:t>
            </w:r>
          </w:p>
        </w:tc>
        <w:tc>
          <w:tcPr>
            <w:tcW w:w="524"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废硅胶模</w:t>
            </w:r>
          </w:p>
        </w:tc>
        <w:tc>
          <w:tcPr>
            <w:tcW w:w="691" w:type="pct"/>
            <w:vMerge/>
            <w:vAlign w:val="center"/>
          </w:tcPr>
          <w:p w:rsidR="00573DEB" w:rsidRPr="00C65B3C" w:rsidRDefault="00573DEB" w:rsidP="00C65B3C">
            <w:pPr>
              <w:widowControl/>
              <w:jc w:val="center"/>
              <w:rPr>
                <w:rFonts w:ascii="仿宋" w:eastAsia="仿宋" w:hAnsi="仿宋" w:cs="宋体"/>
                <w:iCs/>
                <w:kern w:val="0"/>
                <w:szCs w:val="21"/>
              </w:rPr>
            </w:pPr>
          </w:p>
        </w:tc>
        <w:tc>
          <w:tcPr>
            <w:tcW w:w="511" w:type="pct"/>
            <w:vAlign w:val="center"/>
          </w:tcPr>
          <w:p w:rsidR="00573DEB" w:rsidRPr="00C65B3C" w:rsidRDefault="00573DEB"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脱硅胶模</w:t>
            </w:r>
          </w:p>
        </w:tc>
        <w:tc>
          <w:tcPr>
            <w:tcW w:w="315"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固态</w:t>
            </w:r>
          </w:p>
        </w:tc>
        <w:tc>
          <w:tcPr>
            <w:tcW w:w="713"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硅胶、固化剂</w:t>
            </w:r>
          </w:p>
        </w:tc>
        <w:tc>
          <w:tcPr>
            <w:tcW w:w="389" w:type="pct"/>
            <w:vAlign w:val="center"/>
          </w:tcPr>
          <w:p w:rsidR="00573DEB" w:rsidRPr="000828B7" w:rsidRDefault="00573DEB" w:rsidP="00C65B3C">
            <w:pPr>
              <w:spacing w:line="312" w:lineRule="auto"/>
              <w:jc w:val="center"/>
              <w:rPr>
                <w:rFonts w:ascii="仿宋" w:eastAsia="仿宋" w:hAnsi="仿宋"/>
                <w:iCs/>
                <w:szCs w:val="21"/>
              </w:rPr>
            </w:pPr>
            <w:r w:rsidRPr="000828B7">
              <w:rPr>
                <w:rFonts w:ascii="仿宋" w:eastAsia="仿宋" w:hAnsi="仿宋" w:hint="eastAsia"/>
                <w:iCs/>
                <w:szCs w:val="21"/>
              </w:rPr>
              <w:t>62</w:t>
            </w:r>
          </w:p>
        </w:tc>
        <w:tc>
          <w:tcPr>
            <w:tcW w:w="628" w:type="pct"/>
            <w:vAlign w:val="center"/>
          </w:tcPr>
          <w:p w:rsidR="00573DEB" w:rsidRPr="00C65B3C" w:rsidRDefault="00573DEB" w:rsidP="00C65B3C">
            <w:pPr>
              <w:widowControl/>
              <w:jc w:val="center"/>
              <w:rPr>
                <w:rFonts w:ascii="仿宋" w:eastAsia="仿宋" w:hAnsi="仿宋" w:cs="宋体"/>
                <w:iCs/>
                <w:kern w:val="0"/>
                <w:szCs w:val="21"/>
              </w:rPr>
            </w:pPr>
            <w:r w:rsidRPr="00C65B3C">
              <w:rPr>
                <w:rFonts w:ascii="仿宋" w:eastAsia="仿宋" w:hAnsi="仿宋" w:cs="宋体" w:hint="eastAsia"/>
                <w:iCs/>
                <w:kern w:val="0"/>
                <w:szCs w:val="21"/>
              </w:rPr>
              <w:t>/</w:t>
            </w:r>
          </w:p>
        </w:tc>
        <w:tc>
          <w:tcPr>
            <w:tcW w:w="391" w:type="pct"/>
            <w:shd w:val="clear" w:color="auto" w:fill="auto"/>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2.1</w:t>
            </w:r>
          </w:p>
        </w:tc>
        <w:tc>
          <w:tcPr>
            <w:tcW w:w="522" w:type="pct"/>
            <w:vMerge/>
            <w:shd w:val="clear" w:color="auto" w:fill="auto"/>
            <w:vAlign w:val="center"/>
          </w:tcPr>
          <w:p w:rsidR="00573DEB" w:rsidRPr="00C65B3C" w:rsidRDefault="00573DEB" w:rsidP="00C65B3C">
            <w:pPr>
              <w:widowControl/>
              <w:jc w:val="center"/>
              <w:rPr>
                <w:rFonts w:ascii="仿宋" w:eastAsia="仿宋" w:hAnsi="仿宋" w:cs="宋体"/>
                <w:kern w:val="0"/>
                <w:szCs w:val="21"/>
              </w:rPr>
            </w:pPr>
          </w:p>
        </w:tc>
      </w:tr>
      <w:tr w:rsidR="00573DEB" w:rsidRPr="00C65B3C" w:rsidTr="00C65B3C">
        <w:trPr>
          <w:trHeight w:val="20"/>
          <w:jc w:val="center"/>
        </w:trPr>
        <w:tc>
          <w:tcPr>
            <w:tcW w:w="316" w:type="pct"/>
            <w:vAlign w:val="center"/>
          </w:tcPr>
          <w:p w:rsidR="00573DEB" w:rsidRPr="00C65B3C" w:rsidRDefault="00573DEB" w:rsidP="007011D0">
            <w:pPr>
              <w:widowControl/>
              <w:jc w:val="center"/>
              <w:rPr>
                <w:rFonts w:ascii="仿宋" w:eastAsia="仿宋" w:hAnsi="仿宋" w:cs="宋体"/>
                <w:iCs/>
                <w:kern w:val="0"/>
                <w:szCs w:val="21"/>
              </w:rPr>
            </w:pPr>
            <w:r w:rsidRPr="00C65B3C">
              <w:rPr>
                <w:rFonts w:ascii="仿宋" w:eastAsia="仿宋" w:hAnsi="仿宋" w:cs="宋体" w:hint="eastAsia"/>
                <w:iCs/>
                <w:kern w:val="0"/>
                <w:szCs w:val="21"/>
              </w:rPr>
              <w:t>3</w:t>
            </w:r>
          </w:p>
        </w:tc>
        <w:tc>
          <w:tcPr>
            <w:tcW w:w="524"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废环氧树脂模</w:t>
            </w:r>
          </w:p>
        </w:tc>
        <w:tc>
          <w:tcPr>
            <w:tcW w:w="691" w:type="pct"/>
            <w:vMerge/>
            <w:vAlign w:val="center"/>
          </w:tcPr>
          <w:p w:rsidR="00573DEB" w:rsidRPr="00C65B3C" w:rsidRDefault="00573DEB" w:rsidP="00C65B3C">
            <w:pPr>
              <w:widowControl/>
              <w:jc w:val="center"/>
              <w:rPr>
                <w:rFonts w:ascii="仿宋" w:eastAsia="仿宋" w:hAnsi="仿宋" w:cs="宋体"/>
                <w:iCs/>
                <w:kern w:val="0"/>
                <w:szCs w:val="21"/>
              </w:rPr>
            </w:pPr>
          </w:p>
        </w:tc>
        <w:tc>
          <w:tcPr>
            <w:tcW w:w="511" w:type="pct"/>
            <w:vAlign w:val="center"/>
          </w:tcPr>
          <w:p w:rsidR="00573DEB" w:rsidRPr="00C65B3C" w:rsidRDefault="00573DEB"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脱环氧树脂模</w:t>
            </w:r>
          </w:p>
        </w:tc>
        <w:tc>
          <w:tcPr>
            <w:tcW w:w="315"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固态</w:t>
            </w:r>
          </w:p>
        </w:tc>
        <w:tc>
          <w:tcPr>
            <w:tcW w:w="713" w:type="pct"/>
            <w:vAlign w:val="center"/>
          </w:tcPr>
          <w:p w:rsidR="00573DEB" w:rsidRPr="00C65B3C" w:rsidRDefault="00573DEB" w:rsidP="00C65B3C">
            <w:pPr>
              <w:widowControl/>
              <w:spacing w:line="312" w:lineRule="auto"/>
              <w:jc w:val="center"/>
              <w:rPr>
                <w:rFonts w:ascii="仿宋" w:eastAsia="仿宋" w:hAnsi="仿宋"/>
                <w:kern w:val="0"/>
                <w:szCs w:val="21"/>
                <w:highlight w:val="yellow"/>
              </w:rPr>
            </w:pPr>
            <w:r w:rsidRPr="00C65B3C">
              <w:rPr>
                <w:rFonts w:ascii="仿宋" w:eastAsia="仿宋" w:hAnsi="仿宋" w:hint="eastAsia"/>
                <w:kern w:val="0"/>
                <w:szCs w:val="21"/>
              </w:rPr>
              <w:t>环氧树脂、固化剂</w:t>
            </w:r>
          </w:p>
        </w:tc>
        <w:tc>
          <w:tcPr>
            <w:tcW w:w="389" w:type="pct"/>
            <w:vAlign w:val="center"/>
          </w:tcPr>
          <w:p w:rsidR="00573DEB" w:rsidRPr="000828B7" w:rsidRDefault="00573DEB" w:rsidP="00C65B3C">
            <w:pPr>
              <w:spacing w:line="312" w:lineRule="auto"/>
              <w:jc w:val="center"/>
              <w:rPr>
                <w:rFonts w:ascii="仿宋" w:eastAsia="仿宋" w:hAnsi="仿宋"/>
                <w:iCs/>
                <w:szCs w:val="21"/>
              </w:rPr>
            </w:pPr>
            <w:r w:rsidRPr="000828B7">
              <w:rPr>
                <w:rFonts w:ascii="仿宋" w:eastAsia="仿宋" w:hAnsi="仿宋" w:hint="eastAsia"/>
                <w:iCs/>
                <w:szCs w:val="21"/>
              </w:rPr>
              <w:t>86</w:t>
            </w:r>
          </w:p>
        </w:tc>
        <w:tc>
          <w:tcPr>
            <w:tcW w:w="628" w:type="pct"/>
            <w:vAlign w:val="center"/>
          </w:tcPr>
          <w:p w:rsidR="00573DEB" w:rsidRPr="00C65B3C" w:rsidRDefault="00573DEB" w:rsidP="00C65B3C">
            <w:pPr>
              <w:widowControl/>
              <w:jc w:val="center"/>
              <w:rPr>
                <w:rFonts w:ascii="仿宋" w:eastAsia="仿宋" w:hAnsi="仿宋" w:cs="宋体"/>
                <w:iCs/>
                <w:kern w:val="0"/>
                <w:szCs w:val="21"/>
              </w:rPr>
            </w:pPr>
            <w:r w:rsidRPr="00C65B3C">
              <w:rPr>
                <w:rFonts w:ascii="仿宋" w:eastAsia="仿宋" w:hAnsi="仿宋" w:cs="宋体" w:hint="eastAsia"/>
                <w:iCs/>
                <w:kern w:val="0"/>
                <w:szCs w:val="21"/>
              </w:rPr>
              <w:t>/</w:t>
            </w:r>
          </w:p>
        </w:tc>
        <w:tc>
          <w:tcPr>
            <w:tcW w:w="391" w:type="pct"/>
            <w:shd w:val="clear" w:color="auto" w:fill="auto"/>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0.65</w:t>
            </w:r>
          </w:p>
        </w:tc>
        <w:tc>
          <w:tcPr>
            <w:tcW w:w="522" w:type="pct"/>
            <w:vMerge/>
            <w:shd w:val="clear" w:color="auto" w:fill="auto"/>
            <w:vAlign w:val="center"/>
          </w:tcPr>
          <w:p w:rsidR="00573DEB" w:rsidRPr="00C65B3C" w:rsidRDefault="00573DEB" w:rsidP="00C65B3C">
            <w:pPr>
              <w:widowControl/>
              <w:jc w:val="center"/>
              <w:rPr>
                <w:rFonts w:ascii="仿宋" w:eastAsia="仿宋" w:hAnsi="仿宋" w:cs="宋体"/>
                <w:kern w:val="0"/>
                <w:szCs w:val="21"/>
              </w:rPr>
            </w:pPr>
          </w:p>
        </w:tc>
      </w:tr>
      <w:tr w:rsidR="00573DEB" w:rsidRPr="00C65B3C" w:rsidTr="00C65B3C">
        <w:trPr>
          <w:trHeight w:val="20"/>
          <w:jc w:val="center"/>
        </w:trPr>
        <w:tc>
          <w:tcPr>
            <w:tcW w:w="316" w:type="pct"/>
            <w:vAlign w:val="center"/>
          </w:tcPr>
          <w:p w:rsidR="00573DEB" w:rsidRPr="00C65B3C" w:rsidRDefault="00573DEB" w:rsidP="007011D0">
            <w:pPr>
              <w:widowControl/>
              <w:jc w:val="center"/>
              <w:rPr>
                <w:rFonts w:ascii="仿宋" w:eastAsia="仿宋" w:hAnsi="仿宋" w:cs="宋体"/>
                <w:iCs/>
                <w:kern w:val="0"/>
                <w:szCs w:val="21"/>
              </w:rPr>
            </w:pPr>
            <w:r>
              <w:rPr>
                <w:rFonts w:ascii="仿宋" w:eastAsia="仿宋" w:hAnsi="仿宋" w:cs="宋体" w:hint="eastAsia"/>
                <w:iCs/>
                <w:kern w:val="0"/>
                <w:szCs w:val="21"/>
              </w:rPr>
              <w:t>4</w:t>
            </w:r>
          </w:p>
        </w:tc>
        <w:tc>
          <w:tcPr>
            <w:tcW w:w="524" w:type="pct"/>
            <w:vAlign w:val="center"/>
          </w:tcPr>
          <w:p w:rsidR="00573DEB" w:rsidRPr="00C65B3C" w:rsidRDefault="00573DEB" w:rsidP="00C65B3C">
            <w:pPr>
              <w:widowControl/>
              <w:jc w:val="center"/>
              <w:rPr>
                <w:rFonts w:ascii="仿宋" w:eastAsia="仿宋" w:hAnsi="仿宋" w:cs="宋体"/>
                <w:iCs/>
                <w:kern w:val="0"/>
                <w:szCs w:val="21"/>
              </w:rPr>
            </w:pPr>
            <w:r w:rsidRPr="00C65B3C">
              <w:rPr>
                <w:rFonts w:ascii="仿宋" w:eastAsia="仿宋" w:hAnsi="仿宋" w:cs="宋体"/>
                <w:iCs/>
                <w:kern w:val="0"/>
                <w:szCs w:val="21"/>
              </w:rPr>
              <w:t>生活垃圾</w:t>
            </w:r>
          </w:p>
        </w:tc>
        <w:tc>
          <w:tcPr>
            <w:tcW w:w="691" w:type="pct"/>
            <w:vAlign w:val="center"/>
          </w:tcPr>
          <w:p w:rsidR="00573DEB" w:rsidRPr="00C65B3C" w:rsidRDefault="00573DEB" w:rsidP="00C65B3C">
            <w:pPr>
              <w:widowControl/>
              <w:jc w:val="center"/>
              <w:rPr>
                <w:rFonts w:ascii="仿宋" w:eastAsia="仿宋" w:hAnsi="仿宋" w:cs="宋体"/>
                <w:iCs/>
                <w:kern w:val="0"/>
                <w:szCs w:val="21"/>
              </w:rPr>
            </w:pPr>
            <w:r w:rsidRPr="00C65B3C">
              <w:rPr>
                <w:rFonts w:ascii="仿宋" w:eastAsia="仿宋" w:hAnsi="仿宋" w:cs="宋体"/>
                <w:iCs/>
                <w:kern w:val="0"/>
                <w:szCs w:val="21"/>
              </w:rPr>
              <w:t>一般固体废物</w:t>
            </w:r>
          </w:p>
        </w:tc>
        <w:tc>
          <w:tcPr>
            <w:tcW w:w="511" w:type="pct"/>
            <w:vAlign w:val="center"/>
          </w:tcPr>
          <w:p w:rsidR="00573DEB" w:rsidRPr="00C65B3C" w:rsidRDefault="00573DEB" w:rsidP="00C65B3C">
            <w:pPr>
              <w:widowControl/>
              <w:jc w:val="center"/>
              <w:rPr>
                <w:rFonts w:ascii="仿宋" w:eastAsia="仿宋" w:hAnsi="仿宋" w:cs="宋体"/>
                <w:iCs/>
                <w:kern w:val="0"/>
                <w:szCs w:val="21"/>
              </w:rPr>
            </w:pPr>
            <w:r w:rsidRPr="00C65B3C">
              <w:rPr>
                <w:rFonts w:ascii="仿宋" w:eastAsia="仿宋" w:hAnsi="仿宋" w:cs="宋体"/>
                <w:iCs/>
                <w:kern w:val="0"/>
                <w:szCs w:val="21"/>
              </w:rPr>
              <w:t>办公、生活</w:t>
            </w:r>
          </w:p>
        </w:tc>
        <w:tc>
          <w:tcPr>
            <w:tcW w:w="315" w:type="pct"/>
            <w:vAlign w:val="center"/>
          </w:tcPr>
          <w:p w:rsidR="00573DEB" w:rsidRPr="00C65B3C" w:rsidRDefault="00573DEB" w:rsidP="00C65B3C">
            <w:pPr>
              <w:widowControl/>
              <w:jc w:val="center"/>
              <w:rPr>
                <w:rFonts w:ascii="仿宋" w:eastAsia="仿宋" w:hAnsi="仿宋" w:cs="宋体"/>
                <w:iCs/>
                <w:kern w:val="0"/>
                <w:szCs w:val="21"/>
              </w:rPr>
            </w:pPr>
            <w:r w:rsidRPr="00C65B3C">
              <w:rPr>
                <w:rFonts w:ascii="仿宋" w:eastAsia="仿宋" w:hAnsi="仿宋" w:cs="宋体" w:hint="eastAsia"/>
                <w:iCs/>
                <w:kern w:val="0"/>
                <w:szCs w:val="21"/>
              </w:rPr>
              <w:t>半</w:t>
            </w:r>
            <w:r w:rsidRPr="00C65B3C">
              <w:rPr>
                <w:rFonts w:ascii="仿宋" w:eastAsia="仿宋" w:hAnsi="仿宋" w:cs="宋体"/>
                <w:iCs/>
                <w:kern w:val="0"/>
                <w:szCs w:val="21"/>
              </w:rPr>
              <w:t>固</w:t>
            </w:r>
            <w:r w:rsidRPr="00C65B3C">
              <w:rPr>
                <w:rFonts w:ascii="仿宋" w:eastAsia="仿宋" w:hAnsi="仿宋" w:cs="宋体" w:hint="eastAsia"/>
                <w:iCs/>
                <w:kern w:val="0"/>
                <w:szCs w:val="21"/>
              </w:rPr>
              <w:t>态</w:t>
            </w:r>
          </w:p>
        </w:tc>
        <w:tc>
          <w:tcPr>
            <w:tcW w:w="713" w:type="pct"/>
            <w:vAlign w:val="center"/>
          </w:tcPr>
          <w:p w:rsidR="00573DEB" w:rsidRPr="00C65B3C" w:rsidRDefault="00573DEB" w:rsidP="00C65B3C">
            <w:pPr>
              <w:widowControl/>
              <w:jc w:val="center"/>
              <w:rPr>
                <w:rFonts w:ascii="仿宋" w:eastAsia="仿宋" w:hAnsi="仿宋" w:cs="宋体"/>
                <w:iCs/>
                <w:kern w:val="0"/>
                <w:szCs w:val="21"/>
              </w:rPr>
            </w:pPr>
            <w:r w:rsidRPr="00C65B3C">
              <w:rPr>
                <w:rFonts w:ascii="仿宋" w:eastAsia="仿宋" w:hAnsi="仿宋" w:cs="宋体"/>
                <w:iCs/>
                <w:kern w:val="0"/>
                <w:szCs w:val="21"/>
              </w:rPr>
              <w:t>废纸等</w:t>
            </w:r>
          </w:p>
        </w:tc>
        <w:tc>
          <w:tcPr>
            <w:tcW w:w="389" w:type="pct"/>
            <w:vAlign w:val="center"/>
          </w:tcPr>
          <w:p w:rsidR="00573DEB" w:rsidRPr="00C65B3C" w:rsidRDefault="00573DEB" w:rsidP="00C65B3C">
            <w:pPr>
              <w:widowControl/>
              <w:jc w:val="center"/>
              <w:rPr>
                <w:rFonts w:ascii="仿宋" w:eastAsia="仿宋" w:hAnsi="仿宋" w:cs="宋体"/>
                <w:iCs/>
                <w:kern w:val="0"/>
                <w:szCs w:val="21"/>
              </w:rPr>
            </w:pPr>
            <w:r w:rsidRPr="00C65B3C">
              <w:rPr>
                <w:rFonts w:ascii="仿宋" w:eastAsia="仿宋" w:hAnsi="仿宋" w:cs="宋体"/>
                <w:iCs/>
                <w:kern w:val="0"/>
                <w:szCs w:val="21"/>
              </w:rPr>
              <w:t>99</w:t>
            </w:r>
          </w:p>
        </w:tc>
        <w:tc>
          <w:tcPr>
            <w:tcW w:w="628" w:type="pct"/>
            <w:vAlign w:val="center"/>
          </w:tcPr>
          <w:p w:rsidR="00573DEB" w:rsidRPr="00C65B3C" w:rsidRDefault="00573DEB" w:rsidP="00C65B3C">
            <w:pPr>
              <w:widowControl/>
              <w:jc w:val="center"/>
              <w:rPr>
                <w:rFonts w:ascii="仿宋" w:eastAsia="仿宋" w:hAnsi="仿宋" w:cs="宋体"/>
                <w:iCs/>
                <w:kern w:val="0"/>
                <w:szCs w:val="21"/>
              </w:rPr>
            </w:pPr>
            <w:r w:rsidRPr="00C65B3C">
              <w:rPr>
                <w:rFonts w:ascii="仿宋" w:eastAsia="仿宋" w:hAnsi="仿宋" w:cs="宋体"/>
                <w:iCs/>
                <w:kern w:val="0"/>
                <w:szCs w:val="21"/>
              </w:rPr>
              <w:t>/</w:t>
            </w:r>
          </w:p>
        </w:tc>
        <w:tc>
          <w:tcPr>
            <w:tcW w:w="391" w:type="pct"/>
            <w:shd w:val="clear" w:color="auto" w:fill="auto"/>
            <w:vAlign w:val="center"/>
          </w:tcPr>
          <w:p w:rsidR="00573DEB" w:rsidRPr="00C65B3C" w:rsidRDefault="00573DEB" w:rsidP="00C65B3C">
            <w:pPr>
              <w:widowControl/>
              <w:jc w:val="center"/>
              <w:rPr>
                <w:rFonts w:ascii="仿宋" w:eastAsia="仿宋" w:hAnsi="仿宋" w:cs="宋体"/>
                <w:iCs/>
                <w:kern w:val="0"/>
                <w:szCs w:val="21"/>
                <w:highlight w:val="yellow"/>
              </w:rPr>
            </w:pPr>
            <w:r w:rsidRPr="00C65B3C">
              <w:rPr>
                <w:rFonts w:ascii="仿宋" w:eastAsia="仿宋" w:hAnsi="仿宋" w:cs="宋体" w:hint="eastAsia"/>
                <w:iCs/>
                <w:kern w:val="0"/>
                <w:szCs w:val="21"/>
              </w:rPr>
              <w:t>21</w:t>
            </w:r>
          </w:p>
        </w:tc>
        <w:tc>
          <w:tcPr>
            <w:tcW w:w="522" w:type="pct"/>
            <w:shd w:val="clear" w:color="auto" w:fill="auto"/>
            <w:vAlign w:val="center"/>
          </w:tcPr>
          <w:p w:rsidR="00573DEB" w:rsidRPr="00C65B3C" w:rsidRDefault="00573DEB" w:rsidP="00C65B3C">
            <w:pPr>
              <w:widowControl/>
              <w:jc w:val="center"/>
              <w:rPr>
                <w:rFonts w:ascii="仿宋" w:eastAsia="仿宋" w:hAnsi="仿宋" w:cs="宋体"/>
                <w:kern w:val="0"/>
                <w:szCs w:val="21"/>
              </w:rPr>
            </w:pPr>
            <w:r w:rsidRPr="00C65B3C">
              <w:rPr>
                <w:rFonts w:ascii="仿宋" w:eastAsia="仿宋" w:hAnsi="仿宋" w:cs="宋体" w:hint="eastAsia"/>
                <w:iCs/>
                <w:kern w:val="0"/>
                <w:szCs w:val="21"/>
              </w:rPr>
              <w:t>环卫清运</w:t>
            </w:r>
          </w:p>
        </w:tc>
      </w:tr>
      <w:tr w:rsidR="00573DEB" w:rsidRPr="00C65B3C" w:rsidTr="00C65B3C">
        <w:trPr>
          <w:trHeight w:val="20"/>
          <w:jc w:val="center"/>
        </w:trPr>
        <w:tc>
          <w:tcPr>
            <w:tcW w:w="316" w:type="pct"/>
            <w:vAlign w:val="center"/>
          </w:tcPr>
          <w:p w:rsidR="00573DEB" w:rsidRPr="00C65B3C" w:rsidRDefault="00573DEB" w:rsidP="007011D0">
            <w:pPr>
              <w:widowControl/>
              <w:jc w:val="center"/>
              <w:rPr>
                <w:rFonts w:ascii="仿宋" w:eastAsia="仿宋" w:hAnsi="仿宋" w:cs="宋体"/>
                <w:iCs/>
                <w:kern w:val="0"/>
                <w:szCs w:val="21"/>
              </w:rPr>
            </w:pPr>
            <w:r>
              <w:rPr>
                <w:rFonts w:ascii="仿宋" w:eastAsia="仿宋" w:hAnsi="仿宋" w:cs="宋体" w:hint="eastAsia"/>
                <w:iCs/>
                <w:kern w:val="0"/>
                <w:szCs w:val="21"/>
              </w:rPr>
              <w:t>5</w:t>
            </w:r>
          </w:p>
        </w:tc>
        <w:tc>
          <w:tcPr>
            <w:tcW w:w="524"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废抹布</w:t>
            </w:r>
          </w:p>
        </w:tc>
        <w:tc>
          <w:tcPr>
            <w:tcW w:w="691" w:type="pct"/>
            <w:vMerge w:val="restart"/>
            <w:vAlign w:val="center"/>
          </w:tcPr>
          <w:p w:rsidR="00573DEB" w:rsidRPr="00C65B3C" w:rsidRDefault="00573DEB" w:rsidP="00C65B3C">
            <w:pPr>
              <w:widowControl/>
              <w:jc w:val="center"/>
              <w:rPr>
                <w:rFonts w:ascii="仿宋" w:eastAsia="仿宋" w:hAnsi="仿宋" w:cs="宋体"/>
                <w:iCs/>
                <w:kern w:val="0"/>
                <w:szCs w:val="21"/>
              </w:rPr>
            </w:pPr>
            <w:r w:rsidRPr="00C65B3C">
              <w:rPr>
                <w:rFonts w:ascii="仿宋" w:eastAsia="仿宋" w:hAnsi="仿宋" w:hint="eastAsia"/>
                <w:iCs/>
                <w:szCs w:val="21"/>
              </w:rPr>
              <w:t>危险废物</w:t>
            </w:r>
          </w:p>
        </w:tc>
        <w:tc>
          <w:tcPr>
            <w:tcW w:w="511" w:type="pct"/>
            <w:vAlign w:val="center"/>
          </w:tcPr>
          <w:p w:rsidR="00573DEB" w:rsidRPr="00C65B3C" w:rsidRDefault="00573DEB"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抹布擦拭</w:t>
            </w:r>
          </w:p>
        </w:tc>
        <w:tc>
          <w:tcPr>
            <w:tcW w:w="315"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固态</w:t>
            </w:r>
          </w:p>
        </w:tc>
        <w:tc>
          <w:tcPr>
            <w:tcW w:w="713"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szCs w:val="21"/>
              </w:rPr>
              <w:t>布、异丙醇、异烷烃</w:t>
            </w:r>
          </w:p>
        </w:tc>
        <w:tc>
          <w:tcPr>
            <w:tcW w:w="389"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hint="eastAsia"/>
                <w:iCs/>
                <w:szCs w:val="21"/>
              </w:rPr>
              <w:t>HW49</w:t>
            </w:r>
          </w:p>
        </w:tc>
        <w:tc>
          <w:tcPr>
            <w:tcW w:w="628"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cs="TimesNewRomanPSMT"/>
                <w:kern w:val="0"/>
                <w:szCs w:val="21"/>
              </w:rPr>
              <w:t>900-041-49</w:t>
            </w:r>
          </w:p>
        </w:tc>
        <w:tc>
          <w:tcPr>
            <w:tcW w:w="391" w:type="pct"/>
            <w:shd w:val="clear" w:color="auto" w:fill="auto"/>
            <w:vAlign w:val="center"/>
          </w:tcPr>
          <w:p w:rsidR="00573DEB" w:rsidRPr="00553D2F" w:rsidRDefault="00573DEB" w:rsidP="008C29DE">
            <w:pPr>
              <w:widowControl/>
              <w:spacing w:line="312" w:lineRule="auto"/>
              <w:jc w:val="center"/>
              <w:rPr>
                <w:rFonts w:ascii="仿宋" w:eastAsia="仿宋" w:hAnsi="仿宋"/>
                <w:kern w:val="0"/>
                <w:szCs w:val="21"/>
              </w:rPr>
            </w:pPr>
            <w:r w:rsidRPr="00553D2F">
              <w:rPr>
                <w:rFonts w:ascii="仿宋" w:eastAsia="仿宋" w:hAnsi="仿宋" w:hint="eastAsia"/>
                <w:kern w:val="0"/>
                <w:szCs w:val="21"/>
              </w:rPr>
              <w:t>0.3</w:t>
            </w:r>
          </w:p>
        </w:tc>
        <w:tc>
          <w:tcPr>
            <w:tcW w:w="522" w:type="pct"/>
            <w:vMerge w:val="restart"/>
            <w:shd w:val="clear" w:color="auto" w:fill="auto"/>
            <w:vAlign w:val="center"/>
          </w:tcPr>
          <w:p w:rsidR="00573DEB" w:rsidRPr="00C65B3C" w:rsidRDefault="00573DEB" w:rsidP="00C65B3C">
            <w:pPr>
              <w:widowControl/>
              <w:jc w:val="center"/>
              <w:rPr>
                <w:rFonts w:ascii="仿宋" w:eastAsia="仿宋" w:hAnsi="仿宋" w:cs="宋体"/>
                <w:iCs/>
                <w:kern w:val="0"/>
                <w:szCs w:val="21"/>
                <w:highlight w:val="yellow"/>
              </w:rPr>
            </w:pPr>
            <w:r w:rsidRPr="00C65B3C">
              <w:rPr>
                <w:rFonts w:ascii="仿宋" w:eastAsia="仿宋" w:hAnsi="仿宋" w:cs="宋体" w:hint="eastAsia"/>
                <w:iCs/>
                <w:kern w:val="0"/>
                <w:szCs w:val="21"/>
              </w:rPr>
              <w:t>委托有资质的单位处置</w:t>
            </w:r>
          </w:p>
        </w:tc>
      </w:tr>
      <w:tr w:rsidR="00573DEB" w:rsidRPr="00C65B3C" w:rsidTr="00C65B3C">
        <w:trPr>
          <w:trHeight w:val="20"/>
          <w:jc w:val="center"/>
        </w:trPr>
        <w:tc>
          <w:tcPr>
            <w:tcW w:w="316" w:type="pct"/>
            <w:vAlign w:val="center"/>
          </w:tcPr>
          <w:p w:rsidR="00573DEB" w:rsidRPr="00C65B3C" w:rsidRDefault="00573DEB" w:rsidP="007011D0">
            <w:pPr>
              <w:widowControl/>
              <w:jc w:val="center"/>
              <w:rPr>
                <w:rFonts w:ascii="仿宋" w:eastAsia="仿宋" w:hAnsi="仿宋" w:cs="宋体"/>
                <w:iCs/>
                <w:kern w:val="0"/>
                <w:szCs w:val="21"/>
              </w:rPr>
            </w:pPr>
            <w:r>
              <w:rPr>
                <w:rFonts w:ascii="仿宋" w:eastAsia="仿宋" w:hAnsi="仿宋" w:cs="宋体" w:hint="eastAsia"/>
                <w:iCs/>
                <w:kern w:val="0"/>
                <w:szCs w:val="21"/>
              </w:rPr>
              <w:t>6</w:t>
            </w:r>
          </w:p>
        </w:tc>
        <w:tc>
          <w:tcPr>
            <w:tcW w:w="524" w:type="pct"/>
            <w:vAlign w:val="center"/>
          </w:tcPr>
          <w:p w:rsidR="00573DEB" w:rsidRPr="00081F58" w:rsidRDefault="00573DEB" w:rsidP="00657A03">
            <w:pPr>
              <w:widowControl/>
              <w:jc w:val="center"/>
              <w:rPr>
                <w:rFonts w:ascii="仿宋" w:eastAsia="仿宋" w:hAnsi="仿宋"/>
                <w:kern w:val="0"/>
                <w:szCs w:val="21"/>
              </w:rPr>
            </w:pPr>
            <w:r w:rsidRPr="00081F58">
              <w:rPr>
                <w:rFonts w:ascii="仿宋" w:eastAsia="仿宋" w:hAnsi="仿宋" w:hint="eastAsia"/>
                <w:kern w:val="0"/>
                <w:szCs w:val="21"/>
              </w:rPr>
              <w:t>电铸</w:t>
            </w:r>
            <w:r>
              <w:rPr>
                <w:rFonts w:ascii="仿宋" w:eastAsia="仿宋" w:hAnsi="仿宋" w:hint="eastAsia"/>
                <w:kern w:val="0"/>
                <w:szCs w:val="21"/>
              </w:rPr>
              <w:t>、</w:t>
            </w:r>
            <w:r w:rsidRPr="00081F58">
              <w:rPr>
                <w:rFonts w:ascii="仿宋" w:eastAsia="仿宋" w:hAnsi="仿宋" w:hint="eastAsia"/>
                <w:kern w:val="0"/>
                <w:szCs w:val="21"/>
              </w:rPr>
              <w:t>水洗滤渣</w:t>
            </w:r>
            <w:r>
              <w:rPr>
                <w:rFonts w:ascii="仿宋" w:eastAsia="仿宋" w:hAnsi="仿宋" w:hint="eastAsia"/>
                <w:kern w:val="0"/>
                <w:szCs w:val="21"/>
              </w:rPr>
              <w:t>及滤芯</w:t>
            </w:r>
          </w:p>
        </w:tc>
        <w:tc>
          <w:tcPr>
            <w:tcW w:w="691" w:type="pct"/>
            <w:vMerge/>
            <w:vAlign w:val="center"/>
          </w:tcPr>
          <w:p w:rsidR="00573DEB" w:rsidRPr="00C65B3C" w:rsidRDefault="00573DEB" w:rsidP="00C65B3C">
            <w:pPr>
              <w:widowControl/>
              <w:jc w:val="center"/>
              <w:rPr>
                <w:rFonts w:ascii="仿宋" w:eastAsia="仿宋" w:hAnsi="仿宋" w:cs="宋体"/>
                <w:iCs/>
                <w:kern w:val="0"/>
                <w:szCs w:val="21"/>
              </w:rPr>
            </w:pPr>
          </w:p>
        </w:tc>
        <w:tc>
          <w:tcPr>
            <w:tcW w:w="511" w:type="pct"/>
            <w:vAlign w:val="center"/>
          </w:tcPr>
          <w:p w:rsidR="00573DEB" w:rsidRPr="00C65B3C" w:rsidRDefault="00573DEB"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电铸、水洗</w:t>
            </w:r>
          </w:p>
        </w:tc>
        <w:tc>
          <w:tcPr>
            <w:tcW w:w="315"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固态</w:t>
            </w:r>
          </w:p>
        </w:tc>
        <w:tc>
          <w:tcPr>
            <w:tcW w:w="713"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镍</w:t>
            </w:r>
          </w:p>
        </w:tc>
        <w:tc>
          <w:tcPr>
            <w:tcW w:w="389"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hint="eastAsia"/>
                <w:iCs/>
                <w:szCs w:val="21"/>
              </w:rPr>
              <w:t>HW17</w:t>
            </w:r>
          </w:p>
        </w:tc>
        <w:tc>
          <w:tcPr>
            <w:tcW w:w="628"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cs="TimesNewRomanPSMT"/>
                <w:kern w:val="0"/>
                <w:szCs w:val="21"/>
              </w:rPr>
              <w:t>336-05</w:t>
            </w:r>
            <w:r w:rsidRPr="00C65B3C">
              <w:rPr>
                <w:rFonts w:ascii="仿宋" w:eastAsia="仿宋" w:hAnsi="仿宋" w:cs="TimesNewRomanPSMT" w:hint="eastAsia"/>
                <w:kern w:val="0"/>
                <w:szCs w:val="21"/>
              </w:rPr>
              <w:t>4</w:t>
            </w:r>
            <w:r w:rsidRPr="00C65B3C">
              <w:rPr>
                <w:rFonts w:ascii="仿宋" w:eastAsia="仿宋" w:hAnsi="仿宋" w:cs="TimesNewRomanPSMT"/>
                <w:kern w:val="0"/>
                <w:szCs w:val="21"/>
              </w:rPr>
              <w:t>-17</w:t>
            </w:r>
          </w:p>
        </w:tc>
        <w:tc>
          <w:tcPr>
            <w:tcW w:w="391" w:type="pct"/>
            <w:shd w:val="clear" w:color="auto" w:fill="auto"/>
            <w:vAlign w:val="center"/>
          </w:tcPr>
          <w:p w:rsidR="00573DEB" w:rsidRPr="00553D2F" w:rsidRDefault="00573DEB" w:rsidP="008C29DE">
            <w:pPr>
              <w:widowControl/>
              <w:spacing w:line="312" w:lineRule="auto"/>
              <w:jc w:val="center"/>
              <w:rPr>
                <w:rFonts w:ascii="仿宋" w:eastAsia="仿宋" w:hAnsi="仿宋"/>
                <w:kern w:val="0"/>
                <w:szCs w:val="21"/>
              </w:rPr>
            </w:pPr>
            <w:r w:rsidRPr="00553D2F">
              <w:rPr>
                <w:rFonts w:ascii="仿宋" w:eastAsia="仿宋" w:hAnsi="仿宋" w:hint="eastAsia"/>
                <w:kern w:val="0"/>
                <w:szCs w:val="21"/>
              </w:rPr>
              <w:t>8</w:t>
            </w:r>
          </w:p>
        </w:tc>
        <w:tc>
          <w:tcPr>
            <w:tcW w:w="522" w:type="pct"/>
            <w:vMerge/>
            <w:shd w:val="clear" w:color="auto" w:fill="auto"/>
            <w:vAlign w:val="center"/>
          </w:tcPr>
          <w:p w:rsidR="00573DEB" w:rsidRPr="00C65B3C" w:rsidRDefault="00573DEB" w:rsidP="00C65B3C">
            <w:pPr>
              <w:widowControl/>
              <w:jc w:val="center"/>
              <w:rPr>
                <w:rFonts w:ascii="仿宋" w:eastAsia="仿宋" w:hAnsi="仿宋" w:cs="宋体"/>
                <w:iCs/>
                <w:kern w:val="0"/>
                <w:szCs w:val="21"/>
                <w:highlight w:val="yellow"/>
              </w:rPr>
            </w:pPr>
          </w:p>
        </w:tc>
      </w:tr>
      <w:tr w:rsidR="00573DEB" w:rsidRPr="00C65B3C" w:rsidTr="00C65B3C">
        <w:trPr>
          <w:trHeight w:val="20"/>
          <w:jc w:val="center"/>
        </w:trPr>
        <w:tc>
          <w:tcPr>
            <w:tcW w:w="316" w:type="pct"/>
            <w:vAlign w:val="center"/>
          </w:tcPr>
          <w:p w:rsidR="00573DEB" w:rsidRPr="00C65B3C" w:rsidRDefault="00573DEB" w:rsidP="007011D0">
            <w:pPr>
              <w:widowControl/>
              <w:jc w:val="center"/>
              <w:rPr>
                <w:rFonts w:ascii="仿宋" w:eastAsia="仿宋" w:hAnsi="仿宋" w:cs="宋体"/>
                <w:iCs/>
                <w:kern w:val="0"/>
                <w:szCs w:val="21"/>
              </w:rPr>
            </w:pPr>
            <w:r>
              <w:rPr>
                <w:rFonts w:ascii="仿宋" w:eastAsia="仿宋" w:hAnsi="仿宋" w:cs="宋体" w:hint="eastAsia"/>
                <w:iCs/>
                <w:kern w:val="0"/>
                <w:szCs w:val="21"/>
              </w:rPr>
              <w:t>7</w:t>
            </w:r>
          </w:p>
        </w:tc>
        <w:tc>
          <w:tcPr>
            <w:tcW w:w="524" w:type="pct"/>
            <w:vAlign w:val="center"/>
          </w:tcPr>
          <w:p w:rsidR="00573DEB" w:rsidRPr="00081F58" w:rsidRDefault="00573DEB" w:rsidP="00657A03">
            <w:pPr>
              <w:widowControl/>
              <w:jc w:val="center"/>
              <w:rPr>
                <w:rFonts w:ascii="仿宋" w:eastAsia="仿宋" w:hAnsi="仿宋"/>
                <w:kern w:val="0"/>
                <w:szCs w:val="21"/>
              </w:rPr>
            </w:pPr>
            <w:r w:rsidRPr="00081F58">
              <w:rPr>
                <w:rFonts w:ascii="仿宋" w:eastAsia="仿宋" w:hAnsi="仿宋" w:hint="eastAsia"/>
                <w:kern w:val="0"/>
                <w:szCs w:val="21"/>
              </w:rPr>
              <w:t>去银滤渣</w:t>
            </w:r>
            <w:r>
              <w:rPr>
                <w:rFonts w:ascii="仿宋" w:eastAsia="仿宋" w:hAnsi="仿宋" w:hint="eastAsia"/>
                <w:kern w:val="0"/>
                <w:szCs w:val="21"/>
              </w:rPr>
              <w:t>及滤芯</w:t>
            </w:r>
          </w:p>
        </w:tc>
        <w:tc>
          <w:tcPr>
            <w:tcW w:w="691" w:type="pct"/>
            <w:vMerge/>
            <w:vAlign w:val="center"/>
          </w:tcPr>
          <w:p w:rsidR="00573DEB" w:rsidRPr="00C65B3C" w:rsidRDefault="00573DEB" w:rsidP="00C65B3C">
            <w:pPr>
              <w:widowControl/>
              <w:jc w:val="center"/>
              <w:rPr>
                <w:rFonts w:ascii="仿宋" w:eastAsia="仿宋" w:hAnsi="仿宋" w:cs="宋体"/>
                <w:iCs/>
                <w:kern w:val="0"/>
                <w:szCs w:val="21"/>
              </w:rPr>
            </w:pPr>
          </w:p>
        </w:tc>
        <w:tc>
          <w:tcPr>
            <w:tcW w:w="511" w:type="pct"/>
            <w:vAlign w:val="center"/>
          </w:tcPr>
          <w:p w:rsidR="00573DEB" w:rsidRPr="00C65B3C" w:rsidRDefault="00573DEB"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去银</w:t>
            </w:r>
          </w:p>
        </w:tc>
        <w:tc>
          <w:tcPr>
            <w:tcW w:w="315"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固态</w:t>
            </w:r>
          </w:p>
        </w:tc>
        <w:tc>
          <w:tcPr>
            <w:tcW w:w="713" w:type="pct"/>
            <w:vAlign w:val="center"/>
          </w:tcPr>
          <w:p w:rsidR="00573DEB" w:rsidRPr="00553D2F" w:rsidRDefault="00573DEB" w:rsidP="00951393">
            <w:pPr>
              <w:widowControl/>
              <w:spacing w:line="312" w:lineRule="auto"/>
              <w:jc w:val="center"/>
              <w:rPr>
                <w:rFonts w:ascii="仿宋" w:eastAsia="仿宋" w:hAnsi="仿宋"/>
                <w:kern w:val="0"/>
                <w:szCs w:val="21"/>
              </w:rPr>
            </w:pPr>
            <w:r>
              <w:rPr>
                <w:rFonts w:ascii="仿宋" w:eastAsia="仿宋" w:hAnsi="仿宋" w:hint="eastAsia"/>
                <w:kern w:val="0"/>
                <w:szCs w:val="21"/>
              </w:rPr>
              <w:t>硫酸银、二氧化锰</w:t>
            </w:r>
          </w:p>
        </w:tc>
        <w:tc>
          <w:tcPr>
            <w:tcW w:w="389"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hint="eastAsia"/>
                <w:iCs/>
                <w:szCs w:val="21"/>
              </w:rPr>
              <w:t>HW17</w:t>
            </w:r>
          </w:p>
        </w:tc>
        <w:tc>
          <w:tcPr>
            <w:tcW w:w="628"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cs="TimesNewRomanPSMT"/>
                <w:kern w:val="0"/>
                <w:szCs w:val="21"/>
              </w:rPr>
              <w:t>336-066-17</w:t>
            </w:r>
          </w:p>
        </w:tc>
        <w:tc>
          <w:tcPr>
            <w:tcW w:w="391" w:type="pct"/>
            <w:shd w:val="clear" w:color="auto" w:fill="auto"/>
            <w:vAlign w:val="center"/>
          </w:tcPr>
          <w:p w:rsidR="00573DEB" w:rsidRPr="00553D2F" w:rsidRDefault="00573DEB" w:rsidP="00776E4A">
            <w:pPr>
              <w:widowControl/>
              <w:spacing w:line="312" w:lineRule="auto"/>
              <w:jc w:val="center"/>
              <w:rPr>
                <w:rFonts w:ascii="仿宋" w:eastAsia="仿宋" w:hAnsi="仿宋"/>
                <w:kern w:val="0"/>
                <w:szCs w:val="21"/>
              </w:rPr>
            </w:pPr>
            <w:r>
              <w:rPr>
                <w:rFonts w:ascii="仿宋" w:eastAsia="仿宋" w:hAnsi="仿宋" w:hint="eastAsia"/>
                <w:kern w:val="0"/>
                <w:szCs w:val="21"/>
              </w:rPr>
              <w:t>0.2</w:t>
            </w:r>
          </w:p>
        </w:tc>
        <w:tc>
          <w:tcPr>
            <w:tcW w:w="522" w:type="pct"/>
            <w:vMerge/>
            <w:shd w:val="clear" w:color="auto" w:fill="auto"/>
            <w:vAlign w:val="center"/>
          </w:tcPr>
          <w:p w:rsidR="00573DEB" w:rsidRPr="00C65B3C" w:rsidRDefault="00573DEB" w:rsidP="00C65B3C">
            <w:pPr>
              <w:widowControl/>
              <w:jc w:val="center"/>
              <w:rPr>
                <w:rFonts w:ascii="仿宋" w:eastAsia="仿宋" w:hAnsi="仿宋" w:cs="宋体"/>
                <w:iCs/>
                <w:kern w:val="0"/>
                <w:szCs w:val="21"/>
                <w:highlight w:val="yellow"/>
              </w:rPr>
            </w:pPr>
          </w:p>
        </w:tc>
      </w:tr>
      <w:tr w:rsidR="00573DEB" w:rsidRPr="00C65B3C" w:rsidTr="00C65B3C">
        <w:trPr>
          <w:trHeight w:val="20"/>
          <w:jc w:val="center"/>
        </w:trPr>
        <w:tc>
          <w:tcPr>
            <w:tcW w:w="316" w:type="pct"/>
            <w:vAlign w:val="center"/>
          </w:tcPr>
          <w:p w:rsidR="00573DEB" w:rsidRPr="00C65B3C" w:rsidRDefault="00573DEB" w:rsidP="007011D0">
            <w:pPr>
              <w:widowControl/>
              <w:jc w:val="center"/>
              <w:rPr>
                <w:rFonts w:ascii="仿宋" w:eastAsia="仿宋" w:hAnsi="仿宋" w:cs="宋体"/>
                <w:iCs/>
                <w:kern w:val="0"/>
                <w:szCs w:val="21"/>
              </w:rPr>
            </w:pPr>
            <w:r>
              <w:rPr>
                <w:rFonts w:ascii="仿宋" w:eastAsia="仿宋" w:hAnsi="仿宋" w:cs="宋体" w:hint="eastAsia"/>
                <w:iCs/>
                <w:kern w:val="0"/>
                <w:szCs w:val="21"/>
              </w:rPr>
              <w:t>8</w:t>
            </w:r>
          </w:p>
        </w:tc>
        <w:tc>
          <w:tcPr>
            <w:tcW w:w="524"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去银槽液</w:t>
            </w:r>
          </w:p>
        </w:tc>
        <w:tc>
          <w:tcPr>
            <w:tcW w:w="691" w:type="pct"/>
            <w:vMerge/>
            <w:vAlign w:val="center"/>
          </w:tcPr>
          <w:p w:rsidR="00573DEB" w:rsidRPr="00C65B3C" w:rsidRDefault="00573DEB" w:rsidP="00C65B3C">
            <w:pPr>
              <w:widowControl/>
              <w:jc w:val="center"/>
              <w:rPr>
                <w:rFonts w:ascii="仿宋" w:eastAsia="仿宋" w:hAnsi="仿宋" w:cs="宋体"/>
                <w:iCs/>
                <w:kern w:val="0"/>
                <w:szCs w:val="21"/>
              </w:rPr>
            </w:pPr>
          </w:p>
        </w:tc>
        <w:tc>
          <w:tcPr>
            <w:tcW w:w="511" w:type="pct"/>
            <w:vAlign w:val="center"/>
          </w:tcPr>
          <w:p w:rsidR="00573DEB" w:rsidRPr="00C65B3C" w:rsidRDefault="00573DEB"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去银</w:t>
            </w:r>
          </w:p>
        </w:tc>
        <w:tc>
          <w:tcPr>
            <w:tcW w:w="315"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液态</w:t>
            </w:r>
          </w:p>
        </w:tc>
        <w:tc>
          <w:tcPr>
            <w:tcW w:w="713" w:type="pct"/>
            <w:vAlign w:val="center"/>
          </w:tcPr>
          <w:p w:rsidR="00573DEB" w:rsidRPr="00553D2F" w:rsidRDefault="00573DEB" w:rsidP="00951393">
            <w:pPr>
              <w:widowControl/>
              <w:spacing w:line="312" w:lineRule="auto"/>
              <w:jc w:val="center"/>
              <w:rPr>
                <w:rFonts w:ascii="仿宋" w:eastAsia="仿宋" w:hAnsi="仿宋"/>
                <w:kern w:val="0"/>
                <w:szCs w:val="21"/>
              </w:rPr>
            </w:pPr>
            <w:r w:rsidRPr="0091406F">
              <w:rPr>
                <w:rFonts w:ascii="仿宋" w:eastAsia="仿宋" w:hAnsi="仿宋" w:hint="eastAsia"/>
                <w:kern w:val="0"/>
                <w:szCs w:val="21"/>
              </w:rPr>
              <w:t>硫酸银、</w:t>
            </w:r>
            <w:r>
              <w:rPr>
                <w:rFonts w:ascii="仿宋" w:eastAsia="仿宋" w:hAnsi="仿宋" w:hint="eastAsia"/>
                <w:kern w:val="0"/>
                <w:szCs w:val="21"/>
              </w:rPr>
              <w:t>硫酸钾、硫酸</w:t>
            </w:r>
          </w:p>
        </w:tc>
        <w:tc>
          <w:tcPr>
            <w:tcW w:w="389"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hint="eastAsia"/>
                <w:iCs/>
                <w:szCs w:val="21"/>
              </w:rPr>
              <w:t>HW17</w:t>
            </w:r>
          </w:p>
        </w:tc>
        <w:tc>
          <w:tcPr>
            <w:tcW w:w="628"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cs="TimesNewRomanPSMT"/>
                <w:kern w:val="0"/>
                <w:szCs w:val="21"/>
              </w:rPr>
              <w:t>336-066-17</w:t>
            </w:r>
          </w:p>
        </w:tc>
        <w:tc>
          <w:tcPr>
            <w:tcW w:w="391" w:type="pct"/>
            <w:shd w:val="clear" w:color="auto" w:fill="auto"/>
            <w:vAlign w:val="center"/>
          </w:tcPr>
          <w:p w:rsidR="00573DEB" w:rsidRPr="00553D2F" w:rsidRDefault="00573DEB" w:rsidP="008C29DE">
            <w:pPr>
              <w:widowControl/>
              <w:spacing w:line="312" w:lineRule="auto"/>
              <w:jc w:val="center"/>
              <w:rPr>
                <w:rFonts w:ascii="仿宋" w:eastAsia="仿宋" w:hAnsi="仿宋"/>
                <w:kern w:val="0"/>
                <w:szCs w:val="21"/>
              </w:rPr>
            </w:pPr>
            <w:r>
              <w:rPr>
                <w:rFonts w:ascii="仿宋" w:eastAsia="仿宋" w:hAnsi="仿宋" w:hint="eastAsia"/>
                <w:kern w:val="0"/>
                <w:szCs w:val="21"/>
              </w:rPr>
              <w:t>5</w:t>
            </w:r>
          </w:p>
        </w:tc>
        <w:tc>
          <w:tcPr>
            <w:tcW w:w="522" w:type="pct"/>
            <w:vMerge/>
            <w:shd w:val="clear" w:color="auto" w:fill="auto"/>
            <w:vAlign w:val="center"/>
          </w:tcPr>
          <w:p w:rsidR="00573DEB" w:rsidRPr="00C65B3C" w:rsidRDefault="00573DEB" w:rsidP="00C65B3C">
            <w:pPr>
              <w:widowControl/>
              <w:jc w:val="center"/>
              <w:rPr>
                <w:rFonts w:ascii="仿宋" w:eastAsia="仿宋" w:hAnsi="仿宋" w:cs="宋体"/>
                <w:iCs/>
                <w:kern w:val="0"/>
                <w:szCs w:val="21"/>
                <w:highlight w:val="yellow"/>
              </w:rPr>
            </w:pPr>
          </w:p>
        </w:tc>
      </w:tr>
      <w:tr w:rsidR="00573DEB" w:rsidRPr="00C65B3C" w:rsidTr="00C65B3C">
        <w:trPr>
          <w:trHeight w:val="20"/>
          <w:jc w:val="center"/>
        </w:trPr>
        <w:tc>
          <w:tcPr>
            <w:tcW w:w="316" w:type="pct"/>
            <w:vAlign w:val="center"/>
          </w:tcPr>
          <w:p w:rsidR="00573DEB" w:rsidRPr="00C65B3C" w:rsidRDefault="00573DEB" w:rsidP="007011D0">
            <w:pPr>
              <w:widowControl/>
              <w:jc w:val="center"/>
              <w:rPr>
                <w:rFonts w:ascii="仿宋" w:eastAsia="仿宋" w:hAnsi="仿宋" w:cs="宋体"/>
                <w:iCs/>
                <w:kern w:val="0"/>
                <w:szCs w:val="21"/>
              </w:rPr>
            </w:pPr>
            <w:r>
              <w:rPr>
                <w:rFonts w:ascii="仿宋" w:eastAsia="仿宋" w:hAnsi="仿宋" w:cs="宋体" w:hint="eastAsia"/>
                <w:iCs/>
                <w:kern w:val="0"/>
                <w:szCs w:val="21"/>
              </w:rPr>
              <w:t>9</w:t>
            </w:r>
          </w:p>
        </w:tc>
        <w:tc>
          <w:tcPr>
            <w:tcW w:w="524"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废活性炭</w:t>
            </w:r>
          </w:p>
        </w:tc>
        <w:tc>
          <w:tcPr>
            <w:tcW w:w="691" w:type="pct"/>
            <w:vMerge/>
            <w:vAlign w:val="center"/>
          </w:tcPr>
          <w:p w:rsidR="00573DEB" w:rsidRPr="00C65B3C" w:rsidRDefault="00573DEB" w:rsidP="00C65B3C">
            <w:pPr>
              <w:widowControl/>
              <w:jc w:val="center"/>
              <w:rPr>
                <w:rFonts w:ascii="仿宋" w:eastAsia="仿宋" w:hAnsi="仿宋" w:cs="宋体"/>
                <w:iCs/>
                <w:kern w:val="0"/>
                <w:szCs w:val="21"/>
              </w:rPr>
            </w:pPr>
          </w:p>
        </w:tc>
        <w:tc>
          <w:tcPr>
            <w:tcW w:w="511" w:type="pct"/>
            <w:vAlign w:val="center"/>
          </w:tcPr>
          <w:p w:rsidR="00573DEB" w:rsidRPr="00C65B3C" w:rsidRDefault="00573DEB"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再生槽、废气装置</w:t>
            </w:r>
          </w:p>
        </w:tc>
        <w:tc>
          <w:tcPr>
            <w:tcW w:w="315"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固态</w:t>
            </w:r>
          </w:p>
        </w:tc>
        <w:tc>
          <w:tcPr>
            <w:tcW w:w="713"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活性炭、</w:t>
            </w:r>
            <w:r w:rsidRPr="00C65B3C">
              <w:rPr>
                <w:rFonts w:ascii="仿宋" w:eastAsia="仿宋" w:hAnsi="仿宋" w:hint="eastAsia"/>
                <w:szCs w:val="21"/>
              </w:rPr>
              <w:t>异丙醇、异烷烃</w:t>
            </w:r>
          </w:p>
        </w:tc>
        <w:tc>
          <w:tcPr>
            <w:tcW w:w="389"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hint="eastAsia"/>
                <w:iCs/>
                <w:szCs w:val="21"/>
              </w:rPr>
              <w:t>HW49</w:t>
            </w:r>
          </w:p>
        </w:tc>
        <w:tc>
          <w:tcPr>
            <w:tcW w:w="628"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cs="TimesNewRomanPSMT"/>
                <w:kern w:val="0"/>
                <w:szCs w:val="21"/>
              </w:rPr>
              <w:t>900-041-49</w:t>
            </w:r>
          </w:p>
        </w:tc>
        <w:tc>
          <w:tcPr>
            <w:tcW w:w="391" w:type="pct"/>
            <w:shd w:val="clear" w:color="auto" w:fill="auto"/>
            <w:vAlign w:val="center"/>
          </w:tcPr>
          <w:p w:rsidR="00573DEB" w:rsidRPr="00553D2F" w:rsidRDefault="00573DEB" w:rsidP="008C29DE">
            <w:pPr>
              <w:widowControl/>
              <w:spacing w:line="312" w:lineRule="auto"/>
              <w:jc w:val="center"/>
              <w:rPr>
                <w:rFonts w:ascii="仿宋" w:eastAsia="仿宋" w:hAnsi="仿宋"/>
                <w:kern w:val="0"/>
                <w:szCs w:val="21"/>
              </w:rPr>
            </w:pPr>
            <w:r w:rsidRPr="00553D2F">
              <w:rPr>
                <w:rFonts w:ascii="仿宋" w:eastAsia="仿宋" w:hAnsi="仿宋" w:hint="eastAsia"/>
                <w:kern w:val="0"/>
                <w:szCs w:val="21"/>
              </w:rPr>
              <w:t>14.5</w:t>
            </w:r>
          </w:p>
        </w:tc>
        <w:tc>
          <w:tcPr>
            <w:tcW w:w="522" w:type="pct"/>
            <w:vMerge/>
            <w:shd w:val="clear" w:color="auto" w:fill="auto"/>
            <w:vAlign w:val="center"/>
          </w:tcPr>
          <w:p w:rsidR="00573DEB" w:rsidRPr="00C65B3C" w:rsidRDefault="00573DEB" w:rsidP="00C65B3C">
            <w:pPr>
              <w:widowControl/>
              <w:jc w:val="center"/>
              <w:rPr>
                <w:rFonts w:ascii="仿宋" w:eastAsia="仿宋" w:hAnsi="仿宋" w:cs="宋体"/>
                <w:iCs/>
                <w:kern w:val="0"/>
                <w:szCs w:val="21"/>
                <w:highlight w:val="yellow"/>
              </w:rPr>
            </w:pPr>
          </w:p>
        </w:tc>
      </w:tr>
      <w:tr w:rsidR="00573DEB" w:rsidRPr="00C65B3C" w:rsidTr="00C65B3C">
        <w:trPr>
          <w:trHeight w:val="20"/>
          <w:jc w:val="center"/>
        </w:trPr>
        <w:tc>
          <w:tcPr>
            <w:tcW w:w="316" w:type="pct"/>
            <w:vAlign w:val="center"/>
          </w:tcPr>
          <w:p w:rsidR="00573DEB" w:rsidRPr="00C65B3C" w:rsidRDefault="00573DEB" w:rsidP="007011D0">
            <w:pPr>
              <w:widowControl/>
              <w:jc w:val="center"/>
              <w:rPr>
                <w:rFonts w:ascii="仿宋" w:eastAsia="仿宋" w:hAnsi="仿宋" w:cs="宋体"/>
                <w:iCs/>
                <w:kern w:val="0"/>
                <w:szCs w:val="21"/>
              </w:rPr>
            </w:pPr>
            <w:r>
              <w:rPr>
                <w:rFonts w:ascii="仿宋" w:eastAsia="仿宋" w:hAnsi="仿宋" w:cs="宋体" w:hint="eastAsia"/>
                <w:iCs/>
                <w:kern w:val="0"/>
                <w:szCs w:val="21"/>
              </w:rPr>
              <w:t>10</w:t>
            </w:r>
          </w:p>
        </w:tc>
        <w:tc>
          <w:tcPr>
            <w:tcW w:w="524" w:type="pct"/>
            <w:vAlign w:val="center"/>
          </w:tcPr>
          <w:p w:rsidR="00573DEB" w:rsidRPr="00C65B3C" w:rsidRDefault="00573DEB" w:rsidP="00C65B3C">
            <w:pPr>
              <w:widowControl/>
              <w:spacing w:line="312" w:lineRule="auto"/>
              <w:jc w:val="center"/>
              <w:rPr>
                <w:rFonts w:ascii="仿宋" w:eastAsia="仿宋" w:hAnsi="仿宋"/>
                <w:kern w:val="0"/>
                <w:szCs w:val="21"/>
              </w:rPr>
            </w:pPr>
            <w:r w:rsidRPr="00C65B3C">
              <w:rPr>
                <w:rFonts w:ascii="仿宋" w:eastAsia="仿宋" w:hAnsi="仿宋" w:hint="eastAsia"/>
                <w:kern w:val="0"/>
                <w:szCs w:val="21"/>
              </w:rPr>
              <w:t>废包装材料</w:t>
            </w:r>
          </w:p>
        </w:tc>
        <w:tc>
          <w:tcPr>
            <w:tcW w:w="691" w:type="pct"/>
            <w:vMerge/>
            <w:vAlign w:val="center"/>
          </w:tcPr>
          <w:p w:rsidR="00573DEB" w:rsidRPr="00C65B3C" w:rsidRDefault="00573DEB" w:rsidP="00C65B3C">
            <w:pPr>
              <w:widowControl/>
              <w:jc w:val="center"/>
              <w:rPr>
                <w:rFonts w:ascii="仿宋" w:eastAsia="仿宋" w:hAnsi="仿宋" w:cs="宋体"/>
                <w:iCs/>
                <w:kern w:val="0"/>
                <w:szCs w:val="21"/>
              </w:rPr>
            </w:pPr>
          </w:p>
        </w:tc>
        <w:tc>
          <w:tcPr>
            <w:tcW w:w="511" w:type="pct"/>
            <w:vAlign w:val="center"/>
          </w:tcPr>
          <w:p w:rsidR="00573DEB" w:rsidRPr="00C65B3C" w:rsidRDefault="00573DEB"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原料包装</w:t>
            </w:r>
          </w:p>
        </w:tc>
        <w:tc>
          <w:tcPr>
            <w:tcW w:w="315" w:type="pct"/>
            <w:vAlign w:val="center"/>
          </w:tcPr>
          <w:p w:rsidR="00573DEB" w:rsidRPr="00C65B3C" w:rsidRDefault="00573DEB"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固态</w:t>
            </w:r>
          </w:p>
        </w:tc>
        <w:tc>
          <w:tcPr>
            <w:tcW w:w="713" w:type="pct"/>
            <w:vAlign w:val="center"/>
          </w:tcPr>
          <w:p w:rsidR="00573DEB" w:rsidRPr="00C65B3C" w:rsidRDefault="00573DEB"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破损的包装袋、包装桶</w:t>
            </w:r>
          </w:p>
        </w:tc>
        <w:tc>
          <w:tcPr>
            <w:tcW w:w="389"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hint="eastAsia"/>
                <w:iCs/>
                <w:szCs w:val="21"/>
              </w:rPr>
              <w:t>HW49</w:t>
            </w:r>
          </w:p>
        </w:tc>
        <w:tc>
          <w:tcPr>
            <w:tcW w:w="628"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cs="TimesNewRomanPSMT"/>
                <w:kern w:val="0"/>
                <w:szCs w:val="21"/>
              </w:rPr>
              <w:t>900-041-49</w:t>
            </w:r>
          </w:p>
        </w:tc>
        <w:tc>
          <w:tcPr>
            <w:tcW w:w="391" w:type="pct"/>
            <w:shd w:val="clear" w:color="auto" w:fill="auto"/>
            <w:vAlign w:val="center"/>
          </w:tcPr>
          <w:p w:rsidR="00573DEB" w:rsidRPr="00553D2F" w:rsidRDefault="00573DEB" w:rsidP="008C29DE">
            <w:pPr>
              <w:widowControl/>
              <w:spacing w:line="312" w:lineRule="auto"/>
              <w:jc w:val="center"/>
              <w:rPr>
                <w:rFonts w:ascii="仿宋" w:eastAsia="仿宋" w:hAnsi="仿宋"/>
                <w:kern w:val="0"/>
                <w:szCs w:val="21"/>
              </w:rPr>
            </w:pPr>
            <w:r w:rsidRPr="00553D2F">
              <w:rPr>
                <w:rFonts w:ascii="仿宋" w:eastAsia="仿宋" w:hAnsi="仿宋" w:hint="eastAsia"/>
                <w:kern w:val="0"/>
                <w:szCs w:val="21"/>
              </w:rPr>
              <w:t>0.5</w:t>
            </w:r>
          </w:p>
        </w:tc>
        <w:tc>
          <w:tcPr>
            <w:tcW w:w="522" w:type="pct"/>
            <w:vMerge/>
            <w:shd w:val="clear" w:color="auto" w:fill="auto"/>
            <w:vAlign w:val="center"/>
          </w:tcPr>
          <w:p w:rsidR="00573DEB" w:rsidRPr="00C65B3C" w:rsidRDefault="00573DEB" w:rsidP="00C65B3C">
            <w:pPr>
              <w:widowControl/>
              <w:jc w:val="center"/>
              <w:rPr>
                <w:rFonts w:ascii="仿宋" w:eastAsia="仿宋" w:hAnsi="仿宋" w:cs="宋体"/>
                <w:iCs/>
                <w:kern w:val="0"/>
                <w:szCs w:val="21"/>
                <w:highlight w:val="yellow"/>
              </w:rPr>
            </w:pPr>
          </w:p>
        </w:tc>
      </w:tr>
      <w:tr w:rsidR="00573DEB" w:rsidRPr="00C65B3C" w:rsidTr="00C65B3C">
        <w:trPr>
          <w:trHeight w:val="20"/>
          <w:jc w:val="center"/>
        </w:trPr>
        <w:tc>
          <w:tcPr>
            <w:tcW w:w="316" w:type="pct"/>
            <w:vAlign w:val="center"/>
          </w:tcPr>
          <w:p w:rsidR="00573DEB" w:rsidRPr="00C65B3C" w:rsidRDefault="00573DEB" w:rsidP="007011D0">
            <w:pPr>
              <w:widowControl/>
              <w:jc w:val="center"/>
              <w:rPr>
                <w:rFonts w:ascii="仿宋" w:eastAsia="仿宋" w:hAnsi="仿宋" w:cs="宋体"/>
                <w:iCs/>
                <w:kern w:val="0"/>
                <w:szCs w:val="21"/>
              </w:rPr>
            </w:pPr>
            <w:r>
              <w:rPr>
                <w:rFonts w:ascii="仿宋" w:eastAsia="仿宋" w:hAnsi="仿宋" w:cs="宋体" w:hint="eastAsia"/>
                <w:iCs/>
                <w:kern w:val="0"/>
                <w:szCs w:val="21"/>
              </w:rPr>
              <w:t>11</w:t>
            </w:r>
          </w:p>
        </w:tc>
        <w:tc>
          <w:tcPr>
            <w:tcW w:w="524" w:type="pct"/>
            <w:vAlign w:val="center"/>
          </w:tcPr>
          <w:p w:rsidR="00573DEB" w:rsidRPr="00C65B3C" w:rsidRDefault="00573DEB"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污泥</w:t>
            </w:r>
          </w:p>
        </w:tc>
        <w:tc>
          <w:tcPr>
            <w:tcW w:w="691" w:type="pct"/>
            <w:vMerge/>
            <w:vAlign w:val="center"/>
          </w:tcPr>
          <w:p w:rsidR="00573DEB" w:rsidRPr="00C65B3C" w:rsidRDefault="00573DEB" w:rsidP="00C65B3C">
            <w:pPr>
              <w:widowControl/>
              <w:jc w:val="center"/>
              <w:rPr>
                <w:rFonts w:ascii="仿宋" w:eastAsia="仿宋" w:hAnsi="仿宋" w:cs="宋体"/>
                <w:iCs/>
                <w:kern w:val="0"/>
                <w:szCs w:val="21"/>
              </w:rPr>
            </w:pPr>
          </w:p>
        </w:tc>
        <w:tc>
          <w:tcPr>
            <w:tcW w:w="511" w:type="pct"/>
            <w:vAlign w:val="center"/>
          </w:tcPr>
          <w:p w:rsidR="00573DEB" w:rsidRPr="00C65B3C" w:rsidRDefault="00573DEB" w:rsidP="00C65B3C">
            <w:pPr>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污水处理</w:t>
            </w:r>
          </w:p>
        </w:tc>
        <w:tc>
          <w:tcPr>
            <w:tcW w:w="315" w:type="pct"/>
            <w:vAlign w:val="center"/>
          </w:tcPr>
          <w:p w:rsidR="00573DEB" w:rsidRPr="00C65B3C" w:rsidRDefault="00573DEB"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半固态</w:t>
            </w:r>
          </w:p>
        </w:tc>
        <w:tc>
          <w:tcPr>
            <w:tcW w:w="713" w:type="pct"/>
            <w:vAlign w:val="center"/>
          </w:tcPr>
          <w:p w:rsidR="00573DEB" w:rsidRPr="00C65B3C" w:rsidRDefault="00573DEB" w:rsidP="00C65B3C">
            <w:pPr>
              <w:widowControl/>
              <w:adjustRightInd w:val="0"/>
              <w:snapToGrid w:val="0"/>
              <w:spacing w:line="312" w:lineRule="auto"/>
              <w:jc w:val="center"/>
              <w:rPr>
                <w:rFonts w:ascii="仿宋" w:eastAsia="仿宋" w:hAnsi="仿宋"/>
                <w:kern w:val="0"/>
                <w:szCs w:val="21"/>
              </w:rPr>
            </w:pPr>
            <w:r w:rsidRPr="00C65B3C">
              <w:rPr>
                <w:rFonts w:ascii="仿宋" w:eastAsia="仿宋" w:hAnsi="仿宋" w:hint="eastAsia"/>
                <w:kern w:val="0"/>
                <w:szCs w:val="21"/>
              </w:rPr>
              <w:t>污泥</w:t>
            </w:r>
          </w:p>
        </w:tc>
        <w:tc>
          <w:tcPr>
            <w:tcW w:w="389"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hint="eastAsia"/>
                <w:iCs/>
                <w:szCs w:val="21"/>
              </w:rPr>
              <w:t>HW17</w:t>
            </w:r>
          </w:p>
        </w:tc>
        <w:tc>
          <w:tcPr>
            <w:tcW w:w="628" w:type="pct"/>
            <w:vAlign w:val="center"/>
          </w:tcPr>
          <w:p w:rsidR="00573DEB" w:rsidRPr="00C65B3C" w:rsidRDefault="00573DEB" w:rsidP="00C65B3C">
            <w:pPr>
              <w:spacing w:line="312" w:lineRule="auto"/>
              <w:jc w:val="center"/>
              <w:rPr>
                <w:rFonts w:ascii="仿宋" w:eastAsia="仿宋" w:hAnsi="仿宋"/>
                <w:iCs/>
                <w:szCs w:val="21"/>
              </w:rPr>
            </w:pPr>
            <w:r w:rsidRPr="00C65B3C">
              <w:rPr>
                <w:rFonts w:ascii="仿宋" w:eastAsia="仿宋" w:hAnsi="仿宋" w:cs="TimesNewRomanPSMT"/>
                <w:kern w:val="0"/>
                <w:szCs w:val="21"/>
              </w:rPr>
              <w:t>336-056-17</w:t>
            </w:r>
          </w:p>
        </w:tc>
        <w:tc>
          <w:tcPr>
            <w:tcW w:w="391" w:type="pct"/>
            <w:shd w:val="clear" w:color="auto" w:fill="auto"/>
            <w:vAlign w:val="center"/>
          </w:tcPr>
          <w:p w:rsidR="00573DEB" w:rsidRPr="00553D2F" w:rsidRDefault="00573DEB" w:rsidP="008C29DE">
            <w:pPr>
              <w:widowControl/>
              <w:adjustRightInd w:val="0"/>
              <w:snapToGrid w:val="0"/>
              <w:spacing w:line="312" w:lineRule="auto"/>
              <w:jc w:val="center"/>
              <w:rPr>
                <w:rFonts w:ascii="仿宋" w:eastAsia="仿宋" w:hAnsi="仿宋"/>
                <w:kern w:val="0"/>
                <w:szCs w:val="21"/>
              </w:rPr>
            </w:pPr>
            <w:r>
              <w:rPr>
                <w:rFonts w:ascii="仿宋" w:eastAsia="仿宋" w:hAnsi="仿宋" w:hint="eastAsia"/>
                <w:kern w:val="0"/>
                <w:szCs w:val="21"/>
              </w:rPr>
              <w:t>3.8</w:t>
            </w:r>
          </w:p>
        </w:tc>
        <w:tc>
          <w:tcPr>
            <w:tcW w:w="522" w:type="pct"/>
            <w:vMerge/>
            <w:shd w:val="clear" w:color="auto" w:fill="auto"/>
            <w:vAlign w:val="center"/>
          </w:tcPr>
          <w:p w:rsidR="00573DEB" w:rsidRPr="00C65B3C" w:rsidRDefault="00573DEB" w:rsidP="00C65B3C">
            <w:pPr>
              <w:widowControl/>
              <w:jc w:val="center"/>
              <w:rPr>
                <w:rFonts w:ascii="仿宋" w:eastAsia="仿宋" w:hAnsi="仿宋" w:cs="宋体"/>
                <w:iCs/>
                <w:kern w:val="0"/>
                <w:szCs w:val="21"/>
                <w:highlight w:val="yellow"/>
              </w:rPr>
            </w:pPr>
          </w:p>
        </w:tc>
      </w:tr>
      <w:tr w:rsidR="00573DEB" w:rsidRPr="00C65B3C" w:rsidTr="00C65B3C">
        <w:trPr>
          <w:trHeight w:val="20"/>
          <w:jc w:val="center"/>
        </w:trPr>
        <w:tc>
          <w:tcPr>
            <w:tcW w:w="316" w:type="pct"/>
            <w:vAlign w:val="center"/>
          </w:tcPr>
          <w:p w:rsidR="00573DEB" w:rsidRPr="00C65B3C" w:rsidRDefault="00573DEB" w:rsidP="00C65B3C">
            <w:pPr>
              <w:widowControl/>
              <w:jc w:val="center"/>
              <w:rPr>
                <w:rFonts w:ascii="仿宋" w:eastAsia="仿宋" w:hAnsi="仿宋" w:cs="宋体"/>
                <w:iCs/>
                <w:kern w:val="0"/>
                <w:szCs w:val="21"/>
              </w:rPr>
            </w:pPr>
            <w:r>
              <w:rPr>
                <w:rFonts w:ascii="仿宋" w:eastAsia="仿宋" w:hAnsi="仿宋" w:cs="宋体" w:hint="eastAsia"/>
                <w:iCs/>
                <w:kern w:val="0"/>
                <w:szCs w:val="21"/>
              </w:rPr>
              <w:t>12</w:t>
            </w:r>
          </w:p>
        </w:tc>
        <w:tc>
          <w:tcPr>
            <w:tcW w:w="524" w:type="pct"/>
            <w:vAlign w:val="center"/>
          </w:tcPr>
          <w:p w:rsidR="00573DEB" w:rsidRPr="00C65B3C" w:rsidRDefault="00573DEB" w:rsidP="00C65B3C">
            <w:pPr>
              <w:widowControl/>
              <w:adjustRightInd w:val="0"/>
              <w:snapToGrid w:val="0"/>
              <w:jc w:val="center"/>
              <w:rPr>
                <w:rFonts w:ascii="仿宋" w:eastAsia="仿宋" w:hAnsi="仿宋"/>
                <w:kern w:val="0"/>
                <w:szCs w:val="21"/>
              </w:rPr>
            </w:pPr>
            <w:r w:rsidRPr="00C65B3C">
              <w:rPr>
                <w:rFonts w:ascii="仿宋" w:eastAsia="仿宋" w:hAnsi="仿宋" w:hint="eastAsia"/>
                <w:kern w:val="0"/>
                <w:szCs w:val="21"/>
              </w:rPr>
              <w:t>蒸发残液</w:t>
            </w:r>
          </w:p>
        </w:tc>
        <w:tc>
          <w:tcPr>
            <w:tcW w:w="691" w:type="pct"/>
            <w:vMerge/>
            <w:vAlign w:val="center"/>
          </w:tcPr>
          <w:p w:rsidR="00573DEB" w:rsidRPr="00C65B3C" w:rsidRDefault="00573DEB" w:rsidP="00C65B3C">
            <w:pPr>
              <w:widowControl/>
              <w:jc w:val="center"/>
              <w:rPr>
                <w:rFonts w:ascii="仿宋" w:eastAsia="仿宋" w:hAnsi="仿宋" w:cs="宋体"/>
                <w:iCs/>
                <w:kern w:val="0"/>
                <w:szCs w:val="21"/>
              </w:rPr>
            </w:pPr>
          </w:p>
        </w:tc>
        <w:tc>
          <w:tcPr>
            <w:tcW w:w="511" w:type="pct"/>
            <w:vAlign w:val="center"/>
          </w:tcPr>
          <w:p w:rsidR="00573DEB" w:rsidRPr="00C65B3C" w:rsidRDefault="00573DEB" w:rsidP="00C65B3C">
            <w:pPr>
              <w:adjustRightInd w:val="0"/>
              <w:snapToGrid w:val="0"/>
              <w:jc w:val="center"/>
              <w:rPr>
                <w:rFonts w:ascii="仿宋" w:eastAsia="仿宋" w:hAnsi="仿宋"/>
                <w:kern w:val="0"/>
                <w:szCs w:val="21"/>
              </w:rPr>
            </w:pPr>
            <w:r w:rsidRPr="00C65B3C">
              <w:rPr>
                <w:rFonts w:ascii="仿宋" w:eastAsia="仿宋" w:hAnsi="仿宋" w:hint="eastAsia"/>
                <w:kern w:val="0"/>
                <w:szCs w:val="21"/>
              </w:rPr>
              <w:t>污水处理系统</w:t>
            </w:r>
          </w:p>
        </w:tc>
        <w:tc>
          <w:tcPr>
            <w:tcW w:w="315" w:type="pct"/>
            <w:vAlign w:val="center"/>
          </w:tcPr>
          <w:p w:rsidR="00573DEB" w:rsidRPr="00C65B3C" w:rsidRDefault="00573DEB" w:rsidP="00C65B3C">
            <w:pPr>
              <w:widowControl/>
              <w:adjustRightInd w:val="0"/>
              <w:snapToGrid w:val="0"/>
              <w:jc w:val="center"/>
              <w:rPr>
                <w:rFonts w:ascii="仿宋" w:eastAsia="仿宋" w:hAnsi="仿宋"/>
                <w:kern w:val="0"/>
                <w:szCs w:val="21"/>
              </w:rPr>
            </w:pPr>
            <w:r w:rsidRPr="00C65B3C">
              <w:rPr>
                <w:rFonts w:ascii="仿宋" w:eastAsia="仿宋" w:hAnsi="仿宋" w:hint="eastAsia"/>
                <w:kern w:val="0"/>
                <w:szCs w:val="21"/>
              </w:rPr>
              <w:t>液态</w:t>
            </w:r>
          </w:p>
        </w:tc>
        <w:tc>
          <w:tcPr>
            <w:tcW w:w="713" w:type="pct"/>
            <w:vAlign w:val="center"/>
          </w:tcPr>
          <w:p w:rsidR="00573DEB" w:rsidRPr="00C65B3C" w:rsidRDefault="00573DEB" w:rsidP="00C65B3C">
            <w:pPr>
              <w:widowControl/>
              <w:adjustRightInd w:val="0"/>
              <w:snapToGrid w:val="0"/>
              <w:jc w:val="center"/>
              <w:rPr>
                <w:rFonts w:ascii="仿宋" w:eastAsia="仿宋" w:hAnsi="仿宋"/>
                <w:kern w:val="0"/>
                <w:szCs w:val="21"/>
              </w:rPr>
            </w:pPr>
            <w:r w:rsidRPr="00C65B3C">
              <w:rPr>
                <w:rFonts w:ascii="仿宋" w:eastAsia="仿宋" w:hAnsi="仿宋"/>
                <w:kern w:val="0"/>
                <w:szCs w:val="21"/>
              </w:rPr>
              <w:t>盐分、</w:t>
            </w:r>
            <w:r w:rsidRPr="00C65B3C">
              <w:rPr>
                <w:rFonts w:ascii="仿宋" w:eastAsia="仿宋" w:hAnsi="仿宋" w:hint="eastAsia"/>
                <w:kern w:val="0"/>
                <w:szCs w:val="21"/>
              </w:rPr>
              <w:t>重金属、</w:t>
            </w:r>
            <w:r w:rsidRPr="00C65B3C">
              <w:rPr>
                <w:rFonts w:ascii="仿宋" w:eastAsia="仿宋" w:hAnsi="仿宋"/>
                <w:kern w:val="0"/>
                <w:szCs w:val="21"/>
              </w:rPr>
              <w:t>杂质</w:t>
            </w:r>
          </w:p>
        </w:tc>
        <w:tc>
          <w:tcPr>
            <w:tcW w:w="389" w:type="pct"/>
            <w:vAlign w:val="center"/>
          </w:tcPr>
          <w:p w:rsidR="00573DEB" w:rsidRPr="00C65B3C" w:rsidRDefault="00573DEB" w:rsidP="00C65B3C">
            <w:pPr>
              <w:tabs>
                <w:tab w:val="left" w:pos="3240"/>
              </w:tabs>
              <w:adjustRightInd w:val="0"/>
              <w:snapToGrid w:val="0"/>
              <w:jc w:val="center"/>
              <w:rPr>
                <w:rFonts w:ascii="仿宋" w:eastAsia="仿宋" w:hAnsi="仿宋"/>
                <w:kern w:val="0"/>
                <w:szCs w:val="21"/>
              </w:rPr>
            </w:pPr>
            <w:r w:rsidRPr="00C65B3C">
              <w:rPr>
                <w:rFonts w:ascii="仿宋" w:eastAsia="仿宋" w:hAnsi="仿宋"/>
                <w:kern w:val="0"/>
                <w:szCs w:val="21"/>
              </w:rPr>
              <w:t>HW17</w:t>
            </w:r>
          </w:p>
        </w:tc>
        <w:tc>
          <w:tcPr>
            <w:tcW w:w="628" w:type="pct"/>
            <w:vAlign w:val="center"/>
          </w:tcPr>
          <w:p w:rsidR="00573DEB" w:rsidRPr="00C65B3C" w:rsidRDefault="00573DEB" w:rsidP="00C65B3C">
            <w:pPr>
              <w:tabs>
                <w:tab w:val="left" w:pos="3240"/>
              </w:tabs>
              <w:adjustRightInd w:val="0"/>
              <w:snapToGrid w:val="0"/>
              <w:jc w:val="center"/>
              <w:rPr>
                <w:rFonts w:ascii="仿宋" w:eastAsia="仿宋" w:hAnsi="仿宋"/>
                <w:kern w:val="0"/>
                <w:szCs w:val="21"/>
              </w:rPr>
            </w:pPr>
            <w:r w:rsidRPr="00C65B3C">
              <w:rPr>
                <w:rFonts w:ascii="仿宋" w:eastAsia="仿宋" w:hAnsi="仿宋"/>
                <w:kern w:val="0"/>
                <w:szCs w:val="21"/>
              </w:rPr>
              <w:t>336-054-17</w:t>
            </w:r>
          </w:p>
        </w:tc>
        <w:tc>
          <w:tcPr>
            <w:tcW w:w="391" w:type="pct"/>
            <w:shd w:val="clear" w:color="auto" w:fill="auto"/>
            <w:vAlign w:val="center"/>
          </w:tcPr>
          <w:p w:rsidR="00573DEB" w:rsidRPr="00C65B3C" w:rsidRDefault="00573DEB" w:rsidP="00C65B3C">
            <w:pPr>
              <w:widowControl/>
              <w:jc w:val="center"/>
              <w:rPr>
                <w:rFonts w:ascii="仿宋" w:eastAsia="仿宋" w:hAnsi="仿宋" w:cs="宋体"/>
                <w:iCs/>
                <w:kern w:val="0"/>
                <w:szCs w:val="21"/>
              </w:rPr>
            </w:pPr>
            <w:r>
              <w:rPr>
                <w:rFonts w:ascii="仿宋" w:eastAsia="仿宋" w:hAnsi="仿宋" w:cs="宋体" w:hint="eastAsia"/>
                <w:iCs/>
                <w:kern w:val="0"/>
                <w:szCs w:val="21"/>
              </w:rPr>
              <w:t>4.5</w:t>
            </w:r>
          </w:p>
        </w:tc>
        <w:tc>
          <w:tcPr>
            <w:tcW w:w="522" w:type="pct"/>
            <w:vMerge/>
            <w:shd w:val="clear" w:color="auto" w:fill="auto"/>
            <w:vAlign w:val="center"/>
          </w:tcPr>
          <w:p w:rsidR="00573DEB" w:rsidRPr="00C65B3C" w:rsidRDefault="00573DEB" w:rsidP="00C65B3C">
            <w:pPr>
              <w:widowControl/>
              <w:jc w:val="center"/>
              <w:rPr>
                <w:rFonts w:ascii="仿宋" w:eastAsia="仿宋" w:hAnsi="仿宋" w:cs="宋体"/>
                <w:iCs/>
                <w:kern w:val="0"/>
                <w:szCs w:val="21"/>
                <w:highlight w:val="yellow"/>
              </w:rPr>
            </w:pPr>
          </w:p>
        </w:tc>
      </w:tr>
      <w:tr w:rsidR="00573DEB" w:rsidRPr="00C65B3C" w:rsidTr="00C65B3C">
        <w:trPr>
          <w:trHeight w:val="20"/>
          <w:jc w:val="center"/>
        </w:trPr>
        <w:tc>
          <w:tcPr>
            <w:tcW w:w="316" w:type="pct"/>
            <w:vAlign w:val="center"/>
          </w:tcPr>
          <w:p w:rsidR="00573DEB" w:rsidRPr="00C65B3C" w:rsidRDefault="00573DEB" w:rsidP="00C65B3C">
            <w:pPr>
              <w:widowControl/>
              <w:jc w:val="center"/>
              <w:rPr>
                <w:rFonts w:ascii="仿宋" w:eastAsia="仿宋" w:hAnsi="仿宋" w:cs="宋体"/>
                <w:iCs/>
                <w:kern w:val="0"/>
                <w:szCs w:val="21"/>
              </w:rPr>
            </w:pPr>
            <w:r>
              <w:rPr>
                <w:rFonts w:ascii="仿宋" w:eastAsia="仿宋" w:hAnsi="仿宋" w:cs="宋体" w:hint="eastAsia"/>
                <w:iCs/>
                <w:kern w:val="0"/>
                <w:szCs w:val="21"/>
              </w:rPr>
              <w:lastRenderedPageBreak/>
              <w:t>13</w:t>
            </w:r>
          </w:p>
        </w:tc>
        <w:tc>
          <w:tcPr>
            <w:tcW w:w="524" w:type="pct"/>
            <w:vAlign w:val="center"/>
          </w:tcPr>
          <w:p w:rsidR="00573DEB" w:rsidRPr="00C65B3C" w:rsidRDefault="00573DEB" w:rsidP="00C65B3C">
            <w:pPr>
              <w:widowControl/>
              <w:adjustRightInd w:val="0"/>
              <w:snapToGrid w:val="0"/>
              <w:jc w:val="center"/>
              <w:rPr>
                <w:rFonts w:ascii="仿宋" w:eastAsia="仿宋" w:hAnsi="仿宋"/>
                <w:kern w:val="0"/>
                <w:szCs w:val="21"/>
              </w:rPr>
            </w:pPr>
            <w:r w:rsidRPr="00C65B3C">
              <w:rPr>
                <w:rFonts w:ascii="仿宋" w:eastAsia="仿宋" w:hAnsi="仿宋" w:hint="eastAsia"/>
                <w:kern w:val="0"/>
                <w:szCs w:val="21"/>
              </w:rPr>
              <w:t>废滤膜</w:t>
            </w:r>
          </w:p>
        </w:tc>
        <w:tc>
          <w:tcPr>
            <w:tcW w:w="691" w:type="pct"/>
            <w:vMerge/>
            <w:vAlign w:val="center"/>
          </w:tcPr>
          <w:p w:rsidR="00573DEB" w:rsidRPr="00C65B3C" w:rsidRDefault="00573DEB" w:rsidP="00C65B3C">
            <w:pPr>
              <w:widowControl/>
              <w:jc w:val="center"/>
              <w:rPr>
                <w:rFonts w:ascii="仿宋" w:eastAsia="仿宋" w:hAnsi="仿宋" w:cs="宋体"/>
                <w:iCs/>
                <w:kern w:val="0"/>
                <w:szCs w:val="21"/>
              </w:rPr>
            </w:pPr>
          </w:p>
        </w:tc>
        <w:tc>
          <w:tcPr>
            <w:tcW w:w="511" w:type="pct"/>
            <w:vAlign w:val="center"/>
          </w:tcPr>
          <w:p w:rsidR="00573DEB" w:rsidRPr="00C65B3C" w:rsidRDefault="00573DEB" w:rsidP="00C65B3C">
            <w:pPr>
              <w:adjustRightInd w:val="0"/>
              <w:snapToGrid w:val="0"/>
              <w:jc w:val="center"/>
              <w:rPr>
                <w:rFonts w:ascii="仿宋" w:eastAsia="仿宋" w:hAnsi="仿宋"/>
                <w:kern w:val="0"/>
                <w:szCs w:val="21"/>
              </w:rPr>
            </w:pPr>
            <w:r w:rsidRPr="00C65B3C">
              <w:rPr>
                <w:rFonts w:ascii="仿宋" w:eastAsia="仿宋" w:hAnsi="仿宋" w:hint="eastAsia"/>
                <w:kern w:val="0"/>
                <w:szCs w:val="21"/>
              </w:rPr>
              <w:t>污水处理系统</w:t>
            </w:r>
          </w:p>
        </w:tc>
        <w:tc>
          <w:tcPr>
            <w:tcW w:w="315" w:type="pct"/>
            <w:vAlign w:val="center"/>
          </w:tcPr>
          <w:p w:rsidR="00573DEB" w:rsidRPr="00C65B3C" w:rsidRDefault="00573DEB" w:rsidP="00C65B3C">
            <w:pPr>
              <w:widowControl/>
              <w:adjustRightInd w:val="0"/>
              <w:snapToGrid w:val="0"/>
              <w:jc w:val="center"/>
              <w:rPr>
                <w:rFonts w:ascii="仿宋" w:eastAsia="仿宋" w:hAnsi="仿宋"/>
                <w:kern w:val="0"/>
                <w:szCs w:val="21"/>
              </w:rPr>
            </w:pPr>
            <w:r w:rsidRPr="00C65B3C">
              <w:rPr>
                <w:rFonts w:ascii="仿宋" w:eastAsia="仿宋" w:hAnsi="仿宋" w:hint="eastAsia"/>
                <w:kern w:val="0"/>
                <w:szCs w:val="21"/>
              </w:rPr>
              <w:t>固态</w:t>
            </w:r>
          </w:p>
        </w:tc>
        <w:tc>
          <w:tcPr>
            <w:tcW w:w="713" w:type="pct"/>
            <w:vAlign w:val="center"/>
          </w:tcPr>
          <w:p w:rsidR="00573DEB" w:rsidRPr="00C65B3C" w:rsidRDefault="00573DEB" w:rsidP="00C65B3C">
            <w:pPr>
              <w:widowControl/>
              <w:adjustRightInd w:val="0"/>
              <w:snapToGrid w:val="0"/>
              <w:jc w:val="center"/>
              <w:rPr>
                <w:rFonts w:ascii="仿宋" w:eastAsia="仿宋" w:hAnsi="仿宋"/>
                <w:kern w:val="0"/>
                <w:szCs w:val="21"/>
              </w:rPr>
            </w:pPr>
            <w:r w:rsidRPr="00C65B3C">
              <w:rPr>
                <w:rFonts w:ascii="仿宋" w:eastAsia="仿宋" w:hAnsi="仿宋"/>
                <w:kern w:val="0"/>
                <w:szCs w:val="21"/>
              </w:rPr>
              <w:t>膜</w:t>
            </w:r>
            <w:r w:rsidRPr="00C65B3C">
              <w:rPr>
                <w:rFonts w:ascii="仿宋" w:eastAsia="仿宋" w:hAnsi="仿宋" w:hint="eastAsia"/>
                <w:kern w:val="0"/>
                <w:szCs w:val="21"/>
              </w:rPr>
              <w:t>、</w:t>
            </w:r>
            <w:r w:rsidRPr="00C65B3C">
              <w:rPr>
                <w:rFonts w:ascii="仿宋" w:eastAsia="仿宋" w:hAnsi="仿宋"/>
                <w:kern w:val="0"/>
                <w:szCs w:val="21"/>
              </w:rPr>
              <w:t>杂质</w:t>
            </w:r>
          </w:p>
        </w:tc>
        <w:tc>
          <w:tcPr>
            <w:tcW w:w="389" w:type="pct"/>
            <w:vAlign w:val="center"/>
          </w:tcPr>
          <w:p w:rsidR="00573DEB" w:rsidRPr="00C65B3C" w:rsidRDefault="00573DEB" w:rsidP="00C65B3C">
            <w:pPr>
              <w:tabs>
                <w:tab w:val="left" w:pos="3240"/>
              </w:tabs>
              <w:adjustRightInd w:val="0"/>
              <w:snapToGrid w:val="0"/>
              <w:jc w:val="center"/>
              <w:rPr>
                <w:rFonts w:ascii="仿宋" w:eastAsia="仿宋" w:hAnsi="仿宋"/>
                <w:kern w:val="0"/>
                <w:szCs w:val="21"/>
              </w:rPr>
            </w:pPr>
            <w:r w:rsidRPr="00C65B3C">
              <w:rPr>
                <w:rFonts w:ascii="仿宋" w:eastAsia="仿宋" w:hAnsi="仿宋"/>
                <w:kern w:val="0"/>
                <w:szCs w:val="21"/>
              </w:rPr>
              <w:t>HW49</w:t>
            </w:r>
          </w:p>
        </w:tc>
        <w:tc>
          <w:tcPr>
            <w:tcW w:w="628" w:type="pct"/>
            <w:vAlign w:val="center"/>
          </w:tcPr>
          <w:p w:rsidR="00573DEB" w:rsidRPr="00C65B3C" w:rsidRDefault="00573DEB" w:rsidP="00C65B3C">
            <w:pPr>
              <w:tabs>
                <w:tab w:val="left" w:pos="3240"/>
              </w:tabs>
              <w:adjustRightInd w:val="0"/>
              <w:snapToGrid w:val="0"/>
              <w:jc w:val="center"/>
              <w:rPr>
                <w:rFonts w:ascii="仿宋" w:eastAsia="仿宋" w:hAnsi="仿宋"/>
                <w:kern w:val="0"/>
                <w:szCs w:val="21"/>
              </w:rPr>
            </w:pPr>
            <w:r w:rsidRPr="00C65B3C">
              <w:rPr>
                <w:rFonts w:ascii="仿宋" w:eastAsia="仿宋" w:hAnsi="仿宋"/>
                <w:kern w:val="0"/>
                <w:szCs w:val="21"/>
              </w:rPr>
              <w:t>900-041-49</w:t>
            </w:r>
          </w:p>
        </w:tc>
        <w:tc>
          <w:tcPr>
            <w:tcW w:w="391" w:type="pct"/>
            <w:shd w:val="clear" w:color="auto" w:fill="auto"/>
            <w:vAlign w:val="center"/>
          </w:tcPr>
          <w:p w:rsidR="00573DEB" w:rsidRPr="00C65B3C" w:rsidRDefault="00573DEB" w:rsidP="00C65B3C">
            <w:pPr>
              <w:widowControl/>
              <w:jc w:val="center"/>
              <w:rPr>
                <w:rFonts w:ascii="仿宋" w:eastAsia="仿宋" w:hAnsi="仿宋" w:cs="宋体"/>
                <w:iCs/>
                <w:kern w:val="0"/>
                <w:szCs w:val="21"/>
              </w:rPr>
            </w:pPr>
            <w:r>
              <w:rPr>
                <w:rFonts w:ascii="仿宋" w:eastAsia="仿宋" w:hAnsi="仿宋" w:cs="宋体" w:hint="eastAsia"/>
                <w:iCs/>
                <w:kern w:val="0"/>
                <w:szCs w:val="21"/>
              </w:rPr>
              <w:t>0.5</w:t>
            </w:r>
          </w:p>
        </w:tc>
        <w:tc>
          <w:tcPr>
            <w:tcW w:w="522" w:type="pct"/>
            <w:vMerge/>
            <w:shd w:val="clear" w:color="auto" w:fill="auto"/>
            <w:vAlign w:val="center"/>
          </w:tcPr>
          <w:p w:rsidR="00573DEB" w:rsidRPr="00C65B3C" w:rsidRDefault="00573DEB" w:rsidP="00C65B3C">
            <w:pPr>
              <w:widowControl/>
              <w:jc w:val="center"/>
              <w:rPr>
                <w:rFonts w:ascii="仿宋" w:eastAsia="仿宋" w:hAnsi="仿宋" w:cs="宋体"/>
                <w:iCs/>
                <w:kern w:val="0"/>
                <w:szCs w:val="21"/>
                <w:highlight w:val="yellow"/>
              </w:rPr>
            </w:pPr>
          </w:p>
        </w:tc>
      </w:tr>
    </w:tbl>
    <w:p w:rsidR="00C65B3C" w:rsidRPr="00C65B3C" w:rsidRDefault="00C65B3C" w:rsidP="00C65B3C">
      <w:pPr>
        <w:pStyle w:val="affe"/>
        <w:spacing w:line="500" w:lineRule="exact"/>
        <w:ind w:firstLineChars="200" w:firstLine="560"/>
        <w:rPr>
          <w:rFonts w:ascii="仿宋" w:eastAsia="仿宋" w:hAnsi="仿宋"/>
          <w:sz w:val="28"/>
          <w:szCs w:val="28"/>
          <w:lang w:val="x-none"/>
        </w:rPr>
      </w:pPr>
      <w:r w:rsidRPr="00C65B3C">
        <w:rPr>
          <w:rFonts w:ascii="仿宋" w:eastAsia="仿宋" w:hAnsi="仿宋"/>
          <w:sz w:val="28"/>
          <w:szCs w:val="28"/>
          <w:lang w:val="x-none"/>
        </w:rPr>
        <w:t>由表</w:t>
      </w:r>
      <w:r w:rsidR="00776E4A">
        <w:rPr>
          <w:rFonts w:ascii="仿宋" w:eastAsia="仿宋" w:hAnsi="仿宋" w:hint="eastAsia"/>
          <w:sz w:val="28"/>
          <w:szCs w:val="28"/>
          <w:lang w:val="x-none"/>
        </w:rPr>
        <w:t>5</w:t>
      </w:r>
      <w:r w:rsidRPr="00C65B3C">
        <w:rPr>
          <w:rFonts w:ascii="仿宋" w:eastAsia="仿宋" w:hAnsi="仿宋" w:hint="eastAsia"/>
          <w:sz w:val="28"/>
          <w:szCs w:val="28"/>
          <w:lang w:val="x-none"/>
        </w:rPr>
        <w:t>-1</w:t>
      </w:r>
      <w:r w:rsidR="00776E4A">
        <w:rPr>
          <w:rFonts w:ascii="仿宋" w:eastAsia="仿宋" w:hAnsi="仿宋" w:hint="eastAsia"/>
          <w:sz w:val="28"/>
          <w:szCs w:val="28"/>
          <w:lang w:val="x-none"/>
        </w:rPr>
        <w:t>7</w:t>
      </w:r>
      <w:r w:rsidRPr="00C65B3C">
        <w:rPr>
          <w:rFonts w:ascii="仿宋" w:eastAsia="仿宋" w:hAnsi="仿宋"/>
          <w:sz w:val="28"/>
          <w:szCs w:val="28"/>
          <w:lang w:val="x-none"/>
        </w:rPr>
        <w:t>可知，项目对各固体废物分类处理处置，利用处置方式符合有关法规、标准的要求。</w:t>
      </w:r>
    </w:p>
    <w:p w:rsidR="00C65B3C" w:rsidRPr="00D84982" w:rsidRDefault="00C65B3C" w:rsidP="00C65B3C">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5</w:t>
      </w:r>
      <w:r w:rsidRPr="00D84982">
        <w:rPr>
          <w:rFonts w:ascii="仿宋" w:eastAsia="仿宋" w:hAnsi="仿宋"/>
          <w:b/>
          <w:bCs/>
          <w:sz w:val="28"/>
          <w:szCs w:val="28"/>
        </w:rPr>
        <w:t>.</w:t>
      </w:r>
      <w:r>
        <w:rPr>
          <w:rFonts w:ascii="仿宋" w:eastAsia="仿宋" w:hAnsi="仿宋" w:hint="eastAsia"/>
          <w:b/>
          <w:bCs/>
          <w:sz w:val="28"/>
          <w:szCs w:val="28"/>
        </w:rPr>
        <w:t>4</w:t>
      </w:r>
      <w:r w:rsidRPr="00D84982">
        <w:rPr>
          <w:rFonts w:ascii="仿宋" w:eastAsia="仿宋" w:hAnsi="仿宋"/>
          <w:b/>
          <w:bCs/>
          <w:sz w:val="28"/>
          <w:szCs w:val="28"/>
        </w:rPr>
        <w:t>.</w:t>
      </w:r>
      <w:r>
        <w:rPr>
          <w:rFonts w:ascii="仿宋" w:eastAsia="仿宋" w:hAnsi="仿宋" w:hint="eastAsia"/>
          <w:b/>
          <w:bCs/>
          <w:sz w:val="28"/>
          <w:szCs w:val="28"/>
        </w:rPr>
        <w:t>2固体废物环境影响分析</w:t>
      </w:r>
    </w:p>
    <w:p w:rsidR="00F123BC" w:rsidRPr="00C65B3C" w:rsidRDefault="00C65B3C" w:rsidP="00C65B3C">
      <w:pPr>
        <w:tabs>
          <w:tab w:val="center" w:pos="4156"/>
          <w:tab w:val="left" w:pos="6375"/>
        </w:tabs>
        <w:spacing w:line="480" w:lineRule="exact"/>
        <w:ind w:firstLineChars="200" w:firstLine="560"/>
        <w:rPr>
          <w:rFonts w:eastAsia="仿宋"/>
          <w:sz w:val="28"/>
          <w:szCs w:val="28"/>
        </w:rPr>
      </w:pPr>
      <w:r w:rsidRPr="00C65B3C">
        <w:rPr>
          <w:rFonts w:eastAsia="仿宋"/>
          <w:sz w:val="28"/>
          <w:szCs w:val="28"/>
          <w:lang w:val="x-none"/>
        </w:rPr>
        <w:t>本项目</w:t>
      </w:r>
      <w:r w:rsidRPr="00C65B3C">
        <w:rPr>
          <w:rFonts w:eastAsia="仿宋" w:hint="eastAsia"/>
          <w:sz w:val="28"/>
          <w:szCs w:val="28"/>
          <w:lang w:val="x-none"/>
        </w:rPr>
        <w:t>固体废物</w:t>
      </w:r>
      <w:r w:rsidRPr="00C65B3C">
        <w:rPr>
          <w:rFonts w:eastAsia="仿宋"/>
          <w:sz w:val="28"/>
          <w:szCs w:val="28"/>
          <w:lang w:val="x-none"/>
        </w:rPr>
        <w:t>主要包括</w:t>
      </w:r>
      <w:r w:rsidRPr="00C65B3C">
        <w:rPr>
          <w:rFonts w:eastAsia="仿宋" w:hint="eastAsia"/>
          <w:sz w:val="28"/>
          <w:szCs w:val="28"/>
          <w:lang w:val="x-none"/>
        </w:rPr>
        <w:t>一般工业固废、危险废物和生活垃圾，其中一般工业固</w:t>
      </w:r>
      <w:proofErr w:type="gramStart"/>
      <w:r w:rsidRPr="00C65B3C">
        <w:rPr>
          <w:rFonts w:eastAsia="仿宋" w:hint="eastAsia"/>
          <w:sz w:val="28"/>
          <w:szCs w:val="28"/>
          <w:lang w:val="x-none"/>
        </w:rPr>
        <w:t>废包括</w:t>
      </w:r>
      <w:r>
        <w:rPr>
          <w:rFonts w:eastAsia="仿宋" w:hint="eastAsia"/>
          <w:sz w:val="28"/>
          <w:szCs w:val="28"/>
          <w:lang w:val="x-none"/>
        </w:rPr>
        <w:t>废</w:t>
      </w:r>
      <w:proofErr w:type="gramEnd"/>
      <w:r>
        <w:rPr>
          <w:rFonts w:eastAsia="仿宋" w:hint="eastAsia"/>
          <w:sz w:val="28"/>
          <w:szCs w:val="28"/>
          <w:lang w:val="x-none"/>
        </w:rPr>
        <w:t>木模、废硅胶模、废环氧树脂模</w:t>
      </w:r>
      <w:r w:rsidRPr="00C65B3C">
        <w:rPr>
          <w:rFonts w:eastAsia="仿宋" w:hint="eastAsia"/>
          <w:sz w:val="28"/>
          <w:szCs w:val="28"/>
          <w:lang w:val="x-none"/>
        </w:rPr>
        <w:t>；危险废物包括</w:t>
      </w:r>
      <w:r>
        <w:rPr>
          <w:rFonts w:eastAsia="仿宋" w:hint="eastAsia"/>
          <w:sz w:val="28"/>
          <w:szCs w:val="28"/>
          <w:lang w:val="x-none"/>
        </w:rPr>
        <w:t>废抹布、电铸</w:t>
      </w:r>
      <w:r w:rsidR="00130B7A">
        <w:rPr>
          <w:rFonts w:eastAsia="仿宋" w:hint="eastAsia"/>
          <w:sz w:val="28"/>
          <w:szCs w:val="28"/>
          <w:lang w:val="x-none"/>
        </w:rPr>
        <w:t>、</w:t>
      </w:r>
      <w:r>
        <w:rPr>
          <w:rFonts w:eastAsia="仿宋" w:hint="eastAsia"/>
          <w:sz w:val="28"/>
          <w:szCs w:val="28"/>
          <w:lang w:val="x-none"/>
        </w:rPr>
        <w:t>水洗槽滤渣</w:t>
      </w:r>
      <w:r w:rsidR="00130B7A">
        <w:rPr>
          <w:rFonts w:eastAsia="仿宋" w:hint="eastAsia"/>
          <w:sz w:val="28"/>
          <w:szCs w:val="28"/>
          <w:lang w:val="x-none"/>
        </w:rPr>
        <w:t>及滤芯</w:t>
      </w:r>
      <w:r>
        <w:rPr>
          <w:rFonts w:eastAsia="仿宋" w:hint="eastAsia"/>
          <w:sz w:val="28"/>
          <w:szCs w:val="28"/>
          <w:lang w:val="x-none"/>
        </w:rPr>
        <w:t>、去银滤渣</w:t>
      </w:r>
      <w:r w:rsidR="00130B7A">
        <w:rPr>
          <w:rFonts w:eastAsia="仿宋" w:hint="eastAsia"/>
          <w:sz w:val="28"/>
          <w:szCs w:val="28"/>
          <w:lang w:val="x-none"/>
        </w:rPr>
        <w:t>及滤芯</w:t>
      </w:r>
      <w:r>
        <w:rPr>
          <w:rFonts w:eastAsia="仿宋" w:hint="eastAsia"/>
          <w:sz w:val="28"/>
          <w:szCs w:val="28"/>
          <w:lang w:val="x-none"/>
        </w:rPr>
        <w:t>、去银槽液、废活性炭、废包装材料、污水处理系统污泥、蒸发残液及废滤膜</w:t>
      </w:r>
      <w:r w:rsidRPr="00C65B3C">
        <w:rPr>
          <w:rFonts w:eastAsia="仿宋" w:hint="eastAsia"/>
          <w:sz w:val="28"/>
          <w:szCs w:val="28"/>
        </w:rPr>
        <w:t>等</w:t>
      </w:r>
      <w:r>
        <w:rPr>
          <w:rFonts w:eastAsia="仿宋" w:hint="eastAsia"/>
          <w:sz w:val="28"/>
          <w:szCs w:val="28"/>
        </w:rPr>
        <w:t>。</w:t>
      </w:r>
    </w:p>
    <w:p w:rsidR="00C65B3C" w:rsidRPr="00210A5E" w:rsidRDefault="00C65B3C" w:rsidP="00C65B3C">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5</w:t>
      </w:r>
      <w:r w:rsidRPr="00210A5E">
        <w:rPr>
          <w:rFonts w:ascii="仿宋_GB2312" w:hint="eastAsia"/>
          <w:bCs/>
          <w:spacing w:val="0"/>
          <w:szCs w:val="28"/>
          <w:lang w:eastAsia="zh-CN"/>
        </w:rPr>
        <w:t>.</w:t>
      </w:r>
      <w:r>
        <w:rPr>
          <w:rFonts w:ascii="仿宋_GB2312" w:hint="eastAsia"/>
          <w:bCs/>
          <w:spacing w:val="0"/>
          <w:szCs w:val="28"/>
          <w:lang w:eastAsia="zh-CN"/>
        </w:rPr>
        <w:t>4</w:t>
      </w:r>
      <w:r w:rsidRPr="00210A5E">
        <w:rPr>
          <w:rFonts w:ascii="仿宋_GB2312" w:hint="eastAsia"/>
          <w:bCs/>
          <w:spacing w:val="0"/>
          <w:szCs w:val="28"/>
          <w:lang w:eastAsia="zh-CN"/>
        </w:rPr>
        <w:t>.</w:t>
      </w:r>
      <w:r>
        <w:rPr>
          <w:rFonts w:ascii="仿宋_GB2312" w:hint="eastAsia"/>
          <w:bCs/>
          <w:spacing w:val="0"/>
          <w:szCs w:val="28"/>
          <w:lang w:eastAsia="zh-CN"/>
        </w:rPr>
        <w:t>2</w:t>
      </w:r>
      <w:r w:rsidRPr="00210A5E">
        <w:rPr>
          <w:rFonts w:ascii="仿宋_GB2312" w:hint="eastAsia"/>
          <w:bCs/>
          <w:spacing w:val="0"/>
          <w:szCs w:val="28"/>
          <w:lang w:eastAsia="zh-CN"/>
        </w:rPr>
        <w:t>.</w:t>
      </w:r>
      <w:r>
        <w:rPr>
          <w:rFonts w:ascii="仿宋_GB2312" w:hint="eastAsia"/>
          <w:bCs/>
          <w:spacing w:val="0"/>
          <w:szCs w:val="28"/>
          <w:lang w:eastAsia="zh-CN"/>
        </w:rPr>
        <w:t>1一般固</w:t>
      </w:r>
      <w:proofErr w:type="gramStart"/>
      <w:r>
        <w:rPr>
          <w:rFonts w:ascii="仿宋_GB2312" w:hint="eastAsia"/>
          <w:bCs/>
          <w:spacing w:val="0"/>
          <w:szCs w:val="28"/>
          <w:lang w:eastAsia="zh-CN"/>
        </w:rPr>
        <w:t>废影响</w:t>
      </w:r>
      <w:proofErr w:type="gramEnd"/>
      <w:r>
        <w:rPr>
          <w:rFonts w:ascii="仿宋_GB2312" w:hint="eastAsia"/>
          <w:bCs/>
          <w:spacing w:val="0"/>
          <w:szCs w:val="28"/>
          <w:lang w:eastAsia="zh-CN"/>
        </w:rPr>
        <w:t>分析</w:t>
      </w:r>
    </w:p>
    <w:p w:rsidR="00F123BC" w:rsidRPr="00C65B3C" w:rsidRDefault="00C65B3C" w:rsidP="008C47ED">
      <w:pPr>
        <w:tabs>
          <w:tab w:val="center" w:pos="4156"/>
          <w:tab w:val="left" w:pos="6375"/>
        </w:tabs>
        <w:spacing w:line="500" w:lineRule="exact"/>
        <w:ind w:firstLineChars="200" w:firstLine="560"/>
        <w:rPr>
          <w:rFonts w:eastAsia="仿宋"/>
          <w:sz w:val="28"/>
          <w:szCs w:val="28"/>
          <w:lang w:val="x-none"/>
        </w:rPr>
      </w:pPr>
      <w:r w:rsidRPr="00C65B3C">
        <w:rPr>
          <w:rFonts w:eastAsia="仿宋" w:hint="eastAsia"/>
          <w:sz w:val="28"/>
          <w:szCs w:val="28"/>
          <w:lang w:val="x-none"/>
        </w:rPr>
        <w:t>本</w:t>
      </w:r>
      <w:r w:rsidRPr="00C65B3C">
        <w:rPr>
          <w:rFonts w:eastAsia="仿宋"/>
          <w:sz w:val="28"/>
          <w:szCs w:val="28"/>
          <w:lang w:val="x-none"/>
        </w:rPr>
        <w:t>项目生产中产生的一般</w:t>
      </w:r>
      <w:proofErr w:type="gramStart"/>
      <w:r w:rsidRPr="00C65B3C">
        <w:rPr>
          <w:rFonts w:eastAsia="仿宋"/>
          <w:sz w:val="28"/>
          <w:szCs w:val="28"/>
          <w:lang w:val="x-none"/>
        </w:rPr>
        <w:t>固废有职工</w:t>
      </w:r>
      <w:proofErr w:type="gramEnd"/>
      <w:r w:rsidRPr="00C65B3C">
        <w:rPr>
          <w:rFonts w:eastAsia="仿宋"/>
          <w:sz w:val="28"/>
          <w:szCs w:val="28"/>
          <w:lang w:val="x-none"/>
        </w:rPr>
        <w:t>生活垃圾</w:t>
      </w:r>
      <w:r w:rsidRPr="00C65B3C">
        <w:rPr>
          <w:rFonts w:eastAsia="仿宋" w:hint="eastAsia"/>
          <w:sz w:val="28"/>
          <w:szCs w:val="28"/>
          <w:lang w:val="x-none"/>
        </w:rPr>
        <w:t>、</w:t>
      </w:r>
      <w:r w:rsidR="00C62ECB">
        <w:rPr>
          <w:rFonts w:eastAsia="仿宋" w:hint="eastAsia"/>
          <w:sz w:val="28"/>
          <w:szCs w:val="28"/>
          <w:lang w:val="x-none"/>
        </w:rPr>
        <w:t>废木模、废硅胶模、废环氧树脂模</w:t>
      </w:r>
      <w:r w:rsidRPr="00C65B3C">
        <w:rPr>
          <w:rFonts w:eastAsia="仿宋"/>
          <w:sz w:val="28"/>
          <w:szCs w:val="28"/>
          <w:lang w:val="x-none"/>
        </w:rPr>
        <w:t>等。</w:t>
      </w:r>
      <w:r w:rsidRPr="00C65B3C">
        <w:rPr>
          <w:rFonts w:eastAsia="仿宋" w:hint="eastAsia"/>
          <w:sz w:val="28"/>
          <w:szCs w:val="28"/>
          <w:lang w:val="x-none"/>
        </w:rPr>
        <w:t>生活垃圾</w:t>
      </w:r>
      <w:r w:rsidRPr="00C65B3C">
        <w:rPr>
          <w:rFonts w:eastAsia="仿宋"/>
          <w:sz w:val="28"/>
          <w:szCs w:val="28"/>
          <w:lang w:val="x-none"/>
        </w:rPr>
        <w:t>经集中收集后，由环卫部门统一清运</w:t>
      </w:r>
      <w:r w:rsidRPr="00C65B3C">
        <w:rPr>
          <w:rFonts w:eastAsia="仿宋" w:hint="eastAsia"/>
          <w:sz w:val="28"/>
          <w:szCs w:val="28"/>
          <w:lang w:val="x-none"/>
        </w:rPr>
        <w:t>，卫生填埋</w:t>
      </w:r>
      <w:r w:rsidR="00F10BCC">
        <w:rPr>
          <w:rFonts w:eastAsia="仿宋" w:hint="eastAsia"/>
          <w:sz w:val="28"/>
          <w:szCs w:val="28"/>
          <w:lang w:val="x-none"/>
        </w:rPr>
        <w:t>或焚烧处置。废木模、废硅胶模、废环氧树脂</w:t>
      </w:r>
      <w:proofErr w:type="gramStart"/>
      <w:r w:rsidR="00F10BCC">
        <w:rPr>
          <w:rFonts w:eastAsia="仿宋" w:hint="eastAsia"/>
          <w:sz w:val="28"/>
          <w:szCs w:val="28"/>
          <w:lang w:val="x-none"/>
        </w:rPr>
        <w:t>模对于</w:t>
      </w:r>
      <w:proofErr w:type="gramEnd"/>
      <w:r w:rsidR="00F10BCC">
        <w:rPr>
          <w:rFonts w:eastAsia="仿宋" w:hint="eastAsia"/>
          <w:sz w:val="28"/>
          <w:szCs w:val="28"/>
          <w:lang w:val="x-none"/>
        </w:rPr>
        <w:t>供货商来说具有回收价值，</w:t>
      </w:r>
      <w:proofErr w:type="gramStart"/>
      <w:r w:rsidR="00F10BCC">
        <w:rPr>
          <w:rFonts w:eastAsia="仿宋" w:hint="eastAsia"/>
          <w:sz w:val="28"/>
          <w:szCs w:val="28"/>
          <w:lang w:val="x-none"/>
        </w:rPr>
        <w:t>拟外卖给供货商回</w:t>
      </w:r>
      <w:proofErr w:type="gramEnd"/>
      <w:r w:rsidR="00F10BCC">
        <w:rPr>
          <w:rFonts w:eastAsia="仿宋" w:hint="eastAsia"/>
          <w:sz w:val="28"/>
          <w:szCs w:val="28"/>
          <w:lang w:val="x-none"/>
        </w:rPr>
        <w:t>用处理。</w:t>
      </w:r>
    </w:p>
    <w:p w:rsidR="00F10BCC" w:rsidRPr="00F10BCC" w:rsidRDefault="00F10BCC" w:rsidP="008C47ED">
      <w:pPr>
        <w:tabs>
          <w:tab w:val="center" w:pos="4156"/>
          <w:tab w:val="left" w:pos="6375"/>
        </w:tabs>
        <w:spacing w:line="500" w:lineRule="exact"/>
        <w:ind w:firstLineChars="200" w:firstLine="560"/>
        <w:rPr>
          <w:rFonts w:eastAsia="仿宋"/>
          <w:sz w:val="28"/>
          <w:szCs w:val="28"/>
          <w:lang w:val="x-none"/>
        </w:rPr>
      </w:pPr>
      <w:r w:rsidRPr="00F10BCC">
        <w:rPr>
          <w:rFonts w:eastAsia="仿宋" w:hint="eastAsia"/>
          <w:sz w:val="28"/>
          <w:szCs w:val="28"/>
          <w:lang w:val="x-none"/>
        </w:rPr>
        <w:t>综上，本项目产生的一般</w:t>
      </w:r>
      <w:proofErr w:type="gramStart"/>
      <w:r w:rsidRPr="00F10BCC">
        <w:rPr>
          <w:rFonts w:eastAsia="仿宋" w:hint="eastAsia"/>
          <w:sz w:val="28"/>
          <w:szCs w:val="28"/>
          <w:lang w:val="x-none"/>
        </w:rPr>
        <w:t>固废均得到</w:t>
      </w:r>
      <w:proofErr w:type="gramEnd"/>
      <w:r w:rsidRPr="00F10BCC">
        <w:rPr>
          <w:rFonts w:eastAsia="仿宋" w:hint="eastAsia"/>
          <w:sz w:val="28"/>
          <w:szCs w:val="28"/>
          <w:lang w:val="x-none"/>
        </w:rPr>
        <w:t>有效处置，不会对周边环境产生较大影响。</w:t>
      </w:r>
    </w:p>
    <w:p w:rsidR="00F10BCC" w:rsidRPr="00210A5E" w:rsidRDefault="00F10BCC" w:rsidP="00F10BCC">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5</w:t>
      </w:r>
      <w:r w:rsidRPr="00210A5E">
        <w:rPr>
          <w:rFonts w:ascii="仿宋_GB2312" w:hint="eastAsia"/>
          <w:bCs/>
          <w:spacing w:val="0"/>
          <w:szCs w:val="28"/>
          <w:lang w:eastAsia="zh-CN"/>
        </w:rPr>
        <w:t>.</w:t>
      </w:r>
      <w:r>
        <w:rPr>
          <w:rFonts w:ascii="仿宋_GB2312" w:hint="eastAsia"/>
          <w:bCs/>
          <w:spacing w:val="0"/>
          <w:szCs w:val="28"/>
          <w:lang w:eastAsia="zh-CN"/>
        </w:rPr>
        <w:t>4</w:t>
      </w:r>
      <w:r w:rsidRPr="00210A5E">
        <w:rPr>
          <w:rFonts w:ascii="仿宋_GB2312" w:hint="eastAsia"/>
          <w:bCs/>
          <w:spacing w:val="0"/>
          <w:szCs w:val="28"/>
          <w:lang w:eastAsia="zh-CN"/>
        </w:rPr>
        <w:t>.</w:t>
      </w:r>
      <w:r>
        <w:rPr>
          <w:rFonts w:ascii="仿宋_GB2312" w:hint="eastAsia"/>
          <w:bCs/>
          <w:spacing w:val="0"/>
          <w:szCs w:val="28"/>
          <w:lang w:eastAsia="zh-CN"/>
        </w:rPr>
        <w:t>2</w:t>
      </w:r>
      <w:r w:rsidRPr="00210A5E">
        <w:rPr>
          <w:rFonts w:ascii="仿宋_GB2312" w:hint="eastAsia"/>
          <w:bCs/>
          <w:spacing w:val="0"/>
          <w:szCs w:val="28"/>
          <w:lang w:eastAsia="zh-CN"/>
        </w:rPr>
        <w:t>.</w:t>
      </w:r>
      <w:r>
        <w:rPr>
          <w:rFonts w:ascii="仿宋_GB2312" w:hint="eastAsia"/>
          <w:bCs/>
          <w:spacing w:val="0"/>
          <w:szCs w:val="28"/>
          <w:lang w:eastAsia="zh-CN"/>
        </w:rPr>
        <w:t>2危险废物影响分析</w:t>
      </w:r>
    </w:p>
    <w:p w:rsidR="00F10BCC" w:rsidRPr="00F10BCC" w:rsidRDefault="00F10BCC" w:rsidP="00F10BCC">
      <w:pPr>
        <w:pStyle w:val="affe"/>
        <w:spacing w:line="500" w:lineRule="exact"/>
        <w:ind w:firstLineChars="200" w:firstLine="560"/>
        <w:rPr>
          <w:rFonts w:ascii="仿宋" w:eastAsia="仿宋" w:hAnsi="仿宋"/>
          <w:sz w:val="28"/>
          <w:szCs w:val="28"/>
        </w:rPr>
      </w:pPr>
      <w:r w:rsidRPr="00F10BCC">
        <w:rPr>
          <w:rFonts w:ascii="仿宋" w:eastAsia="仿宋" w:hAnsi="仿宋" w:hint="eastAsia"/>
          <w:sz w:val="28"/>
          <w:szCs w:val="28"/>
          <w:lang w:val="x-none"/>
        </w:rPr>
        <w:t>本项目危险废物包括</w:t>
      </w:r>
      <w:r>
        <w:rPr>
          <w:rFonts w:eastAsia="仿宋" w:hint="eastAsia"/>
          <w:sz w:val="28"/>
          <w:szCs w:val="28"/>
          <w:lang w:val="x-none"/>
        </w:rPr>
        <w:t>废抹布、电铸</w:t>
      </w:r>
      <w:r w:rsidR="00130B7A">
        <w:rPr>
          <w:rFonts w:eastAsia="仿宋" w:hint="eastAsia"/>
          <w:sz w:val="28"/>
          <w:szCs w:val="28"/>
          <w:lang w:val="x-none"/>
        </w:rPr>
        <w:t>、水洗槽滤渣及滤芯、</w:t>
      </w:r>
      <w:r>
        <w:rPr>
          <w:rFonts w:eastAsia="仿宋" w:hint="eastAsia"/>
          <w:sz w:val="28"/>
          <w:szCs w:val="28"/>
          <w:lang w:val="x-none"/>
        </w:rPr>
        <w:t>去银滤渣</w:t>
      </w:r>
      <w:r w:rsidR="00130B7A">
        <w:rPr>
          <w:rFonts w:eastAsia="仿宋" w:hint="eastAsia"/>
          <w:sz w:val="28"/>
          <w:szCs w:val="28"/>
          <w:lang w:val="x-none"/>
        </w:rPr>
        <w:t>及滤芯</w:t>
      </w:r>
      <w:r>
        <w:rPr>
          <w:rFonts w:eastAsia="仿宋" w:hint="eastAsia"/>
          <w:sz w:val="28"/>
          <w:szCs w:val="28"/>
          <w:lang w:val="x-none"/>
        </w:rPr>
        <w:t>、去银槽液、废活性炭、废包装材料、污水处理系统污泥、蒸发残液及废滤膜</w:t>
      </w:r>
      <w:r w:rsidRPr="00C65B3C">
        <w:rPr>
          <w:rFonts w:eastAsia="仿宋" w:hint="eastAsia"/>
          <w:sz w:val="28"/>
          <w:szCs w:val="28"/>
        </w:rPr>
        <w:t>等</w:t>
      </w:r>
      <w:r w:rsidRPr="00F10BCC">
        <w:rPr>
          <w:rFonts w:ascii="仿宋" w:eastAsia="仿宋" w:hAnsi="仿宋" w:hint="eastAsia"/>
          <w:sz w:val="28"/>
          <w:szCs w:val="28"/>
        </w:rPr>
        <w:t>。</w:t>
      </w:r>
      <w:proofErr w:type="gramStart"/>
      <w:r w:rsidRPr="00F10BCC">
        <w:rPr>
          <w:rFonts w:ascii="仿宋" w:eastAsia="仿宋" w:hAnsi="仿宋" w:hint="eastAsia"/>
          <w:sz w:val="28"/>
          <w:szCs w:val="28"/>
        </w:rPr>
        <w:t>拟经收集</w:t>
      </w:r>
      <w:proofErr w:type="gramEnd"/>
      <w:r w:rsidRPr="00F10BCC">
        <w:rPr>
          <w:rFonts w:ascii="仿宋" w:eastAsia="仿宋" w:hAnsi="仿宋" w:hint="eastAsia"/>
          <w:sz w:val="28"/>
          <w:szCs w:val="28"/>
        </w:rPr>
        <w:t>后</w:t>
      </w:r>
      <w:proofErr w:type="gramStart"/>
      <w:r w:rsidRPr="00F10BCC">
        <w:rPr>
          <w:rFonts w:ascii="仿宋" w:eastAsia="仿宋" w:hAnsi="仿宋" w:hint="eastAsia"/>
          <w:sz w:val="28"/>
          <w:szCs w:val="28"/>
        </w:rPr>
        <w:t>暂存于危废暂存</w:t>
      </w:r>
      <w:proofErr w:type="gramEnd"/>
      <w:r w:rsidRPr="00F10BCC">
        <w:rPr>
          <w:rFonts w:ascii="仿宋" w:eastAsia="仿宋" w:hAnsi="仿宋" w:hint="eastAsia"/>
          <w:sz w:val="28"/>
          <w:szCs w:val="28"/>
        </w:rPr>
        <w:t>间内，委托有资质的单位定期处置。</w:t>
      </w:r>
    </w:p>
    <w:p w:rsidR="00F10BCC" w:rsidRPr="00F10BCC" w:rsidRDefault="00F10BCC" w:rsidP="00F10BCC">
      <w:pPr>
        <w:pStyle w:val="affe"/>
        <w:spacing w:line="500" w:lineRule="exact"/>
        <w:ind w:firstLineChars="200" w:firstLine="560"/>
        <w:rPr>
          <w:rFonts w:ascii="仿宋" w:eastAsia="仿宋" w:hAnsi="仿宋"/>
          <w:sz w:val="28"/>
          <w:szCs w:val="28"/>
          <w:lang w:val="x-none"/>
        </w:rPr>
      </w:pPr>
      <w:r w:rsidRPr="00F10BCC">
        <w:rPr>
          <w:rFonts w:ascii="仿宋" w:eastAsia="仿宋" w:hAnsi="仿宋" w:hint="eastAsia"/>
          <w:sz w:val="28"/>
          <w:szCs w:val="28"/>
          <w:lang w:val="x-none"/>
        </w:rPr>
        <w:t>1、危险废物贮存场所环境影响分析</w:t>
      </w:r>
    </w:p>
    <w:p w:rsidR="00F10BCC" w:rsidRPr="00F10BCC" w:rsidRDefault="00F10BCC" w:rsidP="00F10BCC">
      <w:pPr>
        <w:pStyle w:val="affe"/>
        <w:spacing w:line="500" w:lineRule="exact"/>
        <w:ind w:firstLineChars="200" w:firstLine="560"/>
        <w:rPr>
          <w:rFonts w:ascii="仿宋" w:eastAsia="仿宋" w:hAnsi="仿宋"/>
          <w:sz w:val="28"/>
          <w:szCs w:val="28"/>
        </w:rPr>
      </w:pPr>
      <w:r w:rsidRPr="00F10BCC">
        <w:rPr>
          <w:rFonts w:ascii="仿宋" w:eastAsia="仿宋" w:hAnsi="仿宋" w:hint="eastAsia"/>
          <w:sz w:val="28"/>
          <w:szCs w:val="28"/>
        </w:rPr>
        <w:t>本</w:t>
      </w:r>
      <w:r w:rsidRPr="00F10BCC">
        <w:rPr>
          <w:rFonts w:ascii="仿宋" w:eastAsia="仿宋" w:hAnsi="仿宋"/>
          <w:sz w:val="28"/>
          <w:szCs w:val="28"/>
        </w:rPr>
        <w:t>项目产生的危险废物暂存场</w:t>
      </w:r>
      <w:r w:rsidRPr="00F10BCC">
        <w:rPr>
          <w:rFonts w:ascii="仿宋" w:eastAsia="仿宋" w:hAnsi="仿宋" w:hint="eastAsia"/>
          <w:sz w:val="28"/>
          <w:szCs w:val="28"/>
        </w:rPr>
        <w:t>位于厂房内专门</w:t>
      </w:r>
      <w:proofErr w:type="gramStart"/>
      <w:r w:rsidRPr="00F10BCC">
        <w:rPr>
          <w:rFonts w:ascii="仿宋" w:eastAsia="仿宋" w:hAnsi="仿宋" w:hint="eastAsia"/>
          <w:sz w:val="28"/>
          <w:szCs w:val="28"/>
        </w:rPr>
        <w:t>的危废暂存</w:t>
      </w:r>
      <w:proofErr w:type="gramEnd"/>
      <w:r w:rsidRPr="00F10BCC">
        <w:rPr>
          <w:rFonts w:ascii="仿宋" w:eastAsia="仿宋" w:hAnsi="仿宋" w:hint="eastAsia"/>
          <w:sz w:val="28"/>
          <w:szCs w:val="28"/>
        </w:rPr>
        <w:t>间内，暂存间面积为43m</w:t>
      </w:r>
      <w:r w:rsidRPr="00F10BCC">
        <w:rPr>
          <w:rFonts w:ascii="仿宋" w:eastAsia="仿宋" w:hAnsi="仿宋" w:hint="eastAsia"/>
          <w:sz w:val="28"/>
          <w:szCs w:val="28"/>
          <w:vertAlign w:val="superscript"/>
        </w:rPr>
        <w:t>2</w:t>
      </w:r>
      <w:r w:rsidRPr="00F10BCC">
        <w:rPr>
          <w:rFonts w:ascii="仿宋" w:eastAsia="仿宋" w:hAnsi="仿宋" w:hint="eastAsia"/>
          <w:sz w:val="28"/>
          <w:szCs w:val="28"/>
        </w:rPr>
        <w:t>，</w:t>
      </w:r>
      <w:r w:rsidRPr="00F10BCC">
        <w:rPr>
          <w:rFonts w:ascii="仿宋" w:eastAsia="仿宋" w:hAnsi="仿宋"/>
          <w:sz w:val="28"/>
          <w:szCs w:val="28"/>
        </w:rPr>
        <w:t>按照《危险废物贮存污染控制标准》（GB18597-2001）及标准修改单（公告2013年第36号）</w:t>
      </w:r>
      <w:r w:rsidRPr="00F10BCC">
        <w:rPr>
          <w:rFonts w:ascii="仿宋" w:eastAsia="仿宋" w:hAnsi="仿宋" w:hint="eastAsia"/>
          <w:sz w:val="28"/>
          <w:szCs w:val="28"/>
        </w:rPr>
        <w:t>、</w:t>
      </w:r>
      <w:r w:rsidRPr="00F10BCC">
        <w:rPr>
          <w:rFonts w:ascii="仿宋" w:eastAsia="仿宋" w:hAnsi="仿宋"/>
          <w:sz w:val="28"/>
          <w:szCs w:val="28"/>
        </w:rPr>
        <w:t>《危险废物收集 贮存 运输技术规范》（HJ2025-2012）</w:t>
      </w:r>
      <w:r w:rsidRPr="00F10BCC">
        <w:rPr>
          <w:rFonts w:ascii="仿宋" w:eastAsia="仿宋" w:hAnsi="仿宋" w:hint="eastAsia"/>
          <w:sz w:val="28"/>
          <w:szCs w:val="28"/>
        </w:rPr>
        <w:t>中相关</w:t>
      </w:r>
      <w:r w:rsidRPr="00F10BCC">
        <w:rPr>
          <w:rFonts w:ascii="仿宋" w:eastAsia="仿宋" w:hAnsi="仿宋"/>
          <w:sz w:val="28"/>
          <w:szCs w:val="28"/>
        </w:rPr>
        <w:t>要求设置</w:t>
      </w:r>
      <w:r w:rsidRPr="00F10BCC">
        <w:rPr>
          <w:rFonts w:ascii="仿宋" w:eastAsia="仿宋" w:hAnsi="仿宋" w:hint="eastAsia"/>
          <w:sz w:val="28"/>
          <w:szCs w:val="28"/>
        </w:rPr>
        <w:t>，选址具有可行性。</w:t>
      </w:r>
    </w:p>
    <w:p w:rsidR="00F123BC" w:rsidRPr="00F10BCC" w:rsidRDefault="00F10BCC" w:rsidP="00F10BCC">
      <w:pPr>
        <w:tabs>
          <w:tab w:val="center" w:pos="4156"/>
          <w:tab w:val="left" w:pos="6375"/>
        </w:tabs>
        <w:spacing w:line="500" w:lineRule="exact"/>
        <w:ind w:firstLineChars="200" w:firstLine="560"/>
        <w:rPr>
          <w:rFonts w:ascii="仿宋" w:eastAsia="仿宋" w:hAnsi="仿宋"/>
          <w:sz w:val="28"/>
          <w:szCs w:val="28"/>
        </w:rPr>
      </w:pPr>
      <w:r w:rsidRPr="00F10BCC">
        <w:rPr>
          <w:rFonts w:ascii="仿宋" w:eastAsia="仿宋" w:hAnsi="仿宋"/>
          <w:sz w:val="28"/>
          <w:szCs w:val="28"/>
        </w:rPr>
        <w:lastRenderedPageBreak/>
        <w:t>对本项目</w:t>
      </w:r>
      <w:r w:rsidRPr="00F10BCC">
        <w:rPr>
          <w:rFonts w:ascii="仿宋" w:eastAsia="仿宋" w:hAnsi="仿宋" w:hint="eastAsia"/>
          <w:sz w:val="28"/>
          <w:szCs w:val="28"/>
        </w:rPr>
        <w:t>危险</w:t>
      </w:r>
      <w:r w:rsidRPr="00F10BCC">
        <w:rPr>
          <w:rFonts w:ascii="仿宋" w:eastAsia="仿宋" w:hAnsi="仿宋"/>
          <w:sz w:val="28"/>
          <w:szCs w:val="28"/>
        </w:rPr>
        <w:t>废物贮存场所的容量情况分析见表</w:t>
      </w:r>
      <w:r w:rsidR="006C7089">
        <w:rPr>
          <w:rFonts w:ascii="仿宋" w:eastAsia="仿宋" w:hAnsi="仿宋" w:hint="eastAsia"/>
          <w:sz w:val="28"/>
          <w:szCs w:val="28"/>
        </w:rPr>
        <w:t>5</w:t>
      </w:r>
      <w:r w:rsidRPr="00F10BCC">
        <w:rPr>
          <w:rFonts w:ascii="仿宋" w:eastAsia="仿宋" w:hAnsi="仿宋"/>
          <w:sz w:val="28"/>
          <w:szCs w:val="28"/>
        </w:rPr>
        <w:t>-1</w:t>
      </w:r>
      <w:r w:rsidR="006C7089">
        <w:rPr>
          <w:rFonts w:ascii="仿宋" w:eastAsia="仿宋" w:hAnsi="仿宋" w:hint="eastAsia"/>
          <w:sz w:val="28"/>
          <w:szCs w:val="28"/>
        </w:rPr>
        <w:t>8</w:t>
      </w:r>
      <w:r w:rsidR="00A35BE8">
        <w:rPr>
          <w:rFonts w:ascii="仿宋" w:eastAsia="仿宋" w:hAnsi="仿宋" w:hint="eastAsia"/>
          <w:sz w:val="28"/>
          <w:szCs w:val="28"/>
        </w:rPr>
        <w:t>。</w:t>
      </w:r>
    </w:p>
    <w:p w:rsidR="00A35BE8" w:rsidRPr="006C7089" w:rsidRDefault="00A35BE8" w:rsidP="00A35BE8">
      <w:pPr>
        <w:adjustRightInd w:val="0"/>
        <w:snapToGrid w:val="0"/>
        <w:spacing w:line="500" w:lineRule="exact"/>
        <w:jc w:val="center"/>
        <w:rPr>
          <w:rFonts w:ascii="仿宋_GB2312" w:eastAsia="仿宋_GB2312"/>
          <w:b/>
          <w:bCs/>
          <w:sz w:val="28"/>
          <w:szCs w:val="28"/>
        </w:rPr>
      </w:pPr>
      <w:r w:rsidRPr="006C7089">
        <w:rPr>
          <w:rFonts w:ascii="仿宋_GB2312" w:eastAsia="仿宋_GB2312"/>
          <w:b/>
          <w:bCs/>
          <w:sz w:val="28"/>
          <w:szCs w:val="28"/>
        </w:rPr>
        <w:t>表</w:t>
      </w:r>
      <w:r w:rsidRPr="006C7089">
        <w:rPr>
          <w:rFonts w:ascii="仿宋_GB2312" w:eastAsia="仿宋_GB2312" w:hint="eastAsia"/>
          <w:b/>
          <w:bCs/>
          <w:sz w:val="28"/>
          <w:szCs w:val="28"/>
        </w:rPr>
        <w:t>5</w:t>
      </w:r>
      <w:r w:rsidRPr="006C7089">
        <w:rPr>
          <w:rFonts w:ascii="仿宋_GB2312" w:eastAsia="仿宋_GB2312"/>
          <w:b/>
          <w:bCs/>
          <w:sz w:val="28"/>
          <w:szCs w:val="28"/>
        </w:rPr>
        <w:t>-1</w:t>
      </w:r>
      <w:r w:rsidR="006C7089" w:rsidRPr="006C7089">
        <w:rPr>
          <w:rFonts w:ascii="仿宋_GB2312" w:eastAsia="仿宋_GB2312" w:hint="eastAsia"/>
          <w:b/>
          <w:bCs/>
          <w:sz w:val="28"/>
          <w:szCs w:val="28"/>
        </w:rPr>
        <w:t>8</w:t>
      </w:r>
      <w:r w:rsidRPr="006C7089">
        <w:rPr>
          <w:rFonts w:ascii="仿宋_GB2312" w:eastAsia="仿宋_GB2312"/>
          <w:b/>
          <w:bCs/>
          <w:sz w:val="28"/>
          <w:szCs w:val="28"/>
        </w:rPr>
        <w:t xml:space="preserve">  </w:t>
      </w:r>
      <w:r w:rsidRPr="006C7089">
        <w:rPr>
          <w:rFonts w:ascii="仿宋_GB2312" w:eastAsia="仿宋_GB2312" w:hint="eastAsia"/>
          <w:b/>
          <w:bCs/>
          <w:sz w:val="28"/>
          <w:szCs w:val="28"/>
        </w:rPr>
        <w:t>危险</w:t>
      </w:r>
      <w:r w:rsidRPr="006C7089">
        <w:rPr>
          <w:rFonts w:ascii="仿宋_GB2312" w:eastAsia="仿宋_GB2312"/>
          <w:b/>
          <w:bCs/>
          <w:sz w:val="28"/>
          <w:szCs w:val="28"/>
        </w:rPr>
        <w:t>废物</w:t>
      </w:r>
      <w:r w:rsidRPr="006C7089">
        <w:rPr>
          <w:rFonts w:ascii="仿宋_GB2312" w:eastAsia="仿宋_GB2312" w:hint="eastAsia"/>
          <w:b/>
          <w:bCs/>
          <w:sz w:val="28"/>
          <w:szCs w:val="28"/>
        </w:rPr>
        <w:t>暂存</w:t>
      </w:r>
      <w:r w:rsidRPr="006C7089">
        <w:rPr>
          <w:rFonts w:ascii="仿宋_GB2312" w:eastAsia="仿宋_GB2312"/>
          <w:b/>
          <w:bCs/>
          <w:sz w:val="28"/>
          <w:szCs w:val="28"/>
        </w:rPr>
        <w:t>场所</w:t>
      </w:r>
      <w:r w:rsidRPr="006C7089">
        <w:rPr>
          <w:rFonts w:ascii="仿宋_GB2312" w:eastAsia="仿宋_GB2312" w:hint="eastAsia"/>
          <w:b/>
          <w:bCs/>
          <w:sz w:val="28"/>
          <w:szCs w:val="28"/>
        </w:rPr>
        <w:t>贮存能力</w:t>
      </w:r>
      <w:r w:rsidRPr="006C7089">
        <w:rPr>
          <w:rFonts w:ascii="仿宋_GB2312" w:eastAsia="仿宋_GB2312"/>
          <w:b/>
          <w:bCs/>
          <w:sz w:val="28"/>
          <w:szCs w:val="28"/>
        </w:rPr>
        <w:t>分析</w:t>
      </w:r>
    </w:p>
    <w:tbl>
      <w:tblPr>
        <w:tblW w:w="5000" w:type="pct"/>
        <w:tblBorders>
          <w:top w:val="single" w:sz="12" w:space="0" w:color="000000"/>
          <w:bottom w:val="single" w:sz="12" w:space="0" w:color="000000"/>
          <w:insideH w:val="single" w:sz="4" w:space="0" w:color="000000"/>
          <w:insideV w:val="single" w:sz="4" w:space="0" w:color="000000"/>
        </w:tblBorders>
        <w:tblLook w:val="0000" w:firstRow="0" w:lastRow="0" w:firstColumn="0" w:lastColumn="0" w:noHBand="0" w:noVBand="0"/>
      </w:tblPr>
      <w:tblGrid>
        <w:gridCol w:w="647"/>
        <w:gridCol w:w="1740"/>
        <w:gridCol w:w="999"/>
        <w:gridCol w:w="1140"/>
        <w:gridCol w:w="1138"/>
        <w:gridCol w:w="1566"/>
        <w:gridCol w:w="1131"/>
        <w:gridCol w:w="925"/>
      </w:tblGrid>
      <w:tr w:rsidR="00A35BE8" w:rsidRPr="00A35BE8" w:rsidTr="00391AE4">
        <w:trPr>
          <w:trHeight w:val="456"/>
        </w:trPr>
        <w:tc>
          <w:tcPr>
            <w:tcW w:w="348" w:type="pct"/>
            <w:shd w:val="clear" w:color="auto" w:fill="auto"/>
            <w:vAlign w:val="center"/>
          </w:tcPr>
          <w:p w:rsidR="00A35BE8" w:rsidRPr="00A35BE8" w:rsidRDefault="00A35BE8" w:rsidP="00391AE4">
            <w:pPr>
              <w:widowControl/>
              <w:jc w:val="center"/>
              <w:rPr>
                <w:rFonts w:ascii="仿宋" w:eastAsia="仿宋" w:hAnsi="仿宋"/>
                <w:b/>
                <w:kern w:val="0"/>
                <w:szCs w:val="21"/>
              </w:rPr>
            </w:pPr>
            <w:r w:rsidRPr="00A35BE8">
              <w:rPr>
                <w:rFonts w:ascii="仿宋" w:eastAsia="仿宋" w:hAnsi="仿宋"/>
                <w:b/>
                <w:kern w:val="0"/>
                <w:szCs w:val="21"/>
              </w:rPr>
              <w:t>序号</w:t>
            </w:r>
          </w:p>
        </w:tc>
        <w:tc>
          <w:tcPr>
            <w:tcW w:w="937" w:type="pct"/>
            <w:shd w:val="clear" w:color="auto" w:fill="auto"/>
            <w:noWrap/>
            <w:vAlign w:val="center"/>
          </w:tcPr>
          <w:p w:rsidR="00A35BE8" w:rsidRPr="00A35BE8" w:rsidRDefault="00A35BE8" w:rsidP="00391AE4">
            <w:pPr>
              <w:jc w:val="center"/>
              <w:rPr>
                <w:rFonts w:ascii="仿宋" w:eastAsia="仿宋" w:hAnsi="仿宋"/>
                <w:b/>
                <w:kern w:val="0"/>
                <w:szCs w:val="21"/>
              </w:rPr>
            </w:pPr>
            <w:r w:rsidRPr="00A35BE8">
              <w:rPr>
                <w:rFonts w:ascii="仿宋" w:eastAsia="仿宋" w:hAnsi="仿宋" w:hint="eastAsia"/>
                <w:b/>
                <w:kern w:val="0"/>
                <w:szCs w:val="21"/>
              </w:rPr>
              <w:t>危险废物</w:t>
            </w:r>
            <w:r w:rsidRPr="00A35BE8">
              <w:rPr>
                <w:rFonts w:ascii="仿宋" w:eastAsia="仿宋" w:hAnsi="仿宋"/>
                <w:b/>
                <w:kern w:val="0"/>
                <w:szCs w:val="21"/>
              </w:rPr>
              <w:t>名称</w:t>
            </w:r>
          </w:p>
        </w:tc>
        <w:tc>
          <w:tcPr>
            <w:tcW w:w="538" w:type="pct"/>
            <w:shd w:val="clear" w:color="auto" w:fill="auto"/>
            <w:vAlign w:val="center"/>
          </w:tcPr>
          <w:p w:rsidR="00A35BE8" w:rsidRPr="00A35BE8" w:rsidRDefault="00A35BE8" w:rsidP="00391AE4">
            <w:pPr>
              <w:widowControl/>
              <w:jc w:val="center"/>
              <w:rPr>
                <w:rFonts w:ascii="仿宋" w:eastAsia="仿宋" w:hAnsi="仿宋"/>
                <w:b/>
                <w:kern w:val="0"/>
                <w:szCs w:val="21"/>
              </w:rPr>
            </w:pPr>
            <w:r w:rsidRPr="00A35BE8">
              <w:rPr>
                <w:rFonts w:ascii="仿宋" w:eastAsia="仿宋" w:hAnsi="仿宋"/>
                <w:b/>
                <w:kern w:val="0"/>
                <w:szCs w:val="21"/>
              </w:rPr>
              <w:t>产生量（t/a）</w:t>
            </w:r>
          </w:p>
        </w:tc>
        <w:tc>
          <w:tcPr>
            <w:tcW w:w="614" w:type="pct"/>
            <w:shd w:val="clear" w:color="auto" w:fill="auto"/>
            <w:vAlign w:val="center"/>
          </w:tcPr>
          <w:p w:rsidR="00A35BE8" w:rsidRPr="00A35BE8" w:rsidRDefault="00A35BE8" w:rsidP="00391AE4">
            <w:pPr>
              <w:widowControl/>
              <w:jc w:val="center"/>
              <w:rPr>
                <w:rFonts w:ascii="仿宋" w:eastAsia="仿宋" w:hAnsi="仿宋"/>
                <w:b/>
                <w:kern w:val="0"/>
                <w:szCs w:val="21"/>
              </w:rPr>
            </w:pPr>
            <w:proofErr w:type="gramStart"/>
            <w:r w:rsidRPr="00A35BE8">
              <w:rPr>
                <w:rFonts w:ascii="仿宋" w:eastAsia="仿宋" w:hAnsi="仿宋" w:hint="eastAsia"/>
                <w:b/>
                <w:kern w:val="0"/>
                <w:szCs w:val="21"/>
              </w:rPr>
              <w:t>产废</w:t>
            </w:r>
            <w:r w:rsidRPr="00A35BE8">
              <w:rPr>
                <w:rFonts w:ascii="仿宋" w:eastAsia="仿宋" w:hAnsi="仿宋"/>
                <w:b/>
                <w:kern w:val="0"/>
                <w:szCs w:val="21"/>
              </w:rPr>
              <w:t>周期</w:t>
            </w:r>
            <w:proofErr w:type="gramEnd"/>
          </w:p>
        </w:tc>
        <w:tc>
          <w:tcPr>
            <w:tcW w:w="613" w:type="pct"/>
            <w:shd w:val="clear" w:color="auto" w:fill="auto"/>
            <w:vAlign w:val="center"/>
          </w:tcPr>
          <w:p w:rsidR="00A35BE8" w:rsidRPr="00A35BE8" w:rsidRDefault="00A35BE8" w:rsidP="00391AE4">
            <w:pPr>
              <w:widowControl/>
              <w:jc w:val="center"/>
              <w:rPr>
                <w:rFonts w:ascii="仿宋" w:eastAsia="仿宋" w:hAnsi="仿宋"/>
                <w:b/>
                <w:kern w:val="0"/>
                <w:szCs w:val="21"/>
              </w:rPr>
            </w:pPr>
            <w:r w:rsidRPr="00A35BE8">
              <w:rPr>
                <w:rFonts w:ascii="仿宋" w:eastAsia="仿宋" w:hAnsi="仿宋"/>
                <w:b/>
                <w:kern w:val="0"/>
                <w:szCs w:val="21"/>
              </w:rPr>
              <w:t>贮存</w:t>
            </w:r>
            <w:r w:rsidRPr="00A35BE8">
              <w:rPr>
                <w:rFonts w:ascii="仿宋" w:eastAsia="仿宋" w:hAnsi="仿宋" w:hint="eastAsia"/>
                <w:b/>
                <w:kern w:val="0"/>
                <w:szCs w:val="21"/>
              </w:rPr>
              <w:t>周期</w:t>
            </w:r>
          </w:p>
        </w:tc>
        <w:tc>
          <w:tcPr>
            <w:tcW w:w="843" w:type="pct"/>
            <w:shd w:val="clear" w:color="auto" w:fill="auto"/>
            <w:vAlign w:val="center"/>
          </w:tcPr>
          <w:p w:rsidR="00A35BE8" w:rsidRPr="00A35BE8" w:rsidRDefault="00A35BE8" w:rsidP="00391AE4">
            <w:pPr>
              <w:widowControl/>
              <w:jc w:val="center"/>
              <w:rPr>
                <w:rFonts w:ascii="仿宋" w:eastAsia="仿宋" w:hAnsi="仿宋"/>
                <w:b/>
                <w:kern w:val="0"/>
                <w:szCs w:val="21"/>
              </w:rPr>
            </w:pPr>
            <w:proofErr w:type="gramStart"/>
            <w:r w:rsidRPr="00A35BE8">
              <w:rPr>
                <w:rFonts w:ascii="仿宋" w:eastAsia="仿宋" w:hAnsi="仿宋"/>
                <w:b/>
                <w:kern w:val="0"/>
                <w:szCs w:val="21"/>
              </w:rPr>
              <w:t>所需</w:t>
            </w:r>
            <w:r w:rsidRPr="00A35BE8">
              <w:rPr>
                <w:rFonts w:ascii="仿宋" w:eastAsia="仿宋" w:hAnsi="仿宋" w:hint="eastAsia"/>
                <w:b/>
                <w:kern w:val="0"/>
                <w:szCs w:val="21"/>
              </w:rPr>
              <w:t>危废</w:t>
            </w:r>
            <w:r w:rsidRPr="00A35BE8">
              <w:rPr>
                <w:rFonts w:ascii="仿宋" w:eastAsia="仿宋" w:hAnsi="仿宋"/>
                <w:b/>
                <w:kern w:val="0"/>
                <w:szCs w:val="21"/>
              </w:rPr>
              <w:t>贮存</w:t>
            </w:r>
            <w:proofErr w:type="gramEnd"/>
            <w:r w:rsidRPr="00A35BE8">
              <w:rPr>
                <w:rFonts w:ascii="仿宋" w:eastAsia="仿宋" w:hAnsi="仿宋"/>
                <w:b/>
                <w:kern w:val="0"/>
                <w:szCs w:val="21"/>
              </w:rPr>
              <w:t>面积（m</w:t>
            </w:r>
            <w:r w:rsidRPr="00A35BE8">
              <w:rPr>
                <w:rFonts w:ascii="仿宋" w:eastAsia="仿宋" w:hAnsi="仿宋"/>
                <w:b/>
                <w:kern w:val="0"/>
                <w:szCs w:val="21"/>
                <w:vertAlign w:val="superscript"/>
              </w:rPr>
              <w:t>2</w:t>
            </w:r>
            <w:r w:rsidRPr="00A35BE8">
              <w:rPr>
                <w:rFonts w:ascii="仿宋" w:eastAsia="仿宋" w:hAnsi="仿宋"/>
                <w:b/>
                <w:kern w:val="0"/>
                <w:szCs w:val="21"/>
              </w:rPr>
              <w:t>）</w:t>
            </w:r>
          </w:p>
        </w:tc>
        <w:tc>
          <w:tcPr>
            <w:tcW w:w="609" w:type="pct"/>
            <w:shd w:val="clear" w:color="auto" w:fill="auto"/>
            <w:vAlign w:val="center"/>
          </w:tcPr>
          <w:p w:rsidR="00A35BE8" w:rsidRPr="00A35BE8" w:rsidRDefault="00A35BE8" w:rsidP="00391AE4">
            <w:pPr>
              <w:widowControl/>
              <w:jc w:val="center"/>
              <w:rPr>
                <w:rFonts w:ascii="仿宋" w:eastAsia="仿宋" w:hAnsi="仿宋"/>
                <w:b/>
                <w:kern w:val="0"/>
                <w:szCs w:val="21"/>
              </w:rPr>
            </w:pPr>
            <w:r w:rsidRPr="00A35BE8">
              <w:rPr>
                <w:rFonts w:ascii="仿宋" w:eastAsia="仿宋" w:hAnsi="仿宋"/>
                <w:b/>
                <w:kern w:val="0"/>
                <w:szCs w:val="21"/>
              </w:rPr>
              <w:t>贮存面积（m</w:t>
            </w:r>
            <w:r w:rsidRPr="00A35BE8">
              <w:rPr>
                <w:rFonts w:ascii="仿宋" w:eastAsia="仿宋" w:hAnsi="仿宋"/>
                <w:b/>
                <w:kern w:val="0"/>
                <w:szCs w:val="21"/>
                <w:vertAlign w:val="superscript"/>
              </w:rPr>
              <w:t>2</w:t>
            </w:r>
            <w:r w:rsidRPr="00A35BE8">
              <w:rPr>
                <w:rFonts w:ascii="仿宋" w:eastAsia="仿宋" w:hAnsi="仿宋"/>
                <w:b/>
                <w:kern w:val="0"/>
                <w:szCs w:val="21"/>
              </w:rPr>
              <w:t>）</w:t>
            </w:r>
          </w:p>
        </w:tc>
        <w:tc>
          <w:tcPr>
            <w:tcW w:w="498" w:type="pct"/>
            <w:shd w:val="clear" w:color="auto" w:fill="auto"/>
            <w:vAlign w:val="center"/>
          </w:tcPr>
          <w:p w:rsidR="00A35BE8" w:rsidRPr="00A35BE8" w:rsidRDefault="00A35BE8" w:rsidP="00391AE4">
            <w:pPr>
              <w:widowControl/>
              <w:jc w:val="center"/>
              <w:rPr>
                <w:rFonts w:ascii="仿宋" w:eastAsia="仿宋" w:hAnsi="仿宋"/>
                <w:b/>
                <w:kern w:val="0"/>
                <w:szCs w:val="21"/>
              </w:rPr>
            </w:pPr>
            <w:r w:rsidRPr="00A35BE8">
              <w:rPr>
                <w:rFonts w:ascii="仿宋" w:eastAsia="仿宋" w:hAnsi="仿宋"/>
                <w:b/>
                <w:kern w:val="0"/>
                <w:szCs w:val="21"/>
              </w:rPr>
              <w:t>是否满足要求</w:t>
            </w:r>
          </w:p>
        </w:tc>
      </w:tr>
      <w:tr w:rsidR="007E1CC6" w:rsidRPr="00A35BE8" w:rsidTr="00391AE4">
        <w:tc>
          <w:tcPr>
            <w:tcW w:w="348"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1</w:t>
            </w:r>
          </w:p>
        </w:tc>
        <w:tc>
          <w:tcPr>
            <w:tcW w:w="937" w:type="pct"/>
            <w:shd w:val="clear" w:color="auto" w:fill="auto"/>
            <w:vAlign w:val="center"/>
          </w:tcPr>
          <w:p w:rsidR="007E1CC6" w:rsidRPr="0042369F" w:rsidRDefault="007E1CC6" w:rsidP="00391AE4">
            <w:pPr>
              <w:widowControl/>
              <w:jc w:val="center"/>
              <w:rPr>
                <w:rFonts w:ascii="仿宋" w:eastAsia="仿宋" w:hAnsi="仿宋"/>
                <w:kern w:val="0"/>
                <w:szCs w:val="21"/>
              </w:rPr>
            </w:pPr>
            <w:r w:rsidRPr="0042369F">
              <w:rPr>
                <w:rFonts w:ascii="仿宋" w:eastAsia="仿宋" w:hAnsi="仿宋" w:hint="eastAsia"/>
                <w:kern w:val="0"/>
                <w:szCs w:val="21"/>
              </w:rPr>
              <w:t>废抹布</w:t>
            </w:r>
          </w:p>
        </w:tc>
        <w:tc>
          <w:tcPr>
            <w:tcW w:w="538" w:type="pct"/>
            <w:shd w:val="clear" w:color="auto" w:fill="auto"/>
            <w:vAlign w:val="center"/>
          </w:tcPr>
          <w:p w:rsidR="007E1CC6" w:rsidRPr="00553D2F" w:rsidRDefault="007E1CC6" w:rsidP="008C29DE">
            <w:pPr>
              <w:widowControl/>
              <w:spacing w:line="312" w:lineRule="auto"/>
              <w:jc w:val="center"/>
              <w:rPr>
                <w:rFonts w:ascii="仿宋" w:eastAsia="仿宋" w:hAnsi="仿宋"/>
                <w:kern w:val="0"/>
                <w:szCs w:val="21"/>
              </w:rPr>
            </w:pPr>
            <w:r w:rsidRPr="00553D2F">
              <w:rPr>
                <w:rFonts w:ascii="仿宋" w:eastAsia="仿宋" w:hAnsi="仿宋" w:hint="eastAsia"/>
                <w:kern w:val="0"/>
                <w:szCs w:val="21"/>
              </w:rPr>
              <w:t>0.3</w:t>
            </w:r>
          </w:p>
        </w:tc>
        <w:tc>
          <w:tcPr>
            <w:tcW w:w="614" w:type="pct"/>
            <w:shd w:val="clear" w:color="auto" w:fill="auto"/>
            <w:noWrap/>
            <w:vAlign w:val="center"/>
          </w:tcPr>
          <w:p w:rsidR="007E1CC6" w:rsidRPr="0042369F" w:rsidRDefault="007E1CC6" w:rsidP="00391AE4">
            <w:pPr>
              <w:widowControl/>
              <w:spacing w:line="312" w:lineRule="auto"/>
              <w:jc w:val="center"/>
              <w:rPr>
                <w:rFonts w:ascii="仿宋" w:eastAsia="仿宋" w:hAnsi="仿宋"/>
                <w:kern w:val="0"/>
                <w:szCs w:val="21"/>
              </w:rPr>
            </w:pPr>
            <w:r w:rsidRPr="0042369F">
              <w:rPr>
                <w:rFonts w:ascii="仿宋" w:eastAsia="仿宋" w:hAnsi="仿宋" w:hint="eastAsia"/>
                <w:kern w:val="0"/>
                <w:szCs w:val="21"/>
              </w:rPr>
              <w:t>1个月</w:t>
            </w:r>
          </w:p>
        </w:tc>
        <w:tc>
          <w:tcPr>
            <w:tcW w:w="613"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Pr>
                <w:rFonts w:ascii="仿宋" w:eastAsia="仿宋" w:hAnsi="仿宋" w:hint="eastAsia"/>
                <w:kern w:val="0"/>
                <w:szCs w:val="21"/>
              </w:rPr>
              <w:t>3</w:t>
            </w:r>
            <w:r w:rsidRPr="00A35BE8">
              <w:rPr>
                <w:rFonts w:ascii="仿宋" w:eastAsia="仿宋" w:hAnsi="仿宋" w:hint="eastAsia"/>
                <w:kern w:val="0"/>
                <w:szCs w:val="21"/>
              </w:rPr>
              <w:t>个月</w:t>
            </w:r>
          </w:p>
        </w:tc>
        <w:tc>
          <w:tcPr>
            <w:tcW w:w="843" w:type="pct"/>
            <w:shd w:val="clear" w:color="auto" w:fill="auto"/>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hint="eastAsia"/>
                <w:kern w:val="0"/>
                <w:szCs w:val="21"/>
              </w:rPr>
              <w:t>0.5m</w:t>
            </w:r>
            <w:r w:rsidRPr="00A35BE8">
              <w:rPr>
                <w:rFonts w:ascii="仿宋" w:eastAsia="仿宋" w:hAnsi="仿宋" w:hint="eastAsia"/>
                <w:kern w:val="0"/>
                <w:szCs w:val="21"/>
                <w:vertAlign w:val="superscript"/>
              </w:rPr>
              <w:t>2</w:t>
            </w:r>
          </w:p>
        </w:tc>
        <w:tc>
          <w:tcPr>
            <w:tcW w:w="609" w:type="pct"/>
            <w:vMerge w:val="restart"/>
            <w:shd w:val="clear" w:color="auto" w:fill="auto"/>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hint="eastAsia"/>
                <w:kern w:val="0"/>
                <w:szCs w:val="21"/>
              </w:rPr>
              <w:t>43</w:t>
            </w:r>
          </w:p>
        </w:tc>
        <w:tc>
          <w:tcPr>
            <w:tcW w:w="498" w:type="pct"/>
            <w:shd w:val="clear" w:color="auto" w:fill="auto"/>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满足</w:t>
            </w:r>
          </w:p>
        </w:tc>
      </w:tr>
      <w:tr w:rsidR="00657A03" w:rsidRPr="00A35BE8" w:rsidTr="00391AE4">
        <w:tc>
          <w:tcPr>
            <w:tcW w:w="348" w:type="pct"/>
            <w:shd w:val="clear" w:color="auto" w:fill="auto"/>
            <w:noWrap/>
            <w:vAlign w:val="center"/>
          </w:tcPr>
          <w:p w:rsidR="00657A03" w:rsidRPr="00A35BE8" w:rsidRDefault="00657A03" w:rsidP="00391AE4">
            <w:pPr>
              <w:widowControl/>
              <w:jc w:val="center"/>
              <w:rPr>
                <w:rFonts w:ascii="仿宋" w:eastAsia="仿宋" w:hAnsi="仿宋"/>
                <w:kern w:val="0"/>
                <w:szCs w:val="21"/>
              </w:rPr>
            </w:pPr>
            <w:r w:rsidRPr="00A35BE8">
              <w:rPr>
                <w:rFonts w:ascii="仿宋" w:eastAsia="仿宋" w:hAnsi="仿宋"/>
                <w:kern w:val="0"/>
                <w:szCs w:val="21"/>
              </w:rPr>
              <w:t>2</w:t>
            </w:r>
          </w:p>
        </w:tc>
        <w:tc>
          <w:tcPr>
            <w:tcW w:w="937" w:type="pct"/>
            <w:shd w:val="clear" w:color="auto" w:fill="auto"/>
            <w:vAlign w:val="center"/>
          </w:tcPr>
          <w:p w:rsidR="00657A03" w:rsidRPr="00081F58" w:rsidRDefault="00657A03" w:rsidP="00657A03">
            <w:pPr>
              <w:widowControl/>
              <w:jc w:val="center"/>
              <w:rPr>
                <w:rFonts w:ascii="仿宋" w:eastAsia="仿宋" w:hAnsi="仿宋"/>
                <w:kern w:val="0"/>
                <w:szCs w:val="21"/>
              </w:rPr>
            </w:pPr>
            <w:r w:rsidRPr="00081F58">
              <w:rPr>
                <w:rFonts w:ascii="仿宋" w:eastAsia="仿宋" w:hAnsi="仿宋" w:hint="eastAsia"/>
                <w:kern w:val="0"/>
                <w:szCs w:val="21"/>
              </w:rPr>
              <w:t>电铸</w:t>
            </w:r>
            <w:r>
              <w:rPr>
                <w:rFonts w:ascii="仿宋" w:eastAsia="仿宋" w:hAnsi="仿宋" w:hint="eastAsia"/>
                <w:kern w:val="0"/>
                <w:szCs w:val="21"/>
              </w:rPr>
              <w:t>、</w:t>
            </w:r>
            <w:r w:rsidRPr="00081F58">
              <w:rPr>
                <w:rFonts w:ascii="仿宋" w:eastAsia="仿宋" w:hAnsi="仿宋" w:hint="eastAsia"/>
                <w:kern w:val="0"/>
                <w:szCs w:val="21"/>
              </w:rPr>
              <w:t>水洗滤渣</w:t>
            </w:r>
            <w:r>
              <w:rPr>
                <w:rFonts w:ascii="仿宋" w:eastAsia="仿宋" w:hAnsi="仿宋" w:hint="eastAsia"/>
                <w:kern w:val="0"/>
                <w:szCs w:val="21"/>
              </w:rPr>
              <w:t>及滤芯</w:t>
            </w:r>
          </w:p>
        </w:tc>
        <w:tc>
          <w:tcPr>
            <w:tcW w:w="538" w:type="pct"/>
            <w:shd w:val="clear" w:color="auto" w:fill="auto"/>
            <w:vAlign w:val="center"/>
          </w:tcPr>
          <w:p w:rsidR="00657A03" w:rsidRPr="00553D2F" w:rsidRDefault="00657A03" w:rsidP="008C29DE">
            <w:pPr>
              <w:widowControl/>
              <w:spacing w:line="312" w:lineRule="auto"/>
              <w:jc w:val="center"/>
              <w:rPr>
                <w:rFonts w:ascii="仿宋" w:eastAsia="仿宋" w:hAnsi="仿宋"/>
                <w:kern w:val="0"/>
                <w:szCs w:val="21"/>
              </w:rPr>
            </w:pPr>
            <w:r w:rsidRPr="00553D2F">
              <w:rPr>
                <w:rFonts w:ascii="仿宋" w:eastAsia="仿宋" w:hAnsi="仿宋" w:hint="eastAsia"/>
                <w:kern w:val="0"/>
                <w:szCs w:val="21"/>
              </w:rPr>
              <w:t>8</w:t>
            </w:r>
          </w:p>
        </w:tc>
        <w:tc>
          <w:tcPr>
            <w:tcW w:w="614" w:type="pct"/>
            <w:shd w:val="clear" w:color="auto" w:fill="auto"/>
            <w:noWrap/>
            <w:vAlign w:val="center"/>
          </w:tcPr>
          <w:p w:rsidR="00657A03" w:rsidRPr="0042369F" w:rsidRDefault="00657A03" w:rsidP="00391AE4">
            <w:pPr>
              <w:widowControl/>
              <w:spacing w:line="312" w:lineRule="auto"/>
              <w:jc w:val="center"/>
              <w:rPr>
                <w:rFonts w:ascii="仿宋" w:eastAsia="仿宋" w:hAnsi="仿宋"/>
                <w:kern w:val="0"/>
                <w:szCs w:val="21"/>
              </w:rPr>
            </w:pPr>
            <w:r w:rsidRPr="0042369F">
              <w:rPr>
                <w:rFonts w:ascii="仿宋" w:eastAsia="仿宋" w:hAnsi="仿宋" w:hint="eastAsia"/>
                <w:kern w:val="0"/>
                <w:szCs w:val="21"/>
              </w:rPr>
              <w:t>连续</w:t>
            </w:r>
          </w:p>
        </w:tc>
        <w:tc>
          <w:tcPr>
            <w:tcW w:w="613" w:type="pct"/>
            <w:shd w:val="clear" w:color="auto" w:fill="auto"/>
            <w:noWrap/>
            <w:vAlign w:val="center"/>
          </w:tcPr>
          <w:p w:rsidR="00657A03" w:rsidRPr="00A35BE8" w:rsidRDefault="00657A03" w:rsidP="00391AE4">
            <w:pPr>
              <w:widowControl/>
              <w:jc w:val="center"/>
              <w:rPr>
                <w:rFonts w:ascii="仿宋" w:eastAsia="仿宋" w:hAnsi="仿宋"/>
                <w:kern w:val="0"/>
                <w:szCs w:val="21"/>
              </w:rPr>
            </w:pPr>
            <w:r>
              <w:rPr>
                <w:rFonts w:ascii="仿宋" w:eastAsia="仿宋" w:hAnsi="仿宋" w:hint="eastAsia"/>
                <w:kern w:val="0"/>
                <w:szCs w:val="21"/>
              </w:rPr>
              <w:t>3</w:t>
            </w:r>
            <w:r w:rsidRPr="00A35BE8">
              <w:rPr>
                <w:rFonts w:ascii="仿宋" w:eastAsia="仿宋" w:hAnsi="仿宋" w:hint="eastAsia"/>
                <w:kern w:val="0"/>
                <w:szCs w:val="21"/>
              </w:rPr>
              <w:t>个月</w:t>
            </w:r>
          </w:p>
        </w:tc>
        <w:tc>
          <w:tcPr>
            <w:tcW w:w="843" w:type="pct"/>
            <w:shd w:val="clear" w:color="auto" w:fill="auto"/>
            <w:noWrap/>
            <w:vAlign w:val="center"/>
          </w:tcPr>
          <w:p w:rsidR="00657A03" w:rsidRPr="00A35BE8" w:rsidRDefault="00657A03" w:rsidP="00391AE4">
            <w:pPr>
              <w:widowControl/>
              <w:jc w:val="center"/>
              <w:rPr>
                <w:rFonts w:ascii="仿宋" w:eastAsia="仿宋" w:hAnsi="仿宋"/>
                <w:kern w:val="0"/>
                <w:szCs w:val="21"/>
              </w:rPr>
            </w:pPr>
            <w:r w:rsidRPr="00A35BE8">
              <w:rPr>
                <w:rFonts w:ascii="仿宋" w:eastAsia="仿宋" w:hAnsi="仿宋" w:hint="eastAsia"/>
                <w:kern w:val="0"/>
                <w:szCs w:val="21"/>
              </w:rPr>
              <w:t>2m</w:t>
            </w:r>
            <w:r w:rsidRPr="00A35BE8">
              <w:rPr>
                <w:rFonts w:ascii="仿宋" w:eastAsia="仿宋" w:hAnsi="仿宋" w:hint="eastAsia"/>
                <w:kern w:val="0"/>
                <w:szCs w:val="21"/>
                <w:vertAlign w:val="superscript"/>
              </w:rPr>
              <w:t>2</w:t>
            </w:r>
          </w:p>
        </w:tc>
        <w:tc>
          <w:tcPr>
            <w:tcW w:w="609" w:type="pct"/>
            <w:vMerge/>
            <w:shd w:val="clear" w:color="auto" w:fill="auto"/>
            <w:vAlign w:val="center"/>
          </w:tcPr>
          <w:p w:rsidR="00657A03" w:rsidRPr="00A35BE8" w:rsidRDefault="00657A03" w:rsidP="00391AE4">
            <w:pPr>
              <w:widowControl/>
              <w:jc w:val="center"/>
              <w:rPr>
                <w:rFonts w:ascii="仿宋" w:eastAsia="仿宋" w:hAnsi="仿宋"/>
                <w:kern w:val="0"/>
                <w:szCs w:val="21"/>
                <w:highlight w:val="yellow"/>
              </w:rPr>
            </w:pPr>
          </w:p>
        </w:tc>
        <w:tc>
          <w:tcPr>
            <w:tcW w:w="498" w:type="pct"/>
            <w:shd w:val="clear" w:color="auto" w:fill="auto"/>
            <w:noWrap/>
            <w:vAlign w:val="center"/>
          </w:tcPr>
          <w:p w:rsidR="00657A03" w:rsidRPr="00A35BE8" w:rsidRDefault="00657A03" w:rsidP="00391AE4">
            <w:pPr>
              <w:widowControl/>
              <w:jc w:val="center"/>
              <w:rPr>
                <w:rFonts w:ascii="仿宋" w:eastAsia="仿宋" w:hAnsi="仿宋"/>
                <w:kern w:val="0"/>
                <w:szCs w:val="21"/>
              </w:rPr>
            </w:pPr>
            <w:r w:rsidRPr="00A35BE8">
              <w:rPr>
                <w:rFonts w:ascii="仿宋" w:eastAsia="仿宋" w:hAnsi="仿宋"/>
                <w:kern w:val="0"/>
                <w:szCs w:val="21"/>
              </w:rPr>
              <w:t>满足</w:t>
            </w:r>
          </w:p>
        </w:tc>
      </w:tr>
      <w:tr w:rsidR="00657A03" w:rsidRPr="00A35BE8" w:rsidTr="00391AE4">
        <w:tc>
          <w:tcPr>
            <w:tcW w:w="348" w:type="pct"/>
            <w:shd w:val="clear" w:color="auto" w:fill="auto"/>
            <w:noWrap/>
            <w:vAlign w:val="center"/>
          </w:tcPr>
          <w:p w:rsidR="00657A03" w:rsidRPr="00A35BE8" w:rsidRDefault="00657A03" w:rsidP="00391AE4">
            <w:pPr>
              <w:widowControl/>
              <w:jc w:val="center"/>
              <w:rPr>
                <w:rFonts w:ascii="仿宋" w:eastAsia="仿宋" w:hAnsi="仿宋"/>
                <w:kern w:val="0"/>
                <w:szCs w:val="21"/>
              </w:rPr>
            </w:pPr>
            <w:r w:rsidRPr="00A35BE8">
              <w:rPr>
                <w:rFonts w:ascii="仿宋" w:eastAsia="仿宋" w:hAnsi="仿宋"/>
                <w:kern w:val="0"/>
                <w:szCs w:val="21"/>
              </w:rPr>
              <w:t>3</w:t>
            </w:r>
          </w:p>
        </w:tc>
        <w:tc>
          <w:tcPr>
            <w:tcW w:w="937" w:type="pct"/>
            <w:shd w:val="clear" w:color="auto" w:fill="auto"/>
            <w:vAlign w:val="center"/>
          </w:tcPr>
          <w:p w:rsidR="00657A03" w:rsidRPr="00081F58" w:rsidRDefault="00657A03" w:rsidP="00657A03">
            <w:pPr>
              <w:widowControl/>
              <w:jc w:val="center"/>
              <w:rPr>
                <w:rFonts w:ascii="仿宋" w:eastAsia="仿宋" w:hAnsi="仿宋"/>
                <w:kern w:val="0"/>
                <w:szCs w:val="21"/>
              </w:rPr>
            </w:pPr>
            <w:r w:rsidRPr="00081F58">
              <w:rPr>
                <w:rFonts w:ascii="仿宋" w:eastAsia="仿宋" w:hAnsi="仿宋" w:hint="eastAsia"/>
                <w:kern w:val="0"/>
                <w:szCs w:val="21"/>
              </w:rPr>
              <w:t>去银滤渣</w:t>
            </w:r>
            <w:r>
              <w:rPr>
                <w:rFonts w:ascii="仿宋" w:eastAsia="仿宋" w:hAnsi="仿宋" w:hint="eastAsia"/>
                <w:kern w:val="0"/>
                <w:szCs w:val="21"/>
              </w:rPr>
              <w:t>及滤芯</w:t>
            </w:r>
          </w:p>
        </w:tc>
        <w:tc>
          <w:tcPr>
            <w:tcW w:w="538" w:type="pct"/>
            <w:shd w:val="clear" w:color="auto" w:fill="auto"/>
            <w:vAlign w:val="center"/>
          </w:tcPr>
          <w:p w:rsidR="00657A03" w:rsidRPr="00553D2F" w:rsidRDefault="00657A03" w:rsidP="006C7089">
            <w:pPr>
              <w:widowControl/>
              <w:spacing w:line="312" w:lineRule="auto"/>
              <w:jc w:val="center"/>
              <w:rPr>
                <w:rFonts w:ascii="仿宋" w:eastAsia="仿宋" w:hAnsi="仿宋"/>
                <w:kern w:val="0"/>
                <w:szCs w:val="21"/>
              </w:rPr>
            </w:pPr>
            <w:r>
              <w:rPr>
                <w:rFonts w:ascii="仿宋" w:eastAsia="仿宋" w:hAnsi="仿宋" w:hint="eastAsia"/>
                <w:kern w:val="0"/>
                <w:szCs w:val="21"/>
              </w:rPr>
              <w:t>0.2</w:t>
            </w:r>
          </w:p>
        </w:tc>
        <w:tc>
          <w:tcPr>
            <w:tcW w:w="614" w:type="pct"/>
            <w:shd w:val="clear" w:color="auto" w:fill="auto"/>
            <w:noWrap/>
            <w:vAlign w:val="center"/>
          </w:tcPr>
          <w:p w:rsidR="00657A03" w:rsidRPr="0042369F" w:rsidRDefault="00657A03" w:rsidP="00391AE4">
            <w:pPr>
              <w:widowControl/>
              <w:spacing w:line="312" w:lineRule="auto"/>
              <w:jc w:val="center"/>
              <w:rPr>
                <w:rFonts w:ascii="仿宋" w:eastAsia="仿宋" w:hAnsi="仿宋"/>
                <w:kern w:val="0"/>
                <w:szCs w:val="21"/>
              </w:rPr>
            </w:pPr>
            <w:r w:rsidRPr="0042369F">
              <w:rPr>
                <w:rFonts w:ascii="仿宋" w:eastAsia="仿宋" w:hAnsi="仿宋" w:hint="eastAsia"/>
                <w:kern w:val="0"/>
                <w:szCs w:val="21"/>
              </w:rPr>
              <w:t>连续</w:t>
            </w:r>
          </w:p>
        </w:tc>
        <w:tc>
          <w:tcPr>
            <w:tcW w:w="613" w:type="pct"/>
            <w:shd w:val="clear" w:color="auto" w:fill="auto"/>
            <w:noWrap/>
            <w:vAlign w:val="center"/>
          </w:tcPr>
          <w:p w:rsidR="00657A03" w:rsidRPr="00A35BE8" w:rsidRDefault="00657A03" w:rsidP="00391AE4">
            <w:pPr>
              <w:widowControl/>
              <w:jc w:val="center"/>
              <w:rPr>
                <w:rFonts w:ascii="仿宋" w:eastAsia="仿宋" w:hAnsi="仿宋"/>
                <w:kern w:val="0"/>
                <w:szCs w:val="21"/>
              </w:rPr>
            </w:pPr>
            <w:r>
              <w:rPr>
                <w:rFonts w:ascii="仿宋" w:eastAsia="仿宋" w:hAnsi="仿宋" w:hint="eastAsia"/>
                <w:kern w:val="0"/>
                <w:szCs w:val="21"/>
              </w:rPr>
              <w:t>3</w:t>
            </w:r>
            <w:r w:rsidRPr="00A35BE8">
              <w:rPr>
                <w:rFonts w:ascii="仿宋" w:eastAsia="仿宋" w:hAnsi="仿宋" w:hint="eastAsia"/>
                <w:kern w:val="0"/>
                <w:szCs w:val="21"/>
              </w:rPr>
              <w:t>个月</w:t>
            </w:r>
          </w:p>
        </w:tc>
        <w:tc>
          <w:tcPr>
            <w:tcW w:w="843" w:type="pct"/>
            <w:shd w:val="clear" w:color="auto" w:fill="auto"/>
            <w:noWrap/>
            <w:vAlign w:val="center"/>
          </w:tcPr>
          <w:p w:rsidR="00657A03" w:rsidRPr="00A35BE8" w:rsidRDefault="00657A03" w:rsidP="00391AE4">
            <w:pPr>
              <w:widowControl/>
              <w:jc w:val="center"/>
              <w:rPr>
                <w:rFonts w:ascii="仿宋" w:eastAsia="仿宋" w:hAnsi="仿宋"/>
                <w:kern w:val="0"/>
                <w:szCs w:val="21"/>
              </w:rPr>
            </w:pPr>
            <w:r w:rsidRPr="00A35BE8">
              <w:rPr>
                <w:rFonts w:ascii="仿宋" w:eastAsia="仿宋" w:hAnsi="仿宋" w:hint="eastAsia"/>
                <w:kern w:val="0"/>
                <w:szCs w:val="21"/>
              </w:rPr>
              <w:t>4m</w:t>
            </w:r>
            <w:r w:rsidRPr="00A35BE8">
              <w:rPr>
                <w:rFonts w:ascii="仿宋" w:eastAsia="仿宋" w:hAnsi="仿宋" w:hint="eastAsia"/>
                <w:kern w:val="0"/>
                <w:szCs w:val="21"/>
                <w:vertAlign w:val="superscript"/>
              </w:rPr>
              <w:t>2</w:t>
            </w:r>
          </w:p>
        </w:tc>
        <w:tc>
          <w:tcPr>
            <w:tcW w:w="609" w:type="pct"/>
            <w:vMerge/>
            <w:shd w:val="clear" w:color="auto" w:fill="auto"/>
            <w:vAlign w:val="center"/>
          </w:tcPr>
          <w:p w:rsidR="00657A03" w:rsidRPr="00A35BE8" w:rsidRDefault="00657A03" w:rsidP="00391AE4">
            <w:pPr>
              <w:widowControl/>
              <w:jc w:val="center"/>
              <w:rPr>
                <w:rFonts w:ascii="仿宋" w:eastAsia="仿宋" w:hAnsi="仿宋"/>
                <w:kern w:val="0"/>
                <w:szCs w:val="21"/>
                <w:highlight w:val="yellow"/>
              </w:rPr>
            </w:pPr>
          </w:p>
        </w:tc>
        <w:tc>
          <w:tcPr>
            <w:tcW w:w="498" w:type="pct"/>
            <w:shd w:val="clear" w:color="auto" w:fill="auto"/>
            <w:noWrap/>
            <w:vAlign w:val="center"/>
          </w:tcPr>
          <w:p w:rsidR="00657A03" w:rsidRPr="00A35BE8" w:rsidRDefault="00657A03" w:rsidP="00391AE4">
            <w:pPr>
              <w:widowControl/>
              <w:jc w:val="center"/>
              <w:rPr>
                <w:rFonts w:ascii="仿宋" w:eastAsia="仿宋" w:hAnsi="仿宋"/>
                <w:kern w:val="0"/>
                <w:szCs w:val="21"/>
              </w:rPr>
            </w:pPr>
            <w:r w:rsidRPr="00A35BE8">
              <w:rPr>
                <w:rFonts w:ascii="仿宋" w:eastAsia="仿宋" w:hAnsi="仿宋"/>
                <w:kern w:val="0"/>
                <w:szCs w:val="21"/>
              </w:rPr>
              <w:t>满足</w:t>
            </w:r>
          </w:p>
        </w:tc>
      </w:tr>
      <w:tr w:rsidR="007E1CC6" w:rsidRPr="00A35BE8" w:rsidTr="00391AE4">
        <w:tc>
          <w:tcPr>
            <w:tcW w:w="348"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4</w:t>
            </w:r>
          </w:p>
        </w:tc>
        <w:tc>
          <w:tcPr>
            <w:tcW w:w="937" w:type="pct"/>
            <w:shd w:val="clear" w:color="auto" w:fill="auto"/>
            <w:noWrap/>
            <w:vAlign w:val="center"/>
          </w:tcPr>
          <w:p w:rsidR="007E1CC6" w:rsidRPr="0042369F" w:rsidRDefault="007E1CC6" w:rsidP="00391AE4">
            <w:pPr>
              <w:widowControl/>
              <w:jc w:val="center"/>
              <w:rPr>
                <w:rFonts w:ascii="仿宋" w:eastAsia="仿宋" w:hAnsi="仿宋"/>
                <w:kern w:val="0"/>
                <w:szCs w:val="21"/>
              </w:rPr>
            </w:pPr>
            <w:r w:rsidRPr="0042369F">
              <w:rPr>
                <w:rFonts w:ascii="仿宋" w:eastAsia="仿宋" w:hAnsi="仿宋" w:hint="eastAsia"/>
                <w:kern w:val="0"/>
                <w:szCs w:val="21"/>
              </w:rPr>
              <w:t>去银槽液</w:t>
            </w:r>
          </w:p>
        </w:tc>
        <w:tc>
          <w:tcPr>
            <w:tcW w:w="538" w:type="pct"/>
            <w:shd w:val="clear" w:color="auto" w:fill="auto"/>
            <w:vAlign w:val="center"/>
          </w:tcPr>
          <w:p w:rsidR="007E1CC6" w:rsidRPr="00553D2F" w:rsidRDefault="007E1CC6" w:rsidP="008C29DE">
            <w:pPr>
              <w:widowControl/>
              <w:spacing w:line="312" w:lineRule="auto"/>
              <w:jc w:val="center"/>
              <w:rPr>
                <w:rFonts w:ascii="仿宋" w:eastAsia="仿宋" w:hAnsi="仿宋"/>
                <w:kern w:val="0"/>
                <w:szCs w:val="21"/>
              </w:rPr>
            </w:pPr>
            <w:r>
              <w:rPr>
                <w:rFonts w:ascii="仿宋" w:eastAsia="仿宋" w:hAnsi="仿宋" w:hint="eastAsia"/>
                <w:kern w:val="0"/>
                <w:szCs w:val="21"/>
              </w:rPr>
              <w:t>5</w:t>
            </w:r>
          </w:p>
        </w:tc>
        <w:tc>
          <w:tcPr>
            <w:tcW w:w="614" w:type="pct"/>
            <w:shd w:val="clear" w:color="auto" w:fill="auto"/>
            <w:noWrap/>
            <w:vAlign w:val="center"/>
          </w:tcPr>
          <w:p w:rsidR="007E1CC6" w:rsidRPr="0042369F" w:rsidRDefault="007E1CC6" w:rsidP="00391AE4">
            <w:pPr>
              <w:widowControl/>
              <w:spacing w:line="312" w:lineRule="auto"/>
              <w:jc w:val="center"/>
              <w:rPr>
                <w:rFonts w:ascii="仿宋" w:eastAsia="仿宋" w:hAnsi="仿宋"/>
                <w:kern w:val="0"/>
                <w:szCs w:val="21"/>
              </w:rPr>
            </w:pPr>
            <w:r w:rsidRPr="00B56ACE">
              <w:rPr>
                <w:rFonts w:ascii="仿宋" w:eastAsia="仿宋" w:hAnsi="仿宋" w:hint="eastAsia"/>
                <w:kern w:val="0"/>
                <w:szCs w:val="21"/>
              </w:rPr>
              <w:t>两年</w:t>
            </w:r>
          </w:p>
        </w:tc>
        <w:tc>
          <w:tcPr>
            <w:tcW w:w="613"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Pr>
                <w:rFonts w:ascii="仿宋" w:eastAsia="仿宋" w:hAnsi="仿宋" w:hint="eastAsia"/>
                <w:kern w:val="0"/>
                <w:szCs w:val="21"/>
              </w:rPr>
              <w:t>1</w:t>
            </w:r>
            <w:r w:rsidRPr="00A35BE8">
              <w:rPr>
                <w:rFonts w:ascii="仿宋" w:eastAsia="仿宋" w:hAnsi="仿宋" w:hint="eastAsia"/>
                <w:kern w:val="0"/>
                <w:szCs w:val="21"/>
              </w:rPr>
              <w:t>个月</w:t>
            </w:r>
          </w:p>
        </w:tc>
        <w:tc>
          <w:tcPr>
            <w:tcW w:w="843"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hint="eastAsia"/>
                <w:kern w:val="0"/>
                <w:szCs w:val="21"/>
              </w:rPr>
              <w:t>1m</w:t>
            </w:r>
            <w:r w:rsidRPr="00A35BE8">
              <w:rPr>
                <w:rFonts w:ascii="仿宋" w:eastAsia="仿宋" w:hAnsi="仿宋" w:hint="eastAsia"/>
                <w:kern w:val="0"/>
                <w:szCs w:val="21"/>
                <w:vertAlign w:val="superscript"/>
              </w:rPr>
              <w:t>2</w:t>
            </w:r>
          </w:p>
        </w:tc>
        <w:tc>
          <w:tcPr>
            <w:tcW w:w="609" w:type="pct"/>
            <w:vMerge/>
            <w:shd w:val="clear" w:color="auto" w:fill="auto"/>
            <w:vAlign w:val="center"/>
          </w:tcPr>
          <w:p w:rsidR="007E1CC6" w:rsidRPr="00A35BE8" w:rsidRDefault="007E1CC6" w:rsidP="00391AE4">
            <w:pPr>
              <w:widowControl/>
              <w:jc w:val="center"/>
              <w:rPr>
                <w:rFonts w:ascii="仿宋" w:eastAsia="仿宋" w:hAnsi="仿宋"/>
                <w:kern w:val="0"/>
                <w:szCs w:val="21"/>
                <w:highlight w:val="yellow"/>
              </w:rPr>
            </w:pPr>
          </w:p>
        </w:tc>
        <w:tc>
          <w:tcPr>
            <w:tcW w:w="498"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满足</w:t>
            </w:r>
          </w:p>
        </w:tc>
      </w:tr>
      <w:tr w:rsidR="007E1CC6" w:rsidRPr="00A35BE8" w:rsidTr="00391AE4">
        <w:tc>
          <w:tcPr>
            <w:tcW w:w="348"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5</w:t>
            </w:r>
          </w:p>
        </w:tc>
        <w:tc>
          <w:tcPr>
            <w:tcW w:w="937" w:type="pct"/>
            <w:shd w:val="clear" w:color="auto" w:fill="auto"/>
            <w:noWrap/>
            <w:vAlign w:val="center"/>
          </w:tcPr>
          <w:p w:rsidR="007E1CC6" w:rsidRPr="0042369F" w:rsidRDefault="007E1CC6" w:rsidP="00391AE4">
            <w:pPr>
              <w:widowControl/>
              <w:jc w:val="center"/>
              <w:rPr>
                <w:rFonts w:ascii="仿宋" w:eastAsia="仿宋" w:hAnsi="仿宋"/>
                <w:kern w:val="0"/>
                <w:szCs w:val="21"/>
              </w:rPr>
            </w:pPr>
            <w:r w:rsidRPr="0042369F">
              <w:rPr>
                <w:rFonts w:ascii="仿宋" w:eastAsia="仿宋" w:hAnsi="仿宋" w:hint="eastAsia"/>
                <w:kern w:val="0"/>
                <w:szCs w:val="21"/>
              </w:rPr>
              <w:t>废活性炭</w:t>
            </w:r>
          </w:p>
        </w:tc>
        <w:tc>
          <w:tcPr>
            <w:tcW w:w="538" w:type="pct"/>
            <w:shd w:val="clear" w:color="auto" w:fill="auto"/>
            <w:vAlign w:val="center"/>
          </w:tcPr>
          <w:p w:rsidR="007E1CC6" w:rsidRPr="00553D2F" w:rsidRDefault="007E1CC6" w:rsidP="008C29DE">
            <w:pPr>
              <w:widowControl/>
              <w:spacing w:line="312" w:lineRule="auto"/>
              <w:jc w:val="center"/>
              <w:rPr>
                <w:rFonts w:ascii="仿宋" w:eastAsia="仿宋" w:hAnsi="仿宋"/>
                <w:kern w:val="0"/>
                <w:szCs w:val="21"/>
              </w:rPr>
            </w:pPr>
            <w:r w:rsidRPr="00553D2F">
              <w:rPr>
                <w:rFonts w:ascii="仿宋" w:eastAsia="仿宋" w:hAnsi="仿宋" w:hint="eastAsia"/>
                <w:kern w:val="0"/>
                <w:szCs w:val="21"/>
              </w:rPr>
              <w:t>14.5</w:t>
            </w:r>
          </w:p>
        </w:tc>
        <w:tc>
          <w:tcPr>
            <w:tcW w:w="614" w:type="pct"/>
            <w:shd w:val="clear" w:color="auto" w:fill="auto"/>
            <w:noWrap/>
            <w:vAlign w:val="center"/>
          </w:tcPr>
          <w:p w:rsidR="007E1CC6" w:rsidRPr="0042369F" w:rsidRDefault="007E1CC6" w:rsidP="00391AE4">
            <w:pPr>
              <w:widowControl/>
              <w:spacing w:line="312" w:lineRule="auto"/>
              <w:jc w:val="center"/>
              <w:rPr>
                <w:rFonts w:ascii="仿宋" w:eastAsia="仿宋" w:hAnsi="仿宋"/>
                <w:kern w:val="0"/>
                <w:szCs w:val="21"/>
              </w:rPr>
            </w:pPr>
            <w:r w:rsidRPr="0042369F">
              <w:rPr>
                <w:rFonts w:ascii="仿宋" w:eastAsia="仿宋" w:hAnsi="仿宋" w:hint="eastAsia"/>
                <w:kern w:val="0"/>
                <w:szCs w:val="21"/>
              </w:rPr>
              <w:t>1-3个月</w:t>
            </w:r>
          </w:p>
        </w:tc>
        <w:tc>
          <w:tcPr>
            <w:tcW w:w="613"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Pr>
                <w:rFonts w:ascii="仿宋" w:eastAsia="仿宋" w:hAnsi="仿宋" w:hint="eastAsia"/>
                <w:kern w:val="0"/>
                <w:szCs w:val="21"/>
              </w:rPr>
              <w:t>3</w:t>
            </w:r>
            <w:r w:rsidRPr="00A35BE8">
              <w:rPr>
                <w:rFonts w:ascii="仿宋" w:eastAsia="仿宋" w:hAnsi="仿宋" w:hint="eastAsia"/>
                <w:kern w:val="0"/>
                <w:szCs w:val="21"/>
              </w:rPr>
              <w:t>个月</w:t>
            </w:r>
          </w:p>
        </w:tc>
        <w:tc>
          <w:tcPr>
            <w:tcW w:w="843"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hint="eastAsia"/>
                <w:kern w:val="0"/>
                <w:szCs w:val="21"/>
              </w:rPr>
              <w:t>4m</w:t>
            </w:r>
            <w:r w:rsidRPr="00A35BE8">
              <w:rPr>
                <w:rFonts w:ascii="仿宋" w:eastAsia="仿宋" w:hAnsi="仿宋" w:hint="eastAsia"/>
                <w:kern w:val="0"/>
                <w:szCs w:val="21"/>
                <w:vertAlign w:val="superscript"/>
              </w:rPr>
              <w:t>2</w:t>
            </w:r>
          </w:p>
        </w:tc>
        <w:tc>
          <w:tcPr>
            <w:tcW w:w="609" w:type="pct"/>
            <w:vMerge/>
            <w:shd w:val="clear" w:color="auto" w:fill="auto"/>
            <w:vAlign w:val="center"/>
          </w:tcPr>
          <w:p w:rsidR="007E1CC6" w:rsidRPr="00A35BE8" w:rsidRDefault="007E1CC6" w:rsidP="00391AE4">
            <w:pPr>
              <w:widowControl/>
              <w:jc w:val="center"/>
              <w:rPr>
                <w:rFonts w:ascii="仿宋" w:eastAsia="仿宋" w:hAnsi="仿宋"/>
                <w:kern w:val="0"/>
                <w:szCs w:val="21"/>
                <w:highlight w:val="yellow"/>
              </w:rPr>
            </w:pPr>
          </w:p>
        </w:tc>
        <w:tc>
          <w:tcPr>
            <w:tcW w:w="498"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满足</w:t>
            </w:r>
          </w:p>
        </w:tc>
      </w:tr>
      <w:tr w:rsidR="007E1CC6" w:rsidRPr="00A35BE8" w:rsidTr="00391AE4">
        <w:tc>
          <w:tcPr>
            <w:tcW w:w="348"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6</w:t>
            </w:r>
          </w:p>
        </w:tc>
        <w:tc>
          <w:tcPr>
            <w:tcW w:w="937" w:type="pct"/>
            <w:shd w:val="clear" w:color="auto" w:fill="auto"/>
            <w:noWrap/>
            <w:vAlign w:val="center"/>
          </w:tcPr>
          <w:p w:rsidR="007E1CC6" w:rsidRPr="0042369F" w:rsidRDefault="007E1CC6" w:rsidP="00391AE4">
            <w:pPr>
              <w:widowControl/>
              <w:jc w:val="center"/>
              <w:rPr>
                <w:rFonts w:ascii="仿宋" w:eastAsia="仿宋" w:hAnsi="仿宋"/>
                <w:kern w:val="0"/>
                <w:szCs w:val="21"/>
              </w:rPr>
            </w:pPr>
            <w:r w:rsidRPr="0042369F">
              <w:rPr>
                <w:rFonts w:ascii="仿宋" w:eastAsia="仿宋" w:hAnsi="仿宋" w:hint="eastAsia"/>
                <w:kern w:val="0"/>
                <w:szCs w:val="21"/>
              </w:rPr>
              <w:t>废包装材料</w:t>
            </w:r>
          </w:p>
        </w:tc>
        <w:tc>
          <w:tcPr>
            <w:tcW w:w="538" w:type="pct"/>
            <w:shd w:val="clear" w:color="auto" w:fill="auto"/>
            <w:vAlign w:val="center"/>
          </w:tcPr>
          <w:p w:rsidR="007E1CC6" w:rsidRPr="00553D2F" w:rsidRDefault="007E1CC6" w:rsidP="008C29DE">
            <w:pPr>
              <w:widowControl/>
              <w:spacing w:line="312" w:lineRule="auto"/>
              <w:jc w:val="center"/>
              <w:rPr>
                <w:rFonts w:ascii="仿宋" w:eastAsia="仿宋" w:hAnsi="仿宋"/>
                <w:kern w:val="0"/>
                <w:szCs w:val="21"/>
              </w:rPr>
            </w:pPr>
            <w:r w:rsidRPr="00553D2F">
              <w:rPr>
                <w:rFonts w:ascii="仿宋" w:eastAsia="仿宋" w:hAnsi="仿宋" w:hint="eastAsia"/>
                <w:kern w:val="0"/>
                <w:szCs w:val="21"/>
              </w:rPr>
              <w:t>0.5</w:t>
            </w:r>
          </w:p>
        </w:tc>
        <w:tc>
          <w:tcPr>
            <w:tcW w:w="614" w:type="pct"/>
            <w:shd w:val="clear" w:color="auto" w:fill="auto"/>
            <w:noWrap/>
            <w:vAlign w:val="center"/>
          </w:tcPr>
          <w:p w:rsidR="007E1CC6" w:rsidRPr="0042369F" w:rsidRDefault="007E1CC6" w:rsidP="00391AE4">
            <w:pPr>
              <w:widowControl/>
              <w:spacing w:line="312" w:lineRule="auto"/>
              <w:jc w:val="center"/>
              <w:rPr>
                <w:rFonts w:ascii="仿宋" w:eastAsia="仿宋" w:hAnsi="仿宋"/>
                <w:kern w:val="0"/>
                <w:szCs w:val="21"/>
              </w:rPr>
            </w:pPr>
            <w:r w:rsidRPr="0042369F">
              <w:rPr>
                <w:rFonts w:ascii="仿宋" w:eastAsia="仿宋" w:hAnsi="仿宋" w:hint="eastAsia"/>
                <w:kern w:val="0"/>
                <w:szCs w:val="21"/>
              </w:rPr>
              <w:t>连续</w:t>
            </w:r>
          </w:p>
        </w:tc>
        <w:tc>
          <w:tcPr>
            <w:tcW w:w="613"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hint="eastAsia"/>
                <w:kern w:val="0"/>
                <w:szCs w:val="21"/>
              </w:rPr>
              <w:t>6个月</w:t>
            </w:r>
          </w:p>
        </w:tc>
        <w:tc>
          <w:tcPr>
            <w:tcW w:w="843"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hint="eastAsia"/>
                <w:kern w:val="0"/>
                <w:szCs w:val="21"/>
              </w:rPr>
              <w:t>1m</w:t>
            </w:r>
            <w:r w:rsidRPr="00A35BE8">
              <w:rPr>
                <w:rFonts w:ascii="仿宋" w:eastAsia="仿宋" w:hAnsi="仿宋" w:hint="eastAsia"/>
                <w:kern w:val="0"/>
                <w:szCs w:val="21"/>
                <w:vertAlign w:val="superscript"/>
              </w:rPr>
              <w:t>2</w:t>
            </w:r>
          </w:p>
        </w:tc>
        <w:tc>
          <w:tcPr>
            <w:tcW w:w="609" w:type="pct"/>
            <w:vMerge/>
            <w:shd w:val="clear" w:color="auto" w:fill="auto"/>
            <w:vAlign w:val="center"/>
          </w:tcPr>
          <w:p w:rsidR="007E1CC6" w:rsidRPr="00A35BE8" w:rsidRDefault="007E1CC6" w:rsidP="00391AE4">
            <w:pPr>
              <w:widowControl/>
              <w:jc w:val="center"/>
              <w:rPr>
                <w:rFonts w:ascii="仿宋" w:eastAsia="仿宋" w:hAnsi="仿宋"/>
                <w:kern w:val="0"/>
                <w:szCs w:val="21"/>
                <w:highlight w:val="yellow"/>
              </w:rPr>
            </w:pPr>
          </w:p>
        </w:tc>
        <w:tc>
          <w:tcPr>
            <w:tcW w:w="498"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满足</w:t>
            </w:r>
          </w:p>
        </w:tc>
      </w:tr>
      <w:tr w:rsidR="007E1CC6" w:rsidRPr="00A35BE8" w:rsidTr="00391AE4">
        <w:tc>
          <w:tcPr>
            <w:tcW w:w="348"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7</w:t>
            </w:r>
          </w:p>
        </w:tc>
        <w:tc>
          <w:tcPr>
            <w:tcW w:w="937" w:type="pct"/>
            <w:shd w:val="clear" w:color="auto" w:fill="auto"/>
            <w:vAlign w:val="center"/>
          </w:tcPr>
          <w:p w:rsidR="007E1CC6" w:rsidRPr="0042369F" w:rsidRDefault="007E1CC6" w:rsidP="00391AE4">
            <w:pPr>
              <w:jc w:val="center"/>
              <w:rPr>
                <w:rFonts w:ascii="仿宋" w:eastAsia="仿宋" w:hAnsi="仿宋"/>
                <w:iCs/>
                <w:szCs w:val="21"/>
              </w:rPr>
            </w:pPr>
            <w:r w:rsidRPr="0042369F">
              <w:rPr>
                <w:rFonts w:ascii="仿宋" w:eastAsia="仿宋" w:hAnsi="仿宋" w:hint="eastAsia"/>
                <w:kern w:val="0"/>
                <w:szCs w:val="21"/>
              </w:rPr>
              <w:t>污泥</w:t>
            </w:r>
          </w:p>
        </w:tc>
        <w:tc>
          <w:tcPr>
            <w:tcW w:w="538" w:type="pct"/>
            <w:shd w:val="clear" w:color="auto" w:fill="auto"/>
            <w:vAlign w:val="center"/>
          </w:tcPr>
          <w:p w:rsidR="007E1CC6" w:rsidRPr="00553D2F" w:rsidRDefault="00003D9B" w:rsidP="008C29DE">
            <w:pPr>
              <w:widowControl/>
              <w:adjustRightInd w:val="0"/>
              <w:snapToGrid w:val="0"/>
              <w:spacing w:line="312" w:lineRule="auto"/>
              <w:jc w:val="center"/>
              <w:rPr>
                <w:rFonts w:ascii="仿宋" w:eastAsia="仿宋" w:hAnsi="仿宋"/>
                <w:kern w:val="0"/>
                <w:szCs w:val="21"/>
              </w:rPr>
            </w:pPr>
            <w:r>
              <w:rPr>
                <w:rFonts w:ascii="仿宋" w:eastAsia="仿宋" w:hAnsi="仿宋" w:hint="eastAsia"/>
                <w:kern w:val="0"/>
                <w:szCs w:val="21"/>
              </w:rPr>
              <w:t>3.8</w:t>
            </w:r>
          </w:p>
        </w:tc>
        <w:tc>
          <w:tcPr>
            <w:tcW w:w="614" w:type="pct"/>
            <w:shd w:val="clear" w:color="auto" w:fill="auto"/>
            <w:noWrap/>
            <w:vAlign w:val="center"/>
          </w:tcPr>
          <w:p w:rsidR="007E1CC6" w:rsidRPr="0042369F" w:rsidRDefault="007E1CC6" w:rsidP="00391AE4">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间歇</w:t>
            </w:r>
          </w:p>
        </w:tc>
        <w:tc>
          <w:tcPr>
            <w:tcW w:w="613"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hint="eastAsia"/>
                <w:kern w:val="0"/>
                <w:szCs w:val="21"/>
              </w:rPr>
              <w:t>1个月</w:t>
            </w:r>
          </w:p>
        </w:tc>
        <w:tc>
          <w:tcPr>
            <w:tcW w:w="843"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hint="eastAsia"/>
                <w:kern w:val="0"/>
                <w:szCs w:val="21"/>
              </w:rPr>
              <w:t>1m</w:t>
            </w:r>
            <w:r w:rsidRPr="00A35BE8">
              <w:rPr>
                <w:rFonts w:ascii="仿宋" w:eastAsia="仿宋" w:hAnsi="仿宋" w:hint="eastAsia"/>
                <w:kern w:val="0"/>
                <w:szCs w:val="21"/>
                <w:vertAlign w:val="superscript"/>
              </w:rPr>
              <w:t>2</w:t>
            </w:r>
          </w:p>
        </w:tc>
        <w:tc>
          <w:tcPr>
            <w:tcW w:w="609" w:type="pct"/>
            <w:vMerge/>
            <w:shd w:val="clear" w:color="auto" w:fill="auto"/>
            <w:vAlign w:val="center"/>
          </w:tcPr>
          <w:p w:rsidR="007E1CC6" w:rsidRPr="00A35BE8" w:rsidRDefault="007E1CC6" w:rsidP="00391AE4">
            <w:pPr>
              <w:widowControl/>
              <w:jc w:val="center"/>
              <w:rPr>
                <w:rFonts w:ascii="仿宋" w:eastAsia="仿宋" w:hAnsi="仿宋"/>
                <w:kern w:val="0"/>
                <w:szCs w:val="21"/>
                <w:highlight w:val="yellow"/>
              </w:rPr>
            </w:pPr>
          </w:p>
        </w:tc>
        <w:tc>
          <w:tcPr>
            <w:tcW w:w="498"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满足</w:t>
            </w:r>
          </w:p>
        </w:tc>
      </w:tr>
      <w:tr w:rsidR="007E1CC6" w:rsidRPr="00A35BE8" w:rsidTr="00391AE4">
        <w:tc>
          <w:tcPr>
            <w:tcW w:w="348"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8</w:t>
            </w:r>
          </w:p>
        </w:tc>
        <w:tc>
          <w:tcPr>
            <w:tcW w:w="937" w:type="pct"/>
            <w:shd w:val="clear" w:color="auto" w:fill="auto"/>
            <w:vAlign w:val="center"/>
          </w:tcPr>
          <w:p w:rsidR="007E1CC6" w:rsidRPr="00081F58" w:rsidRDefault="007E1CC6" w:rsidP="00391AE4">
            <w:pPr>
              <w:widowControl/>
              <w:adjustRightInd w:val="0"/>
              <w:snapToGrid w:val="0"/>
              <w:jc w:val="center"/>
              <w:rPr>
                <w:rFonts w:ascii="仿宋" w:eastAsia="仿宋" w:hAnsi="仿宋"/>
                <w:kern w:val="0"/>
                <w:szCs w:val="21"/>
              </w:rPr>
            </w:pPr>
            <w:r>
              <w:rPr>
                <w:rFonts w:ascii="仿宋" w:eastAsia="仿宋" w:hAnsi="仿宋" w:hint="eastAsia"/>
                <w:kern w:val="0"/>
                <w:szCs w:val="21"/>
              </w:rPr>
              <w:t>蒸发残液</w:t>
            </w:r>
          </w:p>
        </w:tc>
        <w:tc>
          <w:tcPr>
            <w:tcW w:w="538" w:type="pct"/>
            <w:shd w:val="clear" w:color="auto" w:fill="auto"/>
            <w:vAlign w:val="center"/>
          </w:tcPr>
          <w:p w:rsidR="007E1CC6" w:rsidRPr="00A35BE8" w:rsidRDefault="00003D9B" w:rsidP="00391AE4">
            <w:pPr>
              <w:jc w:val="center"/>
              <w:rPr>
                <w:rFonts w:ascii="仿宋" w:eastAsia="仿宋" w:hAnsi="仿宋"/>
                <w:iCs/>
                <w:szCs w:val="21"/>
              </w:rPr>
            </w:pPr>
            <w:r>
              <w:rPr>
                <w:rFonts w:ascii="仿宋" w:eastAsia="仿宋" w:hAnsi="仿宋" w:hint="eastAsia"/>
                <w:iCs/>
                <w:szCs w:val="21"/>
              </w:rPr>
              <w:t>4.5</w:t>
            </w:r>
          </w:p>
        </w:tc>
        <w:tc>
          <w:tcPr>
            <w:tcW w:w="614" w:type="pct"/>
            <w:shd w:val="clear" w:color="auto" w:fill="auto"/>
            <w:noWrap/>
            <w:vAlign w:val="center"/>
          </w:tcPr>
          <w:p w:rsidR="007E1CC6" w:rsidRPr="0042369F" w:rsidRDefault="007E1CC6" w:rsidP="00391AE4">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间歇</w:t>
            </w:r>
          </w:p>
        </w:tc>
        <w:tc>
          <w:tcPr>
            <w:tcW w:w="613"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Pr>
                <w:rFonts w:ascii="仿宋" w:eastAsia="仿宋" w:hAnsi="仿宋" w:hint="eastAsia"/>
                <w:kern w:val="0"/>
                <w:szCs w:val="21"/>
              </w:rPr>
              <w:t>3</w:t>
            </w:r>
            <w:r w:rsidRPr="00A35BE8">
              <w:rPr>
                <w:rFonts w:ascii="仿宋" w:eastAsia="仿宋" w:hAnsi="仿宋" w:hint="eastAsia"/>
                <w:kern w:val="0"/>
                <w:szCs w:val="21"/>
              </w:rPr>
              <w:t>个月</w:t>
            </w:r>
          </w:p>
        </w:tc>
        <w:tc>
          <w:tcPr>
            <w:tcW w:w="843"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hint="eastAsia"/>
                <w:kern w:val="0"/>
                <w:szCs w:val="21"/>
              </w:rPr>
              <w:t>0.5m</w:t>
            </w:r>
            <w:r w:rsidRPr="00A35BE8">
              <w:rPr>
                <w:rFonts w:ascii="仿宋" w:eastAsia="仿宋" w:hAnsi="仿宋" w:hint="eastAsia"/>
                <w:kern w:val="0"/>
                <w:szCs w:val="21"/>
                <w:vertAlign w:val="superscript"/>
              </w:rPr>
              <w:t>2</w:t>
            </w:r>
          </w:p>
        </w:tc>
        <w:tc>
          <w:tcPr>
            <w:tcW w:w="609" w:type="pct"/>
            <w:vMerge/>
            <w:shd w:val="clear" w:color="auto" w:fill="auto"/>
            <w:vAlign w:val="center"/>
          </w:tcPr>
          <w:p w:rsidR="007E1CC6" w:rsidRPr="00A35BE8" w:rsidRDefault="007E1CC6" w:rsidP="00391AE4">
            <w:pPr>
              <w:widowControl/>
              <w:jc w:val="center"/>
              <w:rPr>
                <w:rFonts w:ascii="仿宋" w:eastAsia="仿宋" w:hAnsi="仿宋"/>
                <w:kern w:val="0"/>
                <w:szCs w:val="21"/>
                <w:highlight w:val="yellow"/>
              </w:rPr>
            </w:pPr>
          </w:p>
        </w:tc>
        <w:tc>
          <w:tcPr>
            <w:tcW w:w="498"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满足</w:t>
            </w:r>
          </w:p>
        </w:tc>
      </w:tr>
      <w:tr w:rsidR="007E1CC6" w:rsidRPr="00A35BE8" w:rsidTr="00391AE4">
        <w:tc>
          <w:tcPr>
            <w:tcW w:w="348"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9</w:t>
            </w:r>
          </w:p>
        </w:tc>
        <w:tc>
          <w:tcPr>
            <w:tcW w:w="937" w:type="pct"/>
            <w:shd w:val="clear" w:color="auto" w:fill="auto"/>
            <w:vAlign w:val="center"/>
          </w:tcPr>
          <w:p w:rsidR="007E1CC6" w:rsidRPr="00081F58" w:rsidRDefault="007E1CC6" w:rsidP="00391AE4">
            <w:pPr>
              <w:widowControl/>
              <w:adjustRightInd w:val="0"/>
              <w:snapToGrid w:val="0"/>
              <w:jc w:val="center"/>
              <w:rPr>
                <w:rFonts w:ascii="仿宋" w:eastAsia="仿宋" w:hAnsi="仿宋"/>
                <w:kern w:val="0"/>
                <w:szCs w:val="21"/>
              </w:rPr>
            </w:pPr>
            <w:r>
              <w:rPr>
                <w:rFonts w:ascii="仿宋" w:eastAsia="仿宋" w:hAnsi="仿宋" w:hint="eastAsia"/>
                <w:kern w:val="0"/>
                <w:szCs w:val="21"/>
              </w:rPr>
              <w:t>废滤膜</w:t>
            </w:r>
          </w:p>
        </w:tc>
        <w:tc>
          <w:tcPr>
            <w:tcW w:w="538" w:type="pct"/>
            <w:shd w:val="clear" w:color="auto" w:fill="auto"/>
            <w:vAlign w:val="center"/>
          </w:tcPr>
          <w:p w:rsidR="007E1CC6" w:rsidRPr="00A35BE8" w:rsidRDefault="00003D9B" w:rsidP="00391AE4">
            <w:pPr>
              <w:jc w:val="center"/>
              <w:rPr>
                <w:rFonts w:ascii="仿宋" w:eastAsia="仿宋" w:hAnsi="仿宋"/>
                <w:iCs/>
                <w:szCs w:val="21"/>
              </w:rPr>
            </w:pPr>
            <w:r>
              <w:rPr>
                <w:rFonts w:ascii="仿宋" w:eastAsia="仿宋" w:hAnsi="仿宋" w:hint="eastAsia"/>
                <w:iCs/>
                <w:szCs w:val="21"/>
              </w:rPr>
              <w:t>0.5</w:t>
            </w:r>
          </w:p>
        </w:tc>
        <w:tc>
          <w:tcPr>
            <w:tcW w:w="614" w:type="pct"/>
            <w:shd w:val="clear" w:color="auto" w:fill="auto"/>
            <w:noWrap/>
            <w:vAlign w:val="center"/>
          </w:tcPr>
          <w:p w:rsidR="007E1CC6" w:rsidRPr="0042369F" w:rsidRDefault="007E1CC6" w:rsidP="00391AE4">
            <w:pPr>
              <w:widowControl/>
              <w:adjustRightInd w:val="0"/>
              <w:snapToGrid w:val="0"/>
              <w:spacing w:line="312" w:lineRule="auto"/>
              <w:jc w:val="center"/>
              <w:rPr>
                <w:rFonts w:ascii="仿宋" w:eastAsia="仿宋" w:hAnsi="仿宋"/>
                <w:kern w:val="0"/>
                <w:szCs w:val="21"/>
              </w:rPr>
            </w:pPr>
            <w:r w:rsidRPr="0042369F">
              <w:rPr>
                <w:rFonts w:ascii="仿宋" w:eastAsia="仿宋" w:hAnsi="仿宋" w:hint="eastAsia"/>
                <w:kern w:val="0"/>
                <w:szCs w:val="21"/>
              </w:rPr>
              <w:t>间歇</w:t>
            </w:r>
          </w:p>
        </w:tc>
        <w:tc>
          <w:tcPr>
            <w:tcW w:w="613"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Pr>
                <w:rFonts w:ascii="仿宋" w:eastAsia="仿宋" w:hAnsi="仿宋" w:hint="eastAsia"/>
                <w:kern w:val="0"/>
                <w:szCs w:val="21"/>
              </w:rPr>
              <w:t>6</w:t>
            </w:r>
            <w:r w:rsidRPr="00A35BE8">
              <w:rPr>
                <w:rFonts w:ascii="仿宋" w:eastAsia="仿宋" w:hAnsi="仿宋" w:hint="eastAsia"/>
                <w:kern w:val="0"/>
                <w:szCs w:val="21"/>
              </w:rPr>
              <w:t>个月</w:t>
            </w:r>
          </w:p>
        </w:tc>
        <w:tc>
          <w:tcPr>
            <w:tcW w:w="843" w:type="pct"/>
            <w:shd w:val="clear" w:color="auto" w:fill="auto"/>
            <w:noWrap/>
            <w:vAlign w:val="center"/>
          </w:tcPr>
          <w:p w:rsidR="007E1CC6" w:rsidRPr="00A35BE8" w:rsidRDefault="007E1CC6" w:rsidP="00BA4554">
            <w:pPr>
              <w:widowControl/>
              <w:jc w:val="center"/>
              <w:rPr>
                <w:rFonts w:ascii="仿宋" w:eastAsia="仿宋" w:hAnsi="仿宋"/>
                <w:kern w:val="0"/>
                <w:szCs w:val="21"/>
              </w:rPr>
            </w:pPr>
            <w:r w:rsidRPr="00A35BE8">
              <w:rPr>
                <w:rFonts w:ascii="仿宋" w:eastAsia="仿宋" w:hAnsi="仿宋" w:hint="eastAsia"/>
                <w:kern w:val="0"/>
                <w:szCs w:val="21"/>
              </w:rPr>
              <w:t>25m</w:t>
            </w:r>
            <w:r w:rsidRPr="00A35BE8">
              <w:rPr>
                <w:rFonts w:ascii="仿宋" w:eastAsia="仿宋" w:hAnsi="仿宋" w:hint="eastAsia"/>
                <w:kern w:val="0"/>
                <w:szCs w:val="21"/>
                <w:vertAlign w:val="superscript"/>
              </w:rPr>
              <w:t>2</w:t>
            </w:r>
          </w:p>
        </w:tc>
        <w:tc>
          <w:tcPr>
            <w:tcW w:w="609" w:type="pct"/>
            <w:vMerge/>
            <w:shd w:val="clear" w:color="auto" w:fill="auto"/>
            <w:vAlign w:val="center"/>
          </w:tcPr>
          <w:p w:rsidR="007E1CC6" w:rsidRPr="00A35BE8" w:rsidRDefault="007E1CC6" w:rsidP="00391AE4">
            <w:pPr>
              <w:widowControl/>
              <w:jc w:val="center"/>
              <w:rPr>
                <w:rFonts w:ascii="仿宋" w:eastAsia="仿宋" w:hAnsi="仿宋"/>
                <w:kern w:val="0"/>
                <w:szCs w:val="21"/>
                <w:highlight w:val="yellow"/>
              </w:rPr>
            </w:pPr>
          </w:p>
        </w:tc>
        <w:tc>
          <w:tcPr>
            <w:tcW w:w="498" w:type="pct"/>
            <w:shd w:val="clear" w:color="auto" w:fill="auto"/>
            <w:noWrap/>
            <w:vAlign w:val="center"/>
          </w:tcPr>
          <w:p w:rsidR="007E1CC6" w:rsidRPr="00A35BE8" w:rsidRDefault="007E1CC6" w:rsidP="00391AE4">
            <w:pPr>
              <w:widowControl/>
              <w:jc w:val="center"/>
              <w:rPr>
                <w:rFonts w:ascii="仿宋" w:eastAsia="仿宋" w:hAnsi="仿宋"/>
                <w:kern w:val="0"/>
                <w:szCs w:val="21"/>
              </w:rPr>
            </w:pPr>
            <w:r w:rsidRPr="00A35BE8">
              <w:rPr>
                <w:rFonts w:ascii="仿宋" w:eastAsia="仿宋" w:hAnsi="仿宋"/>
                <w:kern w:val="0"/>
                <w:szCs w:val="21"/>
              </w:rPr>
              <w:t>满足</w:t>
            </w:r>
          </w:p>
        </w:tc>
      </w:tr>
      <w:tr w:rsidR="007E1CC6" w:rsidRPr="00A35BE8" w:rsidTr="00391AE4">
        <w:tc>
          <w:tcPr>
            <w:tcW w:w="348" w:type="pct"/>
            <w:shd w:val="clear" w:color="auto" w:fill="auto"/>
            <w:noWrap/>
            <w:vAlign w:val="center"/>
          </w:tcPr>
          <w:p w:rsidR="007E1CC6" w:rsidRPr="00A35BE8" w:rsidRDefault="007E1CC6" w:rsidP="00391AE4">
            <w:pPr>
              <w:widowControl/>
              <w:jc w:val="center"/>
              <w:rPr>
                <w:rFonts w:ascii="仿宋" w:eastAsia="仿宋" w:hAnsi="仿宋"/>
                <w:b/>
                <w:kern w:val="0"/>
                <w:szCs w:val="21"/>
                <w:highlight w:val="yellow"/>
              </w:rPr>
            </w:pPr>
            <w:r w:rsidRPr="00A35BE8">
              <w:rPr>
                <w:rFonts w:ascii="仿宋" w:eastAsia="仿宋" w:hAnsi="仿宋"/>
                <w:b/>
                <w:kern w:val="0"/>
                <w:szCs w:val="21"/>
              </w:rPr>
              <w:t>合计</w:t>
            </w:r>
          </w:p>
        </w:tc>
        <w:tc>
          <w:tcPr>
            <w:tcW w:w="937" w:type="pct"/>
            <w:shd w:val="clear" w:color="auto" w:fill="auto"/>
            <w:vAlign w:val="center"/>
          </w:tcPr>
          <w:p w:rsidR="007E1CC6" w:rsidRPr="00A35BE8" w:rsidRDefault="007E1CC6" w:rsidP="00391AE4">
            <w:pPr>
              <w:widowControl/>
              <w:jc w:val="center"/>
              <w:rPr>
                <w:rFonts w:ascii="仿宋" w:eastAsia="仿宋" w:hAnsi="仿宋"/>
                <w:b/>
                <w:kern w:val="0"/>
                <w:szCs w:val="21"/>
              </w:rPr>
            </w:pPr>
            <w:r w:rsidRPr="00A35BE8">
              <w:rPr>
                <w:rFonts w:ascii="仿宋" w:eastAsia="仿宋" w:hAnsi="仿宋"/>
                <w:b/>
                <w:kern w:val="0"/>
                <w:szCs w:val="21"/>
              </w:rPr>
              <w:t>/</w:t>
            </w:r>
          </w:p>
        </w:tc>
        <w:tc>
          <w:tcPr>
            <w:tcW w:w="538" w:type="pct"/>
            <w:shd w:val="clear" w:color="auto" w:fill="auto"/>
            <w:vAlign w:val="center"/>
          </w:tcPr>
          <w:p w:rsidR="007E1CC6" w:rsidRPr="00A35BE8" w:rsidRDefault="006C7089" w:rsidP="00391AE4">
            <w:pPr>
              <w:widowControl/>
              <w:jc w:val="center"/>
              <w:rPr>
                <w:rFonts w:ascii="仿宋" w:eastAsia="仿宋" w:hAnsi="仿宋"/>
                <w:b/>
                <w:kern w:val="0"/>
                <w:szCs w:val="21"/>
              </w:rPr>
            </w:pPr>
            <w:r>
              <w:rPr>
                <w:rFonts w:ascii="仿宋" w:eastAsia="仿宋" w:hAnsi="仿宋"/>
                <w:b/>
                <w:kern w:val="0"/>
                <w:szCs w:val="21"/>
              </w:rPr>
              <w:fldChar w:fldCharType="begin"/>
            </w:r>
            <w:r>
              <w:rPr>
                <w:rFonts w:ascii="仿宋" w:eastAsia="仿宋" w:hAnsi="仿宋"/>
                <w:b/>
                <w:kern w:val="0"/>
                <w:szCs w:val="21"/>
              </w:rPr>
              <w:instrText xml:space="preserve"> =SUM(ABOVE) </w:instrText>
            </w:r>
            <w:r>
              <w:rPr>
                <w:rFonts w:ascii="仿宋" w:eastAsia="仿宋" w:hAnsi="仿宋"/>
                <w:b/>
                <w:kern w:val="0"/>
                <w:szCs w:val="21"/>
              </w:rPr>
              <w:fldChar w:fldCharType="separate"/>
            </w:r>
            <w:r>
              <w:rPr>
                <w:rFonts w:ascii="仿宋" w:eastAsia="仿宋" w:hAnsi="仿宋"/>
                <w:b/>
                <w:noProof/>
                <w:kern w:val="0"/>
                <w:szCs w:val="21"/>
              </w:rPr>
              <w:t>37.3</w:t>
            </w:r>
            <w:r>
              <w:rPr>
                <w:rFonts w:ascii="仿宋" w:eastAsia="仿宋" w:hAnsi="仿宋"/>
                <w:b/>
                <w:kern w:val="0"/>
                <w:szCs w:val="21"/>
              </w:rPr>
              <w:fldChar w:fldCharType="end"/>
            </w:r>
          </w:p>
        </w:tc>
        <w:tc>
          <w:tcPr>
            <w:tcW w:w="614" w:type="pct"/>
            <w:shd w:val="clear" w:color="auto" w:fill="auto"/>
            <w:noWrap/>
            <w:vAlign w:val="center"/>
          </w:tcPr>
          <w:p w:rsidR="007E1CC6" w:rsidRPr="00A35BE8" w:rsidRDefault="007E1CC6" w:rsidP="00391AE4">
            <w:pPr>
              <w:jc w:val="center"/>
              <w:rPr>
                <w:rFonts w:ascii="仿宋" w:eastAsia="仿宋" w:hAnsi="仿宋"/>
                <w:b/>
                <w:kern w:val="0"/>
                <w:szCs w:val="21"/>
              </w:rPr>
            </w:pPr>
            <w:r w:rsidRPr="00A35BE8">
              <w:rPr>
                <w:rFonts w:ascii="仿宋" w:eastAsia="仿宋" w:hAnsi="仿宋"/>
                <w:b/>
                <w:kern w:val="0"/>
                <w:szCs w:val="21"/>
              </w:rPr>
              <w:t>/</w:t>
            </w:r>
          </w:p>
        </w:tc>
        <w:tc>
          <w:tcPr>
            <w:tcW w:w="613" w:type="pct"/>
            <w:shd w:val="clear" w:color="auto" w:fill="auto"/>
            <w:noWrap/>
            <w:vAlign w:val="center"/>
          </w:tcPr>
          <w:p w:rsidR="007E1CC6" w:rsidRPr="00A35BE8" w:rsidRDefault="007E1CC6" w:rsidP="00391AE4">
            <w:pPr>
              <w:jc w:val="center"/>
              <w:rPr>
                <w:rFonts w:ascii="仿宋" w:eastAsia="仿宋" w:hAnsi="仿宋"/>
                <w:b/>
                <w:kern w:val="0"/>
                <w:szCs w:val="21"/>
              </w:rPr>
            </w:pPr>
            <w:r w:rsidRPr="00A35BE8">
              <w:rPr>
                <w:rFonts w:ascii="仿宋" w:eastAsia="仿宋" w:hAnsi="仿宋"/>
                <w:b/>
                <w:kern w:val="0"/>
                <w:szCs w:val="21"/>
              </w:rPr>
              <w:t>/</w:t>
            </w:r>
          </w:p>
        </w:tc>
        <w:tc>
          <w:tcPr>
            <w:tcW w:w="843" w:type="pct"/>
            <w:shd w:val="clear" w:color="auto" w:fill="auto"/>
            <w:noWrap/>
            <w:vAlign w:val="center"/>
          </w:tcPr>
          <w:p w:rsidR="007E1CC6" w:rsidRPr="00A35BE8" w:rsidRDefault="007E1CC6" w:rsidP="00391AE4">
            <w:pPr>
              <w:widowControl/>
              <w:jc w:val="center"/>
              <w:rPr>
                <w:rFonts w:ascii="仿宋" w:eastAsia="仿宋" w:hAnsi="仿宋"/>
                <w:b/>
                <w:kern w:val="0"/>
                <w:szCs w:val="21"/>
                <w:highlight w:val="yellow"/>
              </w:rPr>
            </w:pPr>
            <w:r w:rsidRPr="00A35BE8">
              <w:rPr>
                <w:rFonts w:ascii="仿宋" w:eastAsia="仿宋" w:hAnsi="仿宋" w:hint="eastAsia"/>
                <w:b/>
                <w:kern w:val="0"/>
                <w:szCs w:val="21"/>
              </w:rPr>
              <w:t>39</w:t>
            </w:r>
          </w:p>
        </w:tc>
        <w:tc>
          <w:tcPr>
            <w:tcW w:w="609" w:type="pct"/>
            <w:shd w:val="clear" w:color="auto" w:fill="auto"/>
            <w:vAlign w:val="center"/>
          </w:tcPr>
          <w:p w:rsidR="007E1CC6" w:rsidRPr="00A35BE8" w:rsidRDefault="007E1CC6" w:rsidP="00391AE4">
            <w:pPr>
              <w:widowControl/>
              <w:jc w:val="center"/>
              <w:rPr>
                <w:rFonts w:ascii="仿宋" w:eastAsia="仿宋" w:hAnsi="仿宋"/>
                <w:b/>
                <w:kern w:val="0"/>
                <w:szCs w:val="21"/>
                <w:highlight w:val="yellow"/>
              </w:rPr>
            </w:pPr>
            <w:r w:rsidRPr="00A35BE8">
              <w:rPr>
                <w:rFonts w:ascii="仿宋" w:eastAsia="仿宋" w:hAnsi="仿宋" w:hint="eastAsia"/>
                <w:b/>
                <w:kern w:val="0"/>
                <w:szCs w:val="21"/>
              </w:rPr>
              <w:t>43</w:t>
            </w:r>
          </w:p>
        </w:tc>
        <w:tc>
          <w:tcPr>
            <w:tcW w:w="498" w:type="pct"/>
            <w:shd w:val="clear" w:color="auto" w:fill="auto"/>
            <w:noWrap/>
            <w:vAlign w:val="center"/>
          </w:tcPr>
          <w:p w:rsidR="007E1CC6" w:rsidRPr="00A35BE8" w:rsidRDefault="007E1CC6" w:rsidP="00391AE4">
            <w:pPr>
              <w:widowControl/>
              <w:jc w:val="center"/>
              <w:rPr>
                <w:rFonts w:ascii="仿宋" w:eastAsia="仿宋" w:hAnsi="仿宋"/>
                <w:b/>
                <w:kern w:val="0"/>
                <w:szCs w:val="21"/>
                <w:highlight w:val="yellow"/>
              </w:rPr>
            </w:pPr>
            <w:r w:rsidRPr="00A35BE8">
              <w:rPr>
                <w:rFonts w:ascii="仿宋" w:eastAsia="仿宋" w:hAnsi="仿宋"/>
                <w:b/>
                <w:kern w:val="0"/>
                <w:szCs w:val="21"/>
              </w:rPr>
              <w:t>满足</w:t>
            </w:r>
          </w:p>
        </w:tc>
      </w:tr>
    </w:tbl>
    <w:p w:rsidR="00A35BE8" w:rsidRPr="00BA4554" w:rsidRDefault="00A35BE8" w:rsidP="00BA4554">
      <w:pPr>
        <w:pStyle w:val="affe"/>
        <w:spacing w:line="500" w:lineRule="exact"/>
        <w:ind w:firstLineChars="200" w:firstLine="560"/>
        <w:rPr>
          <w:rFonts w:ascii="仿宋" w:eastAsia="仿宋" w:hAnsi="仿宋"/>
          <w:sz w:val="28"/>
          <w:szCs w:val="28"/>
        </w:rPr>
      </w:pPr>
      <w:r w:rsidRPr="00BA4554">
        <w:rPr>
          <w:rFonts w:ascii="仿宋" w:eastAsia="仿宋" w:hAnsi="仿宋"/>
          <w:sz w:val="28"/>
          <w:szCs w:val="28"/>
        </w:rPr>
        <w:t>由表</w:t>
      </w:r>
      <w:r w:rsidR="006C7089">
        <w:rPr>
          <w:rFonts w:ascii="仿宋" w:eastAsia="仿宋" w:hAnsi="仿宋" w:hint="eastAsia"/>
          <w:sz w:val="28"/>
          <w:szCs w:val="28"/>
        </w:rPr>
        <w:t>5-18</w:t>
      </w:r>
      <w:r w:rsidRPr="00BA4554">
        <w:rPr>
          <w:rFonts w:ascii="仿宋" w:eastAsia="仿宋" w:hAnsi="仿宋"/>
          <w:sz w:val="28"/>
          <w:szCs w:val="28"/>
        </w:rPr>
        <w:t>可见，根据</w:t>
      </w:r>
      <w:r w:rsidRPr="00BA4554">
        <w:rPr>
          <w:rFonts w:ascii="仿宋" w:eastAsia="仿宋" w:hAnsi="仿宋" w:hint="eastAsia"/>
          <w:sz w:val="28"/>
          <w:szCs w:val="28"/>
        </w:rPr>
        <w:t>危险</w:t>
      </w:r>
      <w:r w:rsidRPr="00BA4554">
        <w:rPr>
          <w:rFonts w:ascii="仿宋" w:eastAsia="仿宋" w:hAnsi="仿宋"/>
          <w:sz w:val="28"/>
          <w:szCs w:val="28"/>
        </w:rPr>
        <w:t>废物产生量、贮存期限等分析，项目</w:t>
      </w:r>
      <w:r w:rsidRPr="00BA4554">
        <w:rPr>
          <w:rFonts w:ascii="仿宋" w:eastAsia="仿宋" w:hAnsi="仿宋" w:hint="eastAsia"/>
          <w:sz w:val="28"/>
          <w:szCs w:val="28"/>
        </w:rPr>
        <w:t>危险</w:t>
      </w:r>
      <w:r w:rsidRPr="00BA4554">
        <w:rPr>
          <w:rFonts w:ascii="仿宋" w:eastAsia="仿宋" w:hAnsi="仿宋"/>
          <w:sz w:val="28"/>
          <w:szCs w:val="28"/>
        </w:rPr>
        <w:t>废物贮存场所的</w:t>
      </w:r>
      <w:r w:rsidRPr="00BA4554">
        <w:rPr>
          <w:rFonts w:ascii="仿宋" w:eastAsia="仿宋" w:hAnsi="仿宋" w:hint="eastAsia"/>
          <w:sz w:val="28"/>
          <w:szCs w:val="28"/>
        </w:rPr>
        <w:t>能力</w:t>
      </w:r>
      <w:r w:rsidRPr="00BA4554">
        <w:rPr>
          <w:rFonts w:ascii="仿宋" w:eastAsia="仿宋" w:hAnsi="仿宋"/>
          <w:sz w:val="28"/>
          <w:szCs w:val="28"/>
        </w:rPr>
        <w:t>能够满足贮存</w:t>
      </w:r>
      <w:r w:rsidRPr="00BA4554">
        <w:rPr>
          <w:rFonts w:ascii="仿宋" w:eastAsia="仿宋" w:hAnsi="仿宋" w:hint="eastAsia"/>
          <w:sz w:val="28"/>
          <w:szCs w:val="28"/>
        </w:rPr>
        <w:t>要求</w:t>
      </w:r>
      <w:r w:rsidRPr="00BA4554">
        <w:rPr>
          <w:rFonts w:ascii="仿宋" w:eastAsia="仿宋" w:hAnsi="仿宋"/>
          <w:sz w:val="28"/>
          <w:szCs w:val="28"/>
        </w:rPr>
        <w:t>。</w:t>
      </w:r>
    </w:p>
    <w:p w:rsidR="00A35BE8" w:rsidRPr="00BA4554" w:rsidRDefault="00A35BE8" w:rsidP="00BA4554">
      <w:pPr>
        <w:pStyle w:val="affe"/>
        <w:spacing w:line="500" w:lineRule="exact"/>
        <w:ind w:firstLineChars="200" w:firstLine="560"/>
        <w:rPr>
          <w:rFonts w:ascii="仿宋" w:eastAsia="仿宋" w:hAnsi="仿宋"/>
          <w:sz w:val="28"/>
          <w:szCs w:val="28"/>
        </w:rPr>
      </w:pPr>
      <w:r w:rsidRPr="00BA4554">
        <w:rPr>
          <w:rFonts w:ascii="仿宋" w:eastAsia="仿宋" w:hAnsi="仿宋"/>
          <w:sz w:val="28"/>
          <w:szCs w:val="28"/>
        </w:rPr>
        <w:t>本项目危险废物</w:t>
      </w:r>
      <w:r w:rsidRPr="00BA4554">
        <w:rPr>
          <w:rFonts w:ascii="仿宋" w:eastAsia="仿宋" w:hAnsi="仿宋" w:hint="eastAsia"/>
          <w:sz w:val="28"/>
          <w:szCs w:val="28"/>
        </w:rPr>
        <w:t>暂存</w:t>
      </w:r>
      <w:proofErr w:type="gramStart"/>
      <w:r w:rsidRPr="00BA4554">
        <w:rPr>
          <w:rFonts w:ascii="仿宋" w:eastAsia="仿宋" w:hAnsi="仿宋" w:hint="eastAsia"/>
          <w:sz w:val="28"/>
          <w:szCs w:val="28"/>
        </w:rPr>
        <w:t>场所危废贮存</w:t>
      </w:r>
      <w:proofErr w:type="gramEnd"/>
      <w:r w:rsidRPr="00BA4554">
        <w:rPr>
          <w:rFonts w:ascii="仿宋" w:eastAsia="仿宋" w:hAnsi="仿宋" w:hint="eastAsia"/>
          <w:sz w:val="28"/>
          <w:szCs w:val="28"/>
        </w:rPr>
        <w:t>过程中严格</w:t>
      </w:r>
      <w:r w:rsidRPr="00BA4554">
        <w:rPr>
          <w:rFonts w:ascii="仿宋" w:eastAsia="仿宋" w:hAnsi="仿宋"/>
          <w:sz w:val="28"/>
          <w:szCs w:val="28"/>
        </w:rPr>
        <w:t>按照《危险废物贮存污染控制标准》（GB18597-2001）及标准修改单（公告2013年第36号）</w:t>
      </w:r>
      <w:r w:rsidRPr="00BA4554">
        <w:rPr>
          <w:rFonts w:ascii="仿宋" w:eastAsia="仿宋" w:hAnsi="仿宋" w:hint="eastAsia"/>
          <w:sz w:val="28"/>
          <w:szCs w:val="28"/>
        </w:rPr>
        <w:t>、</w:t>
      </w:r>
      <w:r w:rsidRPr="00BA4554">
        <w:rPr>
          <w:rFonts w:ascii="仿宋" w:eastAsia="仿宋" w:hAnsi="仿宋"/>
          <w:sz w:val="28"/>
          <w:szCs w:val="28"/>
        </w:rPr>
        <w:t>《危险废物收集 贮存 运输技术规范》（HJ2025-2012）</w:t>
      </w:r>
      <w:r w:rsidRPr="00BA4554">
        <w:rPr>
          <w:rFonts w:ascii="仿宋" w:eastAsia="仿宋" w:hAnsi="仿宋" w:hint="eastAsia"/>
          <w:sz w:val="28"/>
          <w:szCs w:val="28"/>
        </w:rPr>
        <w:t>中相关</w:t>
      </w:r>
      <w:r w:rsidRPr="00BA4554">
        <w:rPr>
          <w:rFonts w:ascii="仿宋" w:eastAsia="仿宋" w:hAnsi="仿宋"/>
          <w:sz w:val="28"/>
          <w:szCs w:val="28"/>
        </w:rPr>
        <w:t>要求</w:t>
      </w:r>
      <w:r w:rsidRPr="00BA4554">
        <w:rPr>
          <w:rFonts w:ascii="仿宋" w:eastAsia="仿宋" w:hAnsi="仿宋" w:hint="eastAsia"/>
          <w:sz w:val="28"/>
          <w:szCs w:val="28"/>
        </w:rPr>
        <w:t>进行</w:t>
      </w:r>
      <w:r w:rsidRPr="00BA4554">
        <w:rPr>
          <w:rFonts w:ascii="仿宋" w:eastAsia="仿宋" w:hAnsi="仿宋"/>
          <w:sz w:val="28"/>
          <w:szCs w:val="28"/>
        </w:rPr>
        <w:t>，</w:t>
      </w:r>
      <w:r w:rsidRPr="00BA4554">
        <w:rPr>
          <w:rFonts w:ascii="仿宋" w:eastAsia="仿宋" w:hAnsi="仿宋" w:hint="eastAsia"/>
          <w:sz w:val="28"/>
          <w:szCs w:val="28"/>
        </w:rPr>
        <w:t>做好“四防”（防风、防雨、防晒、防渗漏），强化危险废物产生、收集、贮运各环节的管理，杜绝危险废物在厂区内的散失、渗漏。做好危险废物在车间内的收集和储存相关防护工作，收集后进行有效处置，建立完善的规章制度，以降低危险废物洒落对周围环境的影响。</w:t>
      </w:r>
    </w:p>
    <w:p w:rsidR="00A35BE8" w:rsidRPr="00BA4554" w:rsidRDefault="00A35BE8" w:rsidP="00BA4554">
      <w:pPr>
        <w:pStyle w:val="affe"/>
        <w:spacing w:line="500" w:lineRule="exact"/>
        <w:ind w:firstLineChars="200" w:firstLine="560"/>
        <w:rPr>
          <w:rFonts w:ascii="仿宋" w:eastAsia="仿宋" w:hAnsi="仿宋"/>
          <w:sz w:val="28"/>
          <w:szCs w:val="28"/>
        </w:rPr>
      </w:pPr>
      <w:r w:rsidRPr="00BA4554">
        <w:rPr>
          <w:rFonts w:ascii="仿宋" w:eastAsia="仿宋" w:hAnsi="仿宋" w:hint="eastAsia"/>
          <w:sz w:val="28"/>
          <w:szCs w:val="28"/>
        </w:rPr>
        <w:t>因此，本项目危险废物暂存场所不会对周围外环境造成较大影响，贮存场所设置具有可行性。</w:t>
      </w:r>
    </w:p>
    <w:p w:rsidR="00A35BE8" w:rsidRPr="00BA4554" w:rsidRDefault="00A35BE8" w:rsidP="00BA4554">
      <w:pPr>
        <w:pStyle w:val="affe"/>
        <w:spacing w:line="500" w:lineRule="exact"/>
        <w:ind w:firstLineChars="200" w:firstLine="560"/>
        <w:rPr>
          <w:rFonts w:ascii="仿宋" w:eastAsia="仿宋" w:hAnsi="仿宋"/>
          <w:sz w:val="28"/>
          <w:szCs w:val="28"/>
          <w:lang w:val="x-none"/>
        </w:rPr>
      </w:pPr>
      <w:r w:rsidRPr="00BA4554">
        <w:rPr>
          <w:rFonts w:ascii="仿宋" w:eastAsia="仿宋" w:hAnsi="仿宋" w:hint="eastAsia"/>
          <w:sz w:val="28"/>
          <w:szCs w:val="28"/>
          <w:lang w:val="x-none"/>
        </w:rPr>
        <w:t>2、危险废物运输过程环境影响分析</w:t>
      </w:r>
    </w:p>
    <w:p w:rsidR="00A35BE8" w:rsidRPr="00BA4554" w:rsidRDefault="00A35BE8" w:rsidP="00BA4554">
      <w:pPr>
        <w:pStyle w:val="affe"/>
        <w:spacing w:line="500" w:lineRule="exact"/>
        <w:ind w:firstLineChars="200" w:firstLine="560"/>
        <w:rPr>
          <w:rFonts w:ascii="仿宋" w:eastAsia="仿宋" w:hAnsi="仿宋"/>
          <w:sz w:val="28"/>
          <w:szCs w:val="28"/>
        </w:rPr>
      </w:pPr>
      <w:r w:rsidRPr="00BA4554">
        <w:rPr>
          <w:rFonts w:ascii="仿宋" w:eastAsia="仿宋" w:hAnsi="仿宋" w:hint="eastAsia"/>
          <w:sz w:val="28"/>
          <w:szCs w:val="28"/>
        </w:rPr>
        <w:t>本项目危险废物严格按照</w:t>
      </w:r>
      <w:r w:rsidRPr="00BA4554">
        <w:rPr>
          <w:rFonts w:ascii="仿宋" w:eastAsia="仿宋" w:hAnsi="仿宋"/>
          <w:sz w:val="28"/>
          <w:szCs w:val="28"/>
        </w:rPr>
        <w:t>《危险废物收集 贮存 运输技术规范》（HJ2025-2012）</w:t>
      </w:r>
      <w:r w:rsidRPr="00BA4554">
        <w:rPr>
          <w:rFonts w:ascii="仿宋" w:eastAsia="仿宋" w:hAnsi="仿宋" w:hint="eastAsia"/>
          <w:sz w:val="28"/>
          <w:szCs w:val="28"/>
        </w:rPr>
        <w:t>中相关要求运输，在厂区内部从产生工艺环节运输</w:t>
      </w:r>
      <w:proofErr w:type="gramStart"/>
      <w:r w:rsidRPr="00BA4554">
        <w:rPr>
          <w:rFonts w:ascii="仿宋" w:eastAsia="仿宋" w:hAnsi="仿宋" w:hint="eastAsia"/>
          <w:sz w:val="28"/>
          <w:szCs w:val="28"/>
        </w:rPr>
        <w:t>到危废暂存间过程</w:t>
      </w:r>
      <w:proofErr w:type="gramEnd"/>
      <w:r w:rsidRPr="00BA4554">
        <w:rPr>
          <w:rFonts w:ascii="仿宋" w:eastAsia="仿宋" w:hAnsi="仿宋" w:hint="eastAsia"/>
          <w:sz w:val="28"/>
          <w:szCs w:val="28"/>
        </w:rPr>
        <w:t>中，由于项目生产车间和</w:t>
      </w:r>
      <w:proofErr w:type="gramStart"/>
      <w:r w:rsidRPr="00BA4554">
        <w:rPr>
          <w:rFonts w:ascii="仿宋" w:eastAsia="仿宋" w:hAnsi="仿宋" w:hint="eastAsia"/>
          <w:sz w:val="28"/>
          <w:szCs w:val="28"/>
        </w:rPr>
        <w:t>危废</w:t>
      </w:r>
      <w:proofErr w:type="gramEnd"/>
      <w:r w:rsidRPr="00BA4554">
        <w:rPr>
          <w:rFonts w:ascii="仿宋" w:eastAsia="仿宋" w:hAnsi="仿宋" w:hint="eastAsia"/>
          <w:sz w:val="28"/>
          <w:szCs w:val="28"/>
        </w:rPr>
        <w:t>暂存间均位于一个生产厂房内，可能产生的散落、泄漏将不会对外环境产生影响，运输过程中避开办公区，亦不会对人员产生影响。</w:t>
      </w:r>
    </w:p>
    <w:p w:rsidR="00A35BE8" w:rsidRPr="00BA4554" w:rsidRDefault="00A35BE8" w:rsidP="00BA4554">
      <w:pPr>
        <w:pStyle w:val="affe"/>
        <w:tabs>
          <w:tab w:val="left" w:pos="7295"/>
        </w:tabs>
        <w:spacing w:line="500" w:lineRule="exact"/>
        <w:ind w:firstLineChars="200" w:firstLine="560"/>
        <w:rPr>
          <w:rFonts w:ascii="仿宋" w:eastAsia="仿宋" w:hAnsi="仿宋"/>
          <w:sz w:val="28"/>
          <w:szCs w:val="28"/>
        </w:rPr>
      </w:pPr>
      <w:r w:rsidRPr="00BA4554">
        <w:rPr>
          <w:rFonts w:ascii="仿宋" w:eastAsia="仿宋" w:hAnsi="仿宋" w:hint="eastAsia"/>
          <w:sz w:val="28"/>
          <w:szCs w:val="28"/>
        </w:rPr>
        <w:lastRenderedPageBreak/>
        <w:t>危险废物从本项目厂区运输至有资质的处置单位过程中，将严格按照</w:t>
      </w:r>
      <w:r w:rsidRPr="00BA4554">
        <w:rPr>
          <w:rFonts w:ascii="仿宋" w:eastAsia="仿宋" w:hAnsi="仿宋"/>
          <w:sz w:val="28"/>
          <w:szCs w:val="28"/>
        </w:rPr>
        <w:t>《危险废物收集 贮存 运输技术规范》（HJ2025-2012）</w:t>
      </w:r>
      <w:r w:rsidRPr="00BA4554">
        <w:rPr>
          <w:rFonts w:ascii="仿宋" w:eastAsia="仿宋" w:hAnsi="仿宋" w:hint="eastAsia"/>
          <w:sz w:val="28"/>
          <w:szCs w:val="28"/>
        </w:rPr>
        <w:t>要求，确保运输过程中不会对运输沿线的敏感点产生影响。</w:t>
      </w:r>
    </w:p>
    <w:p w:rsidR="00BA4554" w:rsidRPr="00BA4554" w:rsidRDefault="00BA4554" w:rsidP="00BA4554">
      <w:pPr>
        <w:pStyle w:val="affe"/>
        <w:spacing w:line="500" w:lineRule="exact"/>
        <w:ind w:firstLineChars="200" w:firstLine="560"/>
        <w:rPr>
          <w:rFonts w:ascii="仿宋" w:eastAsia="仿宋" w:hAnsi="仿宋"/>
          <w:sz w:val="28"/>
          <w:szCs w:val="28"/>
        </w:rPr>
      </w:pPr>
      <w:r w:rsidRPr="00BA4554">
        <w:rPr>
          <w:rFonts w:ascii="仿宋" w:eastAsia="仿宋" w:hAnsi="仿宋" w:hint="eastAsia"/>
          <w:sz w:val="28"/>
          <w:szCs w:val="28"/>
        </w:rPr>
        <w:t>3、危险废物委托利用或者处置的环境影响分析</w:t>
      </w:r>
    </w:p>
    <w:p w:rsidR="00BA4554" w:rsidRPr="00BA4554" w:rsidRDefault="00BA4554" w:rsidP="00BA4554">
      <w:pPr>
        <w:pStyle w:val="affe"/>
        <w:spacing w:line="500" w:lineRule="exact"/>
        <w:ind w:firstLineChars="200" w:firstLine="560"/>
        <w:rPr>
          <w:rFonts w:ascii="仿宋" w:eastAsia="仿宋" w:hAnsi="仿宋"/>
          <w:sz w:val="28"/>
          <w:szCs w:val="28"/>
        </w:rPr>
      </w:pPr>
      <w:r w:rsidRPr="00BA4554">
        <w:rPr>
          <w:rFonts w:ascii="仿宋" w:eastAsia="仿宋" w:hAnsi="仿宋"/>
          <w:sz w:val="28"/>
          <w:szCs w:val="28"/>
        </w:rPr>
        <w:t>本项目产生的</w:t>
      </w:r>
      <w:r w:rsidRPr="00BA4554">
        <w:rPr>
          <w:rFonts w:ascii="仿宋" w:eastAsia="仿宋" w:hAnsi="仿宋" w:hint="eastAsia"/>
          <w:sz w:val="28"/>
          <w:szCs w:val="28"/>
        </w:rPr>
        <w:t>危险废物拟委托有资质的单位处置，目前格瓦诺模具（常州）有限公司</w:t>
      </w:r>
      <w:r w:rsidR="00B72B99" w:rsidRPr="00B72B99">
        <w:rPr>
          <w:rFonts w:ascii="仿宋" w:eastAsia="仿宋" w:hAnsi="仿宋" w:hint="eastAsia"/>
          <w:sz w:val="28"/>
          <w:szCs w:val="28"/>
        </w:rPr>
        <w:t>拟</w:t>
      </w:r>
      <w:r w:rsidR="00B72B99" w:rsidRPr="00B72B99">
        <w:rPr>
          <w:rFonts w:ascii="仿宋" w:eastAsia="仿宋" w:hAnsi="仿宋" w:hint="eastAsia"/>
          <w:bCs/>
          <w:sz w:val="28"/>
          <w:szCs w:val="28"/>
        </w:rPr>
        <w:t>委托常州</w:t>
      </w:r>
      <w:proofErr w:type="gramStart"/>
      <w:r w:rsidR="00B72B99" w:rsidRPr="00B72B99">
        <w:rPr>
          <w:rFonts w:ascii="仿宋" w:eastAsia="仿宋" w:hAnsi="仿宋" w:hint="eastAsia"/>
          <w:bCs/>
          <w:sz w:val="28"/>
          <w:szCs w:val="28"/>
        </w:rPr>
        <w:t>润克环保</w:t>
      </w:r>
      <w:proofErr w:type="gramEnd"/>
      <w:r w:rsidR="00B72B99" w:rsidRPr="00B72B99">
        <w:rPr>
          <w:rFonts w:ascii="仿宋" w:eastAsia="仿宋" w:hAnsi="仿宋" w:hint="eastAsia"/>
          <w:bCs/>
          <w:sz w:val="28"/>
          <w:szCs w:val="28"/>
        </w:rPr>
        <w:t>科技有限公司</w:t>
      </w:r>
      <w:r w:rsidR="008230D6">
        <w:rPr>
          <w:rFonts w:ascii="仿宋" w:eastAsia="仿宋" w:hAnsi="仿宋" w:hint="eastAsia"/>
          <w:bCs/>
          <w:sz w:val="28"/>
          <w:szCs w:val="28"/>
        </w:rPr>
        <w:t>、</w:t>
      </w:r>
      <w:r w:rsidR="008230D6" w:rsidRPr="008230D6">
        <w:rPr>
          <w:rFonts w:ascii="仿宋" w:eastAsia="仿宋" w:hAnsi="仿宋" w:hint="eastAsia"/>
          <w:bCs/>
          <w:sz w:val="28"/>
          <w:szCs w:val="28"/>
        </w:rPr>
        <w:t>北控安耐得环保科技发展常州有限公司</w:t>
      </w:r>
      <w:r w:rsidR="00B72B99" w:rsidRPr="00B72B99">
        <w:rPr>
          <w:rFonts w:ascii="仿宋" w:eastAsia="仿宋" w:hAnsi="仿宋" w:hint="eastAsia"/>
          <w:bCs/>
          <w:sz w:val="28"/>
          <w:szCs w:val="28"/>
        </w:rPr>
        <w:t>等具备处置资质和处置能力的单位进行无害化处置</w:t>
      </w:r>
      <w:r w:rsidR="00B72B99" w:rsidRPr="00B72B99">
        <w:rPr>
          <w:rFonts w:ascii="仿宋" w:eastAsia="仿宋" w:hAnsi="仿宋" w:hint="eastAsia"/>
          <w:sz w:val="28"/>
          <w:szCs w:val="28"/>
        </w:rPr>
        <w:t>，并在本项目正式投产前落实危险废物处置途径，</w:t>
      </w:r>
      <w:proofErr w:type="gramStart"/>
      <w:r w:rsidR="00B72B99" w:rsidRPr="00B72B99">
        <w:rPr>
          <w:rFonts w:ascii="仿宋" w:eastAsia="仿宋" w:hAnsi="仿宋" w:hint="eastAsia"/>
          <w:sz w:val="28"/>
          <w:szCs w:val="28"/>
        </w:rPr>
        <w:t>签订危废处置</w:t>
      </w:r>
      <w:proofErr w:type="gramEnd"/>
      <w:r w:rsidR="00B72B99" w:rsidRPr="00B72B99">
        <w:rPr>
          <w:rFonts w:ascii="仿宋" w:eastAsia="仿宋" w:hAnsi="仿宋" w:hint="eastAsia"/>
          <w:sz w:val="28"/>
          <w:szCs w:val="28"/>
        </w:rPr>
        <w:t>协议，报金坛区环境保护局备案</w:t>
      </w:r>
      <w:r w:rsidRPr="00BA4554">
        <w:rPr>
          <w:rFonts w:ascii="仿宋" w:eastAsia="仿宋" w:hAnsi="仿宋" w:hint="eastAsia"/>
          <w:sz w:val="28"/>
          <w:szCs w:val="28"/>
        </w:rPr>
        <w:t>。</w:t>
      </w:r>
    </w:p>
    <w:p w:rsidR="00BA4554" w:rsidRDefault="008230D6" w:rsidP="008230D6">
      <w:pPr>
        <w:pStyle w:val="affe"/>
        <w:spacing w:line="500" w:lineRule="exact"/>
        <w:ind w:firstLineChars="200" w:firstLine="560"/>
        <w:rPr>
          <w:rFonts w:ascii="仿宋" w:eastAsia="仿宋" w:hAnsi="仿宋"/>
          <w:sz w:val="28"/>
          <w:szCs w:val="28"/>
        </w:rPr>
      </w:pPr>
      <w:r w:rsidRPr="008230D6">
        <w:rPr>
          <w:rFonts w:ascii="仿宋" w:eastAsia="仿宋" w:hAnsi="仿宋" w:hint="eastAsia"/>
          <w:bCs/>
          <w:sz w:val="28"/>
          <w:szCs w:val="28"/>
        </w:rPr>
        <w:t>常州</w:t>
      </w:r>
      <w:proofErr w:type="gramStart"/>
      <w:r w:rsidRPr="008230D6">
        <w:rPr>
          <w:rFonts w:ascii="仿宋" w:eastAsia="仿宋" w:hAnsi="仿宋" w:hint="eastAsia"/>
          <w:bCs/>
          <w:sz w:val="28"/>
          <w:szCs w:val="28"/>
        </w:rPr>
        <w:t>润克环保</w:t>
      </w:r>
      <w:proofErr w:type="gramEnd"/>
      <w:r w:rsidRPr="008230D6">
        <w:rPr>
          <w:rFonts w:ascii="仿宋" w:eastAsia="仿宋" w:hAnsi="仿宋" w:hint="eastAsia"/>
          <w:bCs/>
          <w:sz w:val="28"/>
          <w:szCs w:val="28"/>
        </w:rPr>
        <w:t>科技有限公司位于金坛区经济开发区东康路101号，经营品种为：回转窑焚烧处置医药废物HW02、</w:t>
      </w:r>
      <w:proofErr w:type="gramStart"/>
      <w:r w:rsidRPr="008230D6">
        <w:rPr>
          <w:rFonts w:ascii="仿宋" w:eastAsia="仿宋" w:hAnsi="仿宋" w:hint="eastAsia"/>
          <w:bCs/>
          <w:sz w:val="28"/>
          <w:szCs w:val="28"/>
        </w:rPr>
        <w:t>废药物</w:t>
      </w:r>
      <w:proofErr w:type="gramEnd"/>
      <w:r w:rsidRPr="008230D6">
        <w:rPr>
          <w:rFonts w:ascii="仿宋" w:eastAsia="仿宋" w:hAnsi="仿宋" w:hint="eastAsia"/>
          <w:bCs/>
          <w:sz w:val="28"/>
          <w:szCs w:val="28"/>
        </w:rPr>
        <w:t>药品HW03、农药废物HW04、木材防腐剂废物HW05、废有机溶剂与含有机溶剂废物HW06、废矿物油与含矿物油废物HW08、油/水、烃/水混合物或乳化液HW09、精（蒸）</w:t>
      </w:r>
      <w:proofErr w:type="gramStart"/>
      <w:r w:rsidRPr="008230D6">
        <w:rPr>
          <w:rFonts w:ascii="仿宋" w:eastAsia="仿宋" w:hAnsi="仿宋" w:hint="eastAsia"/>
          <w:bCs/>
          <w:sz w:val="28"/>
          <w:szCs w:val="28"/>
        </w:rPr>
        <w:t>馏</w:t>
      </w:r>
      <w:proofErr w:type="gramEnd"/>
      <w:r w:rsidRPr="008230D6">
        <w:rPr>
          <w:rFonts w:ascii="仿宋" w:eastAsia="仿宋" w:hAnsi="仿宋" w:hint="eastAsia"/>
          <w:bCs/>
          <w:sz w:val="28"/>
          <w:szCs w:val="28"/>
        </w:rPr>
        <w:t>残渣HW11、染料及涂料废物HW12、有机树脂类废物HW13、新化学物质废物HW14、感光材料废物HW16、有机氰化物废物HW38、含酚废物HW39、含醚废物HW40、含有机卤化物废物HW45、其他废物HW49，合计10000吨/年，热解炉焚烧处置废有机溶剂与含有机溶剂废物HW06共计2500吨/年</w:t>
      </w:r>
      <w:r w:rsidR="00BA4554" w:rsidRPr="00BA4554">
        <w:rPr>
          <w:rFonts w:ascii="仿宋" w:eastAsia="仿宋" w:hAnsi="仿宋" w:hint="eastAsia"/>
          <w:sz w:val="28"/>
          <w:szCs w:val="28"/>
        </w:rPr>
        <w:t>。</w:t>
      </w:r>
    </w:p>
    <w:p w:rsidR="008230D6" w:rsidRDefault="008230D6" w:rsidP="008230D6">
      <w:pPr>
        <w:pStyle w:val="affe"/>
        <w:spacing w:line="500" w:lineRule="exact"/>
        <w:ind w:firstLineChars="200" w:firstLine="560"/>
        <w:rPr>
          <w:rFonts w:ascii="仿宋" w:eastAsia="仿宋" w:hAnsi="仿宋"/>
          <w:sz w:val="28"/>
          <w:szCs w:val="28"/>
        </w:rPr>
      </w:pPr>
      <w:r w:rsidRPr="008230D6">
        <w:rPr>
          <w:rFonts w:ascii="仿宋" w:eastAsia="仿宋" w:hAnsi="仿宋" w:hint="eastAsia"/>
          <w:sz w:val="28"/>
          <w:szCs w:val="28"/>
        </w:rPr>
        <w:t>北控安耐得环保科技发展常州有限公司</w:t>
      </w:r>
      <w:r>
        <w:rPr>
          <w:rFonts w:ascii="仿宋" w:eastAsia="仿宋" w:hAnsi="仿宋" w:hint="eastAsia"/>
          <w:sz w:val="28"/>
          <w:szCs w:val="28"/>
        </w:rPr>
        <w:t>位于</w:t>
      </w:r>
      <w:r w:rsidRPr="008230D6">
        <w:rPr>
          <w:rFonts w:ascii="仿宋" w:eastAsia="仿宋" w:hAnsi="仿宋" w:hint="eastAsia"/>
          <w:sz w:val="28"/>
          <w:szCs w:val="28"/>
        </w:rPr>
        <w:t>新北区春江镇魏村江</w:t>
      </w:r>
      <w:proofErr w:type="gramStart"/>
      <w:r w:rsidRPr="008230D6">
        <w:rPr>
          <w:rFonts w:ascii="仿宋" w:eastAsia="仿宋" w:hAnsi="仿宋" w:hint="eastAsia"/>
          <w:sz w:val="28"/>
          <w:szCs w:val="28"/>
        </w:rPr>
        <w:t>边工业</w:t>
      </w:r>
      <w:proofErr w:type="gramEnd"/>
      <w:r w:rsidRPr="008230D6">
        <w:rPr>
          <w:rFonts w:ascii="仿宋" w:eastAsia="仿宋" w:hAnsi="仿宋" w:hint="eastAsia"/>
          <w:sz w:val="28"/>
          <w:szCs w:val="28"/>
        </w:rPr>
        <w:t>园</w:t>
      </w:r>
      <w:r>
        <w:rPr>
          <w:rFonts w:ascii="仿宋" w:eastAsia="仿宋" w:hAnsi="仿宋" w:hint="eastAsia"/>
          <w:sz w:val="28"/>
          <w:szCs w:val="28"/>
        </w:rPr>
        <w:t>，</w:t>
      </w:r>
      <w:r w:rsidRPr="008230D6">
        <w:rPr>
          <w:rFonts w:ascii="仿宋" w:eastAsia="仿宋" w:hAnsi="仿宋" w:hint="eastAsia"/>
          <w:bCs/>
          <w:sz w:val="28"/>
          <w:szCs w:val="28"/>
        </w:rPr>
        <w:t>经营品种为：焚烧处置医药废物（HW02）、</w:t>
      </w:r>
      <w:proofErr w:type="gramStart"/>
      <w:r w:rsidRPr="008230D6">
        <w:rPr>
          <w:rFonts w:ascii="仿宋" w:eastAsia="仿宋" w:hAnsi="仿宋" w:hint="eastAsia"/>
          <w:bCs/>
          <w:sz w:val="28"/>
          <w:szCs w:val="28"/>
        </w:rPr>
        <w:t>废药物</w:t>
      </w:r>
      <w:proofErr w:type="gramEnd"/>
      <w:r w:rsidRPr="008230D6">
        <w:rPr>
          <w:rFonts w:ascii="仿宋" w:eastAsia="仿宋" w:hAnsi="仿宋" w:hint="eastAsia"/>
          <w:bCs/>
          <w:sz w:val="28"/>
          <w:szCs w:val="28"/>
        </w:rPr>
        <w:t>药品（HW03）、农药废物（HW04）、木材防腐剂材料（HW05）、废有机溶剂与含有机溶剂废物（HW06）、废矿物油与含矿物油废物（HW08）、油/水、烃/水混合物或乳化液（HW09）、精（蒸）</w:t>
      </w:r>
      <w:proofErr w:type="gramStart"/>
      <w:r w:rsidRPr="008230D6">
        <w:rPr>
          <w:rFonts w:ascii="仿宋" w:eastAsia="仿宋" w:hAnsi="仿宋" w:hint="eastAsia"/>
          <w:bCs/>
          <w:sz w:val="28"/>
          <w:szCs w:val="28"/>
        </w:rPr>
        <w:t>馏</w:t>
      </w:r>
      <w:proofErr w:type="gramEnd"/>
      <w:r w:rsidRPr="008230D6">
        <w:rPr>
          <w:rFonts w:ascii="仿宋" w:eastAsia="仿宋" w:hAnsi="仿宋" w:hint="eastAsia"/>
          <w:bCs/>
          <w:sz w:val="28"/>
          <w:szCs w:val="28"/>
        </w:rPr>
        <w:t>残渣（HW11）、染料涂料废物（HW12）、有机树脂类废物（HW13）、表面处理废物（HW17）、含金属羰基化合物废物（HW19）、无机氰化物废物（HW33）、废碱（HW35）、有机磷化合物废物（HW37）、有机氰化物废物（HW38）、含酚废物（HW39）、含醚废物（HW40）、含有机卤化物废物（HW45）、其他废物（HW49，仅限900-039-49、900-041-49、900-042-49、900-046-49、900-047-49、900-999-49）、废催化剂（HW50，仅限261-151-50、</w:t>
      </w:r>
      <w:r w:rsidRPr="008230D6">
        <w:rPr>
          <w:rFonts w:ascii="仿宋" w:eastAsia="仿宋" w:hAnsi="仿宋" w:hint="eastAsia"/>
          <w:bCs/>
          <w:sz w:val="28"/>
          <w:szCs w:val="28"/>
        </w:rPr>
        <w:lastRenderedPageBreak/>
        <w:t>261-183-50、263-013-50、271-006-50、275-009-50、276-006-50）合计28000吨/年</w:t>
      </w:r>
      <w:r>
        <w:rPr>
          <w:rFonts w:ascii="仿宋" w:eastAsia="仿宋" w:hAnsi="仿宋" w:hint="eastAsia"/>
          <w:bCs/>
          <w:sz w:val="28"/>
          <w:szCs w:val="28"/>
        </w:rPr>
        <w:t>；</w:t>
      </w:r>
      <w:r w:rsidRPr="008230D6">
        <w:rPr>
          <w:rFonts w:ascii="仿宋" w:eastAsia="仿宋" w:hAnsi="仿宋" w:hint="eastAsia"/>
          <w:bCs/>
          <w:sz w:val="28"/>
          <w:szCs w:val="28"/>
        </w:rPr>
        <w:t>处置医疗废物(HW01)1650吨/年</w:t>
      </w:r>
      <w:r>
        <w:rPr>
          <w:rFonts w:ascii="仿宋" w:eastAsia="仿宋" w:hAnsi="仿宋" w:hint="eastAsia"/>
          <w:bCs/>
          <w:sz w:val="28"/>
          <w:szCs w:val="28"/>
        </w:rPr>
        <w:t>。</w:t>
      </w:r>
    </w:p>
    <w:p w:rsidR="00BA4554" w:rsidRPr="00BA4554" w:rsidRDefault="00BA4554" w:rsidP="00BA4554">
      <w:pPr>
        <w:pStyle w:val="affe"/>
        <w:spacing w:line="500" w:lineRule="exact"/>
        <w:ind w:firstLineChars="200" w:firstLine="560"/>
        <w:rPr>
          <w:rFonts w:ascii="仿宋" w:eastAsia="仿宋" w:hAnsi="仿宋"/>
          <w:sz w:val="28"/>
          <w:szCs w:val="28"/>
        </w:rPr>
      </w:pPr>
      <w:r w:rsidRPr="00BA4554">
        <w:rPr>
          <w:rFonts w:ascii="仿宋" w:eastAsia="仿宋" w:hAnsi="仿宋"/>
          <w:sz w:val="28"/>
          <w:szCs w:val="28"/>
        </w:rPr>
        <w:t>根据上述分析可知，全厂产生的一般固废、危险</w:t>
      </w:r>
      <w:r w:rsidRPr="00BA4554">
        <w:rPr>
          <w:rFonts w:ascii="仿宋" w:eastAsia="仿宋" w:hAnsi="仿宋" w:hint="eastAsia"/>
          <w:sz w:val="28"/>
          <w:szCs w:val="28"/>
        </w:rPr>
        <w:t>废物</w:t>
      </w:r>
      <w:r w:rsidRPr="00BA4554">
        <w:rPr>
          <w:rFonts w:ascii="仿宋" w:eastAsia="仿宋" w:hAnsi="仿宋"/>
          <w:sz w:val="28"/>
          <w:szCs w:val="28"/>
        </w:rPr>
        <w:t>经过合理的处理处置后不外排，对外环境影响较小。</w:t>
      </w:r>
    </w:p>
    <w:p w:rsidR="00677760" w:rsidRPr="00E15A63" w:rsidRDefault="00677760" w:rsidP="00677760">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41" w:name="_Toc501719065"/>
      <w:r>
        <w:rPr>
          <w:rFonts w:ascii="仿宋" w:eastAsia="仿宋" w:hAnsi="仿宋" w:hint="eastAsia"/>
          <w:sz w:val="30"/>
          <w:szCs w:val="30"/>
          <w:lang w:val="x-none"/>
        </w:rPr>
        <w:t>5.5地下水环境影响分析</w:t>
      </w:r>
      <w:bookmarkEnd w:id="41"/>
    </w:p>
    <w:p w:rsidR="00677760" w:rsidRPr="00CD635A" w:rsidRDefault="00677760" w:rsidP="00677760">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5</w:t>
      </w:r>
      <w:r w:rsidRPr="00CD635A">
        <w:rPr>
          <w:rFonts w:ascii="仿宋" w:eastAsia="仿宋" w:hAnsi="仿宋" w:hint="eastAsia"/>
          <w:b/>
          <w:bCs/>
          <w:sz w:val="28"/>
          <w:szCs w:val="28"/>
        </w:rPr>
        <w:t>.</w:t>
      </w:r>
      <w:r>
        <w:rPr>
          <w:rFonts w:ascii="仿宋" w:eastAsia="仿宋" w:hAnsi="仿宋" w:hint="eastAsia"/>
          <w:b/>
          <w:bCs/>
          <w:sz w:val="28"/>
          <w:szCs w:val="28"/>
        </w:rPr>
        <w:t>5</w:t>
      </w:r>
      <w:r w:rsidRPr="00CD635A">
        <w:rPr>
          <w:rFonts w:ascii="仿宋" w:eastAsia="仿宋" w:hAnsi="仿宋" w:hint="eastAsia"/>
          <w:b/>
          <w:bCs/>
          <w:sz w:val="28"/>
          <w:szCs w:val="28"/>
        </w:rPr>
        <w:t>.1</w:t>
      </w:r>
      <w:r>
        <w:rPr>
          <w:rFonts w:ascii="仿宋" w:eastAsia="仿宋" w:hAnsi="仿宋" w:hint="eastAsia"/>
          <w:b/>
          <w:bCs/>
          <w:sz w:val="28"/>
          <w:szCs w:val="28"/>
        </w:rPr>
        <w:t>区域地质概况</w:t>
      </w:r>
    </w:p>
    <w:p w:rsidR="00532C0C" w:rsidRPr="00677760" w:rsidRDefault="00677760" w:rsidP="00677760">
      <w:pPr>
        <w:spacing w:line="500" w:lineRule="exact"/>
        <w:ind w:firstLineChars="200" w:firstLine="560"/>
        <w:rPr>
          <w:rFonts w:ascii="仿宋" w:eastAsia="仿宋" w:hAnsi="仿宋"/>
          <w:sz w:val="28"/>
          <w:szCs w:val="28"/>
        </w:rPr>
      </w:pPr>
      <w:r w:rsidRPr="00677760">
        <w:rPr>
          <w:rFonts w:ascii="仿宋" w:eastAsia="仿宋" w:hAnsi="仿宋" w:hint="eastAsia"/>
          <w:sz w:val="28"/>
          <w:szCs w:val="28"/>
        </w:rPr>
        <w:t>金坛地质构造属扬子古陆东端的下扬子台褶带。金坛区西部为南北走向的茅山低山丘陵，其东为长江三角洲西部的冲积湖积平原区。冲积湖积平原区中央微</w:t>
      </w:r>
      <w:proofErr w:type="gramStart"/>
      <w:r w:rsidRPr="00677760">
        <w:rPr>
          <w:rFonts w:ascii="仿宋" w:eastAsia="仿宋" w:hAnsi="仿宋" w:hint="eastAsia"/>
          <w:sz w:val="28"/>
          <w:szCs w:val="28"/>
        </w:rPr>
        <w:t>凹</w:t>
      </w:r>
      <w:proofErr w:type="gramEnd"/>
      <w:r w:rsidRPr="00677760">
        <w:rPr>
          <w:rFonts w:ascii="仿宋" w:eastAsia="仿宋" w:hAnsi="仿宋" w:hint="eastAsia"/>
          <w:sz w:val="28"/>
          <w:szCs w:val="28"/>
        </w:rPr>
        <w:t>，东西两侧微凸，至西向东可进一步分为三个次一级地貌单元：西部的黄土缓岗、中部的冲积湖积圩田平原和东部的高亢平原。从总体上看，金坛区地势自西向东倾斜。境内沟河纵横，流域性干河有九条，丹金</w:t>
      </w:r>
      <w:proofErr w:type="gramStart"/>
      <w:r w:rsidRPr="00677760">
        <w:rPr>
          <w:rFonts w:ascii="仿宋" w:eastAsia="仿宋" w:hAnsi="仿宋" w:hint="eastAsia"/>
          <w:sz w:val="28"/>
          <w:szCs w:val="28"/>
        </w:rPr>
        <w:t>溧</w:t>
      </w:r>
      <w:proofErr w:type="gramEnd"/>
      <w:r w:rsidRPr="00677760">
        <w:rPr>
          <w:rFonts w:ascii="仿宋" w:eastAsia="仿宋" w:hAnsi="仿宋" w:hint="eastAsia"/>
          <w:sz w:val="28"/>
          <w:szCs w:val="28"/>
        </w:rPr>
        <w:t>漕河曾是历史上漕运的主干河道。另外有长荡湖及钱资荡等湖泊水面，为市内灌溉主要水源。江苏省金坛经济开发区为冲积湖积圩田平原，西部地势较高，东部较低，地势自西向东倾斜。</w:t>
      </w:r>
    </w:p>
    <w:p w:rsidR="00677760" w:rsidRPr="00CD635A" w:rsidRDefault="00677760" w:rsidP="00677760">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5</w:t>
      </w:r>
      <w:r w:rsidRPr="00CD635A">
        <w:rPr>
          <w:rFonts w:ascii="仿宋" w:eastAsia="仿宋" w:hAnsi="仿宋" w:hint="eastAsia"/>
          <w:b/>
          <w:bCs/>
          <w:sz w:val="28"/>
          <w:szCs w:val="28"/>
        </w:rPr>
        <w:t>.</w:t>
      </w:r>
      <w:r>
        <w:rPr>
          <w:rFonts w:ascii="仿宋" w:eastAsia="仿宋" w:hAnsi="仿宋" w:hint="eastAsia"/>
          <w:b/>
          <w:bCs/>
          <w:sz w:val="28"/>
          <w:szCs w:val="28"/>
        </w:rPr>
        <w:t>5</w:t>
      </w:r>
      <w:r w:rsidRPr="00CD635A">
        <w:rPr>
          <w:rFonts w:ascii="仿宋" w:eastAsia="仿宋" w:hAnsi="仿宋" w:hint="eastAsia"/>
          <w:b/>
          <w:bCs/>
          <w:sz w:val="28"/>
          <w:szCs w:val="28"/>
        </w:rPr>
        <w:t>.</w:t>
      </w:r>
      <w:r>
        <w:rPr>
          <w:rFonts w:ascii="仿宋" w:eastAsia="仿宋" w:hAnsi="仿宋" w:hint="eastAsia"/>
          <w:b/>
          <w:bCs/>
          <w:sz w:val="28"/>
          <w:szCs w:val="28"/>
        </w:rPr>
        <w:t>2本项目环境水文地质特征</w:t>
      </w:r>
    </w:p>
    <w:p w:rsidR="00677760" w:rsidRDefault="00677760" w:rsidP="00677760">
      <w:pPr>
        <w:spacing w:line="500" w:lineRule="exact"/>
        <w:ind w:firstLineChars="200" w:firstLine="560"/>
        <w:rPr>
          <w:rFonts w:ascii="仿宋" w:eastAsia="仿宋" w:hAnsi="仿宋"/>
          <w:sz w:val="28"/>
          <w:szCs w:val="28"/>
        </w:rPr>
      </w:pPr>
      <w:r w:rsidRPr="00677760">
        <w:rPr>
          <w:rFonts w:ascii="仿宋" w:eastAsia="仿宋" w:hAnsi="仿宋" w:hint="eastAsia"/>
          <w:sz w:val="28"/>
          <w:szCs w:val="28"/>
        </w:rPr>
        <w:t>（</w:t>
      </w:r>
      <w:r w:rsidRPr="00677760">
        <w:rPr>
          <w:rFonts w:ascii="仿宋" w:eastAsia="仿宋" w:hAnsi="仿宋"/>
          <w:sz w:val="28"/>
          <w:szCs w:val="28"/>
        </w:rPr>
        <w:t>1</w:t>
      </w:r>
      <w:r w:rsidRPr="00677760">
        <w:rPr>
          <w:rFonts w:ascii="仿宋" w:eastAsia="仿宋" w:hAnsi="仿宋" w:hint="eastAsia"/>
          <w:sz w:val="28"/>
          <w:szCs w:val="28"/>
        </w:rPr>
        <w:t>）工程地质条件</w:t>
      </w:r>
      <w:r w:rsidRPr="00677760">
        <w:rPr>
          <w:rFonts w:ascii="仿宋" w:eastAsia="仿宋" w:hAnsi="仿宋"/>
          <w:sz w:val="28"/>
          <w:szCs w:val="28"/>
        </w:rPr>
        <w:t xml:space="preserve"> </w:t>
      </w:r>
    </w:p>
    <w:p w:rsidR="00677760" w:rsidRDefault="00677760" w:rsidP="00677760">
      <w:pPr>
        <w:spacing w:line="500" w:lineRule="exact"/>
        <w:ind w:firstLineChars="200" w:firstLine="560"/>
        <w:rPr>
          <w:rFonts w:ascii="仿宋" w:eastAsia="仿宋" w:hAnsi="仿宋"/>
          <w:sz w:val="28"/>
          <w:szCs w:val="28"/>
        </w:rPr>
      </w:pPr>
      <w:r w:rsidRPr="00677760">
        <w:rPr>
          <w:rFonts w:ascii="仿宋" w:eastAsia="仿宋" w:hAnsi="仿宋" w:hint="eastAsia"/>
          <w:sz w:val="28"/>
          <w:szCs w:val="28"/>
        </w:rPr>
        <w:t>本项目所在场地地貌为长江下游冲积平原。现为工业用地，地势平坦，地面标高最大值</w:t>
      </w:r>
      <w:r w:rsidRPr="00677760">
        <w:rPr>
          <w:rFonts w:ascii="仿宋" w:eastAsia="仿宋" w:hAnsi="仿宋"/>
          <w:sz w:val="28"/>
          <w:szCs w:val="28"/>
        </w:rPr>
        <w:t>8.15m</w:t>
      </w:r>
      <w:r w:rsidRPr="00677760">
        <w:rPr>
          <w:rFonts w:ascii="仿宋" w:eastAsia="仿宋" w:hAnsi="仿宋" w:hint="eastAsia"/>
          <w:sz w:val="28"/>
          <w:szCs w:val="28"/>
        </w:rPr>
        <w:t>，最小值</w:t>
      </w:r>
      <w:r w:rsidRPr="00677760">
        <w:rPr>
          <w:rFonts w:ascii="仿宋" w:eastAsia="仿宋" w:hAnsi="仿宋"/>
          <w:sz w:val="28"/>
          <w:szCs w:val="28"/>
        </w:rPr>
        <w:t>5.42m</w:t>
      </w:r>
      <w:r w:rsidRPr="00677760">
        <w:rPr>
          <w:rFonts w:ascii="仿宋" w:eastAsia="仿宋" w:hAnsi="仿宋" w:hint="eastAsia"/>
          <w:sz w:val="28"/>
          <w:szCs w:val="28"/>
        </w:rPr>
        <w:t>。</w:t>
      </w:r>
      <w:r w:rsidRPr="00677760">
        <w:rPr>
          <w:rFonts w:ascii="仿宋" w:eastAsia="仿宋" w:hAnsi="仿宋"/>
          <w:sz w:val="28"/>
          <w:szCs w:val="28"/>
        </w:rPr>
        <w:t xml:space="preserve"> </w:t>
      </w:r>
    </w:p>
    <w:p w:rsidR="00677760" w:rsidRDefault="00677760" w:rsidP="00F62325">
      <w:pPr>
        <w:spacing w:line="500" w:lineRule="exact"/>
        <w:ind w:firstLineChars="200" w:firstLine="560"/>
        <w:rPr>
          <w:rFonts w:ascii="仿宋" w:eastAsia="仿宋" w:hAnsi="仿宋"/>
          <w:sz w:val="28"/>
          <w:szCs w:val="28"/>
        </w:rPr>
      </w:pPr>
      <w:r w:rsidRPr="00677760">
        <w:rPr>
          <w:rFonts w:ascii="仿宋" w:eastAsia="仿宋" w:hAnsi="仿宋" w:hint="eastAsia"/>
          <w:sz w:val="28"/>
          <w:szCs w:val="28"/>
        </w:rPr>
        <w:t>（</w:t>
      </w:r>
      <w:r w:rsidRPr="00677760">
        <w:rPr>
          <w:rFonts w:ascii="仿宋" w:eastAsia="仿宋" w:hAnsi="仿宋"/>
          <w:sz w:val="28"/>
          <w:szCs w:val="28"/>
        </w:rPr>
        <w:t>2</w:t>
      </w:r>
      <w:r w:rsidRPr="00677760">
        <w:rPr>
          <w:rFonts w:ascii="仿宋" w:eastAsia="仿宋" w:hAnsi="仿宋" w:hint="eastAsia"/>
          <w:sz w:val="28"/>
          <w:szCs w:val="28"/>
        </w:rPr>
        <w:t>）地基土的构成与特征</w:t>
      </w:r>
      <w:r w:rsidRPr="00677760">
        <w:rPr>
          <w:rFonts w:ascii="仿宋" w:eastAsia="仿宋" w:hAnsi="仿宋"/>
          <w:sz w:val="28"/>
          <w:szCs w:val="28"/>
        </w:rPr>
        <w:t xml:space="preserve"> </w:t>
      </w:r>
    </w:p>
    <w:p w:rsidR="00F62325" w:rsidRDefault="00677760" w:rsidP="00F62325">
      <w:pPr>
        <w:spacing w:line="500" w:lineRule="exact"/>
        <w:ind w:firstLineChars="200" w:firstLine="560"/>
        <w:rPr>
          <w:rFonts w:ascii="仿宋" w:eastAsia="仿宋" w:hAnsi="仿宋"/>
          <w:sz w:val="28"/>
          <w:szCs w:val="28"/>
        </w:rPr>
      </w:pPr>
      <w:r w:rsidRPr="00677760">
        <w:rPr>
          <w:rFonts w:ascii="仿宋" w:eastAsia="仿宋" w:hAnsi="仿宋" w:hint="eastAsia"/>
          <w:sz w:val="28"/>
          <w:szCs w:val="28"/>
        </w:rPr>
        <w:t>根据江苏金坛汽车工业有限公司地质勘察资料，场地内将勘察深度以内的土体划分为</w:t>
      </w:r>
      <w:r w:rsidRPr="00677760">
        <w:rPr>
          <w:rFonts w:ascii="仿宋" w:eastAsia="仿宋" w:hAnsi="仿宋"/>
          <w:sz w:val="28"/>
          <w:szCs w:val="28"/>
        </w:rPr>
        <w:t>6</w:t>
      </w:r>
      <w:r w:rsidRPr="00677760">
        <w:rPr>
          <w:rFonts w:ascii="仿宋" w:eastAsia="仿宋" w:hAnsi="仿宋" w:hint="eastAsia"/>
          <w:sz w:val="28"/>
          <w:szCs w:val="28"/>
        </w:rPr>
        <w:t>个工程地质层。其中①</w:t>
      </w:r>
      <w:r w:rsidRPr="00677760">
        <w:rPr>
          <w:rFonts w:ascii="仿宋" w:eastAsia="仿宋" w:hAnsi="仿宋"/>
          <w:sz w:val="28"/>
          <w:szCs w:val="28"/>
        </w:rPr>
        <w:t>~</w:t>
      </w:r>
      <w:r w:rsidRPr="00677760">
        <w:rPr>
          <w:rFonts w:ascii="仿宋" w:eastAsia="仿宋" w:hAnsi="仿宋" w:hint="eastAsia"/>
          <w:sz w:val="28"/>
          <w:szCs w:val="28"/>
        </w:rPr>
        <w:t>③</w:t>
      </w:r>
      <w:proofErr w:type="gramStart"/>
      <w:r w:rsidRPr="00677760">
        <w:rPr>
          <w:rFonts w:ascii="仿宋" w:eastAsia="仿宋" w:hAnsi="仿宋" w:hint="eastAsia"/>
          <w:sz w:val="28"/>
          <w:szCs w:val="28"/>
        </w:rPr>
        <w:t>层土为</w:t>
      </w:r>
      <w:proofErr w:type="gramEnd"/>
      <w:r w:rsidRPr="00677760">
        <w:rPr>
          <w:rFonts w:ascii="仿宋" w:eastAsia="仿宋" w:hAnsi="仿宋" w:hint="eastAsia"/>
          <w:sz w:val="28"/>
          <w:szCs w:val="28"/>
        </w:rPr>
        <w:t>第四季全新统（</w:t>
      </w:r>
      <w:r w:rsidRPr="00677760">
        <w:rPr>
          <w:rFonts w:ascii="仿宋" w:eastAsia="仿宋" w:hAnsi="仿宋"/>
          <w:sz w:val="28"/>
          <w:szCs w:val="28"/>
        </w:rPr>
        <w:t>Q4</w:t>
      </w:r>
      <w:r w:rsidRPr="00677760">
        <w:rPr>
          <w:rFonts w:ascii="仿宋" w:eastAsia="仿宋" w:hAnsi="仿宋" w:hint="eastAsia"/>
          <w:sz w:val="28"/>
          <w:szCs w:val="28"/>
        </w:rPr>
        <w:t>）沉积，④</w:t>
      </w:r>
      <w:r w:rsidRPr="00677760">
        <w:rPr>
          <w:rFonts w:ascii="仿宋" w:eastAsia="仿宋" w:hAnsi="仿宋"/>
          <w:sz w:val="28"/>
          <w:szCs w:val="28"/>
        </w:rPr>
        <w:t>~</w:t>
      </w:r>
      <w:r w:rsidRPr="00677760">
        <w:rPr>
          <w:rFonts w:ascii="仿宋" w:eastAsia="仿宋" w:hAnsi="仿宋" w:hint="eastAsia"/>
          <w:sz w:val="28"/>
          <w:szCs w:val="28"/>
        </w:rPr>
        <w:t>⑥</w:t>
      </w:r>
      <w:proofErr w:type="gramStart"/>
      <w:r w:rsidRPr="00677760">
        <w:rPr>
          <w:rFonts w:ascii="仿宋" w:eastAsia="仿宋" w:hAnsi="仿宋" w:hint="eastAsia"/>
          <w:sz w:val="28"/>
          <w:szCs w:val="28"/>
        </w:rPr>
        <w:t>层土为上</w:t>
      </w:r>
      <w:proofErr w:type="gramEnd"/>
      <w:r w:rsidRPr="00677760">
        <w:rPr>
          <w:rFonts w:ascii="仿宋" w:eastAsia="仿宋" w:hAnsi="仿宋" w:hint="eastAsia"/>
          <w:sz w:val="28"/>
          <w:szCs w:val="28"/>
        </w:rPr>
        <w:t>更新统（</w:t>
      </w:r>
      <w:r w:rsidRPr="00677760">
        <w:rPr>
          <w:rFonts w:ascii="仿宋" w:eastAsia="仿宋" w:hAnsi="仿宋"/>
          <w:sz w:val="28"/>
          <w:szCs w:val="28"/>
        </w:rPr>
        <w:t>Q3</w:t>
      </w:r>
      <w:r w:rsidRPr="00677760">
        <w:rPr>
          <w:rFonts w:ascii="仿宋" w:eastAsia="仿宋" w:hAnsi="仿宋" w:hint="eastAsia"/>
          <w:sz w:val="28"/>
          <w:szCs w:val="28"/>
        </w:rPr>
        <w:t>）沉积。各土层地质特征描述如下：</w:t>
      </w:r>
      <w:r w:rsidRPr="00677760">
        <w:rPr>
          <w:rFonts w:ascii="仿宋" w:eastAsia="仿宋" w:hAnsi="仿宋"/>
          <w:sz w:val="28"/>
          <w:szCs w:val="28"/>
        </w:rPr>
        <w:t xml:space="preserve"> </w:t>
      </w:r>
    </w:p>
    <w:p w:rsidR="00F62325" w:rsidRDefault="00677760" w:rsidP="00F62325">
      <w:pPr>
        <w:spacing w:line="500" w:lineRule="exact"/>
        <w:ind w:firstLineChars="200" w:firstLine="560"/>
        <w:rPr>
          <w:rFonts w:ascii="仿宋" w:eastAsia="仿宋" w:hAnsi="仿宋"/>
          <w:sz w:val="28"/>
          <w:szCs w:val="28"/>
        </w:rPr>
      </w:pPr>
      <w:r w:rsidRPr="00677760">
        <w:rPr>
          <w:rFonts w:ascii="仿宋" w:eastAsia="仿宋" w:hAnsi="仿宋" w:hint="eastAsia"/>
          <w:sz w:val="28"/>
          <w:szCs w:val="28"/>
        </w:rPr>
        <w:t>①素填土：灰黄色，松散，软塑，土质不均。主要成份为粉质粘土。层厚：</w:t>
      </w:r>
      <w:r w:rsidRPr="00677760">
        <w:rPr>
          <w:rFonts w:ascii="仿宋" w:eastAsia="仿宋" w:hAnsi="仿宋"/>
          <w:sz w:val="28"/>
          <w:szCs w:val="28"/>
        </w:rPr>
        <w:t>0.50~4.8m</w:t>
      </w:r>
      <w:r w:rsidRPr="00677760">
        <w:rPr>
          <w:rFonts w:ascii="仿宋" w:eastAsia="仿宋" w:hAnsi="仿宋" w:hint="eastAsia"/>
          <w:sz w:val="28"/>
          <w:szCs w:val="28"/>
        </w:rPr>
        <w:t>，</w:t>
      </w:r>
      <w:proofErr w:type="gramStart"/>
      <w:r w:rsidRPr="00677760">
        <w:rPr>
          <w:rFonts w:ascii="仿宋" w:eastAsia="仿宋" w:hAnsi="仿宋" w:hint="eastAsia"/>
          <w:sz w:val="28"/>
          <w:szCs w:val="28"/>
        </w:rPr>
        <w:t>层底埋深</w:t>
      </w:r>
      <w:proofErr w:type="gramEnd"/>
      <w:r w:rsidRPr="00677760">
        <w:rPr>
          <w:rFonts w:ascii="仿宋" w:eastAsia="仿宋" w:hAnsi="仿宋"/>
          <w:sz w:val="28"/>
          <w:szCs w:val="28"/>
        </w:rPr>
        <w:t>0.50~4.8m</w:t>
      </w:r>
      <w:r w:rsidRPr="00677760">
        <w:rPr>
          <w:rFonts w:ascii="仿宋" w:eastAsia="仿宋" w:hAnsi="仿宋" w:hint="eastAsia"/>
          <w:sz w:val="28"/>
          <w:szCs w:val="28"/>
        </w:rPr>
        <w:t>，双桥</w:t>
      </w:r>
      <w:proofErr w:type="gramStart"/>
      <w:r w:rsidRPr="00677760">
        <w:rPr>
          <w:rFonts w:ascii="仿宋" w:eastAsia="仿宋" w:hAnsi="仿宋" w:hint="eastAsia"/>
          <w:sz w:val="28"/>
          <w:szCs w:val="28"/>
        </w:rPr>
        <w:t>锥尖</w:t>
      </w:r>
      <w:proofErr w:type="gramEnd"/>
      <w:r w:rsidRPr="00677760">
        <w:rPr>
          <w:rFonts w:ascii="仿宋" w:eastAsia="仿宋" w:hAnsi="仿宋" w:hint="eastAsia"/>
          <w:sz w:val="28"/>
          <w:szCs w:val="28"/>
        </w:rPr>
        <w:t>阻力平均</w:t>
      </w:r>
      <w:r w:rsidRPr="00677760">
        <w:rPr>
          <w:rFonts w:ascii="仿宋" w:eastAsia="仿宋" w:hAnsi="仿宋"/>
          <w:sz w:val="28"/>
          <w:szCs w:val="28"/>
        </w:rPr>
        <w:t>qc</w:t>
      </w:r>
      <w:r w:rsidRPr="00677760">
        <w:rPr>
          <w:rFonts w:ascii="仿宋" w:eastAsia="仿宋" w:hAnsi="仿宋" w:hint="eastAsia"/>
          <w:sz w:val="28"/>
          <w:szCs w:val="28"/>
        </w:rPr>
        <w:t>值为</w:t>
      </w:r>
      <w:r w:rsidRPr="00677760">
        <w:rPr>
          <w:rFonts w:ascii="仿宋" w:eastAsia="仿宋" w:hAnsi="仿宋"/>
          <w:sz w:val="28"/>
          <w:szCs w:val="28"/>
        </w:rPr>
        <w:t>1.243Mpa</w:t>
      </w:r>
      <w:r w:rsidRPr="00677760">
        <w:rPr>
          <w:rFonts w:ascii="仿宋" w:eastAsia="仿宋" w:hAnsi="仿宋" w:hint="eastAsia"/>
          <w:sz w:val="28"/>
          <w:szCs w:val="28"/>
        </w:rPr>
        <w:t>，双桥侧壁阻力平均</w:t>
      </w:r>
      <w:r w:rsidRPr="00677760">
        <w:rPr>
          <w:rFonts w:ascii="仿宋" w:eastAsia="仿宋" w:hAnsi="仿宋"/>
          <w:sz w:val="28"/>
          <w:szCs w:val="28"/>
        </w:rPr>
        <w:t>fs</w:t>
      </w:r>
      <w:r w:rsidRPr="00677760">
        <w:rPr>
          <w:rFonts w:ascii="仿宋" w:eastAsia="仿宋" w:hAnsi="仿宋" w:hint="eastAsia"/>
          <w:sz w:val="28"/>
          <w:szCs w:val="28"/>
        </w:rPr>
        <w:t>值为</w:t>
      </w:r>
      <w:r w:rsidRPr="00677760">
        <w:rPr>
          <w:rFonts w:ascii="仿宋" w:eastAsia="仿宋" w:hAnsi="仿宋"/>
          <w:sz w:val="28"/>
          <w:szCs w:val="28"/>
        </w:rPr>
        <w:t>58Kpa</w:t>
      </w:r>
      <w:r w:rsidRPr="00677760">
        <w:rPr>
          <w:rFonts w:ascii="仿宋" w:eastAsia="仿宋" w:hAnsi="仿宋" w:hint="eastAsia"/>
          <w:sz w:val="28"/>
          <w:szCs w:val="28"/>
        </w:rPr>
        <w:t>。</w:t>
      </w:r>
      <w:r w:rsidRPr="00677760">
        <w:rPr>
          <w:rFonts w:ascii="仿宋" w:eastAsia="仿宋" w:hAnsi="仿宋"/>
          <w:sz w:val="28"/>
          <w:szCs w:val="28"/>
        </w:rPr>
        <w:t xml:space="preserve"> </w:t>
      </w:r>
    </w:p>
    <w:p w:rsidR="00532C0C" w:rsidRPr="00677760" w:rsidRDefault="00677760" w:rsidP="00F62325">
      <w:pPr>
        <w:spacing w:line="500" w:lineRule="exact"/>
        <w:ind w:firstLineChars="200" w:firstLine="560"/>
        <w:rPr>
          <w:rFonts w:ascii="仿宋" w:eastAsia="仿宋" w:hAnsi="仿宋"/>
          <w:sz w:val="28"/>
          <w:szCs w:val="28"/>
        </w:rPr>
      </w:pPr>
      <w:r w:rsidRPr="00677760">
        <w:rPr>
          <w:rFonts w:ascii="仿宋" w:eastAsia="仿宋" w:hAnsi="仿宋" w:hint="eastAsia"/>
          <w:sz w:val="28"/>
          <w:szCs w:val="28"/>
        </w:rPr>
        <w:t>②粉质粘土：</w:t>
      </w:r>
      <w:proofErr w:type="gramStart"/>
      <w:r w:rsidRPr="00677760">
        <w:rPr>
          <w:rFonts w:ascii="仿宋" w:eastAsia="仿宋" w:hAnsi="仿宋" w:hint="eastAsia"/>
          <w:sz w:val="28"/>
          <w:szCs w:val="28"/>
        </w:rPr>
        <w:t>褐</w:t>
      </w:r>
      <w:proofErr w:type="gramEnd"/>
      <w:r w:rsidRPr="00677760">
        <w:rPr>
          <w:rFonts w:ascii="仿宋" w:eastAsia="仿宋" w:hAnsi="仿宋" w:hint="eastAsia"/>
          <w:sz w:val="28"/>
          <w:szCs w:val="28"/>
        </w:rPr>
        <w:t>黄色，可硬塑，无摇震反应，有光泽，干强度和韧性中等。层厚：</w:t>
      </w:r>
      <w:r w:rsidRPr="00677760">
        <w:rPr>
          <w:rFonts w:ascii="仿宋" w:eastAsia="仿宋" w:hAnsi="仿宋"/>
          <w:sz w:val="28"/>
          <w:szCs w:val="28"/>
        </w:rPr>
        <w:t>2.20~4.8m</w:t>
      </w:r>
      <w:r w:rsidRPr="00677760">
        <w:rPr>
          <w:rFonts w:ascii="仿宋" w:eastAsia="仿宋" w:hAnsi="仿宋" w:hint="eastAsia"/>
          <w:sz w:val="28"/>
          <w:szCs w:val="28"/>
        </w:rPr>
        <w:t>，</w:t>
      </w:r>
      <w:proofErr w:type="gramStart"/>
      <w:r w:rsidRPr="00677760">
        <w:rPr>
          <w:rFonts w:ascii="仿宋" w:eastAsia="仿宋" w:hAnsi="仿宋" w:hint="eastAsia"/>
          <w:sz w:val="28"/>
          <w:szCs w:val="28"/>
        </w:rPr>
        <w:t>层底埋深</w:t>
      </w:r>
      <w:proofErr w:type="gramEnd"/>
      <w:r w:rsidRPr="00677760">
        <w:rPr>
          <w:rFonts w:ascii="仿宋" w:eastAsia="仿宋" w:hAnsi="仿宋" w:hint="eastAsia"/>
          <w:sz w:val="28"/>
          <w:szCs w:val="28"/>
        </w:rPr>
        <w:t>：</w:t>
      </w:r>
      <w:r w:rsidRPr="00677760">
        <w:rPr>
          <w:rFonts w:ascii="仿宋" w:eastAsia="仿宋" w:hAnsi="仿宋"/>
          <w:sz w:val="28"/>
          <w:szCs w:val="28"/>
        </w:rPr>
        <w:t>3.90~6.00m</w:t>
      </w:r>
      <w:r w:rsidRPr="00677760">
        <w:rPr>
          <w:rFonts w:ascii="仿宋" w:eastAsia="仿宋" w:hAnsi="仿宋" w:hint="eastAsia"/>
          <w:sz w:val="28"/>
          <w:szCs w:val="28"/>
        </w:rPr>
        <w:t>，双桥</w:t>
      </w:r>
      <w:proofErr w:type="gramStart"/>
      <w:r w:rsidRPr="00677760">
        <w:rPr>
          <w:rFonts w:ascii="仿宋" w:eastAsia="仿宋" w:hAnsi="仿宋" w:hint="eastAsia"/>
          <w:sz w:val="28"/>
          <w:szCs w:val="28"/>
        </w:rPr>
        <w:t>锥尖</w:t>
      </w:r>
      <w:proofErr w:type="gramEnd"/>
      <w:r w:rsidRPr="00677760">
        <w:rPr>
          <w:rFonts w:ascii="仿宋" w:eastAsia="仿宋" w:hAnsi="仿宋" w:hint="eastAsia"/>
          <w:sz w:val="28"/>
          <w:szCs w:val="28"/>
        </w:rPr>
        <w:t>阻力平均</w:t>
      </w:r>
      <w:r w:rsidRPr="00677760">
        <w:rPr>
          <w:rFonts w:ascii="仿宋" w:eastAsia="仿宋" w:hAnsi="仿宋"/>
          <w:sz w:val="28"/>
          <w:szCs w:val="28"/>
        </w:rPr>
        <w:t>qc</w:t>
      </w:r>
      <w:r w:rsidRPr="00677760">
        <w:rPr>
          <w:rFonts w:ascii="仿宋" w:eastAsia="仿宋" w:hAnsi="仿宋" w:hint="eastAsia"/>
          <w:sz w:val="28"/>
          <w:szCs w:val="28"/>
        </w:rPr>
        <w:lastRenderedPageBreak/>
        <w:t>值为</w:t>
      </w:r>
      <w:r w:rsidRPr="00677760">
        <w:rPr>
          <w:rFonts w:ascii="仿宋" w:eastAsia="仿宋" w:hAnsi="仿宋"/>
          <w:sz w:val="28"/>
          <w:szCs w:val="28"/>
        </w:rPr>
        <w:t>1.777Mpa</w:t>
      </w:r>
      <w:r w:rsidRPr="00677760">
        <w:rPr>
          <w:rFonts w:ascii="仿宋" w:eastAsia="仿宋" w:hAnsi="仿宋" w:hint="eastAsia"/>
          <w:sz w:val="28"/>
          <w:szCs w:val="28"/>
        </w:rPr>
        <w:t>，双桥侧壁阻力平均</w:t>
      </w:r>
      <w:r w:rsidRPr="00677760">
        <w:rPr>
          <w:rFonts w:ascii="仿宋" w:eastAsia="仿宋" w:hAnsi="仿宋"/>
          <w:sz w:val="28"/>
          <w:szCs w:val="28"/>
        </w:rPr>
        <w:t>fs</w:t>
      </w:r>
      <w:r w:rsidRPr="00677760">
        <w:rPr>
          <w:rFonts w:ascii="仿宋" w:eastAsia="仿宋" w:hAnsi="仿宋" w:hint="eastAsia"/>
          <w:sz w:val="28"/>
          <w:szCs w:val="28"/>
        </w:rPr>
        <w:t>值为</w:t>
      </w:r>
      <w:r w:rsidRPr="00677760">
        <w:rPr>
          <w:rFonts w:ascii="仿宋" w:eastAsia="仿宋" w:hAnsi="仿宋"/>
          <w:sz w:val="28"/>
          <w:szCs w:val="28"/>
        </w:rPr>
        <w:t>85Kpa</w:t>
      </w:r>
      <w:r w:rsidRPr="00677760">
        <w:rPr>
          <w:rFonts w:ascii="仿宋" w:eastAsia="仿宋" w:hAnsi="仿宋" w:hint="eastAsia"/>
          <w:sz w:val="28"/>
          <w:szCs w:val="28"/>
        </w:rPr>
        <w:t>。</w:t>
      </w:r>
    </w:p>
    <w:p w:rsidR="00F62325" w:rsidRDefault="00F62325" w:rsidP="00F62325">
      <w:pPr>
        <w:spacing w:line="500" w:lineRule="exact"/>
        <w:ind w:firstLineChars="200" w:firstLine="560"/>
        <w:rPr>
          <w:rFonts w:ascii="仿宋" w:eastAsia="仿宋" w:hAnsi="仿宋"/>
          <w:sz w:val="28"/>
          <w:szCs w:val="28"/>
        </w:rPr>
      </w:pPr>
      <w:r w:rsidRPr="00F62325">
        <w:rPr>
          <w:rFonts w:ascii="仿宋" w:eastAsia="仿宋" w:hAnsi="仿宋" w:hint="eastAsia"/>
          <w:sz w:val="28"/>
          <w:szCs w:val="28"/>
        </w:rPr>
        <w:t>③粉土夹粉质粘土：灰黄色，很湿，稍密，</w:t>
      </w:r>
      <w:proofErr w:type="gramStart"/>
      <w:r w:rsidRPr="00F62325">
        <w:rPr>
          <w:rFonts w:ascii="仿宋" w:eastAsia="仿宋" w:hAnsi="仿宋" w:hint="eastAsia"/>
          <w:sz w:val="28"/>
          <w:szCs w:val="28"/>
        </w:rPr>
        <w:t>夹软</w:t>
      </w:r>
      <w:proofErr w:type="gramEnd"/>
      <w:r w:rsidRPr="00F62325">
        <w:rPr>
          <w:rFonts w:ascii="仿宋" w:eastAsia="仿宋" w:hAnsi="仿宋"/>
          <w:sz w:val="28"/>
          <w:szCs w:val="28"/>
        </w:rPr>
        <w:t>~</w:t>
      </w:r>
      <w:r w:rsidRPr="00F62325">
        <w:rPr>
          <w:rFonts w:ascii="仿宋" w:eastAsia="仿宋" w:hAnsi="仿宋" w:hint="eastAsia"/>
          <w:sz w:val="28"/>
          <w:szCs w:val="28"/>
        </w:rPr>
        <w:t>可塑状粉质粘土，局部淤质。摇</w:t>
      </w:r>
      <w:proofErr w:type="gramStart"/>
      <w:r w:rsidRPr="00F62325">
        <w:rPr>
          <w:rFonts w:ascii="仿宋" w:eastAsia="仿宋" w:hAnsi="仿宋" w:hint="eastAsia"/>
          <w:sz w:val="28"/>
          <w:szCs w:val="28"/>
        </w:rPr>
        <w:t>震反应</w:t>
      </w:r>
      <w:proofErr w:type="gramEnd"/>
      <w:r w:rsidRPr="00F62325">
        <w:rPr>
          <w:rFonts w:ascii="仿宋" w:eastAsia="仿宋" w:hAnsi="仿宋" w:hint="eastAsia"/>
          <w:sz w:val="28"/>
          <w:szCs w:val="28"/>
        </w:rPr>
        <w:t>迅速，无光泽，干强度和韧性低。层厚：</w:t>
      </w:r>
      <w:r w:rsidRPr="00F62325">
        <w:rPr>
          <w:rFonts w:ascii="仿宋" w:eastAsia="仿宋" w:hAnsi="仿宋"/>
          <w:sz w:val="28"/>
          <w:szCs w:val="28"/>
        </w:rPr>
        <w:t>2.40~4.60m</w:t>
      </w:r>
      <w:r w:rsidRPr="00F62325">
        <w:rPr>
          <w:rFonts w:ascii="仿宋" w:eastAsia="仿宋" w:hAnsi="仿宋" w:hint="eastAsia"/>
          <w:sz w:val="28"/>
          <w:szCs w:val="28"/>
        </w:rPr>
        <w:t>，</w:t>
      </w:r>
      <w:proofErr w:type="gramStart"/>
      <w:r w:rsidRPr="00F62325">
        <w:rPr>
          <w:rFonts w:ascii="仿宋" w:eastAsia="仿宋" w:hAnsi="仿宋" w:hint="eastAsia"/>
          <w:sz w:val="28"/>
          <w:szCs w:val="28"/>
        </w:rPr>
        <w:t>层底埋深</w:t>
      </w:r>
      <w:proofErr w:type="gramEnd"/>
      <w:r w:rsidRPr="00F62325">
        <w:rPr>
          <w:rFonts w:ascii="仿宋" w:eastAsia="仿宋" w:hAnsi="仿宋" w:hint="eastAsia"/>
          <w:sz w:val="28"/>
          <w:szCs w:val="28"/>
        </w:rPr>
        <w:t>：</w:t>
      </w:r>
      <w:r w:rsidRPr="00F62325">
        <w:rPr>
          <w:rFonts w:ascii="仿宋" w:eastAsia="仿宋" w:hAnsi="仿宋"/>
          <w:sz w:val="28"/>
          <w:szCs w:val="28"/>
        </w:rPr>
        <w:t>7.10~9.40m</w:t>
      </w:r>
      <w:r w:rsidRPr="00F62325">
        <w:rPr>
          <w:rFonts w:ascii="仿宋" w:eastAsia="仿宋" w:hAnsi="仿宋" w:hint="eastAsia"/>
          <w:sz w:val="28"/>
          <w:szCs w:val="28"/>
        </w:rPr>
        <w:t>，双桥</w:t>
      </w:r>
      <w:proofErr w:type="gramStart"/>
      <w:r w:rsidRPr="00F62325">
        <w:rPr>
          <w:rFonts w:ascii="仿宋" w:eastAsia="仿宋" w:hAnsi="仿宋" w:hint="eastAsia"/>
          <w:sz w:val="28"/>
          <w:szCs w:val="28"/>
        </w:rPr>
        <w:t>锥尖</w:t>
      </w:r>
      <w:proofErr w:type="gramEnd"/>
      <w:r w:rsidRPr="00F62325">
        <w:rPr>
          <w:rFonts w:ascii="仿宋" w:eastAsia="仿宋" w:hAnsi="仿宋" w:hint="eastAsia"/>
          <w:sz w:val="28"/>
          <w:szCs w:val="28"/>
        </w:rPr>
        <w:t>阻力平均</w:t>
      </w:r>
      <w:r w:rsidRPr="00F62325">
        <w:rPr>
          <w:rFonts w:ascii="仿宋" w:eastAsia="仿宋" w:hAnsi="仿宋"/>
          <w:sz w:val="28"/>
          <w:szCs w:val="28"/>
        </w:rPr>
        <w:t>qc</w:t>
      </w:r>
      <w:r w:rsidRPr="00F62325">
        <w:rPr>
          <w:rFonts w:ascii="仿宋" w:eastAsia="仿宋" w:hAnsi="仿宋" w:hint="eastAsia"/>
          <w:sz w:val="28"/>
          <w:szCs w:val="28"/>
        </w:rPr>
        <w:t>值为</w:t>
      </w:r>
      <w:r w:rsidRPr="00F62325">
        <w:rPr>
          <w:rFonts w:ascii="仿宋" w:eastAsia="仿宋" w:hAnsi="仿宋"/>
          <w:sz w:val="28"/>
          <w:szCs w:val="28"/>
        </w:rPr>
        <w:t>2.497Mpa</w:t>
      </w:r>
      <w:r w:rsidRPr="00F62325">
        <w:rPr>
          <w:rFonts w:ascii="仿宋" w:eastAsia="仿宋" w:hAnsi="仿宋" w:hint="eastAsia"/>
          <w:sz w:val="28"/>
          <w:szCs w:val="28"/>
        </w:rPr>
        <w:t>，双桥侧壁阻力平均</w:t>
      </w:r>
      <w:r w:rsidRPr="00F62325">
        <w:rPr>
          <w:rFonts w:ascii="仿宋" w:eastAsia="仿宋" w:hAnsi="仿宋"/>
          <w:sz w:val="28"/>
          <w:szCs w:val="28"/>
        </w:rPr>
        <w:t>fs</w:t>
      </w:r>
      <w:r w:rsidRPr="00F62325">
        <w:rPr>
          <w:rFonts w:ascii="仿宋" w:eastAsia="仿宋" w:hAnsi="仿宋" w:hint="eastAsia"/>
          <w:sz w:val="28"/>
          <w:szCs w:val="28"/>
        </w:rPr>
        <w:t>值为</w:t>
      </w:r>
      <w:r w:rsidRPr="00F62325">
        <w:rPr>
          <w:rFonts w:ascii="仿宋" w:eastAsia="仿宋" w:hAnsi="仿宋"/>
          <w:sz w:val="28"/>
          <w:szCs w:val="28"/>
        </w:rPr>
        <w:t>54Kpa</w:t>
      </w:r>
      <w:r w:rsidRPr="00F62325">
        <w:rPr>
          <w:rFonts w:ascii="仿宋" w:eastAsia="仿宋" w:hAnsi="仿宋" w:hint="eastAsia"/>
          <w:sz w:val="28"/>
          <w:szCs w:val="28"/>
        </w:rPr>
        <w:t>。</w:t>
      </w:r>
      <w:r w:rsidRPr="00F62325">
        <w:rPr>
          <w:rFonts w:ascii="仿宋" w:eastAsia="仿宋" w:hAnsi="仿宋"/>
          <w:sz w:val="28"/>
          <w:szCs w:val="28"/>
        </w:rPr>
        <w:t xml:space="preserve"> </w:t>
      </w:r>
    </w:p>
    <w:p w:rsidR="00F62325" w:rsidRDefault="00F62325" w:rsidP="00F62325">
      <w:pPr>
        <w:spacing w:line="500" w:lineRule="exact"/>
        <w:ind w:firstLineChars="200" w:firstLine="560"/>
        <w:rPr>
          <w:rFonts w:ascii="仿宋" w:eastAsia="仿宋" w:hAnsi="仿宋"/>
          <w:sz w:val="28"/>
          <w:szCs w:val="28"/>
        </w:rPr>
      </w:pPr>
      <w:r w:rsidRPr="00F62325">
        <w:rPr>
          <w:rFonts w:ascii="仿宋" w:eastAsia="仿宋" w:hAnsi="仿宋" w:hint="eastAsia"/>
          <w:sz w:val="28"/>
          <w:szCs w:val="28"/>
        </w:rPr>
        <w:t>④粉质粘土：灰黄色，可硬塑。无摇震反应，有光泽，干强度和韧性中等。层厚：</w:t>
      </w:r>
      <w:r w:rsidRPr="00F62325">
        <w:rPr>
          <w:rFonts w:ascii="仿宋" w:eastAsia="仿宋" w:hAnsi="仿宋"/>
          <w:sz w:val="28"/>
          <w:szCs w:val="28"/>
        </w:rPr>
        <w:t>2.80~5.40m</w:t>
      </w:r>
      <w:r w:rsidRPr="00F62325">
        <w:rPr>
          <w:rFonts w:ascii="仿宋" w:eastAsia="仿宋" w:hAnsi="仿宋" w:hint="eastAsia"/>
          <w:sz w:val="28"/>
          <w:szCs w:val="28"/>
        </w:rPr>
        <w:t>，</w:t>
      </w:r>
      <w:proofErr w:type="gramStart"/>
      <w:r w:rsidRPr="00F62325">
        <w:rPr>
          <w:rFonts w:ascii="仿宋" w:eastAsia="仿宋" w:hAnsi="仿宋" w:hint="eastAsia"/>
          <w:sz w:val="28"/>
          <w:szCs w:val="28"/>
        </w:rPr>
        <w:t>层底埋深</w:t>
      </w:r>
      <w:proofErr w:type="gramEnd"/>
      <w:r w:rsidRPr="00F62325">
        <w:rPr>
          <w:rFonts w:ascii="仿宋" w:eastAsia="仿宋" w:hAnsi="仿宋" w:hint="eastAsia"/>
          <w:sz w:val="28"/>
          <w:szCs w:val="28"/>
        </w:rPr>
        <w:t>：</w:t>
      </w:r>
      <w:r w:rsidRPr="00F62325">
        <w:rPr>
          <w:rFonts w:ascii="仿宋" w:eastAsia="仿宋" w:hAnsi="仿宋"/>
          <w:sz w:val="28"/>
          <w:szCs w:val="28"/>
        </w:rPr>
        <w:t>11.60~13.60m</w:t>
      </w:r>
      <w:r w:rsidRPr="00F62325">
        <w:rPr>
          <w:rFonts w:ascii="仿宋" w:eastAsia="仿宋" w:hAnsi="仿宋" w:hint="eastAsia"/>
          <w:sz w:val="28"/>
          <w:szCs w:val="28"/>
        </w:rPr>
        <w:t>，双桥</w:t>
      </w:r>
      <w:proofErr w:type="gramStart"/>
      <w:r w:rsidRPr="00F62325">
        <w:rPr>
          <w:rFonts w:ascii="仿宋" w:eastAsia="仿宋" w:hAnsi="仿宋" w:hint="eastAsia"/>
          <w:sz w:val="28"/>
          <w:szCs w:val="28"/>
        </w:rPr>
        <w:t>锥尖</w:t>
      </w:r>
      <w:proofErr w:type="gramEnd"/>
      <w:r w:rsidRPr="00F62325">
        <w:rPr>
          <w:rFonts w:ascii="仿宋" w:eastAsia="仿宋" w:hAnsi="仿宋" w:hint="eastAsia"/>
          <w:sz w:val="28"/>
          <w:szCs w:val="28"/>
        </w:rPr>
        <w:t>阻力平均</w:t>
      </w:r>
      <w:r w:rsidRPr="00F62325">
        <w:rPr>
          <w:rFonts w:ascii="仿宋" w:eastAsia="仿宋" w:hAnsi="仿宋"/>
          <w:sz w:val="28"/>
          <w:szCs w:val="28"/>
        </w:rPr>
        <w:t>qc</w:t>
      </w:r>
      <w:r w:rsidRPr="00F62325">
        <w:rPr>
          <w:rFonts w:ascii="仿宋" w:eastAsia="仿宋" w:hAnsi="仿宋" w:hint="eastAsia"/>
          <w:sz w:val="28"/>
          <w:szCs w:val="28"/>
        </w:rPr>
        <w:t>值为</w:t>
      </w:r>
      <w:r w:rsidRPr="00F62325">
        <w:rPr>
          <w:rFonts w:ascii="仿宋" w:eastAsia="仿宋" w:hAnsi="仿宋"/>
          <w:sz w:val="28"/>
          <w:szCs w:val="28"/>
        </w:rPr>
        <w:t>2.153Mpa</w:t>
      </w:r>
      <w:r w:rsidRPr="00F62325">
        <w:rPr>
          <w:rFonts w:ascii="仿宋" w:eastAsia="仿宋" w:hAnsi="仿宋" w:hint="eastAsia"/>
          <w:sz w:val="28"/>
          <w:szCs w:val="28"/>
        </w:rPr>
        <w:t>，双桥侧壁阻力平均</w:t>
      </w:r>
      <w:r w:rsidRPr="00F62325">
        <w:rPr>
          <w:rFonts w:ascii="仿宋" w:eastAsia="仿宋" w:hAnsi="仿宋"/>
          <w:sz w:val="28"/>
          <w:szCs w:val="28"/>
        </w:rPr>
        <w:t>fs</w:t>
      </w:r>
      <w:r w:rsidRPr="00F62325">
        <w:rPr>
          <w:rFonts w:ascii="仿宋" w:eastAsia="仿宋" w:hAnsi="仿宋" w:hint="eastAsia"/>
          <w:sz w:val="28"/>
          <w:szCs w:val="28"/>
        </w:rPr>
        <w:t>值为</w:t>
      </w:r>
      <w:r w:rsidRPr="00F62325">
        <w:rPr>
          <w:rFonts w:ascii="仿宋" w:eastAsia="仿宋" w:hAnsi="仿宋"/>
          <w:sz w:val="28"/>
          <w:szCs w:val="28"/>
        </w:rPr>
        <w:t>88Kpa</w:t>
      </w:r>
      <w:r w:rsidRPr="00F62325">
        <w:rPr>
          <w:rFonts w:ascii="仿宋" w:eastAsia="仿宋" w:hAnsi="仿宋" w:hint="eastAsia"/>
          <w:sz w:val="28"/>
          <w:szCs w:val="28"/>
        </w:rPr>
        <w:t>。</w:t>
      </w:r>
      <w:r w:rsidRPr="00F62325">
        <w:rPr>
          <w:rFonts w:ascii="仿宋" w:eastAsia="仿宋" w:hAnsi="仿宋"/>
          <w:sz w:val="28"/>
          <w:szCs w:val="28"/>
        </w:rPr>
        <w:t xml:space="preserve"> </w:t>
      </w:r>
    </w:p>
    <w:p w:rsidR="00F62325" w:rsidRPr="00F62325" w:rsidRDefault="00F62325" w:rsidP="00F62325">
      <w:pPr>
        <w:spacing w:line="500" w:lineRule="exact"/>
        <w:ind w:firstLineChars="200" w:firstLine="560"/>
        <w:rPr>
          <w:rFonts w:ascii="仿宋" w:eastAsia="仿宋" w:hAnsi="仿宋"/>
          <w:sz w:val="28"/>
          <w:szCs w:val="28"/>
        </w:rPr>
      </w:pPr>
      <w:r w:rsidRPr="00F62325">
        <w:rPr>
          <w:rFonts w:ascii="仿宋" w:eastAsia="仿宋" w:hAnsi="仿宋" w:hint="eastAsia"/>
          <w:sz w:val="28"/>
          <w:szCs w:val="28"/>
        </w:rPr>
        <w:t>⑤粉质粘土：</w:t>
      </w:r>
      <w:proofErr w:type="gramStart"/>
      <w:r w:rsidRPr="00F62325">
        <w:rPr>
          <w:rFonts w:ascii="仿宋" w:eastAsia="仿宋" w:hAnsi="仿宋" w:hint="eastAsia"/>
          <w:sz w:val="28"/>
          <w:szCs w:val="28"/>
        </w:rPr>
        <w:t>褐</w:t>
      </w:r>
      <w:proofErr w:type="gramEnd"/>
      <w:r w:rsidRPr="00F62325">
        <w:rPr>
          <w:rFonts w:ascii="仿宋" w:eastAsia="仿宋" w:hAnsi="仿宋" w:hint="eastAsia"/>
          <w:sz w:val="28"/>
          <w:szCs w:val="28"/>
        </w:rPr>
        <w:t>黄色，硬塑。无摇震反应，有光泽，干强度和韧性高。层厚</w:t>
      </w:r>
      <w:r w:rsidRPr="00F62325">
        <w:rPr>
          <w:rFonts w:ascii="仿宋" w:eastAsia="仿宋" w:hAnsi="仿宋"/>
          <w:sz w:val="28"/>
          <w:szCs w:val="28"/>
        </w:rPr>
        <w:t>5.90~6.10m</w:t>
      </w:r>
      <w:r w:rsidRPr="00F62325">
        <w:rPr>
          <w:rFonts w:ascii="仿宋" w:eastAsia="仿宋" w:hAnsi="仿宋" w:hint="eastAsia"/>
          <w:sz w:val="28"/>
          <w:szCs w:val="28"/>
        </w:rPr>
        <w:t>，</w:t>
      </w:r>
      <w:proofErr w:type="gramStart"/>
      <w:r w:rsidRPr="00F62325">
        <w:rPr>
          <w:rFonts w:ascii="仿宋" w:eastAsia="仿宋" w:hAnsi="仿宋" w:hint="eastAsia"/>
          <w:sz w:val="28"/>
          <w:szCs w:val="28"/>
        </w:rPr>
        <w:t>层底埋深</w:t>
      </w:r>
      <w:proofErr w:type="gramEnd"/>
      <w:r w:rsidRPr="00F62325">
        <w:rPr>
          <w:rFonts w:ascii="仿宋" w:eastAsia="仿宋" w:hAnsi="仿宋" w:hint="eastAsia"/>
          <w:sz w:val="28"/>
          <w:szCs w:val="28"/>
        </w:rPr>
        <w:t>：</w:t>
      </w:r>
      <w:r w:rsidRPr="00F62325">
        <w:rPr>
          <w:rFonts w:ascii="仿宋" w:eastAsia="仿宋" w:hAnsi="仿宋"/>
          <w:sz w:val="28"/>
          <w:szCs w:val="28"/>
        </w:rPr>
        <w:t>18.60~18.80m</w:t>
      </w:r>
      <w:r w:rsidRPr="00F62325">
        <w:rPr>
          <w:rFonts w:ascii="仿宋" w:eastAsia="仿宋" w:hAnsi="仿宋" w:hint="eastAsia"/>
          <w:sz w:val="28"/>
          <w:szCs w:val="28"/>
        </w:rPr>
        <w:t>，双桥</w:t>
      </w:r>
      <w:proofErr w:type="gramStart"/>
      <w:r w:rsidRPr="00F62325">
        <w:rPr>
          <w:rFonts w:ascii="仿宋" w:eastAsia="仿宋" w:hAnsi="仿宋" w:hint="eastAsia"/>
          <w:sz w:val="28"/>
          <w:szCs w:val="28"/>
        </w:rPr>
        <w:t>锥尖</w:t>
      </w:r>
      <w:proofErr w:type="gramEnd"/>
      <w:r w:rsidRPr="00F62325">
        <w:rPr>
          <w:rFonts w:ascii="仿宋" w:eastAsia="仿宋" w:hAnsi="仿宋" w:hint="eastAsia"/>
          <w:sz w:val="28"/>
          <w:szCs w:val="28"/>
        </w:rPr>
        <w:t>阻力平均</w:t>
      </w:r>
      <w:r w:rsidRPr="00F62325">
        <w:rPr>
          <w:rFonts w:ascii="仿宋" w:eastAsia="仿宋" w:hAnsi="仿宋"/>
          <w:sz w:val="28"/>
          <w:szCs w:val="28"/>
        </w:rPr>
        <w:t>qc</w:t>
      </w:r>
      <w:r w:rsidRPr="00F62325">
        <w:rPr>
          <w:rFonts w:ascii="仿宋" w:eastAsia="仿宋" w:hAnsi="仿宋" w:hint="eastAsia"/>
          <w:sz w:val="28"/>
          <w:szCs w:val="28"/>
        </w:rPr>
        <w:t>值为</w:t>
      </w:r>
      <w:r w:rsidRPr="00F62325">
        <w:rPr>
          <w:rFonts w:ascii="仿宋" w:eastAsia="仿宋" w:hAnsi="仿宋"/>
          <w:sz w:val="28"/>
          <w:szCs w:val="28"/>
        </w:rPr>
        <w:t>2.698Mpa</w:t>
      </w:r>
      <w:r w:rsidRPr="00F62325">
        <w:rPr>
          <w:rFonts w:ascii="仿宋" w:eastAsia="仿宋" w:hAnsi="仿宋" w:hint="eastAsia"/>
          <w:sz w:val="28"/>
          <w:szCs w:val="28"/>
        </w:rPr>
        <w:t>，双桥侧壁阻力平均</w:t>
      </w:r>
      <w:r w:rsidRPr="00F62325">
        <w:rPr>
          <w:rFonts w:ascii="仿宋" w:eastAsia="仿宋" w:hAnsi="仿宋"/>
          <w:sz w:val="28"/>
          <w:szCs w:val="28"/>
        </w:rPr>
        <w:t>fs</w:t>
      </w:r>
      <w:r w:rsidRPr="00F62325">
        <w:rPr>
          <w:rFonts w:ascii="仿宋" w:eastAsia="仿宋" w:hAnsi="仿宋" w:hint="eastAsia"/>
          <w:sz w:val="28"/>
          <w:szCs w:val="28"/>
        </w:rPr>
        <w:t>值为</w:t>
      </w:r>
      <w:r w:rsidRPr="00F62325">
        <w:rPr>
          <w:rFonts w:ascii="仿宋" w:eastAsia="仿宋" w:hAnsi="仿宋"/>
          <w:sz w:val="28"/>
          <w:szCs w:val="28"/>
        </w:rPr>
        <w:t>133Kpa</w:t>
      </w:r>
      <w:r w:rsidRPr="00F62325">
        <w:rPr>
          <w:rFonts w:ascii="仿宋" w:eastAsia="仿宋" w:hAnsi="仿宋" w:hint="eastAsia"/>
          <w:sz w:val="28"/>
          <w:szCs w:val="28"/>
        </w:rPr>
        <w:t>。</w:t>
      </w:r>
      <w:r w:rsidRPr="00F62325">
        <w:rPr>
          <w:rFonts w:ascii="仿宋" w:eastAsia="仿宋" w:hAnsi="仿宋"/>
          <w:sz w:val="28"/>
          <w:szCs w:val="28"/>
        </w:rPr>
        <w:t xml:space="preserve"> </w:t>
      </w:r>
    </w:p>
    <w:p w:rsidR="00532C0C" w:rsidRPr="00F62325" w:rsidRDefault="00F62325" w:rsidP="00F62325">
      <w:pPr>
        <w:spacing w:line="500" w:lineRule="exact"/>
        <w:ind w:firstLineChars="200" w:firstLine="560"/>
        <w:rPr>
          <w:rFonts w:ascii="仿宋" w:eastAsia="仿宋" w:hAnsi="仿宋"/>
          <w:sz w:val="28"/>
          <w:szCs w:val="28"/>
        </w:rPr>
      </w:pPr>
      <w:r w:rsidRPr="00F62325">
        <w:rPr>
          <w:rFonts w:ascii="仿宋" w:eastAsia="仿宋" w:hAnsi="仿宋" w:hint="eastAsia"/>
          <w:sz w:val="28"/>
          <w:szCs w:val="28"/>
        </w:rPr>
        <w:t>⑥粉土：灰黄色，很湿，</w:t>
      </w:r>
      <w:proofErr w:type="gramStart"/>
      <w:r w:rsidRPr="00F62325">
        <w:rPr>
          <w:rFonts w:ascii="仿宋" w:eastAsia="仿宋" w:hAnsi="仿宋" w:hint="eastAsia"/>
          <w:sz w:val="28"/>
          <w:szCs w:val="28"/>
        </w:rPr>
        <w:t>稍中密</w:t>
      </w:r>
      <w:proofErr w:type="gramEnd"/>
      <w:r w:rsidRPr="00F62325">
        <w:rPr>
          <w:rFonts w:ascii="仿宋" w:eastAsia="仿宋" w:hAnsi="仿宋" w:hint="eastAsia"/>
          <w:sz w:val="28"/>
          <w:szCs w:val="28"/>
        </w:rPr>
        <w:t>。摇</w:t>
      </w:r>
      <w:proofErr w:type="gramStart"/>
      <w:r w:rsidRPr="00F62325">
        <w:rPr>
          <w:rFonts w:ascii="仿宋" w:eastAsia="仿宋" w:hAnsi="仿宋" w:hint="eastAsia"/>
          <w:sz w:val="28"/>
          <w:szCs w:val="28"/>
        </w:rPr>
        <w:t>震反应</w:t>
      </w:r>
      <w:proofErr w:type="gramEnd"/>
      <w:r w:rsidRPr="00F62325">
        <w:rPr>
          <w:rFonts w:ascii="仿宋" w:eastAsia="仿宋" w:hAnsi="仿宋" w:hint="eastAsia"/>
          <w:sz w:val="28"/>
          <w:szCs w:val="28"/>
        </w:rPr>
        <w:t>迅速，无光泽，干强度和韧性低。该层未揭穿，最大揭露厚度为</w:t>
      </w:r>
      <w:r w:rsidRPr="00F62325">
        <w:rPr>
          <w:rFonts w:ascii="仿宋" w:eastAsia="仿宋" w:hAnsi="仿宋"/>
          <w:sz w:val="28"/>
          <w:szCs w:val="28"/>
        </w:rPr>
        <w:t>1.4m</w:t>
      </w:r>
      <w:r w:rsidRPr="00F62325">
        <w:rPr>
          <w:rFonts w:ascii="仿宋" w:eastAsia="仿宋" w:hAnsi="仿宋" w:hint="eastAsia"/>
          <w:sz w:val="28"/>
          <w:szCs w:val="28"/>
        </w:rPr>
        <w:t>。</w:t>
      </w:r>
    </w:p>
    <w:p w:rsidR="00532C0C" w:rsidRPr="00F62325" w:rsidRDefault="00F62325" w:rsidP="00F62325">
      <w:pPr>
        <w:tabs>
          <w:tab w:val="center" w:pos="4156"/>
          <w:tab w:val="left" w:pos="6375"/>
        </w:tabs>
        <w:spacing w:line="500" w:lineRule="exact"/>
        <w:ind w:firstLineChars="200" w:firstLine="560"/>
        <w:rPr>
          <w:rFonts w:ascii="仿宋" w:eastAsia="仿宋" w:hAnsi="仿宋"/>
          <w:sz w:val="28"/>
          <w:szCs w:val="28"/>
        </w:rPr>
      </w:pPr>
      <w:r w:rsidRPr="00F62325">
        <w:rPr>
          <w:rFonts w:ascii="仿宋" w:eastAsia="仿宋" w:hAnsi="仿宋" w:hint="eastAsia"/>
          <w:sz w:val="28"/>
          <w:szCs w:val="28"/>
        </w:rPr>
        <w:t>（</w:t>
      </w:r>
      <w:r w:rsidRPr="00F62325">
        <w:rPr>
          <w:rFonts w:ascii="仿宋" w:eastAsia="仿宋" w:hAnsi="仿宋"/>
          <w:sz w:val="28"/>
          <w:szCs w:val="28"/>
        </w:rPr>
        <w:t>3</w:t>
      </w:r>
      <w:r w:rsidRPr="00F62325">
        <w:rPr>
          <w:rFonts w:ascii="仿宋" w:eastAsia="仿宋" w:hAnsi="仿宋" w:hint="eastAsia"/>
          <w:sz w:val="28"/>
          <w:szCs w:val="28"/>
        </w:rPr>
        <w:t>）水文地质特征</w:t>
      </w:r>
    </w:p>
    <w:p w:rsidR="00532C0C" w:rsidRPr="00F62325" w:rsidRDefault="00F62325" w:rsidP="00F62325">
      <w:pPr>
        <w:tabs>
          <w:tab w:val="center" w:pos="4156"/>
          <w:tab w:val="left" w:pos="6375"/>
        </w:tabs>
        <w:spacing w:line="480" w:lineRule="exact"/>
        <w:ind w:firstLineChars="200" w:firstLine="560"/>
        <w:rPr>
          <w:rFonts w:ascii="仿宋" w:eastAsia="仿宋" w:hAnsi="仿宋"/>
          <w:sz w:val="28"/>
          <w:szCs w:val="28"/>
        </w:rPr>
      </w:pPr>
      <w:r w:rsidRPr="00F62325">
        <w:rPr>
          <w:rFonts w:ascii="仿宋" w:eastAsia="仿宋" w:hAnsi="仿宋" w:hint="eastAsia"/>
          <w:sz w:val="28"/>
          <w:szCs w:val="28"/>
        </w:rPr>
        <w:t>调查场地地下水类型为上层滞水及微承压水，上层滞水主要赋存于①层土中，主要补给源为大气降水及其他地表水体，其水位受气候影响明显。微承压水主要赋存于③、⑥层土中，其主要补给源为地表水系的侧向补给。场地内由于暗河塘的切割，上层滞水与③</w:t>
      </w:r>
      <w:proofErr w:type="gramStart"/>
      <w:r w:rsidRPr="00F62325">
        <w:rPr>
          <w:rFonts w:ascii="仿宋" w:eastAsia="仿宋" w:hAnsi="仿宋" w:hint="eastAsia"/>
          <w:sz w:val="28"/>
          <w:szCs w:val="28"/>
        </w:rPr>
        <w:t>层微承压水</w:t>
      </w:r>
      <w:proofErr w:type="gramEnd"/>
      <w:r w:rsidRPr="00F62325">
        <w:rPr>
          <w:rFonts w:ascii="仿宋" w:eastAsia="仿宋" w:hAnsi="仿宋" w:hint="eastAsia"/>
          <w:sz w:val="28"/>
          <w:szCs w:val="28"/>
        </w:rPr>
        <w:t>已相互沟通，存在水力联系。</w:t>
      </w:r>
      <w:r w:rsidRPr="00F62325">
        <w:rPr>
          <w:rFonts w:ascii="仿宋" w:eastAsia="仿宋" w:hAnsi="仿宋"/>
          <w:sz w:val="28"/>
          <w:szCs w:val="28"/>
        </w:rPr>
        <w:t xml:space="preserve"> </w:t>
      </w:r>
      <w:r w:rsidRPr="00F62325">
        <w:rPr>
          <w:rFonts w:ascii="仿宋" w:eastAsia="仿宋" w:hAnsi="仿宋" w:hint="eastAsia"/>
          <w:sz w:val="28"/>
          <w:szCs w:val="28"/>
        </w:rPr>
        <w:t>勘察期间测得上层滞水地下水水位埋深</w:t>
      </w:r>
      <w:r w:rsidRPr="00F62325">
        <w:rPr>
          <w:rFonts w:ascii="仿宋" w:eastAsia="仿宋" w:hAnsi="仿宋"/>
          <w:sz w:val="28"/>
          <w:szCs w:val="28"/>
        </w:rPr>
        <w:t>0.60~2.10m</w:t>
      </w:r>
      <w:r w:rsidRPr="00F62325">
        <w:rPr>
          <w:rFonts w:ascii="仿宋" w:eastAsia="仿宋" w:hAnsi="仿宋" w:hint="eastAsia"/>
          <w:sz w:val="28"/>
          <w:szCs w:val="28"/>
        </w:rPr>
        <w:t>（标高</w:t>
      </w:r>
      <w:r w:rsidRPr="00F62325">
        <w:rPr>
          <w:rFonts w:ascii="仿宋" w:eastAsia="仿宋" w:hAnsi="仿宋"/>
          <w:sz w:val="28"/>
          <w:szCs w:val="28"/>
        </w:rPr>
        <w:t>5.80m</w:t>
      </w:r>
      <w:r w:rsidRPr="00F62325">
        <w:rPr>
          <w:rFonts w:ascii="仿宋" w:eastAsia="仿宋" w:hAnsi="仿宋" w:hint="eastAsia"/>
          <w:sz w:val="28"/>
          <w:szCs w:val="28"/>
        </w:rPr>
        <w:t>）。根据金坛地区区域水文地质资料，场地上层滞水水位近</w:t>
      </w:r>
      <w:r w:rsidRPr="00F62325">
        <w:rPr>
          <w:rFonts w:ascii="仿宋" w:eastAsia="仿宋" w:hAnsi="仿宋"/>
          <w:sz w:val="28"/>
          <w:szCs w:val="28"/>
        </w:rPr>
        <w:t>3-5</w:t>
      </w:r>
      <w:r w:rsidRPr="00F62325">
        <w:rPr>
          <w:rFonts w:ascii="仿宋" w:eastAsia="仿宋" w:hAnsi="仿宋" w:hint="eastAsia"/>
          <w:sz w:val="28"/>
          <w:szCs w:val="28"/>
        </w:rPr>
        <w:t>年水位变化幅度为</w:t>
      </w:r>
      <w:r w:rsidRPr="00F62325">
        <w:rPr>
          <w:rFonts w:ascii="仿宋" w:eastAsia="仿宋" w:hAnsi="仿宋"/>
          <w:sz w:val="28"/>
          <w:szCs w:val="28"/>
        </w:rPr>
        <w:t>1.00</w:t>
      </w:r>
      <w:r w:rsidRPr="00F62325">
        <w:rPr>
          <w:rFonts w:ascii="仿宋" w:eastAsia="仿宋" w:hAnsi="仿宋" w:hint="eastAsia"/>
          <w:sz w:val="28"/>
          <w:szCs w:val="28"/>
        </w:rPr>
        <w:t>米，微承压水近</w:t>
      </w:r>
      <w:r w:rsidRPr="00F62325">
        <w:rPr>
          <w:rFonts w:ascii="仿宋" w:eastAsia="仿宋" w:hAnsi="仿宋"/>
          <w:sz w:val="28"/>
          <w:szCs w:val="28"/>
        </w:rPr>
        <w:t>3-5</w:t>
      </w:r>
      <w:r w:rsidRPr="00F62325">
        <w:rPr>
          <w:rFonts w:ascii="仿宋" w:eastAsia="仿宋" w:hAnsi="仿宋" w:hint="eastAsia"/>
          <w:sz w:val="28"/>
          <w:szCs w:val="28"/>
        </w:rPr>
        <w:t>年水位变化幅度为</w:t>
      </w:r>
      <w:r w:rsidRPr="00F62325">
        <w:rPr>
          <w:rFonts w:ascii="仿宋" w:eastAsia="仿宋" w:hAnsi="仿宋"/>
          <w:sz w:val="28"/>
          <w:szCs w:val="28"/>
        </w:rPr>
        <w:t>1.00</w:t>
      </w:r>
      <w:r w:rsidRPr="00F62325">
        <w:rPr>
          <w:rFonts w:ascii="仿宋" w:eastAsia="仿宋" w:hAnsi="仿宋" w:hint="eastAsia"/>
          <w:sz w:val="28"/>
          <w:szCs w:val="28"/>
        </w:rPr>
        <w:t>米。</w:t>
      </w:r>
      <w:r w:rsidRPr="00F62325">
        <w:rPr>
          <w:rFonts w:ascii="仿宋" w:eastAsia="仿宋" w:hAnsi="仿宋"/>
          <w:sz w:val="28"/>
          <w:szCs w:val="28"/>
        </w:rPr>
        <w:t xml:space="preserve"> </w:t>
      </w:r>
      <w:r w:rsidRPr="00F62325">
        <w:rPr>
          <w:rFonts w:ascii="仿宋" w:eastAsia="仿宋" w:hAnsi="仿宋" w:hint="eastAsia"/>
          <w:sz w:val="28"/>
          <w:szCs w:val="28"/>
        </w:rPr>
        <w:t>场地范围及附近无污染源，地质勘察期间在</w:t>
      </w:r>
      <w:r w:rsidRPr="00F62325">
        <w:rPr>
          <w:rFonts w:ascii="仿宋" w:eastAsia="仿宋" w:hAnsi="仿宋"/>
          <w:sz w:val="28"/>
          <w:szCs w:val="28"/>
        </w:rPr>
        <w:t>J35(</w:t>
      </w:r>
      <w:r w:rsidRPr="00F62325">
        <w:rPr>
          <w:rFonts w:ascii="仿宋" w:eastAsia="仿宋" w:hAnsi="仿宋" w:hint="eastAsia"/>
          <w:sz w:val="28"/>
          <w:szCs w:val="28"/>
        </w:rPr>
        <w:t>上层滞水</w:t>
      </w:r>
      <w:r w:rsidRPr="00F62325">
        <w:rPr>
          <w:rFonts w:ascii="仿宋" w:eastAsia="仿宋" w:hAnsi="仿宋"/>
          <w:sz w:val="28"/>
          <w:szCs w:val="28"/>
        </w:rPr>
        <w:t>)</w:t>
      </w:r>
      <w:r w:rsidRPr="00F62325">
        <w:rPr>
          <w:rFonts w:ascii="仿宋" w:eastAsia="仿宋" w:hAnsi="仿宋" w:hint="eastAsia"/>
          <w:sz w:val="28"/>
          <w:szCs w:val="28"/>
        </w:rPr>
        <w:t>、</w:t>
      </w:r>
      <w:r w:rsidRPr="00F62325">
        <w:rPr>
          <w:rFonts w:ascii="仿宋" w:eastAsia="仿宋" w:hAnsi="仿宋"/>
          <w:sz w:val="28"/>
          <w:szCs w:val="28"/>
        </w:rPr>
        <w:t>J55</w:t>
      </w:r>
      <w:r w:rsidRPr="00F62325">
        <w:rPr>
          <w:rFonts w:ascii="仿宋" w:eastAsia="仿宋" w:hAnsi="仿宋" w:hint="eastAsia"/>
          <w:sz w:val="28"/>
          <w:szCs w:val="28"/>
        </w:rPr>
        <w:t>（上层滞水）各取水样</w:t>
      </w:r>
      <w:r w:rsidRPr="00F62325">
        <w:rPr>
          <w:rFonts w:ascii="仿宋" w:eastAsia="仿宋" w:hAnsi="仿宋"/>
          <w:sz w:val="28"/>
          <w:szCs w:val="28"/>
        </w:rPr>
        <w:t>1</w:t>
      </w:r>
      <w:r w:rsidRPr="00F62325">
        <w:rPr>
          <w:rFonts w:ascii="仿宋" w:eastAsia="仿宋" w:hAnsi="仿宋" w:hint="eastAsia"/>
          <w:sz w:val="28"/>
          <w:szCs w:val="28"/>
        </w:rPr>
        <w:t>件进行水质分析，根据场地地下水水质资料分析，场地地下水</w:t>
      </w:r>
      <w:proofErr w:type="gramStart"/>
      <w:r w:rsidRPr="00F62325">
        <w:rPr>
          <w:rFonts w:ascii="仿宋" w:eastAsia="仿宋" w:hAnsi="仿宋" w:hint="eastAsia"/>
          <w:sz w:val="28"/>
          <w:szCs w:val="28"/>
        </w:rPr>
        <w:t>属简单</w:t>
      </w:r>
      <w:proofErr w:type="gramEnd"/>
      <w:r w:rsidRPr="00F62325">
        <w:rPr>
          <w:rFonts w:ascii="仿宋" w:eastAsia="仿宋" w:hAnsi="仿宋" w:hint="eastAsia"/>
          <w:sz w:val="28"/>
          <w:szCs w:val="28"/>
        </w:rPr>
        <w:t>类型，场地内地下水对混凝土结构、混凝土结构中的钢筋具微腐蚀性。根据场地环境条件，场地地下水埋深较浅，气候潮湿、湿润，土层中易溶盐基本被雨水溶解带入地下水中，故土层腐蚀性与地下水相同。</w:t>
      </w:r>
    </w:p>
    <w:p w:rsidR="00F62325" w:rsidRPr="00CD635A" w:rsidRDefault="00F62325" w:rsidP="00F62325">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5</w:t>
      </w:r>
      <w:r w:rsidRPr="00CD635A">
        <w:rPr>
          <w:rFonts w:ascii="仿宋" w:eastAsia="仿宋" w:hAnsi="仿宋" w:hint="eastAsia"/>
          <w:b/>
          <w:bCs/>
          <w:sz w:val="28"/>
          <w:szCs w:val="28"/>
        </w:rPr>
        <w:t>.</w:t>
      </w:r>
      <w:r>
        <w:rPr>
          <w:rFonts w:ascii="仿宋" w:eastAsia="仿宋" w:hAnsi="仿宋" w:hint="eastAsia"/>
          <w:b/>
          <w:bCs/>
          <w:sz w:val="28"/>
          <w:szCs w:val="28"/>
        </w:rPr>
        <w:t>5</w:t>
      </w:r>
      <w:r w:rsidRPr="00CD635A">
        <w:rPr>
          <w:rFonts w:ascii="仿宋" w:eastAsia="仿宋" w:hAnsi="仿宋" w:hint="eastAsia"/>
          <w:b/>
          <w:bCs/>
          <w:sz w:val="28"/>
          <w:szCs w:val="28"/>
        </w:rPr>
        <w:t>.</w:t>
      </w:r>
      <w:r>
        <w:rPr>
          <w:rFonts w:ascii="仿宋" w:eastAsia="仿宋" w:hAnsi="仿宋" w:hint="eastAsia"/>
          <w:b/>
          <w:bCs/>
          <w:sz w:val="28"/>
          <w:szCs w:val="28"/>
        </w:rPr>
        <w:t>3地下水开发利用现状</w:t>
      </w:r>
    </w:p>
    <w:p w:rsidR="00532C0C" w:rsidRPr="00F62325" w:rsidRDefault="00F62325" w:rsidP="00F62325">
      <w:pPr>
        <w:spacing w:line="500" w:lineRule="exact"/>
        <w:ind w:firstLineChars="200" w:firstLine="560"/>
        <w:rPr>
          <w:rFonts w:ascii="仿宋" w:eastAsia="仿宋" w:hAnsi="仿宋"/>
          <w:sz w:val="28"/>
          <w:szCs w:val="28"/>
        </w:rPr>
      </w:pPr>
      <w:r w:rsidRPr="00F62325">
        <w:rPr>
          <w:rFonts w:ascii="仿宋" w:eastAsia="仿宋" w:hAnsi="仿宋" w:hint="eastAsia"/>
          <w:sz w:val="28"/>
          <w:szCs w:val="28"/>
        </w:rPr>
        <w:t>区域农村和城镇生活饮用水水源为地表水，评价区内无地下水供水水</w:t>
      </w:r>
      <w:r w:rsidRPr="00F62325">
        <w:rPr>
          <w:rFonts w:ascii="仿宋" w:eastAsia="仿宋" w:hAnsi="仿宋" w:hint="eastAsia"/>
          <w:sz w:val="28"/>
          <w:szCs w:val="28"/>
        </w:rPr>
        <w:lastRenderedPageBreak/>
        <w:t>源地，地下水开发利用活动较少</w:t>
      </w:r>
      <w:r>
        <w:rPr>
          <w:rFonts w:ascii="仿宋" w:eastAsia="仿宋" w:hAnsi="仿宋" w:hint="eastAsia"/>
          <w:sz w:val="28"/>
          <w:szCs w:val="28"/>
        </w:rPr>
        <w:t>。</w:t>
      </w:r>
    </w:p>
    <w:p w:rsidR="00F62325" w:rsidRPr="00CD635A" w:rsidRDefault="00F62325" w:rsidP="00F62325">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5</w:t>
      </w:r>
      <w:r w:rsidRPr="00CD635A">
        <w:rPr>
          <w:rFonts w:ascii="仿宋" w:eastAsia="仿宋" w:hAnsi="仿宋" w:hint="eastAsia"/>
          <w:b/>
          <w:bCs/>
          <w:sz w:val="28"/>
          <w:szCs w:val="28"/>
        </w:rPr>
        <w:t>.</w:t>
      </w:r>
      <w:r>
        <w:rPr>
          <w:rFonts w:ascii="仿宋" w:eastAsia="仿宋" w:hAnsi="仿宋" w:hint="eastAsia"/>
          <w:b/>
          <w:bCs/>
          <w:sz w:val="28"/>
          <w:szCs w:val="28"/>
        </w:rPr>
        <w:t>5</w:t>
      </w:r>
      <w:r w:rsidRPr="00CD635A">
        <w:rPr>
          <w:rFonts w:ascii="仿宋" w:eastAsia="仿宋" w:hAnsi="仿宋" w:hint="eastAsia"/>
          <w:b/>
          <w:bCs/>
          <w:sz w:val="28"/>
          <w:szCs w:val="28"/>
        </w:rPr>
        <w:t>.</w:t>
      </w:r>
      <w:r>
        <w:rPr>
          <w:rFonts w:ascii="仿宋" w:eastAsia="仿宋" w:hAnsi="仿宋" w:hint="eastAsia"/>
          <w:b/>
          <w:bCs/>
          <w:sz w:val="28"/>
          <w:szCs w:val="28"/>
        </w:rPr>
        <w:t>3地下水污染途径</w:t>
      </w:r>
    </w:p>
    <w:p w:rsidR="00F62325" w:rsidRPr="00F62325" w:rsidRDefault="00F62325" w:rsidP="00F62325">
      <w:pPr>
        <w:spacing w:line="500" w:lineRule="exact"/>
        <w:ind w:firstLineChars="200" w:firstLine="560"/>
        <w:rPr>
          <w:rFonts w:ascii="仿宋" w:eastAsia="仿宋" w:hAnsi="仿宋"/>
          <w:sz w:val="28"/>
          <w:szCs w:val="28"/>
        </w:rPr>
      </w:pPr>
      <w:r w:rsidRPr="00F62325">
        <w:rPr>
          <w:rFonts w:ascii="仿宋" w:eastAsia="仿宋" w:hAnsi="仿宋" w:hint="eastAsia"/>
          <w:sz w:val="28"/>
          <w:szCs w:val="28"/>
        </w:rPr>
        <w:t>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滤带，既是污染物媒介体，又是污染物的净化场所和防护层。地下水能否被污染以及污染物的种类和性质。一般说来，</w:t>
      </w:r>
      <w:proofErr w:type="gramStart"/>
      <w:r w:rsidRPr="00F62325">
        <w:rPr>
          <w:rFonts w:ascii="仿宋" w:eastAsia="仿宋" w:hAnsi="仿宋" w:hint="eastAsia"/>
          <w:sz w:val="28"/>
          <w:szCs w:val="28"/>
        </w:rPr>
        <w:t>土壤粒细而</w:t>
      </w:r>
      <w:proofErr w:type="gramEnd"/>
      <w:r w:rsidRPr="00F62325">
        <w:rPr>
          <w:rFonts w:ascii="仿宋" w:eastAsia="仿宋" w:hAnsi="仿宋" w:hint="eastAsia"/>
          <w:sz w:val="28"/>
          <w:szCs w:val="28"/>
        </w:rPr>
        <w:t>紧密，渗透性差，则污染慢；反之，颗粒太松散，渗透性能良好则污染重。</w:t>
      </w:r>
      <w:r w:rsidRPr="00F62325">
        <w:rPr>
          <w:rFonts w:ascii="仿宋" w:eastAsia="仿宋" w:hAnsi="仿宋"/>
          <w:sz w:val="28"/>
          <w:szCs w:val="28"/>
        </w:rPr>
        <w:t xml:space="preserve"> </w:t>
      </w:r>
      <w:r w:rsidRPr="00F62325">
        <w:rPr>
          <w:rFonts w:ascii="仿宋" w:eastAsia="仿宋" w:hAnsi="仿宋" w:hint="eastAsia"/>
          <w:sz w:val="28"/>
          <w:szCs w:val="28"/>
        </w:rPr>
        <w:t>污染物从污染源进入地下水所经过路径称为地下水污染途径，地下水污染途径是多种多样的。根据工程所处区域的地质情况，本项目可能对地下水造成污染的途径主要有：废水收集、输送管路等。</w:t>
      </w:r>
    </w:p>
    <w:p w:rsidR="00F62325" w:rsidRPr="00CD635A" w:rsidRDefault="00F62325" w:rsidP="00F62325">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5</w:t>
      </w:r>
      <w:r w:rsidRPr="00CD635A">
        <w:rPr>
          <w:rFonts w:ascii="仿宋" w:eastAsia="仿宋" w:hAnsi="仿宋" w:hint="eastAsia"/>
          <w:b/>
          <w:bCs/>
          <w:sz w:val="28"/>
          <w:szCs w:val="28"/>
        </w:rPr>
        <w:t>.</w:t>
      </w:r>
      <w:r>
        <w:rPr>
          <w:rFonts w:ascii="仿宋" w:eastAsia="仿宋" w:hAnsi="仿宋" w:hint="eastAsia"/>
          <w:b/>
          <w:bCs/>
          <w:sz w:val="28"/>
          <w:szCs w:val="28"/>
        </w:rPr>
        <w:t>5</w:t>
      </w:r>
      <w:r w:rsidRPr="00CD635A">
        <w:rPr>
          <w:rFonts w:ascii="仿宋" w:eastAsia="仿宋" w:hAnsi="仿宋" w:hint="eastAsia"/>
          <w:b/>
          <w:bCs/>
          <w:sz w:val="28"/>
          <w:szCs w:val="28"/>
        </w:rPr>
        <w:t>.</w:t>
      </w:r>
      <w:r>
        <w:rPr>
          <w:rFonts w:ascii="仿宋" w:eastAsia="仿宋" w:hAnsi="仿宋" w:hint="eastAsia"/>
          <w:b/>
          <w:bCs/>
          <w:sz w:val="28"/>
          <w:szCs w:val="28"/>
        </w:rPr>
        <w:t>3地下水环境影响分析</w:t>
      </w:r>
    </w:p>
    <w:p w:rsidR="00F62325" w:rsidRPr="00F62325" w:rsidRDefault="00F62325" w:rsidP="00F62325">
      <w:pPr>
        <w:tabs>
          <w:tab w:val="center" w:pos="4156"/>
          <w:tab w:val="left" w:pos="6375"/>
        </w:tabs>
        <w:spacing w:line="480" w:lineRule="exact"/>
        <w:ind w:firstLineChars="200" w:firstLine="560"/>
        <w:rPr>
          <w:rFonts w:ascii="仿宋" w:eastAsia="仿宋" w:hAnsi="仿宋"/>
          <w:sz w:val="28"/>
          <w:szCs w:val="28"/>
        </w:rPr>
      </w:pPr>
      <w:r w:rsidRPr="00F62325">
        <w:rPr>
          <w:rFonts w:ascii="仿宋" w:eastAsia="仿宋" w:hAnsi="仿宋" w:hint="eastAsia"/>
          <w:sz w:val="28"/>
          <w:szCs w:val="28"/>
        </w:rPr>
        <w:t>本项目建成后正常工况下，厂区污水管网、</w:t>
      </w:r>
      <w:r>
        <w:rPr>
          <w:rFonts w:ascii="仿宋" w:eastAsia="仿宋" w:hAnsi="仿宋" w:hint="eastAsia"/>
          <w:sz w:val="28"/>
          <w:szCs w:val="28"/>
        </w:rPr>
        <w:t>生产车间</w:t>
      </w:r>
      <w:r w:rsidRPr="00F62325">
        <w:rPr>
          <w:rFonts w:ascii="仿宋" w:eastAsia="仿宋" w:hAnsi="仿宋" w:hint="eastAsia"/>
          <w:sz w:val="28"/>
          <w:szCs w:val="28"/>
        </w:rPr>
        <w:t>区域防渗措施到位，容器和暂存场所按《危险废物贮存污染控制标准》（</w:t>
      </w:r>
      <w:r w:rsidRPr="00F62325">
        <w:rPr>
          <w:rFonts w:ascii="仿宋" w:eastAsia="仿宋" w:hAnsi="仿宋"/>
          <w:sz w:val="28"/>
          <w:szCs w:val="28"/>
        </w:rPr>
        <w:t>GB18597-2001</w:t>
      </w:r>
      <w:r w:rsidRPr="00F62325">
        <w:rPr>
          <w:rFonts w:ascii="仿宋" w:eastAsia="仿宋" w:hAnsi="仿宋" w:hint="eastAsia"/>
          <w:sz w:val="28"/>
          <w:szCs w:val="28"/>
        </w:rPr>
        <w:t>）及其修改单的相关要求设置，基本不会渗漏进入地下水，对区域地下水水质影响较小。</w:t>
      </w:r>
    </w:p>
    <w:p w:rsidR="00B220B8" w:rsidRPr="00E15A63" w:rsidRDefault="00B220B8" w:rsidP="00B220B8">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42" w:name="_Toc501719066"/>
      <w:r>
        <w:rPr>
          <w:rFonts w:ascii="仿宋" w:eastAsia="仿宋" w:hAnsi="仿宋" w:hint="eastAsia"/>
          <w:sz w:val="30"/>
          <w:szCs w:val="30"/>
          <w:lang w:val="x-none"/>
        </w:rPr>
        <w:t>5.6土壤环境影响分析</w:t>
      </w:r>
      <w:bookmarkEnd w:id="42"/>
    </w:p>
    <w:p w:rsidR="00F62325" w:rsidRPr="00BB2F08" w:rsidRDefault="00BB2F08" w:rsidP="00BB2F08">
      <w:pPr>
        <w:spacing w:line="500" w:lineRule="exact"/>
        <w:ind w:firstLineChars="200" w:firstLine="560"/>
        <w:rPr>
          <w:rFonts w:ascii="仿宋" w:eastAsia="仿宋" w:hAnsi="仿宋"/>
          <w:sz w:val="28"/>
          <w:szCs w:val="28"/>
        </w:rPr>
      </w:pPr>
      <w:r w:rsidRPr="00BB2F08">
        <w:rPr>
          <w:rFonts w:ascii="仿宋" w:eastAsia="仿宋" w:hAnsi="仿宋"/>
          <w:sz w:val="28"/>
          <w:szCs w:val="28"/>
        </w:rPr>
        <w:t>本项目设备、管道、管件、阀门和紧固件均采用防腐材料，</w:t>
      </w:r>
      <w:r w:rsidRPr="00BB2F08">
        <w:rPr>
          <w:rFonts w:ascii="仿宋" w:eastAsia="仿宋" w:hAnsi="仿宋" w:hint="eastAsia"/>
          <w:sz w:val="28"/>
          <w:szCs w:val="28"/>
        </w:rPr>
        <w:t>污水处理</w:t>
      </w:r>
      <w:r>
        <w:rPr>
          <w:rFonts w:ascii="仿宋" w:eastAsia="仿宋" w:hAnsi="仿宋" w:hint="eastAsia"/>
          <w:sz w:val="28"/>
          <w:szCs w:val="28"/>
        </w:rPr>
        <w:t>系统</w:t>
      </w:r>
      <w:r w:rsidRPr="00BB2F08">
        <w:rPr>
          <w:rFonts w:ascii="仿宋" w:eastAsia="仿宋" w:hAnsi="仿宋"/>
          <w:sz w:val="28"/>
          <w:szCs w:val="28"/>
        </w:rPr>
        <w:t>以及生产区均设置防腐地沟，废水渗入土壤的可能性极小，对土壤环境影响较小</w:t>
      </w:r>
      <w:r>
        <w:rPr>
          <w:rFonts w:ascii="仿宋" w:eastAsia="仿宋" w:hAnsi="仿宋" w:hint="eastAsia"/>
          <w:sz w:val="28"/>
          <w:szCs w:val="28"/>
        </w:rPr>
        <w:t>。</w:t>
      </w:r>
    </w:p>
    <w:p w:rsidR="00BB2F08" w:rsidRDefault="00BB2F08" w:rsidP="00BB2F08">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43" w:name="_Toc501719067"/>
      <w:r>
        <w:rPr>
          <w:rFonts w:ascii="仿宋" w:eastAsia="仿宋" w:hAnsi="仿宋" w:hint="eastAsia"/>
          <w:sz w:val="30"/>
          <w:szCs w:val="30"/>
          <w:lang w:val="x-none"/>
        </w:rPr>
        <w:t>5.7</w:t>
      </w:r>
      <w:r w:rsidR="00AB6187">
        <w:rPr>
          <w:rFonts w:ascii="仿宋" w:eastAsia="仿宋" w:hAnsi="仿宋" w:hint="eastAsia"/>
          <w:sz w:val="30"/>
          <w:szCs w:val="30"/>
          <w:lang w:val="x-none"/>
        </w:rPr>
        <w:t>环境风险影响分析</w:t>
      </w:r>
      <w:bookmarkEnd w:id="43"/>
    </w:p>
    <w:p w:rsidR="00CF795D" w:rsidRPr="00CD635A" w:rsidRDefault="00CF795D" w:rsidP="00CF795D">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5</w:t>
      </w:r>
      <w:r w:rsidRPr="00CD635A">
        <w:rPr>
          <w:rFonts w:ascii="仿宋" w:eastAsia="仿宋" w:hAnsi="仿宋" w:hint="eastAsia"/>
          <w:b/>
          <w:bCs/>
          <w:sz w:val="28"/>
          <w:szCs w:val="28"/>
        </w:rPr>
        <w:t>.</w:t>
      </w:r>
      <w:r>
        <w:rPr>
          <w:rFonts w:ascii="仿宋" w:eastAsia="仿宋" w:hAnsi="仿宋" w:hint="eastAsia"/>
          <w:b/>
          <w:bCs/>
          <w:sz w:val="28"/>
          <w:szCs w:val="28"/>
        </w:rPr>
        <w:t>7</w:t>
      </w:r>
      <w:r w:rsidRPr="00CD635A">
        <w:rPr>
          <w:rFonts w:ascii="仿宋" w:eastAsia="仿宋" w:hAnsi="仿宋" w:hint="eastAsia"/>
          <w:b/>
          <w:bCs/>
          <w:sz w:val="28"/>
          <w:szCs w:val="28"/>
        </w:rPr>
        <w:t>.</w:t>
      </w:r>
      <w:r>
        <w:rPr>
          <w:rFonts w:ascii="仿宋" w:eastAsia="仿宋" w:hAnsi="仿宋" w:hint="eastAsia"/>
          <w:b/>
          <w:bCs/>
          <w:sz w:val="28"/>
          <w:szCs w:val="28"/>
        </w:rPr>
        <w:t>1风险评价等级与范围</w:t>
      </w:r>
    </w:p>
    <w:p w:rsidR="00AB6187" w:rsidRPr="00AB6187" w:rsidRDefault="00AB6187" w:rsidP="00AB6187">
      <w:pPr>
        <w:spacing w:line="500" w:lineRule="exact"/>
        <w:ind w:firstLineChars="200" w:firstLine="560"/>
        <w:rPr>
          <w:rFonts w:ascii="仿宋" w:eastAsia="仿宋" w:hAnsi="仿宋"/>
          <w:sz w:val="28"/>
          <w:szCs w:val="28"/>
        </w:rPr>
      </w:pPr>
      <w:r w:rsidRPr="00AB6187">
        <w:rPr>
          <w:rFonts w:ascii="仿宋" w:eastAsia="仿宋" w:hAnsi="仿宋"/>
          <w:sz w:val="28"/>
          <w:szCs w:val="28"/>
        </w:rPr>
        <w:t>本项目位于</w:t>
      </w:r>
      <w:r>
        <w:rPr>
          <w:rFonts w:ascii="仿宋" w:eastAsia="仿宋" w:hAnsi="仿宋" w:hint="eastAsia"/>
          <w:sz w:val="28"/>
          <w:szCs w:val="28"/>
        </w:rPr>
        <w:t>金坛</w:t>
      </w:r>
      <w:r w:rsidRPr="00AB6187">
        <w:rPr>
          <w:rFonts w:ascii="仿宋" w:eastAsia="仿宋" w:hAnsi="仿宋"/>
          <w:sz w:val="28"/>
          <w:szCs w:val="28"/>
        </w:rPr>
        <w:t>经济开发区，根据</w:t>
      </w:r>
      <w:r w:rsidRPr="00AB6187">
        <w:rPr>
          <w:rFonts w:ascii="仿宋" w:eastAsia="仿宋" w:hAnsi="仿宋" w:hint="eastAsia"/>
          <w:sz w:val="28"/>
          <w:szCs w:val="28"/>
        </w:rPr>
        <w:t>开发区</w:t>
      </w:r>
      <w:r w:rsidRPr="00AB6187">
        <w:rPr>
          <w:rFonts w:ascii="仿宋" w:eastAsia="仿宋" w:hAnsi="仿宋"/>
          <w:sz w:val="28"/>
          <w:szCs w:val="28"/>
        </w:rPr>
        <w:t>规划及《建设项目环境影响评价分类管理名录》，本项目所在区域不属于环境敏感地区。</w:t>
      </w:r>
    </w:p>
    <w:p w:rsidR="00AB6187" w:rsidRPr="00AB6187" w:rsidRDefault="00AB6187" w:rsidP="00AB6187">
      <w:pPr>
        <w:spacing w:line="500" w:lineRule="exact"/>
        <w:ind w:firstLineChars="200" w:firstLine="560"/>
        <w:rPr>
          <w:rFonts w:ascii="仿宋" w:eastAsia="仿宋" w:hAnsi="仿宋"/>
          <w:sz w:val="28"/>
          <w:szCs w:val="28"/>
        </w:rPr>
      </w:pPr>
      <w:r w:rsidRPr="00AB6187">
        <w:rPr>
          <w:rFonts w:ascii="仿宋" w:eastAsia="仿宋" w:hAnsi="仿宋"/>
          <w:sz w:val="28"/>
          <w:szCs w:val="28"/>
        </w:rPr>
        <w:t>按照导则规定，本次环境风险评价的工作等级为二级，二级评价的主要内容为进行风险识别、</w:t>
      </w:r>
      <w:proofErr w:type="gramStart"/>
      <w:r w:rsidRPr="00AB6187">
        <w:rPr>
          <w:rFonts w:ascii="仿宋" w:eastAsia="仿宋" w:hAnsi="仿宋"/>
          <w:sz w:val="28"/>
          <w:szCs w:val="28"/>
        </w:rPr>
        <w:t>源项分析</w:t>
      </w:r>
      <w:proofErr w:type="gramEnd"/>
      <w:r w:rsidRPr="00AB6187">
        <w:rPr>
          <w:rFonts w:ascii="仿宋" w:eastAsia="仿宋" w:hAnsi="仿宋"/>
          <w:sz w:val="28"/>
          <w:szCs w:val="28"/>
        </w:rPr>
        <w:t>和对事故影响进行简要分析，提出防范、</w:t>
      </w:r>
      <w:r w:rsidRPr="00AB6187">
        <w:rPr>
          <w:rFonts w:ascii="仿宋" w:eastAsia="仿宋" w:hAnsi="仿宋"/>
          <w:sz w:val="28"/>
          <w:szCs w:val="28"/>
        </w:rPr>
        <w:lastRenderedPageBreak/>
        <w:t>减缓和应急措施。</w:t>
      </w:r>
    </w:p>
    <w:p w:rsidR="00AB6187" w:rsidRPr="00AB6187" w:rsidRDefault="00AB6187" w:rsidP="00AB6187">
      <w:pPr>
        <w:spacing w:line="500" w:lineRule="exact"/>
        <w:ind w:firstLineChars="200" w:firstLine="560"/>
        <w:rPr>
          <w:rFonts w:ascii="仿宋" w:eastAsia="仿宋" w:hAnsi="仿宋"/>
          <w:sz w:val="28"/>
          <w:szCs w:val="28"/>
        </w:rPr>
      </w:pPr>
      <w:r w:rsidRPr="00AB6187">
        <w:rPr>
          <w:rFonts w:ascii="仿宋" w:eastAsia="仿宋" w:hAnsi="仿宋"/>
          <w:sz w:val="28"/>
          <w:szCs w:val="28"/>
        </w:rPr>
        <w:t>根据本次评价等级和《导则》的要求，项目大气环境风险评价范围定为距离源点3000m；地面水环境评价范围按照《环境影响评价技术导则</w:t>
      </w:r>
      <w:r w:rsidRPr="00AB6187">
        <w:rPr>
          <w:rFonts w:ascii="仿宋" w:eastAsia="仿宋" w:hAnsi="仿宋" w:hint="eastAsia"/>
          <w:sz w:val="28"/>
          <w:szCs w:val="28"/>
        </w:rPr>
        <w:t xml:space="preserve">  </w:t>
      </w:r>
      <w:r w:rsidRPr="00AB6187">
        <w:rPr>
          <w:rFonts w:ascii="仿宋" w:eastAsia="仿宋" w:hAnsi="仿宋"/>
          <w:sz w:val="28"/>
          <w:szCs w:val="28"/>
        </w:rPr>
        <w:t>地面水环境》规定执行。</w:t>
      </w:r>
    </w:p>
    <w:p w:rsidR="00AB6187" w:rsidRPr="00AB6187" w:rsidRDefault="00AB6187" w:rsidP="00AB6187">
      <w:pPr>
        <w:spacing w:line="500" w:lineRule="exact"/>
        <w:ind w:firstLineChars="200" w:firstLine="560"/>
        <w:rPr>
          <w:rFonts w:ascii="仿宋" w:eastAsia="仿宋" w:hAnsi="仿宋"/>
          <w:sz w:val="28"/>
          <w:szCs w:val="28"/>
        </w:rPr>
      </w:pPr>
      <w:r w:rsidRPr="00AB6187">
        <w:rPr>
          <w:rFonts w:ascii="仿宋" w:eastAsia="仿宋" w:hAnsi="仿宋"/>
          <w:sz w:val="28"/>
          <w:szCs w:val="28"/>
        </w:rPr>
        <w:t>则据此调查出环境风险保护目标，详</w:t>
      </w:r>
      <w:r w:rsidRPr="000828B7">
        <w:rPr>
          <w:rFonts w:ascii="仿宋" w:eastAsia="仿宋" w:hAnsi="仿宋"/>
          <w:sz w:val="28"/>
          <w:szCs w:val="28"/>
        </w:rPr>
        <w:t>见</w:t>
      </w:r>
      <w:r w:rsidRPr="000828B7">
        <w:rPr>
          <w:rFonts w:ascii="仿宋" w:eastAsia="仿宋" w:hAnsi="仿宋" w:hint="eastAsia"/>
          <w:sz w:val="28"/>
          <w:szCs w:val="28"/>
        </w:rPr>
        <w:t>前2.</w:t>
      </w:r>
      <w:r w:rsidR="000828B7" w:rsidRPr="000828B7">
        <w:rPr>
          <w:rFonts w:ascii="仿宋" w:eastAsia="仿宋" w:hAnsi="仿宋" w:hint="eastAsia"/>
          <w:sz w:val="28"/>
          <w:szCs w:val="28"/>
        </w:rPr>
        <w:t>5</w:t>
      </w:r>
      <w:r w:rsidRPr="000828B7">
        <w:rPr>
          <w:rFonts w:ascii="仿宋" w:eastAsia="仿宋" w:hAnsi="仿宋" w:hint="eastAsia"/>
          <w:sz w:val="28"/>
          <w:szCs w:val="28"/>
        </w:rPr>
        <w:t>章节</w:t>
      </w:r>
      <w:r w:rsidRPr="000828B7">
        <w:rPr>
          <w:rFonts w:ascii="仿宋" w:eastAsia="仿宋" w:hAnsi="仿宋"/>
          <w:sz w:val="28"/>
          <w:szCs w:val="28"/>
        </w:rPr>
        <w:t>表</w:t>
      </w:r>
      <w:r w:rsidR="000828B7" w:rsidRPr="000828B7">
        <w:rPr>
          <w:rFonts w:ascii="仿宋" w:eastAsia="仿宋" w:hAnsi="仿宋" w:hint="eastAsia"/>
          <w:sz w:val="28"/>
          <w:szCs w:val="28"/>
        </w:rPr>
        <w:t>2</w:t>
      </w:r>
      <w:r w:rsidRPr="000828B7">
        <w:rPr>
          <w:rFonts w:ascii="仿宋" w:eastAsia="仿宋" w:hAnsi="仿宋"/>
          <w:sz w:val="28"/>
          <w:szCs w:val="28"/>
        </w:rPr>
        <w:t>-</w:t>
      </w:r>
      <w:r w:rsidR="000828B7" w:rsidRPr="000828B7">
        <w:rPr>
          <w:rFonts w:ascii="仿宋" w:eastAsia="仿宋" w:hAnsi="仿宋" w:hint="eastAsia"/>
          <w:sz w:val="28"/>
          <w:szCs w:val="28"/>
        </w:rPr>
        <w:t>22</w:t>
      </w:r>
      <w:r w:rsidRPr="000828B7">
        <w:rPr>
          <w:rFonts w:ascii="仿宋" w:eastAsia="仿宋" w:hAnsi="仿宋"/>
          <w:sz w:val="28"/>
          <w:szCs w:val="28"/>
        </w:rPr>
        <w:t>。</w:t>
      </w:r>
    </w:p>
    <w:p w:rsidR="00CF795D" w:rsidRPr="00CD635A" w:rsidRDefault="00CF795D" w:rsidP="00CF795D">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5</w:t>
      </w:r>
      <w:r w:rsidRPr="00CD635A">
        <w:rPr>
          <w:rFonts w:ascii="仿宋" w:eastAsia="仿宋" w:hAnsi="仿宋" w:hint="eastAsia"/>
          <w:b/>
          <w:bCs/>
          <w:sz w:val="28"/>
          <w:szCs w:val="28"/>
        </w:rPr>
        <w:t>.</w:t>
      </w:r>
      <w:r>
        <w:rPr>
          <w:rFonts w:ascii="仿宋" w:eastAsia="仿宋" w:hAnsi="仿宋" w:hint="eastAsia"/>
          <w:b/>
          <w:bCs/>
          <w:sz w:val="28"/>
          <w:szCs w:val="28"/>
        </w:rPr>
        <w:t>7</w:t>
      </w:r>
      <w:r w:rsidRPr="00CD635A">
        <w:rPr>
          <w:rFonts w:ascii="仿宋" w:eastAsia="仿宋" w:hAnsi="仿宋" w:hint="eastAsia"/>
          <w:b/>
          <w:bCs/>
          <w:sz w:val="28"/>
          <w:szCs w:val="28"/>
        </w:rPr>
        <w:t>.</w:t>
      </w:r>
      <w:r>
        <w:rPr>
          <w:rFonts w:ascii="仿宋" w:eastAsia="仿宋" w:hAnsi="仿宋" w:hint="eastAsia"/>
          <w:b/>
          <w:bCs/>
          <w:sz w:val="28"/>
          <w:szCs w:val="28"/>
        </w:rPr>
        <w:t>2</w:t>
      </w:r>
      <w:r w:rsidR="0097110B">
        <w:rPr>
          <w:rFonts w:ascii="仿宋" w:eastAsia="仿宋" w:hAnsi="仿宋" w:hint="eastAsia"/>
          <w:b/>
          <w:bCs/>
          <w:sz w:val="28"/>
          <w:szCs w:val="28"/>
        </w:rPr>
        <w:t>风险识别</w:t>
      </w:r>
    </w:p>
    <w:p w:rsidR="0097513A" w:rsidRPr="00CD635A" w:rsidRDefault="0097513A" w:rsidP="0097513A">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5</w:t>
      </w:r>
      <w:r w:rsidRPr="00CD635A">
        <w:rPr>
          <w:rFonts w:ascii="仿宋_GB2312" w:hint="eastAsia"/>
          <w:bCs/>
          <w:spacing w:val="0"/>
          <w:szCs w:val="28"/>
        </w:rPr>
        <w:t>.</w:t>
      </w:r>
      <w:r>
        <w:rPr>
          <w:rFonts w:ascii="仿宋_GB2312" w:hint="eastAsia"/>
          <w:bCs/>
          <w:spacing w:val="0"/>
          <w:szCs w:val="28"/>
          <w:lang w:eastAsia="zh-CN"/>
        </w:rPr>
        <w:t>7</w:t>
      </w:r>
      <w:r w:rsidRPr="00CD635A">
        <w:rPr>
          <w:rFonts w:ascii="仿宋_GB2312" w:hint="eastAsia"/>
          <w:bCs/>
          <w:spacing w:val="0"/>
          <w:szCs w:val="28"/>
        </w:rPr>
        <w:t>.</w:t>
      </w:r>
      <w:r>
        <w:rPr>
          <w:rFonts w:ascii="仿宋_GB2312" w:hint="eastAsia"/>
          <w:bCs/>
          <w:spacing w:val="0"/>
          <w:szCs w:val="28"/>
          <w:lang w:eastAsia="zh-CN"/>
        </w:rPr>
        <w:t>2</w:t>
      </w:r>
      <w:r w:rsidRPr="00CD635A">
        <w:rPr>
          <w:rFonts w:ascii="仿宋_GB2312" w:hint="eastAsia"/>
          <w:bCs/>
          <w:spacing w:val="0"/>
          <w:szCs w:val="28"/>
        </w:rPr>
        <w:t>.1</w:t>
      </w:r>
      <w:r w:rsidR="00EA78F2">
        <w:rPr>
          <w:rFonts w:ascii="仿宋_GB2312" w:hint="eastAsia"/>
          <w:bCs/>
          <w:spacing w:val="0"/>
          <w:szCs w:val="28"/>
          <w:lang w:eastAsia="zh-CN"/>
        </w:rPr>
        <w:t>物质危险性识别</w:t>
      </w:r>
    </w:p>
    <w:p w:rsidR="00EA78F2" w:rsidRDefault="00EA78F2" w:rsidP="0097513A">
      <w:pPr>
        <w:spacing w:line="500" w:lineRule="exact"/>
        <w:ind w:firstLineChars="200" w:firstLine="560"/>
        <w:rPr>
          <w:rFonts w:ascii="仿宋" w:eastAsia="仿宋" w:hAnsi="仿宋"/>
          <w:sz w:val="28"/>
          <w:szCs w:val="28"/>
        </w:rPr>
      </w:pPr>
      <w:r w:rsidRPr="00CD635A">
        <w:rPr>
          <w:rFonts w:ascii="仿宋" w:eastAsia="仿宋" w:hAnsi="仿宋" w:hint="eastAsia"/>
          <w:sz w:val="28"/>
          <w:szCs w:val="28"/>
        </w:rPr>
        <w:t>根据《建设项目环境风险评价技术导则》</w:t>
      </w:r>
      <w:r>
        <w:rPr>
          <w:rFonts w:ascii="仿宋" w:eastAsia="仿宋" w:hAnsi="仿宋" w:hint="eastAsia"/>
          <w:sz w:val="28"/>
          <w:szCs w:val="28"/>
        </w:rPr>
        <w:t>（HJ/169-2004）附录A，项目所涉及的风险物质主要为</w:t>
      </w:r>
      <w:r w:rsidRPr="00DA3557">
        <w:rPr>
          <w:rFonts w:ascii="仿宋" w:eastAsia="仿宋" w:hAnsi="仿宋" w:hint="eastAsia"/>
          <w:sz w:val="28"/>
          <w:szCs w:val="28"/>
        </w:rPr>
        <w:t>异丙醇、水合</w:t>
      </w:r>
      <w:proofErr w:type="gramStart"/>
      <w:r w:rsidRPr="00DA3557">
        <w:rPr>
          <w:rFonts w:ascii="仿宋" w:eastAsia="仿宋" w:hAnsi="仿宋" w:hint="eastAsia"/>
          <w:sz w:val="28"/>
          <w:szCs w:val="28"/>
        </w:rPr>
        <w:t>肼</w:t>
      </w:r>
      <w:proofErr w:type="gramEnd"/>
      <w:r w:rsidRPr="00DA3557">
        <w:rPr>
          <w:rFonts w:ascii="仿宋" w:eastAsia="仿宋" w:hAnsi="仿宋" w:hint="eastAsia"/>
          <w:sz w:val="28"/>
          <w:szCs w:val="28"/>
        </w:rPr>
        <w:t>、氨水、硫酸</w:t>
      </w:r>
      <w:r>
        <w:rPr>
          <w:rFonts w:ascii="仿宋" w:eastAsia="仿宋" w:hAnsi="仿宋" w:hint="eastAsia"/>
          <w:sz w:val="28"/>
          <w:szCs w:val="28"/>
        </w:rPr>
        <w:t>、电铸槽液、去银槽液</w:t>
      </w:r>
      <w:r w:rsidRPr="00DA3557">
        <w:rPr>
          <w:rFonts w:ascii="仿宋" w:eastAsia="仿宋" w:hAnsi="仿宋" w:hint="eastAsia"/>
          <w:sz w:val="28"/>
          <w:szCs w:val="28"/>
        </w:rPr>
        <w:t>等</w:t>
      </w:r>
      <w:r>
        <w:rPr>
          <w:rFonts w:ascii="仿宋" w:eastAsia="仿宋" w:hAnsi="仿宋" w:hint="eastAsia"/>
          <w:sz w:val="28"/>
          <w:szCs w:val="28"/>
        </w:rPr>
        <w:t>。</w:t>
      </w:r>
    </w:p>
    <w:p w:rsidR="000746F3" w:rsidRPr="00CD635A" w:rsidRDefault="000746F3" w:rsidP="000746F3">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5</w:t>
      </w:r>
      <w:r w:rsidRPr="00CD635A">
        <w:rPr>
          <w:rFonts w:ascii="仿宋_GB2312" w:hint="eastAsia"/>
          <w:bCs/>
          <w:spacing w:val="0"/>
          <w:szCs w:val="28"/>
        </w:rPr>
        <w:t>.</w:t>
      </w:r>
      <w:r>
        <w:rPr>
          <w:rFonts w:ascii="仿宋_GB2312" w:hint="eastAsia"/>
          <w:bCs/>
          <w:spacing w:val="0"/>
          <w:szCs w:val="28"/>
          <w:lang w:eastAsia="zh-CN"/>
        </w:rPr>
        <w:t>7</w:t>
      </w:r>
      <w:r w:rsidRPr="00CD635A">
        <w:rPr>
          <w:rFonts w:ascii="仿宋_GB2312" w:hint="eastAsia"/>
          <w:bCs/>
          <w:spacing w:val="0"/>
          <w:szCs w:val="28"/>
        </w:rPr>
        <w:t>.</w:t>
      </w:r>
      <w:r>
        <w:rPr>
          <w:rFonts w:ascii="仿宋_GB2312" w:hint="eastAsia"/>
          <w:bCs/>
          <w:spacing w:val="0"/>
          <w:szCs w:val="28"/>
          <w:lang w:eastAsia="zh-CN"/>
        </w:rPr>
        <w:t>2</w:t>
      </w:r>
      <w:r w:rsidRPr="00CD635A">
        <w:rPr>
          <w:rFonts w:ascii="仿宋_GB2312" w:hint="eastAsia"/>
          <w:bCs/>
          <w:spacing w:val="0"/>
          <w:szCs w:val="28"/>
        </w:rPr>
        <w:t>.</w:t>
      </w:r>
      <w:r>
        <w:rPr>
          <w:rFonts w:ascii="仿宋_GB2312" w:hint="eastAsia"/>
          <w:bCs/>
          <w:spacing w:val="0"/>
          <w:szCs w:val="28"/>
          <w:lang w:eastAsia="zh-CN"/>
        </w:rPr>
        <w:t>2生产过程潜在危险性识别</w:t>
      </w:r>
    </w:p>
    <w:p w:rsidR="00EA78F2" w:rsidRDefault="000746F3" w:rsidP="0097513A">
      <w:pPr>
        <w:spacing w:line="500" w:lineRule="exact"/>
        <w:ind w:firstLineChars="200" w:firstLine="560"/>
        <w:rPr>
          <w:rFonts w:ascii="仿宋" w:eastAsia="仿宋" w:hAnsi="仿宋"/>
          <w:sz w:val="28"/>
          <w:szCs w:val="28"/>
        </w:rPr>
      </w:pPr>
      <w:r>
        <w:rPr>
          <w:rFonts w:ascii="仿宋" w:eastAsia="仿宋" w:hAnsi="仿宋" w:hint="eastAsia"/>
          <w:sz w:val="28"/>
          <w:szCs w:val="28"/>
        </w:rPr>
        <w:t>本项目生产过程中主要危险、有害因素主要有以下几个方面：</w:t>
      </w:r>
    </w:p>
    <w:p w:rsidR="000746F3" w:rsidRDefault="000746F3" w:rsidP="0097513A">
      <w:pPr>
        <w:spacing w:line="500" w:lineRule="exact"/>
        <w:ind w:firstLineChars="200" w:firstLine="560"/>
        <w:rPr>
          <w:rFonts w:ascii="仿宋" w:eastAsia="仿宋" w:hAnsi="仿宋"/>
          <w:sz w:val="28"/>
          <w:szCs w:val="28"/>
        </w:rPr>
      </w:pPr>
      <w:r>
        <w:rPr>
          <w:rFonts w:ascii="仿宋" w:eastAsia="仿宋" w:hAnsi="仿宋" w:hint="eastAsia"/>
          <w:sz w:val="28"/>
          <w:szCs w:val="28"/>
        </w:rPr>
        <w:t>（1）生产过程中所用助剂腐蚀性和有毒物质，当发生泄漏时可能引发环境污染、人群灼伤和中毒事件。</w:t>
      </w:r>
    </w:p>
    <w:p w:rsidR="000746F3" w:rsidRPr="000746F3" w:rsidRDefault="000746F3" w:rsidP="0097513A">
      <w:pPr>
        <w:spacing w:line="500" w:lineRule="exact"/>
        <w:ind w:firstLineChars="200" w:firstLine="560"/>
        <w:rPr>
          <w:rFonts w:ascii="仿宋" w:eastAsia="仿宋" w:hAnsi="仿宋"/>
          <w:sz w:val="28"/>
          <w:szCs w:val="28"/>
        </w:rPr>
      </w:pPr>
      <w:r>
        <w:rPr>
          <w:rFonts w:ascii="仿宋" w:eastAsia="仿宋" w:hAnsi="仿宋" w:hint="eastAsia"/>
          <w:sz w:val="28"/>
          <w:szCs w:val="28"/>
        </w:rPr>
        <w:t>（2）物料自运输、在生产装置内流转直至出料、包装各环节若设备、管线、阀门、泵机、法兰接口处等密封性不良，操作失误等原因，物料泄漏可能引起环境污染、人群灼伤和中毒事件。</w:t>
      </w:r>
    </w:p>
    <w:p w:rsidR="000746F3" w:rsidRPr="00CD635A" w:rsidRDefault="000746F3" w:rsidP="000746F3">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5</w:t>
      </w:r>
      <w:r w:rsidRPr="00CD635A">
        <w:rPr>
          <w:rFonts w:ascii="仿宋_GB2312" w:hint="eastAsia"/>
          <w:bCs/>
          <w:spacing w:val="0"/>
          <w:szCs w:val="28"/>
        </w:rPr>
        <w:t>.</w:t>
      </w:r>
      <w:r>
        <w:rPr>
          <w:rFonts w:ascii="仿宋_GB2312" w:hint="eastAsia"/>
          <w:bCs/>
          <w:spacing w:val="0"/>
          <w:szCs w:val="28"/>
          <w:lang w:eastAsia="zh-CN"/>
        </w:rPr>
        <w:t>7</w:t>
      </w:r>
      <w:r w:rsidRPr="00CD635A">
        <w:rPr>
          <w:rFonts w:ascii="仿宋_GB2312" w:hint="eastAsia"/>
          <w:bCs/>
          <w:spacing w:val="0"/>
          <w:szCs w:val="28"/>
        </w:rPr>
        <w:t>.</w:t>
      </w:r>
      <w:r>
        <w:rPr>
          <w:rFonts w:ascii="仿宋_GB2312" w:hint="eastAsia"/>
          <w:bCs/>
          <w:spacing w:val="0"/>
          <w:szCs w:val="28"/>
          <w:lang w:eastAsia="zh-CN"/>
        </w:rPr>
        <w:t>2</w:t>
      </w:r>
      <w:r w:rsidRPr="00CD635A">
        <w:rPr>
          <w:rFonts w:ascii="仿宋_GB2312" w:hint="eastAsia"/>
          <w:bCs/>
          <w:spacing w:val="0"/>
          <w:szCs w:val="28"/>
        </w:rPr>
        <w:t>.</w:t>
      </w:r>
      <w:r>
        <w:rPr>
          <w:rFonts w:ascii="仿宋_GB2312" w:hint="eastAsia"/>
          <w:bCs/>
          <w:spacing w:val="0"/>
          <w:szCs w:val="28"/>
          <w:lang w:eastAsia="zh-CN"/>
        </w:rPr>
        <w:t>3生产装置、设备危险性分析</w:t>
      </w:r>
    </w:p>
    <w:p w:rsidR="00EA78F2" w:rsidRDefault="000746F3"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由于设备选材不当、附件不全、安装不规范、超期使用和维修保养不当等问题，可能造成生产事故，导致相应的环境事件发生。</w:t>
      </w:r>
    </w:p>
    <w:p w:rsidR="000746F3" w:rsidRPr="00CD635A" w:rsidRDefault="000746F3" w:rsidP="000746F3">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5</w:t>
      </w:r>
      <w:r w:rsidRPr="00CD635A">
        <w:rPr>
          <w:rFonts w:ascii="仿宋_GB2312" w:hint="eastAsia"/>
          <w:bCs/>
          <w:spacing w:val="0"/>
          <w:szCs w:val="28"/>
        </w:rPr>
        <w:t>.</w:t>
      </w:r>
      <w:r>
        <w:rPr>
          <w:rFonts w:ascii="仿宋_GB2312" w:hint="eastAsia"/>
          <w:bCs/>
          <w:spacing w:val="0"/>
          <w:szCs w:val="28"/>
          <w:lang w:eastAsia="zh-CN"/>
        </w:rPr>
        <w:t>7</w:t>
      </w:r>
      <w:r w:rsidRPr="00CD635A">
        <w:rPr>
          <w:rFonts w:ascii="仿宋_GB2312" w:hint="eastAsia"/>
          <w:bCs/>
          <w:spacing w:val="0"/>
          <w:szCs w:val="28"/>
        </w:rPr>
        <w:t>.</w:t>
      </w:r>
      <w:r>
        <w:rPr>
          <w:rFonts w:ascii="仿宋_GB2312" w:hint="eastAsia"/>
          <w:bCs/>
          <w:spacing w:val="0"/>
          <w:szCs w:val="28"/>
          <w:lang w:eastAsia="zh-CN"/>
        </w:rPr>
        <w:t>2</w:t>
      </w:r>
      <w:r w:rsidRPr="00CD635A">
        <w:rPr>
          <w:rFonts w:ascii="仿宋_GB2312" w:hint="eastAsia"/>
          <w:bCs/>
          <w:spacing w:val="0"/>
          <w:szCs w:val="28"/>
        </w:rPr>
        <w:t>.</w:t>
      </w:r>
      <w:r>
        <w:rPr>
          <w:rFonts w:ascii="仿宋_GB2312" w:hint="eastAsia"/>
          <w:bCs/>
          <w:spacing w:val="0"/>
          <w:szCs w:val="28"/>
          <w:lang w:eastAsia="zh-CN"/>
        </w:rPr>
        <w:t>4配管及物料输送过程风险识别</w:t>
      </w:r>
    </w:p>
    <w:p w:rsidR="000746F3" w:rsidRDefault="000746F3"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（1）配管、管道的选材、设计、安装不合理产生管道阀门破裂。由于管道的热胀冷缩产生的应力还会拉断管线并造成法兰、阀门连接松动，积累到一定程度可能造成物料泄漏。</w:t>
      </w:r>
    </w:p>
    <w:p w:rsidR="000746F3" w:rsidRDefault="000746F3"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（2）在有毒有害物料输送和使用过程中违章操作会导致漫料和泄漏，造成对外环境的影响。</w:t>
      </w:r>
    </w:p>
    <w:p w:rsidR="000746F3" w:rsidRPr="000746F3" w:rsidRDefault="000746F3"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（3）生产过程中的进出料，如槽体进料过量，</w:t>
      </w:r>
      <w:proofErr w:type="gramStart"/>
      <w:r>
        <w:rPr>
          <w:rFonts w:ascii="仿宋" w:eastAsia="仿宋" w:hAnsi="仿宋" w:hint="eastAsia"/>
          <w:sz w:val="28"/>
          <w:szCs w:val="28"/>
          <w:lang w:val="x-none"/>
        </w:rPr>
        <w:t>液位计</w:t>
      </w:r>
      <w:r w:rsidR="00C42700">
        <w:rPr>
          <w:rFonts w:ascii="仿宋" w:eastAsia="仿宋" w:hAnsi="仿宋" w:hint="eastAsia"/>
          <w:sz w:val="28"/>
          <w:szCs w:val="28"/>
          <w:lang w:val="x-none"/>
        </w:rPr>
        <w:t>泄漏</w:t>
      </w:r>
      <w:proofErr w:type="gramEnd"/>
      <w:r w:rsidR="00C42700">
        <w:rPr>
          <w:rFonts w:ascii="仿宋" w:eastAsia="仿宋" w:hAnsi="仿宋" w:hint="eastAsia"/>
          <w:sz w:val="28"/>
          <w:szCs w:val="28"/>
          <w:lang w:val="x-none"/>
        </w:rPr>
        <w:t>或破损等，</w:t>
      </w:r>
      <w:r w:rsidR="00C42700">
        <w:rPr>
          <w:rFonts w:ascii="仿宋" w:eastAsia="仿宋" w:hAnsi="仿宋" w:hint="eastAsia"/>
          <w:sz w:val="28"/>
          <w:szCs w:val="28"/>
          <w:lang w:val="x-none"/>
        </w:rPr>
        <w:lastRenderedPageBreak/>
        <w:t>使物料溢出、外泄，存在灼伤和中毒危险，以及对外环境的影响。</w:t>
      </w:r>
    </w:p>
    <w:p w:rsidR="00C42700" w:rsidRPr="00C42700" w:rsidRDefault="00C42700" w:rsidP="00C42700">
      <w:pPr>
        <w:pStyle w:val="40"/>
        <w:keepLines/>
        <w:widowControl w:val="0"/>
        <w:tabs>
          <w:tab w:val="clear" w:pos="993"/>
          <w:tab w:val="num" w:pos="0"/>
        </w:tabs>
        <w:spacing w:afterLines="0" w:after="0"/>
        <w:jc w:val="both"/>
        <w:rPr>
          <w:rFonts w:ascii="仿宋_GB2312"/>
          <w:bCs/>
          <w:spacing w:val="0"/>
          <w:szCs w:val="28"/>
          <w:lang w:eastAsia="zh-CN"/>
        </w:rPr>
      </w:pPr>
      <w:r w:rsidRPr="00C42700">
        <w:rPr>
          <w:rFonts w:ascii="仿宋_GB2312" w:hint="eastAsia"/>
          <w:bCs/>
          <w:spacing w:val="0"/>
          <w:szCs w:val="28"/>
          <w:lang w:eastAsia="zh-CN"/>
        </w:rPr>
        <w:t>5.7.2.</w:t>
      </w:r>
      <w:r>
        <w:rPr>
          <w:rFonts w:ascii="仿宋_GB2312" w:hint="eastAsia"/>
          <w:bCs/>
          <w:spacing w:val="0"/>
          <w:szCs w:val="28"/>
          <w:lang w:eastAsia="zh-CN"/>
        </w:rPr>
        <w:t>5公用工程及辅助设施危险性</w:t>
      </w:r>
      <w:r w:rsidRPr="00C42700">
        <w:rPr>
          <w:rFonts w:ascii="仿宋_GB2312" w:hint="eastAsia"/>
          <w:bCs/>
          <w:spacing w:val="0"/>
          <w:szCs w:val="28"/>
          <w:lang w:eastAsia="zh-CN"/>
        </w:rPr>
        <w:t>识别</w:t>
      </w:r>
    </w:p>
    <w:p w:rsidR="000746F3" w:rsidRDefault="00391AE4"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（1）变压器和输电</w:t>
      </w:r>
    </w:p>
    <w:p w:rsidR="00391AE4" w:rsidRDefault="00391AE4"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①失电的危险性</w:t>
      </w:r>
    </w:p>
    <w:p w:rsidR="00391AE4" w:rsidRDefault="00391AE4"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生产装置因其生产连续性高，供电中断会造成停产和生产混乱，恢复正常生产时间长，会造成重大经济损失和事故。生产装置的生产过程中如发生供电中断甚至会引发物质泄漏，产生不良后果。因此在安全生产过程中对供电可靠性、连续性的要求，对不同的生产装置采用不同的供电形式。</w:t>
      </w:r>
    </w:p>
    <w:p w:rsidR="00391AE4" w:rsidRDefault="00391AE4"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②企业配电设施火灾危险性</w:t>
      </w:r>
    </w:p>
    <w:p w:rsidR="00391AE4" w:rsidRDefault="00391AE4"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变电、输电、配电、用电的电气设备如变压器、高压开关柜、配电装置、电动机、照明装置等，在严重过热和故障情况下，容易引起火灾。尤其是充油设备，火灾危险性更大，如变压器中的变压器油为可燃液体，其蒸汽和空气混合物形成爆炸性气体，遇明火就可以发生爆炸。变压器等电气设备中的绝缘材料大多为可燃性物质，容易发生火灾危险。油浸变压器，储油量大，此类火灾一般都是喷油燃烧，火势迅猛。</w:t>
      </w:r>
    </w:p>
    <w:p w:rsidR="00391AE4" w:rsidRDefault="00391AE4"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（2）给排水</w:t>
      </w:r>
    </w:p>
    <w:p w:rsidR="00391AE4" w:rsidRDefault="00391AE4"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①供水</w:t>
      </w:r>
    </w:p>
    <w:p w:rsidR="00391AE4" w:rsidRDefault="00391AE4"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消防用水供水不可靠情况下，一旦发生火灾，无法及时以大量水冷却，可造成火灾的蔓延、扩大。</w:t>
      </w:r>
    </w:p>
    <w:p w:rsidR="00391AE4" w:rsidRPr="00391AE4" w:rsidRDefault="00391AE4"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当物料喷溅于人体上，如人体部位受到腐蚀品、毒物玷污，应以大量清水立即冲洗，在没有冲洗水情况下，将延误现场急救时机。</w:t>
      </w:r>
    </w:p>
    <w:p w:rsidR="000746F3" w:rsidRDefault="00391AE4"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②排水</w:t>
      </w:r>
    </w:p>
    <w:p w:rsidR="00391AE4" w:rsidRDefault="00391AE4"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洪涝：由于企业</w:t>
      </w:r>
      <w:r w:rsidR="007264FF">
        <w:rPr>
          <w:rFonts w:ascii="仿宋" w:eastAsia="仿宋" w:hAnsi="仿宋" w:hint="eastAsia"/>
          <w:sz w:val="28"/>
          <w:szCs w:val="28"/>
          <w:lang w:val="x-none"/>
        </w:rPr>
        <w:t>故有的危险性，一旦发生洪涝灾害，将构成严重的安全威胁。企业储存多种化学品，这些化学品存在腐蚀性及毒物危害性。当这些化学品的包装物浸泡在水体时，不可避免地将发生泄漏。腐蚀性、毒害性化学品大量进入水体中，其危害后果更是无法估量。</w:t>
      </w:r>
    </w:p>
    <w:p w:rsidR="00711CA4" w:rsidRPr="00210A5E" w:rsidRDefault="00711CA4" w:rsidP="00711CA4">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lastRenderedPageBreak/>
        <w:t>5</w:t>
      </w:r>
      <w:r w:rsidRPr="00210A5E">
        <w:rPr>
          <w:rFonts w:ascii="仿宋_GB2312" w:hint="eastAsia"/>
          <w:bCs/>
          <w:spacing w:val="0"/>
          <w:szCs w:val="28"/>
          <w:lang w:eastAsia="zh-CN"/>
        </w:rPr>
        <w:t>.</w:t>
      </w:r>
      <w:r>
        <w:rPr>
          <w:rFonts w:ascii="仿宋_GB2312" w:hint="eastAsia"/>
          <w:bCs/>
          <w:spacing w:val="0"/>
          <w:szCs w:val="28"/>
          <w:lang w:eastAsia="zh-CN"/>
        </w:rPr>
        <w:t>7</w:t>
      </w:r>
      <w:r w:rsidRPr="00210A5E">
        <w:rPr>
          <w:rFonts w:ascii="仿宋_GB2312" w:hint="eastAsia"/>
          <w:bCs/>
          <w:spacing w:val="0"/>
          <w:szCs w:val="28"/>
          <w:lang w:eastAsia="zh-CN"/>
        </w:rPr>
        <w:t>.2.</w:t>
      </w:r>
      <w:r>
        <w:rPr>
          <w:rFonts w:ascii="仿宋_GB2312" w:hint="eastAsia"/>
          <w:bCs/>
          <w:spacing w:val="0"/>
          <w:szCs w:val="28"/>
          <w:lang w:eastAsia="zh-CN"/>
        </w:rPr>
        <w:t>6</w:t>
      </w:r>
      <w:r w:rsidRPr="00210A5E">
        <w:rPr>
          <w:rFonts w:ascii="仿宋_GB2312" w:hint="eastAsia"/>
          <w:bCs/>
          <w:spacing w:val="0"/>
          <w:szCs w:val="28"/>
          <w:lang w:eastAsia="zh-CN"/>
        </w:rPr>
        <w:t>贮存、运输过程危险性识别</w:t>
      </w:r>
    </w:p>
    <w:p w:rsidR="00711CA4" w:rsidRPr="00210A5E" w:rsidRDefault="00711CA4" w:rsidP="00711CA4">
      <w:pPr>
        <w:pStyle w:val="affe"/>
        <w:spacing w:line="500" w:lineRule="exact"/>
        <w:ind w:firstLineChars="200" w:firstLine="560"/>
        <w:rPr>
          <w:rFonts w:ascii="仿宋" w:eastAsia="仿宋" w:hAnsi="仿宋"/>
          <w:sz w:val="28"/>
          <w:szCs w:val="28"/>
          <w:highlight w:val="yellow"/>
        </w:rPr>
      </w:pPr>
      <w:r w:rsidRPr="00210A5E">
        <w:rPr>
          <w:rFonts w:ascii="仿宋" w:eastAsia="仿宋" w:hAnsi="仿宋" w:hint="eastAsia"/>
          <w:sz w:val="28"/>
          <w:szCs w:val="28"/>
        </w:rPr>
        <w:t>本项目</w:t>
      </w:r>
      <w:r>
        <w:rPr>
          <w:rFonts w:ascii="仿宋" w:eastAsia="仿宋" w:hAnsi="仿宋" w:hint="eastAsia"/>
          <w:sz w:val="28"/>
          <w:szCs w:val="28"/>
        </w:rPr>
        <w:t>异丙醇</w:t>
      </w:r>
      <w:r w:rsidRPr="00210A5E">
        <w:rPr>
          <w:rFonts w:ascii="仿宋" w:eastAsia="仿宋" w:hAnsi="仿宋" w:hint="eastAsia"/>
          <w:sz w:val="28"/>
          <w:szCs w:val="28"/>
        </w:rPr>
        <w:t>、</w:t>
      </w:r>
      <w:r>
        <w:rPr>
          <w:rFonts w:ascii="仿宋" w:eastAsia="仿宋" w:hAnsi="仿宋" w:hint="eastAsia"/>
          <w:sz w:val="28"/>
          <w:szCs w:val="28"/>
        </w:rPr>
        <w:t>水合</w:t>
      </w:r>
      <w:proofErr w:type="gramStart"/>
      <w:r>
        <w:rPr>
          <w:rFonts w:ascii="仿宋" w:eastAsia="仿宋" w:hAnsi="仿宋" w:hint="eastAsia"/>
          <w:sz w:val="28"/>
          <w:szCs w:val="28"/>
        </w:rPr>
        <w:t>肼</w:t>
      </w:r>
      <w:proofErr w:type="gramEnd"/>
      <w:r>
        <w:rPr>
          <w:rFonts w:ascii="仿宋" w:eastAsia="仿宋" w:hAnsi="仿宋" w:hint="eastAsia"/>
          <w:sz w:val="28"/>
          <w:szCs w:val="28"/>
        </w:rPr>
        <w:t>、</w:t>
      </w:r>
      <w:r w:rsidRPr="00210A5E">
        <w:rPr>
          <w:rFonts w:ascii="仿宋" w:eastAsia="仿宋" w:hAnsi="仿宋" w:hint="eastAsia"/>
          <w:sz w:val="28"/>
          <w:szCs w:val="28"/>
        </w:rPr>
        <w:t>氨水</w:t>
      </w:r>
      <w:r>
        <w:rPr>
          <w:rFonts w:ascii="仿宋" w:eastAsia="仿宋" w:hAnsi="仿宋" w:hint="eastAsia"/>
          <w:sz w:val="28"/>
          <w:szCs w:val="28"/>
        </w:rPr>
        <w:t>、硫酸</w:t>
      </w:r>
      <w:r w:rsidRPr="00210A5E">
        <w:rPr>
          <w:rFonts w:ascii="仿宋" w:eastAsia="仿宋" w:hAnsi="仿宋" w:hint="eastAsia"/>
          <w:sz w:val="28"/>
          <w:szCs w:val="28"/>
        </w:rPr>
        <w:t>等物料通过运输车辆送至厂内</w:t>
      </w:r>
      <w:r>
        <w:rPr>
          <w:rFonts w:ascii="仿宋" w:eastAsia="仿宋" w:hAnsi="仿宋" w:hint="eastAsia"/>
          <w:sz w:val="28"/>
          <w:szCs w:val="28"/>
        </w:rPr>
        <w:t>危险品仓</w:t>
      </w:r>
      <w:r w:rsidRPr="00210A5E">
        <w:rPr>
          <w:rFonts w:ascii="仿宋" w:eastAsia="仿宋" w:hAnsi="仿宋" w:hint="eastAsia"/>
          <w:sz w:val="28"/>
          <w:szCs w:val="28"/>
        </w:rPr>
        <w:t>库中，项目有毒有害、易燃易爆、易发生伴生</w:t>
      </w:r>
      <w:r w:rsidRPr="00210A5E">
        <w:rPr>
          <w:rFonts w:ascii="仿宋" w:eastAsia="仿宋" w:hAnsi="仿宋"/>
          <w:sz w:val="28"/>
          <w:szCs w:val="28"/>
        </w:rPr>
        <w:t>/</w:t>
      </w:r>
      <w:r w:rsidRPr="00210A5E">
        <w:rPr>
          <w:rFonts w:ascii="仿宋" w:eastAsia="仿宋" w:hAnsi="仿宋" w:hint="eastAsia"/>
          <w:sz w:val="28"/>
          <w:szCs w:val="28"/>
        </w:rPr>
        <w:t>次生危害等物质均按有关规范分类储存，生产过程中所需原料定期从仓库中取用。项目危险废物收集、贮存及运输均按有关规范要求进行。</w:t>
      </w:r>
    </w:p>
    <w:p w:rsidR="00711CA4" w:rsidRPr="00210A5E" w:rsidRDefault="00711CA4" w:rsidP="00711CA4">
      <w:pPr>
        <w:tabs>
          <w:tab w:val="center" w:pos="4156"/>
          <w:tab w:val="left" w:pos="6375"/>
        </w:tabs>
        <w:spacing w:line="500" w:lineRule="exact"/>
        <w:ind w:firstLineChars="200" w:firstLine="560"/>
        <w:rPr>
          <w:rFonts w:ascii="仿宋" w:eastAsia="仿宋" w:hAnsi="仿宋"/>
          <w:sz w:val="28"/>
          <w:szCs w:val="28"/>
        </w:rPr>
      </w:pPr>
      <w:r w:rsidRPr="00210A5E">
        <w:rPr>
          <w:rFonts w:ascii="仿宋" w:eastAsia="仿宋" w:hAnsi="仿宋" w:hint="eastAsia"/>
          <w:sz w:val="28"/>
          <w:szCs w:val="28"/>
        </w:rPr>
        <w:t>上述物料在贮存、输送过程中存在着泄漏，造成危险化学品外泄导致环境污染的风险。根据国内外生产企业事故原因分析，贮槽或储罐泄漏事故的发生原因主要是阀门、管线泄漏，泵、设备故障，操作失误，雷击和自然灾害等，其中阀门、管线泄漏事故频率最高。储运过程中潜在的危险性识别详见表</w:t>
      </w:r>
      <w:r w:rsidR="006C7089">
        <w:rPr>
          <w:rFonts w:ascii="仿宋" w:eastAsia="仿宋" w:hAnsi="仿宋" w:hint="eastAsia"/>
          <w:sz w:val="28"/>
          <w:szCs w:val="28"/>
        </w:rPr>
        <w:t>5</w:t>
      </w:r>
      <w:r w:rsidRPr="00210A5E">
        <w:rPr>
          <w:rFonts w:ascii="仿宋" w:eastAsia="仿宋" w:hAnsi="仿宋"/>
          <w:sz w:val="28"/>
          <w:szCs w:val="28"/>
        </w:rPr>
        <w:t>-</w:t>
      </w:r>
      <w:r w:rsidR="006C7089">
        <w:rPr>
          <w:rFonts w:ascii="仿宋" w:eastAsia="仿宋" w:hAnsi="仿宋" w:hint="eastAsia"/>
          <w:sz w:val="28"/>
          <w:szCs w:val="28"/>
        </w:rPr>
        <w:t>19</w:t>
      </w:r>
      <w:r>
        <w:rPr>
          <w:rFonts w:ascii="仿宋" w:eastAsia="仿宋" w:hAnsi="仿宋" w:hint="eastAsia"/>
          <w:sz w:val="28"/>
          <w:szCs w:val="28"/>
        </w:rPr>
        <w:t>。</w:t>
      </w:r>
    </w:p>
    <w:p w:rsidR="00711CA4" w:rsidRPr="00210A5E" w:rsidRDefault="00711CA4" w:rsidP="00711CA4">
      <w:pPr>
        <w:spacing w:line="500" w:lineRule="exact"/>
        <w:ind w:firstLineChars="200" w:firstLine="562"/>
        <w:jc w:val="center"/>
        <w:rPr>
          <w:rFonts w:ascii="仿宋" w:eastAsia="仿宋" w:hAnsi="仿宋"/>
          <w:b/>
          <w:sz w:val="28"/>
          <w:szCs w:val="28"/>
        </w:rPr>
      </w:pPr>
      <w:r w:rsidRPr="00210A5E">
        <w:rPr>
          <w:rFonts w:ascii="仿宋" w:eastAsia="仿宋" w:hAnsi="仿宋" w:hint="eastAsia"/>
          <w:b/>
          <w:sz w:val="28"/>
          <w:szCs w:val="28"/>
        </w:rPr>
        <w:t>表</w:t>
      </w:r>
      <w:r w:rsidR="006C7089">
        <w:rPr>
          <w:rFonts w:ascii="仿宋" w:eastAsia="仿宋" w:hAnsi="仿宋" w:hint="eastAsia"/>
          <w:b/>
          <w:sz w:val="28"/>
          <w:szCs w:val="28"/>
        </w:rPr>
        <w:t>5</w:t>
      </w:r>
      <w:r w:rsidRPr="00210A5E">
        <w:rPr>
          <w:rFonts w:ascii="仿宋" w:eastAsia="仿宋" w:hAnsi="仿宋"/>
          <w:b/>
          <w:sz w:val="28"/>
          <w:szCs w:val="28"/>
        </w:rPr>
        <w:t>-</w:t>
      </w:r>
      <w:r w:rsidR="006C7089">
        <w:rPr>
          <w:rFonts w:ascii="仿宋" w:eastAsia="仿宋" w:hAnsi="仿宋" w:hint="eastAsia"/>
          <w:b/>
          <w:sz w:val="28"/>
          <w:szCs w:val="28"/>
        </w:rPr>
        <w:t>19</w:t>
      </w:r>
      <w:r w:rsidRPr="00210A5E">
        <w:rPr>
          <w:rFonts w:ascii="仿宋" w:eastAsia="仿宋" w:hAnsi="仿宋"/>
          <w:b/>
          <w:sz w:val="28"/>
          <w:szCs w:val="28"/>
        </w:rPr>
        <w:t xml:space="preserve">  </w:t>
      </w:r>
      <w:r w:rsidRPr="00210A5E">
        <w:rPr>
          <w:rFonts w:ascii="仿宋" w:eastAsia="仿宋" w:hAnsi="仿宋" w:hint="eastAsia"/>
          <w:b/>
          <w:sz w:val="28"/>
          <w:szCs w:val="28"/>
        </w:rPr>
        <w:t>储运过程危险性识别表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8"/>
        <w:gridCol w:w="1170"/>
        <w:gridCol w:w="2318"/>
        <w:gridCol w:w="1389"/>
        <w:gridCol w:w="3731"/>
      </w:tblGrid>
      <w:tr w:rsidR="00711CA4" w:rsidRPr="00210A5E" w:rsidTr="00DC2979">
        <w:tc>
          <w:tcPr>
            <w:tcW w:w="365" w:type="pc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b/>
                <w:kern w:val="0"/>
                <w:szCs w:val="21"/>
              </w:rPr>
            </w:pPr>
            <w:r w:rsidRPr="00210A5E">
              <w:rPr>
                <w:rFonts w:ascii="仿宋" w:eastAsia="仿宋" w:hAnsi="仿宋" w:hint="eastAsia"/>
                <w:b/>
                <w:kern w:val="0"/>
                <w:szCs w:val="21"/>
              </w:rPr>
              <w:t>序号</w:t>
            </w:r>
          </w:p>
        </w:tc>
        <w:tc>
          <w:tcPr>
            <w:tcW w:w="630" w:type="pc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b/>
                <w:kern w:val="0"/>
                <w:szCs w:val="21"/>
              </w:rPr>
            </w:pPr>
            <w:r w:rsidRPr="00210A5E">
              <w:rPr>
                <w:rFonts w:ascii="仿宋" w:eastAsia="仿宋" w:hAnsi="仿宋" w:hint="eastAsia"/>
                <w:b/>
                <w:kern w:val="0"/>
                <w:szCs w:val="21"/>
              </w:rPr>
              <w:t>装置</w:t>
            </w:r>
            <w:r w:rsidRPr="00210A5E">
              <w:rPr>
                <w:rFonts w:ascii="仿宋" w:eastAsia="仿宋" w:hAnsi="仿宋"/>
                <w:b/>
                <w:kern w:val="0"/>
                <w:szCs w:val="21"/>
              </w:rPr>
              <w:t>/</w:t>
            </w:r>
            <w:r w:rsidRPr="00210A5E">
              <w:rPr>
                <w:rFonts w:ascii="仿宋" w:eastAsia="仿宋" w:hAnsi="仿宋" w:hint="eastAsia"/>
                <w:b/>
                <w:kern w:val="0"/>
                <w:szCs w:val="21"/>
              </w:rPr>
              <w:t>设备名称</w:t>
            </w:r>
          </w:p>
        </w:tc>
        <w:tc>
          <w:tcPr>
            <w:tcW w:w="1248" w:type="pc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b/>
                <w:kern w:val="0"/>
                <w:szCs w:val="21"/>
              </w:rPr>
            </w:pPr>
            <w:r w:rsidRPr="00210A5E">
              <w:rPr>
                <w:rFonts w:ascii="仿宋" w:eastAsia="仿宋" w:hAnsi="仿宋" w:hint="eastAsia"/>
                <w:b/>
                <w:kern w:val="0"/>
                <w:szCs w:val="21"/>
              </w:rPr>
              <w:t>潜在风险事故</w:t>
            </w:r>
          </w:p>
        </w:tc>
        <w:tc>
          <w:tcPr>
            <w:tcW w:w="748" w:type="pc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b/>
                <w:kern w:val="0"/>
                <w:szCs w:val="21"/>
              </w:rPr>
            </w:pPr>
            <w:r w:rsidRPr="00210A5E">
              <w:rPr>
                <w:rFonts w:ascii="仿宋" w:eastAsia="仿宋" w:hAnsi="仿宋" w:hint="eastAsia"/>
                <w:b/>
                <w:kern w:val="0"/>
                <w:szCs w:val="21"/>
              </w:rPr>
              <w:t>产生事故</w:t>
            </w:r>
          </w:p>
          <w:p w:rsidR="00711CA4" w:rsidRPr="00210A5E" w:rsidRDefault="00711CA4" w:rsidP="00DC2979">
            <w:pPr>
              <w:widowControl/>
              <w:adjustRightInd w:val="0"/>
              <w:snapToGrid w:val="0"/>
              <w:jc w:val="center"/>
              <w:rPr>
                <w:rFonts w:ascii="仿宋" w:eastAsia="仿宋" w:hAnsi="仿宋"/>
                <w:b/>
                <w:kern w:val="0"/>
                <w:szCs w:val="21"/>
              </w:rPr>
            </w:pPr>
            <w:r w:rsidRPr="00210A5E">
              <w:rPr>
                <w:rFonts w:ascii="仿宋" w:eastAsia="仿宋" w:hAnsi="仿宋" w:hint="eastAsia"/>
                <w:b/>
                <w:kern w:val="0"/>
                <w:szCs w:val="21"/>
              </w:rPr>
              <w:t>模式</w:t>
            </w:r>
          </w:p>
        </w:tc>
        <w:tc>
          <w:tcPr>
            <w:tcW w:w="2009" w:type="pc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b/>
                <w:kern w:val="0"/>
                <w:szCs w:val="21"/>
              </w:rPr>
            </w:pPr>
            <w:r w:rsidRPr="00210A5E">
              <w:rPr>
                <w:rFonts w:ascii="仿宋" w:eastAsia="仿宋" w:hAnsi="仿宋" w:hint="eastAsia"/>
                <w:b/>
                <w:kern w:val="0"/>
                <w:szCs w:val="21"/>
              </w:rPr>
              <w:t>基本预防措施</w:t>
            </w:r>
          </w:p>
        </w:tc>
      </w:tr>
      <w:tr w:rsidR="00711CA4" w:rsidRPr="00210A5E" w:rsidTr="00DC2979">
        <w:tc>
          <w:tcPr>
            <w:tcW w:w="365" w:type="pct"/>
            <w:vMerge w:val="restar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r w:rsidRPr="00210A5E">
              <w:rPr>
                <w:rFonts w:ascii="仿宋" w:eastAsia="仿宋" w:hAnsi="仿宋"/>
                <w:kern w:val="0"/>
                <w:szCs w:val="21"/>
              </w:rPr>
              <w:t>1</w:t>
            </w:r>
          </w:p>
        </w:tc>
        <w:tc>
          <w:tcPr>
            <w:tcW w:w="630" w:type="pct"/>
            <w:vMerge w:val="restar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r w:rsidRPr="00210A5E">
              <w:rPr>
                <w:rFonts w:ascii="仿宋" w:eastAsia="仿宋" w:hAnsi="仿宋" w:hint="eastAsia"/>
                <w:kern w:val="0"/>
                <w:szCs w:val="21"/>
              </w:rPr>
              <w:t>运输车辆</w:t>
            </w:r>
          </w:p>
        </w:tc>
        <w:tc>
          <w:tcPr>
            <w:tcW w:w="1248" w:type="pc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r w:rsidRPr="00210A5E">
              <w:rPr>
                <w:rFonts w:ascii="仿宋" w:eastAsia="仿宋" w:hAnsi="仿宋" w:hint="eastAsia"/>
                <w:kern w:val="0"/>
                <w:szCs w:val="21"/>
              </w:rPr>
              <w:t>阀门、管道泄露</w:t>
            </w:r>
          </w:p>
        </w:tc>
        <w:tc>
          <w:tcPr>
            <w:tcW w:w="748" w:type="pct"/>
            <w:vMerge w:val="restar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r w:rsidRPr="00210A5E">
              <w:rPr>
                <w:rFonts w:ascii="仿宋" w:eastAsia="仿宋" w:hAnsi="仿宋" w:hint="eastAsia"/>
                <w:kern w:val="0"/>
                <w:szCs w:val="21"/>
              </w:rPr>
              <w:t>物料泄露，进入外环境产生污染，并引发火灾。</w:t>
            </w:r>
          </w:p>
        </w:tc>
        <w:tc>
          <w:tcPr>
            <w:tcW w:w="2009" w:type="pct"/>
            <w:vMerge w:val="restar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r w:rsidRPr="00210A5E">
              <w:rPr>
                <w:rFonts w:ascii="仿宋" w:eastAsia="仿宋" w:hAnsi="仿宋" w:hint="eastAsia"/>
                <w:kern w:val="0"/>
                <w:szCs w:val="21"/>
              </w:rPr>
              <w:t>加强监控，采取堵漏措施。加强监控，准备消防器材扑灭火灾。</w:t>
            </w:r>
          </w:p>
        </w:tc>
      </w:tr>
      <w:tr w:rsidR="00711CA4" w:rsidRPr="00210A5E" w:rsidTr="00DC2979">
        <w:trPr>
          <w:trHeight w:val="272"/>
        </w:trPr>
        <w:tc>
          <w:tcPr>
            <w:tcW w:w="365" w:type="pct"/>
            <w:vMerge/>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p>
        </w:tc>
        <w:tc>
          <w:tcPr>
            <w:tcW w:w="630" w:type="pct"/>
            <w:vMerge/>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p>
        </w:tc>
        <w:tc>
          <w:tcPr>
            <w:tcW w:w="1248" w:type="pct"/>
            <w:vMerge w:val="restar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r w:rsidRPr="00210A5E">
              <w:rPr>
                <w:rFonts w:ascii="仿宋" w:eastAsia="仿宋" w:hAnsi="仿宋" w:hint="eastAsia"/>
                <w:kern w:val="0"/>
                <w:szCs w:val="21"/>
              </w:rPr>
              <w:t>车辆交通事故</w:t>
            </w:r>
          </w:p>
        </w:tc>
        <w:tc>
          <w:tcPr>
            <w:tcW w:w="748" w:type="pct"/>
            <w:vMerge/>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p>
        </w:tc>
        <w:tc>
          <w:tcPr>
            <w:tcW w:w="2009" w:type="pct"/>
            <w:vMerge/>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p>
        </w:tc>
      </w:tr>
      <w:tr w:rsidR="00711CA4" w:rsidRPr="00210A5E" w:rsidTr="00DC2979">
        <w:tc>
          <w:tcPr>
            <w:tcW w:w="365" w:type="pct"/>
            <w:vMerge/>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p>
        </w:tc>
        <w:tc>
          <w:tcPr>
            <w:tcW w:w="630" w:type="pct"/>
            <w:vMerge/>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p>
        </w:tc>
        <w:tc>
          <w:tcPr>
            <w:tcW w:w="1248" w:type="pct"/>
            <w:vMerge/>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p>
        </w:tc>
        <w:tc>
          <w:tcPr>
            <w:tcW w:w="748" w:type="pct"/>
            <w:vMerge/>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p>
        </w:tc>
        <w:tc>
          <w:tcPr>
            <w:tcW w:w="2009" w:type="pc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r w:rsidRPr="00210A5E">
              <w:rPr>
                <w:rFonts w:ascii="仿宋" w:eastAsia="仿宋" w:hAnsi="仿宋" w:hint="eastAsia"/>
                <w:kern w:val="0"/>
                <w:szCs w:val="21"/>
              </w:rPr>
              <w:t>按照交通规则，在规定路线行驶。</w:t>
            </w:r>
          </w:p>
        </w:tc>
      </w:tr>
      <w:tr w:rsidR="00711CA4" w:rsidRPr="00210A5E" w:rsidTr="00DC2979">
        <w:trPr>
          <w:trHeight w:val="64"/>
        </w:trPr>
        <w:tc>
          <w:tcPr>
            <w:tcW w:w="365" w:type="pc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r w:rsidRPr="00210A5E">
              <w:rPr>
                <w:rFonts w:ascii="仿宋" w:eastAsia="仿宋" w:hAnsi="仿宋"/>
                <w:kern w:val="0"/>
                <w:szCs w:val="21"/>
              </w:rPr>
              <w:t>2</w:t>
            </w:r>
          </w:p>
        </w:tc>
        <w:tc>
          <w:tcPr>
            <w:tcW w:w="630" w:type="pc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r w:rsidRPr="00210A5E">
              <w:rPr>
                <w:rFonts w:ascii="仿宋" w:eastAsia="仿宋" w:hAnsi="仿宋" w:hint="eastAsia"/>
                <w:kern w:val="0"/>
                <w:szCs w:val="21"/>
              </w:rPr>
              <w:t>原料暂存</w:t>
            </w:r>
            <w:r>
              <w:rPr>
                <w:rFonts w:ascii="仿宋" w:eastAsia="仿宋" w:hAnsi="仿宋" w:hint="eastAsia"/>
                <w:kern w:val="0"/>
                <w:szCs w:val="21"/>
              </w:rPr>
              <w:t>仓</w:t>
            </w:r>
            <w:r w:rsidRPr="00210A5E">
              <w:rPr>
                <w:rFonts w:ascii="仿宋" w:eastAsia="仿宋" w:hAnsi="仿宋" w:hint="eastAsia"/>
                <w:kern w:val="0"/>
                <w:szCs w:val="21"/>
              </w:rPr>
              <w:t>库</w:t>
            </w:r>
          </w:p>
        </w:tc>
        <w:tc>
          <w:tcPr>
            <w:tcW w:w="1248" w:type="pc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r w:rsidRPr="00210A5E">
              <w:rPr>
                <w:rFonts w:ascii="仿宋" w:eastAsia="仿宋" w:hAnsi="仿宋" w:hint="eastAsia"/>
                <w:kern w:val="0"/>
                <w:szCs w:val="21"/>
              </w:rPr>
              <w:t>储存容器破裂、突爆</w:t>
            </w:r>
          </w:p>
        </w:tc>
        <w:tc>
          <w:tcPr>
            <w:tcW w:w="748" w:type="pct"/>
            <w:vMerge/>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p>
        </w:tc>
        <w:tc>
          <w:tcPr>
            <w:tcW w:w="2009" w:type="pct"/>
            <w:vMerge w:val="restar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r w:rsidRPr="00210A5E">
              <w:rPr>
                <w:rFonts w:ascii="仿宋" w:eastAsia="仿宋" w:hAnsi="仿宋" w:hint="eastAsia"/>
                <w:kern w:val="0"/>
                <w:szCs w:val="21"/>
              </w:rPr>
              <w:t>加强监控，采取堵漏措施。加强监控，准备消防器材扑灭火灾。</w:t>
            </w:r>
          </w:p>
        </w:tc>
      </w:tr>
      <w:tr w:rsidR="00711CA4" w:rsidRPr="00210A5E" w:rsidTr="00DC2979">
        <w:trPr>
          <w:trHeight w:val="64"/>
        </w:trPr>
        <w:tc>
          <w:tcPr>
            <w:tcW w:w="365" w:type="pc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r w:rsidRPr="00210A5E">
              <w:rPr>
                <w:rFonts w:ascii="仿宋" w:eastAsia="仿宋" w:hAnsi="仿宋" w:hint="eastAsia"/>
                <w:kern w:val="0"/>
                <w:szCs w:val="21"/>
              </w:rPr>
              <w:t>3</w:t>
            </w:r>
          </w:p>
        </w:tc>
        <w:tc>
          <w:tcPr>
            <w:tcW w:w="630" w:type="pc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proofErr w:type="gramStart"/>
            <w:r w:rsidRPr="00210A5E">
              <w:rPr>
                <w:rFonts w:ascii="仿宋" w:eastAsia="仿宋" w:hAnsi="仿宋" w:hint="eastAsia"/>
                <w:kern w:val="0"/>
                <w:szCs w:val="21"/>
              </w:rPr>
              <w:t>危废暂存库</w:t>
            </w:r>
            <w:proofErr w:type="gramEnd"/>
          </w:p>
        </w:tc>
        <w:tc>
          <w:tcPr>
            <w:tcW w:w="1248" w:type="pct"/>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r w:rsidRPr="00210A5E">
              <w:rPr>
                <w:rFonts w:ascii="仿宋" w:eastAsia="仿宋" w:hAnsi="仿宋" w:hint="eastAsia"/>
                <w:kern w:val="0"/>
                <w:szCs w:val="21"/>
              </w:rPr>
              <w:t>储存容器破裂、泄漏</w:t>
            </w:r>
          </w:p>
        </w:tc>
        <w:tc>
          <w:tcPr>
            <w:tcW w:w="748" w:type="pct"/>
            <w:vMerge/>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p>
        </w:tc>
        <w:tc>
          <w:tcPr>
            <w:tcW w:w="2009" w:type="pct"/>
            <w:vMerge/>
            <w:tcBorders>
              <w:tl2br w:val="nil"/>
              <w:tr2bl w:val="nil"/>
            </w:tcBorders>
            <w:vAlign w:val="center"/>
          </w:tcPr>
          <w:p w:rsidR="00711CA4" w:rsidRPr="00210A5E" w:rsidRDefault="00711CA4" w:rsidP="00DC2979">
            <w:pPr>
              <w:widowControl/>
              <w:adjustRightInd w:val="0"/>
              <w:snapToGrid w:val="0"/>
              <w:jc w:val="center"/>
              <w:rPr>
                <w:rFonts w:ascii="仿宋" w:eastAsia="仿宋" w:hAnsi="仿宋"/>
                <w:kern w:val="0"/>
                <w:szCs w:val="21"/>
              </w:rPr>
            </w:pPr>
          </w:p>
        </w:tc>
      </w:tr>
    </w:tbl>
    <w:p w:rsidR="00711CA4" w:rsidRPr="00210A5E" w:rsidRDefault="00711CA4" w:rsidP="00711CA4">
      <w:pPr>
        <w:pStyle w:val="affe"/>
        <w:spacing w:line="500" w:lineRule="exact"/>
        <w:ind w:firstLineChars="200" w:firstLine="560"/>
        <w:rPr>
          <w:rFonts w:ascii="仿宋" w:eastAsia="仿宋" w:hAnsi="仿宋"/>
          <w:sz w:val="28"/>
          <w:szCs w:val="28"/>
        </w:rPr>
      </w:pPr>
      <w:r w:rsidRPr="00210A5E">
        <w:rPr>
          <w:rFonts w:ascii="仿宋" w:eastAsia="仿宋" w:hAnsi="仿宋" w:hint="eastAsia"/>
          <w:sz w:val="28"/>
          <w:szCs w:val="28"/>
        </w:rPr>
        <w:t>本项目厂外运输为公路运输</w:t>
      </w:r>
      <w:r>
        <w:rPr>
          <w:rFonts w:ascii="仿宋" w:eastAsia="仿宋" w:hAnsi="仿宋" w:hint="eastAsia"/>
          <w:sz w:val="28"/>
          <w:szCs w:val="28"/>
        </w:rPr>
        <w:t>及船运</w:t>
      </w:r>
      <w:r w:rsidRPr="00210A5E">
        <w:rPr>
          <w:rFonts w:ascii="仿宋" w:eastAsia="仿宋" w:hAnsi="仿宋" w:hint="eastAsia"/>
          <w:sz w:val="28"/>
          <w:szCs w:val="28"/>
        </w:rPr>
        <w:t>，固体物料采用车辆搬运。厂内外运输主要委托专业运输公司。因此项目运输风险影响相对较小，贮存风险相对较大。</w:t>
      </w:r>
    </w:p>
    <w:p w:rsidR="007264FF" w:rsidRPr="00C42700" w:rsidRDefault="007264FF" w:rsidP="00711CA4">
      <w:pPr>
        <w:pStyle w:val="40"/>
        <w:keepLines/>
        <w:widowControl w:val="0"/>
        <w:tabs>
          <w:tab w:val="clear" w:pos="993"/>
          <w:tab w:val="num" w:pos="0"/>
        </w:tabs>
        <w:spacing w:afterLines="0" w:after="0"/>
        <w:jc w:val="both"/>
        <w:rPr>
          <w:rFonts w:ascii="仿宋_GB2312"/>
          <w:bCs/>
          <w:spacing w:val="0"/>
          <w:szCs w:val="28"/>
          <w:lang w:eastAsia="zh-CN"/>
        </w:rPr>
      </w:pPr>
      <w:r w:rsidRPr="00C42700">
        <w:rPr>
          <w:rFonts w:ascii="仿宋_GB2312" w:hint="eastAsia"/>
          <w:bCs/>
          <w:spacing w:val="0"/>
          <w:szCs w:val="28"/>
          <w:lang w:eastAsia="zh-CN"/>
        </w:rPr>
        <w:t>5.7.2.</w:t>
      </w:r>
      <w:r w:rsidR="00711CA4">
        <w:rPr>
          <w:rFonts w:ascii="仿宋_GB2312" w:hint="eastAsia"/>
          <w:bCs/>
          <w:spacing w:val="0"/>
          <w:szCs w:val="28"/>
          <w:lang w:eastAsia="zh-CN"/>
        </w:rPr>
        <w:t>7</w:t>
      </w:r>
      <w:r>
        <w:rPr>
          <w:rFonts w:ascii="仿宋_GB2312" w:hint="eastAsia"/>
          <w:bCs/>
          <w:spacing w:val="0"/>
          <w:szCs w:val="28"/>
          <w:lang w:eastAsia="zh-CN"/>
        </w:rPr>
        <w:t>环保设施危险性识别</w:t>
      </w:r>
    </w:p>
    <w:p w:rsidR="007264FF" w:rsidRDefault="007264FF"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（1）各废气处理系统出现故障可能导致废气的事故排放。</w:t>
      </w:r>
    </w:p>
    <w:p w:rsidR="007264FF" w:rsidRPr="007264FF" w:rsidRDefault="007264FF"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（2）污水处理系统出现故障会引起废水处理效果下降，影响回用水的供应或是造成废水集聚无法有效储存，对地表水体造成潜在影响。</w:t>
      </w:r>
    </w:p>
    <w:p w:rsidR="000746F3" w:rsidRPr="000746F3" w:rsidRDefault="007264FF" w:rsidP="007264FF">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（3）突发性泄漏事故发生时，废液可能直接进入厂区雨水管网，未经处理后排入园区管网，会对附近水体造成污染。</w:t>
      </w:r>
    </w:p>
    <w:p w:rsidR="007264FF" w:rsidRPr="00CD635A" w:rsidRDefault="007264FF" w:rsidP="007264FF">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5</w:t>
      </w:r>
      <w:r w:rsidRPr="00CD635A">
        <w:rPr>
          <w:rFonts w:ascii="仿宋" w:eastAsia="仿宋" w:hAnsi="仿宋" w:hint="eastAsia"/>
          <w:b/>
          <w:bCs/>
          <w:sz w:val="28"/>
          <w:szCs w:val="28"/>
        </w:rPr>
        <w:t>.</w:t>
      </w:r>
      <w:r>
        <w:rPr>
          <w:rFonts w:ascii="仿宋" w:eastAsia="仿宋" w:hAnsi="仿宋" w:hint="eastAsia"/>
          <w:b/>
          <w:bCs/>
          <w:sz w:val="28"/>
          <w:szCs w:val="28"/>
        </w:rPr>
        <w:t>7</w:t>
      </w:r>
      <w:r w:rsidRPr="00CD635A">
        <w:rPr>
          <w:rFonts w:ascii="仿宋" w:eastAsia="仿宋" w:hAnsi="仿宋" w:hint="eastAsia"/>
          <w:b/>
          <w:bCs/>
          <w:sz w:val="28"/>
          <w:szCs w:val="28"/>
        </w:rPr>
        <w:t>.</w:t>
      </w:r>
      <w:r>
        <w:rPr>
          <w:rFonts w:ascii="仿宋" w:eastAsia="仿宋" w:hAnsi="仿宋" w:hint="eastAsia"/>
          <w:b/>
          <w:bCs/>
          <w:sz w:val="28"/>
          <w:szCs w:val="28"/>
        </w:rPr>
        <w:t>3</w:t>
      </w:r>
      <w:proofErr w:type="gramStart"/>
      <w:r>
        <w:rPr>
          <w:rFonts w:ascii="仿宋" w:eastAsia="仿宋" w:hAnsi="仿宋" w:hint="eastAsia"/>
          <w:b/>
          <w:bCs/>
          <w:sz w:val="28"/>
          <w:szCs w:val="28"/>
        </w:rPr>
        <w:t>源项分析</w:t>
      </w:r>
      <w:proofErr w:type="gramEnd"/>
      <w:r>
        <w:rPr>
          <w:rFonts w:ascii="仿宋" w:eastAsia="仿宋" w:hAnsi="仿宋" w:hint="eastAsia"/>
          <w:b/>
          <w:bCs/>
          <w:sz w:val="28"/>
          <w:szCs w:val="28"/>
        </w:rPr>
        <w:t>和后果预测</w:t>
      </w:r>
    </w:p>
    <w:p w:rsidR="000746F3" w:rsidRPr="000746F3" w:rsidRDefault="007264FF"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根据本项目工程特点，通过对生产物质及项目功能系统、功能单元的</w:t>
      </w:r>
      <w:r>
        <w:rPr>
          <w:rFonts w:ascii="仿宋" w:eastAsia="仿宋" w:hAnsi="仿宋" w:hint="eastAsia"/>
          <w:sz w:val="28"/>
          <w:szCs w:val="28"/>
          <w:lang w:val="x-none"/>
        </w:rPr>
        <w:lastRenderedPageBreak/>
        <w:t>划分，本项目主要存在的危险事故为物料储运、生产装置的泄漏事故。本项目环境评价因子选取异丙醇、水合</w:t>
      </w:r>
      <w:proofErr w:type="gramStart"/>
      <w:r>
        <w:rPr>
          <w:rFonts w:ascii="仿宋" w:eastAsia="仿宋" w:hAnsi="仿宋" w:hint="eastAsia"/>
          <w:sz w:val="28"/>
          <w:szCs w:val="28"/>
          <w:lang w:val="x-none"/>
        </w:rPr>
        <w:t>肼</w:t>
      </w:r>
      <w:proofErr w:type="gramEnd"/>
      <w:r>
        <w:rPr>
          <w:rFonts w:ascii="仿宋" w:eastAsia="仿宋" w:hAnsi="仿宋" w:hint="eastAsia"/>
          <w:sz w:val="28"/>
          <w:szCs w:val="28"/>
          <w:lang w:val="x-none"/>
        </w:rPr>
        <w:t>、电铸液、去银槽液。</w:t>
      </w:r>
    </w:p>
    <w:p w:rsidR="007264FF" w:rsidRPr="00C42700" w:rsidRDefault="007264FF" w:rsidP="007264FF">
      <w:pPr>
        <w:pStyle w:val="40"/>
        <w:keepLines/>
        <w:widowControl w:val="0"/>
        <w:tabs>
          <w:tab w:val="clear" w:pos="993"/>
          <w:tab w:val="num" w:pos="0"/>
        </w:tabs>
        <w:spacing w:afterLines="0" w:after="0"/>
        <w:jc w:val="both"/>
        <w:rPr>
          <w:rFonts w:ascii="仿宋_GB2312"/>
          <w:bCs/>
          <w:spacing w:val="0"/>
          <w:szCs w:val="28"/>
          <w:lang w:eastAsia="zh-CN"/>
        </w:rPr>
      </w:pPr>
      <w:r w:rsidRPr="00C42700">
        <w:rPr>
          <w:rFonts w:ascii="仿宋_GB2312" w:hint="eastAsia"/>
          <w:bCs/>
          <w:spacing w:val="0"/>
          <w:szCs w:val="28"/>
          <w:lang w:eastAsia="zh-CN"/>
        </w:rPr>
        <w:t>5.7.</w:t>
      </w:r>
      <w:r>
        <w:rPr>
          <w:rFonts w:ascii="仿宋_GB2312" w:hint="eastAsia"/>
          <w:bCs/>
          <w:spacing w:val="0"/>
          <w:szCs w:val="28"/>
          <w:lang w:eastAsia="zh-CN"/>
        </w:rPr>
        <w:t>3</w:t>
      </w:r>
      <w:r w:rsidRPr="00C42700">
        <w:rPr>
          <w:rFonts w:ascii="仿宋_GB2312" w:hint="eastAsia"/>
          <w:bCs/>
          <w:spacing w:val="0"/>
          <w:szCs w:val="28"/>
          <w:lang w:eastAsia="zh-CN"/>
        </w:rPr>
        <w:t>.</w:t>
      </w:r>
      <w:r>
        <w:rPr>
          <w:rFonts w:ascii="仿宋_GB2312" w:hint="eastAsia"/>
          <w:bCs/>
          <w:spacing w:val="0"/>
          <w:szCs w:val="28"/>
          <w:lang w:eastAsia="zh-CN"/>
        </w:rPr>
        <w:t>1最大可信事故及环境风险概率</w:t>
      </w:r>
    </w:p>
    <w:p w:rsidR="000746F3" w:rsidRDefault="007264FF"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本项目涉及的危险化学品分类存放于化学品仓库中。根据实际情况分析液体原料易发生泄露事故，若处理不当则泄漏的液体有可能进入附近水体。</w:t>
      </w:r>
    </w:p>
    <w:p w:rsidR="007264FF" w:rsidRDefault="007264FF"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综合考虑危险化学品的使用量、库存量、毒性（LD50）等因素，危险化学品中异丙醇、水合</w:t>
      </w:r>
      <w:proofErr w:type="gramStart"/>
      <w:r>
        <w:rPr>
          <w:rFonts w:ascii="仿宋" w:eastAsia="仿宋" w:hAnsi="仿宋" w:hint="eastAsia"/>
          <w:sz w:val="28"/>
          <w:szCs w:val="28"/>
          <w:lang w:val="x-none"/>
        </w:rPr>
        <w:t>肼</w:t>
      </w:r>
      <w:proofErr w:type="gramEnd"/>
      <w:r>
        <w:rPr>
          <w:rFonts w:ascii="仿宋" w:eastAsia="仿宋" w:hAnsi="仿宋" w:hint="eastAsia"/>
          <w:sz w:val="28"/>
          <w:szCs w:val="28"/>
          <w:lang w:val="x-none"/>
        </w:rPr>
        <w:t>、电铸液、去银槽</w:t>
      </w:r>
      <w:proofErr w:type="gramStart"/>
      <w:r>
        <w:rPr>
          <w:rFonts w:ascii="仿宋" w:eastAsia="仿宋" w:hAnsi="仿宋" w:hint="eastAsia"/>
          <w:sz w:val="28"/>
          <w:szCs w:val="28"/>
          <w:lang w:val="x-none"/>
        </w:rPr>
        <w:t>液属于</w:t>
      </w:r>
      <w:proofErr w:type="gramEnd"/>
      <w:r>
        <w:rPr>
          <w:rFonts w:ascii="仿宋" w:eastAsia="仿宋" w:hAnsi="仿宋" w:hint="eastAsia"/>
          <w:sz w:val="28"/>
          <w:szCs w:val="28"/>
          <w:lang w:val="x-none"/>
        </w:rPr>
        <w:t>腐蚀性物质和有毒物质，故</w:t>
      </w:r>
      <w:r w:rsidR="0039192A">
        <w:rPr>
          <w:rFonts w:ascii="仿宋" w:eastAsia="仿宋" w:hAnsi="仿宋" w:hint="eastAsia"/>
          <w:sz w:val="28"/>
          <w:szCs w:val="28"/>
          <w:lang w:val="x-none"/>
        </w:rPr>
        <w:t>确定企业的最大可信事故设定为：电铸液、去银槽液泄漏导致灼伤、中毒及环境污染事故。</w:t>
      </w:r>
    </w:p>
    <w:p w:rsidR="0039192A" w:rsidRDefault="0039192A"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从事故的严重性和损失后果可分为重大事故和一般性事故。国际化工界将重大事故定义为：导致反应装置及其他经济损失超过2.5万美元，或者造成严重人员伤亡的事故。火灾或爆炸事故常常属于此类事故。而一般事故是指那些没有造成重大经济损失和人员伤亡的事故，但此类事故如不采取有效措施加以控制，将对周围的环境产生不利影响。物料泄漏事故常常属于一般性的事故。</w:t>
      </w:r>
    </w:p>
    <w:p w:rsidR="0039192A" w:rsidRPr="0039192A" w:rsidRDefault="0039192A"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本项目最大可信事故为电铸液、去银槽液泄漏导致灼伤、中毒及环境污染事故，其环境风险概率为1×10</w:t>
      </w:r>
      <w:r w:rsidRPr="0039192A">
        <w:rPr>
          <w:rFonts w:ascii="仿宋" w:eastAsia="仿宋" w:hAnsi="仿宋" w:hint="eastAsia"/>
          <w:sz w:val="28"/>
          <w:szCs w:val="28"/>
          <w:vertAlign w:val="superscript"/>
          <w:lang w:val="x-none"/>
        </w:rPr>
        <w:t>-3</w:t>
      </w:r>
      <w:r>
        <w:rPr>
          <w:rFonts w:ascii="仿宋" w:eastAsia="仿宋" w:hAnsi="仿宋" w:hint="eastAsia"/>
          <w:sz w:val="28"/>
          <w:szCs w:val="28"/>
          <w:lang w:val="x-none"/>
        </w:rPr>
        <w:t>~3.125×10</w:t>
      </w:r>
      <w:r w:rsidRPr="0039192A">
        <w:rPr>
          <w:rFonts w:ascii="仿宋" w:eastAsia="仿宋" w:hAnsi="仿宋" w:hint="eastAsia"/>
          <w:sz w:val="28"/>
          <w:szCs w:val="28"/>
          <w:vertAlign w:val="superscript"/>
          <w:lang w:val="x-none"/>
        </w:rPr>
        <w:t>-3</w:t>
      </w:r>
      <w:r>
        <w:rPr>
          <w:rFonts w:ascii="仿宋" w:eastAsia="仿宋" w:hAnsi="仿宋" w:hint="eastAsia"/>
          <w:sz w:val="28"/>
          <w:szCs w:val="28"/>
          <w:lang w:val="x-none"/>
        </w:rPr>
        <w:t>次/年。</w:t>
      </w:r>
    </w:p>
    <w:p w:rsidR="0039192A" w:rsidRPr="00C42700" w:rsidRDefault="0039192A" w:rsidP="0039192A">
      <w:pPr>
        <w:pStyle w:val="40"/>
        <w:keepLines/>
        <w:widowControl w:val="0"/>
        <w:tabs>
          <w:tab w:val="clear" w:pos="993"/>
          <w:tab w:val="num" w:pos="0"/>
        </w:tabs>
        <w:spacing w:afterLines="0" w:after="0"/>
        <w:jc w:val="both"/>
        <w:rPr>
          <w:rFonts w:ascii="仿宋_GB2312"/>
          <w:bCs/>
          <w:spacing w:val="0"/>
          <w:szCs w:val="28"/>
          <w:lang w:eastAsia="zh-CN"/>
        </w:rPr>
      </w:pPr>
      <w:r w:rsidRPr="00C42700">
        <w:rPr>
          <w:rFonts w:ascii="仿宋_GB2312" w:hint="eastAsia"/>
          <w:bCs/>
          <w:spacing w:val="0"/>
          <w:szCs w:val="28"/>
          <w:lang w:eastAsia="zh-CN"/>
        </w:rPr>
        <w:t>5.7.</w:t>
      </w:r>
      <w:r>
        <w:rPr>
          <w:rFonts w:ascii="仿宋_GB2312" w:hint="eastAsia"/>
          <w:bCs/>
          <w:spacing w:val="0"/>
          <w:szCs w:val="28"/>
          <w:lang w:eastAsia="zh-CN"/>
        </w:rPr>
        <w:t>3</w:t>
      </w:r>
      <w:r w:rsidRPr="00C42700">
        <w:rPr>
          <w:rFonts w:ascii="仿宋_GB2312" w:hint="eastAsia"/>
          <w:bCs/>
          <w:spacing w:val="0"/>
          <w:szCs w:val="28"/>
          <w:lang w:eastAsia="zh-CN"/>
        </w:rPr>
        <w:t>.</w:t>
      </w:r>
      <w:r>
        <w:rPr>
          <w:rFonts w:ascii="仿宋_GB2312" w:hint="eastAsia"/>
          <w:bCs/>
          <w:spacing w:val="0"/>
          <w:szCs w:val="28"/>
          <w:lang w:eastAsia="zh-CN"/>
        </w:rPr>
        <w:t>2储存区泄漏事故环境影响分析</w:t>
      </w:r>
    </w:p>
    <w:p w:rsidR="000746F3" w:rsidRDefault="0039192A"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项目储存及生产装置内的化学品在储存及生产时可能发生泄漏风险，对外环境的影响程度主要取决于泄漏量。对事故发生采取的应急措施效果和事故后处理的效果。从国内外泄漏事故影响来看，此类事故通常影响严重，不仅表现为=在对外环境的污染，更严重的表现在对一定范围内人员健康的影响，甚至生命安全。本次评价根据原辅材料用量不大，且储存量较小，故不进行定量分析。</w:t>
      </w:r>
    </w:p>
    <w:p w:rsidR="0039192A" w:rsidRPr="0039192A" w:rsidRDefault="0039192A"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在泄漏事故中，以包装桶泄漏概率较高，因此以包装桶泄漏为主分析计算泄漏产生量。同时，考虑到在泄漏事故发生后由于储存区及装置区设</w:t>
      </w:r>
      <w:r>
        <w:rPr>
          <w:rFonts w:ascii="仿宋" w:eastAsia="仿宋" w:hAnsi="仿宋" w:hint="eastAsia"/>
          <w:sz w:val="28"/>
          <w:szCs w:val="28"/>
          <w:lang w:val="x-none"/>
        </w:rPr>
        <w:lastRenderedPageBreak/>
        <w:t>置了一定的混凝土地面和收集明沟，不会进入废水收集系统，因此，不会造成水环境污染事故，但因在风力蒸发作用下，会挥发至大气中，产生大气环境影响。综合考虑物料的理化性质、挥发性、毒性，假设发生泄漏</w:t>
      </w:r>
      <w:r w:rsidR="00674C5D">
        <w:rPr>
          <w:rFonts w:ascii="仿宋" w:eastAsia="仿宋" w:hAnsi="仿宋" w:hint="eastAsia"/>
          <w:sz w:val="28"/>
          <w:szCs w:val="28"/>
          <w:lang w:val="x-none"/>
        </w:rPr>
        <w:t>事故后，可在10分钟内处理事故泄漏物质完毕，则挥发的有毒有害物质很少，对大气环境影响轻微。</w:t>
      </w:r>
    </w:p>
    <w:p w:rsidR="000746F3" w:rsidRDefault="00885520"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根据类比同类项目发生事故后的影响进行预测可知，当泄漏事故发生时对周围环境空气造成的影响很小，在最不利气象条件下，事故发生10min-30min内，评价范围内空气质量均不会出现超标现象。</w:t>
      </w:r>
    </w:p>
    <w:p w:rsidR="00885520" w:rsidRPr="00C42700" w:rsidRDefault="00885520" w:rsidP="00885520">
      <w:pPr>
        <w:pStyle w:val="40"/>
        <w:keepLines/>
        <w:widowControl w:val="0"/>
        <w:tabs>
          <w:tab w:val="clear" w:pos="993"/>
          <w:tab w:val="num" w:pos="0"/>
        </w:tabs>
        <w:spacing w:afterLines="0" w:after="0"/>
        <w:jc w:val="both"/>
        <w:rPr>
          <w:rFonts w:ascii="仿宋_GB2312"/>
          <w:bCs/>
          <w:spacing w:val="0"/>
          <w:szCs w:val="28"/>
          <w:lang w:eastAsia="zh-CN"/>
        </w:rPr>
      </w:pPr>
      <w:r w:rsidRPr="00C42700">
        <w:rPr>
          <w:rFonts w:ascii="仿宋_GB2312" w:hint="eastAsia"/>
          <w:bCs/>
          <w:spacing w:val="0"/>
          <w:szCs w:val="28"/>
          <w:lang w:eastAsia="zh-CN"/>
        </w:rPr>
        <w:t>5.7.</w:t>
      </w:r>
      <w:r>
        <w:rPr>
          <w:rFonts w:ascii="仿宋_GB2312" w:hint="eastAsia"/>
          <w:bCs/>
          <w:spacing w:val="0"/>
          <w:szCs w:val="28"/>
          <w:lang w:eastAsia="zh-CN"/>
        </w:rPr>
        <w:t>3</w:t>
      </w:r>
      <w:r w:rsidRPr="00C42700">
        <w:rPr>
          <w:rFonts w:ascii="仿宋_GB2312" w:hint="eastAsia"/>
          <w:bCs/>
          <w:spacing w:val="0"/>
          <w:szCs w:val="28"/>
          <w:lang w:eastAsia="zh-CN"/>
        </w:rPr>
        <w:t>.</w:t>
      </w:r>
      <w:r>
        <w:rPr>
          <w:rFonts w:ascii="仿宋_GB2312" w:hint="eastAsia"/>
          <w:bCs/>
          <w:spacing w:val="0"/>
          <w:szCs w:val="28"/>
          <w:lang w:eastAsia="zh-CN"/>
        </w:rPr>
        <w:t>3废水泄漏事故环境影响分析</w:t>
      </w:r>
    </w:p>
    <w:p w:rsidR="00885520" w:rsidRDefault="00885520"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本项目生产废水经处理后回用于生产。若发生废水泄漏事故，则应立即停止生产，将事故处理完毕后、设备达到生产要求后再重新开始生产。泄漏废水通过事故废水收集系统导入事故池暂存，事故结束后再进污水处理系统进行处理，则不会对周围水体造成影响。</w:t>
      </w:r>
    </w:p>
    <w:p w:rsidR="00885520" w:rsidRPr="00C42700" w:rsidRDefault="00885520" w:rsidP="00885520">
      <w:pPr>
        <w:pStyle w:val="40"/>
        <w:keepLines/>
        <w:widowControl w:val="0"/>
        <w:tabs>
          <w:tab w:val="clear" w:pos="993"/>
          <w:tab w:val="num" w:pos="0"/>
        </w:tabs>
        <w:spacing w:afterLines="0" w:after="0"/>
        <w:jc w:val="both"/>
        <w:rPr>
          <w:rFonts w:ascii="仿宋_GB2312"/>
          <w:bCs/>
          <w:spacing w:val="0"/>
          <w:szCs w:val="28"/>
          <w:lang w:eastAsia="zh-CN"/>
        </w:rPr>
      </w:pPr>
      <w:r w:rsidRPr="00C42700">
        <w:rPr>
          <w:rFonts w:ascii="仿宋_GB2312" w:hint="eastAsia"/>
          <w:bCs/>
          <w:spacing w:val="0"/>
          <w:szCs w:val="28"/>
          <w:lang w:eastAsia="zh-CN"/>
        </w:rPr>
        <w:t>5.7.</w:t>
      </w:r>
      <w:r>
        <w:rPr>
          <w:rFonts w:ascii="仿宋_GB2312" w:hint="eastAsia"/>
          <w:bCs/>
          <w:spacing w:val="0"/>
          <w:szCs w:val="28"/>
          <w:lang w:eastAsia="zh-CN"/>
        </w:rPr>
        <w:t>3</w:t>
      </w:r>
      <w:r w:rsidRPr="00C42700">
        <w:rPr>
          <w:rFonts w:ascii="仿宋_GB2312" w:hint="eastAsia"/>
          <w:bCs/>
          <w:spacing w:val="0"/>
          <w:szCs w:val="28"/>
          <w:lang w:eastAsia="zh-CN"/>
        </w:rPr>
        <w:t>.</w:t>
      </w:r>
      <w:r>
        <w:rPr>
          <w:rFonts w:ascii="仿宋_GB2312" w:hint="eastAsia"/>
          <w:bCs/>
          <w:spacing w:val="0"/>
          <w:szCs w:val="28"/>
          <w:lang w:eastAsia="zh-CN"/>
        </w:rPr>
        <w:t>4危险废物泄漏事故环境影响分析</w:t>
      </w:r>
    </w:p>
    <w:p w:rsidR="00885520" w:rsidRDefault="00885520"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（1）当污泥、废渣等泄漏事故后，可以直接用铲子铲入提桶，委外处理；当液态危险物泄漏时，在危险废物堆场内进行截留，再转移至收集桶中，不会发生大量泄露。</w:t>
      </w:r>
    </w:p>
    <w:p w:rsidR="00885520" w:rsidRPr="00885520" w:rsidRDefault="00885520"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（2）</w:t>
      </w:r>
      <w:proofErr w:type="gramStart"/>
      <w:r>
        <w:rPr>
          <w:rFonts w:ascii="仿宋" w:eastAsia="仿宋" w:hAnsi="仿宋" w:hint="eastAsia"/>
          <w:sz w:val="28"/>
          <w:szCs w:val="28"/>
          <w:lang w:val="x-none"/>
        </w:rPr>
        <w:t>当固废</w:t>
      </w:r>
      <w:proofErr w:type="gramEnd"/>
      <w:r>
        <w:rPr>
          <w:rFonts w:ascii="仿宋" w:eastAsia="仿宋" w:hAnsi="仿宋" w:hint="eastAsia"/>
          <w:sz w:val="28"/>
          <w:szCs w:val="28"/>
          <w:lang w:val="x-none"/>
        </w:rPr>
        <w:t>运输（厂外）中如发生泄漏，应立即停止运送，报公司负责人，并在事故现场划定相应的安全范围，及时处理。</w:t>
      </w:r>
    </w:p>
    <w:p w:rsidR="00A116E5" w:rsidRPr="00C42700" w:rsidRDefault="00A116E5" w:rsidP="00A116E5">
      <w:pPr>
        <w:pStyle w:val="40"/>
        <w:keepLines/>
        <w:widowControl w:val="0"/>
        <w:tabs>
          <w:tab w:val="clear" w:pos="993"/>
          <w:tab w:val="num" w:pos="0"/>
        </w:tabs>
        <w:spacing w:afterLines="0" w:after="0"/>
        <w:jc w:val="both"/>
        <w:rPr>
          <w:rFonts w:ascii="仿宋_GB2312"/>
          <w:bCs/>
          <w:spacing w:val="0"/>
          <w:szCs w:val="28"/>
          <w:lang w:eastAsia="zh-CN"/>
        </w:rPr>
      </w:pPr>
      <w:r w:rsidRPr="00C42700">
        <w:rPr>
          <w:rFonts w:ascii="仿宋_GB2312" w:hint="eastAsia"/>
          <w:bCs/>
          <w:spacing w:val="0"/>
          <w:szCs w:val="28"/>
          <w:lang w:eastAsia="zh-CN"/>
        </w:rPr>
        <w:t>5.7.</w:t>
      </w:r>
      <w:r>
        <w:rPr>
          <w:rFonts w:ascii="仿宋_GB2312" w:hint="eastAsia"/>
          <w:bCs/>
          <w:spacing w:val="0"/>
          <w:szCs w:val="28"/>
          <w:lang w:eastAsia="zh-CN"/>
        </w:rPr>
        <w:t>3</w:t>
      </w:r>
      <w:r w:rsidRPr="00C42700">
        <w:rPr>
          <w:rFonts w:ascii="仿宋_GB2312" w:hint="eastAsia"/>
          <w:bCs/>
          <w:spacing w:val="0"/>
          <w:szCs w:val="28"/>
          <w:lang w:eastAsia="zh-CN"/>
        </w:rPr>
        <w:t>.</w:t>
      </w:r>
      <w:r>
        <w:rPr>
          <w:rFonts w:ascii="仿宋_GB2312" w:hint="eastAsia"/>
          <w:bCs/>
          <w:spacing w:val="0"/>
          <w:szCs w:val="28"/>
          <w:lang w:eastAsia="zh-CN"/>
        </w:rPr>
        <w:t>5应急事故系统</w:t>
      </w:r>
    </w:p>
    <w:p w:rsidR="00A116E5" w:rsidRPr="00A116E5" w:rsidRDefault="00A116E5" w:rsidP="00A116E5">
      <w:pPr>
        <w:spacing w:line="500" w:lineRule="exact"/>
        <w:ind w:firstLineChars="200" w:firstLine="560"/>
        <w:rPr>
          <w:rFonts w:ascii="仿宋" w:eastAsia="仿宋" w:hAnsi="仿宋"/>
          <w:color w:val="000000"/>
          <w:sz w:val="28"/>
          <w:szCs w:val="28"/>
        </w:rPr>
      </w:pPr>
      <w:r w:rsidRPr="00A116E5">
        <w:rPr>
          <w:rFonts w:ascii="仿宋" w:eastAsia="仿宋" w:hAnsi="仿宋" w:hint="eastAsia"/>
          <w:color w:val="000000"/>
          <w:sz w:val="28"/>
          <w:szCs w:val="28"/>
        </w:rPr>
        <w:t>参考事故应急池计算方法进行计算事故应急池容积。具体计算公式如下：</w:t>
      </w:r>
    </w:p>
    <w:p w:rsidR="00A116E5" w:rsidRPr="00A116E5" w:rsidRDefault="00A116E5" w:rsidP="00A116E5">
      <w:pPr>
        <w:spacing w:line="500" w:lineRule="exact"/>
        <w:ind w:firstLineChars="200" w:firstLine="560"/>
        <w:rPr>
          <w:rFonts w:ascii="仿宋" w:eastAsia="仿宋" w:hAnsi="仿宋"/>
          <w:color w:val="000000"/>
          <w:sz w:val="28"/>
          <w:szCs w:val="28"/>
        </w:rPr>
      </w:pPr>
      <w:r w:rsidRPr="00A116E5">
        <w:rPr>
          <w:rFonts w:ascii="仿宋" w:eastAsia="仿宋" w:hAnsi="仿宋" w:hint="eastAsia"/>
          <w:color w:val="000000"/>
          <w:sz w:val="28"/>
          <w:szCs w:val="28"/>
        </w:rPr>
        <w:t>事故应急池容量V</w:t>
      </w:r>
      <w:r w:rsidRPr="00A116E5">
        <w:rPr>
          <w:rFonts w:ascii="仿宋" w:eastAsia="仿宋" w:hAnsi="仿宋" w:hint="eastAsia"/>
          <w:color w:val="000000"/>
          <w:sz w:val="28"/>
          <w:szCs w:val="28"/>
          <w:vertAlign w:val="subscript"/>
        </w:rPr>
        <w:t>总</w:t>
      </w:r>
      <w:r w:rsidRPr="00A116E5">
        <w:rPr>
          <w:rFonts w:ascii="仿宋" w:eastAsia="仿宋" w:hAnsi="仿宋" w:hint="eastAsia"/>
          <w:color w:val="000000"/>
          <w:sz w:val="28"/>
          <w:szCs w:val="28"/>
        </w:rPr>
        <w:t>=（V</w:t>
      </w:r>
      <w:r w:rsidRPr="00A116E5">
        <w:rPr>
          <w:rFonts w:ascii="仿宋" w:eastAsia="仿宋" w:hAnsi="仿宋" w:hint="eastAsia"/>
          <w:color w:val="000000"/>
          <w:sz w:val="28"/>
          <w:szCs w:val="28"/>
          <w:vertAlign w:val="subscript"/>
        </w:rPr>
        <w:t>1</w:t>
      </w:r>
      <w:r w:rsidRPr="00A116E5">
        <w:rPr>
          <w:rFonts w:ascii="仿宋" w:eastAsia="仿宋" w:hAnsi="仿宋" w:hint="eastAsia"/>
          <w:color w:val="000000"/>
          <w:sz w:val="28"/>
          <w:szCs w:val="28"/>
        </w:rPr>
        <w:t>+V</w:t>
      </w:r>
      <w:r w:rsidRPr="00A116E5">
        <w:rPr>
          <w:rFonts w:ascii="仿宋" w:eastAsia="仿宋" w:hAnsi="仿宋" w:hint="eastAsia"/>
          <w:color w:val="000000"/>
          <w:sz w:val="28"/>
          <w:szCs w:val="28"/>
          <w:vertAlign w:val="subscript"/>
        </w:rPr>
        <w:t>2</w:t>
      </w:r>
      <w:r w:rsidRPr="00A116E5">
        <w:rPr>
          <w:rFonts w:ascii="仿宋" w:eastAsia="仿宋" w:hAnsi="仿宋" w:hint="eastAsia"/>
          <w:color w:val="000000"/>
          <w:sz w:val="28"/>
          <w:szCs w:val="28"/>
        </w:rPr>
        <w:t>-V</w:t>
      </w:r>
      <w:r w:rsidRPr="00A116E5">
        <w:rPr>
          <w:rFonts w:ascii="仿宋" w:eastAsia="仿宋" w:hAnsi="仿宋" w:hint="eastAsia"/>
          <w:color w:val="000000"/>
          <w:sz w:val="28"/>
          <w:szCs w:val="28"/>
          <w:vertAlign w:val="subscript"/>
        </w:rPr>
        <w:t>3</w:t>
      </w:r>
      <w:r w:rsidRPr="00A116E5">
        <w:rPr>
          <w:rFonts w:ascii="仿宋" w:eastAsia="仿宋" w:hAnsi="仿宋" w:hint="eastAsia"/>
          <w:color w:val="000000"/>
          <w:sz w:val="28"/>
          <w:szCs w:val="28"/>
        </w:rPr>
        <w:t>）+V</w:t>
      </w:r>
      <w:r w:rsidRPr="00A116E5">
        <w:rPr>
          <w:rFonts w:ascii="仿宋" w:eastAsia="仿宋" w:hAnsi="仿宋" w:hint="eastAsia"/>
          <w:color w:val="000000"/>
          <w:sz w:val="28"/>
          <w:szCs w:val="28"/>
          <w:vertAlign w:val="subscript"/>
        </w:rPr>
        <w:t>4</w:t>
      </w:r>
      <w:r w:rsidRPr="00A116E5">
        <w:rPr>
          <w:rFonts w:ascii="仿宋" w:eastAsia="仿宋" w:hAnsi="仿宋" w:hint="eastAsia"/>
          <w:color w:val="000000"/>
          <w:sz w:val="28"/>
          <w:szCs w:val="28"/>
        </w:rPr>
        <w:t>+V</w:t>
      </w:r>
      <w:r w:rsidRPr="00A116E5">
        <w:rPr>
          <w:rFonts w:ascii="仿宋" w:eastAsia="仿宋" w:hAnsi="仿宋" w:hint="eastAsia"/>
          <w:color w:val="000000"/>
          <w:sz w:val="28"/>
          <w:szCs w:val="28"/>
          <w:vertAlign w:val="subscript"/>
        </w:rPr>
        <w:t>5</w:t>
      </w:r>
    </w:p>
    <w:p w:rsidR="00A116E5" w:rsidRPr="00A116E5" w:rsidRDefault="00A116E5" w:rsidP="00A116E5">
      <w:pPr>
        <w:spacing w:line="500" w:lineRule="exact"/>
        <w:ind w:firstLineChars="200" w:firstLine="560"/>
        <w:rPr>
          <w:rFonts w:ascii="仿宋" w:eastAsia="仿宋" w:hAnsi="仿宋"/>
          <w:color w:val="000000"/>
          <w:sz w:val="28"/>
          <w:szCs w:val="28"/>
        </w:rPr>
      </w:pPr>
      <w:r w:rsidRPr="00A116E5">
        <w:rPr>
          <w:rFonts w:ascii="仿宋" w:eastAsia="仿宋" w:hAnsi="仿宋" w:hint="eastAsia"/>
          <w:color w:val="000000"/>
          <w:sz w:val="28"/>
          <w:szCs w:val="28"/>
        </w:rPr>
        <w:t>V</w:t>
      </w:r>
      <w:r w:rsidRPr="00A116E5">
        <w:rPr>
          <w:rFonts w:ascii="仿宋" w:eastAsia="仿宋" w:hAnsi="仿宋" w:hint="eastAsia"/>
          <w:color w:val="000000"/>
          <w:sz w:val="28"/>
          <w:szCs w:val="28"/>
          <w:vertAlign w:val="subscript"/>
        </w:rPr>
        <w:t>1</w:t>
      </w:r>
      <w:r w:rsidRPr="00A116E5">
        <w:rPr>
          <w:rFonts w:ascii="仿宋" w:eastAsia="仿宋" w:hAnsi="仿宋" w:hint="eastAsia"/>
          <w:color w:val="000000"/>
          <w:sz w:val="28"/>
          <w:szCs w:val="28"/>
        </w:rPr>
        <w:t>：事故一个罐或一个装置物料量，m</w:t>
      </w:r>
      <w:r w:rsidRPr="00A116E5">
        <w:rPr>
          <w:rFonts w:ascii="仿宋" w:eastAsia="仿宋" w:hAnsi="仿宋"/>
          <w:color w:val="000000"/>
          <w:sz w:val="28"/>
          <w:szCs w:val="28"/>
          <w:vertAlign w:val="superscript"/>
        </w:rPr>
        <w:t>3</w:t>
      </w:r>
      <w:r w:rsidRPr="00A116E5">
        <w:rPr>
          <w:rFonts w:ascii="仿宋" w:eastAsia="仿宋" w:hAnsi="仿宋" w:hint="eastAsia"/>
          <w:color w:val="000000"/>
          <w:sz w:val="28"/>
          <w:szCs w:val="28"/>
        </w:rPr>
        <w:t>；</w:t>
      </w:r>
    </w:p>
    <w:p w:rsidR="00A116E5" w:rsidRPr="00A116E5" w:rsidRDefault="00A116E5" w:rsidP="00A116E5">
      <w:pPr>
        <w:spacing w:line="500" w:lineRule="exact"/>
        <w:ind w:firstLineChars="200" w:firstLine="560"/>
        <w:rPr>
          <w:rFonts w:ascii="仿宋" w:eastAsia="仿宋" w:hAnsi="仿宋"/>
          <w:color w:val="000000"/>
          <w:sz w:val="28"/>
          <w:szCs w:val="28"/>
        </w:rPr>
      </w:pPr>
      <w:r w:rsidRPr="00A116E5">
        <w:rPr>
          <w:rFonts w:ascii="仿宋" w:eastAsia="仿宋" w:hAnsi="仿宋" w:hint="eastAsia"/>
          <w:color w:val="000000"/>
          <w:sz w:val="28"/>
          <w:szCs w:val="28"/>
        </w:rPr>
        <w:t>V</w:t>
      </w:r>
      <w:r w:rsidRPr="00A116E5">
        <w:rPr>
          <w:rFonts w:ascii="仿宋" w:eastAsia="仿宋" w:hAnsi="仿宋" w:hint="eastAsia"/>
          <w:color w:val="000000"/>
          <w:sz w:val="28"/>
          <w:szCs w:val="28"/>
          <w:vertAlign w:val="subscript"/>
        </w:rPr>
        <w:t>2</w:t>
      </w:r>
      <w:r w:rsidRPr="00A116E5">
        <w:rPr>
          <w:rFonts w:ascii="仿宋" w:eastAsia="仿宋" w:hAnsi="仿宋" w:hint="eastAsia"/>
          <w:color w:val="000000"/>
          <w:sz w:val="28"/>
          <w:szCs w:val="28"/>
        </w:rPr>
        <w:t>：事故状态下最大消防水量，m</w:t>
      </w:r>
      <w:r w:rsidRPr="00A116E5">
        <w:rPr>
          <w:rFonts w:ascii="仿宋" w:eastAsia="仿宋" w:hAnsi="仿宋"/>
          <w:color w:val="000000"/>
          <w:sz w:val="28"/>
          <w:szCs w:val="28"/>
          <w:vertAlign w:val="superscript"/>
        </w:rPr>
        <w:t>3</w:t>
      </w:r>
      <w:r w:rsidRPr="00A116E5">
        <w:rPr>
          <w:rFonts w:ascii="仿宋" w:eastAsia="仿宋" w:hAnsi="仿宋" w:hint="eastAsia"/>
          <w:color w:val="000000"/>
          <w:sz w:val="28"/>
          <w:szCs w:val="28"/>
        </w:rPr>
        <w:t>；</w:t>
      </w:r>
    </w:p>
    <w:p w:rsidR="00A116E5" w:rsidRPr="00A116E5" w:rsidRDefault="00A116E5" w:rsidP="00A116E5">
      <w:pPr>
        <w:spacing w:line="500" w:lineRule="exact"/>
        <w:ind w:firstLineChars="200" w:firstLine="560"/>
        <w:rPr>
          <w:rFonts w:ascii="仿宋" w:eastAsia="仿宋" w:hAnsi="仿宋"/>
          <w:color w:val="000000"/>
          <w:sz w:val="28"/>
          <w:szCs w:val="28"/>
        </w:rPr>
      </w:pPr>
      <w:r w:rsidRPr="00A116E5">
        <w:rPr>
          <w:rFonts w:ascii="仿宋" w:eastAsia="仿宋" w:hAnsi="仿宋" w:hint="eastAsia"/>
          <w:color w:val="000000"/>
          <w:sz w:val="28"/>
          <w:szCs w:val="28"/>
        </w:rPr>
        <w:t>V</w:t>
      </w:r>
      <w:r w:rsidRPr="00A116E5">
        <w:rPr>
          <w:rFonts w:ascii="仿宋" w:eastAsia="仿宋" w:hAnsi="仿宋" w:hint="eastAsia"/>
          <w:color w:val="000000"/>
          <w:sz w:val="28"/>
          <w:szCs w:val="28"/>
          <w:vertAlign w:val="subscript"/>
        </w:rPr>
        <w:t>3</w:t>
      </w:r>
      <w:r w:rsidRPr="00A116E5">
        <w:rPr>
          <w:rFonts w:ascii="仿宋" w:eastAsia="仿宋" w:hAnsi="仿宋" w:hint="eastAsia"/>
          <w:color w:val="000000"/>
          <w:sz w:val="28"/>
          <w:szCs w:val="28"/>
        </w:rPr>
        <w:t>：事故时可以转移到其他储存或处理设施的物料量，m</w:t>
      </w:r>
      <w:r w:rsidRPr="00A116E5">
        <w:rPr>
          <w:rFonts w:ascii="仿宋" w:eastAsia="仿宋" w:hAnsi="仿宋"/>
          <w:color w:val="000000"/>
          <w:sz w:val="28"/>
          <w:szCs w:val="28"/>
          <w:vertAlign w:val="superscript"/>
        </w:rPr>
        <w:t>3</w:t>
      </w:r>
      <w:r w:rsidRPr="00A116E5">
        <w:rPr>
          <w:rFonts w:ascii="仿宋" w:eastAsia="仿宋" w:hAnsi="仿宋" w:hint="eastAsia"/>
          <w:color w:val="000000"/>
          <w:sz w:val="28"/>
          <w:szCs w:val="28"/>
        </w:rPr>
        <w:t>；</w:t>
      </w:r>
    </w:p>
    <w:p w:rsidR="00A116E5" w:rsidRPr="00A116E5" w:rsidRDefault="00A116E5" w:rsidP="00A116E5">
      <w:pPr>
        <w:spacing w:line="500" w:lineRule="exact"/>
        <w:ind w:firstLineChars="200" w:firstLine="560"/>
        <w:rPr>
          <w:rFonts w:ascii="仿宋" w:eastAsia="仿宋" w:hAnsi="仿宋"/>
          <w:sz w:val="28"/>
          <w:szCs w:val="28"/>
        </w:rPr>
      </w:pPr>
      <w:r w:rsidRPr="00A116E5">
        <w:rPr>
          <w:rFonts w:ascii="仿宋" w:eastAsia="仿宋" w:hAnsi="仿宋" w:hint="eastAsia"/>
          <w:color w:val="000000"/>
          <w:sz w:val="28"/>
          <w:szCs w:val="28"/>
        </w:rPr>
        <w:t>V</w:t>
      </w:r>
      <w:r w:rsidRPr="00A116E5">
        <w:rPr>
          <w:rFonts w:ascii="仿宋" w:eastAsia="仿宋" w:hAnsi="仿宋" w:hint="eastAsia"/>
          <w:color w:val="000000"/>
          <w:sz w:val="28"/>
          <w:szCs w:val="28"/>
          <w:vertAlign w:val="subscript"/>
        </w:rPr>
        <w:t>4</w:t>
      </w:r>
      <w:r w:rsidRPr="00A116E5">
        <w:rPr>
          <w:rFonts w:ascii="仿宋" w:eastAsia="仿宋" w:hAnsi="仿宋" w:hint="eastAsia"/>
          <w:color w:val="000000"/>
          <w:sz w:val="28"/>
          <w:szCs w:val="28"/>
        </w:rPr>
        <w:t>：发生事故</w:t>
      </w:r>
      <w:r w:rsidRPr="00A116E5">
        <w:rPr>
          <w:rFonts w:ascii="仿宋" w:eastAsia="仿宋" w:hAnsi="仿宋" w:hint="eastAsia"/>
          <w:sz w:val="28"/>
          <w:szCs w:val="28"/>
        </w:rPr>
        <w:t>时必须进入该收集系统的生产废水量，m</w:t>
      </w:r>
      <w:r w:rsidRPr="00A116E5">
        <w:rPr>
          <w:rFonts w:ascii="仿宋" w:eastAsia="仿宋" w:hAnsi="仿宋"/>
          <w:sz w:val="28"/>
          <w:szCs w:val="28"/>
          <w:vertAlign w:val="superscript"/>
        </w:rPr>
        <w:t>3</w:t>
      </w:r>
      <w:r w:rsidRPr="00A116E5">
        <w:rPr>
          <w:rFonts w:ascii="仿宋" w:eastAsia="仿宋" w:hAnsi="仿宋" w:hint="eastAsia"/>
          <w:sz w:val="28"/>
          <w:szCs w:val="28"/>
        </w:rPr>
        <w:t>；</w:t>
      </w:r>
    </w:p>
    <w:p w:rsidR="00A116E5" w:rsidRPr="00A116E5" w:rsidRDefault="00A116E5" w:rsidP="00A116E5">
      <w:pPr>
        <w:spacing w:line="500" w:lineRule="exact"/>
        <w:ind w:firstLineChars="200" w:firstLine="560"/>
        <w:rPr>
          <w:rFonts w:ascii="仿宋" w:eastAsia="仿宋" w:hAnsi="仿宋"/>
          <w:sz w:val="28"/>
          <w:szCs w:val="28"/>
        </w:rPr>
      </w:pPr>
      <w:r w:rsidRPr="00A116E5">
        <w:rPr>
          <w:rFonts w:ascii="仿宋" w:eastAsia="仿宋" w:hAnsi="仿宋" w:hint="eastAsia"/>
          <w:sz w:val="28"/>
          <w:szCs w:val="28"/>
        </w:rPr>
        <w:lastRenderedPageBreak/>
        <w:t>V</w:t>
      </w:r>
      <w:r w:rsidRPr="00A116E5">
        <w:rPr>
          <w:rFonts w:ascii="仿宋" w:eastAsia="仿宋" w:hAnsi="仿宋" w:hint="eastAsia"/>
          <w:sz w:val="28"/>
          <w:szCs w:val="28"/>
          <w:vertAlign w:val="subscript"/>
        </w:rPr>
        <w:t>5</w:t>
      </w:r>
      <w:r w:rsidRPr="00A116E5">
        <w:rPr>
          <w:rFonts w:ascii="仿宋" w:eastAsia="仿宋" w:hAnsi="仿宋" w:hint="eastAsia"/>
          <w:sz w:val="28"/>
          <w:szCs w:val="28"/>
        </w:rPr>
        <w:t>：发生事故时可能进入该收集系统的降雨量，m</w:t>
      </w:r>
      <w:r w:rsidRPr="00A116E5">
        <w:rPr>
          <w:rFonts w:ascii="仿宋" w:eastAsia="仿宋" w:hAnsi="仿宋"/>
          <w:sz w:val="28"/>
          <w:szCs w:val="28"/>
          <w:vertAlign w:val="superscript"/>
        </w:rPr>
        <w:t>3</w:t>
      </w:r>
      <w:r w:rsidRPr="00A116E5">
        <w:rPr>
          <w:rFonts w:ascii="仿宋" w:eastAsia="仿宋" w:hAnsi="仿宋" w:hint="eastAsia"/>
          <w:sz w:val="28"/>
          <w:szCs w:val="28"/>
        </w:rPr>
        <w:t>。</w:t>
      </w:r>
    </w:p>
    <w:p w:rsidR="00A116E5" w:rsidRPr="00A116E5" w:rsidRDefault="00A116E5" w:rsidP="00A116E5">
      <w:pPr>
        <w:spacing w:line="500" w:lineRule="exact"/>
        <w:ind w:firstLine="200"/>
        <w:rPr>
          <w:rFonts w:ascii="仿宋" w:eastAsia="仿宋" w:hAnsi="仿宋"/>
          <w:sz w:val="28"/>
          <w:szCs w:val="28"/>
        </w:rPr>
      </w:pPr>
      <w:r w:rsidRPr="00A116E5">
        <w:rPr>
          <w:rFonts w:ascii="仿宋" w:eastAsia="仿宋" w:hAnsi="仿宋" w:hint="eastAsia"/>
          <w:sz w:val="28"/>
          <w:szCs w:val="28"/>
        </w:rPr>
        <w:t>事故应急</w:t>
      </w:r>
      <w:proofErr w:type="gramStart"/>
      <w:r w:rsidRPr="00A116E5">
        <w:rPr>
          <w:rFonts w:ascii="仿宋" w:eastAsia="仿宋" w:hAnsi="仿宋" w:hint="eastAsia"/>
          <w:sz w:val="28"/>
          <w:szCs w:val="28"/>
        </w:rPr>
        <w:t>池具体</w:t>
      </w:r>
      <w:proofErr w:type="gramEnd"/>
      <w:r w:rsidRPr="00A116E5">
        <w:rPr>
          <w:rFonts w:ascii="仿宋" w:eastAsia="仿宋" w:hAnsi="仿宋" w:hint="eastAsia"/>
          <w:sz w:val="28"/>
          <w:szCs w:val="28"/>
        </w:rPr>
        <w:t>容量大小计算如下：</w:t>
      </w:r>
    </w:p>
    <w:p w:rsidR="00A116E5" w:rsidRPr="00A116E5" w:rsidRDefault="00A116E5" w:rsidP="00A116E5">
      <w:pPr>
        <w:spacing w:line="500" w:lineRule="exact"/>
        <w:ind w:firstLineChars="200" w:firstLine="560"/>
        <w:rPr>
          <w:rFonts w:ascii="仿宋" w:eastAsia="仿宋" w:hAnsi="仿宋"/>
          <w:sz w:val="28"/>
          <w:szCs w:val="28"/>
        </w:rPr>
      </w:pPr>
      <w:r w:rsidRPr="00A116E5">
        <w:rPr>
          <w:rFonts w:ascii="仿宋" w:eastAsia="仿宋" w:hAnsi="仿宋" w:hint="eastAsia"/>
          <w:sz w:val="28"/>
          <w:szCs w:val="28"/>
        </w:rPr>
        <w:t>1）V</w:t>
      </w:r>
      <w:r w:rsidRPr="00A116E5">
        <w:rPr>
          <w:rFonts w:ascii="仿宋" w:eastAsia="仿宋" w:hAnsi="仿宋" w:hint="eastAsia"/>
          <w:sz w:val="28"/>
          <w:szCs w:val="28"/>
          <w:vertAlign w:val="subscript"/>
        </w:rPr>
        <w:t>1</w:t>
      </w:r>
      <w:r w:rsidRPr="00A116E5">
        <w:rPr>
          <w:rFonts w:ascii="仿宋" w:eastAsia="仿宋" w:hAnsi="仿宋" w:hint="eastAsia"/>
          <w:sz w:val="28"/>
          <w:szCs w:val="28"/>
        </w:rPr>
        <w:t>：厂区装置最大存在物料量为</w:t>
      </w:r>
      <w:r w:rsidR="00E91755">
        <w:rPr>
          <w:rFonts w:ascii="仿宋" w:eastAsia="仿宋" w:hAnsi="仿宋" w:hint="eastAsia"/>
          <w:sz w:val="28"/>
          <w:szCs w:val="28"/>
        </w:rPr>
        <w:t>电铸槽</w:t>
      </w:r>
      <w:r w:rsidRPr="00A116E5">
        <w:rPr>
          <w:rFonts w:ascii="仿宋" w:eastAsia="仿宋" w:hAnsi="仿宋" w:hint="eastAsia"/>
          <w:sz w:val="28"/>
          <w:szCs w:val="28"/>
        </w:rPr>
        <w:t>，即</w:t>
      </w:r>
      <w:r w:rsidRPr="00A116E5">
        <w:rPr>
          <w:rFonts w:ascii="仿宋" w:eastAsia="仿宋" w:hAnsi="仿宋"/>
          <w:sz w:val="28"/>
          <w:szCs w:val="28"/>
        </w:rPr>
        <w:t>V1=</w:t>
      </w:r>
      <w:r w:rsidR="00DC2979">
        <w:rPr>
          <w:rFonts w:ascii="仿宋" w:eastAsia="仿宋" w:hAnsi="仿宋" w:hint="eastAsia"/>
          <w:sz w:val="28"/>
          <w:szCs w:val="28"/>
        </w:rPr>
        <w:t>10</w:t>
      </w:r>
      <w:r w:rsidRPr="00A116E5">
        <w:rPr>
          <w:rFonts w:ascii="仿宋" w:eastAsia="仿宋" w:hAnsi="仿宋"/>
          <w:sz w:val="28"/>
          <w:szCs w:val="28"/>
        </w:rPr>
        <w:t>m</w:t>
      </w:r>
      <w:r w:rsidRPr="00A116E5">
        <w:rPr>
          <w:rFonts w:ascii="仿宋" w:eastAsia="仿宋" w:hAnsi="仿宋"/>
          <w:sz w:val="28"/>
          <w:szCs w:val="28"/>
          <w:vertAlign w:val="superscript"/>
        </w:rPr>
        <w:t>3</w:t>
      </w:r>
      <w:r w:rsidRPr="00A116E5">
        <w:rPr>
          <w:rFonts w:ascii="仿宋" w:eastAsia="仿宋" w:hAnsi="仿宋" w:hint="eastAsia"/>
          <w:sz w:val="28"/>
          <w:szCs w:val="28"/>
        </w:rPr>
        <w:t>；</w:t>
      </w:r>
    </w:p>
    <w:p w:rsidR="00A116E5" w:rsidRPr="00A116E5" w:rsidRDefault="00A116E5" w:rsidP="00A116E5">
      <w:pPr>
        <w:spacing w:line="500" w:lineRule="exact"/>
        <w:ind w:firstLineChars="200" w:firstLine="560"/>
        <w:rPr>
          <w:rFonts w:ascii="仿宋" w:eastAsia="仿宋" w:hAnsi="仿宋"/>
          <w:sz w:val="28"/>
          <w:szCs w:val="28"/>
        </w:rPr>
      </w:pPr>
      <w:r w:rsidRPr="00A116E5">
        <w:rPr>
          <w:rFonts w:ascii="仿宋" w:eastAsia="仿宋" w:hAnsi="仿宋" w:hint="eastAsia"/>
          <w:sz w:val="28"/>
          <w:szCs w:val="28"/>
        </w:rPr>
        <w:t>2）V</w:t>
      </w:r>
      <w:r w:rsidRPr="00A116E5">
        <w:rPr>
          <w:rFonts w:ascii="仿宋" w:eastAsia="仿宋" w:hAnsi="仿宋" w:hint="eastAsia"/>
          <w:sz w:val="28"/>
          <w:szCs w:val="28"/>
          <w:vertAlign w:val="subscript"/>
        </w:rPr>
        <w:t>2</w:t>
      </w:r>
      <w:r w:rsidRPr="00A116E5">
        <w:rPr>
          <w:rFonts w:ascii="仿宋" w:eastAsia="仿宋" w:hAnsi="仿宋" w:hint="eastAsia"/>
          <w:sz w:val="28"/>
          <w:szCs w:val="28"/>
        </w:rPr>
        <w:t>：</w:t>
      </w:r>
      <w:r w:rsidR="00DC2979">
        <w:rPr>
          <w:rFonts w:ascii="仿宋" w:eastAsia="仿宋" w:hAnsi="仿宋" w:hint="eastAsia"/>
          <w:sz w:val="28"/>
          <w:szCs w:val="28"/>
        </w:rPr>
        <w:t>厂区消防泵设计有效流量为36m</w:t>
      </w:r>
      <w:r w:rsidR="00DC2979" w:rsidRPr="00DC2979">
        <w:rPr>
          <w:rFonts w:ascii="仿宋" w:eastAsia="仿宋" w:hAnsi="仿宋" w:hint="eastAsia"/>
          <w:sz w:val="28"/>
          <w:szCs w:val="28"/>
          <w:vertAlign w:val="superscript"/>
        </w:rPr>
        <w:t>3</w:t>
      </w:r>
      <w:r w:rsidR="00DC2979">
        <w:rPr>
          <w:rFonts w:ascii="仿宋" w:eastAsia="仿宋" w:hAnsi="仿宋" w:hint="eastAsia"/>
          <w:sz w:val="28"/>
          <w:szCs w:val="28"/>
        </w:rPr>
        <w:t>/h,假设厂房火灾持续时间为2h</w:t>
      </w:r>
      <w:r w:rsidRPr="00A116E5">
        <w:rPr>
          <w:rFonts w:ascii="仿宋" w:eastAsia="仿宋" w:hAnsi="仿宋" w:hint="eastAsia"/>
          <w:sz w:val="28"/>
          <w:szCs w:val="28"/>
        </w:rPr>
        <w:t>，厂区最大消防水量V</w:t>
      </w:r>
      <w:r w:rsidRPr="00A116E5">
        <w:rPr>
          <w:rFonts w:ascii="仿宋" w:eastAsia="仿宋" w:hAnsi="仿宋" w:hint="eastAsia"/>
          <w:sz w:val="28"/>
          <w:szCs w:val="28"/>
          <w:vertAlign w:val="subscript"/>
        </w:rPr>
        <w:t>2</w:t>
      </w:r>
      <w:r w:rsidRPr="00A116E5">
        <w:rPr>
          <w:rFonts w:ascii="仿宋" w:eastAsia="仿宋" w:hAnsi="仿宋" w:hint="eastAsia"/>
          <w:sz w:val="28"/>
          <w:szCs w:val="28"/>
        </w:rPr>
        <w:t>=</w:t>
      </w:r>
      <w:r w:rsidR="00DC2979">
        <w:rPr>
          <w:rFonts w:ascii="仿宋" w:eastAsia="仿宋" w:hAnsi="仿宋" w:hint="eastAsia"/>
          <w:sz w:val="28"/>
          <w:szCs w:val="28"/>
        </w:rPr>
        <w:t>72</w:t>
      </w:r>
      <w:r w:rsidRPr="00A116E5">
        <w:rPr>
          <w:rFonts w:ascii="仿宋" w:eastAsia="仿宋" w:hAnsi="仿宋" w:hint="eastAsia"/>
          <w:sz w:val="28"/>
          <w:szCs w:val="28"/>
        </w:rPr>
        <w:t>m</w:t>
      </w:r>
      <w:r w:rsidRPr="00A116E5">
        <w:rPr>
          <w:rFonts w:ascii="仿宋" w:eastAsia="仿宋" w:hAnsi="仿宋" w:hint="eastAsia"/>
          <w:sz w:val="28"/>
          <w:szCs w:val="28"/>
          <w:vertAlign w:val="superscript"/>
        </w:rPr>
        <w:t>3</w:t>
      </w:r>
      <w:r w:rsidRPr="00A116E5">
        <w:rPr>
          <w:rFonts w:ascii="仿宋" w:eastAsia="仿宋" w:hAnsi="仿宋" w:hint="eastAsia"/>
          <w:sz w:val="28"/>
          <w:szCs w:val="28"/>
        </w:rPr>
        <w:t>；</w:t>
      </w:r>
    </w:p>
    <w:p w:rsidR="00A116E5" w:rsidRPr="00A116E5" w:rsidRDefault="00A116E5" w:rsidP="00A116E5">
      <w:pPr>
        <w:spacing w:line="500" w:lineRule="exact"/>
        <w:ind w:firstLineChars="200" w:firstLine="560"/>
        <w:rPr>
          <w:rFonts w:ascii="仿宋" w:eastAsia="仿宋" w:hAnsi="仿宋"/>
          <w:sz w:val="28"/>
          <w:szCs w:val="28"/>
        </w:rPr>
      </w:pPr>
      <w:r w:rsidRPr="00A116E5">
        <w:rPr>
          <w:rFonts w:ascii="仿宋" w:eastAsia="仿宋" w:hAnsi="仿宋" w:hint="eastAsia"/>
          <w:sz w:val="28"/>
          <w:szCs w:val="28"/>
        </w:rPr>
        <w:t>3）V</w:t>
      </w:r>
      <w:r w:rsidRPr="00A116E5">
        <w:rPr>
          <w:rFonts w:ascii="仿宋" w:eastAsia="仿宋" w:hAnsi="仿宋" w:hint="eastAsia"/>
          <w:sz w:val="28"/>
          <w:szCs w:val="28"/>
          <w:vertAlign w:val="subscript"/>
        </w:rPr>
        <w:t>3</w:t>
      </w:r>
      <w:r w:rsidRPr="00A116E5">
        <w:rPr>
          <w:rFonts w:ascii="仿宋" w:eastAsia="仿宋" w:hAnsi="仿宋" w:hint="eastAsia"/>
          <w:sz w:val="28"/>
          <w:szCs w:val="28"/>
        </w:rPr>
        <w:t>：</w:t>
      </w:r>
      <w:r w:rsidR="00DC2979">
        <w:rPr>
          <w:rFonts w:ascii="仿宋" w:eastAsia="仿宋" w:hAnsi="仿宋" w:hint="eastAsia"/>
          <w:sz w:val="28"/>
          <w:szCs w:val="28"/>
        </w:rPr>
        <w:t>生产车间设1个应急槽，尺寸与电铸槽相同，用来转移应急情况下的电铸槽液或去银槽液</w:t>
      </w:r>
      <w:r w:rsidRPr="00A116E5">
        <w:rPr>
          <w:rFonts w:ascii="仿宋" w:eastAsia="仿宋" w:hAnsi="仿宋"/>
          <w:sz w:val="28"/>
          <w:szCs w:val="28"/>
        </w:rPr>
        <w:t>，则V</w:t>
      </w:r>
      <w:r w:rsidRPr="00A116E5">
        <w:rPr>
          <w:rFonts w:ascii="仿宋" w:eastAsia="仿宋" w:hAnsi="仿宋"/>
          <w:sz w:val="28"/>
          <w:szCs w:val="28"/>
          <w:vertAlign w:val="subscript"/>
        </w:rPr>
        <w:t>3</w:t>
      </w:r>
      <w:r w:rsidRPr="00A116E5">
        <w:rPr>
          <w:rFonts w:ascii="仿宋" w:eastAsia="仿宋" w:hAnsi="仿宋"/>
          <w:sz w:val="28"/>
          <w:szCs w:val="28"/>
        </w:rPr>
        <w:t>＝</w:t>
      </w:r>
      <w:r w:rsidR="00E119EE">
        <w:rPr>
          <w:rFonts w:ascii="仿宋" w:eastAsia="仿宋" w:hAnsi="仿宋" w:hint="eastAsia"/>
          <w:sz w:val="28"/>
          <w:szCs w:val="28"/>
        </w:rPr>
        <w:t>10</w:t>
      </w:r>
      <w:r w:rsidRPr="00A116E5">
        <w:rPr>
          <w:rFonts w:ascii="仿宋" w:eastAsia="仿宋" w:hAnsi="仿宋"/>
          <w:sz w:val="28"/>
          <w:szCs w:val="28"/>
        </w:rPr>
        <w:t>m</w:t>
      </w:r>
      <w:r w:rsidRPr="00A116E5">
        <w:rPr>
          <w:rFonts w:ascii="仿宋" w:eastAsia="仿宋" w:hAnsi="仿宋"/>
          <w:sz w:val="28"/>
          <w:szCs w:val="28"/>
          <w:vertAlign w:val="superscript"/>
        </w:rPr>
        <w:t>3</w:t>
      </w:r>
      <w:r w:rsidRPr="00A116E5">
        <w:rPr>
          <w:rFonts w:ascii="仿宋" w:eastAsia="仿宋" w:hAnsi="仿宋" w:hint="eastAsia"/>
          <w:sz w:val="28"/>
          <w:szCs w:val="28"/>
        </w:rPr>
        <w:t>；</w:t>
      </w:r>
    </w:p>
    <w:p w:rsidR="00A116E5" w:rsidRPr="00A116E5" w:rsidRDefault="00A116E5" w:rsidP="00A116E5">
      <w:pPr>
        <w:spacing w:line="500" w:lineRule="exact"/>
        <w:ind w:firstLineChars="200" w:firstLine="560"/>
        <w:rPr>
          <w:rFonts w:ascii="仿宋" w:eastAsia="仿宋" w:hAnsi="仿宋"/>
          <w:sz w:val="28"/>
          <w:szCs w:val="28"/>
        </w:rPr>
      </w:pPr>
      <w:r w:rsidRPr="00A116E5">
        <w:rPr>
          <w:rFonts w:ascii="仿宋" w:eastAsia="仿宋" w:hAnsi="仿宋" w:hint="eastAsia"/>
          <w:sz w:val="28"/>
          <w:szCs w:val="28"/>
        </w:rPr>
        <w:t>4）V</w:t>
      </w:r>
      <w:r w:rsidRPr="00A116E5">
        <w:rPr>
          <w:rFonts w:ascii="仿宋" w:eastAsia="仿宋" w:hAnsi="仿宋" w:hint="eastAsia"/>
          <w:sz w:val="28"/>
          <w:szCs w:val="28"/>
          <w:vertAlign w:val="subscript"/>
        </w:rPr>
        <w:t>4</w:t>
      </w:r>
      <w:r w:rsidRPr="00A116E5">
        <w:rPr>
          <w:rFonts w:ascii="仿宋" w:eastAsia="仿宋" w:hAnsi="仿宋" w:hint="eastAsia"/>
          <w:sz w:val="28"/>
          <w:szCs w:val="28"/>
        </w:rPr>
        <w:t>：发生事故时无生产废水进入该系统，故V</w:t>
      </w:r>
      <w:r w:rsidRPr="00A116E5">
        <w:rPr>
          <w:rFonts w:ascii="仿宋" w:eastAsia="仿宋" w:hAnsi="仿宋" w:hint="eastAsia"/>
          <w:sz w:val="28"/>
          <w:szCs w:val="28"/>
          <w:vertAlign w:val="subscript"/>
        </w:rPr>
        <w:t>4</w:t>
      </w:r>
      <w:r w:rsidRPr="00A116E5">
        <w:rPr>
          <w:rFonts w:ascii="仿宋" w:eastAsia="仿宋" w:hAnsi="仿宋" w:hint="eastAsia"/>
          <w:sz w:val="28"/>
          <w:szCs w:val="28"/>
        </w:rPr>
        <w:t>=0m</w:t>
      </w:r>
      <w:r w:rsidRPr="00A116E5">
        <w:rPr>
          <w:rFonts w:ascii="仿宋" w:eastAsia="仿宋" w:hAnsi="仿宋" w:hint="eastAsia"/>
          <w:sz w:val="28"/>
          <w:szCs w:val="28"/>
          <w:vertAlign w:val="superscript"/>
        </w:rPr>
        <w:t>3</w:t>
      </w:r>
      <w:r w:rsidRPr="00A116E5">
        <w:rPr>
          <w:rFonts w:ascii="仿宋" w:eastAsia="仿宋" w:hAnsi="仿宋" w:hint="eastAsia"/>
          <w:sz w:val="28"/>
          <w:szCs w:val="28"/>
        </w:rPr>
        <w:t>；</w:t>
      </w:r>
    </w:p>
    <w:p w:rsidR="00A116E5" w:rsidRPr="00A116E5" w:rsidRDefault="00A116E5" w:rsidP="00A116E5">
      <w:pPr>
        <w:spacing w:line="500" w:lineRule="exact"/>
        <w:ind w:firstLineChars="200" w:firstLine="560"/>
        <w:rPr>
          <w:rFonts w:ascii="仿宋" w:eastAsia="仿宋" w:hAnsi="仿宋"/>
          <w:sz w:val="28"/>
          <w:szCs w:val="28"/>
        </w:rPr>
      </w:pPr>
      <w:r w:rsidRPr="00A116E5">
        <w:rPr>
          <w:rFonts w:ascii="仿宋" w:eastAsia="仿宋" w:hAnsi="仿宋" w:hint="eastAsia"/>
          <w:sz w:val="28"/>
          <w:szCs w:val="28"/>
        </w:rPr>
        <w:t>5）V</w:t>
      </w:r>
      <w:r w:rsidRPr="00A116E5">
        <w:rPr>
          <w:rFonts w:ascii="仿宋" w:eastAsia="仿宋" w:hAnsi="仿宋" w:hint="eastAsia"/>
          <w:sz w:val="28"/>
          <w:szCs w:val="28"/>
          <w:vertAlign w:val="subscript"/>
        </w:rPr>
        <w:t>5</w:t>
      </w:r>
      <w:r w:rsidRPr="00A116E5">
        <w:rPr>
          <w:rFonts w:ascii="仿宋" w:eastAsia="仿宋" w:hAnsi="仿宋" w:hint="eastAsia"/>
          <w:sz w:val="28"/>
          <w:szCs w:val="28"/>
        </w:rPr>
        <w:t>：常州平均降雨量1102.9mm，多年平均降雨天数126天，平均日降雨量</w:t>
      </w:r>
      <w:r w:rsidR="00E119EE">
        <w:rPr>
          <w:rFonts w:ascii="仿宋" w:eastAsia="仿宋" w:hAnsi="仿宋" w:hint="eastAsia"/>
          <w:sz w:val="28"/>
          <w:szCs w:val="28"/>
        </w:rPr>
        <w:t>q=8.74</w:t>
      </w:r>
      <w:r w:rsidRPr="00A116E5">
        <w:rPr>
          <w:rFonts w:ascii="仿宋" w:eastAsia="仿宋" w:hAnsi="仿宋" w:hint="eastAsia"/>
          <w:sz w:val="28"/>
          <w:szCs w:val="28"/>
        </w:rPr>
        <w:t>mm，事故状态下全厂汇水面积约</w:t>
      </w:r>
      <w:r w:rsidR="00E119EE">
        <w:rPr>
          <w:rFonts w:ascii="仿宋" w:eastAsia="仿宋" w:hAnsi="仿宋" w:hint="eastAsia"/>
          <w:sz w:val="28"/>
          <w:szCs w:val="28"/>
        </w:rPr>
        <w:t>40</w:t>
      </w:r>
      <w:r w:rsidRPr="00A116E5">
        <w:rPr>
          <w:rFonts w:ascii="仿宋" w:eastAsia="仿宋" w:hAnsi="仿宋" w:hint="eastAsia"/>
          <w:sz w:val="28"/>
          <w:szCs w:val="28"/>
        </w:rPr>
        <w:t>0m</w:t>
      </w:r>
      <w:r w:rsidRPr="00A116E5">
        <w:rPr>
          <w:rFonts w:ascii="仿宋" w:eastAsia="仿宋" w:hAnsi="仿宋" w:hint="eastAsia"/>
          <w:sz w:val="28"/>
          <w:szCs w:val="28"/>
          <w:vertAlign w:val="superscript"/>
        </w:rPr>
        <w:t>2</w:t>
      </w:r>
      <w:r w:rsidRPr="00A116E5">
        <w:rPr>
          <w:rFonts w:ascii="仿宋" w:eastAsia="仿宋" w:hAnsi="仿宋" w:hint="eastAsia"/>
          <w:sz w:val="28"/>
          <w:szCs w:val="28"/>
        </w:rPr>
        <w:t>，通过下式计算V</w:t>
      </w:r>
      <w:r w:rsidRPr="00A116E5">
        <w:rPr>
          <w:rFonts w:ascii="仿宋" w:eastAsia="仿宋" w:hAnsi="仿宋" w:hint="eastAsia"/>
          <w:sz w:val="28"/>
          <w:szCs w:val="28"/>
          <w:vertAlign w:val="subscript"/>
        </w:rPr>
        <w:t>5</w:t>
      </w:r>
      <w:r w:rsidRPr="00A116E5">
        <w:rPr>
          <w:rFonts w:ascii="仿宋" w:eastAsia="仿宋" w:hAnsi="仿宋" w:hint="eastAsia"/>
          <w:sz w:val="28"/>
          <w:szCs w:val="28"/>
        </w:rPr>
        <w:t>=3</w:t>
      </w:r>
      <w:r w:rsidR="00E119EE">
        <w:rPr>
          <w:rFonts w:ascii="仿宋" w:eastAsia="仿宋" w:hAnsi="仿宋" w:hint="eastAsia"/>
          <w:sz w:val="28"/>
          <w:szCs w:val="28"/>
        </w:rPr>
        <w:t>.4</w:t>
      </w:r>
      <w:r w:rsidRPr="00A116E5">
        <w:rPr>
          <w:rFonts w:ascii="仿宋" w:eastAsia="仿宋" w:hAnsi="仿宋" w:hint="eastAsia"/>
          <w:sz w:val="28"/>
          <w:szCs w:val="28"/>
        </w:rPr>
        <w:t>m</w:t>
      </w:r>
      <w:r w:rsidRPr="00A116E5">
        <w:rPr>
          <w:rFonts w:ascii="仿宋" w:eastAsia="仿宋" w:hAnsi="仿宋" w:hint="eastAsia"/>
          <w:sz w:val="28"/>
          <w:szCs w:val="28"/>
          <w:vertAlign w:val="superscript"/>
        </w:rPr>
        <w:t>3</w:t>
      </w:r>
      <w:r w:rsidRPr="00A116E5">
        <w:rPr>
          <w:rFonts w:ascii="仿宋" w:eastAsia="仿宋" w:hAnsi="仿宋" w:hint="eastAsia"/>
          <w:sz w:val="28"/>
          <w:szCs w:val="28"/>
        </w:rPr>
        <w:t>。</w:t>
      </w:r>
    </w:p>
    <w:p w:rsidR="00A116E5" w:rsidRPr="00A116E5" w:rsidRDefault="00A116E5" w:rsidP="00A116E5">
      <w:pPr>
        <w:spacing w:line="500" w:lineRule="exact"/>
        <w:ind w:firstLineChars="200" w:firstLine="560"/>
        <w:jc w:val="center"/>
        <w:rPr>
          <w:rFonts w:ascii="仿宋" w:eastAsia="仿宋" w:hAnsi="仿宋"/>
          <w:sz w:val="28"/>
          <w:szCs w:val="28"/>
        </w:rPr>
      </w:pPr>
      <w:r w:rsidRPr="00A116E5">
        <w:rPr>
          <w:rFonts w:ascii="仿宋" w:eastAsia="仿宋" w:hAnsi="仿宋" w:hint="eastAsia"/>
          <w:sz w:val="28"/>
          <w:szCs w:val="28"/>
        </w:rPr>
        <w:t>V</w:t>
      </w:r>
      <w:r w:rsidRPr="00A116E5">
        <w:rPr>
          <w:rFonts w:ascii="仿宋" w:eastAsia="仿宋" w:hAnsi="仿宋" w:hint="eastAsia"/>
          <w:sz w:val="28"/>
          <w:szCs w:val="28"/>
          <w:vertAlign w:val="subscript"/>
        </w:rPr>
        <w:t>5</w:t>
      </w:r>
      <w:r w:rsidRPr="00A116E5">
        <w:rPr>
          <w:rFonts w:ascii="仿宋" w:eastAsia="仿宋" w:hAnsi="仿宋" w:hint="eastAsia"/>
          <w:sz w:val="28"/>
          <w:szCs w:val="28"/>
        </w:rPr>
        <w:t>=10qF</w:t>
      </w:r>
    </w:p>
    <w:p w:rsidR="00A116E5" w:rsidRPr="00A116E5" w:rsidRDefault="00A116E5" w:rsidP="00A116E5">
      <w:pPr>
        <w:spacing w:line="500" w:lineRule="exact"/>
        <w:ind w:firstLineChars="200" w:firstLine="560"/>
        <w:rPr>
          <w:rFonts w:ascii="仿宋" w:eastAsia="仿宋" w:hAnsi="仿宋"/>
          <w:sz w:val="28"/>
          <w:szCs w:val="28"/>
        </w:rPr>
      </w:pPr>
      <w:r w:rsidRPr="00A116E5">
        <w:rPr>
          <w:rFonts w:ascii="仿宋" w:eastAsia="仿宋" w:hAnsi="仿宋" w:hint="eastAsia"/>
          <w:sz w:val="28"/>
          <w:szCs w:val="28"/>
        </w:rPr>
        <w:t>式中：q——降雨强度，mm；</w:t>
      </w:r>
    </w:p>
    <w:p w:rsidR="00A116E5" w:rsidRPr="00A116E5" w:rsidRDefault="00A116E5" w:rsidP="00A116E5">
      <w:pPr>
        <w:spacing w:line="500" w:lineRule="exact"/>
        <w:ind w:firstLineChars="200" w:firstLine="560"/>
        <w:rPr>
          <w:rFonts w:ascii="仿宋" w:eastAsia="仿宋" w:hAnsi="仿宋"/>
          <w:sz w:val="28"/>
          <w:szCs w:val="28"/>
        </w:rPr>
      </w:pPr>
      <w:r w:rsidRPr="00A116E5">
        <w:rPr>
          <w:rFonts w:ascii="仿宋" w:eastAsia="仿宋" w:hAnsi="仿宋" w:hint="eastAsia"/>
          <w:sz w:val="28"/>
          <w:szCs w:val="28"/>
        </w:rPr>
        <w:t xml:space="preserve">      F——必须进入事故废水收集系统的雨水汇水面积，ha。</w:t>
      </w:r>
    </w:p>
    <w:p w:rsidR="00A116E5" w:rsidRPr="00A116E5" w:rsidRDefault="00A116E5" w:rsidP="00A116E5">
      <w:pPr>
        <w:spacing w:line="500" w:lineRule="exact"/>
        <w:ind w:firstLineChars="200" w:firstLine="560"/>
        <w:rPr>
          <w:rFonts w:ascii="仿宋" w:eastAsia="仿宋" w:hAnsi="仿宋"/>
          <w:sz w:val="28"/>
          <w:szCs w:val="28"/>
        </w:rPr>
      </w:pPr>
      <w:r w:rsidRPr="00A116E5">
        <w:rPr>
          <w:rFonts w:ascii="仿宋" w:eastAsia="仿宋" w:hAnsi="仿宋" w:hint="eastAsia"/>
          <w:sz w:val="28"/>
          <w:szCs w:val="28"/>
        </w:rPr>
        <w:t>6）事故应急池容量</w:t>
      </w:r>
    </w:p>
    <w:p w:rsidR="00A116E5" w:rsidRPr="00A116E5" w:rsidRDefault="00A116E5" w:rsidP="00A116E5">
      <w:pPr>
        <w:spacing w:line="500" w:lineRule="exact"/>
        <w:ind w:firstLineChars="200" w:firstLine="560"/>
        <w:rPr>
          <w:rFonts w:ascii="仿宋" w:eastAsia="仿宋" w:hAnsi="仿宋"/>
          <w:sz w:val="28"/>
          <w:szCs w:val="28"/>
        </w:rPr>
      </w:pPr>
      <w:r w:rsidRPr="00A116E5">
        <w:rPr>
          <w:rFonts w:ascii="仿宋" w:eastAsia="仿宋" w:hAnsi="仿宋" w:hint="eastAsia"/>
          <w:sz w:val="28"/>
          <w:szCs w:val="28"/>
        </w:rPr>
        <w:t>V</w:t>
      </w:r>
      <w:r w:rsidRPr="00A116E5">
        <w:rPr>
          <w:rFonts w:ascii="仿宋" w:eastAsia="仿宋" w:hAnsi="仿宋" w:hint="eastAsia"/>
          <w:sz w:val="28"/>
          <w:szCs w:val="28"/>
          <w:vertAlign w:val="subscript"/>
        </w:rPr>
        <w:t>总</w:t>
      </w:r>
      <w:r w:rsidRPr="00A116E5">
        <w:rPr>
          <w:rFonts w:ascii="仿宋" w:eastAsia="仿宋" w:hAnsi="仿宋" w:hint="eastAsia"/>
          <w:sz w:val="28"/>
          <w:szCs w:val="28"/>
        </w:rPr>
        <w:t>=（V</w:t>
      </w:r>
      <w:r w:rsidRPr="00A116E5">
        <w:rPr>
          <w:rFonts w:ascii="仿宋" w:eastAsia="仿宋" w:hAnsi="仿宋" w:hint="eastAsia"/>
          <w:sz w:val="28"/>
          <w:szCs w:val="28"/>
          <w:vertAlign w:val="subscript"/>
        </w:rPr>
        <w:t>1</w:t>
      </w:r>
      <w:r w:rsidRPr="00A116E5">
        <w:rPr>
          <w:rFonts w:ascii="仿宋" w:eastAsia="仿宋" w:hAnsi="仿宋" w:hint="eastAsia"/>
          <w:sz w:val="28"/>
          <w:szCs w:val="28"/>
        </w:rPr>
        <w:t>+V</w:t>
      </w:r>
      <w:r w:rsidRPr="00A116E5">
        <w:rPr>
          <w:rFonts w:ascii="仿宋" w:eastAsia="仿宋" w:hAnsi="仿宋" w:hint="eastAsia"/>
          <w:sz w:val="28"/>
          <w:szCs w:val="28"/>
          <w:vertAlign w:val="subscript"/>
        </w:rPr>
        <w:t>2</w:t>
      </w:r>
      <w:r w:rsidRPr="00A116E5">
        <w:rPr>
          <w:rFonts w:ascii="仿宋" w:eastAsia="仿宋" w:hAnsi="仿宋" w:hint="eastAsia"/>
          <w:sz w:val="28"/>
          <w:szCs w:val="28"/>
        </w:rPr>
        <w:t>-V</w:t>
      </w:r>
      <w:r w:rsidRPr="00A116E5">
        <w:rPr>
          <w:rFonts w:ascii="仿宋" w:eastAsia="仿宋" w:hAnsi="仿宋" w:hint="eastAsia"/>
          <w:sz w:val="28"/>
          <w:szCs w:val="28"/>
          <w:vertAlign w:val="subscript"/>
        </w:rPr>
        <w:t>3</w:t>
      </w:r>
      <w:r w:rsidRPr="00A116E5">
        <w:rPr>
          <w:rFonts w:ascii="仿宋" w:eastAsia="仿宋" w:hAnsi="仿宋" w:hint="eastAsia"/>
          <w:sz w:val="28"/>
          <w:szCs w:val="28"/>
        </w:rPr>
        <w:t>）+V</w:t>
      </w:r>
      <w:r w:rsidRPr="00A116E5">
        <w:rPr>
          <w:rFonts w:ascii="仿宋" w:eastAsia="仿宋" w:hAnsi="仿宋" w:hint="eastAsia"/>
          <w:sz w:val="28"/>
          <w:szCs w:val="28"/>
          <w:vertAlign w:val="subscript"/>
        </w:rPr>
        <w:t>4</w:t>
      </w:r>
      <w:r w:rsidRPr="00A116E5">
        <w:rPr>
          <w:rFonts w:ascii="仿宋" w:eastAsia="仿宋" w:hAnsi="仿宋" w:hint="eastAsia"/>
          <w:sz w:val="28"/>
          <w:szCs w:val="28"/>
        </w:rPr>
        <w:t>+V</w:t>
      </w:r>
      <w:r w:rsidRPr="00A116E5">
        <w:rPr>
          <w:rFonts w:ascii="仿宋" w:eastAsia="仿宋" w:hAnsi="仿宋" w:hint="eastAsia"/>
          <w:sz w:val="28"/>
          <w:szCs w:val="28"/>
          <w:vertAlign w:val="subscript"/>
        </w:rPr>
        <w:t>5</w:t>
      </w:r>
      <w:r w:rsidRPr="00A116E5">
        <w:rPr>
          <w:rFonts w:ascii="仿宋" w:eastAsia="仿宋" w:hAnsi="仿宋" w:hint="eastAsia"/>
          <w:sz w:val="28"/>
          <w:szCs w:val="28"/>
        </w:rPr>
        <w:t>=（</w:t>
      </w:r>
      <w:r w:rsidR="00E119EE">
        <w:rPr>
          <w:rFonts w:ascii="仿宋" w:eastAsia="仿宋" w:hAnsi="仿宋" w:hint="eastAsia"/>
          <w:sz w:val="28"/>
          <w:szCs w:val="28"/>
        </w:rPr>
        <w:t>10</w:t>
      </w:r>
      <w:r w:rsidRPr="00A116E5">
        <w:rPr>
          <w:rFonts w:ascii="仿宋" w:eastAsia="仿宋" w:hAnsi="仿宋" w:hint="eastAsia"/>
          <w:sz w:val="28"/>
          <w:szCs w:val="28"/>
        </w:rPr>
        <w:t>+</w:t>
      </w:r>
      <w:r w:rsidR="00E119EE">
        <w:rPr>
          <w:rFonts w:ascii="仿宋" w:eastAsia="仿宋" w:hAnsi="仿宋" w:hint="eastAsia"/>
          <w:sz w:val="28"/>
          <w:szCs w:val="28"/>
        </w:rPr>
        <w:t>72</w:t>
      </w:r>
      <w:r w:rsidRPr="00A116E5">
        <w:rPr>
          <w:rFonts w:ascii="仿宋" w:eastAsia="仿宋" w:hAnsi="仿宋" w:hint="eastAsia"/>
          <w:sz w:val="28"/>
          <w:szCs w:val="28"/>
        </w:rPr>
        <w:t>-</w:t>
      </w:r>
      <w:r w:rsidR="00E119EE">
        <w:rPr>
          <w:rFonts w:ascii="仿宋" w:eastAsia="仿宋" w:hAnsi="仿宋" w:hint="eastAsia"/>
          <w:sz w:val="28"/>
          <w:szCs w:val="28"/>
        </w:rPr>
        <w:t>10</w:t>
      </w:r>
      <w:r w:rsidRPr="00A116E5">
        <w:rPr>
          <w:rFonts w:ascii="仿宋" w:eastAsia="仿宋" w:hAnsi="仿宋" w:hint="eastAsia"/>
          <w:sz w:val="28"/>
          <w:szCs w:val="28"/>
        </w:rPr>
        <w:t>）+0+3</w:t>
      </w:r>
      <w:r w:rsidR="00E119EE">
        <w:rPr>
          <w:rFonts w:ascii="仿宋" w:eastAsia="仿宋" w:hAnsi="仿宋" w:hint="eastAsia"/>
          <w:sz w:val="28"/>
          <w:szCs w:val="28"/>
        </w:rPr>
        <w:t>.4</w:t>
      </w:r>
      <w:r w:rsidRPr="00A116E5">
        <w:rPr>
          <w:rFonts w:ascii="仿宋" w:eastAsia="仿宋" w:hAnsi="仿宋" w:hint="eastAsia"/>
          <w:sz w:val="28"/>
          <w:szCs w:val="28"/>
        </w:rPr>
        <w:t>=</w:t>
      </w:r>
      <w:r w:rsidR="00E119EE">
        <w:rPr>
          <w:rFonts w:ascii="仿宋" w:eastAsia="仿宋" w:hAnsi="仿宋" w:hint="eastAsia"/>
          <w:sz w:val="28"/>
          <w:szCs w:val="28"/>
        </w:rPr>
        <w:t>76</w:t>
      </w:r>
      <w:r w:rsidRPr="00A116E5">
        <w:rPr>
          <w:rFonts w:ascii="仿宋" w:eastAsia="仿宋" w:hAnsi="仿宋" w:hint="eastAsia"/>
          <w:sz w:val="28"/>
          <w:szCs w:val="28"/>
        </w:rPr>
        <w:t>m</w:t>
      </w:r>
      <w:r w:rsidRPr="00A116E5">
        <w:rPr>
          <w:rFonts w:ascii="仿宋" w:eastAsia="仿宋" w:hAnsi="仿宋" w:hint="eastAsia"/>
          <w:sz w:val="28"/>
          <w:szCs w:val="28"/>
          <w:vertAlign w:val="superscript"/>
        </w:rPr>
        <w:t>3</w:t>
      </w:r>
    </w:p>
    <w:p w:rsidR="00A116E5" w:rsidRPr="00A116E5" w:rsidRDefault="00A116E5" w:rsidP="00A116E5">
      <w:pPr>
        <w:spacing w:line="500" w:lineRule="exact"/>
        <w:ind w:firstLineChars="200" w:firstLine="560"/>
        <w:rPr>
          <w:rFonts w:ascii="仿宋" w:eastAsia="仿宋" w:hAnsi="仿宋"/>
          <w:sz w:val="28"/>
          <w:szCs w:val="28"/>
        </w:rPr>
      </w:pPr>
      <w:r w:rsidRPr="00A116E5">
        <w:rPr>
          <w:rFonts w:ascii="仿宋" w:eastAsia="仿宋" w:hAnsi="仿宋" w:hint="eastAsia"/>
          <w:sz w:val="28"/>
          <w:szCs w:val="28"/>
        </w:rPr>
        <w:t>因此，厂内需设置至少</w:t>
      </w:r>
      <w:r w:rsidR="00E119EE">
        <w:rPr>
          <w:rFonts w:ascii="仿宋" w:eastAsia="仿宋" w:hAnsi="仿宋" w:hint="eastAsia"/>
          <w:sz w:val="28"/>
          <w:szCs w:val="28"/>
        </w:rPr>
        <w:t>76</w:t>
      </w:r>
      <w:r w:rsidRPr="00A116E5">
        <w:rPr>
          <w:rFonts w:ascii="仿宋" w:eastAsia="仿宋" w:hAnsi="仿宋" w:hint="eastAsia"/>
          <w:sz w:val="28"/>
          <w:szCs w:val="28"/>
        </w:rPr>
        <w:t>m</w:t>
      </w:r>
      <w:r w:rsidRPr="00A116E5">
        <w:rPr>
          <w:rFonts w:ascii="仿宋" w:eastAsia="仿宋" w:hAnsi="仿宋" w:hint="eastAsia"/>
          <w:sz w:val="28"/>
          <w:szCs w:val="28"/>
          <w:vertAlign w:val="superscript"/>
        </w:rPr>
        <w:t>3</w:t>
      </w:r>
      <w:r w:rsidRPr="00A116E5">
        <w:rPr>
          <w:rFonts w:ascii="仿宋" w:eastAsia="仿宋" w:hAnsi="仿宋" w:hint="eastAsia"/>
          <w:sz w:val="28"/>
          <w:szCs w:val="28"/>
        </w:rPr>
        <w:t>的事故应急池来接受消防事故废水。事故状态下，雨污水排口的截流</w:t>
      </w:r>
      <w:proofErr w:type="gramStart"/>
      <w:r w:rsidRPr="00A116E5">
        <w:rPr>
          <w:rFonts w:ascii="仿宋" w:eastAsia="仿宋" w:hAnsi="仿宋" w:hint="eastAsia"/>
          <w:sz w:val="28"/>
          <w:szCs w:val="28"/>
        </w:rPr>
        <w:t>阀必须</w:t>
      </w:r>
      <w:proofErr w:type="gramEnd"/>
      <w:r w:rsidRPr="00A116E5">
        <w:rPr>
          <w:rFonts w:ascii="仿宋" w:eastAsia="仿宋" w:hAnsi="仿宋" w:hint="eastAsia"/>
          <w:sz w:val="28"/>
          <w:szCs w:val="28"/>
        </w:rPr>
        <w:t>关闭，确保消防废水控制在厂区内，不外排，收集的消防废水必须根据水质处理，杜绝不经处理直接排入外环境。</w:t>
      </w:r>
    </w:p>
    <w:p w:rsidR="00E119EE" w:rsidRPr="00C42700" w:rsidRDefault="00E119EE" w:rsidP="00E119EE">
      <w:pPr>
        <w:pStyle w:val="40"/>
        <w:keepLines/>
        <w:widowControl w:val="0"/>
        <w:tabs>
          <w:tab w:val="clear" w:pos="993"/>
          <w:tab w:val="num" w:pos="0"/>
        </w:tabs>
        <w:spacing w:afterLines="0" w:after="0"/>
        <w:jc w:val="both"/>
        <w:rPr>
          <w:rFonts w:ascii="仿宋_GB2312"/>
          <w:bCs/>
          <w:spacing w:val="0"/>
          <w:szCs w:val="28"/>
          <w:lang w:eastAsia="zh-CN"/>
        </w:rPr>
      </w:pPr>
      <w:r w:rsidRPr="00C42700">
        <w:rPr>
          <w:rFonts w:ascii="仿宋_GB2312" w:hint="eastAsia"/>
          <w:bCs/>
          <w:spacing w:val="0"/>
          <w:szCs w:val="28"/>
          <w:lang w:eastAsia="zh-CN"/>
        </w:rPr>
        <w:t>5.7.</w:t>
      </w:r>
      <w:r>
        <w:rPr>
          <w:rFonts w:ascii="仿宋_GB2312" w:hint="eastAsia"/>
          <w:bCs/>
          <w:spacing w:val="0"/>
          <w:szCs w:val="28"/>
          <w:lang w:eastAsia="zh-CN"/>
        </w:rPr>
        <w:t>3</w:t>
      </w:r>
      <w:r w:rsidRPr="00C42700">
        <w:rPr>
          <w:rFonts w:ascii="仿宋_GB2312" w:hint="eastAsia"/>
          <w:bCs/>
          <w:spacing w:val="0"/>
          <w:szCs w:val="28"/>
          <w:lang w:eastAsia="zh-CN"/>
        </w:rPr>
        <w:t>.</w:t>
      </w:r>
      <w:r>
        <w:rPr>
          <w:rFonts w:ascii="仿宋_GB2312" w:hint="eastAsia"/>
          <w:bCs/>
          <w:spacing w:val="0"/>
          <w:szCs w:val="28"/>
          <w:lang w:eastAsia="zh-CN"/>
        </w:rPr>
        <w:t>6伴生次生污染</w:t>
      </w:r>
    </w:p>
    <w:p w:rsidR="00E119EE" w:rsidRDefault="00E119EE" w:rsidP="00E119EE">
      <w:pPr>
        <w:pStyle w:val="affe"/>
        <w:spacing w:line="500" w:lineRule="exact"/>
        <w:ind w:firstLineChars="200" w:firstLine="560"/>
        <w:rPr>
          <w:rFonts w:ascii="仿宋" w:eastAsia="仿宋" w:hAnsi="仿宋"/>
          <w:sz w:val="28"/>
          <w:szCs w:val="28"/>
        </w:rPr>
      </w:pPr>
      <w:r w:rsidRPr="009919AA">
        <w:rPr>
          <w:rFonts w:ascii="仿宋" w:eastAsia="仿宋" w:hAnsi="仿宋" w:hint="eastAsia"/>
          <w:sz w:val="28"/>
          <w:szCs w:val="28"/>
        </w:rPr>
        <w:t>本项目生产所使用的原料大部分均具有潜在的危害，在贮存、运输和生产过程中可能发生泄漏和火灾爆炸，部分化学品在泄漏和火灾爆炸过程中遇水、热或其它化学品等会产生伴生和次生的危害。伴生、次生危险性分析见图</w:t>
      </w:r>
      <w:r w:rsidR="006C7089">
        <w:rPr>
          <w:rFonts w:ascii="仿宋" w:eastAsia="仿宋" w:hAnsi="仿宋" w:hint="eastAsia"/>
          <w:sz w:val="28"/>
          <w:szCs w:val="28"/>
        </w:rPr>
        <w:t>5</w:t>
      </w:r>
      <w:r w:rsidRPr="009919AA">
        <w:rPr>
          <w:rFonts w:ascii="仿宋" w:eastAsia="仿宋" w:hAnsi="仿宋"/>
          <w:sz w:val="28"/>
          <w:szCs w:val="28"/>
        </w:rPr>
        <w:t>-</w:t>
      </w:r>
      <w:r w:rsidR="006C7089">
        <w:rPr>
          <w:rFonts w:ascii="仿宋" w:eastAsia="仿宋" w:hAnsi="仿宋" w:hint="eastAsia"/>
          <w:sz w:val="28"/>
          <w:szCs w:val="28"/>
        </w:rPr>
        <w:t>2</w:t>
      </w:r>
      <w:r w:rsidRPr="009919AA">
        <w:rPr>
          <w:rFonts w:ascii="仿宋" w:eastAsia="仿宋" w:hAnsi="仿宋" w:hint="eastAsia"/>
          <w:sz w:val="28"/>
          <w:szCs w:val="28"/>
        </w:rPr>
        <w:t>。</w:t>
      </w: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480"/>
        <w:rPr>
          <w:rFonts w:ascii="仿宋" w:eastAsia="仿宋" w:hAnsi="仿宋"/>
          <w:sz w:val="28"/>
          <w:szCs w:val="28"/>
        </w:rPr>
      </w:pPr>
      <w:r w:rsidRPr="00711CA4">
        <w:rPr>
          <w:rFonts w:ascii="仿宋_GB2312"/>
          <w:bCs/>
          <w:noProof/>
          <w:szCs w:val="28"/>
        </w:rPr>
        <w:drawing>
          <wp:anchor distT="0" distB="0" distL="114300" distR="114300" simplePos="0" relativeHeight="251848704" behindDoc="0" locked="0" layoutInCell="1" allowOverlap="1" wp14:anchorId="725FE35D" wp14:editId="63A26856">
            <wp:simplePos x="0" y="0"/>
            <wp:positionH relativeFrom="margin">
              <wp:posOffset>386080</wp:posOffset>
            </wp:positionH>
            <wp:positionV relativeFrom="margin">
              <wp:posOffset>85725</wp:posOffset>
            </wp:positionV>
            <wp:extent cx="5212715" cy="3689985"/>
            <wp:effectExtent l="0" t="0" r="6985" b="5715"/>
            <wp:wrapSquare wrapText="bothSides"/>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12715" cy="3689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560"/>
        <w:rPr>
          <w:rFonts w:ascii="仿宋" w:eastAsia="仿宋" w:hAnsi="仿宋"/>
          <w:sz w:val="28"/>
          <w:szCs w:val="28"/>
        </w:rPr>
      </w:pPr>
    </w:p>
    <w:p w:rsidR="00E119EE" w:rsidRDefault="00E119EE" w:rsidP="00E119EE">
      <w:pPr>
        <w:pStyle w:val="affe"/>
        <w:spacing w:line="500" w:lineRule="exact"/>
        <w:ind w:firstLineChars="200" w:firstLine="560"/>
        <w:rPr>
          <w:rFonts w:ascii="仿宋" w:eastAsia="仿宋" w:hAnsi="仿宋"/>
          <w:sz w:val="28"/>
          <w:szCs w:val="28"/>
        </w:rPr>
      </w:pPr>
    </w:p>
    <w:p w:rsidR="00E119EE" w:rsidRPr="00402896" w:rsidRDefault="00E119EE" w:rsidP="00E119EE">
      <w:pPr>
        <w:tabs>
          <w:tab w:val="center" w:pos="4156"/>
          <w:tab w:val="left" w:pos="6375"/>
        </w:tabs>
        <w:spacing w:line="480" w:lineRule="exact"/>
        <w:ind w:firstLineChars="200" w:firstLine="562"/>
        <w:jc w:val="center"/>
        <w:rPr>
          <w:rFonts w:ascii="仿宋" w:eastAsia="仿宋" w:hAnsi="仿宋"/>
          <w:b/>
          <w:sz w:val="28"/>
          <w:szCs w:val="28"/>
          <w:lang w:val="x-none"/>
        </w:rPr>
      </w:pPr>
      <w:r w:rsidRPr="00402896">
        <w:rPr>
          <w:rFonts w:ascii="仿宋" w:eastAsia="仿宋" w:hAnsi="仿宋" w:hint="eastAsia"/>
          <w:b/>
          <w:sz w:val="28"/>
          <w:szCs w:val="28"/>
          <w:lang w:val="x-none"/>
        </w:rPr>
        <w:t>图</w:t>
      </w:r>
      <w:r w:rsidR="006C7089">
        <w:rPr>
          <w:rFonts w:ascii="仿宋" w:eastAsia="仿宋" w:hAnsi="仿宋" w:hint="eastAsia"/>
          <w:b/>
          <w:sz w:val="28"/>
          <w:szCs w:val="28"/>
          <w:lang w:val="x-none"/>
        </w:rPr>
        <w:t>5</w:t>
      </w:r>
      <w:r w:rsidRPr="00402896">
        <w:rPr>
          <w:rFonts w:ascii="仿宋" w:eastAsia="仿宋" w:hAnsi="仿宋" w:hint="eastAsia"/>
          <w:b/>
          <w:sz w:val="28"/>
          <w:szCs w:val="28"/>
          <w:lang w:val="x-none"/>
        </w:rPr>
        <w:t>-</w:t>
      </w:r>
      <w:r w:rsidR="006C7089">
        <w:rPr>
          <w:rFonts w:ascii="仿宋" w:eastAsia="仿宋" w:hAnsi="仿宋" w:hint="eastAsia"/>
          <w:b/>
          <w:sz w:val="28"/>
          <w:szCs w:val="28"/>
          <w:lang w:val="x-none"/>
        </w:rPr>
        <w:t>2</w:t>
      </w:r>
      <w:r w:rsidRPr="00402896">
        <w:rPr>
          <w:rFonts w:ascii="仿宋" w:eastAsia="仿宋" w:hAnsi="仿宋" w:hint="eastAsia"/>
          <w:b/>
          <w:sz w:val="28"/>
          <w:szCs w:val="28"/>
          <w:lang w:val="x-none"/>
        </w:rPr>
        <w:t xml:space="preserve">  事故状态伴生和次生危险性分析</w:t>
      </w:r>
    </w:p>
    <w:p w:rsidR="00E119EE" w:rsidRPr="00402896" w:rsidRDefault="00E119EE" w:rsidP="00E119EE">
      <w:pPr>
        <w:pStyle w:val="affe"/>
        <w:spacing w:line="500" w:lineRule="exact"/>
        <w:ind w:firstLineChars="200" w:firstLine="560"/>
        <w:rPr>
          <w:rFonts w:ascii="仿宋" w:eastAsia="仿宋" w:hAnsi="仿宋"/>
          <w:sz w:val="28"/>
          <w:szCs w:val="28"/>
        </w:rPr>
      </w:pPr>
      <w:r w:rsidRPr="00402896">
        <w:rPr>
          <w:rFonts w:ascii="仿宋" w:eastAsia="仿宋" w:hAnsi="仿宋" w:hint="eastAsia"/>
          <w:sz w:val="28"/>
          <w:szCs w:val="28"/>
        </w:rPr>
        <w:t>本项目涉及的有毒物质事故状况下的伴生、次生危害具体见表</w:t>
      </w:r>
      <w:r w:rsidR="006C7089">
        <w:rPr>
          <w:rFonts w:ascii="仿宋" w:eastAsia="仿宋" w:hAnsi="仿宋" w:hint="eastAsia"/>
          <w:sz w:val="28"/>
          <w:szCs w:val="28"/>
        </w:rPr>
        <w:t>5</w:t>
      </w:r>
      <w:r w:rsidRPr="00402896">
        <w:rPr>
          <w:rFonts w:ascii="仿宋" w:eastAsia="仿宋" w:hAnsi="仿宋"/>
          <w:sz w:val="28"/>
          <w:szCs w:val="28"/>
        </w:rPr>
        <w:t>-</w:t>
      </w:r>
      <w:r w:rsidR="006C7089">
        <w:rPr>
          <w:rFonts w:ascii="仿宋" w:eastAsia="仿宋" w:hAnsi="仿宋" w:hint="eastAsia"/>
          <w:sz w:val="28"/>
          <w:szCs w:val="28"/>
        </w:rPr>
        <w:t>20</w:t>
      </w:r>
      <w:r w:rsidRPr="00402896">
        <w:rPr>
          <w:rFonts w:ascii="仿宋" w:eastAsia="仿宋" w:hAnsi="仿宋" w:hint="eastAsia"/>
          <w:sz w:val="28"/>
          <w:szCs w:val="28"/>
        </w:rPr>
        <w:t>。</w:t>
      </w:r>
    </w:p>
    <w:p w:rsidR="00E119EE" w:rsidRPr="00402896" w:rsidRDefault="00E119EE" w:rsidP="00E119EE">
      <w:pPr>
        <w:spacing w:line="500" w:lineRule="exact"/>
        <w:ind w:firstLineChars="200" w:firstLine="562"/>
        <w:jc w:val="center"/>
        <w:rPr>
          <w:rFonts w:ascii="仿宋" w:eastAsia="仿宋" w:hAnsi="仿宋"/>
          <w:b/>
          <w:sz w:val="28"/>
          <w:szCs w:val="28"/>
        </w:rPr>
      </w:pPr>
      <w:r w:rsidRPr="00402896">
        <w:rPr>
          <w:rFonts w:ascii="仿宋" w:eastAsia="仿宋" w:hAnsi="仿宋" w:hint="eastAsia"/>
          <w:b/>
          <w:sz w:val="28"/>
          <w:szCs w:val="28"/>
        </w:rPr>
        <w:t>表</w:t>
      </w:r>
      <w:r w:rsidR="006C7089">
        <w:rPr>
          <w:rFonts w:ascii="仿宋" w:eastAsia="仿宋" w:hAnsi="仿宋" w:hint="eastAsia"/>
          <w:b/>
          <w:sz w:val="28"/>
          <w:szCs w:val="28"/>
        </w:rPr>
        <w:t>5</w:t>
      </w:r>
      <w:r w:rsidRPr="00402896">
        <w:rPr>
          <w:rFonts w:ascii="仿宋" w:eastAsia="仿宋" w:hAnsi="仿宋"/>
          <w:b/>
          <w:sz w:val="28"/>
          <w:szCs w:val="28"/>
        </w:rPr>
        <w:t>-</w:t>
      </w:r>
      <w:r w:rsidR="006C7089">
        <w:rPr>
          <w:rFonts w:ascii="仿宋" w:eastAsia="仿宋" w:hAnsi="仿宋" w:hint="eastAsia"/>
          <w:b/>
          <w:sz w:val="28"/>
          <w:szCs w:val="28"/>
        </w:rPr>
        <w:t>20</w:t>
      </w:r>
      <w:r w:rsidRPr="00402896">
        <w:rPr>
          <w:rFonts w:ascii="仿宋" w:eastAsia="仿宋" w:hAnsi="仿宋"/>
          <w:b/>
          <w:sz w:val="28"/>
          <w:szCs w:val="28"/>
        </w:rPr>
        <w:t xml:space="preserve">  </w:t>
      </w:r>
      <w:r w:rsidRPr="00402896">
        <w:rPr>
          <w:rFonts w:ascii="仿宋" w:eastAsia="仿宋" w:hAnsi="仿宋" w:hint="eastAsia"/>
          <w:b/>
          <w:sz w:val="28"/>
          <w:szCs w:val="28"/>
        </w:rPr>
        <w:t>本项目伴生、次生危害一览表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03"/>
        <w:gridCol w:w="1315"/>
        <w:gridCol w:w="1904"/>
        <w:gridCol w:w="2422"/>
        <w:gridCol w:w="2342"/>
      </w:tblGrid>
      <w:tr w:rsidR="00E119EE" w:rsidRPr="00402896" w:rsidTr="00FE0745">
        <w:tc>
          <w:tcPr>
            <w:tcW w:w="702" w:type="pct"/>
            <w:vMerge w:val="restar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b/>
                <w:kern w:val="0"/>
                <w:szCs w:val="21"/>
              </w:rPr>
            </w:pPr>
            <w:r w:rsidRPr="00402896">
              <w:rPr>
                <w:rFonts w:ascii="仿宋" w:eastAsia="仿宋" w:hAnsi="仿宋" w:hint="eastAsia"/>
                <w:b/>
                <w:kern w:val="0"/>
                <w:szCs w:val="21"/>
              </w:rPr>
              <w:t>化学品名称</w:t>
            </w:r>
          </w:p>
        </w:tc>
        <w:tc>
          <w:tcPr>
            <w:tcW w:w="708" w:type="pct"/>
            <w:vMerge w:val="restar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b/>
                <w:kern w:val="0"/>
                <w:szCs w:val="21"/>
              </w:rPr>
            </w:pPr>
            <w:r w:rsidRPr="00402896">
              <w:rPr>
                <w:rFonts w:ascii="仿宋" w:eastAsia="仿宋" w:hAnsi="仿宋" w:hint="eastAsia"/>
                <w:b/>
                <w:kern w:val="0"/>
                <w:szCs w:val="21"/>
              </w:rPr>
              <w:t>条件</w:t>
            </w:r>
          </w:p>
        </w:tc>
        <w:tc>
          <w:tcPr>
            <w:tcW w:w="1025" w:type="pct"/>
            <w:vMerge w:val="restar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b/>
                <w:kern w:val="0"/>
                <w:szCs w:val="21"/>
              </w:rPr>
            </w:pPr>
            <w:r w:rsidRPr="00402896">
              <w:rPr>
                <w:rFonts w:ascii="仿宋" w:eastAsia="仿宋" w:hAnsi="仿宋" w:hint="eastAsia"/>
                <w:b/>
                <w:kern w:val="0"/>
                <w:szCs w:val="21"/>
              </w:rPr>
              <w:t>伴生和</w:t>
            </w:r>
            <w:proofErr w:type="gramStart"/>
            <w:r w:rsidRPr="00402896">
              <w:rPr>
                <w:rFonts w:ascii="仿宋" w:eastAsia="仿宋" w:hAnsi="仿宋" w:hint="eastAsia"/>
                <w:b/>
                <w:kern w:val="0"/>
                <w:szCs w:val="21"/>
              </w:rPr>
              <w:t>次生事故</w:t>
            </w:r>
            <w:proofErr w:type="gramEnd"/>
            <w:r w:rsidRPr="00402896">
              <w:rPr>
                <w:rFonts w:ascii="仿宋" w:eastAsia="仿宋" w:hAnsi="仿宋" w:hint="eastAsia"/>
                <w:b/>
                <w:kern w:val="0"/>
                <w:szCs w:val="21"/>
              </w:rPr>
              <w:t>及产物</w:t>
            </w:r>
          </w:p>
        </w:tc>
        <w:tc>
          <w:tcPr>
            <w:tcW w:w="2565" w:type="pct"/>
            <w:gridSpan w:val="2"/>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b/>
                <w:kern w:val="0"/>
                <w:szCs w:val="21"/>
              </w:rPr>
            </w:pPr>
            <w:r w:rsidRPr="00402896">
              <w:rPr>
                <w:rFonts w:ascii="仿宋" w:eastAsia="仿宋" w:hAnsi="仿宋" w:hint="eastAsia"/>
                <w:b/>
                <w:kern w:val="0"/>
                <w:szCs w:val="21"/>
              </w:rPr>
              <w:t>危害后果</w:t>
            </w:r>
          </w:p>
        </w:tc>
      </w:tr>
      <w:tr w:rsidR="00E119EE" w:rsidRPr="00402896" w:rsidTr="00FE0745">
        <w:tc>
          <w:tcPr>
            <w:tcW w:w="702" w:type="pct"/>
            <w:vMerge/>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b/>
                <w:kern w:val="0"/>
                <w:szCs w:val="21"/>
              </w:rPr>
            </w:pPr>
          </w:p>
        </w:tc>
        <w:tc>
          <w:tcPr>
            <w:tcW w:w="708" w:type="pct"/>
            <w:vMerge/>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b/>
                <w:kern w:val="0"/>
                <w:szCs w:val="21"/>
              </w:rPr>
            </w:pPr>
          </w:p>
        </w:tc>
        <w:tc>
          <w:tcPr>
            <w:tcW w:w="1025" w:type="pct"/>
            <w:vMerge/>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b/>
                <w:kern w:val="0"/>
                <w:szCs w:val="21"/>
              </w:rPr>
            </w:pPr>
          </w:p>
        </w:tc>
        <w:tc>
          <w:tcPr>
            <w:tcW w:w="1304"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b/>
                <w:kern w:val="0"/>
                <w:szCs w:val="21"/>
              </w:rPr>
            </w:pPr>
            <w:r w:rsidRPr="00402896">
              <w:rPr>
                <w:rFonts w:ascii="仿宋" w:eastAsia="仿宋" w:hAnsi="仿宋" w:hint="eastAsia"/>
                <w:b/>
                <w:kern w:val="0"/>
                <w:szCs w:val="21"/>
              </w:rPr>
              <w:t>大气环境</w:t>
            </w:r>
          </w:p>
        </w:tc>
        <w:tc>
          <w:tcPr>
            <w:tcW w:w="1261"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b/>
                <w:kern w:val="0"/>
                <w:szCs w:val="21"/>
              </w:rPr>
            </w:pPr>
            <w:r w:rsidRPr="00402896">
              <w:rPr>
                <w:rFonts w:ascii="仿宋" w:eastAsia="仿宋" w:hAnsi="仿宋" w:hint="eastAsia"/>
                <w:b/>
                <w:kern w:val="0"/>
                <w:szCs w:val="21"/>
              </w:rPr>
              <w:t>水体环境</w:t>
            </w:r>
          </w:p>
        </w:tc>
      </w:tr>
      <w:tr w:rsidR="00E119EE" w:rsidRPr="00402896" w:rsidTr="00FE0745">
        <w:tc>
          <w:tcPr>
            <w:tcW w:w="702"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kern w:val="0"/>
                <w:szCs w:val="21"/>
              </w:rPr>
            </w:pPr>
            <w:r w:rsidRPr="00402896">
              <w:rPr>
                <w:rFonts w:ascii="仿宋" w:eastAsia="仿宋" w:hAnsi="仿宋" w:hint="eastAsia"/>
                <w:kern w:val="0"/>
                <w:szCs w:val="21"/>
              </w:rPr>
              <w:t>异丙醇</w:t>
            </w:r>
          </w:p>
        </w:tc>
        <w:tc>
          <w:tcPr>
            <w:tcW w:w="708" w:type="pct"/>
            <w:tcBorders>
              <w:tl2br w:val="nil"/>
              <w:tr2bl w:val="nil"/>
            </w:tcBorders>
            <w:vAlign w:val="center"/>
          </w:tcPr>
          <w:p w:rsidR="00E119EE" w:rsidRPr="00402896" w:rsidRDefault="00E119EE" w:rsidP="00FE0745">
            <w:pPr>
              <w:widowControl/>
              <w:autoSpaceDE w:val="0"/>
              <w:autoSpaceDN w:val="0"/>
              <w:adjustRightInd w:val="0"/>
              <w:jc w:val="center"/>
              <w:rPr>
                <w:rFonts w:ascii="仿宋" w:eastAsia="仿宋" w:hAnsi="仿宋"/>
                <w:kern w:val="0"/>
                <w:szCs w:val="21"/>
              </w:rPr>
            </w:pPr>
            <w:r w:rsidRPr="00402896">
              <w:rPr>
                <w:rFonts w:ascii="仿宋" w:eastAsia="仿宋" w:hAnsi="仿宋" w:hint="eastAsia"/>
                <w:kern w:val="0"/>
                <w:szCs w:val="21"/>
              </w:rPr>
              <w:t>受热或明火</w:t>
            </w:r>
          </w:p>
        </w:tc>
        <w:tc>
          <w:tcPr>
            <w:tcW w:w="1025" w:type="pct"/>
            <w:tcBorders>
              <w:tl2br w:val="nil"/>
              <w:tr2bl w:val="nil"/>
            </w:tcBorders>
            <w:vAlign w:val="center"/>
          </w:tcPr>
          <w:p w:rsidR="00E119EE" w:rsidRPr="00402896" w:rsidRDefault="00E119EE" w:rsidP="00FE0745">
            <w:pPr>
              <w:widowControl/>
              <w:autoSpaceDE w:val="0"/>
              <w:autoSpaceDN w:val="0"/>
              <w:adjustRightInd w:val="0"/>
              <w:jc w:val="center"/>
              <w:rPr>
                <w:rFonts w:ascii="仿宋" w:eastAsia="仿宋" w:hAnsi="仿宋"/>
                <w:kern w:val="0"/>
                <w:szCs w:val="21"/>
              </w:rPr>
            </w:pPr>
            <w:r w:rsidRPr="00402896">
              <w:rPr>
                <w:rFonts w:ascii="仿宋" w:eastAsia="仿宋" w:hAnsi="仿宋" w:hint="eastAsia"/>
                <w:kern w:val="0"/>
              </w:rPr>
              <w:t>一氧化碳、二氧化碳</w:t>
            </w:r>
          </w:p>
        </w:tc>
        <w:tc>
          <w:tcPr>
            <w:tcW w:w="1304"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kern w:val="0"/>
                <w:szCs w:val="21"/>
              </w:rPr>
            </w:pPr>
            <w:r w:rsidRPr="00402896">
              <w:rPr>
                <w:rFonts w:ascii="仿宋" w:eastAsia="仿宋" w:hAnsi="仿宋" w:hint="eastAsia"/>
                <w:kern w:val="0"/>
                <w:szCs w:val="21"/>
              </w:rPr>
              <w:t>有毒物质自身和次生的有毒物质以气态形式挥发进入大气，产生的</w:t>
            </w:r>
            <w:proofErr w:type="gramStart"/>
            <w:r w:rsidRPr="00402896">
              <w:rPr>
                <w:rFonts w:ascii="仿宋" w:eastAsia="仿宋" w:hAnsi="仿宋" w:hint="eastAsia"/>
                <w:kern w:val="0"/>
                <w:szCs w:val="21"/>
              </w:rPr>
              <w:t>的</w:t>
            </w:r>
            <w:proofErr w:type="gramEnd"/>
            <w:r w:rsidRPr="00402896">
              <w:rPr>
                <w:rFonts w:ascii="仿宋" w:eastAsia="仿宋" w:hAnsi="仿宋" w:hint="eastAsia"/>
                <w:kern w:val="0"/>
                <w:szCs w:val="21"/>
              </w:rPr>
              <w:t>伴生</w:t>
            </w:r>
            <w:r w:rsidRPr="00402896">
              <w:rPr>
                <w:rFonts w:ascii="仿宋" w:eastAsia="仿宋" w:hAnsi="仿宋"/>
                <w:kern w:val="0"/>
                <w:szCs w:val="21"/>
              </w:rPr>
              <w:t>/</w:t>
            </w:r>
            <w:r w:rsidRPr="00402896">
              <w:rPr>
                <w:rFonts w:ascii="仿宋" w:eastAsia="仿宋" w:hAnsi="仿宋" w:hint="eastAsia"/>
                <w:kern w:val="0"/>
                <w:szCs w:val="21"/>
              </w:rPr>
              <w:t>次生危害，造成大气污染。</w:t>
            </w:r>
          </w:p>
        </w:tc>
        <w:tc>
          <w:tcPr>
            <w:tcW w:w="1261"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kern w:val="0"/>
                <w:szCs w:val="21"/>
              </w:rPr>
            </w:pPr>
            <w:r w:rsidRPr="00402896">
              <w:rPr>
                <w:rFonts w:ascii="仿宋" w:eastAsia="仿宋" w:hAnsi="仿宋" w:hint="eastAsia"/>
                <w:kern w:val="0"/>
                <w:szCs w:val="21"/>
              </w:rPr>
              <w:t>有毒物质经清净下水管等排水管网混入清净下水、消防水、雨水中，经厂区排水管线流入地表水体，造成水体污染。</w:t>
            </w:r>
          </w:p>
        </w:tc>
      </w:tr>
      <w:tr w:rsidR="00E119EE" w:rsidRPr="00402896" w:rsidTr="00FE0745">
        <w:tc>
          <w:tcPr>
            <w:tcW w:w="702"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kern w:val="0"/>
                <w:szCs w:val="21"/>
              </w:rPr>
            </w:pPr>
            <w:r w:rsidRPr="00402896">
              <w:rPr>
                <w:rFonts w:ascii="仿宋" w:eastAsia="仿宋" w:hAnsi="仿宋" w:hint="eastAsia"/>
                <w:kern w:val="0"/>
                <w:szCs w:val="21"/>
              </w:rPr>
              <w:t>水合</w:t>
            </w:r>
            <w:proofErr w:type="gramStart"/>
            <w:r w:rsidRPr="00402896">
              <w:rPr>
                <w:rFonts w:ascii="仿宋" w:eastAsia="仿宋" w:hAnsi="仿宋" w:hint="eastAsia"/>
                <w:kern w:val="0"/>
                <w:szCs w:val="21"/>
              </w:rPr>
              <w:t>肼</w:t>
            </w:r>
            <w:proofErr w:type="gramEnd"/>
          </w:p>
        </w:tc>
        <w:tc>
          <w:tcPr>
            <w:tcW w:w="708" w:type="pct"/>
            <w:tcBorders>
              <w:tl2br w:val="nil"/>
              <w:tr2bl w:val="nil"/>
            </w:tcBorders>
            <w:vAlign w:val="center"/>
          </w:tcPr>
          <w:p w:rsidR="00E119EE" w:rsidRPr="00402896" w:rsidRDefault="00E119EE" w:rsidP="00FE0745">
            <w:pPr>
              <w:widowControl/>
              <w:autoSpaceDE w:val="0"/>
              <w:autoSpaceDN w:val="0"/>
              <w:adjustRightInd w:val="0"/>
              <w:jc w:val="center"/>
              <w:rPr>
                <w:rFonts w:ascii="仿宋" w:eastAsia="仿宋" w:hAnsi="仿宋"/>
                <w:kern w:val="0"/>
                <w:szCs w:val="21"/>
              </w:rPr>
            </w:pPr>
            <w:r w:rsidRPr="00402896">
              <w:rPr>
                <w:rFonts w:ascii="仿宋" w:eastAsia="仿宋" w:hAnsi="仿宋" w:hint="eastAsia"/>
                <w:kern w:val="0"/>
                <w:szCs w:val="21"/>
              </w:rPr>
              <w:t>受热或明火</w:t>
            </w:r>
          </w:p>
        </w:tc>
        <w:tc>
          <w:tcPr>
            <w:tcW w:w="1025" w:type="pct"/>
            <w:tcBorders>
              <w:tl2br w:val="nil"/>
              <w:tr2bl w:val="nil"/>
            </w:tcBorders>
            <w:vAlign w:val="center"/>
          </w:tcPr>
          <w:p w:rsidR="00E119EE" w:rsidRPr="00402896" w:rsidRDefault="00E119EE" w:rsidP="00FE0745">
            <w:pPr>
              <w:widowControl/>
              <w:autoSpaceDE w:val="0"/>
              <w:autoSpaceDN w:val="0"/>
              <w:adjustRightInd w:val="0"/>
              <w:jc w:val="center"/>
              <w:rPr>
                <w:rFonts w:ascii="仿宋" w:eastAsia="仿宋" w:hAnsi="仿宋"/>
                <w:kern w:val="0"/>
                <w:szCs w:val="21"/>
              </w:rPr>
            </w:pPr>
            <w:r w:rsidRPr="00402896">
              <w:rPr>
                <w:rFonts w:ascii="仿宋" w:eastAsia="仿宋" w:hAnsi="仿宋" w:hint="eastAsia"/>
                <w:kern w:val="0"/>
              </w:rPr>
              <w:t>氧化氮</w:t>
            </w:r>
          </w:p>
        </w:tc>
        <w:tc>
          <w:tcPr>
            <w:tcW w:w="1304"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kern w:val="0"/>
                <w:szCs w:val="21"/>
              </w:rPr>
            </w:pPr>
            <w:r w:rsidRPr="00402896">
              <w:rPr>
                <w:rFonts w:ascii="仿宋" w:eastAsia="仿宋" w:hAnsi="仿宋" w:hint="eastAsia"/>
                <w:kern w:val="0"/>
                <w:szCs w:val="21"/>
              </w:rPr>
              <w:t>有毒物质自身和次生的有毒物质以气态形式挥发进入大气，产生的</w:t>
            </w:r>
            <w:proofErr w:type="gramStart"/>
            <w:r w:rsidRPr="00402896">
              <w:rPr>
                <w:rFonts w:ascii="仿宋" w:eastAsia="仿宋" w:hAnsi="仿宋" w:hint="eastAsia"/>
                <w:kern w:val="0"/>
                <w:szCs w:val="21"/>
              </w:rPr>
              <w:t>的</w:t>
            </w:r>
            <w:proofErr w:type="gramEnd"/>
            <w:r w:rsidRPr="00402896">
              <w:rPr>
                <w:rFonts w:ascii="仿宋" w:eastAsia="仿宋" w:hAnsi="仿宋" w:hint="eastAsia"/>
                <w:kern w:val="0"/>
                <w:szCs w:val="21"/>
              </w:rPr>
              <w:t>伴生</w:t>
            </w:r>
            <w:r w:rsidRPr="00402896">
              <w:rPr>
                <w:rFonts w:ascii="仿宋" w:eastAsia="仿宋" w:hAnsi="仿宋"/>
                <w:kern w:val="0"/>
                <w:szCs w:val="21"/>
              </w:rPr>
              <w:t>/</w:t>
            </w:r>
            <w:r w:rsidRPr="00402896">
              <w:rPr>
                <w:rFonts w:ascii="仿宋" w:eastAsia="仿宋" w:hAnsi="仿宋" w:hint="eastAsia"/>
                <w:kern w:val="0"/>
                <w:szCs w:val="21"/>
              </w:rPr>
              <w:t>次生危害，造成大气污染。</w:t>
            </w:r>
          </w:p>
        </w:tc>
        <w:tc>
          <w:tcPr>
            <w:tcW w:w="1261"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kern w:val="0"/>
                <w:szCs w:val="21"/>
              </w:rPr>
            </w:pPr>
            <w:r w:rsidRPr="00402896">
              <w:rPr>
                <w:rFonts w:ascii="仿宋" w:eastAsia="仿宋" w:hAnsi="仿宋" w:hint="eastAsia"/>
                <w:kern w:val="0"/>
                <w:szCs w:val="21"/>
              </w:rPr>
              <w:t>有毒物质经清净下水管等排水管网混入清净下水、消防水、雨水中，经厂区排水管线流入地表水体，造成水体污染。</w:t>
            </w:r>
          </w:p>
        </w:tc>
      </w:tr>
      <w:tr w:rsidR="00E119EE" w:rsidRPr="00402896" w:rsidTr="00FE0745">
        <w:tc>
          <w:tcPr>
            <w:tcW w:w="702"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kern w:val="0"/>
                <w:szCs w:val="21"/>
              </w:rPr>
            </w:pPr>
            <w:r>
              <w:rPr>
                <w:rFonts w:ascii="仿宋" w:eastAsia="仿宋" w:hAnsi="仿宋" w:hint="eastAsia"/>
                <w:kern w:val="0"/>
                <w:szCs w:val="21"/>
              </w:rPr>
              <w:t>电铸槽液</w:t>
            </w:r>
          </w:p>
        </w:tc>
        <w:tc>
          <w:tcPr>
            <w:tcW w:w="708" w:type="pct"/>
            <w:tcBorders>
              <w:tl2br w:val="nil"/>
              <w:tr2bl w:val="nil"/>
            </w:tcBorders>
            <w:vAlign w:val="center"/>
          </w:tcPr>
          <w:p w:rsidR="00E119EE" w:rsidRPr="00402896" w:rsidRDefault="00E119EE" w:rsidP="00FE0745">
            <w:pPr>
              <w:widowControl/>
              <w:autoSpaceDE w:val="0"/>
              <w:autoSpaceDN w:val="0"/>
              <w:adjustRightInd w:val="0"/>
              <w:jc w:val="center"/>
              <w:rPr>
                <w:rFonts w:ascii="仿宋" w:eastAsia="仿宋" w:hAnsi="仿宋"/>
                <w:kern w:val="0"/>
                <w:szCs w:val="21"/>
              </w:rPr>
            </w:pPr>
            <w:r>
              <w:rPr>
                <w:rFonts w:ascii="仿宋" w:eastAsia="仿宋" w:hAnsi="仿宋" w:hint="eastAsia"/>
                <w:kern w:val="0"/>
                <w:szCs w:val="21"/>
              </w:rPr>
              <w:t>泄漏</w:t>
            </w:r>
          </w:p>
        </w:tc>
        <w:tc>
          <w:tcPr>
            <w:tcW w:w="1025" w:type="pct"/>
            <w:tcBorders>
              <w:tl2br w:val="nil"/>
              <w:tr2bl w:val="nil"/>
            </w:tcBorders>
            <w:vAlign w:val="center"/>
          </w:tcPr>
          <w:p w:rsidR="00E119EE" w:rsidRPr="00402896" w:rsidRDefault="00E119EE" w:rsidP="00FE0745">
            <w:pPr>
              <w:widowControl/>
              <w:autoSpaceDE w:val="0"/>
              <w:autoSpaceDN w:val="0"/>
              <w:adjustRightInd w:val="0"/>
              <w:jc w:val="center"/>
              <w:rPr>
                <w:rFonts w:ascii="仿宋" w:eastAsia="仿宋" w:hAnsi="仿宋"/>
                <w:kern w:val="0"/>
              </w:rPr>
            </w:pPr>
            <w:r>
              <w:rPr>
                <w:rFonts w:ascii="仿宋" w:eastAsia="仿宋" w:hAnsi="仿宋" w:hint="eastAsia"/>
                <w:kern w:val="0"/>
              </w:rPr>
              <w:t>有毒有害液体</w:t>
            </w:r>
          </w:p>
        </w:tc>
        <w:tc>
          <w:tcPr>
            <w:tcW w:w="1304"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kern w:val="0"/>
                <w:szCs w:val="21"/>
              </w:rPr>
            </w:pPr>
            <w:r>
              <w:rPr>
                <w:rFonts w:ascii="仿宋" w:eastAsia="仿宋" w:hAnsi="仿宋" w:hint="eastAsia"/>
                <w:kern w:val="0"/>
                <w:szCs w:val="21"/>
              </w:rPr>
              <w:t>/</w:t>
            </w:r>
          </w:p>
        </w:tc>
        <w:tc>
          <w:tcPr>
            <w:tcW w:w="1261"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kern w:val="0"/>
                <w:szCs w:val="21"/>
              </w:rPr>
            </w:pPr>
            <w:r w:rsidRPr="00402896">
              <w:rPr>
                <w:rFonts w:ascii="仿宋" w:eastAsia="仿宋" w:hAnsi="仿宋" w:hint="eastAsia"/>
                <w:kern w:val="0"/>
                <w:szCs w:val="21"/>
              </w:rPr>
              <w:t>有毒物质经清净下水管等排水管网混入清净下水、消防水、雨水中，经厂区排水管线流入地表水体，造成水体污染</w:t>
            </w:r>
            <w:r>
              <w:rPr>
                <w:rFonts w:ascii="仿宋" w:eastAsia="仿宋" w:hAnsi="仿宋" w:hint="eastAsia"/>
                <w:kern w:val="0"/>
                <w:szCs w:val="21"/>
              </w:rPr>
              <w:t>.</w:t>
            </w:r>
          </w:p>
        </w:tc>
      </w:tr>
      <w:tr w:rsidR="00E119EE" w:rsidRPr="00402896" w:rsidTr="00FE0745">
        <w:tc>
          <w:tcPr>
            <w:tcW w:w="702"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kern w:val="0"/>
                <w:szCs w:val="21"/>
              </w:rPr>
            </w:pPr>
            <w:r>
              <w:rPr>
                <w:rFonts w:ascii="仿宋" w:eastAsia="仿宋" w:hAnsi="仿宋" w:hint="eastAsia"/>
                <w:kern w:val="0"/>
                <w:szCs w:val="21"/>
              </w:rPr>
              <w:t>去银槽液</w:t>
            </w:r>
          </w:p>
        </w:tc>
        <w:tc>
          <w:tcPr>
            <w:tcW w:w="708" w:type="pct"/>
            <w:tcBorders>
              <w:tl2br w:val="nil"/>
              <w:tr2bl w:val="nil"/>
            </w:tcBorders>
            <w:vAlign w:val="center"/>
          </w:tcPr>
          <w:p w:rsidR="00E119EE" w:rsidRPr="00402896" w:rsidRDefault="00E119EE" w:rsidP="00FE0745">
            <w:pPr>
              <w:widowControl/>
              <w:autoSpaceDE w:val="0"/>
              <w:autoSpaceDN w:val="0"/>
              <w:adjustRightInd w:val="0"/>
              <w:jc w:val="center"/>
              <w:rPr>
                <w:rFonts w:ascii="仿宋" w:eastAsia="仿宋" w:hAnsi="仿宋"/>
                <w:kern w:val="0"/>
                <w:szCs w:val="21"/>
              </w:rPr>
            </w:pPr>
            <w:r>
              <w:rPr>
                <w:rFonts w:ascii="仿宋" w:eastAsia="仿宋" w:hAnsi="仿宋" w:hint="eastAsia"/>
                <w:kern w:val="0"/>
                <w:szCs w:val="21"/>
              </w:rPr>
              <w:t>泄漏</w:t>
            </w:r>
          </w:p>
        </w:tc>
        <w:tc>
          <w:tcPr>
            <w:tcW w:w="1025" w:type="pct"/>
            <w:tcBorders>
              <w:tl2br w:val="nil"/>
              <w:tr2bl w:val="nil"/>
            </w:tcBorders>
            <w:vAlign w:val="center"/>
          </w:tcPr>
          <w:p w:rsidR="00E119EE" w:rsidRPr="00402896" w:rsidRDefault="00E119EE" w:rsidP="00FE0745">
            <w:pPr>
              <w:widowControl/>
              <w:autoSpaceDE w:val="0"/>
              <w:autoSpaceDN w:val="0"/>
              <w:adjustRightInd w:val="0"/>
              <w:jc w:val="center"/>
              <w:rPr>
                <w:rFonts w:ascii="仿宋" w:eastAsia="仿宋" w:hAnsi="仿宋"/>
                <w:kern w:val="0"/>
              </w:rPr>
            </w:pPr>
            <w:r>
              <w:rPr>
                <w:rFonts w:ascii="仿宋" w:eastAsia="仿宋" w:hAnsi="仿宋" w:hint="eastAsia"/>
                <w:kern w:val="0"/>
              </w:rPr>
              <w:t>有毒有害液体</w:t>
            </w:r>
          </w:p>
        </w:tc>
        <w:tc>
          <w:tcPr>
            <w:tcW w:w="1304"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kern w:val="0"/>
                <w:szCs w:val="21"/>
              </w:rPr>
            </w:pPr>
            <w:r w:rsidRPr="00402896">
              <w:rPr>
                <w:rFonts w:ascii="仿宋" w:eastAsia="仿宋" w:hAnsi="仿宋" w:hint="eastAsia"/>
                <w:kern w:val="0"/>
                <w:szCs w:val="21"/>
              </w:rPr>
              <w:t>有毒物质自身和次生的有毒物质以气态形式挥发进入大气，产生的</w:t>
            </w:r>
            <w:proofErr w:type="gramStart"/>
            <w:r w:rsidRPr="00402896">
              <w:rPr>
                <w:rFonts w:ascii="仿宋" w:eastAsia="仿宋" w:hAnsi="仿宋" w:hint="eastAsia"/>
                <w:kern w:val="0"/>
                <w:szCs w:val="21"/>
              </w:rPr>
              <w:t>的</w:t>
            </w:r>
            <w:proofErr w:type="gramEnd"/>
            <w:r w:rsidRPr="00402896">
              <w:rPr>
                <w:rFonts w:ascii="仿宋" w:eastAsia="仿宋" w:hAnsi="仿宋" w:hint="eastAsia"/>
                <w:kern w:val="0"/>
                <w:szCs w:val="21"/>
              </w:rPr>
              <w:t>伴生</w:t>
            </w:r>
            <w:r w:rsidRPr="00402896">
              <w:rPr>
                <w:rFonts w:ascii="仿宋" w:eastAsia="仿宋" w:hAnsi="仿宋"/>
                <w:kern w:val="0"/>
                <w:szCs w:val="21"/>
              </w:rPr>
              <w:t>/</w:t>
            </w:r>
            <w:r w:rsidRPr="00402896">
              <w:rPr>
                <w:rFonts w:ascii="仿宋" w:eastAsia="仿宋" w:hAnsi="仿宋" w:hint="eastAsia"/>
                <w:kern w:val="0"/>
                <w:szCs w:val="21"/>
              </w:rPr>
              <w:t>次生危害，造成大气污染。</w:t>
            </w:r>
          </w:p>
        </w:tc>
        <w:tc>
          <w:tcPr>
            <w:tcW w:w="1261" w:type="pct"/>
            <w:tcBorders>
              <w:tl2br w:val="nil"/>
              <w:tr2bl w:val="nil"/>
            </w:tcBorders>
            <w:vAlign w:val="center"/>
          </w:tcPr>
          <w:p w:rsidR="00E119EE" w:rsidRPr="00402896" w:rsidRDefault="00E119EE" w:rsidP="00FE0745">
            <w:pPr>
              <w:widowControl/>
              <w:adjustRightInd w:val="0"/>
              <w:snapToGrid w:val="0"/>
              <w:jc w:val="center"/>
              <w:rPr>
                <w:rFonts w:ascii="仿宋" w:eastAsia="仿宋" w:hAnsi="仿宋"/>
                <w:kern w:val="0"/>
                <w:szCs w:val="21"/>
              </w:rPr>
            </w:pPr>
            <w:r w:rsidRPr="00402896">
              <w:rPr>
                <w:rFonts w:ascii="仿宋" w:eastAsia="仿宋" w:hAnsi="仿宋" w:hint="eastAsia"/>
                <w:kern w:val="0"/>
                <w:szCs w:val="21"/>
              </w:rPr>
              <w:t>有毒物质经清净下水管等排水管网混入清净下水、消防水、雨水中，经厂区排水管线流入地表水体，造成水体污染</w:t>
            </w:r>
            <w:r>
              <w:rPr>
                <w:rFonts w:ascii="仿宋" w:eastAsia="仿宋" w:hAnsi="仿宋" w:hint="eastAsia"/>
                <w:kern w:val="0"/>
                <w:szCs w:val="21"/>
              </w:rPr>
              <w:t>.</w:t>
            </w:r>
          </w:p>
        </w:tc>
      </w:tr>
    </w:tbl>
    <w:p w:rsidR="00E119EE" w:rsidRPr="00402896" w:rsidRDefault="00E119EE" w:rsidP="00E119EE">
      <w:pPr>
        <w:tabs>
          <w:tab w:val="center" w:pos="4156"/>
          <w:tab w:val="left" w:pos="6375"/>
        </w:tabs>
        <w:spacing w:line="500" w:lineRule="exact"/>
        <w:ind w:firstLineChars="200" w:firstLine="560"/>
        <w:rPr>
          <w:rFonts w:ascii="仿宋" w:eastAsia="仿宋" w:hAnsi="仿宋"/>
          <w:sz w:val="28"/>
          <w:szCs w:val="28"/>
        </w:rPr>
      </w:pPr>
      <w:r w:rsidRPr="00402896">
        <w:rPr>
          <w:rFonts w:ascii="仿宋" w:eastAsia="仿宋" w:hAnsi="仿宋" w:hint="eastAsia"/>
          <w:sz w:val="28"/>
          <w:szCs w:val="28"/>
        </w:rPr>
        <w:lastRenderedPageBreak/>
        <w:t>此外，物料发生大量泄漏时，极有可能引发火灾爆炸事故；为防止引发火灾爆炸和环境空气污染事故，根据物料性质采用消防水对泄漏区进行喷淋冷却或干式灭火器、消防沙等进行灭火，泄漏的物料部分转移至事故应急池，若消防水直接外排可能导致水环境污染。为了避免事故状况下，泄漏的有毒物质以及火灾爆炸期间</w:t>
      </w:r>
      <w:proofErr w:type="gramStart"/>
      <w:r w:rsidRPr="00402896">
        <w:rPr>
          <w:rFonts w:ascii="仿宋" w:eastAsia="仿宋" w:hAnsi="仿宋" w:hint="eastAsia"/>
          <w:sz w:val="28"/>
          <w:szCs w:val="28"/>
        </w:rPr>
        <w:t>消防尾</w:t>
      </w:r>
      <w:proofErr w:type="gramEnd"/>
      <w:r w:rsidRPr="00402896">
        <w:rPr>
          <w:rFonts w:ascii="仿宋" w:eastAsia="仿宋" w:hAnsi="仿宋" w:hint="eastAsia"/>
          <w:sz w:val="28"/>
          <w:szCs w:val="28"/>
        </w:rPr>
        <w:t>水污染水环境，企业必须制定严格的排水规划，设置消防污水收集池、管网、切换阀和监控池等，使消防水排水处于监控状态，严禁事故废水排出厂外，以避免事故状况下的次生危害造成水体污染。</w:t>
      </w:r>
    </w:p>
    <w:p w:rsidR="00E119EE" w:rsidRPr="00C42700" w:rsidRDefault="00E119EE" w:rsidP="00E119EE">
      <w:pPr>
        <w:pStyle w:val="40"/>
        <w:keepLines/>
        <w:widowControl w:val="0"/>
        <w:tabs>
          <w:tab w:val="clear" w:pos="993"/>
          <w:tab w:val="num" w:pos="0"/>
        </w:tabs>
        <w:spacing w:afterLines="0" w:after="0"/>
        <w:jc w:val="both"/>
        <w:rPr>
          <w:rFonts w:ascii="仿宋_GB2312"/>
          <w:bCs/>
          <w:spacing w:val="0"/>
          <w:szCs w:val="28"/>
          <w:lang w:eastAsia="zh-CN"/>
        </w:rPr>
      </w:pPr>
      <w:r w:rsidRPr="00C42700">
        <w:rPr>
          <w:rFonts w:ascii="仿宋_GB2312" w:hint="eastAsia"/>
          <w:bCs/>
          <w:spacing w:val="0"/>
          <w:szCs w:val="28"/>
          <w:lang w:eastAsia="zh-CN"/>
        </w:rPr>
        <w:t>5.7.</w:t>
      </w:r>
      <w:r>
        <w:rPr>
          <w:rFonts w:ascii="仿宋_GB2312" w:hint="eastAsia"/>
          <w:bCs/>
          <w:spacing w:val="0"/>
          <w:szCs w:val="28"/>
          <w:lang w:eastAsia="zh-CN"/>
        </w:rPr>
        <w:t>3</w:t>
      </w:r>
      <w:r w:rsidRPr="00C42700">
        <w:rPr>
          <w:rFonts w:ascii="仿宋_GB2312" w:hint="eastAsia"/>
          <w:bCs/>
          <w:spacing w:val="0"/>
          <w:szCs w:val="28"/>
          <w:lang w:eastAsia="zh-CN"/>
        </w:rPr>
        <w:t>.</w:t>
      </w:r>
      <w:r>
        <w:rPr>
          <w:rFonts w:ascii="仿宋_GB2312" w:hint="eastAsia"/>
          <w:bCs/>
          <w:spacing w:val="0"/>
          <w:szCs w:val="28"/>
          <w:lang w:eastAsia="zh-CN"/>
        </w:rPr>
        <w:t>7其它</w:t>
      </w:r>
    </w:p>
    <w:p w:rsidR="00E119EE" w:rsidRPr="00AF05EA" w:rsidRDefault="00E119EE" w:rsidP="00E119EE">
      <w:pPr>
        <w:pStyle w:val="affe"/>
        <w:spacing w:line="500" w:lineRule="exact"/>
        <w:ind w:firstLineChars="200" w:firstLine="560"/>
        <w:rPr>
          <w:rFonts w:ascii="仿宋" w:eastAsia="仿宋" w:hAnsi="仿宋"/>
          <w:sz w:val="28"/>
          <w:szCs w:val="28"/>
        </w:rPr>
      </w:pPr>
      <w:r w:rsidRPr="00AF05EA">
        <w:rPr>
          <w:rFonts w:ascii="仿宋" w:eastAsia="仿宋" w:hAnsi="仿宋" w:hint="eastAsia"/>
          <w:sz w:val="28"/>
          <w:szCs w:val="28"/>
        </w:rPr>
        <w:t>本项目除存在因贮存、使用各种危险化学物质而产生的环境风险外，还存在生产、贮存场所和</w:t>
      </w:r>
      <w:proofErr w:type="gramStart"/>
      <w:r w:rsidRPr="00AF05EA">
        <w:rPr>
          <w:rFonts w:ascii="仿宋" w:eastAsia="仿宋" w:hAnsi="仿宋" w:hint="eastAsia"/>
          <w:sz w:val="28"/>
          <w:szCs w:val="28"/>
        </w:rPr>
        <w:t>固废</w:t>
      </w:r>
      <w:proofErr w:type="gramEnd"/>
      <w:r w:rsidRPr="00AF05EA">
        <w:rPr>
          <w:rFonts w:ascii="仿宋" w:eastAsia="仿宋" w:hAnsi="仿宋" w:hint="eastAsia"/>
          <w:sz w:val="28"/>
          <w:szCs w:val="28"/>
        </w:rPr>
        <w:t>堆积场所等因冲洗等因素造成有害物质泄漏至地面水或地下水造成的环境灾害。</w:t>
      </w:r>
    </w:p>
    <w:p w:rsidR="00E119EE" w:rsidRPr="00AF05EA" w:rsidRDefault="00E119EE" w:rsidP="00E119EE">
      <w:pPr>
        <w:pStyle w:val="affe"/>
        <w:spacing w:line="500" w:lineRule="exact"/>
        <w:ind w:firstLineChars="200" w:firstLine="560"/>
        <w:rPr>
          <w:rFonts w:ascii="仿宋" w:eastAsia="仿宋" w:hAnsi="仿宋"/>
          <w:sz w:val="28"/>
          <w:szCs w:val="28"/>
        </w:rPr>
      </w:pPr>
      <w:r w:rsidRPr="00AF05EA">
        <w:rPr>
          <w:rFonts w:ascii="仿宋" w:eastAsia="仿宋" w:hAnsi="仿宋" w:hint="eastAsia"/>
          <w:sz w:val="28"/>
          <w:szCs w:val="28"/>
        </w:rPr>
        <w:t>在通常情况下，潜水补充地下水，洪水期地表水补充潜水，因此，潜水受到污染时会影响地表水；地表水受到污染，对潜水也会有影响。</w:t>
      </w:r>
    </w:p>
    <w:p w:rsidR="00E119EE" w:rsidRPr="00AF05EA" w:rsidRDefault="00E119EE" w:rsidP="00E119EE">
      <w:pPr>
        <w:pStyle w:val="affe"/>
        <w:spacing w:line="500" w:lineRule="exact"/>
        <w:ind w:firstLineChars="200" w:firstLine="560"/>
        <w:rPr>
          <w:rFonts w:ascii="仿宋" w:eastAsia="仿宋" w:hAnsi="仿宋"/>
          <w:sz w:val="28"/>
          <w:szCs w:val="28"/>
        </w:rPr>
      </w:pPr>
      <w:r w:rsidRPr="00AF05EA">
        <w:rPr>
          <w:rFonts w:ascii="仿宋" w:eastAsia="仿宋" w:hAnsi="仿宋" w:hint="eastAsia"/>
          <w:sz w:val="28"/>
          <w:szCs w:val="28"/>
        </w:rPr>
        <w:t>由于区域含水层以上无隔水层保护，包气带厚度又小，潜水水质的防护能力很差。若不设置专门的防渗措施，污水必然会渗入地下而污染潜水层。</w:t>
      </w:r>
    </w:p>
    <w:p w:rsidR="00E119EE" w:rsidRPr="00AF05EA" w:rsidRDefault="00E119EE" w:rsidP="00E119EE">
      <w:pPr>
        <w:pStyle w:val="affe"/>
        <w:spacing w:line="500" w:lineRule="exact"/>
        <w:ind w:firstLineChars="200" w:firstLine="560"/>
        <w:rPr>
          <w:rFonts w:ascii="仿宋" w:eastAsia="仿宋" w:hAnsi="仿宋"/>
          <w:sz w:val="28"/>
          <w:szCs w:val="28"/>
        </w:rPr>
      </w:pPr>
      <w:r w:rsidRPr="00AF05EA">
        <w:rPr>
          <w:rFonts w:ascii="仿宋" w:eastAsia="仿宋" w:hAnsi="仿宋" w:hint="eastAsia"/>
          <w:sz w:val="28"/>
          <w:szCs w:val="28"/>
        </w:rPr>
        <w:t>对此，要求项目采用严格防渗措施，如厂区地坪防渗处理措施，采用粘土夯实、水泥硬化防渗处理，对厂区内其他非绿化用地采取相应的防渗措施。</w:t>
      </w:r>
    </w:p>
    <w:p w:rsidR="00E119EE" w:rsidRPr="00AF05EA" w:rsidRDefault="00E119EE" w:rsidP="00E119EE">
      <w:pPr>
        <w:pStyle w:val="affe"/>
        <w:spacing w:line="500" w:lineRule="exact"/>
        <w:ind w:firstLineChars="200" w:firstLine="560"/>
        <w:rPr>
          <w:rFonts w:ascii="仿宋" w:eastAsia="仿宋" w:hAnsi="仿宋"/>
          <w:sz w:val="28"/>
          <w:szCs w:val="28"/>
        </w:rPr>
      </w:pPr>
      <w:r w:rsidRPr="00AF05EA">
        <w:rPr>
          <w:rFonts w:ascii="仿宋" w:eastAsia="仿宋" w:hAnsi="仿宋" w:hint="eastAsia"/>
          <w:sz w:val="28"/>
          <w:szCs w:val="28"/>
        </w:rPr>
        <w:t>固废放置场所应按《</w:t>
      </w:r>
      <w:hyperlink r:id="rId93" w:tgtFrame="_blank" w:history="1">
        <w:r w:rsidRPr="00AF05EA">
          <w:rPr>
            <w:rFonts w:ascii="仿宋" w:eastAsia="仿宋" w:hAnsi="仿宋" w:hint="eastAsia"/>
            <w:sz w:val="28"/>
            <w:szCs w:val="28"/>
          </w:rPr>
          <w:t>一般工业固体废物贮存污染物控制标准</w:t>
        </w:r>
      </w:hyperlink>
      <w:r w:rsidRPr="00AF05EA">
        <w:rPr>
          <w:rFonts w:ascii="仿宋" w:eastAsia="仿宋" w:hAnsi="仿宋" w:hint="eastAsia"/>
          <w:sz w:val="28"/>
          <w:szCs w:val="28"/>
        </w:rPr>
        <w:t>》、《危险废物贮存污染控制标准》等要求做好地面硬化、防渗处理；对废渣尽量采用容器贮存。</w:t>
      </w:r>
    </w:p>
    <w:p w:rsidR="00E119EE" w:rsidRDefault="00E119EE" w:rsidP="00E119EE">
      <w:pPr>
        <w:pStyle w:val="affe"/>
        <w:spacing w:line="500" w:lineRule="exact"/>
        <w:ind w:firstLineChars="200" w:firstLine="560"/>
        <w:rPr>
          <w:rFonts w:ascii="仿宋" w:eastAsia="仿宋" w:hAnsi="仿宋"/>
          <w:sz w:val="28"/>
          <w:szCs w:val="28"/>
        </w:rPr>
      </w:pPr>
      <w:r w:rsidRPr="00AF05EA">
        <w:rPr>
          <w:rFonts w:ascii="仿宋" w:eastAsia="仿宋" w:hAnsi="仿宋" w:hint="eastAsia"/>
          <w:sz w:val="28"/>
          <w:szCs w:val="28"/>
        </w:rPr>
        <w:t>因此，在生产过程中通过不断加强生产管理、杜绝跑冒滴漏，可有效降低生产过程对地下水的影响，故在采取措施后，项目建设对地下水环境影响在可承受范围内。</w:t>
      </w:r>
    </w:p>
    <w:p w:rsidR="00E119EE" w:rsidRPr="00CD635A" w:rsidRDefault="00E119EE" w:rsidP="00E119EE">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lastRenderedPageBreak/>
        <w:t>5</w:t>
      </w:r>
      <w:r w:rsidRPr="00CD635A">
        <w:rPr>
          <w:rFonts w:ascii="仿宋" w:eastAsia="仿宋" w:hAnsi="仿宋" w:hint="eastAsia"/>
          <w:b/>
          <w:bCs/>
          <w:sz w:val="28"/>
          <w:szCs w:val="28"/>
        </w:rPr>
        <w:t>.</w:t>
      </w:r>
      <w:r>
        <w:rPr>
          <w:rFonts w:ascii="仿宋" w:eastAsia="仿宋" w:hAnsi="仿宋" w:hint="eastAsia"/>
          <w:b/>
          <w:bCs/>
          <w:sz w:val="28"/>
          <w:szCs w:val="28"/>
        </w:rPr>
        <w:t>7</w:t>
      </w:r>
      <w:r w:rsidRPr="00CD635A">
        <w:rPr>
          <w:rFonts w:ascii="仿宋" w:eastAsia="仿宋" w:hAnsi="仿宋" w:hint="eastAsia"/>
          <w:b/>
          <w:bCs/>
          <w:sz w:val="28"/>
          <w:szCs w:val="28"/>
        </w:rPr>
        <w:t>.</w:t>
      </w:r>
      <w:r>
        <w:rPr>
          <w:rFonts w:ascii="仿宋" w:eastAsia="仿宋" w:hAnsi="仿宋" w:hint="eastAsia"/>
          <w:b/>
          <w:bCs/>
          <w:sz w:val="28"/>
          <w:szCs w:val="28"/>
        </w:rPr>
        <w:t>4小结</w:t>
      </w:r>
    </w:p>
    <w:p w:rsidR="00E119EE" w:rsidRDefault="00E119EE" w:rsidP="00E119EE">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从风险识别和后果计算可以看出，本项目发生的泄漏事故概率较小。一旦发生大的泄漏事故，污染物对周围环境影响也较轻微，</w:t>
      </w:r>
      <w:proofErr w:type="gramStart"/>
      <w:r>
        <w:rPr>
          <w:rFonts w:ascii="仿宋" w:eastAsia="仿宋" w:hAnsi="仿宋" w:hint="eastAsia"/>
          <w:sz w:val="28"/>
          <w:szCs w:val="28"/>
        </w:rPr>
        <w:t>各污染</w:t>
      </w:r>
      <w:proofErr w:type="gramEnd"/>
      <w:r>
        <w:rPr>
          <w:rFonts w:ascii="仿宋" w:eastAsia="仿宋" w:hAnsi="仿宋" w:hint="eastAsia"/>
          <w:sz w:val="28"/>
          <w:szCs w:val="28"/>
        </w:rPr>
        <w:t>因子在最不利气象条件下，下风向地面浓度也不会超过质量标准浓度限值。在加强管理和严格规范操作，做好各项风险防范措施后，本项目的风险事故发生概率较小，在环境风险可接受范围内。</w:t>
      </w:r>
    </w:p>
    <w:p w:rsidR="00E119EE" w:rsidRPr="00E15A63" w:rsidRDefault="00E119EE" w:rsidP="00E119EE">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44" w:name="_Toc501719068"/>
      <w:r>
        <w:rPr>
          <w:rFonts w:ascii="仿宋" w:eastAsia="仿宋" w:hAnsi="仿宋" w:hint="eastAsia"/>
          <w:sz w:val="30"/>
          <w:szCs w:val="30"/>
          <w:lang w:val="x-none"/>
        </w:rPr>
        <w:t>5.8施工期环境影响分析</w:t>
      </w:r>
      <w:bookmarkEnd w:id="44"/>
    </w:p>
    <w:p w:rsidR="00E119EE" w:rsidRDefault="00E119EE" w:rsidP="00E119EE">
      <w:pPr>
        <w:spacing w:line="500" w:lineRule="exact"/>
        <w:ind w:firstLineChars="200" w:firstLine="560"/>
        <w:rPr>
          <w:rFonts w:ascii="仿宋" w:eastAsia="仿宋" w:hAnsi="仿宋"/>
          <w:sz w:val="28"/>
          <w:szCs w:val="28"/>
          <w:lang w:val="x-none"/>
        </w:rPr>
        <w:sectPr w:rsidR="00E119EE" w:rsidSect="00F7189E">
          <w:pgSz w:w="11906" w:h="16838"/>
          <w:pgMar w:top="1440" w:right="1418" w:bottom="1440" w:left="1418" w:header="851" w:footer="992" w:gutter="0"/>
          <w:cols w:space="720"/>
          <w:docGrid w:linePitch="312"/>
        </w:sectPr>
      </w:pPr>
      <w:r w:rsidRPr="00E73802">
        <w:rPr>
          <w:rFonts w:ascii="仿宋" w:eastAsia="仿宋" w:hAnsi="仿宋" w:hint="eastAsia"/>
          <w:sz w:val="28"/>
          <w:szCs w:val="28"/>
          <w:lang w:val="x-none"/>
        </w:rPr>
        <w:t>本项目租用已建成厂房进行生产，没有土建施工，因此本次评价不对施工期环境影响进行分析。</w:t>
      </w:r>
    </w:p>
    <w:p w:rsidR="00E119EE" w:rsidRPr="0089614F" w:rsidRDefault="00E119EE" w:rsidP="00E119EE">
      <w:pPr>
        <w:pStyle w:val="1"/>
        <w:keepLines/>
        <w:tabs>
          <w:tab w:val="num" w:pos="432"/>
        </w:tabs>
        <w:adjustRightInd w:val="0"/>
        <w:snapToGrid w:val="0"/>
        <w:spacing w:beforeLines="0" w:before="340" w:afterLines="0" w:after="330"/>
        <w:ind w:left="432" w:hanging="432"/>
        <w:jc w:val="both"/>
        <w:rPr>
          <w:rFonts w:ascii="仿宋" w:eastAsia="仿宋" w:hAnsi="仿宋"/>
          <w:kern w:val="44"/>
          <w:sz w:val="32"/>
          <w:szCs w:val="32"/>
          <w:lang w:val="x-none"/>
        </w:rPr>
      </w:pPr>
      <w:bookmarkStart w:id="45" w:name="_Toc501719069"/>
      <w:r>
        <w:rPr>
          <w:rFonts w:ascii="仿宋" w:eastAsia="仿宋" w:hAnsi="仿宋" w:hint="eastAsia"/>
          <w:kern w:val="44"/>
          <w:sz w:val="32"/>
          <w:szCs w:val="32"/>
          <w:lang w:val="x-none"/>
        </w:rPr>
        <w:lastRenderedPageBreak/>
        <w:t>6</w:t>
      </w:r>
      <w:r w:rsidR="00B35DA7">
        <w:rPr>
          <w:rFonts w:ascii="仿宋" w:eastAsia="仿宋" w:hAnsi="仿宋" w:hint="eastAsia"/>
          <w:kern w:val="44"/>
          <w:sz w:val="32"/>
          <w:szCs w:val="32"/>
          <w:lang w:val="x-none"/>
        </w:rPr>
        <w:t>环境保护措施及其可行性论证</w:t>
      </w:r>
      <w:bookmarkEnd w:id="45"/>
    </w:p>
    <w:p w:rsidR="00B35DA7" w:rsidRPr="00E15A63" w:rsidRDefault="00B35DA7" w:rsidP="00B35DA7">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46" w:name="_Toc501719070"/>
      <w:r>
        <w:rPr>
          <w:rFonts w:ascii="仿宋" w:eastAsia="仿宋" w:hAnsi="仿宋" w:hint="eastAsia"/>
          <w:sz w:val="30"/>
          <w:szCs w:val="30"/>
          <w:lang w:val="x-none"/>
        </w:rPr>
        <w:t>6.1地表水环境保护措施及其经济、技术论证</w:t>
      </w:r>
      <w:bookmarkEnd w:id="46"/>
    </w:p>
    <w:p w:rsidR="00207AFF" w:rsidRPr="00D84982" w:rsidRDefault="00207AFF" w:rsidP="00207AFF">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6</w:t>
      </w:r>
      <w:r w:rsidRPr="00D84982">
        <w:rPr>
          <w:rFonts w:ascii="仿宋" w:eastAsia="仿宋" w:hAnsi="仿宋"/>
          <w:b/>
          <w:bCs/>
          <w:sz w:val="28"/>
          <w:szCs w:val="28"/>
        </w:rPr>
        <w:t>.</w:t>
      </w:r>
      <w:r>
        <w:rPr>
          <w:rFonts w:ascii="仿宋" w:eastAsia="仿宋" w:hAnsi="仿宋" w:hint="eastAsia"/>
          <w:b/>
          <w:bCs/>
          <w:sz w:val="28"/>
          <w:szCs w:val="28"/>
        </w:rPr>
        <w:t>1</w:t>
      </w:r>
      <w:r w:rsidRPr="00D84982">
        <w:rPr>
          <w:rFonts w:ascii="仿宋" w:eastAsia="仿宋" w:hAnsi="仿宋"/>
          <w:b/>
          <w:bCs/>
          <w:sz w:val="28"/>
          <w:szCs w:val="28"/>
        </w:rPr>
        <w:t>.</w:t>
      </w:r>
      <w:r>
        <w:rPr>
          <w:rFonts w:ascii="仿宋" w:eastAsia="仿宋" w:hAnsi="仿宋" w:hint="eastAsia"/>
          <w:b/>
          <w:bCs/>
          <w:sz w:val="28"/>
          <w:szCs w:val="28"/>
        </w:rPr>
        <w:t>1环境保护措施</w:t>
      </w:r>
    </w:p>
    <w:p w:rsidR="00E119EE" w:rsidRPr="00207AFF" w:rsidRDefault="00207AFF" w:rsidP="00207AFF">
      <w:pPr>
        <w:spacing w:line="500" w:lineRule="exact"/>
        <w:ind w:firstLineChars="200" w:firstLine="560"/>
        <w:rPr>
          <w:rFonts w:ascii="仿宋" w:eastAsia="仿宋" w:hAnsi="仿宋"/>
          <w:sz w:val="28"/>
          <w:szCs w:val="28"/>
        </w:rPr>
      </w:pPr>
      <w:r>
        <w:rPr>
          <w:rFonts w:ascii="仿宋" w:eastAsia="仿宋" w:hAnsi="仿宋" w:hint="eastAsia"/>
          <w:sz w:val="28"/>
          <w:szCs w:val="28"/>
        </w:rPr>
        <w:t>本项目水喷淋塔通过循环水池实现循环使用，仅</w:t>
      </w:r>
      <w:proofErr w:type="gramStart"/>
      <w:r>
        <w:rPr>
          <w:rFonts w:ascii="仿宋" w:eastAsia="仿宋" w:hAnsi="仿宋" w:hint="eastAsia"/>
          <w:sz w:val="28"/>
          <w:szCs w:val="28"/>
        </w:rPr>
        <w:t>需近期</w:t>
      </w:r>
      <w:proofErr w:type="gramEnd"/>
      <w:r>
        <w:rPr>
          <w:rFonts w:ascii="仿宋" w:eastAsia="仿宋" w:hAnsi="仿宋" w:hint="eastAsia"/>
          <w:sz w:val="28"/>
          <w:szCs w:val="28"/>
        </w:rPr>
        <w:t>补充自来水，无须排放，不产生废水。产生</w:t>
      </w:r>
      <w:r w:rsidRPr="00207AFF">
        <w:rPr>
          <w:rFonts w:ascii="仿宋" w:eastAsia="仿宋" w:hAnsi="仿宋"/>
          <w:sz w:val="28"/>
          <w:szCs w:val="28"/>
        </w:rPr>
        <w:t>的废水包括生产废水、生活污水等，其中生产废水包括</w:t>
      </w:r>
      <w:r>
        <w:rPr>
          <w:rFonts w:ascii="仿宋" w:eastAsia="仿宋" w:hAnsi="仿宋" w:hint="eastAsia"/>
          <w:sz w:val="28"/>
          <w:szCs w:val="28"/>
        </w:rPr>
        <w:t>电铸工艺</w:t>
      </w:r>
      <w:proofErr w:type="gramStart"/>
      <w:r w:rsidRPr="00F434FA">
        <w:rPr>
          <w:rFonts w:ascii="仿宋" w:eastAsia="仿宋" w:hAnsi="仿宋" w:hint="eastAsia"/>
          <w:sz w:val="28"/>
          <w:szCs w:val="28"/>
        </w:rPr>
        <w:t>在线回</w:t>
      </w:r>
      <w:proofErr w:type="gramEnd"/>
      <w:r w:rsidRPr="00F434FA">
        <w:rPr>
          <w:rFonts w:ascii="仿宋" w:eastAsia="仿宋" w:hAnsi="仿宋" w:hint="eastAsia"/>
          <w:sz w:val="28"/>
          <w:szCs w:val="28"/>
        </w:rPr>
        <w:t>用水</w:t>
      </w:r>
      <w:r w:rsidRPr="00207AFF">
        <w:rPr>
          <w:rFonts w:ascii="仿宋" w:eastAsia="仿宋" w:hAnsi="仿宋" w:hint="eastAsia"/>
          <w:sz w:val="28"/>
          <w:szCs w:val="28"/>
        </w:rPr>
        <w:t>、</w:t>
      </w:r>
      <w:r w:rsidRPr="00F434FA">
        <w:rPr>
          <w:rFonts w:ascii="仿宋" w:eastAsia="仿宋" w:hAnsi="仿宋" w:hint="eastAsia"/>
          <w:sz w:val="28"/>
          <w:szCs w:val="28"/>
        </w:rPr>
        <w:t>上银废水</w:t>
      </w:r>
      <w:r w:rsidRPr="00207AFF">
        <w:rPr>
          <w:rFonts w:ascii="仿宋" w:eastAsia="仿宋" w:hAnsi="仿宋"/>
          <w:sz w:val="28"/>
          <w:szCs w:val="28"/>
        </w:rPr>
        <w:t>、</w:t>
      </w:r>
      <w:r w:rsidRPr="00AF403E">
        <w:rPr>
          <w:rFonts w:ascii="仿宋" w:eastAsia="仿宋" w:hAnsi="仿宋" w:hint="eastAsia"/>
          <w:sz w:val="28"/>
          <w:szCs w:val="28"/>
        </w:rPr>
        <w:t>去银废水</w:t>
      </w:r>
      <w:r w:rsidRPr="00207AFF">
        <w:rPr>
          <w:rFonts w:ascii="仿宋" w:eastAsia="仿宋" w:hAnsi="仿宋"/>
          <w:sz w:val="28"/>
          <w:szCs w:val="28"/>
        </w:rPr>
        <w:t>、</w:t>
      </w:r>
      <w:r>
        <w:rPr>
          <w:rFonts w:ascii="仿宋" w:eastAsia="仿宋" w:hAnsi="仿宋" w:hint="eastAsia"/>
          <w:sz w:val="28"/>
          <w:szCs w:val="28"/>
        </w:rPr>
        <w:t>碱液喷淋塔废水</w:t>
      </w:r>
      <w:r w:rsidR="00573DEB">
        <w:rPr>
          <w:rFonts w:ascii="仿宋" w:eastAsia="仿宋" w:hAnsi="仿宋" w:hint="eastAsia"/>
          <w:sz w:val="28"/>
          <w:szCs w:val="28"/>
        </w:rPr>
        <w:t>、纯水制备系统弃水</w:t>
      </w:r>
      <w:r>
        <w:rPr>
          <w:rFonts w:ascii="仿宋" w:eastAsia="仿宋" w:hAnsi="仿宋" w:hint="eastAsia"/>
          <w:sz w:val="28"/>
          <w:szCs w:val="28"/>
        </w:rPr>
        <w:t>。</w:t>
      </w:r>
    </w:p>
    <w:p w:rsidR="000746F3" w:rsidRPr="00E119EE" w:rsidRDefault="007F7748" w:rsidP="0097513A">
      <w:pPr>
        <w:spacing w:line="500" w:lineRule="exact"/>
        <w:ind w:firstLineChars="200" w:firstLine="560"/>
        <w:rPr>
          <w:rFonts w:ascii="仿宋" w:eastAsia="仿宋" w:hAnsi="仿宋"/>
          <w:sz w:val="28"/>
          <w:szCs w:val="28"/>
          <w:lang w:val="x-none"/>
        </w:rPr>
      </w:pPr>
      <w:r w:rsidRPr="00F434FA">
        <w:rPr>
          <w:rFonts w:ascii="仿宋" w:eastAsia="仿宋" w:hAnsi="仿宋" w:hint="eastAsia"/>
          <w:sz w:val="28"/>
          <w:szCs w:val="28"/>
        </w:rPr>
        <w:t>电铸及屏蔽结束后需采用纯水对工件表面进行冲洗，冲洗水经过移动式过滤器净化后回用于电铸槽液补充用水，不排放</w:t>
      </w:r>
      <w:r>
        <w:rPr>
          <w:rFonts w:ascii="仿宋" w:eastAsia="仿宋" w:hAnsi="仿宋" w:hint="eastAsia"/>
          <w:sz w:val="28"/>
          <w:szCs w:val="28"/>
        </w:rPr>
        <w:t>。</w:t>
      </w:r>
      <w:r w:rsidR="00546978" w:rsidRPr="005256CE">
        <w:rPr>
          <w:rFonts w:ascii="仿宋" w:eastAsia="仿宋" w:hAnsi="仿宋" w:hint="eastAsia"/>
          <w:sz w:val="28"/>
          <w:szCs w:val="28"/>
        </w:rPr>
        <w:t>上银废水、去银废水</w:t>
      </w:r>
      <w:r w:rsidR="00546978">
        <w:rPr>
          <w:rFonts w:ascii="仿宋" w:eastAsia="仿宋" w:hAnsi="仿宋" w:hint="eastAsia"/>
          <w:sz w:val="28"/>
          <w:szCs w:val="28"/>
        </w:rPr>
        <w:t>、碱液喷淋塔废水</w:t>
      </w:r>
      <w:r w:rsidR="00573DEB">
        <w:rPr>
          <w:rFonts w:ascii="仿宋" w:eastAsia="仿宋" w:hAnsi="仿宋" w:hint="eastAsia"/>
          <w:sz w:val="28"/>
          <w:szCs w:val="28"/>
        </w:rPr>
        <w:t>、纯水制备系统弃水</w:t>
      </w:r>
      <w:r w:rsidR="00546978" w:rsidRPr="005256CE">
        <w:rPr>
          <w:rFonts w:ascii="仿宋" w:eastAsia="仿宋" w:hAnsi="仿宋" w:hint="eastAsia"/>
          <w:sz w:val="28"/>
          <w:szCs w:val="28"/>
        </w:rPr>
        <w:t>统一收集后，送厂区内自建污水处理</w:t>
      </w:r>
      <w:r w:rsidR="00546978">
        <w:rPr>
          <w:rFonts w:ascii="仿宋" w:eastAsia="仿宋" w:hAnsi="仿宋" w:hint="eastAsia"/>
          <w:sz w:val="28"/>
          <w:szCs w:val="28"/>
        </w:rPr>
        <w:t>设施</w:t>
      </w:r>
      <w:r w:rsidR="00546978" w:rsidRPr="005256CE">
        <w:rPr>
          <w:rFonts w:ascii="仿宋" w:eastAsia="仿宋" w:hAnsi="仿宋" w:hint="eastAsia"/>
          <w:sz w:val="28"/>
          <w:szCs w:val="28"/>
        </w:rPr>
        <w:t>深度处理，污水处理</w:t>
      </w:r>
      <w:r w:rsidR="00546978">
        <w:rPr>
          <w:rFonts w:ascii="仿宋" w:eastAsia="仿宋" w:hAnsi="仿宋" w:hint="eastAsia"/>
          <w:sz w:val="28"/>
          <w:szCs w:val="28"/>
        </w:rPr>
        <w:t>设施</w:t>
      </w:r>
      <w:r w:rsidR="00546978" w:rsidRPr="00900B31">
        <w:rPr>
          <w:rFonts w:ascii="仿宋" w:eastAsia="仿宋" w:hAnsi="仿宋" w:hint="eastAsia"/>
          <w:sz w:val="28"/>
          <w:szCs w:val="28"/>
        </w:rPr>
        <w:t>采用“</w:t>
      </w:r>
      <w:r w:rsidR="00546978" w:rsidRPr="00900B31">
        <w:rPr>
          <w:rFonts w:ascii="仿宋" w:eastAsia="仿宋" w:hAnsi="仿宋"/>
          <w:bCs/>
          <w:sz w:val="28"/>
          <w:szCs w:val="28"/>
        </w:rPr>
        <w:t>电化学+管膜VF过滤+RO</w:t>
      </w:r>
      <w:r w:rsidR="00546978" w:rsidRPr="00900B31">
        <w:rPr>
          <w:rFonts w:ascii="仿宋" w:eastAsia="仿宋" w:hAnsi="仿宋" w:hint="eastAsia"/>
          <w:bCs/>
          <w:sz w:val="28"/>
          <w:szCs w:val="28"/>
        </w:rPr>
        <w:t>浓缩</w:t>
      </w:r>
      <w:r w:rsidR="00546978" w:rsidRPr="00900B31">
        <w:rPr>
          <w:rFonts w:ascii="仿宋" w:eastAsia="仿宋" w:hAnsi="仿宋"/>
          <w:bCs/>
          <w:sz w:val="28"/>
          <w:szCs w:val="28"/>
        </w:rPr>
        <w:t>+蒸发浓缩</w:t>
      </w:r>
      <w:r w:rsidR="00546978" w:rsidRPr="00900B31">
        <w:rPr>
          <w:rFonts w:ascii="仿宋" w:eastAsia="仿宋" w:hAnsi="仿宋" w:hint="eastAsia"/>
          <w:sz w:val="28"/>
          <w:szCs w:val="28"/>
        </w:rPr>
        <w:t>”为主的处理工艺，</w:t>
      </w:r>
      <w:r w:rsidR="00546978">
        <w:rPr>
          <w:rFonts w:ascii="仿宋" w:eastAsia="仿宋" w:hAnsi="仿宋" w:hint="eastAsia"/>
          <w:sz w:val="28"/>
          <w:szCs w:val="28"/>
        </w:rPr>
        <w:t>经污水处理</w:t>
      </w:r>
      <w:proofErr w:type="gramStart"/>
      <w:r w:rsidR="00546978">
        <w:rPr>
          <w:rFonts w:ascii="仿宋" w:eastAsia="仿宋" w:hAnsi="仿宋" w:hint="eastAsia"/>
          <w:sz w:val="28"/>
          <w:szCs w:val="28"/>
        </w:rPr>
        <w:t>设施电</w:t>
      </w:r>
      <w:proofErr w:type="gramEnd"/>
      <w:r w:rsidR="00546978">
        <w:rPr>
          <w:rFonts w:ascii="仿宋" w:eastAsia="仿宋" w:hAnsi="仿宋" w:hint="eastAsia"/>
          <w:sz w:val="28"/>
          <w:szCs w:val="28"/>
        </w:rPr>
        <w:t>絮凝及过滤单元净化后的清水及蒸发冷凝水</w:t>
      </w:r>
      <w:r w:rsidR="00546978" w:rsidRPr="00A74CAE">
        <w:rPr>
          <w:rFonts w:ascii="仿宋" w:eastAsia="仿宋" w:hAnsi="仿宋" w:hint="eastAsia"/>
          <w:sz w:val="28"/>
          <w:szCs w:val="28"/>
        </w:rPr>
        <w:t>可满足中水水质，中水全部回用于纯水制备系统，不外排</w:t>
      </w:r>
      <w:r w:rsidR="00546978">
        <w:rPr>
          <w:rFonts w:ascii="仿宋" w:eastAsia="仿宋" w:hAnsi="仿宋" w:hint="eastAsia"/>
          <w:sz w:val="28"/>
          <w:szCs w:val="28"/>
        </w:rPr>
        <w:t>；过滤后的浓水经蒸发单元浓缩变为蒸发残液，作为</w:t>
      </w:r>
      <w:proofErr w:type="gramStart"/>
      <w:r w:rsidR="00546978">
        <w:rPr>
          <w:rFonts w:ascii="仿宋" w:eastAsia="仿宋" w:hAnsi="仿宋" w:hint="eastAsia"/>
          <w:sz w:val="28"/>
          <w:szCs w:val="28"/>
        </w:rPr>
        <w:t>危废委托</w:t>
      </w:r>
      <w:proofErr w:type="gramEnd"/>
      <w:r w:rsidR="00546978">
        <w:rPr>
          <w:rFonts w:ascii="仿宋" w:eastAsia="仿宋" w:hAnsi="仿宋" w:hint="eastAsia"/>
          <w:sz w:val="28"/>
          <w:szCs w:val="28"/>
        </w:rPr>
        <w:t>有资质的单位处置</w:t>
      </w:r>
      <w:r w:rsidR="00546978" w:rsidRPr="005256CE">
        <w:rPr>
          <w:rFonts w:ascii="仿宋" w:eastAsia="仿宋" w:hAnsi="仿宋" w:hint="eastAsia"/>
          <w:sz w:val="28"/>
          <w:szCs w:val="28"/>
        </w:rPr>
        <w:t>；生活污水</w:t>
      </w:r>
      <w:r w:rsidR="00546978" w:rsidRPr="005256CE">
        <w:rPr>
          <w:rFonts w:ascii="仿宋" w:eastAsia="仿宋" w:hAnsi="仿宋"/>
          <w:sz w:val="28"/>
          <w:szCs w:val="28"/>
        </w:rPr>
        <w:t>接入区域污水管网</w:t>
      </w:r>
      <w:r w:rsidR="00546978" w:rsidRPr="005256CE">
        <w:rPr>
          <w:rFonts w:ascii="仿宋" w:eastAsia="仿宋" w:hAnsi="仿宋" w:hint="eastAsia"/>
          <w:sz w:val="28"/>
          <w:szCs w:val="28"/>
        </w:rPr>
        <w:t>，最终</w:t>
      </w:r>
      <w:r w:rsidR="00546978" w:rsidRPr="005256CE">
        <w:rPr>
          <w:rFonts w:ascii="仿宋" w:eastAsia="仿宋" w:hAnsi="仿宋"/>
          <w:sz w:val="28"/>
          <w:szCs w:val="28"/>
        </w:rPr>
        <w:t>排入</w:t>
      </w:r>
      <w:r w:rsidR="00546978">
        <w:rPr>
          <w:rFonts w:ascii="仿宋" w:eastAsia="仿宋" w:hAnsi="仿宋" w:hint="eastAsia"/>
          <w:sz w:val="28"/>
          <w:szCs w:val="28"/>
        </w:rPr>
        <w:t>常州金坛区</w:t>
      </w:r>
      <w:r w:rsidR="00546978" w:rsidRPr="005256CE">
        <w:rPr>
          <w:rFonts w:ascii="仿宋" w:eastAsia="仿宋" w:hAnsi="仿宋"/>
          <w:sz w:val="28"/>
          <w:szCs w:val="28"/>
        </w:rPr>
        <w:t>第二污水处理厂集中处理</w:t>
      </w:r>
      <w:r>
        <w:rPr>
          <w:rFonts w:ascii="仿宋" w:eastAsia="仿宋" w:hAnsi="仿宋" w:hint="eastAsia"/>
          <w:sz w:val="28"/>
          <w:szCs w:val="28"/>
        </w:rPr>
        <w:t>。</w:t>
      </w:r>
    </w:p>
    <w:p w:rsidR="00C34DE2" w:rsidRPr="00D84982" w:rsidRDefault="00C34DE2" w:rsidP="00C34DE2">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6</w:t>
      </w:r>
      <w:r w:rsidRPr="00D84982">
        <w:rPr>
          <w:rFonts w:ascii="仿宋" w:eastAsia="仿宋" w:hAnsi="仿宋"/>
          <w:b/>
          <w:bCs/>
          <w:sz w:val="28"/>
          <w:szCs w:val="28"/>
        </w:rPr>
        <w:t>.</w:t>
      </w:r>
      <w:r>
        <w:rPr>
          <w:rFonts w:ascii="仿宋" w:eastAsia="仿宋" w:hAnsi="仿宋" w:hint="eastAsia"/>
          <w:b/>
          <w:bCs/>
          <w:sz w:val="28"/>
          <w:szCs w:val="28"/>
        </w:rPr>
        <w:t>1</w:t>
      </w:r>
      <w:r w:rsidRPr="00D84982">
        <w:rPr>
          <w:rFonts w:ascii="仿宋" w:eastAsia="仿宋" w:hAnsi="仿宋"/>
          <w:b/>
          <w:bCs/>
          <w:sz w:val="28"/>
          <w:szCs w:val="28"/>
        </w:rPr>
        <w:t>.</w:t>
      </w:r>
      <w:r>
        <w:rPr>
          <w:rFonts w:ascii="仿宋" w:eastAsia="仿宋" w:hAnsi="仿宋" w:hint="eastAsia"/>
          <w:b/>
          <w:bCs/>
          <w:sz w:val="28"/>
          <w:szCs w:val="28"/>
        </w:rPr>
        <w:t>2</w:t>
      </w:r>
      <w:r w:rsidRPr="00C34DE2">
        <w:rPr>
          <w:rFonts w:ascii="仿宋" w:eastAsia="仿宋" w:hAnsi="仿宋" w:hint="eastAsia"/>
          <w:b/>
          <w:bCs/>
          <w:sz w:val="28"/>
          <w:szCs w:val="28"/>
        </w:rPr>
        <w:t>电铸工艺</w:t>
      </w:r>
      <w:r>
        <w:rPr>
          <w:rFonts w:ascii="仿宋" w:eastAsia="仿宋" w:hAnsi="仿宋" w:hint="eastAsia"/>
          <w:b/>
          <w:bCs/>
          <w:sz w:val="28"/>
          <w:szCs w:val="28"/>
        </w:rPr>
        <w:t>冲洗水</w:t>
      </w:r>
      <w:proofErr w:type="gramStart"/>
      <w:r w:rsidRPr="00C34DE2">
        <w:rPr>
          <w:rFonts w:ascii="仿宋" w:eastAsia="仿宋" w:hAnsi="仿宋" w:hint="eastAsia"/>
          <w:b/>
          <w:bCs/>
          <w:sz w:val="28"/>
          <w:szCs w:val="28"/>
        </w:rPr>
        <w:t>在线回</w:t>
      </w:r>
      <w:proofErr w:type="gramEnd"/>
      <w:r w:rsidRPr="00C34DE2">
        <w:rPr>
          <w:rFonts w:ascii="仿宋" w:eastAsia="仿宋" w:hAnsi="仿宋" w:hint="eastAsia"/>
          <w:b/>
          <w:bCs/>
          <w:sz w:val="28"/>
          <w:szCs w:val="28"/>
        </w:rPr>
        <w:t>用</w:t>
      </w:r>
      <w:r>
        <w:rPr>
          <w:rFonts w:ascii="仿宋" w:eastAsia="仿宋" w:hAnsi="仿宋" w:hint="eastAsia"/>
          <w:b/>
          <w:bCs/>
          <w:sz w:val="28"/>
          <w:szCs w:val="28"/>
        </w:rPr>
        <w:t>可行性分析</w:t>
      </w:r>
    </w:p>
    <w:p w:rsidR="0034285E" w:rsidRDefault="00D71CBD" w:rsidP="0034285E">
      <w:pPr>
        <w:spacing w:line="500" w:lineRule="exact"/>
        <w:ind w:firstLineChars="200" w:firstLine="560"/>
        <w:rPr>
          <w:rFonts w:ascii="仿宋" w:eastAsia="仿宋" w:hAnsi="仿宋"/>
          <w:sz w:val="28"/>
          <w:szCs w:val="28"/>
          <w:lang w:val="x-none"/>
        </w:rPr>
      </w:pPr>
      <w:r w:rsidRPr="00F434FA">
        <w:rPr>
          <w:rFonts w:ascii="仿宋" w:eastAsia="仿宋" w:hAnsi="仿宋" w:hint="eastAsia"/>
          <w:sz w:val="28"/>
          <w:szCs w:val="28"/>
        </w:rPr>
        <w:t>电铸及屏蔽结束后需采用纯水对工件表面进行冲洗，冲洗均使用行车将工件吊至水洗槽上方，采用普通水枪喷淋工件表面，冲洗废水掉落至水洗槽，冲洗废水产生量为19t/a</w:t>
      </w:r>
      <w:r>
        <w:rPr>
          <w:rFonts w:ascii="仿宋" w:eastAsia="仿宋" w:hAnsi="仿宋" w:hint="eastAsia"/>
          <w:sz w:val="28"/>
          <w:szCs w:val="28"/>
        </w:rPr>
        <w:t>，</w:t>
      </w:r>
      <w:r w:rsidRPr="00F434FA">
        <w:rPr>
          <w:rFonts w:ascii="仿宋" w:eastAsia="仿宋" w:hAnsi="仿宋" w:hint="eastAsia"/>
          <w:sz w:val="28"/>
          <w:szCs w:val="28"/>
        </w:rPr>
        <w:t>为维持电铸</w:t>
      </w:r>
      <w:proofErr w:type="gramStart"/>
      <w:r w:rsidRPr="00F434FA">
        <w:rPr>
          <w:rFonts w:ascii="仿宋" w:eastAsia="仿宋" w:hAnsi="仿宋" w:hint="eastAsia"/>
          <w:sz w:val="28"/>
          <w:szCs w:val="28"/>
        </w:rPr>
        <w:t>液最佳</w:t>
      </w:r>
      <w:proofErr w:type="gramEnd"/>
      <w:r w:rsidRPr="00F434FA">
        <w:rPr>
          <w:rFonts w:ascii="仿宋" w:eastAsia="仿宋" w:hAnsi="仿宋" w:hint="eastAsia"/>
          <w:sz w:val="28"/>
          <w:szCs w:val="28"/>
        </w:rPr>
        <w:t>工作状态，需不定期</w:t>
      </w:r>
      <w:r>
        <w:rPr>
          <w:rFonts w:ascii="仿宋" w:eastAsia="仿宋" w:hAnsi="仿宋" w:hint="eastAsia"/>
          <w:sz w:val="28"/>
          <w:szCs w:val="28"/>
        </w:rPr>
        <w:t>向电铸槽</w:t>
      </w:r>
      <w:r w:rsidRPr="00F434FA">
        <w:rPr>
          <w:rFonts w:ascii="仿宋" w:eastAsia="仿宋" w:hAnsi="仿宋" w:hint="eastAsia"/>
          <w:sz w:val="28"/>
          <w:szCs w:val="28"/>
        </w:rPr>
        <w:t>添加药剂及纯水，总补充量为</w:t>
      </w:r>
      <w:r>
        <w:rPr>
          <w:rFonts w:ascii="仿宋" w:eastAsia="仿宋" w:hAnsi="仿宋" w:hint="eastAsia"/>
          <w:sz w:val="28"/>
          <w:szCs w:val="28"/>
        </w:rPr>
        <w:t>4</w:t>
      </w:r>
      <w:r w:rsidRPr="00F434FA">
        <w:rPr>
          <w:rFonts w:ascii="仿宋" w:eastAsia="仿宋" w:hAnsi="仿宋" w:hint="eastAsia"/>
          <w:sz w:val="28"/>
          <w:szCs w:val="28"/>
        </w:rPr>
        <w:t>0t/a（药剂及纯水</w:t>
      </w:r>
      <w:r>
        <w:rPr>
          <w:rFonts w:ascii="仿宋" w:eastAsia="仿宋" w:hAnsi="仿宋" w:hint="eastAsia"/>
          <w:sz w:val="28"/>
          <w:szCs w:val="28"/>
        </w:rPr>
        <w:t>，其中药剂约10t/a，水量为30t/a</w:t>
      </w:r>
      <w:r w:rsidRPr="00F434FA">
        <w:rPr>
          <w:rFonts w:ascii="仿宋" w:eastAsia="仿宋" w:hAnsi="仿宋" w:hint="eastAsia"/>
          <w:sz w:val="28"/>
          <w:szCs w:val="28"/>
        </w:rPr>
        <w:t>）</w:t>
      </w:r>
      <w:r>
        <w:rPr>
          <w:rFonts w:ascii="仿宋" w:eastAsia="仿宋" w:hAnsi="仿宋" w:hint="eastAsia"/>
          <w:sz w:val="28"/>
          <w:szCs w:val="28"/>
        </w:rPr>
        <w:t>。</w:t>
      </w:r>
      <w:r w:rsidR="0034285E" w:rsidRPr="00F434FA">
        <w:rPr>
          <w:rFonts w:ascii="仿宋" w:eastAsia="仿宋" w:hAnsi="仿宋" w:hint="eastAsia"/>
          <w:sz w:val="28"/>
          <w:szCs w:val="28"/>
        </w:rPr>
        <w:t>冲洗水经过移动式过滤器净化后</w:t>
      </w:r>
      <w:r w:rsidR="0034285E">
        <w:rPr>
          <w:rFonts w:ascii="仿宋" w:eastAsia="仿宋" w:hAnsi="仿宋" w:hint="eastAsia"/>
          <w:sz w:val="28"/>
          <w:szCs w:val="28"/>
        </w:rPr>
        <w:t>，水中的杂质较少，且</w:t>
      </w:r>
      <w:r w:rsidR="0034285E" w:rsidRPr="00F434FA">
        <w:rPr>
          <w:rFonts w:ascii="仿宋" w:eastAsia="仿宋" w:hAnsi="仿宋" w:hint="eastAsia"/>
          <w:sz w:val="28"/>
          <w:szCs w:val="28"/>
        </w:rPr>
        <w:t>冲洗废水</w:t>
      </w:r>
      <w:r w:rsidR="0034285E">
        <w:rPr>
          <w:rFonts w:ascii="仿宋" w:eastAsia="仿宋" w:hAnsi="仿宋" w:hint="eastAsia"/>
          <w:sz w:val="28"/>
          <w:szCs w:val="28"/>
        </w:rPr>
        <w:t>污染物因子</w:t>
      </w:r>
      <w:r w:rsidR="0034285E" w:rsidRPr="00F434FA">
        <w:rPr>
          <w:rFonts w:ascii="仿宋" w:eastAsia="仿宋" w:hAnsi="仿宋" w:hint="eastAsia"/>
          <w:sz w:val="28"/>
          <w:szCs w:val="28"/>
        </w:rPr>
        <w:t>与电铸槽液水质因子相同，仅浓度较小，故冲洗废水水质、水量均满足电铸槽液补充用水要求，可做到</w:t>
      </w:r>
      <w:proofErr w:type="gramStart"/>
      <w:r w:rsidR="0034285E" w:rsidRPr="00F434FA">
        <w:rPr>
          <w:rFonts w:ascii="仿宋" w:eastAsia="仿宋" w:hAnsi="仿宋" w:hint="eastAsia"/>
          <w:sz w:val="28"/>
          <w:szCs w:val="28"/>
        </w:rPr>
        <w:t>在线回</w:t>
      </w:r>
      <w:proofErr w:type="gramEnd"/>
      <w:r w:rsidR="0034285E" w:rsidRPr="00F434FA">
        <w:rPr>
          <w:rFonts w:ascii="仿宋" w:eastAsia="仿宋" w:hAnsi="仿宋" w:hint="eastAsia"/>
          <w:sz w:val="28"/>
          <w:szCs w:val="28"/>
        </w:rPr>
        <w:t>用，不排放</w:t>
      </w:r>
      <w:r w:rsidR="0034285E">
        <w:rPr>
          <w:rFonts w:ascii="仿宋" w:eastAsia="仿宋" w:hAnsi="仿宋" w:hint="eastAsia"/>
          <w:sz w:val="28"/>
          <w:szCs w:val="28"/>
        </w:rPr>
        <w:t>。</w:t>
      </w:r>
    </w:p>
    <w:p w:rsidR="000746F3" w:rsidRPr="0034285E" w:rsidRDefault="000746F3" w:rsidP="0097513A">
      <w:pPr>
        <w:spacing w:line="500" w:lineRule="exact"/>
        <w:ind w:firstLineChars="200" w:firstLine="560"/>
        <w:rPr>
          <w:rFonts w:ascii="仿宋" w:eastAsia="仿宋" w:hAnsi="仿宋"/>
          <w:sz w:val="28"/>
          <w:szCs w:val="28"/>
          <w:lang w:val="x-none"/>
        </w:rPr>
      </w:pPr>
    </w:p>
    <w:p w:rsidR="000746F3" w:rsidRDefault="000746F3" w:rsidP="0097513A">
      <w:pPr>
        <w:spacing w:line="500" w:lineRule="exact"/>
        <w:ind w:firstLineChars="200" w:firstLine="560"/>
        <w:rPr>
          <w:rFonts w:ascii="仿宋" w:eastAsia="仿宋" w:hAnsi="仿宋"/>
          <w:sz w:val="28"/>
          <w:szCs w:val="28"/>
          <w:lang w:val="x-none"/>
        </w:rPr>
      </w:pPr>
    </w:p>
    <w:p w:rsidR="007264FF" w:rsidRDefault="00573DEB" w:rsidP="00573DEB">
      <w:pPr>
        <w:spacing w:line="500" w:lineRule="exact"/>
        <w:ind w:firstLineChars="200" w:firstLine="420"/>
        <w:rPr>
          <w:rFonts w:ascii="仿宋" w:eastAsia="仿宋" w:hAnsi="仿宋"/>
          <w:sz w:val="28"/>
          <w:szCs w:val="28"/>
          <w:lang w:val="x-none"/>
        </w:rPr>
      </w:pPr>
      <w:r>
        <w:rPr>
          <w:noProof/>
        </w:rPr>
        <w:lastRenderedPageBreak/>
        <w:drawing>
          <wp:anchor distT="0" distB="0" distL="114300" distR="114300" simplePos="0" relativeHeight="251862016" behindDoc="0" locked="0" layoutInCell="1" allowOverlap="1" wp14:anchorId="704BECBA" wp14:editId="2BC596C1">
            <wp:simplePos x="0" y="0"/>
            <wp:positionH relativeFrom="margin">
              <wp:posOffset>575945</wp:posOffset>
            </wp:positionH>
            <wp:positionV relativeFrom="margin">
              <wp:posOffset>19050</wp:posOffset>
            </wp:positionV>
            <wp:extent cx="4371975" cy="3733800"/>
            <wp:effectExtent l="0" t="0" r="952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extLst>
                        <a:ext uri="{28A0092B-C50C-407E-A947-70E740481C1C}">
                          <a14:useLocalDpi xmlns:a14="http://schemas.microsoft.com/office/drawing/2010/main" val="0"/>
                        </a:ext>
                      </a:extLst>
                    </a:blip>
                    <a:srcRect r="-16" b="3922"/>
                    <a:stretch/>
                  </pic:blipFill>
                  <pic:spPr bwMode="auto">
                    <a:xfrm>
                      <a:off x="0" y="0"/>
                      <a:ext cx="4371975" cy="373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64FF" w:rsidRDefault="007264FF" w:rsidP="0097513A">
      <w:pPr>
        <w:spacing w:line="500" w:lineRule="exact"/>
        <w:ind w:firstLineChars="200" w:firstLine="560"/>
        <w:rPr>
          <w:rFonts w:ascii="仿宋" w:eastAsia="仿宋" w:hAnsi="仿宋"/>
          <w:sz w:val="28"/>
          <w:szCs w:val="28"/>
          <w:lang w:val="x-none"/>
        </w:rPr>
      </w:pPr>
    </w:p>
    <w:p w:rsidR="007264FF" w:rsidRDefault="007264FF" w:rsidP="00573DEB">
      <w:pPr>
        <w:spacing w:line="500" w:lineRule="exact"/>
        <w:ind w:firstLineChars="200" w:firstLine="560"/>
        <w:rPr>
          <w:rFonts w:ascii="仿宋" w:eastAsia="仿宋" w:hAnsi="仿宋"/>
          <w:sz w:val="28"/>
          <w:szCs w:val="28"/>
          <w:lang w:val="x-none"/>
        </w:rPr>
      </w:pPr>
    </w:p>
    <w:p w:rsidR="007264FF" w:rsidRDefault="007264FF" w:rsidP="0097513A">
      <w:pPr>
        <w:spacing w:line="500" w:lineRule="exact"/>
        <w:ind w:firstLineChars="200" w:firstLine="560"/>
        <w:rPr>
          <w:rFonts w:ascii="仿宋" w:eastAsia="仿宋" w:hAnsi="仿宋"/>
          <w:sz w:val="28"/>
          <w:szCs w:val="28"/>
          <w:lang w:val="x-none"/>
        </w:rPr>
      </w:pPr>
    </w:p>
    <w:p w:rsidR="00D55680" w:rsidRDefault="00D55680" w:rsidP="00546978">
      <w:pPr>
        <w:spacing w:line="500" w:lineRule="exact"/>
        <w:ind w:firstLineChars="200" w:firstLine="562"/>
        <w:jc w:val="center"/>
        <w:rPr>
          <w:rFonts w:ascii="仿宋" w:eastAsia="仿宋" w:hAnsi="仿宋"/>
          <w:b/>
          <w:sz w:val="28"/>
          <w:szCs w:val="28"/>
          <w:lang w:val="x-none"/>
        </w:rPr>
      </w:pPr>
    </w:p>
    <w:p w:rsidR="00D55680" w:rsidRDefault="00D55680" w:rsidP="00D55680">
      <w:pPr>
        <w:spacing w:line="500" w:lineRule="exact"/>
        <w:ind w:firstLineChars="200" w:firstLine="562"/>
        <w:jc w:val="center"/>
        <w:rPr>
          <w:rFonts w:ascii="仿宋" w:eastAsia="仿宋" w:hAnsi="仿宋"/>
          <w:b/>
          <w:sz w:val="28"/>
          <w:szCs w:val="28"/>
          <w:lang w:val="x-none"/>
        </w:rPr>
      </w:pPr>
    </w:p>
    <w:p w:rsidR="00D55680" w:rsidRDefault="00D55680" w:rsidP="00D55680">
      <w:pPr>
        <w:spacing w:line="500" w:lineRule="exact"/>
        <w:ind w:firstLineChars="200" w:firstLine="562"/>
        <w:jc w:val="center"/>
        <w:rPr>
          <w:rFonts w:ascii="仿宋" w:eastAsia="仿宋" w:hAnsi="仿宋"/>
          <w:b/>
          <w:sz w:val="28"/>
          <w:szCs w:val="28"/>
          <w:lang w:val="x-none"/>
        </w:rPr>
      </w:pPr>
    </w:p>
    <w:p w:rsidR="00D55680" w:rsidRDefault="00D55680" w:rsidP="00341BE6">
      <w:pPr>
        <w:spacing w:line="500" w:lineRule="exact"/>
        <w:ind w:firstLineChars="200" w:firstLine="562"/>
        <w:jc w:val="center"/>
        <w:rPr>
          <w:rFonts w:ascii="仿宋" w:eastAsia="仿宋" w:hAnsi="仿宋"/>
          <w:b/>
          <w:sz w:val="28"/>
          <w:szCs w:val="28"/>
          <w:lang w:val="x-none"/>
        </w:rPr>
      </w:pPr>
    </w:p>
    <w:p w:rsidR="00D55680" w:rsidRDefault="00D55680" w:rsidP="00D55680">
      <w:pPr>
        <w:spacing w:line="500" w:lineRule="exact"/>
        <w:ind w:firstLineChars="200" w:firstLine="562"/>
        <w:jc w:val="center"/>
        <w:rPr>
          <w:rFonts w:ascii="仿宋" w:eastAsia="仿宋" w:hAnsi="仿宋"/>
          <w:b/>
          <w:sz w:val="28"/>
          <w:szCs w:val="28"/>
          <w:lang w:val="x-none"/>
        </w:rPr>
      </w:pPr>
    </w:p>
    <w:p w:rsidR="00D55680" w:rsidRDefault="00D55680" w:rsidP="00D55680">
      <w:pPr>
        <w:spacing w:line="500" w:lineRule="exact"/>
        <w:ind w:firstLineChars="200" w:firstLine="562"/>
        <w:jc w:val="center"/>
        <w:rPr>
          <w:rFonts w:ascii="仿宋" w:eastAsia="仿宋" w:hAnsi="仿宋"/>
          <w:b/>
          <w:sz w:val="28"/>
          <w:szCs w:val="28"/>
          <w:lang w:val="x-none"/>
        </w:rPr>
      </w:pPr>
    </w:p>
    <w:p w:rsidR="00D55680" w:rsidRDefault="00D55680" w:rsidP="00D55680">
      <w:pPr>
        <w:spacing w:line="500" w:lineRule="exact"/>
        <w:ind w:firstLineChars="200" w:firstLine="562"/>
        <w:jc w:val="center"/>
        <w:rPr>
          <w:rFonts w:ascii="仿宋" w:eastAsia="仿宋" w:hAnsi="仿宋"/>
          <w:b/>
          <w:sz w:val="28"/>
          <w:szCs w:val="28"/>
          <w:lang w:val="x-none"/>
        </w:rPr>
      </w:pPr>
    </w:p>
    <w:p w:rsidR="00D55680" w:rsidRDefault="00D55680" w:rsidP="00D55680">
      <w:pPr>
        <w:spacing w:line="500" w:lineRule="exact"/>
        <w:ind w:firstLineChars="200" w:firstLine="562"/>
        <w:jc w:val="center"/>
        <w:rPr>
          <w:rFonts w:ascii="仿宋" w:eastAsia="仿宋" w:hAnsi="仿宋"/>
          <w:b/>
          <w:sz w:val="28"/>
          <w:szCs w:val="28"/>
          <w:lang w:val="x-none"/>
        </w:rPr>
      </w:pPr>
    </w:p>
    <w:p w:rsidR="00573DEB" w:rsidRPr="00D55680" w:rsidRDefault="00573DEB" w:rsidP="00573DEB">
      <w:pPr>
        <w:spacing w:line="500" w:lineRule="exact"/>
        <w:ind w:firstLineChars="200" w:firstLine="562"/>
        <w:jc w:val="center"/>
        <w:rPr>
          <w:rFonts w:ascii="仿宋" w:eastAsia="仿宋" w:hAnsi="仿宋"/>
          <w:b/>
          <w:sz w:val="28"/>
          <w:szCs w:val="28"/>
          <w:lang w:val="x-none"/>
        </w:rPr>
      </w:pPr>
      <w:r w:rsidRPr="00D55680">
        <w:rPr>
          <w:rFonts w:ascii="仿宋" w:eastAsia="仿宋" w:hAnsi="仿宋" w:hint="eastAsia"/>
          <w:b/>
          <w:sz w:val="28"/>
          <w:szCs w:val="28"/>
          <w:lang w:val="x-none"/>
        </w:rPr>
        <w:t>图6-1  移动式过滤器结构示意图</w:t>
      </w:r>
    </w:p>
    <w:p w:rsidR="00D55680" w:rsidRPr="00573DEB" w:rsidRDefault="00573DEB" w:rsidP="00573DEB">
      <w:pPr>
        <w:spacing w:line="500" w:lineRule="exact"/>
        <w:ind w:firstLineChars="200" w:firstLine="560"/>
        <w:jc w:val="center"/>
        <w:rPr>
          <w:rFonts w:ascii="仿宋" w:eastAsia="仿宋" w:hAnsi="仿宋"/>
          <w:b/>
          <w:sz w:val="28"/>
          <w:szCs w:val="28"/>
          <w:lang w:val="x-none"/>
        </w:rPr>
      </w:pPr>
      <w:r>
        <w:rPr>
          <w:rFonts w:ascii="仿宋" w:eastAsia="仿宋" w:hAnsi="仿宋"/>
          <w:noProof/>
          <w:sz w:val="28"/>
          <w:szCs w:val="28"/>
        </w:rPr>
        <w:drawing>
          <wp:anchor distT="0" distB="0" distL="114300" distR="114300" simplePos="0" relativeHeight="251860992" behindDoc="0" locked="0" layoutInCell="1" allowOverlap="1" wp14:anchorId="02E28410" wp14:editId="46F0FEFA">
            <wp:simplePos x="0" y="0"/>
            <wp:positionH relativeFrom="margin">
              <wp:posOffset>572135</wp:posOffset>
            </wp:positionH>
            <wp:positionV relativeFrom="margin">
              <wp:posOffset>4279265</wp:posOffset>
            </wp:positionV>
            <wp:extent cx="4519930" cy="3268980"/>
            <wp:effectExtent l="0" t="0" r="0" b="7620"/>
            <wp:wrapSquare wrapText="bothSides"/>
            <wp:docPr id="2" name="图片 2" descr="F:\cdd\2017环评\格瓦诺\资料清单汇总\过滤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cdd\2017环评\格瓦诺\资料清单汇总\过滤器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19930"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1BE6" w:rsidRDefault="00341BE6" w:rsidP="00573DEB">
      <w:pPr>
        <w:spacing w:line="500" w:lineRule="exact"/>
        <w:ind w:firstLineChars="200" w:firstLine="562"/>
        <w:jc w:val="center"/>
        <w:rPr>
          <w:rFonts w:ascii="仿宋" w:eastAsia="仿宋" w:hAnsi="仿宋"/>
          <w:b/>
          <w:sz w:val="28"/>
          <w:szCs w:val="28"/>
          <w:lang w:val="x-none"/>
        </w:rPr>
      </w:pPr>
    </w:p>
    <w:p w:rsidR="00B54C27" w:rsidRDefault="00B54C27" w:rsidP="0097513A">
      <w:pPr>
        <w:spacing w:line="500" w:lineRule="exact"/>
        <w:ind w:firstLineChars="200" w:firstLine="560"/>
        <w:rPr>
          <w:rFonts w:ascii="仿宋" w:eastAsia="仿宋" w:hAnsi="仿宋"/>
          <w:sz w:val="28"/>
          <w:szCs w:val="28"/>
          <w:lang w:val="x-none"/>
        </w:rPr>
      </w:pPr>
    </w:p>
    <w:p w:rsidR="00B54C27" w:rsidRDefault="00B54C27" w:rsidP="0097513A">
      <w:pPr>
        <w:spacing w:line="500" w:lineRule="exact"/>
        <w:ind w:firstLineChars="200" w:firstLine="560"/>
        <w:rPr>
          <w:rFonts w:ascii="仿宋" w:eastAsia="仿宋" w:hAnsi="仿宋"/>
          <w:sz w:val="28"/>
          <w:szCs w:val="28"/>
          <w:lang w:val="x-none"/>
        </w:rPr>
      </w:pPr>
    </w:p>
    <w:p w:rsidR="00B54C27" w:rsidRDefault="00B54C27" w:rsidP="0097513A">
      <w:pPr>
        <w:spacing w:line="500" w:lineRule="exact"/>
        <w:ind w:firstLineChars="200" w:firstLine="560"/>
        <w:rPr>
          <w:rFonts w:ascii="仿宋" w:eastAsia="仿宋" w:hAnsi="仿宋"/>
          <w:sz w:val="28"/>
          <w:szCs w:val="28"/>
          <w:lang w:val="x-none"/>
        </w:rPr>
      </w:pPr>
    </w:p>
    <w:p w:rsidR="00BD76D2" w:rsidRDefault="00BD76D2" w:rsidP="0097513A">
      <w:pPr>
        <w:spacing w:line="500" w:lineRule="exact"/>
        <w:ind w:firstLineChars="200" w:firstLine="560"/>
        <w:rPr>
          <w:rFonts w:ascii="仿宋" w:eastAsia="仿宋" w:hAnsi="仿宋"/>
          <w:sz w:val="28"/>
          <w:szCs w:val="28"/>
          <w:lang w:val="x-none"/>
        </w:rPr>
      </w:pPr>
    </w:p>
    <w:p w:rsidR="00BD76D2" w:rsidRDefault="00BD76D2" w:rsidP="0097513A">
      <w:pPr>
        <w:spacing w:line="500" w:lineRule="exact"/>
        <w:ind w:firstLineChars="200" w:firstLine="560"/>
        <w:rPr>
          <w:rFonts w:ascii="仿宋" w:eastAsia="仿宋" w:hAnsi="仿宋"/>
          <w:sz w:val="28"/>
          <w:szCs w:val="28"/>
          <w:lang w:val="x-none"/>
        </w:rPr>
      </w:pPr>
    </w:p>
    <w:p w:rsidR="00BD76D2" w:rsidRDefault="00BD76D2" w:rsidP="0097513A">
      <w:pPr>
        <w:spacing w:line="500" w:lineRule="exact"/>
        <w:ind w:firstLineChars="200" w:firstLine="560"/>
        <w:rPr>
          <w:rFonts w:ascii="仿宋" w:eastAsia="仿宋" w:hAnsi="仿宋"/>
          <w:sz w:val="28"/>
          <w:szCs w:val="28"/>
          <w:lang w:val="x-none"/>
        </w:rPr>
      </w:pPr>
    </w:p>
    <w:p w:rsidR="00BD76D2" w:rsidRDefault="00BD76D2" w:rsidP="0097513A">
      <w:pPr>
        <w:spacing w:line="500" w:lineRule="exact"/>
        <w:ind w:firstLineChars="200" w:firstLine="560"/>
        <w:rPr>
          <w:rFonts w:ascii="仿宋" w:eastAsia="仿宋" w:hAnsi="仿宋"/>
          <w:sz w:val="28"/>
          <w:szCs w:val="28"/>
          <w:lang w:val="x-none"/>
        </w:rPr>
      </w:pPr>
    </w:p>
    <w:p w:rsidR="00BD76D2" w:rsidRDefault="00BD76D2" w:rsidP="00D55680">
      <w:pPr>
        <w:spacing w:line="500" w:lineRule="exact"/>
        <w:ind w:firstLineChars="200" w:firstLine="560"/>
        <w:rPr>
          <w:rFonts w:ascii="仿宋" w:eastAsia="仿宋" w:hAnsi="仿宋"/>
          <w:sz w:val="28"/>
          <w:szCs w:val="28"/>
          <w:lang w:val="x-none"/>
        </w:rPr>
      </w:pPr>
    </w:p>
    <w:p w:rsidR="00BD76D2" w:rsidRDefault="00BD76D2" w:rsidP="0097513A">
      <w:pPr>
        <w:spacing w:line="500" w:lineRule="exact"/>
        <w:ind w:firstLineChars="200" w:firstLine="560"/>
        <w:rPr>
          <w:rFonts w:ascii="仿宋" w:eastAsia="仿宋" w:hAnsi="仿宋"/>
          <w:sz w:val="28"/>
          <w:szCs w:val="28"/>
          <w:lang w:val="x-none"/>
        </w:rPr>
      </w:pPr>
    </w:p>
    <w:p w:rsidR="00D55680" w:rsidRPr="00D55680" w:rsidRDefault="00D55680" w:rsidP="00D55680">
      <w:pPr>
        <w:spacing w:line="500" w:lineRule="exact"/>
        <w:ind w:firstLineChars="200" w:firstLine="562"/>
        <w:jc w:val="center"/>
        <w:rPr>
          <w:rFonts w:ascii="仿宋" w:eastAsia="仿宋" w:hAnsi="仿宋"/>
          <w:b/>
          <w:sz w:val="28"/>
          <w:szCs w:val="28"/>
          <w:lang w:val="x-none"/>
        </w:rPr>
      </w:pPr>
      <w:r w:rsidRPr="00D55680">
        <w:rPr>
          <w:rFonts w:ascii="仿宋" w:eastAsia="仿宋" w:hAnsi="仿宋" w:hint="eastAsia"/>
          <w:b/>
          <w:sz w:val="28"/>
          <w:szCs w:val="28"/>
          <w:lang w:val="x-none"/>
        </w:rPr>
        <w:t>图6-</w:t>
      </w:r>
      <w:r w:rsidR="002509CE">
        <w:rPr>
          <w:rFonts w:ascii="仿宋" w:eastAsia="仿宋" w:hAnsi="仿宋" w:hint="eastAsia"/>
          <w:b/>
          <w:sz w:val="28"/>
          <w:szCs w:val="28"/>
          <w:lang w:val="x-none"/>
        </w:rPr>
        <w:t>2</w:t>
      </w:r>
      <w:r w:rsidRPr="00D55680">
        <w:rPr>
          <w:rFonts w:ascii="仿宋" w:eastAsia="仿宋" w:hAnsi="仿宋" w:hint="eastAsia"/>
          <w:b/>
          <w:sz w:val="28"/>
          <w:szCs w:val="28"/>
          <w:lang w:val="x-none"/>
        </w:rPr>
        <w:t xml:space="preserve">  移动式过滤器</w:t>
      </w:r>
      <w:r>
        <w:rPr>
          <w:rFonts w:ascii="仿宋" w:eastAsia="仿宋" w:hAnsi="仿宋" w:hint="eastAsia"/>
          <w:b/>
          <w:sz w:val="28"/>
          <w:szCs w:val="28"/>
          <w:lang w:val="x-none"/>
        </w:rPr>
        <w:t>安装</w:t>
      </w:r>
      <w:r w:rsidRPr="00D55680">
        <w:rPr>
          <w:rFonts w:ascii="仿宋" w:eastAsia="仿宋" w:hAnsi="仿宋" w:hint="eastAsia"/>
          <w:b/>
          <w:sz w:val="28"/>
          <w:szCs w:val="28"/>
          <w:lang w:val="x-none"/>
        </w:rPr>
        <w:t>示意图</w:t>
      </w:r>
    </w:p>
    <w:p w:rsidR="00D55680" w:rsidRPr="007C610E" w:rsidRDefault="007C610E" w:rsidP="007C610E">
      <w:pPr>
        <w:spacing w:line="500" w:lineRule="exact"/>
        <w:ind w:firstLineChars="200" w:firstLine="560"/>
        <w:rPr>
          <w:rFonts w:ascii="仿宋" w:eastAsia="仿宋" w:hAnsi="仿宋"/>
          <w:sz w:val="28"/>
          <w:szCs w:val="28"/>
          <w:lang w:val="x-none"/>
        </w:rPr>
      </w:pPr>
      <w:r w:rsidRPr="007C610E">
        <w:rPr>
          <w:rFonts w:ascii="仿宋" w:eastAsia="仿宋" w:hAnsi="仿宋" w:hint="eastAsia"/>
          <w:sz w:val="28"/>
          <w:szCs w:val="28"/>
        </w:rPr>
        <w:t>移动式袋式过滤器一种结构新颖、体积小、操作简便灵活、节能、高效、密闭工作、适用性强的多用途过滤设备。袋式过滤器是一种新型的过</w:t>
      </w:r>
      <w:r w:rsidRPr="007C610E">
        <w:rPr>
          <w:rFonts w:ascii="仿宋" w:eastAsia="仿宋" w:hAnsi="仿宋" w:hint="eastAsia"/>
          <w:sz w:val="28"/>
          <w:szCs w:val="28"/>
        </w:rPr>
        <w:lastRenderedPageBreak/>
        <w:t>滤系统。袋式过滤器是一种压力式过滤装置，主要有过滤筒体、过滤筒盖和快开机构、不锈钢滤</w:t>
      </w:r>
      <w:proofErr w:type="gramStart"/>
      <w:r w:rsidRPr="007C610E">
        <w:rPr>
          <w:rFonts w:ascii="仿宋" w:eastAsia="仿宋" w:hAnsi="仿宋" w:hint="eastAsia"/>
          <w:sz w:val="28"/>
          <w:szCs w:val="28"/>
        </w:rPr>
        <w:t>袋加强网</w:t>
      </w:r>
      <w:proofErr w:type="gramEnd"/>
      <w:r w:rsidRPr="007C610E">
        <w:rPr>
          <w:rFonts w:ascii="仿宋" w:eastAsia="仿宋" w:hAnsi="仿宋" w:hint="eastAsia"/>
          <w:sz w:val="28"/>
          <w:szCs w:val="28"/>
        </w:rPr>
        <w:t>等主要部件组成，滤液由过滤机外壳的旁侧入口管流入滤袋，滤</w:t>
      </w:r>
      <w:proofErr w:type="gramStart"/>
      <w:r w:rsidRPr="007C610E">
        <w:rPr>
          <w:rFonts w:ascii="仿宋" w:eastAsia="仿宋" w:hAnsi="仿宋" w:hint="eastAsia"/>
          <w:sz w:val="28"/>
          <w:szCs w:val="28"/>
        </w:rPr>
        <w:t>袋本身</w:t>
      </w:r>
      <w:proofErr w:type="gramEnd"/>
      <w:r w:rsidRPr="007C610E">
        <w:rPr>
          <w:rFonts w:ascii="仿宋" w:eastAsia="仿宋" w:hAnsi="仿宋" w:hint="eastAsia"/>
          <w:sz w:val="28"/>
          <w:szCs w:val="28"/>
        </w:rPr>
        <w:t>是装置在加强网篮内，液体渗透过所需要细度等级的滤袋即能获得合格的滤液，杂质</w:t>
      </w:r>
      <w:proofErr w:type="gramStart"/>
      <w:r w:rsidRPr="007C610E">
        <w:rPr>
          <w:rFonts w:ascii="仿宋" w:eastAsia="仿宋" w:hAnsi="仿宋" w:hint="eastAsia"/>
          <w:sz w:val="28"/>
          <w:szCs w:val="28"/>
        </w:rPr>
        <w:t>颗粒被滤袋</w:t>
      </w:r>
      <w:proofErr w:type="gramEnd"/>
      <w:r w:rsidRPr="007C610E">
        <w:rPr>
          <w:rFonts w:ascii="仿宋" w:eastAsia="仿宋" w:hAnsi="仿宋" w:hint="eastAsia"/>
          <w:sz w:val="28"/>
          <w:szCs w:val="28"/>
        </w:rPr>
        <w:t>拦截，更换滤袋后可继续使用</w:t>
      </w:r>
      <w:r>
        <w:rPr>
          <w:rFonts w:ascii="仿宋" w:eastAsia="仿宋" w:hAnsi="仿宋" w:hint="eastAsia"/>
          <w:sz w:val="28"/>
          <w:szCs w:val="28"/>
        </w:rPr>
        <w:t>。</w:t>
      </w:r>
      <w:r w:rsidRPr="007C610E">
        <w:rPr>
          <w:rFonts w:ascii="仿宋" w:eastAsia="仿宋" w:hAnsi="仿宋" w:hint="eastAsia"/>
          <w:sz w:val="28"/>
          <w:szCs w:val="28"/>
        </w:rPr>
        <w:t>移动式袋式过滤器过滤精度高，适用于任何细微颗粒或悬浮物，过滤范围可从0.5～200微米。单位过滤面积的处理流量较大，过滤阻力较小，过滤效率高。一个液体过滤袋过滤功能相当于滤芯5～10倍，可大大降低成本;设计流量可以满足1～500m</w:t>
      </w:r>
      <w:r w:rsidRPr="007C610E">
        <w:rPr>
          <w:rFonts w:ascii="仿宋" w:eastAsia="仿宋" w:hAnsi="仿宋" w:hint="eastAsia"/>
          <w:sz w:val="28"/>
          <w:szCs w:val="28"/>
          <w:vertAlign w:val="superscript"/>
        </w:rPr>
        <w:t>3</w:t>
      </w:r>
      <w:r w:rsidRPr="007C610E">
        <w:rPr>
          <w:rFonts w:ascii="仿宋" w:eastAsia="仿宋" w:hAnsi="仿宋" w:hint="eastAsia"/>
          <w:sz w:val="28"/>
          <w:szCs w:val="28"/>
        </w:rPr>
        <w:t>/h要求</w:t>
      </w:r>
      <w:r>
        <w:rPr>
          <w:rFonts w:ascii="仿宋" w:eastAsia="仿宋" w:hAnsi="仿宋" w:hint="eastAsia"/>
          <w:sz w:val="28"/>
          <w:szCs w:val="28"/>
        </w:rPr>
        <w:t>。</w:t>
      </w:r>
    </w:p>
    <w:p w:rsidR="00103019" w:rsidRPr="00D84982" w:rsidRDefault="00103019" w:rsidP="00103019">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6</w:t>
      </w:r>
      <w:r w:rsidRPr="00D84982">
        <w:rPr>
          <w:rFonts w:ascii="仿宋" w:eastAsia="仿宋" w:hAnsi="仿宋"/>
          <w:b/>
          <w:bCs/>
          <w:sz w:val="28"/>
          <w:szCs w:val="28"/>
        </w:rPr>
        <w:t>.</w:t>
      </w:r>
      <w:r>
        <w:rPr>
          <w:rFonts w:ascii="仿宋" w:eastAsia="仿宋" w:hAnsi="仿宋" w:hint="eastAsia"/>
          <w:b/>
          <w:bCs/>
          <w:sz w:val="28"/>
          <w:szCs w:val="28"/>
        </w:rPr>
        <w:t>1</w:t>
      </w:r>
      <w:r w:rsidRPr="00D84982">
        <w:rPr>
          <w:rFonts w:ascii="仿宋" w:eastAsia="仿宋" w:hAnsi="仿宋"/>
          <w:b/>
          <w:bCs/>
          <w:sz w:val="28"/>
          <w:szCs w:val="28"/>
        </w:rPr>
        <w:t>.</w:t>
      </w:r>
      <w:r>
        <w:rPr>
          <w:rFonts w:ascii="仿宋" w:eastAsia="仿宋" w:hAnsi="仿宋" w:hint="eastAsia"/>
          <w:b/>
          <w:bCs/>
          <w:sz w:val="28"/>
          <w:szCs w:val="28"/>
        </w:rPr>
        <w:t>3生产废水</w:t>
      </w:r>
      <w:r w:rsidR="00EA4BF5">
        <w:rPr>
          <w:rFonts w:ascii="仿宋" w:eastAsia="仿宋" w:hAnsi="仿宋" w:hint="eastAsia"/>
          <w:b/>
          <w:bCs/>
          <w:sz w:val="28"/>
          <w:szCs w:val="28"/>
        </w:rPr>
        <w:t>处理及</w:t>
      </w:r>
      <w:r w:rsidRPr="00C34DE2">
        <w:rPr>
          <w:rFonts w:ascii="仿宋" w:eastAsia="仿宋" w:hAnsi="仿宋" w:hint="eastAsia"/>
          <w:b/>
          <w:bCs/>
          <w:sz w:val="28"/>
          <w:szCs w:val="28"/>
        </w:rPr>
        <w:t>回用</w:t>
      </w:r>
      <w:r>
        <w:rPr>
          <w:rFonts w:ascii="仿宋" w:eastAsia="仿宋" w:hAnsi="仿宋" w:hint="eastAsia"/>
          <w:b/>
          <w:bCs/>
          <w:sz w:val="28"/>
          <w:szCs w:val="28"/>
        </w:rPr>
        <w:t>可行性分析</w:t>
      </w:r>
    </w:p>
    <w:p w:rsidR="001B1358" w:rsidRPr="00210A5E" w:rsidRDefault="001B1358" w:rsidP="001B1358">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6</w:t>
      </w:r>
      <w:r w:rsidRPr="00210A5E">
        <w:rPr>
          <w:rFonts w:ascii="仿宋_GB2312" w:hint="eastAsia"/>
          <w:bCs/>
          <w:spacing w:val="0"/>
          <w:szCs w:val="28"/>
          <w:lang w:eastAsia="zh-CN"/>
        </w:rPr>
        <w:t>.</w:t>
      </w:r>
      <w:r>
        <w:rPr>
          <w:rFonts w:ascii="仿宋_GB2312" w:hint="eastAsia"/>
          <w:bCs/>
          <w:spacing w:val="0"/>
          <w:szCs w:val="28"/>
          <w:lang w:eastAsia="zh-CN"/>
        </w:rPr>
        <w:t>1</w:t>
      </w:r>
      <w:r w:rsidRPr="00210A5E">
        <w:rPr>
          <w:rFonts w:ascii="仿宋_GB2312" w:hint="eastAsia"/>
          <w:bCs/>
          <w:spacing w:val="0"/>
          <w:szCs w:val="28"/>
          <w:lang w:eastAsia="zh-CN"/>
        </w:rPr>
        <w:t>.</w:t>
      </w:r>
      <w:r>
        <w:rPr>
          <w:rFonts w:ascii="仿宋_GB2312" w:hint="eastAsia"/>
          <w:bCs/>
          <w:spacing w:val="0"/>
          <w:szCs w:val="28"/>
          <w:lang w:eastAsia="zh-CN"/>
        </w:rPr>
        <w:t>3</w:t>
      </w:r>
      <w:r w:rsidRPr="00210A5E">
        <w:rPr>
          <w:rFonts w:ascii="仿宋_GB2312" w:hint="eastAsia"/>
          <w:bCs/>
          <w:spacing w:val="0"/>
          <w:szCs w:val="28"/>
          <w:lang w:eastAsia="zh-CN"/>
        </w:rPr>
        <w:t>.</w:t>
      </w:r>
      <w:r>
        <w:rPr>
          <w:rFonts w:ascii="仿宋_GB2312" w:hint="eastAsia"/>
          <w:bCs/>
          <w:spacing w:val="0"/>
          <w:szCs w:val="28"/>
          <w:lang w:eastAsia="zh-CN"/>
        </w:rPr>
        <w:t>1生产废水处理方案</w:t>
      </w:r>
    </w:p>
    <w:p w:rsidR="001B1358" w:rsidRPr="001B1358" w:rsidRDefault="001B1358" w:rsidP="001B1358">
      <w:pPr>
        <w:spacing w:line="500" w:lineRule="exact"/>
        <w:ind w:firstLineChars="200" w:firstLine="560"/>
        <w:rPr>
          <w:rFonts w:ascii="仿宋" w:eastAsia="仿宋" w:hAnsi="仿宋"/>
          <w:sz w:val="28"/>
          <w:szCs w:val="28"/>
        </w:rPr>
      </w:pPr>
      <w:r w:rsidRPr="001B1358">
        <w:rPr>
          <w:rFonts w:ascii="仿宋" w:eastAsia="仿宋" w:hAnsi="仿宋" w:hint="eastAsia"/>
          <w:sz w:val="28"/>
          <w:szCs w:val="28"/>
        </w:rPr>
        <w:t>本项目</w:t>
      </w:r>
      <w:r w:rsidR="00374B1F">
        <w:rPr>
          <w:rFonts w:ascii="仿宋" w:eastAsia="仿宋" w:hAnsi="仿宋" w:hint="eastAsia"/>
          <w:sz w:val="28"/>
          <w:szCs w:val="28"/>
        </w:rPr>
        <w:t>排放的</w:t>
      </w:r>
      <w:r w:rsidRPr="001B1358">
        <w:rPr>
          <w:rFonts w:ascii="仿宋" w:eastAsia="仿宋" w:hAnsi="仿宋" w:hint="eastAsia"/>
          <w:sz w:val="28"/>
          <w:szCs w:val="28"/>
        </w:rPr>
        <w:t>生产废水包括</w:t>
      </w:r>
      <w:r w:rsidR="00374B1F" w:rsidRPr="005256CE">
        <w:rPr>
          <w:rFonts w:ascii="仿宋" w:eastAsia="仿宋" w:hAnsi="仿宋" w:hint="eastAsia"/>
          <w:sz w:val="28"/>
          <w:szCs w:val="28"/>
        </w:rPr>
        <w:t>上银废水、去银废水</w:t>
      </w:r>
      <w:r w:rsidR="00374B1F">
        <w:rPr>
          <w:rFonts w:ascii="仿宋" w:eastAsia="仿宋" w:hAnsi="仿宋" w:hint="eastAsia"/>
          <w:sz w:val="28"/>
          <w:szCs w:val="28"/>
        </w:rPr>
        <w:t>、碱液喷淋塔废水</w:t>
      </w:r>
      <w:r w:rsidR="00EF5F24">
        <w:rPr>
          <w:rFonts w:ascii="仿宋" w:eastAsia="仿宋" w:hAnsi="仿宋" w:hint="eastAsia"/>
          <w:sz w:val="28"/>
          <w:szCs w:val="28"/>
        </w:rPr>
        <w:t>、纯水制备系统弃水</w:t>
      </w:r>
      <w:r w:rsidRPr="001B1358">
        <w:rPr>
          <w:rFonts w:ascii="仿宋" w:eastAsia="仿宋" w:hAnsi="仿宋" w:hint="eastAsia"/>
          <w:sz w:val="28"/>
          <w:szCs w:val="28"/>
        </w:rPr>
        <w:t>，生产废水产生总量为</w:t>
      </w:r>
      <w:r w:rsidR="00EF5F24">
        <w:rPr>
          <w:rFonts w:ascii="仿宋" w:eastAsia="仿宋" w:hAnsi="仿宋" w:hint="eastAsia"/>
          <w:sz w:val="28"/>
          <w:szCs w:val="28"/>
        </w:rPr>
        <w:t>539</w:t>
      </w:r>
      <w:r w:rsidRPr="001B1358">
        <w:rPr>
          <w:rFonts w:ascii="仿宋" w:eastAsia="仿宋" w:hAnsi="仿宋" w:hint="eastAsia"/>
          <w:sz w:val="28"/>
          <w:szCs w:val="28"/>
        </w:rPr>
        <w:t>t/a（</w:t>
      </w:r>
      <w:r w:rsidR="00374B1F">
        <w:rPr>
          <w:rFonts w:ascii="仿宋" w:eastAsia="仿宋" w:hAnsi="仿宋" w:hint="eastAsia"/>
          <w:sz w:val="28"/>
          <w:szCs w:val="28"/>
        </w:rPr>
        <w:t>1.</w:t>
      </w:r>
      <w:r w:rsidR="00EF5F24">
        <w:rPr>
          <w:rFonts w:ascii="仿宋" w:eastAsia="仿宋" w:hAnsi="仿宋" w:hint="eastAsia"/>
          <w:sz w:val="28"/>
          <w:szCs w:val="28"/>
        </w:rPr>
        <w:t>8</w:t>
      </w:r>
      <w:r w:rsidRPr="001B1358">
        <w:rPr>
          <w:rFonts w:ascii="仿宋" w:eastAsia="仿宋" w:hAnsi="仿宋" w:hint="eastAsia"/>
          <w:sz w:val="28"/>
          <w:szCs w:val="28"/>
        </w:rPr>
        <w:t>t/d）。</w:t>
      </w:r>
    </w:p>
    <w:p w:rsidR="00D55680" w:rsidRPr="00103019" w:rsidRDefault="001B1358" w:rsidP="001B1358">
      <w:pPr>
        <w:spacing w:line="500" w:lineRule="exact"/>
        <w:ind w:firstLineChars="200" w:firstLine="560"/>
        <w:rPr>
          <w:rFonts w:ascii="仿宋" w:eastAsia="仿宋" w:hAnsi="仿宋"/>
          <w:sz w:val="28"/>
          <w:szCs w:val="28"/>
        </w:rPr>
      </w:pPr>
      <w:r w:rsidRPr="001B1358">
        <w:rPr>
          <w:rFonts w:ascii="仿宋" w:eastAsia="仿宋" w:hAnsi="仿宋" w:hint="eastAsia"/>
          <w:sz w:val="28"/>
          <w:szCs w:val="28"/>
        </w:rPr>
        <w:t>生产废水统一收集后，送厂区内自建污水处理</w:t>
      </w:r>
      <w:r w:rsidR="008B2CC5">
        <w:rPr>
          <w:rFonts w:ascii="仿宋" w:eastAsia="仿宋" w:hAnsi="仿宋" w:hint="eastAsia"/>
          <w:sz w:val="28"/>
          <w:szCs w:val="28"/>
        </w:rPr>
        <w:t>设施</w:t>
      </w:r>
      <w:r w:rsidR="00940557">
        <w:rPr>
          <w:rFonts w:ascii="仿宋" w:eastAsia="仿宋" w:hAnsi="仿宋" w:hint="eastAsia"/>
          <w:sz w:val="28"/>
          <w:szCs w:val="28"/>
        </w:rPr>
        <w:t>深度处理，污水处理设施</w:t>
      </w:r>
      <w:r w:rsidRPr="001B1358">
        <w:rPr>
          <w:rFonts w:ascii="仿宋" w:eastAsia="仿宋" w:hAnsi="仿宋" w:hint="eastAsia"/>
          <w:sz w:val="28"/>
          <w:szCs w:val="28"/>
        </w:rPr>
        <w:t>采用“</w:t>
      </w:r>
      <w:r w:rsidR="008B2CC5" w:rsidRPr="00900B31">
        <w:rPr>
          <w:rFonts w:ascii="仿宋" w:eastAsia="仿宋" w:hAnsi="仿宋"/>
          <w:bCs/>
          <w:sz w:val="28"/>
          <w:szCs w:val="28"/>
        </w:rPr>
        <w:t>电化学+管膜VF</w:t>
      </w:r>
      <w:r w:rsidR="008B2CC5" w:rsidRPr="004A1EF8">
        <w:rPr>
          <w:rFonts w:ascii="仿宋" w:eastAsia="仿宋" w:hAnsi="仿宋"/>
          <w:bCs/>
          <w:sz w:val="28"/>
          <w:szCs w:val="28"/>
        </w:rPr>
        <w:t>过滤+RO</w:t>
      </w:r>
      <w:r w:rsidR="008B2CC5" w:rsidRPr="004A1EF8">
        <w:rPr>
          <w:rFonts w:ascii="仿宋" w:eastAsia="仿宋" w:hAnsi="仿宋" w:hint="eastAsia"/>
          <w:bCs/>
          <w:sz w:val="28"/>
          <w:szCs w:val="28"/>
        </w:rPr>
        <w:t>浓缩</w:t>
      </w:r>
      <w:r w:rsidR="008B2CC5" w:rsidRPr="004A1EF8">
        <w:rPr>
          <w:rFonts w:ascii="仿宋" w:eastAsia="仿宋" w:hAnsi="仿宋"/>
          <w:bCs/>
          <w:sz w:val="28"/>
          <w:szCs w:val="28"/>
        </w:rPr>
        <w:t>+蒸发浓</w:t>
      </w:r>
      <w:r w:rsidR="008B2CC5" w:rsidRPr="00A74CAE">
        <w:rPr>
          <w:rFonts w:ascii="仿宋" w:eastAsia="仿宋" w:hAnsi="仿宋"/>
          <w:bCs/>
          <w:sz w:val="28"/>
          <w:szCs w:val="28"/>
        </w:rPr>
        <w:t>缩</w:t>
      </w:r>
      <w:r w:rsidRPr="00A74CAE">
        <w:rPr>
          <w:rFonts w:ascii="仿宋" w:eastAsia="仿宋" w:hAnsi="仿宋" w:hint="eastAsia"/>
          <w:sz w:val="28"/>
          <w:szCs w:val="28"/>
        </w:rPr>
        <w:t>”为主的处理工艺，</w:t>
      </w:r>
      <w:r w:rsidR="00EA4BF5">
        <w:rPr>
          <w:rFonts w:ascii="仿宋" w:eastAsia="仿宋" w:hAnsi="仿宋" w:hint="eastAsia"/>
          <w:sz w:val="28"/>
          <w:szCs w:val="28"/>
        </w:rPr>
        <w:t>经污水处理</w:t>
      </w:r>
      <w:proofErr w:type="gramStart"/>
      <w:r w:rsidR="00EA4BF5">
        <w:rPr>
          <w:rFonts w:ascii="仿宋" w:eastAsia="仿宋" w:hAnsi="仿宋" w:hint="eastAsia"/>
          <w:sz w:val="28"/>
          <w:szCs w:val="28"/>
        </w:rPr>
        <w:t>设施电</w:t>
      </w:r>
      <w:proofErr w:type="gramEnd"/>
      <w:r w:rsidR="00EA4BF5">
        <w:rPr>
          <w:rFonts w:ascii="仿宋" w:eastAsia="仿宋" w:hAnsi="仿宋" w:hint="eastAsia"/>
          <w:sz w:val="28"/>
          <w:szCs w:val="28"/>
        </w:rPr>
        <w:t>絮凝及过滤单元净化后的清水3</w:t>
      </w:r>
      <w:r w:rsidR="00EF5F24">
        <w:rPr>
          <w:rFonts w:ascii="仿宋" w:eastAsia="仿宋" w:hAnsi="仿宋" w:hint="eastAsia"/>
          <w:sz w:val="28"/>
          <w:szCs w:val="28"/>
        </w:rPr>
        <w:t>96</w:t>
      </w:r>
      <w:r w:rsidR="00EA4BF5">
        <w:rPr>
          <w:rFonts w:ascii="仿宋" w:eastAsia="仿宋" w:hAnsi="仿宋" w:hint="eastAsia"/>
          <w:sz w:val="28"/>
          <w:szCs w:val="28"/>
        </w:rPr>
        <w:t>t/a及蒸发冷凝水</w:t>
      </w:r>
      <w:r w:rsidR="00EF5F24">
        <w:rPr>
          <w:rFonts w:ascii="仿宋" w:eastAsia="仿宋" w:hAnsi="仿宋" w:hint="eastAsia"/>
          <w:sz w:val="28"/>
          <w:szCs w:val="28"/>
        </w:rPr>
        <w:t>40</w:t>
      </w:r>
      <w:r w:rsidR="00EA4BF5">
        <w:rPr>
          <w:rFonts w:ascii="仿宋" w:eastAsia="仿宋" w:hAnsi="仿宋" w:hint="eastAsia"/>
          <w:sz w:val="28"/>
          <w:szCs w:val="28"/>
        </w:rPr>
        <w:t>t/a共计</w:t>
      </w:r>
      <w:r w:rsidR="00EF5F24">
        <w:rPr>
          <w:rFonts w:ascii="仿宋" w:eastAsia="仿宋" w:hAnsi="仿宋" w:hint="eastAsia"/>
          <w:sz w:val="28"/>
          <w:szCs w:val="28"/>
        </w:rPr>
        <w:t>436</w:t>
      </w:r>
      <w:r w:rsidR="00EA4BF5">
        <w:rPr>
          <w:rFonts w:ascii="仿宋" w:eastAsia="仿宋" w:hAnsi="仿宋" w:hint="eastAsia"/>
          <w:sz w:val="28"/>
          <w:szCs w:val="28"/>
        </w:rPr>
        <w:t>t/a，</w:t>
      </w:r>
      <w:r w:rsidRPr="00A74CAE">
        <w:rPr>
          <w:rFonts w:ascii="仿宋" w:eastAsia="仿宋" w:hAnsi="仿宋" w:hint="eastAsia"/>
          <w:sz w:val="28"/>
          <w:szCs w:val="28"/>
        </w:rPr>
        <w:t>可满足中水水质，中水</w:t>
      </w:r>
      <w:r w:rsidR="004A1EF8" w:rsidRPr="00A74CAE">
        <w:rPr>
          <w:rFonts w:ascii="仿宋" w:eastAsia="仿宋" w:hAnsi="仿宋" w:hint="eastAsia"/>
          <w:sz w:val="28"/>
          <w:szCs w:val="28"/>
        </w:rPr>
        <w:t>全部</w:t>
      </w:r>
      <w:r w:rsidRPr="00A74CAE">
        <w:rPr>
          <w:rFonts w:ascii="仿宋" w:eastAsia="仿宋" w:hAnsi="仿宋" w:hint="eastAsia"/>
          <w:sz w:val="28"/>
          <w:szCs w:val="28"/>
        </w:rPr>
        <w:t>回用于</w:t>
      </w:r>
      <w:r w:rsidR="004A1EF8" w:rsidRPr="00A74CAE">
        <w:rPr>
          <w:rFonts w:ascii="仿宋" w:eastAsia="仿宋" w:hAnsi="仿宋" w:hint="eastAsia"/>
          <w:sz w:val="28"/>
          <w:szCs w:val="28"/>
        </w:rPr>
        <w:t>纯水制备系统，不外排</w:t>
      </w:r>
      <w:r w:rsidR="00EA4BF5">
        <w:rPr>
          <w:rFonts w:ascii="仿宋" w:eastAsia="仿宋" w:hAnsi="仿宋" w:hint="eastAsia"/>
          <w:sz w:val="28"/>
          <w:szCs w:val="28"/>
        </w:rPr>
        <w:t>；</w:t>
      </w:r>
      <w:r w:rsidR="00EF5F24">
        <w:rPr>
          <w:rFonts w:ascii="仿宋" w:eastAsia="仿宋" w:hAnsi="仿宋" w:hint="eastAsia"/>
          <w:sz w:val="28"/>
          <w:szCs w:val="28"/>
        </w:rPr>
        <w:t>50</w:t>
      </w:r>
      <w:r w:rsidR="00EA4BF5">
        <w:rPr>
          <w:rFonts w:ascii="仿宋" w:eastAsia="仿宋" w:hAnsi="仿宋" w:hint="eastAsia"/>
          <w:sz w:val="28"/>
          <w:szCs w:val="28"/>
        </w:rPr>
        <w:t>t/a浓水经蒸发单元浓缩后变为蒸发残液，作为</w:t>
      </w:r>
      <w:proofErr w:type="gramStart"/>
      <w:r w:rsidR="00EA4BF5">
        <w:rPr>
          <w:rFonts w:ascii="仿宋" w:eastAsia="仿宋" w:hAnsi="仿宋" w:hint="eastAsia"/>
          <w:sz w:val="28"/>
          <w:szCs w:val="28"/>
        </w:rPr>
        <w:t>危废委托</w:t>
      </w:r>
      <w:proofErr w:type="gramEnd"/>
      <w:r w:rsidR="00EA4BF5">
        <w:rPr>
          <w:rFonts w:ascii="仿宋" w:eastAsia="仿宋" w:hAnsi="仿宋" w:hint="eastAsia"/>
          <w:sz w:val="28"/>
          <w:szCs w:val="28"/>
        </w:rPr>
        <w:t>有资质的单位处置</w:t>
      </w:r>
      <w:r w:rsidR="004A1EF8" w:rsidRPr="00A74CAE">
        <w:rPr>
          <w:rFonts w:ascii="仿宋" w:eastAsia="仿宋" w:hAnsi="仿宋" w:hint="eastAsia"/>
          <w:sz w:val="28"/>
          <w:szCs w:val="28"/>
        </w:rPr>
        <w:t>。</w:t>
      </w:r>
    </w:p>
    <w:p w:rsidR="00A74CAE" w:rsidRPr="00210A5E" w:rsidRDefault="00A74CAE" w:rsidP="00A74CAE">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6</w:t>
      </w:r>
      <w:r w:rsidRPr="00210A5E">
        <w:rPr>
          <w:rFonts w:ascii="仿宋_GB2312" w:hint="eastAsia"/>
          <w:bCs/>
          <w:spacing w:val="0"/>
          <w:szCs w:val="28"/>
          <w:lang w:eastAsia="zh-CN"/>
        </w:rPr>
        <w:t>.</w:t>
      </w:r>
      <w:r>
        <w:rPr>
          <w:rFonts w:ascii="仿宋_GB2312" w:hint="eastAsia"/>
          <w:bCs/>
          <w:spacing w:val="0"/>
          <w:szCs w:val="28"/>
          <w:lang w:eastAsia="zh-CN"/>
        </w:rPr>
        <w:t>1</w:t>
      </w:r>
      <w:r w:rsidRPr="00210A5E">
        <w:rPr>
          <w:rFonts w:ascii="仿宋_GB2312" w:hint="eastAsia"/>
          <w:bCs/>
          <w:spacing w:val="0"/>
          <w:szCs w:val="28"/>
          <w:lang w:eastAsia="zh-CN"/>
        </w:rPr>
        <w:t>.</w:t>
      </w:r>
      <w:r>
        <w:rPr>
          <w:rFonts w:ascii="仿宋_GB2312" w:hint="eastAsia"/>
          <w:bCs/>
          <w:spacing w:val="0"/>
          <w:szCs w:val="28"/>
          <w:lang w:eastAsia="zh-CN"/>
        </w:rPr>
        <w:t>3</w:t>
      </w:r>
      <w:r w:rsidRPr="00210A5E">
        <w:rPr>
          <w:rFonts w:ascii="仿宋_GB2312" w:hint="eastAsia"/>
          <w:bCs/>
          <w:spacing w:val="0"/>
          <w:szCs w:val="28"/>
          <w:lang w:eastAsia="zh-CN"/>
        </w:rPr>
        <w:t>.</w:t>
      </w:r>
      <w:r>
        <w:rPr>
          <w:rFonts w:ascii="仿宋_GB2312" w:hint="eastAsia"/>
          <w:bCs/>
          <w:spacing w:val="0"/>
          <w:szCs w:val="28"/>
          <w:lang w:eastAsia="zh-CN"/>
        </w:rPr>
        <w:t>2污水处理设施建设规模与工艺选择</w:t>
      </w:r>
    </w:p>
    <w:p w:rsidR="00B01533" w:rsidRDefault="00B01533" w:rsidP="00A74CAE">
      <w:pPr>
        <w:spacing w:line="500" w:lineRule="exact"/>
        <w:ind w:firstLineChars="200" w:firstLine="560"/>
        <w:rPr>
          <w:rFonts w:ascii="仿宋" w:eastAsia="仿宋" w:hAnsi="仿宋"/>
          <w:sz w:val="28"/>
          <w:szCs w:val="28"/>
        </w:rPr>
      </w:pPr>
      <w:r>
        <w:rPr>
          <w:rFonts w:ascii="仿宋" w:eastAsia="仿宋" w:hAnsi="仿宋" w:hint="eastAsia"/>
          <w:sz w:val="28"/>
          <w:szCs w:val="28"/>
        </w:rPr>
        <w:t>1、处理规模</w:t>
      </w:r>
    </w:p>
    <w:p w:rsidR="00A74CAE" w:rsidRDefault="00A74CAE" w:rsidP="00A74CAE">
      <w:pPr>
        <w:spacing w:line="500" w:lineRule="exact"/>
        <w:ind w:firstLineChars="200" w:firstLine="560"/>
        <w:rPr>
          <w:rFonts w:ascii="仿宋" w:eastAsia="仿宋" w:hAnsi="仿宋"/>
          <w:sz w:val="28"/>
          <w:szCs w:val="28"/>
        </w:rPr>
      </w:pPr>
      <w:r w:rsidRPr="00A74CAE">
        <w:rPr>
          <w:rFonts w:ascii="仿宋" w:eastAsia="仿宋" w:hAnsi="仿宋" w:hint="eastAsia"/>
          <w:sz w:val="28"/>
          <w:szCs w:val="28"/>
        </w:rPr>
        <w:t>考虑到企业的发展和排水量波动性，同时考虑一部分后续处理过程中的浓缩液以及污泥处理系统中的滤液，本项目</w:t>
      </w:r>
      <w:r>
        <w:rPr>
          <w:rFonts w:ascii="仿宋" w:eastAsia="仿宋" w:hAnsi="仿宋" w:hint="eastAsia"/>
          <w:sz w:val="28"/>
          <w:szCs w:val="28"/>
        </w:rPr>
        <w:t>拟</w:t>
      </w:r>
      <w:r w:rsidRPr="00A74CAE">
        <w:rPr>
          <w:rFonts w:ascii="仿宋" w:eastAsia="仿宋" w:hAnsi="仿宋" w:hint="eastAsia"/>
          <w:sz w:val="28"/>
          <w:szCs w:val="28"/>
        </w:rPr>
        <w:t>设一座规模为</w:t>
      </w:r>
      <w:r>
        <w:rPr>
          <w:rFonts w:ascii="仿宋" w:eastAsia="仿宋" w:hAnsi="仿宋" w:hint="eastAsia"/>
          <w:sz w:val="28"/>
          <w:szCs w:val="28"/>
        </w:rPr>
        <w:t>3</w:t>
      </w:r>
      <w:r w:rsidRPr="00A74CAE">
        <w:rPr>
          <w:rFonts w:ascii="仿宋" w:eastAsia="仿宋" w:hAnsi="仿宋" w:hint="eastAsia"/>
          <w:sz w:val="28"/>
          <w:szCs w:val="28"/>
        </w:rPr>
        <w:t>m</w:t>
      </w:r>
      <w:r w:rsidRPr="00A74CAE">
        <w:rPr>
          <w:rFonts w:ascii="仿宋" w:eastAsia="仿宋" w:hAnsi="仿宋" w:hint="eastAsia"/>
          <w:sz w:val="28"/>
          <w:szCs w:val="28"/>
          <w:vertAlign w:val="superscript"/>
        </w:rPr>
        <w:t>3</w:t>
      </w:r>
      <w:r w:rsidRPr="00A74CAE">
        <w:rPr>
          <w:rFonts w:ascii="仿宋" w:eastAsia="仿宋" w:hAnsi="仿宋" w:hint="eastAsia"/>
          <w:sz w:val="28"/>
          <w:szCs w:val="28"/>
        </w:rPr>
        <w:t>/d污水处理</w:t>
      </w:r>
      <w:r>
        <w:rPr>
          <w:rFonts w:ascii="仿宋" w:eastAsia="仿宋" w:hAnsi="仿宋" w:hint="eastAsia"/>
          <w:sz w:val="28"/>
          <w:szCs w:val="28"/>
        </w:rPr>
        <w:t>设施</w:t>
      </w:r>
      <w:r w:rsidRPr="00A74CAE">
        <w:rPr>
          <w:rFonts w:ascii="仿宋" w:eastAsia="仿宋" w:hAnsi="仿宋" w:hint="eastAsia"/>
          <w:sz w:val="28"/>
          <w:szCs w:val="28"/>
        </w:rPr>
        <w:t>。</w:t>
      </w:r>
    </w:p>
    <w:p w:rsidR="00B01533" w:rsidRPr="00A74CAE" w:rsidRDefault="00B01533" w:rsidP="00A74CAE">
      <w:pPr>
        <w:spacing w:line="500" w:lineRule="exact"/>
        <w:ind w:firstLineChars="200" w:firstLine="560"/>
        <w:rPr>
          <w:rFonts w:ascii="仿宋" w:eastAsia="仿宋" w:hAnsi="仿宋"/>
          <w:sz w:val="28"/>
          <w:szCs w:val="28"/>
        </w:rPr>
      </w:pPr>
      <w:r>
        <w:rPr>
          <w:rFonts w:ascii="仿宋" w:eastAsia="仿宋" w:hAnsi="仿宋" w:hint="eastAsia"/>
          <w:sz w:val="28"/>
          <w:szCs w:val="28"/>
        </w:rPr>
        <w:t>2、处理工艺</w:t>
      </w:r>
    </w:p>
    <w:p w:rsidR="00A74CAE" w:rsidRPr="00A74CAE" w:rsidRDefault="00201E98" w:rsidP="00201E98">
      <w:pPr>
        <w:spacing w:line="500" w:lineRule="exact"/>
        <w:ind w:firstLineChars="200" w:firstLine="560"/>
        <w:rPr>
          <w:rFonts w:ascii="仿宋" w:eastAsia="仿宋" w:hAnsi="仿宋"/>
          <w:sz w:val="28"/>
          <w:szCs w:val="28"/>
        </w:rPr>
      </w:pPr>
      <w:r w:rsidRPr="00201E98">
        <w:rPr>
          <w:rFonts w:ascii="仿宋" w:eastAsia="仿宋" w:hAnsi="仿宋"/>
          <w:noProof/>
          <w:sz w:val="28"/>
          <w:szCs w:val="28"/>
        </w:rPr>
        <w:lastRenderedPageBreak/>
        <mc:AlternateContent>
          <mc:Choice Requires="wps">
            <w:drawing>
              <wp:anchor distT="0" distB="0" distL="114300" distR="114300" simplePos="0" relativeHeight="251883520" behindDoc="0" locked="0" layoutInCell="1" allowOverlap="1" wp14:editId="36B11C9B">
                <wp:simplePos x="0" y="0"/>
                <wp:positionH relativeFrom="column">
                  <wp:posOffset>172085</wp:posOffset>
                </wp:positionH>
                <wp:positionV relativeFrom="paragraph">
                  <wp:posOffset>1854200</wp:posOffset>
                </wp:positionV>
                <wp:extent cx="2374265" cy="1403985"/>
                <wp:effectExtent l="0" t="0" r="0" b="190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01E98" w:rsidRPr="00201E98" w:rsidRDefault="00201E98">
                            <w:pPr>
                              <w:rPr>
                                <w:rFonts w:ascii="仿宋" w:eastAsia="仿宋" w:hAnsi="仿宋"/>
                                <w:sz w:val="15"/>
                                <w:szCs w:val="15"/>
                              </w:rPr>
                            </w:pPr>
                            <w:r w:rsidRPr="00201E98">
                              <w:rPr>
                                <w:rFonts w:ascii="仿宋" w:eastAsia="仿宋" w:hAnsi="仿宋" w:hint="eastAsia"/>
                                <w:sz w:val="15"/>
                                <w:szCs w:val="15"/>
                              </w:rPr>
                              <w:t>纯水系统弃水</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8" type="#_x0000_t202" style="position:absolute;left:0;text-align:left;margin-left:13.55pt;margin-top:146pt;width:186.95pt;height:110.55pt;z-index:251883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" filled="f" stroked="f">
                <v:textbox style="mso-fit-shape-to-text:t">
                  <w:txbxContent>
                    <w:p w:rsidR="00201E98" w:rsidRPr="00201E98" w:rsidRDefault="00201E98">
                      <w:pPr>
                        <w:rPr>
                          <w:rFonts w:ascii="仿宋" w:eastAsia="仿宋" w:hAnsi="仿宋"/>
                          <w:sz w:val="15"/>
                          <w:szCs w:val="15"/>
                        </w:rPr>
                      </w:pPr>
                      <w:r w:rsidRPr="00201E98">
                        <w:rPr>
                          <w:rFonts w:ascii="仿宋" w:eastAsia="仿宋" w:hAnsi="仿宋" w:hint="eastAsia"/>
                          <w:sz w:val="15"/>
                          <w:szCs w:val="15"/>
                        </w:rPr>
                        <w:t>纯水系统弃水</w:t>
                      </w:r>
                    </w:p>
                  </w:txbxContent>
                </v:textbox>
              </v:shape>
            </w:pict>
          </mc:Fallback>
        </mc:AlternateContent>
      </w:r>
      <w:r w:rsidR="003226FD">
        <w:rPr>
          <w:noProof/>
        </w:rPr>
        <w:drawing>
          <wp:anchor distT="0" distB="0" distL="114300" distR="114300" simplePos="0" relativeHeight="251864064" behindDoc="0" locked="0" layoutInCell="1" allowOverlap="1" wp14:anchorId="6ECC5E29" wp14:editId="31453332">
            <wp:simplePos x="0" y="0"/>
            <wp:positionH relativeFrom="margin">
              <wp:posOffset>-58420</wp:posOffset>
            </wp:positionH>
            <wp:positionV relativeFrom="margin">
              <wp:posOffset>957580</wp:posOffset>
            </wp:positionV>
            <wp:extent cx="5971540" cy="3609975"/>
            <wp:effectExtent l="0" t="0" r="0"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5971540" cy="3609975"/>
                    </a:xfrm>
                    <a:prstGeom prst="rect">
                      <a:avLst/>
                    </a:prstGeom>
                  </pic:spPr>
                </pic:pic>
              </a:graphicData>
            </a:graphic>
            <wp14:sizeRelH relativeFrom="margin">
              <wp14:pctWidth>0</wp14:pctWidth>
            </wp14:sizeRelH>
            <wp14:sizeRelV relativeFrom="margin">
              <wp14:pctHeight>0</wp14:pctHeight>
            </wp14:sizeRelV>
          </wp:anchor>
        </w:drawing>
      </w:r>
      <w:r w:rsidR="00A74CAE" w:rsidRPr="00A74CAE">
        <w:rPr>
          <w:rFonts w:ascii="仿宋" w:eastAsia="仿宋" w:hAnsi="仿宋" w:hint="eastAsia"/>
          <w:sz w:val="28"/>
          <w:szCs w:val="28"/>
        </w:rPr>
        <w:t>根据</w:t>
      </w:r>
      <w:r w:rsidR="002509CE" w:rsidRPr="002509CE">
        <w:rPr>
          <w:rFonts w:ascii="仿宋" w:eastAsia="仿宋" w:hAnsi="仿宋"/>
          <w:sz w:val="28"/>
          <w:szCs w:val="28"/>
        </w:rPr>
        <w:t>排放的废水分析报告, 化学需氧量(CODCr)、氨氮、总氮、重金属等浓度作综合</w:t>
      </w:r>
      <w:proofErr w:type="gramStart"/>
      <w:r w:rsidR="002509CE" w:rsidRPr="002509CE">
        <w:rPr>
          <w:rFonts w:ascii="仿宋" w:eastAsia="仿宋" w:hAnsi="仿宋"/>
          <w:sz w:val="28"/>
          <w:szCs w:val="28"/>
        </w:rPr>
        <w:t>考量</w:t>
      </w:r>
      <w:proofErr w:type="gramEnd"/>
      <w:r w:rsidR="002509CE" w:rsidRPr="002509CE">
        <w:rPr>
          <w:rFonts w:ascii="仿宋" w:eastAsia="仿宋" w:hAnsi="仿宋"/>
          <w:sz w:val="28"/>
          <w:szCs w:val="28"/>
        </w:rPr>
        <w:t>,且总水量较少,作统一收集池收集处理</w:t>
      </w:r>
      <w:r w:rsidR="00A74CAE" w:rsidRPr="00A74CAE">
        <w:rPr>
          <w:rFonts w:ascii="仿宋" w:eastAsia="仿宋" w:hAnsi="仿宋" w:hint="eastAsia"/>
          <w:sz w:val="28"/>
          <w:szCs w:val="28"/>
        </w:rPr>
        <w:t>，现拟定以下工艺。</w:t>
      </w:r>
    </w:p>
    <w:p w:rsidR="002509CE" w:rsidRPr="00D55680" w:rsidRDefault="002509CE" w:rsidP="002509CE">
      <w:pPr>
        <w:spacing w:line="500" w:lineRule="exact"/>
        <w:ind w:firstLineChars="200" w:firstLine="562"/>
        <w:jc w:val="center"/>
        <w:rPr>
          <w:rFonts w:ascii="仿宋" w:eastAsia="仿宋" w:hAnsi="仿宋"/>
          <w:b/>
          <w:sz w:val="28"/>
          <w:szCs w:val="28"/>
          <w:lang w:val="x-none"/>
        </w:rPr>
      </w:pPr>
      <w:r w:rsidRPr="00D55680">
        <w:rPr>
          <w:rFonts w:ascii="仿宋" w:eastAsia="仿宋" w:hAnsi="仿宋" w:hint="eastAsia"/>
          <w:b/>
          <w:sz w:val="28"/>
          <w:szCs w:val="28"/>
          <w:lang w:val="x-none"/>
        </w:rPr>
        <w:t>图6-</w:t>
      </w:r>
      <w:r>
        <w:rPr>
          <w:rFonts w:ascii="仿宋" w:eastAsia="仿宋" w:hAnsi="仿宋" w:hint="eastAsia"/>
          <w:b/>
          <w:sz w:val="28"/>
          <w:szCs w:val="28"/>
          <w:lang w:val="x-none"/>
        </w:rPr>
        <w:t>3</w:t>
      </w:r>
      <w:r w:rsidRPr="00D55680">
        <w:rPr>
          <w:rFonts w:ascii="仿宋" w:eastAsia="仿宋" w:hAnsi="仿宋" w:hint="eastAsia"/>
          <w:b/>
          <w:sz w:val="28"/>
          <w:szCs w:val="28"/>
          <w:lang w:val="x-none"/>
        </w:rPr>
        <w:t xml:space="preserve">  </w:t>
      </w:r>
      <w:r>
        <w:rPr>
          <w:rFonts w:ascii="仿宋" w:eastAsia="仿宋" w:hAnsi="仿宋" w:hint="eastAsia"/>
          <w:b/>
          <w:sz w:val="28"/>
          <w:szCs w:val="28"/>
          <w:lang w:val="x-none"/>
        </w:rPr>
        <w:t>废水处理设施工艺流程图</w:t>
      </w:r>
    </w:p>
    <w:p w:rsidR="00BD76D2" w:rsidRDefault="002509CE" w:rsidP="00EA4BF5">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废水处理设施流程简述：</w:t>
      </w:r>
    </w:p>
    <w:p w:rsidR="00BD76D2" w:rsidRPr="002509CE" w:rsidRDefault="002509CE" w:rsidP="002509CE">
      <w:pPr>
        <w:spacing w:line="500" w:lineRule="exact"/>
        <w:ind w:firstLineChars="200" w:firstLine="562"/>
        <w:rPr>
          <w:rFonts w:ascii="仿宋" w:eastAsia="仿宋" w:hAnsi="仿宋"/>
          <w:b/>
          <w:sz w:val="28"/>
          <w:szCs w:val="28"/>
          <w:lang w:val="x-none"/>
        </w:rPr>
      </w:pPr>
      <w:r w:rsidRPr="002509CE">
        <w:rPr>
          <w:rFonts w:ascii="仿宋" w:eastAsia="仿宋" w:hAnsi="仿宋" w:hint="eastAsia"/>
          <w:b/>
          <w:sz w:val="28"/>
          <w:szCs w:val="28"/>
          <w:lang w:val="x-none"/>
        </w:rPr>
        <w:t>1、</w:t>
      </w:r>
      <w:r w:rsidRPr="002509CE">
        <w:rPr>
          <w:rFonts w:ascii="仿宋" w:eastAsia="仿宋" w:hAnsi="仿宋"/>
          <w:b/>
          <w:sz w:val="28"/>
          <w:szCs w:val="28"/>
        </w:rPr>
        <w:t>高频脉冲电絮凝系统</w:t>
      </w:r>
    </w:p>
    <w:p w:rsidR="00BD76D2" w:rsidRPr="00A907F8" w:rsidRDefault="00A907F8" w:rsidP="00C34234">
      <w:pPr>
        <w:spacing w:line="500" w:lineRule="exact"/>
        <w:ind w:firstLineChars="200" w:firstLine="560"/>
        <w:rPr>
          <w:rFonts w:ascii="仿宋" w:eastAsia="仿宋" w:hAnsi="仿宋"/>
          <w:sz w:val="28"/>
          <w:szCs w:val="28"/>
        </w:rPr>
      </w:pPr>
      <w:r w:rsidRPr="00A907F8">
        <w:rPr>
          <w:rFonts w:ascii="仿宋" w:eastAsia="仿宋" w:hAnsi="仿宋"/>
          <w:sz w:val="28"/>
          <w:szCs w:val="28"/>
        </w:rPr>
        <w:t>连续高频脉冲电絮凝处理设备是当今世界最新</w:t>
      </w:r>
      <w:proofErr w:type="gramStart"/>
      <w:r w:rsidRPr="00A907F8">
        <w:rPr>
          <w:rFonts w:ascii="仿宋" w:eastAsia="仿宋" w:hAnsi="仿宋"/>
          <w:sz w:val="28"/>
          <w:szCs w:val="28"/>
        </w:rPr>
        <w:t>一</w:t>
      </w:r>
      <w:proofErr w:type="gramEnd"/>
      <w:r w:rsidRPr="00A907F8">
        <w:rPr>
          <w:rFonts w:ascii="仿宋" w:eastAsia="仿宋" w:hAnsi="仿宋"/>
          <w:sz w:val="28"/>
          <w:szCs w:val="28"/>
        </w:rPr>
        <w:t>代电化学水处理设备。该技术利用电化学原理，借助外加高电压作用产生电化学反应，把电能转化为化学能，在特定的电絮凝设备流程中，对废水中的有机或无机污染物质进行氧化及还原反应，进而凝聚、</w:t>
      </w:r>
      <w:proofErr w:type="gramStart"/>
      <w:r w:rsidRPr="00A907F8">
        <w:rPr>
          <w:rFonts w:ascii="仿宋" w:eastAsia="仿宋" w:hAnsi="仿宋"/>
          <w:sz w:val="28"/>
          <w:szCs w:val="28"/>
        </w:rPr>
        <w:t>浮除将</w:t>
      </w:r>
      <w:proofErr w:type="gramEnd"/>
      <w:r w:rsidRPr="00A907F8">
        <w:rPr>
          <w:rFonts w:ascii="仿宋" w:eastAsia="仿宋" w:hAnsi="仿宋"/>
          <w:sz w:val="28"/>
          <w:szCs w:val="28"/>
        </w:rPr>
        <w:t>污染物从水体中分离</w:t>
      </w:r>
      <w:r w:rsidR="00C34234">
        <w:rPr>
          <w:rFonts w:ascii="仿宋" w:eastAsia="仿宋" w:hAnsi="仿宋" w:hint="eastAsia"/>
          <w:sz w:val="28"/>
          <w:szCs w:val="28"/>
        </w:rPr>
        <w:t>。</w:t>
      </w:r>
      <w:r w:rsidR="00C34234" w:rsidRPr="00C34234">
        <w:rPr>
          <w:rFonts w:ascii="仿宋" w:eastAsia="仿宋" w:hAnsi="仿宋"/>
          <w:sz w:val="28"/>
          <w:szCs w:val="28"/>
        </w:rPr>
        <w:t>连续高频脉冲电絮凝处理法产生的氢氧化物比药剂法的活性高，凝聚吸附能力强, 处理效果 好,可达到 A2 级水质标准（化学处理法难以达到）； 在连续高频脉冲电絮凝处理过程中，阳极上产生的氧 和氯可使有机物发生氧化而成为无害成分，并起到杀菌作用</w:t>
      </w:r>
      <w:r w:rsidR="00C34234">
        <w:rPr>
          <w:rFonts w:ascii="仿宋" w:eastAsia="仿宋" w:hAnsi="仿宋" w:hint="eastAsia"/>
          <w:sz w:val="28"/>
          <w:szCs w:val="28"/>
        </w:rPr>
        <w:t>。</w:t>
      </w:r>
      <w:r w:rsidR="00C34234" w:rsidRPr="00C34234">
        <w:rPr>
          <w:rFonts w:ascii="仿宋" w:eastAsia="仿宋" w:hAnsi="仿宋"/>
          <w:sz w:val="28"/>
          <w:szCs w:val="28"/>
        </w:rPr>
        <w:t>在连续高频脉冲电絮凝膜处理过程中，阴极上发生的还原作用使氧化型色素还原而成为无色物质</w:t>
      </w:r>
      <w:r w:rsidRPr="00A907F8">
        <w:rPr>
          <w:rFonts w:ascii="仿宋" w:eastAsia="仿宋" w:hAnsi="仿宋"/>
          <w:sz w:val="28"/>
          <w:szCs w:val="28"/>
        </w:rPr>
        <w:t>对乳化油、大分子有机物、微生物、重金属离子、氟离子、浊度和部分有色类物质具有良好</w:t>
      </w:r>
      <w:r w:rsidRPr="00A907F8">
        <w:rPr>
          <w:rFonts w:ascii="仿宋" w:eastAsia="仿宋" w:hAnsi="仿宋"/>
          <w:sz w:val="28"/>
          <w:szCs w:val="28"/>
        </w:rPr>
        <w:lastRenderedPageBreak/>
        <w:t>的去除效果</w:t>
      </w:r>
      <w:r w:rsidR="00C34234">
        <w:rPr>
          <w:rFonts w:ascii="仿宋" w:eastAsia="仿宋" w:hAnsi="仿宋" w:hint="eastAsia"/>
          <w:sz w:val="28"/>
          <w:szCs w:val="28"/>
        </w:rPr>
        <w:t>，</w:t>
      </w:r>
      <w:r w:rsidR="00C34234" w:rsidRPr="00C34234">
        <w:rPr>
          <w:rFonts w:ascii="仿宋" w:eastAsia="仿宋" w:hAnsi="仿宋"/>
          <w:sz w:val="28"/>
          <w:szCs w:val="28"/>
        </w:rPr>
        <w:t>包括Cr</w:t>
      </w:r>
      <w:r w:rsidR="00C34234" w:rsidRPr="00C34234">
        <w:rPr>
          <w:rFonts w:ascii="仿宋" w:eastAsia="仿宋" w:hAnsi="仿宋"/>
          <w:sz w:val="28"/>
          <w:szCs w:val="28"/>
          <w:vertAlign w:val="superscript"/>
        </w:rPr>
        <w:t>6+</w:t>
      </w:r>
      <w:r w:rsidR="00C34234">
        <w:rPr>
          <w:rFonts w:ascii="仿宋" w:eastAsia="仿宋" w:hAnsi="仿宋" w:hint="eastAsia"/>
          <w:sz w:val="28"/>
          <w:szCs w:val="28"/>
        </w:rPr>
        <w:t>、</w:t>
      </w:r>
      <w:r w:rsidR="00C34234" w:rsidRPr="00C34234">
        <w:rPr>
          <w:rFonts w:ascii="仿宋" w:eastAsia="仿宋" w:hAnsi="仿宋"/>
          <w:sz w:val="28"/>
          <w:szCs w:val="28"/>
        </w:rPr>
        <w:t>Zn</w:t>
      </w:r>
      <w:r w:rsidR="00C34234" w:rsidRPr="00C34234">
        <w:rPr>
          <w:rFonts w:ascii="仿宋" w:eastAsia="仿宋" w:hAnsi="仿宋"/>
          <w:sz w:val="28"/>
          <w:szCs w:val="28"/>
          <w:vertAlign w:val="superscript"/>
        </w:rPr>
        <w:t>2+</w:t>
      </w:r>
      <w:r w:rsidR="00C34234" w:rsidRPr="00C34234">
        <w:rPr>
          <w:rFonts w:ascii="仿宋" w:eastAsia="仿宋" w:hAnsi="仿宋" w:hint="eastAsia"/>
          <w:sz w:val="28"/>
          <w:szCs w:val="28"/>
        </w:rPr>
        <w:t>、</w:t>
      </w:r>
      <w:r w:rsidR="00C34234" w:rsidRPr="00C34234">
        <w:rPr>
          <w:rFonts w:ascii="仿宋" w:eastAsia="仿宋" w:hAnsi="仿宋"/>
          <w:sz w:val="28"/>
          <w:szCs w:val="28"/>
        </w:rPr>
        <w:t>Ni</w:t>
      </w:r>
      <w:r w:rsidR="00C34234" w:rsidRPr="00C34234">
        <w:rPr>
          <w:rFonts w:ascii="仿宋" w:eastAsia="仿宋" w:hAnsi="仿宋"/>
          <w:sz w:val="28"/>
          <w:szCs w:val="28"/>
          <w:vertAlign w:val="superscript"/>
        </w:rPr>
        <w:t>2+</w:t>
      </w:r>
      <w:r w:rsidR="00C34234">
        <w:rPr>
          <w:rFonts w:ascii="仿宋" w:eastAsia="仿宋" w:hAnsi="仿宋" w:hint="eastAsia"/>
          <w:sz w:val="28"/>
          <w:szCs w:val="28"/>
        </w:rPr>
        <w:t>、</w:t>
      </w:r>
      <w:r w:rsidR="00C34234" w:rsidRPr="00C34234">
        <w:rPr>
          <w:rFonts w:ascii="仿宋" w:eastAsia="仿宋" w:hAnsi="仿宋"/>
          <w:sz w:val="28"/>
          <w:szCs w:val="28"/>
        </w:rPr>
        <w:t>Cu</w:t>
      </w:r>
      <w:r w:rsidR="00C34234" w:rsidRPr="00C34234">
        <w:rPr>
          <w:rFonts w:ascii="仿宋" w:eastAsia="仿宋" w:hAnsi="仿宋"/>
          <w:sz w:val="28"/>
          <w:szCs w:val="28"/>
          <w:vertAlign w:val="superscript"/>
        </w:rPr>
        <w:t>2+</w:t>
      </w:r>
      <w:r w:rsidR="00C34234">
        <w:rPr>
          <w:rFonts w:ascii="仿宋" w:eastAsia="仿宋" w:hAnsi="仿宋" w:hint="eastAsia"/>
          <w:sz w:val="28"/>
          <w:szCs w:val="28"/>
        </w:rPr>
        <w:t>、</w:t>
      </w:r>
      <w:r w:rsidR="00C34234" w:rsidRPr="00C34234">
        <w:rPr>
          <w:rFonts w:ascii="仿宋" w:eastAsia="仿宋" w:hAnsi="仿宋"/>
          <w:sz w:val="28"/>
          <w:szCs w:val="28"/>
        </w:rPr>
        <w:t>Cd</w:t>
      </w:r>
      <w:r w:rsidR="00C34234" w:rsidRPr="00C34234">
        <w:rPr>
          <w:rFonts w:ascii="仿宋" w:eastAsia="仿宋" w:hAnsi="仿宋"/>
          <w:sz w:val="28"/>
          <w:szCs w:val="28"/>
          <w:vertAlign w:val="superscript"/>
        </w:rPr>
        <w:t>2+</w:t>
      </w:r>
      <w:r w:rsidR="00C34234" w:rsidRPr="00C34234">
        <w:rPr>
          <w:rFonts w:ascii="仿宋" w:eastAsia="仿宋" w:hAnsi="仿宋"/>
          <w:sz w:val="28"/>
          <w:szCs w:val="28"/>
        </w:rPr>
        <w:t>等重金属</w:t>
      </w:r>
      <w:r w:rsidR="00C34234">
        <w:rPr>
          <w:rFonts w:ascii="仿宋" w:eastAsia="仿宋" w:hAnsi="仿宋" w:hint="eastAsia"/>
          <w:sz w:val="28"/>
          <w:szCs w:val="28"/>
        </w:rPr>
        <w:t>、</w:t>
      </w:r>
      <w:r w:rsidR="00C34234" w:rsidRPr="00C34234">
        <w:rPr>
          <w:rFonts w:ascii="仿宋" w:eastAsia="仿宋" w:hAnsi="仿宋"/>
          <w:sz w:val="28"/>
          <w:szCs w:val="28"/>
        </w:rPr>
        <w:t>CN</w:t>
      </w:r>
      <w:r w:rsidR="00C34234">
        <w:rPr>
          <w:rFonts w:ascii="仿宋" w:eastAsia="仿宋" w:hAnsi="仿宋" w:hint="eastAsia"/>
          <w:sz w:val="28"/>
          <w:szCs w:val="28"/>
        </w:rPr>
        <w:t>、</w:t>
      </w:r>
      <w:r w:rsidR="00C34234" w:rsidRPr="00C34234">
        <w:rPr>
          <w:rFonts w:ascii="仿宋" w:eastAsia="仿宋" w:hAnsi="仿宋"/>
          <w:sz w:val="28"/>
          <w:szCs w:val="28"/>
        </w:rPr>
        <w:t>油</w:t>
      </w:r>
      <w:r w:rsidR="00C34234">
        <w:rPr>
          <w:rFonts w:ascii="仿宋" w:eastAsia="仿宋" w:hAnsi="仿宋" w:hint="eastAsia"/>
          <w:sz w:val="28"/>
          <w:szCs w:val="28"/>
        </w:rPr>
        <w:t>、</w:t>
      </w:r>
      <w:r w:rsidR="00C34234" w:rsidRPr="00C34234">
        <w:rPr>
          <w:rFonts w:ascii="仿宋" w:eastAsia="仿宋" w:hAnsi="仿宋"/>
          <w:sz w:val="28"/>
          <w:szCs w:val="28"/>
        </w:rPr>
        <w:t>磷酸盐以及COD</w:t>
      </w:r>
      <w:r w:rsidR="00C34234">
        <w:rPr>
          <w:rFonts w:ascii="仿宋" w:eastAsia="仿宋" w:hAnsi="仿宋" w:hint="eastAsia"/>
          <w:sz w:val="28"/>
          <w:szCs w:val="28"/>
        </w:rPr>
        <w:t>、</w:t>
      </w:r>
      <w:r w:rsidR="00C34234" w:rsidRPr="00C34234">
        <w:rPr>
          <w:rFonts w:ascii="仿宋" w:eastAsia="仿宋" w:hAnsi="仿宋"/>
          <w:sz w:val="28"/>
          <w:szCs w:val="28"/>
        </w:rPr>
        <w:t>SS与色度等各种有害污染物。和传统化学混凝相比，连续高频脉冲电絮凝膜处理工艺具有分离效果好、泥渣含水率低、占地面积小、易于实现自动控制等优点。与原传统化学法及加药絮凝法相比较,污泥量减少,效益明显</w:t>
      </w:r>
      <w:r w:rsidR="00C34234">
        <w:rPr>
          <w:rFonts w:ascii="仿宋" w:eastAsia="仿宋" w:hAnsi="仿宋" w:hint="eastAsia"/>
          <w:sz w:val="28"/>
          <w:szCs w:val="28"/>
        </w:rPr>
        <w:t>。</w:t>
      </w:r>
    </w:p>
    <w:p w:rsidR="00BD76D2" w:rsidRDefault="00EA4BF5" w:rsidP="0097513A">
      <w:pPr>
        <w:spacing w:line="500" w:lineRule="exact"/>
        <w:ind w:firstLineChars="200" w:firstLine="560"/>
        <w:rPr>
          <w:rFonts w:ascii="仿宋" w:eastAsia="仿宋" w:hAnsi="仿宋"/>
          <w:sz w:val="28"/>
          <w:szCs w:val="28"/>
          <w:lang w:val="x-none"/>
        </w:rPr>
      </w:pPr>
      <w:r>
        <w:rPr>
          <w:rFonts w:ascii="仿宋" w:eastAsia="仿宋" w:hAnsi="仿宋"/>
          <w:noProof/>
          <w:sz w:val="28"/>
          <w:szCs w:val="28"/>
        </w:rPr>
        <w:drawing>
          <wp:anchor distT="0" distB="0" distL="114300" distR="114300" simplePos="0" relativeHeight="251867136" behindDoc="0" locked="0" layoutInCell="1" allowOverlap="1" wp14:anchorId="169D2F99" wp14:editId="2737C5E4">
            <wp:simplePos x="0" y="0"/>
            <wp:positionH relativeFrom="margin">
              <wp:posOffset>970915</wp:posOffset>
            </wp:positionH>
            <wp:positionV relativeFrom="margin">
              <wp:posOffset>1685290</wp:posOffset>
            </wp:positionV>
            <wp:extent cx="4049395" cy="2684145"/>
            <wp:effectExtent l="0" t="0" r="8255" b="190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49395" cy="2684145"/>
                    </a:xfrm>
                    <a:prstGeom prst="rect">
                      <a:avLst/>
                    </a:prstGeom>
                    <a:noFill/>
                  </pic:spPr>
                </pic:pic>
              </a:graphicData>
            </a:graphic>
            <wp14:sizeRelH relativeFrom="margin">
              <wp14:pctWidth>0</wp14:pctWidth>
            </wp14:sizeRelH>
            <wp14:sizeRelV relativeFrom="margin">
              <wp14:pctHeight>0</wp14:pctHeight>
            </wp14:sizeRelV>
          </wp:anchor>
        </w:drawing>
      </w:r>
    </w:p>
    <w:p w:rsidR="00BD76D2" w:rsidRDefault="00BD76D2" w:rsidP="0097513A">
      <w:pPr>
        <w:spacing w:line="500" w:lineRule="exact"/>
        <w:ind w:firstLineChars="200" w:firstLine="560"/>
        <w:rPr>
          <w:rFonts w:ascii="仿宋" w:eastAsia="仿宋" w:hAnsi="仿宋"/>
          <w:sz w:val="28"/>
          <w:szCs w:val="28"/>
          <w:lang w:val="x-none"/>
        </w:rPr>
      </w:pPr>
    </w:p>
    <w:p w:rsidR="00BD76D2" w:rsidRDefault="00BD76D2" w:rsidP="0097513A">
      <w:pPr>
        <w:spacing w:line="500" w:lineRule="exact"/>
        <w:ind w:firstLineChars="200" w:firstLine="560"/>
        <w:rPr>
          <w:rFonts w:ascii="仿宋" w:eastAsia="仿宋" w:hAnsi="仿宋"/>
          <w:sz w:val="28"/>
          <w:szCs w:val="28"/>
          <w:lang w:val="x-none"/>
        </w:rPr>
      </w:pPr>
    </w:p>
    <w:p w:rsidR="00BD76D2" w:rsidRDefault="00BD76D2" w:rsidP="0097513A">
      <w:pPr>
        <w:spacing w:line="500" w:lineRule="exact"/>
        <w:ind w:firstLineChars="200" w:firstLine="560"/>
        <w:rPr>
          <w:rFonts w:ascii="仿宋" w:eastAsia="仿宋" w:hAnsi="仿宋"/>
          <w:sz w:val="28"/>
          <w:szCs w:val="28"/>
          <w:lang w:val="x-none"/>
        </w:rPr>
      </w:pPr>
    </w:p>
    <w:p w:rsidR="00BD76D2" w:rsidRDefault="00BD76D2" w:rsidP="0097513A">
      <w:pPr>
        <w:spacing w:line="500" w:lineRule="exact"/>
        <w:ind w:firstLineChars="200" w:firstLine="560"/>
        <w:rPr>
          <w:rFonts w:ascii="仿宋" w:eastAsia="仿宋" w:hAnsi="仿宋"/>
          <w:sz w:val="28"/>
          <w:szCs w:val="28"/>
          <w:lang w:val="x-none"/>
        </w:rPr>
      </w:pPr>
    </w:p>
    <w:p w:rsidR="00C34234" w:rsidRDefault="00C34234" w:rsidP="0097513A">
      <w:pPr>
        <w:spacing w:line="500" w:lineRule="exact"/>
        <w:ind w:firstLineChars="200" w:firstLine="560"/>
        <w:rPr>
          <w:rFonts w:ascii="仿宋" w:eastAsia="仿宋" w:hAnsi="仿宋"/>
          <w:sz w:val="28"/>
          <w:szCs w:val="28"/>
          <w:lang w:val="x-none"/>
        </w:rPr>
      </w:pPr>
    </w:p>
    <w:p w:rsidR="00C34234" w:rsidRDefault="00C34234" w:rsidP="0097513A">
      <w:pPr>
        <w:spacing w:line="500" w:lineRule="exact"/>
        <w:ind w:firstLineChars="200" w:firstLine="560"/>
        <w:rPr>
          <w:rFonts w:ascii="仿宋" w:eastAsia="仿宋" w:hAnsi="仿宋"/>
          <w:sz w:val="28"/>
          <w:szCs w:val="28"/>
          <w:lang w:val="x-none"/>
        </w:rPr>
      </w:pPr>
    </w:p>
    <w:p w:rsidR="009F1AEE" w:rsidRDefault="009F1AEE" w:rsidP="0097513A">
      <w:pPr>
        <w:spacing w:line="500" w:lineRule="exact"/>
        <w:ind w:firstLineChars="200" w:firstLine="560"/>
        <w:rPr>
          <w:rFonts w:ascii="仿宋" w:eastAsia="仿宋" w:hAnsi="仿宋"/>
          <w:sz w:val="28"/>
          <w:szCs w:val="28"/>
          <w:lang w:val="x-none"/>
        </w:rPr>
      </w:pPr>
    </w:p>
    <w:p w:rsidR="009F1AEE" w:rsidRDefault="009F1AEE" w:rsidP="0097513A">
      <w:pPr>
        <w:spacing w:line="500" w:lineRule="exact"/>
        <w:ind w:firstLineChars="200" w:firstLine="560"/>
        <w:rPr>
          <w:rFonts w:ascii="仿宋" w:eastAsia="仿宋" w:hAnsi="仿宋"/>
          <w:sz w:val="28"/>
          <w:szCs w:val="28"/>
          <w:lang w:val="x-none"/>
        </w:rPr>
      </w:pPr>
    </w:p>
    <w:p w:rsidR="00C34234" w:rsidRPr="00C34234" w:rsidRDefault="00C34234" w:rsidP="00C34234">
      <w:pPr>
        <w:spacing w:line="500" w:lineRule="exact"/>
        <w:ind w:firstLineChars="200" w:firstLine="482"/>
        <w:jc w:val="center"/>
        <w:rPr>
          <w:rFonts w:ascii="仿宋" w:eastAsia="仿宋" w:hAnsi="仿宋"/>
          <w:b/>
          <w:sz w:val="24"/>
          <w:lang w:val="x-none"/>
        </w:rPr>
      </w:pPr>
      <w:r w:rsidRPr="00C34234">
        <w:rPr>
          <w:rFonts w:ascii="仿宋" w:eastAsia="仿宋" w:hAnsi="仿宋" w:hint="eastAsia"/>
          <w:b/>
          <w:sz w:val="24"/>
          <w:lang w:val="x-none"/>
        </w:rPr>
        <w:t>图6-4  连续高频脉冲电絮凝工作原理示意图</w:t>
      </w:r>
    </w:p>
    <w:p w:rsidR="000E7A3B" w:rsidRPr="002509CE" w:rsidRDefault="000E7A3B" w:rsidP="000E7A3B">
      <w:pPr>
        <w:spacing w:line="500" w:lineRule="exact"/>
        <w:ind w:firstLineChars="200" w:firstLine="562"/>
        <w:rPr>
          <w:rFonts w:ascii="仿宋" w:eastAsia="仿宋" w:hAnsi="仿宋"/>
          <w:b/>
          <w:sz w:val="28"/>
          <w:szCs w:val="28"/>
          <w:lang w:val="x-none"/>
        </w:rPr>
      </w:pPr>
      <w:r>
        <w:rPr>
          <w:rFonts w:ascii="仿宋" w:eastAsia="仿宋" w:hAnsi="仿宋" w:hint="eastAsia"/>
          <w:b/>
          <w:sz w:val="28"/>
          <w:szCs w:val="28"/>
          <w:lang w:val="x-none"/>
        </w:rPr>
        <w:t>2</w:t>
      </w:r>
      <w:r w:rsidRPr="002509CE">
        <w:rPr>
          <w:rFonts w:ascii="仿宋" w:eastAsia="仿宋" w:hAnsi="仿宋" w:hint="eastAsia"/>
          <w:b/>
          <w:sz w:val="28"/>
          <w:szCs w:val="28"/>
          <w:lang w:val="x-none"/>
        </w:rPr>
        <w:t>、</w:t>
      </w:r>
      <w:r>
        <w:rPr>
          <w:rFonts w:ascii="仿宋" w:eastAsia="仿宋" w:hAnsi="仿宋" w:hint="eastAsia"/>
          <w:b/>
          <w:sz w:val="28"/>
          <w:szCs w:val="28"/>
        </w:rPr>
        <w:t>浓缩池</w:t>
      </w:r>
    </w:p>
    <w:p w:rsidR="00BD76D2" w:rsidRPr="000E7A3B" w:rsidRDefault="000E7A3B" w:rsidP="000E7A3B">
      <w:pPr>
        <w:spacing w:line="500" w:lineRule="exact"/>
        <w:ind w:firstLineChars="200" w:firstLine="560"/>
        <w:rPr>
          <w:rFonts w:ascii="仿宋" w:eastAsia="仿宋" w:hAnsi="仿宋"/>
          <w:sz w:val="28"/>
          <w:szCs w:val="28"/>
        </w:rPr>
      </w:pPr>
      <w:r w:rsidRPr="000E7A3B">
        <w:rPr>
          <w:rFonts w:ascii="仿宋" w:eastAsia="仿宋" w:hAnsi="仿宋"/>
          <w:sz w:val="28"/>
          <w:szCs w:val="28"/>
        </w:rPr>
        <w:t>浓缩水箱主要进行固液分离，以提高</w:t>
      </w:r>
      <w:proofErr w:type="gramStart"/>
      <w:r w:rsidRPr="000E7A3B">
        <w:rPr>
          <w:rFonts w:ascii="仿宋" w:eastAsia="仿宋" w:hAnsi="仿宋"/>
          <w:sz w:val="28"/>
          <w:szCs w:val="28"/>
        </w:rPr>
        <w:t>压滤机压渣效率</w:t>
      </w:r>
      <w:proofErr w:type="gramEnd"/>
      <w:r w:rsidRPr="000E7A3B">
        <w:rPr>
          <w:rFonts w:ascii="仿宋" w:eastAsia="仿宋" w:hAnsi="仿宋"/>
          <w:sz w:val="28"/>
          <w:szCs w:val="28"/>
        </w:rPr>
        <w:t>而设计，无须配套沉淀池，无需添加PAM絮凝剂,</w:t>
      </w:r>
      <w:r>
        <w:rPr>
          <w:rFonts w:ascii="仿宋" w:eastAsia="仿宋" w:hAnsi="仿宋"/>
          <w:sz w:val="28"/>
          <w:szCs w:val="28"/>
        </w:rPr>
        <w:t>在处理过程中浓缩水箱的水质不会受影响。</w:t>
      </w:r>
      <w:r>
        <w:rPr>
          <w:rFonts w:ascii="仿宋" w:eastAsia="仿宋" w:hAnsi="仿宋" w:hint="eastAsia"/>
          <w:sz w:val="28"/>
          <w:szCs w:val="28"/>
        </w:rPr>
        <w:t>分离的固体</w:t>
      </w:r>
      <w:r w:rsidRPr="000E7A3B">
        <w:rPr>
          <w:rFonts w:ascii="仿宋" w:eastAsia="仿宋" w:hAnsi="仿宋"/>
          <w:sz w:val="28"/>
          <w:szCs w:val="28"/>
        </w:rPr>
        <w:t>的</w:t>
      </w:r>
      <w:r>
        <w:rPr>
          <w:rFonts w:ascii="仿宋" w:eastAsia="仿宋" w:hAnsi="仿宋" w:hint="eastAsia"/>
          <w:sz w:val="28"/>
          <w:szCs w:val="28"/>
        </w:rPr>
        <w:t>具体</w:t>
      </w:r>
      <w:r w:rsidRPr="000E7A3B">
        <w:rPr>
          <w:rFonts w:ascii="仿宋" w:eastAsia="仿宋" w:hAnsi="仿宋"/>
          <w:sz w:val="28"/>
          <w:szCs w:val="28"/>
        </w:rPr>
        <w:t>成分（悬浮状固体：如氢氧化镍、氢氧化银等）,固液</w:t>
      </w:r>
      <w:r>
        <w:rPr>
          <w:rFonts w:ascii="仿宋" w:eastAsia="仿宋" w:hAnsi="仿宋" w:hint="eastAsia"/>
          <w:sz w:val="28"/>
          <w:szCs w:val="28"/>
        </w:rPr>
        <w:t>分离的目标</w:t>
      </w:r>
      <w:r w:rsidRPr="000E7A3B">
        <w:rPr>
          <w:rFonts w:ascii="仿宋" w:eastAsia="仿宋" w:hAnsi="仿宋"/>
          <w:sz w:val="28"/>
          <w:szCs w:val="28"/>
        </w:rPr>
        <w:t>（分离悬浮状固体）,悬浮状固体可达5%后可直接</w:t>
      </w:r>
      <w:proofErr w:type="gramStart"/>
      <w:r w:rsidRPr="000E7A3B">
        <w:rPr>
          <w:rFonts w:ascii="仿宋" w:eastAsia="仿宋" w:hAnsi="仿宋"/>
          <w:sz w:val="28"/>
          <w:szCs w:val="28"/>
        </w:rPr>
        <w:t>由压渣机压渣,污泥委</w:t>
      </w:r>
      <w:proofErr w:type="gramEnd"/>
      <w:r w:rsidRPr="000E7A3B">
        <w:rPr>
          <w:rFonts w:ascii="仿宋" w:eastAsia="仿宋" w:hAnsi="仿宋"/>
          <w:sz w:val="28"/>
          <w:szCs w:val="28"/>
        </w:rPr>
        <w:t>外处理,压滤水再回至前端的浓缩箱进行固液分离</w:t>
      </w:r>
      <w:r>
        <w:rPr>
          <w:rFonts w:ascii="仿宋" w:eastAsia="仿宋" w:hAnsi="仿宋" w:hint="eastAsia"/>
          <w:sz w:val="28"/>
          <w:szCs w:val="28"/>
        </w:rPr>
        <w:t>。</w:t>
      </w:r>
    </w:p>
    <w:p w:rsidR="000E7A3B" w:rsidRPr="002509CE" w:rsidRDefault="000E7A3B" w:rsidP="000E7A3B">
      <w:pPr>
        <w:spacing w:line="500" w:lineRule="exact"/>
        <w:ind w:firstLineChars="200" w:firstLine="562"/>
        <w:rPr>
          <w:rFonts w:ascii="仿宋" w:eastAsia="仿宋" w:hAnsi="仿宋"/>
          <w:b/>
          <w:sz w:val="28"/>
          <w:szCs w:val="28"/>
          <w:lang w:val="x-none"/>
        </w:rPr>
      </w:pPr>
      <w:r>
        <w:rPr>
          <w:rFonts w:ascii="仿宋" w:eastAsia="仿宋" w:hAnsi="仿宋" w:hint="eastAsia"/>
          <w:b/>
          <w:sz w:val="28"/>
          <w:szCs w:val="28"/>
          <w:lang w:val="x-none"/>
        </w:rPr>
        <w:t>3</w:t>
      </w:r>
      <w:r w:rsidRPr="002509CE">
        <w:rPr>
          <w:rFonts w:ascii="仿宋" w:eastAsia="仿宋" w:hAnsi="仿宋" w:hint="eastAsia"/>
          <w:b/>
          <w:sz w:val="28"/>
          <w:szCs w:val="28"/>
          <w:lang w:val="x-none"/>
        </w:rPr>
        <w:t>、</w:t>
      </w:r>
      <w:r>
        <w:rPr>
          <w:rFonts w:ascii="仿宋" w:eastAsia="仿宋" w:hAnsi="仿宋" w:hint="eastAsia"/>
          <w:b/>
          <w:sz w:val="28"/>
          <w:szCs w:val="28"/>
        </w:rPr>
        <w:t>VF膜过滤</w:t>
      </w:r>
    </w:p>
    <w:p w:rsidR="000E7A3B" w:rsidRDefault="000E7A3B" w:rsidP="000E7A3B">
      <w:pPr>
        <w:spacing w:line="500" w:lineRule="exact"/>
        <w:ind w:firstLineChars="200" w:firstLine="560"/>
        <w:rPr>
          <w:rFonts w:ascii="仿宋" w:eastAsia="仿宋" w:hAnsi="仿宋"/>
          <w:sz w:val="28"/>
          <w:szCs w:val="28"/>
        </w:rPr>
      </w:pPr>
      <w:r w:rsidRPr="000E7A3B">
        <w:rPr>
          <w:rFonts w:ascii="仿宋" w:eastAsia="仿宋" w:hAnsi="仿宋"/>
          <w:sz w:val="28"/>
          <w:szCs w:val="28"/>
        </w:rPr>
        <w:t>VF（Vicdi tube micro Filter）是一种滤膜过滤，它是依靠膜将固体从溶液中分离出来的低压分离工艺。现已经广泛应用于废水循环回用。系统产水率为100%（泥渣含水率除外）</w:t>
      </w:r>
      <w:r>
        <w:rPr>
          <w:rFonts w:ascii="仿宋" w:eastAsia="仿宋" w:hAnsi="仿宋" w:hint="eastAsia"/>
          <w:sz w:val="28"/>
          <w:szCs w:val="28"/>
        </w:rPr>
        <w:t>。</w:t>
      </w:r>
      <w:r w:rsidRPr="000E7A3B">
        <w:rPr>
          <w:rFonts w:ascii="仿宋" w:eastAsia="仿宋" w:hAnsi="仿宋"/>
          <w:sz w:val="28"/>
          <w:szCs w:val="28"/>
        </w:rPr>
        <w:t>废水</w:t>
      </w:r>
      <w:r>
        <w:rPr>
          <w:rFonts w:ascii="仿宋" w:eastAsia="仿宋" w:hAnsi="仿宋" w:hint="eastAsia"/>
          <w:sz w:val="28"/>
          <w:szCs w:val="28"/>
        </w:rPr>
        <w:t>进浓缩池</w:t>
      </w:r>
      <w:r w:rsidRPr="000E7A3B">
        <w:rPr>
          <w:rFonts w:ascii="仿宋" w:eastAsia="仿宋" w:hAnsi="仿宋"/>
          <w:sz w:val="28"/>
          <w:szCs w:val="28"/>
        </w:rPr>
        <w:t>后再进入VF微滤系统。这就开始了固体分离。来自浓水罐的水被泵提升到微滤膜组件。在浓水罐里安装了一套</w:t>
      </w:r>
      <w:proofErr w:type="gramStart"/>
      <w:r w:rsidRPr="000E7A3B">
        <w:rPr>
          <w:rFonts w:ascii="仿宋" w:eastAsia="仿宋" w:hAnsi="仿宋"/>
          <w:sz w:val="28"/>
          <w:szCs w:val="28"/>
        </w:rPr>
        <w:t>液位计来</w:t>
      </w:r>
      <w:proofErr w:type="gramEnd"/>
      <w:r w:rsidRPr="000E7A3B">
        <w:rPr>
          <w:rFonts w:ascii="仿宋" w:eastAsia="仿宋" w:hAnsi="仿宋"/>
          <w:sz w:val="28"/>
          <w:szCs w:val="28"/>
        </w:rPr>
        <w:t>控制微滤供给泵的启和停。这个罐子的目的是保证</w:t>
      </w:r>
      <w:r w:rsidRPr="000E7A3B">
        <w:rPr>
          <w:rFonts w:ascii="仿宋" w:eastAsia="仿宋" w:hAnsi="仿宋"/>
          <w:sz w:val="28"/>
          <w:szCs w:val="28"/>
        </w:rPr>
        <w:lastRenderedPageBreak/>
        <w:t>被打到膜组件的水固体浓度在3%-5%之间，固体的脱水是</w:t>
      </w:r>
      <w:proofErr w:type="gramStart"/>
      <w:r w:rsidRPr="000E7A3B">
        <w:rPr>
          <w:rFonts w:ascii="仿宋" w:eastAsia="仿宋" w:hAnsi="仿宋"/>
          <w:sz w:val="28"/>
          <w:szCs w:val="28"/>
        </w:rPr>
        <w:t>由压渣机</w:t>
      </w:r>
      <w:proofErr w:type="gramEnd"/>
      <w:r w:rsidRPr="000E7A3B">
        <w:rPr>
          <w:rFonts w:ascii="仿宋" w:eastAsia="仿宋" w:hAnsi="仿宋"/>
          <w:sz w:val="28"/>
          <w:szCs w:val="28"/>
        </w:rPr>
        <w:t>完成。利用错流过滤技术，废水中的污泥被高速</w:t>
      </w:r>
      <w:proofErr w:type="gramStart"/>
      <w:r w:rsidRPr="000E7A3B">
        <w:rPr>
          <w:rFonts w:ascii="仿宋" w:eastAsia="仿宋" w:hAnsi="仿宋"/>
          <w:sz w:val="28"/>
          <w:szCs w:val="28"/>
        </w:rPr>
        <w:t>打到膜管中间</w:t>
      </w:r>
      <w:proofErr w:type="gramEnd"/>
      <w:r w:rsidRPr="000E7A3B">
        <w:rPr>
          <w:rFonts w:ascii="仿宋" w:eastAsia="仿宋" w:hAnsi="仿宋"/>
          <w:sz w:val="28"/>
          <w:szCs w:val="28"/>
        </w:rPr>
        <w:t>，然后回到浓水罐。澄清水或渗透水透过膜后进到后工序的NF系统。每通过VF膜一次，污泥就浓缩一点。为了阻止快速的堵塞或</w:t>
      </w:r>
      <w:proofErr w:type="gramStart"/>
      <w:r w:rsidRPr="000E7A3B">
        <w:rPr>
          <w:rFonts w:ascii="仿宋" w:eastAsia="仿宋" w:hAnsi="仿宋"/>
          <w:sz w:val="28"/>
          <w:szCs w:val="28"/>
        </w:rPr>
        <w:t>污堵膜</w:t>
      </w:r>
      <w:proofErr w:type="gramEnd"/>
      <w:r w:rsidRPr="000E7A3B">
        <w:rPr>
          <w:rFonts w:ascii="仿宋" w:eastAsia="仿宋" w:hAnsi="仿宋"/>
          <w:sz w:val="28"/>
          <w:szCs w:val="28"/>
        </w:rPr>
        <w:t>要用气和干净的产水反洗。从而迫使膜孔内或膜表面 的堵塞</w:t>
      </w:r>
      <w:proofErr w:type="gramStart"/>
      <w:r w:rsidRPr="000E7A3B">
        <w:rPr>
          <w:rFonts w:ascii="仿宋" w:eastAsia="仿宋" w:hAnsi="仿宋"/>
          <w:sz w:val="28"/>
          <w:szCs w:val="28"/>
        </w:rPr>
        <w:t>物回到</w:t>
      </w:r>
      <w:proofErr w:type="gramEnd"/>
      <w:r w:rsidRPr="000E7A3B">
        <w:rPr>
          <w:rFonts w:ascii="仿宋" w:eastAsia="仿宋" w:hAnsi="仿宋"/>
          <w:sz w:val="28"/>
          <w:szCs w:val="28"/>
        </w:rPr>
        <w:t>污泥流里。浓水罐的固体被用一个气动隔膜泵打到污泥浓缩池或压滤机。浓缩污泥经板框压滤机脱水后形成</w:t>
      </w:r>
      <w:proofErr w:type="gramStart"/>
      <w:r w:rsidRPr="000E7A3B">
        <w:rPr>
          <w:rFonts w:ascii="仿宋" w:eastAsia="仿宋" w:hAnsi="仿宋"/>
          <w:sz w:val="28"/>
          <w:szCs w:val="28"/>
        </w:rPr>
        <w:t>的干泥饼</w:t>
      </w:r>
      <w:proofErr w:type="gramEnd"/>
      <w:r w:rsidR="00EF39DB">
        <w:rPr>
          <w:rFonts w:ascii="仿宋" w:eastAsia="仿宋" w:hAnsi="仿宋" w:hint="eastAsia"/>
          <w:sz w:val="28"/>
          <w:szCs w:val="28"/>
        </w:rPr>
        <w:t>，</w:t>
      </w:r>
      <w:r w:rsidR="00EF39DB" w:rsidRPr="00EF39DB">
        <w:rPr>
          <w:rFonts w:ascii="仿宋" w:eastAsia="仿宋" w:hAnsi="仿宋"/>
          <w:sz w:val="28"/>
          <w:szCs w:val="28"/>
        </w:rPr>
        <w:t>送往废物处理中心处理</w:t>
      </w:r>
      <w:r w:rsidR="00EF39DB">
        <w:rPr>
          <w:rFonts w:ascii="仿宋" w:eastAsia="仿宋" w:hAnsi="仿宋" w:hint="eastAsia"/>
          <w:sz w:val="28"/>
          <w:szCs w:val="28"/>
        </w:rPr>
        <w:t>；</w:t>
      </w:r>
      <w:r w:rsidR="00EF39DB" w:rsidRPr="00EF39DB">
        <w:rPr>
          <w:rFonts w:ascii="仿宋" w:eastAsia="仿宋" w:hAnsi="仿宋"/>
          <w:sz w:val="28"/>
          <w:szCs w:val="28"/>
        </w:rPr>
        <w:t>上清液进入清水收集水箱，然后进入NF系统</w:t>
      </w:r>
      <w:r w:rsidR="00EF39DB">
        <w:rPr>
          <w:rFonts w:ascii="仿宋" w:eastAsia="仿宋" w:hAnsi="仿宋" w:hint="eastAsia"/>
          <w:sz w:val="28"/>
          <w:szCs w:val="28"/>
        </w:rPr>
        <w:t>。</w:t>
      </w:r>
    </w:p>
    <w:p w:rsidR="00044F28" w:rsidRDefault="00FA734C" w:rsidP="000E7A3B">
      <w:pPr>
        <w:spacing w:line="500" w:lineRule="exact"/>
        <w:ind w:firstLineChars="200" w:firstLine="560"/>
        <w:rPr>
          <w:rFonts w:ascii="仿宋" w:eastAsia="仿宋" w:hAnsi="仿宋"/>
          <w:sz w:val="28"/>
          <w:szCs w:val="28"/>
        </w:rPr>
      </w:pPr>
      <w:r>
        <w:rPr>
          <w:rFonts w:ascii="仿宋" w:eastAsia="仿宋" w:hAnsi="仿宋"/>
          <w:noProof/>
          <w:sz w:val="28"/>
          <w:szCs w:val="28"/>
        </w:rPr>
        <w:drawing>
          <wp:anchor distT="0" distB="0" distL="114300" distR="114300" simplePos="0" relativeHeight="251869184" behindDoc="0" locked="0" layoutInCell="1" allowOverlap="1" wp14:anchorId="38544739" wp14:editId="143D1C98">
            <wp:simplePos x="0" y="0"/>
            <wp:positionH relativeFrom="margin">
              <wp:posOffset>1315720</wp:posOffset>
            </wp:positionH>
            <wp:positionV relativeFrom="margin">
              <wp:posOffset>2698750</wp:posOffset>
            </wp:positionV>
            <wp:extent cx="3437890" cy="169545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37890" cy="1695450"/>
                    </a:xfrm>
                    <a:prstGeom prst="rect">
                      <a:avLst/>
                    </a:prstGeom>
                    <a:noFill/>
                  </pic:spPr>
                </pic:pic>
              </a:graphicData>
            </a:graphic>
          </wp:anchor>
        </w:drawing>
      </w:r>
    </w:p>
    <w:p w:rsidR="00044F28" w:rsidRDefault="00044F28" w:rsidP="000E7A3B">
      <w:pPr>
        <w:spacing w:line="500" w:lineRule="exact"/>
        <w:ind w:firstLineChars="200" w:firstLine="560"/>
        <w:rPr>
          <w:rFonts w:ascii="仿宋" w:eastAsia="仿宋" w:hAnsi="仿宋"/>
          <w:sz w:val="28"/>
          <w:szCs w:val="28"/>
        </w:rPr>
      </w:pPr>
    </w:p>
    <w:p w:rsidR="00044F28" w:rsidRDefault="00044F28" w:rsidP="000E7A3B">
      <w:pPr>
        <w:spacing w:line="500" w:lineRule="exact"/>
        <w:ind w:firstLineChars="200" w:firstLine="560"/>
        <w:rPr>
          <w:rFonts w:ascii="仿宋" w:eastAsia="仿宋" w:hAnsi="仿宋"/>
          <w:sz w:val="28"/>
          <w:szCs w:val="28"/>
        </w:rPr>
      </w:pPr>
    </w:p>
    <w:p w:rsidR="00044F28" w:rsidRDefault="00044F28" w:rsidP="000E7A3B">
      <w:pPr>
        <w:spacing w:line="500" w:lineRule="exact"/>
        <w:ind w:firstLineChars="200" w:firstLine="560"/>
        <w:rPr>
          <w:rFonts w:ascii="仿宋" w:eastAsia="仿宋" w:hAnsi="仿宋"/>
          <w:sz w:val="28"/>
          <w:szCs w:val="28"/>
        </w:rPr>
      </w:pPr>
    </w:p>
    <w:p w:rsidR="00044F28" w:rsidRDefault="00044F28" w:rsidP="000E7A3B">
      <w:pPr>
        <w:spacing w:line="500" w:lineRule="exact"/>
        <w:ind w:firstLineChars="200" w:firstLine="560"/>
        <w:rPr>
          <w:rFonts w:ascii="仿宋" w:eastAsia="仿宋" w:hAnsi="仿宋"/>
          <w:sz w:val="28"/>
          <w:szCs w:val="28"/>
        </w:rPr>
      </w:pPr>
    </w:p>
    <w:p w:rsidR="00044F28" w:rsidRDefault="00044F28" w:rsidP="000E7A3B">
      <w:pPr>
        <w:spacing w:line="500" w:lineRule="exact"/>
        <w:ind w:firstLineChars="200" w:firstLine="560"/>
        <w:rPr>
          <w:rFonts w:ascii="仿宋" w:eastAsia="仿宋" w:hAnsi="仿宋"/>
          <w:sz w:val="28"/>
          <w:szCs w:val="28"/>
        </w:rPr>
      </w:pPr>
    </w:p>
    <w:p w:rsidR="00044F28" w:rsidRPr="00C34234" w:rsidRDefault="00044F28" w:rsidP="00044F28">
      <w:pPr>
        <w:spacing w:line="500" w:lineRule="exact"/>
        <w:ind w:firstLineChars="200" w:firstLine="482"/>
        <w:jc w:val="center"/>
        <w:rPr>
          <w:rFonts w:ascii="仿宋" w:eastAsia="仿宋" w:hAnsi="仿宋"/>
          <w:b/>
          <w:sz w:val="24"/>
          <w:lang w:val="x-none"/>
        </w:rPr>
      </w:pPr>
      <w:r w:rsidRPr="00C34234">
        <w:rPr>
          <w:rFonts w:ascii="仿宋" w:eastAsia="仿宋" w:hAnsi="仿宋" w:hint="eastAsia"/>
          <w:b/>
          <w:sz w:val="24"/>
          <w:lang w:val="x-none"/>
        </w:rPr>
        <w:t>图6-</w:t>
      </w:r>
      <w:r>
        <w:rPr>
          <w:rFonts w:ascii="仿宋" w:eastAsia="仿宋" w:hAnsi="仿宋" w:hint="eastAsia"/>
          <w:b/>
          <w:sz w:val="24"/>
          <w:lang w:val="x-none"/>
        </w:rPr>
        <w:t>5</w:t>
      </w:r>
      <w:r w:rsidRPr="00C34234">
        <w:rPr>
          <w:rFonts w:ascii="仿宋" w:eastAsia="仿宋" w:hAnsi="仿宋" w:hint="eastAsia"/>
          <w:b/>
          <w:sz w:val="24"/>
          <w:lang w:val="x-none"/>
        </w:rPr>
        <w:t xml:space="preserve">  </w:t>
      </w:r>
      <w:r>
        <w:rPr>
          <w:rFonts w:ascii="仿宋" w:eastAsia="仿宋" w:hAnsi="仿宋" w:hint="eastAsia"/>
          <w:b/>
          <w:sz w:val="24"/>
          <w:lang w:val="x-none"/>
        </w:rPr>
        <w:t>VF微滤系统设备展示图</w:t>
      </w:r>
    </w:p>
    <w:p w:rsidR="00BD76D2" w:rsidRPr="00044F28" w:rsidRDefault="00044F28" w:rsidP="00044F28">
      <w:pPr>
        <w:spacing w:line="500" w:lineRule="exact"/>
        <w:ind w:firstLineChars="200" w:firstLine="560"/>
        <w:rPr>
          <w:rFonts w:ascii="仿宋" w:eastAsia="仿宋" w:hAnsi="仿宋"/>
          <w:b/>
          <w:sz w:val="28"/>
          <w:szCs w:val="28"/>
          <w:lang w:val="x-none"/>
        </w:rPr>
      </w:pPr>
      <w:r>
        <w:rPr>
          <w:rFonts w:ascii="仿宋" w:eastAsia="仿宋" w:hAnsi="仿宋" w:hint="eastAsia"/>
          <w:noProof/>
          <w:sz w:val="28"/>
          <w:szCs w:val="28"/>
        </w:rPr>
        <w:drawing>
          <wp:anchor distT="0" distB="0" distL="114300" distR="114300" simplePos="0" relativeHeight="251868160" behindDoc="1" locked="0" layoutInCell="1" allowOverlap="1" wp14:anchorId="4C3F0827" wp14:editId="292891C4">
            <wp:simplePos x="0" y="0"/>
            <wp:positionH relativeFrom="page">
              <wp:posOffset>3154680</wp:posOffset>
            </wp:positionH>
            <wp:positionV relativeFrom="paragraph">
              <wp:posOffset>6174105</wp:posOffset>
            </wp:positionV>
            <wp:extent cx="3427095" cy="1685290"/>
            <wp:effectExtent l="0" t="0" r="190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709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b/>
          <w:sz w:val="28"/>
          <w:szCs w:val="28"/>
          <w:lang w:val="x-none"/>
        </w:rPr>
        <w:t>4、</w:t>
      </w:r>
      <w:r w:rsidRPr="00044F28">
        <w:rPr>
          <w:rFonts w:ascii="仿宋" w:eastAsia="仿宋" w:hAnsi="仿宋" w:hint="eastAsia"/>
          <w:b/>
          <w:sz w:val="28"/>
          <w:szCs w:val="28"/>
          <w:lang w:val="x-none"/>
        </w:rPr>
        <w:t>RO浓缩系统</w:t>
      </w:r>
    </w:p>
    <w:p w:rsidR="00BD76D2" w:rsidRDefault="00044F28" w:rsidP="00044F28">
      <w:pPr>
        <w:spacing w:line="500" w:lineRule="exact"/>
        <w:ind w:firstLineChars="200" w:firstLine="560"/>
        <w:rPr>
          <w:rFonts w:ascii="仿宋" w:eastAsia="仿宋" w:hAnsi="仿宋"/>
          <w:sz w:val="28"/>
          <w:szCs w:val="28"/>
        </w:rPr>
      </w:pPr>
      <w:r w:rsidRPr="00044F28">
        <w:rPr>
          <w:rFonts w:ascii="仿宋" w:eastAsia="仿宋" w:hAnsi="仿宋"/>
          <w:sz w:val="28"/>
          <w:szCs w:val="28"/>
        </w:rPr>
        <w:t>经NF过滤后的水质,进入一级RO浓缩系统,产水再次进入二级RO脱盐系统,所生产的产水完全满足配套的纯水机进水水质要求。二级R0浓水返回一级RO。</w:t>
      </w:r>
      <w:proofErr w:type="gramStart"/>
      <w:r w:rsidRPr="00044F28">
        <w:rPr>
          <w:rFonts w:ascii="仿宋" w:eastAsia="仿宋" w:hAnsi="仿宋"/>
          <w:sz w:val="28"/>
          <w:szCs w:val="28"/>
        </w:rPr>
        <w:t>一</w:t>
      </w:r>
      <w:proofErr w:type="gramEnd"/>
      <w:r w:rsidRPr="00044F28">
        <w:rPr>
          <w:rFonts w:ascii="仿宋" w:eastAsia="仿宋" w:hAnsi="仿宋"/>
          <w:sz w:val="28"/>
          <w:szCs w:val="28"/>
        </w:rPr>
        <w:t>級R〇采用抗污染反渗透膜元件，该膜元件，高机械性能，</w:t>
      </w:r>
      <w:proofErr w:type="gramStart"/>
      <w:r w:rsidRPr="00044F28">
        <w:rPr>
          <w:rFonts w:ascii="仿宋" w:eastAsia="仿宋" w:hAnsi="仿宋"/>
          <w:sz w:val="28"/>
          <w:szCs w:val="28"/>
        </w:rPr>
        <w:t>强抗污染</w:t>
      </w:r>
      <w:proofErr w:type="gramEnd"/>
      <w:r w:rsidRPr="00044F28">
        <w:rPr>
          <w:rFonts w:ascii="仿宋" w:eastAsia="仿宋" w:hAnsi="仿宋"/>
          <w:sz w:val="28"/>
          <w:szCs w:val="28"/>
        </w:rPr>
        <w:t>能力，同时标准</w:t>
      </w:r>
      <w:proofErr w:type="gramStart"/>
      <w:r w:rsidRPr="00044F28">
        <w:rPr>
          <w:rFonts w:ascii="仿宋" w:eastAsia="仿宋" w:hAnsi="仿宋"/>
          <w:sz w:val="28"/>
          <w:szCs w:val="28"/>
        </w:rPr>
        <w:t>脱盐率</w:t>
      </w:r>
      <w:proofErr w:type="gramEnd"/>
      <w:r w:rsidRPr="00044F28">
        <w:rPr>
          <w:rFonts w:ascii="仿宋" w:eastAsia="仿宋" w:hAnsi="仿宋"/>
          <w:sz w:val="28"/>
          <w:szCs w:val="28"/>
        </w:rPr>
        <w:t>为 99.6％以上，完全满足该项目需要</w:t>
      </w:r>
      <w:r>
        <w:rPr>
          <w:rFonts w:ascii="仿宋" w:eastAsia="仿宋" w:hAnsi="仿宋" w:hint="eastAsia"/>
          <w:sz w:val="28"/>
          <w:szCs w:val="28"/>
        </w:rPr>
        <w:t>。</w:t>
      </w:r>
      <w:r w:rsidRPr="00044F28">
        <w:rPr>
          <w:rFonts w:ascii="仿宋" w:eastAsia="仿宋" w:hAnsi="仿宋"/>
          <w:sz w:val="28"/>
          <w:szCs w:val="28"/>
        </w:rPr>
        <w:t>为更有效地减少浓水的蒸发量,采用高压R〇再一次对浓水进行浓缩,高压RO的产水进入二级RO生产回用水</w:t>
      </w:r>
      <w:r>
        <w:rPr>
          <w:rFonts w:ascii="仿宋" w:eastAsia="仿宋" w:hAnsi="仿宋" w:hint="eastAsia"/>
          <w:sz w:val="28"/>
          <w:szCs w:val="28"/>
        </w:rPr>
        <w:t>。</w:t>
      </w:r>
      <w:r w:rsidRPr="00044F28">
        <w:rPr>
          <w:rFonts w:ascii="仿宋" w:eastAsia="仿宋" w:hAnsi="仿宋"/>
          <w:sz w:val="28"/>
          <w:szCs w:val="28"/>
        </w:rPr>
        <w:t>经高压R〇浓缩的少量浓水,进入蒸发系统,经蒸发后的冷凝水电导率</w:t>
      </w:r>
      <w:proofErr w:type="gramStart"/>
      <w:r w:rsidRPr="00044F28">
        <w:rPr>
          <w:rFonts w:ascii="仿宋" w:eastAsia="仿宋" w:hAnsi="仿宋"/>
          <w:sz w:val="28"/>
          <w:szCs w:val="28"/>
        </w:rPr>
        <w:t>达到回</w:t>
      </w:r>
      <w:proofErr w:type="gramEnd"/>
      <w:r w:rsidRPr="00044F28">
        <w:rPr>
          <w:rFonts w:ascii="仿宋" w:eastAsia="仿宋" w:hAnsi="仿宋"/>
          <w:sz w:val="28"/>
          <w:szCs w:val="28"/>
        </w:rPr>
        <w:t>用标准时,直接回用。蒸发后的母液或结晶体,收集后委外处理</w:t>
      </w:r>
      <w:r>
        <w:rPr>
          <w:rFonts w:ascii="仿宋" w:eastAsia="仿宋" w:hAnsi="仿宋" w:hint="eastAsia"/>
          <w:sz w:val="28"/>
          <w:szCs w:val="28"/>
        </w:rPr>
        <w:t>。</w:t>
      </w:r>
    </w:p>
    <w:p w:rsidR="00044F28" w:rsidRDefault="00044F28" w:rsidP="00044F28">
      <w:pPr>
        <w:spacing w:line="500" w:lineRule="exact"/>
        <w:ind w:firstLineChars="200" w:firstLine="560"/>
        <w:rPr>
          <w:rFonts w:ascii="仿宋" w:eastAsia="仿宋" w:hAnsi="仿宋"/>
          <w:sz w:val="28"/>
          <w:szCs w:val="28"/>
        </w:rPr>
      </w:pPr>
    </w:p>
    <w:p w:rsidR="00044F28" w:rsidRDefault="00044F28" w:rsidP="00044F28">
      <w:pPr>
        <w:spacing w:line="500" w:lineRule="exact"/>
        <w:ind w:firstLineChars="200" w:firstLine="560"/>
        <w:rPr>
          <w:rFonts w:ascii="仿宋" w:eastAsia="仿宋" w:hAnsi="仿宋"/>
          <w:sz w:val="28"/>
          <w:szCs w:val="28"/>
        </w:rPr>
      </w:pPr>
    </w:p>
    <w:p w:rsidR="00044F28" w:rsidRDefault="00044F28" w:rsidP="00044F28">
      <w:pPr>
        <w:spacing w:line="500" w:lineRule="exact"/>
        <w:ind w:firstLineChars="200" w:firstLine="560"/>
        <w:rPr>
          <w:rFonts w:ascii="仿宋" w:eastAsia="仿宋" w:hAnsi="仿宋"/>
          <w:sz w:val="28"/>
          <w:szCs w:val="28"/>
        </w:rPr>
      </w:pPr>
    </w:p>
    <w:p w:rsidR="00044F28" w:rsidRDefault="00FA734C" w:rsidP="00044F28">
      <w:pPr>
        <w:spacing w:line="500" w:lineRule="exact"/>
        <w:ind w:firstLineChars="200" w:firstLine="560"/>
        <w:rPr>
          <w:rFonts w:ascii="仿宋" w:eastAsia="仿宋" w:hAnsi="仿宋"/>
          <w:sz w:val="28"/>
          <w:szCs w:val="28"/>
        </w:rPr>
      </w:pPr>
      <w:r>
        <w:rPr>
          <w:rFonts w:ascii="仿宋" w:eastAsia="仿宋" w:hAnsi="仿宋"/>
          <w:noProof/>
          <w:sz w:val="28"/>
          <w:szCs w:val="28"/>
        </w:rPr>
        <w:lastRenderedPageBreak/>
        <w:drawing>
          <wp:anchor distT="0" distB="0" distL="114300" distR="114300" simplePos="0" relativeHeight="251870208" behindDoc="1" locked="0" layoutInCell="1" allowOverlap="1" wp14:anchorId="5B89D6D5" wp14:editId="52039A85">
            <wp:simplePos x="0" y="0"/>
            <wp:positionH relativeFrom="margin">
              <wp:posOffset>1776095</wp:posOffset>
            </wp:positionH>
            <wp:positionV relativeFrom="margin">
              <wp:posOffset>19050</wp:posOffset>
            </wp:positionV>
            <wp:extent cx="2487930" cy="3098165"/>
            <wp:effectExtent l="0" t="0" r="7620" b="6985"/>
            <wp:wrapTight wrapText="bothSides">
              <wp:wrapPolygon edited="0">
                <wp:start x="0" y="0"/>
                <wp:lineTo x="0" y="21516"/>
                <wp:lineTo x="21501" y="21516"/>
                <wp:lineTo x="21501"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87930" cy="3098165"/>
                    </a:xfrm>
                    <a:prstGeom prst="rect">
                      <a:avLst/>
                    </a:prstGeom>
                    <a:noFill/>
                  </pic:spPr>
                </pic:pic>
              </a:graphicData>
            </a:graphic>
            <wp14:sizeRelH relativeFrom="margin">
              <wp14:pctWidth>0</wp14:pctWidth>
            </wp14:sizeRelH>
            <wp14:sizeRelV relativeFrom="margin">
              <wp14:pctHeight>0</wp14:pctHeight>
            </wp14:sizeRelV>
          </wp:anchor>
        </w:drawing>
      </w:r>
    </w:p>
    <w:p w:rsidR="00044F28" w:rsidRDefault="00044F28" w:rsidP="00044F28">
      <w:pPr>
        <w:spacing w:line="500" w:lineRule="exact"/>
        <w:ind w:firstLineChars="200" w:firstLine="560"/>
        <w:rPr>
          <w:rFonts w:ascii="仿宋" w:eastAsia="仿宋" w:hAnsi="仿宋"/>
          <w:sz w:val="28"/>
          <w:szCs w:val="28"/>
        </w:rPr>
      </w:pPr>
    </w:p>
    <w:p w:rsidR="00044F28" w:rsidRDefault="00044F28" w:rsidP="00044F28">
      <w:pPr>
        <w:spacing w:line="500" w:lineRule="exact"/>
        <w:ind w:firstLineChars="200" w:firstLine="560"/>
        <w:rPr>
          <w:rFonts w:ascii="仿宋" w:eastAsia="仿宋" w:hAnsi="仿宋"/>
          <w:sz w:val="28"/>
          <w:szCs w:val="28"/>
        </w:rPr>
      </w:pPr>
    </w:p>
    <w:p w:rsidR="00044F28" w:rsidRDefault="00044F28" w:rsidP="00044F28">
      <w:pPr>
        <w:spacing w:line="500" w:lineRule="exact"/>
        <w:ind w:firstLineChars="200" w:firstLine="560"/>
        <w:rPr>
          <w:rFonts w:ascii="仿宋" w:eastAsia="仿宋" w:hAnsi="仿宋"/>
          <w:sz w:val="28"/>
          <w:szCs w:val="28"/>
        </w:rPr>
      </w:pPr>
    </w:p>
    <w:p w:rsidR="00044F28" w:rsidRDefault="00044F28" w:rsidP="00044F28">
      <w:pPr>
        <w:spacing w:line="500" w:lineRule="exact"/>
        <w:ind w:firstLineChars="200" w:firstLine="560"/>
        <w:rPr>
          <w:rFonts w:ascii="仿宋" w:eastAsia="仿宋" w:hAnsi="仿宋"/>
          <w:sz w:val="28"/>
          <w:szCs w:val="28"/>
        </w:rPr>
      </w:pPr>
    </w:p>
    <w:p w:rsidR="00044F28" w:rsidRDefault="00044F28" w:rsidP="00044F28">
      <w:pPr>
        <w:spacing w:line="500" w:lineRule="exact"/>
        <w:ind w:firstLineChars="200" w:firstLine="560"/>
        <w:rPr>
          <w:rFonts w:ascii="仿宋" w:eastAsia="仿宋" w:hAnsi="仿宋"/>
          <w:sz w:val="28"/>
          <w:szCs w:val="28"/>
        </w:rPr>
      </w:pPr>
    </w:p>
    <w:p w:rsidR="00044F28" w:rsidRDefault="00044F28" w:rsidP="00044F28">
      <w:pPr>
        <w:spacing w:line="500" w:lineRule="exact"/>
        <w:ind w:firstLineChars="200" w:firstLine="560"/>
        <w:rPr>
          <w:rFonts w:ascii="仿宋" w:eastAsia="仿宋" w:hAnsi="仿宋"/>
          <w:sz w:val="28"/>
          <w:szCs w:val="28"/>
          <w:lang w:val="x-none"/>
        </w:rPr>
      </w:pPr>
    </w:p>
    <w:p w:rsidR="00044F28" w:rsidRDefault="00044F28" w:rsidP="00044F28">
      <w:pPr>
        <w:spacing w:line="500" w:lineRule="exact"/>
        <w:ind w:firstLineChars="200" w:firstLine="560"/>
        <w:rPr>
          <w:rFonts w:ascii="仿宋" w:eastAsia="仿宋" w:hAnsi="仿宋"/>
          <w:sz w:val="28"/>
          <w:szCs w:val="28"/>
          <w:lang w:val="x-none"/>
        </w:rPr>
      </w:pPr>
    </w:p>
    <w:p w:rsidR="00044F28" w:rsidRDefault="00044F28" w:rsidP="00044F28">
      <w:pPr>
        <w:spacing w:line="500" w:lineRule="exact"/>
        <w:ind w:firstLineChars="200" w:firstLine="560"/>
        <w:rPr>
          <w:rFonts w:ascii="仿宋" w:eastAsia="仿宋" w:hAnsi="仿宋"/>
          <w:sz w:val="28"/>
          <w:szCs w:val="28"/>
          <w:lang w:val="x-none"/>
        </w:rPr>
      </w:pPr>
    </w:p>
    <w:p w:rsidR="00B01533" w:rsidRDefault="00B01533" w:rsidP="00044F28">
      <w:pPr>
        <w:spacing w:line="500" w:lineRule="exact"/>
        <w:ind w:firstLineChars="200" w:firstLine="482"/>
        <w:jc w:val="center"/>
        <w:rPr>
          <w:rFonts w:ascii="仿宋" w:eastAsia="仿宋" w:hAnsi="仿宋"/>
          <w:b/>
          <w:sz w:val="24"/>
          <w:lang w:val="x-none"/>
        </w:rPr>
      </w:pPr>
    </w:p>
    <w:p w:rsidR="00044F28" w:rsidRPr="00C34234" w:rsidRDefault="00044F28" w:rsidP="00044F28">
      <w:pPr>
        <w:spacing w:line="500" w:lineRule="exact"/>
        <w:ind w:firstLineChars="200" w:firstLine="482"/>
        <w:jc w:val="center"/>
        <w:rPr>
          <w:rFonts w:ascii="仿宋" w:eastAsia="仿宋" w:hAnsi="仿宋"/>
          <w:b/>
          <w:sz w:val="24"/>
          <w:lang w:val="x-none"/>
        </w:rPr>
      </w:pPr>
      <w:r w:rsidRPr="00C34234">
        <w:rPr>
          <w:rFonts w:ascii="仿宋" w:eastAsia="仿宋" w:hAnsi="仿宋" w:hint="eastAsia"/>
          <w:b/>
          <w:sz w:val="24"/>
          <w:lang w:val="x-none"/>
        </w:rPr>
        <w:t>图6-</w:t>
      </w:r>
      <w:r w:rsidR="00B01533">
        <w:rPr>
          <w:rFonts w:ascii="仿宋" w:eastAsia="仿宋" w:hAnsi="仿宋" w:hint="eastAsia"/>
          <w:b/>
          <w:sz w:val="24"/>
          <w:lang w:val="x-none"/>
        </w:rPr>
        <w:t>6</w:t>
      </w:r>
      <w:r w:rsidRPr="00C34234">
        <w:rPr>
          <w:rFonts w:ascii="仿宋" w:eastAsia="仿宋" w:hAnsi="仿宋" w:hint="eastAsia"/>
          <w:b/>
          <w:sz w:val="24"/>
          <w:lang w:val="x-none"/>
        </w:rPr>
        <w:t xml:space="preserve">  </w:t>
      </w:r>
      <w:r>
        <w:rPr>
          <w:rFonts w:ascii="仿宋" w:eastAsia="仿宋" w:hAnsi="仿宋" w:hint="eastAsia"/>
          <w:b/>
          <w:sz w:val="24"/>
          <w:lang w:val="x-none"/>
        </w:rPr>
        <w:t>RO浓缩系统设备展示图</w:t>
      </w:r>
    </w:p>
    <w:p w:rsidR="00044F28" w:rsidRPr="00044F28" w:rsidRDefault="00044F28" w:rsidP="00044F28">
      <w:pPr>
        <w:spacing w:line="500" w:lineRule="exact"/>
        <w:ind w:firstLineChars="200" w:firstLine="562"/>
        <w:rPr>
          <w:rFonts w:ascii="仿宋" w:eastAsia="仿宋" w:hAnsi="仿宋"/>
          <w:b/>
          <w:sz w:val="28"/>
          <w:szCs w:val="28"/>
          <w:lang w:val="x-none"/>
        </w:rPr>
      </w:pPr>
      <w:r>
        <w:rPr>
          <w:rFonts w:ascii="仿宋" w:eastAsia="仿宋" w:hAnsi="仿宋" w:hint="eastAsia"/>
          <w:b/>
          <w:sz w:val="28"/>
          <w:szCs w:val="28"/>
          <w:lang w:val="x-none"/>
        </w:rPr>
        <w:t>5、蒸发系统</w:t>
      </w:r>
    </w:p>
    <w:p w:rsidR="00BD76D2" w:rsidRDefault="00B01533" w:rsidP="00044F28">
      <w:pPr>
        <w:spacing w:line="500" w:lineRule="exact"/>
        <w:ind w:firstLineChars="200" w:firstLine="560"/>
        <w:rPr>
          <w:rFonts w:ascii="仿宋" w:eastAsia="仿宋" w:hAnsi="仿宋"/>
          <w:sz w:val="28"/>
          <w:szCs w:val="28"/>
          <w:lang w:val="x-none"/>
        </w:rPr>
      </w:pPr>
      <w:r>
        <w:rPr>
          <w:rFonts w:ascii="仿宋" w:eastAsia="仿宋" w:hAnsi="仿宋"/>
          <w:noProof/>
          <w:sz w:val="28"/>
          <w:szCs w:val="28"/>
        </w:rPr>
        <w:drawing>
          <wp:anchor distT="0" distB="0" distL="114300" distR="114300" simplePos="0" relativeHeight="251872256" behindDoc="0" locked="0" layoutInCell="1" allowOverlap="1" wp14:anchorId="79255755" wp14:editId="28944DBE">
            <wp:simplePos x="0" y="0"/>
            <wp:positionH relativeFrom="margin">
              <wp:posOffset>2061210</wp:posOffset>
            </wp:positionH>
            <wp:positionV relativeFrom="margin">
              <wp:posOffset>4921885</wp:posOffset>
            </wp:positionV>
            <wp:extent cx="2147570" cy="2158365"/>
            <wp:effectExtent l="0" t="0" r="508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47570" cy="2158365"/>
                    </a:xfrm>
                    <a:prstGeom prst="rect">
                      <a:avLst/>
                    </a:prstGeom>
                    <a:noFill/>
                  </pic:spPr>
                </pic:pic>
              </a:graphicData>
            </a:graphic>
            <wp14:sizeRelV relativeFrom="margin">
              <wp14:pctHeight>0</wp14:pctHeight>
            </wp14:sizeRelV>
          </wp:anchor>
        </w:drawing>
      </w:r>
      <w:r w:rsidR="00044F28" w:rsidRPr="00044F28">
        <w:rPr>
          <w:rFonts w:ascii="仿宋" w:eastAsia="仿宋" w:hAnsi="仿宋"/>
          <w:sz w:val="28"/>
          <w:szCs w:val="28"/>
        </w:rPr>
        <w:t>预处理后的废水进入高效低能耗洁净蒸发装置，在蒸发装置内利用热泵原理，把原液的水蒸发，蒸汽经冷凝后变成蒸馏水排出，经过浓缩后的含盐废水降至蒸发器底部，再经泵送至后续处理系统</w:t>
      </w:r>
      <w:r w:rsidR="00044F28">
        <w:rPr>
          <w:rFonts w:ascii="仿宋" w:eastAsia="仿宋" w:hAnsi="仿宋" w:hint="eastAsia"/>
          <w:sz w:val="28"/>
          <w:szCs w:val="28"/>
        </w:rPr>
        <w:t>。</w:t>
      </w:r>
    </w:p>
    <w:p w:rsidR="00044F28" w:rsidRDefault="00044F28" w:rsidP="00044F28">
      <w:pPr>
        <w:spacing w:line="500" w:lineRule="exact"/>
        <w:ind w:firstLineChars="200" w:firstLine="482"/>
        <w:jc w:val="center"/>
        <w:rPr>
          <w:rFonts w:ascii="仿宋" w:eastAsia="仿宋" w:hAnsi="仿宋"/>
          <w:b/>
          <w:sz w:val="24"/>
          <w:lang w:val="x-none"/>
        </w:rPr>
      </w:pPr>
      <w:r w:rsidRPr="00C34234">
        <w:rPr>
          <w:rFonts w:ascii="仿宋" w:eastAsia="仿宋" w:hAnsi="仿宋" w:hint="eastAsia"/>
          <w:b/>
          <w:sz w:val="24"/>
          <w:lang w:val="x-none"/>
        </w:rPr>
        <w:t>图6-</w:t>
      </w:r>
      <w:r w:rsidR="00B01533">
        <w:rPr>
          <w:rFonts w:ascii="仿宋" w:eastAsia="仿宋" w:hAnsi="仿宋" w:hint="eastAsia"/>
          <w:b/>
          <w:sz w:val="24"/>
          <w:lang w:val="x-none"/>
        </w:rPr>
        <w:t>7</w:t>
      </w:r>
      <w:r w:rsidRPr="00C34234">
        <w:rPr>
          <w:rFonts w:ascii="仿宋" w:eastAsia="仿宋" w:hAnsi="仿宋" w:hint="eastAsia"/>
          <w:b/>
          <w:sz w:val="24"/>
          <w:lang w:val="x-none"/>
        </w:rPr>
        <w:t xml:space="preserve">  </w:t>
      </w:r>
      <w:r w:rsidR="00403214">
        <w:rPr>
          <w:rFonts w:ascii="仿宋" w:eastAsia="仿宋" w:hAnsi="仿宋" w:hint="eastAsia"/>
          <w:b/>
          <w:sz w:val="24"/>
          <w:lang w:val="x-none"/>
        </w:rPr>
        <w:t>蒸发系统设备展示</w:t>
      </w:r>
      <w:r w:rsidR="00B01533">
        <w:rPr>
          <w:rFonts w:ascii="仿宋" w:eastAsia="仿宋" w:hAnsi="仿宋" w:hint="eastAsia"/>
          <w:b/>
          <w:sz w:val="24"/>
          <w:lang w:val="x-none"/>
        </w:rPr>
        <w:t>图</w:t>
      </w:r>
    </w:p>
    <w:p w:rsidR="00B01533" w:rsidRPr="0086290A" w:rsidRDefault="0086290A" w:rsidP="0086290A">
      <w:pPr>
        <w:spacing w:line="500" w:lineRule="exact"/>
        <w:ind w:firstLineChars="200" w:firstLine="560"/>
        <w:rPr>
          <w:rFonts w:ascii="仿宋" w:eastAsia="仿宋" w:hAnsi="仿宋"/>
          <w:sz w:val="28"/>
          <w:szCs w:val="28"/>
        </w:rPr>
      </w:pPr>
      <w:r w:rsidRPr="0086290A">
        <w:rPr>
          <w:rFonts w:ascii="仿宋" w:eastAsia="仿宋" w:hAnsi="仿宋" w:hint="eastAsia"/>
          <w:sz w:val="28"/>
          <w:szCs w:val="28"/>
        </w:rPr>
        <w:t>3、</w:t>
      </w:r>
      <w:r w:rsidR="003B15C9">
        <w:rPr>
          <w:rFonts w:ascii="仿宋" w:eastAsia="仿宋" w:hAnsi="仿宋" w:hint="eastAsia"/>
          <w:sz w:val="28"/>
          <w:szCs w:val="28"/>
        </w:rPr>
        <w:t>主要构筑物和设备</w:t>
      </w:r>
    </w:p>
    <w:p w:rsidR="00B01533" w:rsidRDefault="00E4798F" w:rsidP="00E4798F">
      <w:pPr>
        <w:spacing w:line="500" w:lineRule="exact"/>
        <w:ind w:firstLineChars="200" w:firstLine="560"/>
        <w:rPr>
          <w:rFonts w:ascii="仿宋" w:eastAsia="仿宋" w:hAnsi="仿宋"/>
          <w:sz w:val="28"/>
          <w:szCs w:val="28"/>
        </w:rPr>
      </w:pPr>
      <w:r w:rsidRPr="00E4798F">
        <w:rPr>
          <w:rFonts w:ascii="仿宋" w:eastAsia="仿宋" w:hAnsi="仿宋" w:hint="eastAsia"/>
          <w:sz w:val="28"/>
          <w:szCs w:val="28"/>
        </w:rPr>
        <w:t>主要构筑物及设备见下表</w:t>
      </w:r>
    </w:p>
    <w:p w:rsidR="00E4798F" w:rsidRDefault="00E4798F" w:rsidP="00E4798F">
      <w:pPr>
        <w:spacing w:line="500" w:lineRule="exact"/>
        <w:ind w:firstLineChars="200" w:firstLine="560"/>
        <w:rPr>
          <w:rFonts w:ascii="仿宋" w:eastAsia="仿宋" w:hAnsi="仿宋"/>
          <w:sz w:val="28"/>
          <w:szCs w:val="28"/>
        </w:rPr>
      </w:pPr>
    </w:p>
    <w:p w:rsidR="00E4798F" w:rsidRDefault="00E4798F" w:rsidP="00E4798F">
      <w:pPr>
        <w:spacing w:line="500" w:lineRule="exact"/>
        <w:ind w:firstLineChars="200" w:firstLine="560"/>
        <w:rPr>
          <w:rFonts w:ascii="仿宋" w:eastAsia="仿宋" w:hAnsi="仿宋"/>
          <w:sz w:val="28"/>
          <w:szCs w:val="28"/>
        </w:rPr>
      </w:pPr>
    </w:p>
    <w:p w:rsidR="00E4798F" w:rsidRPr="00E24C36" w:rsidRDefault="00E4798F" w:rsidP="00E4798F">
      <w:pPr>
        <w:spacing w:line="500" w:lineRule="exact"/>
        <w:ind w:firstLineChars="200" w:firstLine="562"/>
        <w:jc w:val="center"/>
        <w:rPr>
          <w:rFonts w:ascii="仿宋" w:eastAsia="仿宋" w:hAnsi="仿宋"/>
          <w:b/>
          <w:sz w:val="28"/>
          <w:szCs w:val="28"/>
        </w:rPr>
      </w:pPr>
      <w:r w:rsidRPr="00E24C36">
        <w:rPr>
          <w:rFonts w:ascii="仿宋" w:eastAsia="仿宋" w:hAnsi="仿宋" w:hint="eastAsia"/>
          <w:b/>
          <w:sz w:val="28"/>
          <w:szCs w:val="28"/>
        </w:rPr>
        <w:lastRenderedPageBreak/>
        <w:t>表</w:t>
      </w:r>
      <w:r>
        <w:rPr>
          <w:rFonts w:ascii="仿宋" w:eastAsia="仿宋" w:hAnsi="仿宋" w:hint="eastAsia"/>
          <w:b/>
          <w:sz w:val="28"/>
          <w:szCs w:val="28"/>
        </w:rPr>
        <w:t>6-1</w:t>
      </w:r>
      <w:r w:rsidRPr="00E24C36">
        <w:rPr>
          <w:rFonts w:ascii="仿宋" w:eastAsia="仿宋" w:hAnsi="仿宋" w:hint="eastAsia"/>
          <w:b/>
          <w:sz w:val="28"/>
          <w:szCs w:val="28"/>
        </w:rPr>
        <w:t xml:space="preserve">  </w:t>
      </w:r>
      <w:r>
        <w:rPr>
          <w:rFonts w:ascii="仿宋" w:eastAsia="仿宋" w:hAnsi="仿宋" w:hint="eastAsia"/>
          <w:b/>
          <w:sz w:val="28"/>
          <w:szCs w:val="28"/>
        </w:rPr>
        <w:t>废水处理设施主要构筑物及设备一览表</w:t>
      </w:r>
    </w:p>
    <w:tbl>
      <w:tblPr>
        <w:tblStyle w:val="TableNormal"/>
        <w:tblW w:w="5000" w:type="pct"/>
        <w:tblBorders>
          <w:top w:val="single" w:sz="12" w:space="0" w:color="000000"/>
          <w:bottom w:val="single" w:sz="12" w:space="0" w:color="000000"/>
          <w:insideH w:val="single" w:sz="6" w:space="0" w:color="000000"/>
          <w:insideV w:val="single" w:sz="6" w:space="0" w:color="000000"/>
        </w:tblBorders>
        <w:tblLook w:val="01E0" w:firstRow="1" w:lastRow="1" w:firstColumn="1" w:lastColumn="1" w:noHBand="0" w:noVBand="0"/>
      </w:tblPr>
      <w:tblGrid>
        <w:gridCol w:w="991"/>
        <w:gridCol w:w="2144"/>
        <w:gridCol w:w="3234"/>
        <w:gridCol w:w="738"/>
        <w:gridCol w:w="818"/>
        <w:gridCol w:w="1145"/>
      </w:tblGrid>
      <w:tr w:rsidR="00644D20" w:rsidRPr="00644D20" w:rsidTr="00BE16A2">
        <w:trPr>
          <w:trHeight w:hRule="exact" w:val="392"/>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b/>
                <w:w w:val="105"/>
                <w:sz w:val="21"/>
                <w:szCs w:val="21"/>
              </w:rPr>
            </w:pPr>
            <w:r w:rsidRPr="00644D20">
              <w:rPr>
                <w:rFonts w:ascii="仿宋" w:eastAsia="仿宋" w:hAnsi="仿宋" w:cs="宋体"/>
                <w:b/>
                <w:w w:val="105"/>
                <w:sz w:val="21"/>
                <w:szCs w:val="21"/>
              </w:rPr>
              <w:t>序</w:t>
            </w:r>
            <w:r w:rsidRPr="00644D20">
              <w:rPr>
                <w:rFonts w:ascii="仿宋" w:eastAsia="仿宋" w:hAnsi="仿宋" w:cs="宋体" w:hint="eastAsia"/>
                <w:b/>
                <w:w w:val="105"/>
                <w:sz w:val="21"/>
                <w:szCs w:val="21"/>
              </w:rPr>
              <w:t>号</w:t>
            </w: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b/>
                <w:w w:val="105"/>
                <w:sz w:val="21"/>
                <w:szCs w:val="21"/>
              </w:rPr>
            </w:pPr>
            <w:r w:rsidRPr="00644D20">
              <w:rPr>
                <w:rFonts w:ascii="仿宋" w:eastAsia="仿宋" w:hAnsi="仿宋" w:cs="宋体"/>
                <w:b/>
                <w:w w:val="105"/>
                <w:sz w:val="21"/>
                <w:szCs w:val="21"/>
              </w:rPr>
              <w:t>名称</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b/>
                <w:w w:val="105"/>
                <w:sz w:val="21"/>
                <w:szCs w:val="21"/>
              </w:rPr>
            </w:pPr>
            <w:r w:rsidRPr="00644D20">
              <w:rPr>
                <w:rFonts w:ascii="仿宋" w:eastAsia="仿宋" w:hAnsi="仿宋" w:cs="宋体"/>
                <w:b/>
                <w:w w:val="105"/>
                <w:sz w:val="21"/>
                <w:szCs w:val="21"/>
              </w:rPr>
              <w:t>规格及内容</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b/>
                <w:w w:val="105"/>
                <w:sz w:val="21"/>
                <w:szCs w:val="21"/>
              </w:rPr>
            </w:pPr>
            <w:r w:rsidRPr="00644D20">
              <w:rPr>
                <w:rFonts w:ascii="仿宋" w:eastAsia="仿宋" w:hAnsi="仿宋" w:cs="宋体"/>
                <w:b/>
                <w:w w:val="105"/>
                <w:sz w:val="21"/>
                <w:szCs w:val="21"/>
              </w:rPr>
              <w:t>单位</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b/>
                <w:w w:val="105"/>
                <w:sz w:val="21"/>
                <w:szCs w:val="21"/>
              </w:rPr>
            </w:pPr>
            <w:r w:rsidRPr="00644D20">
              <w:rPr>
                <w:rFonts w:ascii="仿宋" w:eastAsia="仿宋" w:hAnsi="仿宋" w:cs="宋体"/>
                <w:b/>
                <w:w w:val="105"/>
                <w:sz w:val="21"/>
                <w:szCs w:val="21"/>
              </w:rPr>
              <w:t>数量</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b/>
                <w:w w:val="105"/>
                <w:sz w:val="21"/>
                <w:szCs w:val="21"/>
              </w:rPr>
            </w:pPr>
            <w:r w:rsidRPr="00644D20">
              <w:rPr>
                <w:rFonts w:ascii="仿宋" w:eastAsia="仿宋" w:hAnsi="仿宋" w:cs="宋体"/>
                <w:b/>
                <w:w w:val="105"/>
                <w:sz w:val="21"/>
                <w:szCs w:val="21"/>
              </w:rPr>
              <w:t>材质</w:t>
            </w:r>
          </w:p>
        </w:tc>
      </w:tr>
      <w:tr w:rsidR="00644D20" w:rsidRPr="00644D20" w:rsidTr="00BE16A2">
        <w:trPr>
          <w:trHeight w:val="211"/>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 xml:space="preserve">1                             </w:t>
            </w: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b/>
                <w:w w:val="105"/>
                <w:sz w:val="21"/>
                <w:szCs w:val="21"/>
                <w:lang w:eastAsia="zh-CN"/>
              </w:rPr>
            </w:pPr>
            <w:r w:rsidRPr="00644D20">
              <w:rPr>
                <w:rFonts w:ascii="仿宋" w:eastAsia="仿宋" w:hAnsi="仿宋" w:cs="宋体"/>
                <w:b/>
                <w:w w:val="105"/>
                <w:sz w:val="21"/>
                <w:szCs w:val="21"/>
              </w:rPr>
              <w:t>废水收集</w:t>
            </w:r>
            <w:r w:rsidRPr="00644D20">
              <w:rPr>
                <w:rFonts w:ascii="仿宋" w:eastAsia="仿宋" w:hAnsi="仿宋" w:cs="宋体" w:hint="eastAsia"/>
                <w:b/>
                <w:w w:val="105"/>
                <w:sz w:val="21"/>
                <w:szCs w:val="21"/>
                <w:lang w:eastAsia="zh-CN"/>
              </w:rPr>
              <w:t>箱</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个</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r>
      <w:tr w:rsidR="00644D20" w:rsidRPr="00644D20" w:rsidTr="00BE16A2">
        <w:trPr>
          <w:trHeight w:hRule="exact" w:val="403"/>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液位开关</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FAPC05</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工程塑料</w:t>
            </w:r>
          </w:p>
        </w:tc>
      </w:tr>
      <w:tr w:rsidR="00644D20" w:rsidRPr="00644D20" w:rsidTr="00BE16A2">
        <w:trPr>
          <w:trHeight w:val="266"/>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配套管、阀件</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DN25-15</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PVC</w:t>
            </w:r>
          </w:p>
        </w:tc>
      </w:tr>
      <w:tr w:rsidR="00644D20" w:rsidRPr="00644D20" w:rsidTr="00BE16A2">
        <w:trPr>
          <w:trHeight w:val="400"/>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2</w:t>
            </w: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b/>
                <w:w w:val="105"/>
                <w:sz w:val="21"/>
                <w:szCs w:val="21"/>
              </w:rPr>
            </w:pPr>
            <w:r w:rsidRPr="00644D20">
              <w:rPr>
                <w:rFonts w:ascii="仿宋" w:eastAsia="仿宋" w:hAnsi="仿宋" w:cs="宋体"/>
                <w:b/>
                <w:w w:val="105"/>
                <w:sz w:val="21"/>
                <w:szCs w:val="21"/>
              </w:rPr>
              <w:t>提升泵l</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0.</w:t>
            </w:r>
            <w:r>
              <w:rPr>
                <w:rFonts w:ascii="仿宋" w:eastAsia="仿宋" w:hAnsi="仿宋" w:cs="宋体"/>
                <w:w w:val="105"/>
                <w:sz w:val="21"/>
                <w:szCs w:val="21"/>
              </w:rPr>
              <w:t>55KW,</w:t>
            </w:r>
            <w:r w:rsidRPr="00644D20">
              <w:rPr>
                <w:rFonts w:ascii="仿宋" w:eastAsia="仿宋" w:hAnsi="仿宋" w:cs="宋体"/>
                <w:w w:val="105"/>
                <w:sz w:val="21"/>
                <w:szCs w:val="21"/>
              </w:rPr>
              <w:t>Q=2m3/h H=35m</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台</w:t>
            </w:r>
          </w:p>
        </w:tc>
        <w:tc>
          <w:tcPr>
            <w:tcW w:w="451" w:type="pct"/>
            <w:vAlign w:val="center"/>
          </w:tcPr>
          <w:p w:rsidR="00644D20" w:rsidRPr="00644D20" w:rsidRDefault="00644D20" w:rsidP="00644D20">
            <w:pPr>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组合件</w:t>
            </w:r>
          </w:p>
        </w:tc>
      </w:tr>
      <w:tr w:rsidR="00644D20" w:rsidRPr="00644D20" w:rsidTr="00BE16A2">
        <w:trPr>
          <w:trHeight w:val="278"/>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配套管、阀件</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DN25-15</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PVC</w:t>
            </w:r>
          </w:p>
        </w:tc>
      </w:tr>
      <w:tr w:rsidR="00644D20" w:rsidRPr="00644D20" w:rsidTr="00BE16A2">
        <w:trPr>
          <w:trHeight w:val="282"/>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管排</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DN25-15</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PVC</w:t>
            </w:r>
          </w:p>
        </w:tc>
      </w:tr>
      <w:tr w:rsidR="00644D20" w:rsidRPr="00644D20" w:rsidTr="00BE16A2">
        <w:trPr>
          <w:trHeight w:val="444"/>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3</w:t>
            </w: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b/>
                <w:w w:val="105"/>
                <w:sz w:val="21"/>
                <w:szCs w:val="21"/>
              </w:rPr>
            </w:pPr>
            <w:r w:rsidRPr="00644D20">
              <w:rPr>
                <w:rFonts w:ascii="仿宋" w:eastAsia="仿宋" w:hAnsi="仿宋" w:cs="宋体"/>
                <w:b/>
                <w:w w:val="105"/>
                <w:sz w:val="21"/>
                <w:szCs w:val="21"/>
              </w:rPr>
              <w:t>PH反应箱l</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IOOOL（φ1000*h1370)mm</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个</w:t>
            </w:r>
          </w:p>
        </w:tc>
        <w:tc>
          <w:tcPr>
            <w:tcW w:w="451" w:type="pct"/>
            <w:vAlign w:val="center"/>
          </w:tcPr>
          <w:p w:rsidR="00644D20" w:rsidRPr="00644D20" w:rsidRDefault="00644D20" w:rsidP="00644D20">
            <w:pPr>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PE</w:t>
            </w:r>
          </w:p>
        </w:tc>
      </w:tr>
      <w:tr w:rsidR="00644D20" w:rsidRPr="00644D20" w:rsidTr="00BE16A2">
        <w:trPr>
          <w:trHeight w:val="394"/>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PH 控制器</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8500</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r>
      <w:tr w:rsidR="00644D20" w:rsidRPr="00644D20" w:rsidTr="00BE16A2">
        <w:trPr>
          <w:trHeight w:val="271"/>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曝气装置</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r>
      <w:tr w:rsidR="00644D20" w:rsidRPr="00644D20" w:rsidTr="00BE16A2">
        <w:trPr>
          <w:trHeight w:val="264"/>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液位开关</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FAPC05</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2</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工程塑料</w:t>
            </w:r>
          </w:p>
        </w:tc>
      </w:tr>
      <w:tr w:rsidR="00644D20" w:rsidRPr="00644D20" w:rsidTr="00BE16A2">
        <w:trPr>
          <w:trHeight w:val="426"/>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配套管、阀件</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DN25-15</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PVC</w:t>
            </w:r>
          </w:p>
        </w:tc>
      </w:tr>
      <w:tr w:rsidR="00644D20" w:rsidRPr="00644D20" w:rsidTr="00BE16A2">
        <w:trPr>
          <w:trHeight w:val="418"/>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4</w:t>
            </w: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b/>
                <w:w w:val="105"/>
                <w:sz w:val="21"/>
                <w:szCs w:val="21"/>
              </w:rPr>
            </w:pPr>
            <w:r w:rsidRPr="00644D20">
              <w:rPr>
                <w:rFonts w:ascii="仿宋" w:eastAsia="仿宋" w:hAnsi="仿宋" w:cs="宋体"/>
                <w:b/>
                <w:w w:val="105"/>
                <w:sz w:val="21"/>
                <w:szCs w:val="21"/>
              </w:rPr>
              <w:t>酸液加药装置</w:t>
            </w:r>
          </w:p>
        </w:tc>
        <w:tc>
          <w:tcPr>
            <w:tcW w:w="1783" w:type="pct"/>
            <w:vAlign w:val="center"/>
          </w:tcPr>
          <w:p w:rsidR="00644D20" w:rsidRPr="00644D20" w:rsidRDefault="00644D20" w:rsidP="00644D20">
            <w:pPr>
              <w:spacing w:before="130"/>
              <w:ind w:left="95"/>
              <w:jc w:val="center"/>
              <w:rPr>
                <w:rFonts w:ascii="仿宋" w:eastAsia="仿宋" w:hAnsi="仿宋" w:cs="宋体"/>
                <w:w w:val="105"/>
                <w:sz w:val="21"/>
                <w:szCs w:val="21"/>
              </w:rPr>
            </w:pPr>
          </w:p>
        </w:tc>
        <w:tc>
          <w:tcPr>
            <w:tcW w:w="407" w:type="pct"/>
            <w:vAlign w:val="center"/>
          </w:tcPr>
          <w:p w:rsidR="00644D20" w:rsidRPr="00644D20" w:rsidRDefault="00644D20" w:rsidP="00644D20">
            <w:pPr>
              <w:spacing w:before="130"/>
              <w:ind w:left="95"/>
              <w:jc w:val="center"/>
              <w:rPr>
                <w:rFonts w:ascii="仿宋" w:eastAsia="仿宋" w:hAnsi="仿宋" w:cs="宋体"/>
                <w:w w:val="105"/>
                <w:sz w:val="21"/>
                <w:szCs w:val="21"/>
              </w:rPr>
            </w:pPr>
          </w:p>
        </w:tc>
        <w:tc>
          <w:tcPr>
            <w:tcW w:w="451" w:type="pct"/>
            <w:vAlign w:val="center"/>
          </w:tcPr>
          <w:p w:rsidR="00644D20" w:rsidRPr="00644D20" w:rsidRDefault="00644D20" w:rsidP="00644D20">
            <w:pPr>
              <w:spacing w:before="130"/>
              <w:ind w:left="95"/>
              <w:jc w:val="center"/>
              <w:rPr>
                <w:rFonts w:ascii="仿宋" w:eastAsia="仿宋" w:hAnsi="仿宋" w:cs="宋体"/>
                <w:w w:val="105"/>
                <w:sz w:val="21"/>
                <w:szCs w:val="21"/>
              </w:rPr>
            </w:pPr>
          </w:p>
        </w:tc>
        <w:tc>
          <w:tcPr>
            <w:tcW w:w="631" w:type="pct"/>
            <w:vAlign w:val="center"/>
          </w:tcPr>
          <w:p w:rsidR="00644D20" w:rsidRPr="00644D20" w:rsidRDefault="00644D20" w:rsidP="00644D20">
            <w:pPr>
              <w:spacing w:before="130"/>
              <w:ind w:left="95"/>
              <w:jc w:val="center"/>
              <w:rPr>
                <w:rFonts w:ascii="仿宋" w:eastAsia="仿宋" w:hAnsi="仿宋" w:cs="宋体"/>
                <w:w w:val="105"/>
                <w:sz w:val="21"/>
                <w:szCs w:val="21"/>
              </w:rPr>
            </w:pPr>
          </w:p>
        </w:tc>
      </w:tr>
      <w:tr w:rsidR="00644D20" w:rsidRPr="00644D20" w:rsidTr="00BE16A2">
        <w:trPr>
          <w:trHeight w:val="395"/>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加药箱</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IOOL （ φ 460*h795) mm</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个</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PE</w:t>
            </w:r>
          </w:p>
        </w:tc>
      </w:tr>
      <w:tr w:rsidR="00644D20" w:rsidRPr="00644D20" w:rsidTr="00BE16A2">
        <w:trPr>
          <w:trHeight w:val="260"/>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加药泵</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0. 12KW</w:t>
            </w:r>
            <w:proofErr w:type="gramStart"/>
            <w:r w:rsidRPr="00644D20">
              <w:rPr>
                <w:rFonts w:ascii="仿宋" w:eastAsia="仿宋" w:hAnsi="仿宋" w:cs="宋体"/>
                <w:w w:val="105"/>
                <w:sz w:val="21"/>
                <w:szCs w:val="21"/>
              </w:rPr>
              <w:t>,  65L</w:t>
            </w:r>
            <w:proofErr w:type="gramEnd"/>
            <w:r w:rsidRPr="00644D20">
              <w:rPr>
                <w:rFonts w:ascii="仿宋" w:eastAsia="仿宋" w:hAnsi="仿宋" w:cs="宋体"/>
                <w:w w:val="105"/>
                <w:sz w:val="21"/>
                <w:szCs w:val="21"/>
              </w:rPr>
              <w:t>/min, 5. 6m</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台</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耐酸碱</w:t>
            </w:r>
          </w:p>
        </w:tc>
      </w:tr>
      <w:tr w:rsidR="00644D20" w:rsidRPr="00644D20" w:rsidTr="00BE16A2">
        <w:trPr>
          <w:trHeight w:val="422"/>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配套管、阀件</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DN25-15</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PVC</w:t>
            </w:r>
          </w:p>
        </w:tc>
      </w:tr>
      <w:tr w:rsidR="00644D20" w:rsidRPr="00644D20" w:rsidTr="00BE16A2">
        <w:trPr>
          <w:trHeight w:val="400"/>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5</w:t>
            </w: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b/>
                <w:w w:val="105"/>
                <w:sz w:val="21"/>
                <w:szCs w:val="21"/>
              </w:rPr>
            </w:pPr>
            <w:r w:rsidRPr="00644D20">
              <w:rPr>
                <w:rFonts w:ascii="仿宋" w:eastAsia="仿宋" w:hAnsi="仿宋" w:cs="宋体"/>
                <w:b/>
                <w:w w:val="105"/>
                <w:sz w:val="21"/>
                <w:szCs w:val="21"/>
              </w:rPr>
              <w:t>电絮凝提升泵</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0.</w:t>
            </w:r>
            <w:r>
              <w:rPr>
                <w:rFonts w:ascii="仿宋" w:eastAsia="仿宋" w:hAnsi="仿宋" w:cs="宋体"/>
                <w:w w:val="105"/>
                <w:sz w:val="21"/>
                <w:szCs w:val="21"/>
              </w:rPr>
              <w:t>55KW,</w:t>
            </w:r>
            <w:r w:rsidRPr="00644D20">
              <w:rPr>
                <w:rFonts w:ascii="仿宋" w:eastAsia="仿宋" w:hAnsi="仿宋" w:cs="宋体"/>
                <w:w w:val="105"/>
                <w:sz w:val="21"/>
                <w:szCs w:val="21"/>
              </w:rPr>
              <w:t>Q=2m3/h H=35m</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口_</w:t>
            </w:r>
            <w:proofErr w:type="gramStart"/>
            <w:r w:rsidRPr="00644D20">
              <w:rPr>
                <w:rFonts w:ascii="仿宋" w:eastAsia="仿宋" w:hAnsi="仿宋" w:cs="宋体"/>
                <w:w w:val="105"/>
                <w:sz w:val="21"/>
                <w:szCs w:val="21"/>
              </w:rPr>
              <w:t>,.</w:t>
            </w:r>
            <w:proofErr w:type="gramEnd"/>
          </w:p>
        </w:tc>
        <w:tc>
          <w:tcPr>
            <w:tcW w:w="451" w:type="pct"/>
            <w:vAlign w:val="center"/>
          </w:tcPr>
          <w:p w:rsidR="00644D20" w:rsidRPr="00644D20" w:rsidRDefault="00644D20" w:rsidP="00644D20">
            <w:pPr>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组合件</w:t>
            </w:r>
          </w:p>
        </w:tc>
      </w:tr>
      <w:tr w:rsidR="00644D20" w:rsidRPr="00644D20" w:rsidTr="00BE16A2">
        <w:trPr>
          <w:trHeight w:val="419"/>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配套管、阀件</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DN25-15</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PVC</w:t>
            </w:r>
          </w:p>
        </w:tc>
      </w:tr>
      <w:tr w:rsidR="00644D20" w:rsidRPr="00644D20" w:rsidTr="00BE16A2">
        <w:trPr>
          <w:trHeight w:val="412"/>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管排</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DN25-15</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PVC</w:t>
            </w:r>
          </w:p>
        </w:tc>
      </w:tr>
      <w:tr w:rsidR="00644D20" w:rsidRPr="00644D20" w:rsidTr="00BE16A2">
        <w:trPr>
          <w:trHeight w:val="404"/>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6</w:t>
            </w: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b/>
                <w:w w:val="105"/>
                <w:sz w:val="21"/>
                <w:szCs w:val="21"/>
                <w:lang w:eastAsia="zh-CN"/>
              </w:rPr>
            </w:pPr>
            <w:r w:rsidRPr="00644D20">
              <w:rPr>
                <w:rFonts w:ascii="仿宋" w:eastAsia="仿宋" w:hAnsi="仿宋" w:cs="宋体"/>
                <w:b/>
                <w:w w:val="105"/>
                <w:sz w:val="21"/>
                <w:szCs w:val="21"/>
                <w:lang w:eastAsia="zh-CN"/>
              </w:rPr>
              <w:t>连续高频脉冲电絮凝系统</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TEP</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spacing w:before="130"/>
              <w:ind w:left="95"/>
              <w:jc w:val="center"/>
              <w:rPr>
                <w:rFonts w:ascii="仿宋" w:eastAsia="仿宋" w:hAnsi="仿宋" w:cs="宋体"/>
                <w:w w:val="105"/>
                <w:sz w:val="21"/>
                <w:szCs w:val="21"/>
              </w:rPr>
            </w:pPr>
          </w:p>
        </w:tc>
      </w:tr>
      <w:tr w:rsidR="00644D20" w:rsidRPr="00644D20" w:rsidTr="00BE16A2">
        <w:trPr>
          <w:trHeight w:val="286"/>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电源</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50A/24V</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组合件</w:t>
            </w:r>
          </w:p>
        </w:tc>
      </w:tr>
      <w:tr w:rsidR="00644D20" w:rsidRPr="00644D20" w:rsidTr="00BE16A2">
        <w:trPr>
          <w:trHeight w:val="420"/>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流量计</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5GPM</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有机玻 璃</w:t>
            </w:r>
          </w:p>
        </w:tc>
      </w:tr>
      <w:tr w:rsidR="00644D20" w:rsidRPr="00644D20" w:rsidTr="00BE16A2">
        <w:trPr>
          <w:trHeight w:val="412"/>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压力表</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0-0.7MPa</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SUS304</w:t>
            </w:r>
          </w:p>
        </w:tc>
      </w:tr>
      <w:tr w:rsidR="00644D20" w:rsidRPr="00644D20" w:rsidTr="00BE16A2">
        <w:trPr>
          <w:trHeight w:val="417"/>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调节阀</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AC4010</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组合件</w:t>
            </w:r>
          </w:p>
        </w:tc>
      </w:tr>
      <w:tr w:rsidR="00644D20" w:rsidRPr="00644D20" w:rsidTr="00BE16A2">
        <w:trPr>
          <w:trHeight w:val="268"/>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电箱</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工程塑料</w:t>
            </w:r>
          </w:p>
        </w:tc>
      </w:tr>
      <w:tr w:rsidR="00644D20" w:rsidRPr="00644D20" w:rsidTr="00BE16A2">
        <w:trPr>
          <w:trHeight w:val="288"/>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电极管</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组合件</w:t>
            </w:r>
          </w:p>
        </w:tc>
      </w:tr>
      <w:tr w:rsidR="00644D20" w:rsidRPr="00644D20" w:rsidTr="00BE16A2">
        <w:trPr>
          <w:trHeight w:val="422"/>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配套PVC管、阀件</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DN25-15</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PVC</w:t>
            </w:r>
          </w:p>
        </w:tc>
      </w:tr>
      <w:tr w:rsidR="00644D20" w:rsidRPr="00644D20" w:rsidTr="00BE16A2">
        <w:trPr>
          <w:trHeight w:val="271"/>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固定支架</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SUS304</w:t>
            </w:r>
          </w:p>
        </w:tc>
      </w:tr>
      <w:tr w:rsidR="00644D20" w:rsidRPr="00644D20" w:rsidTr="00BE16A2">
        <w:trPr>
          <w:trHeight w:val="405"/>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7</w:t>
            </w: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b/>
                <w:w w:val="105"/>
                <w:sz w:val="21"/>
                <w:szCs w:val="21"/>
              </w:rPr>
            </w:pPr>
            <w:r w:rsidRPr="00644D20">
              <w:rPr>
                <w:rFonts w:ascii="仿宋" w:eastAsia="仿宋" w:hAnsi="仿宋" w:cs="宋体"/>
                <w:b/>
                <w:w w:val="105"/>
                <w:sz w:val="21"/>
                <w:szCs w:val="21"/>
              </w:rPr>
              <w:t>PH反应箱2</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IOOOL（φ1000*h1370)mm</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个</w:t>
            </w:r>
          </w:p>
        </w:tc>
        <w:tc>
          <w:tcPr>
            <w:tcW w:w="451" w:type="pct"/>
            <w:vAlign w:val="center"/>
          </w:tcPr>
          <w:p w:rsidR="00644D20" w:rsidRPr="00644D20" w:rsidRDefault="00644D20" w:rsidP="00644D20">
            <w:pPr>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PE</w:t>
            </w:r>
          </w:p>
        </w:tc>
      </w:tr>
      <w:tr w:rsidR="00644D20" w:rsidRPr="00644D20" w:rsidTr="00BE16A2">
        <w:trPr>
          <w:trHeight w:val="426"/>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PH 控制器</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r>
      <w:tr w:rsidR="00644D20" w:rsidRPr="00644D20" w:rsidTr="00BE16A2">
        <w:trPr>
          <w:trHeight w:val="411"/>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曝气装置</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r>
      <w:tr w:rsidR="00644D20" w:rsidRPr="00644D20" w:rsidTr="00BE16A2">
        <w:trPr>
          <w:trHeight w:hRule="exact" w:val="441"/>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液位开关</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FAPC05</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2</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工程塑料</w:t>
            </w:r>
          </w:p>
        </w:tc>
      </w:tr>
      <w:tr w:rsidR="00644D20" w:rsidRPr="00644D20" w:rsidTr="00BE16A2">
        <w:trPr>
          <w:trHeight w:val="405"/>
        </w:trPr>
        <w:tc>
          <w:tcPr>
            <w:tcW w:w="546"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p>
        </w:tc>
        <w:tc>
          <w:tcPr>
            <w:tcW w:w="1182"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配套管、阀件</w:t>
            </w:r>
          </w:p>
        </w:tc>
        <w:tc>
          <w:tcPr>
            <w:tcW w:w="1783"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DN25-15</w:t>
            </w:r>
          </w:p>
        </w:tc>
        <w:tc>
          <w:tcPr>
            <w:tcW w:w="407"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套</w:t>
            </w:r>
          </w:p>
        </w:tc>
        <w:tc>
          <w:tcPr>
            <w:tcW w:w="45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Pr>
                <w:rFonts w:ascii="仿宋" w:eastAsia="仿宋" w:hAnsi="仿宋" w:cs="宋体" w:hint="eastAsia"/>
                <w:w w:val="105"/>
                <w:sz w:val="21"/>
                <w:szCs w:val="21"/>
              </w:rPr>
              <w:t>1</w:t>
            </w:r>
          </w:p>
        </w:tc>
        <w:tc>
          <w:tcPr>
            <w:tcW w:w="631" w:type="pct"/>
            <w:vAlign w:val="center"/>
          </w:tcPr>
          <w:p w:rsidR="00644D20" w:rsidRPr="00644D20" w:rsidRDefault="00644D20"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PVC</w:t>
            </w:r>
          </w:p>
        </w:tc>
      </w:tr>
      <w:tr w:rsidR="00BE16A2" w:rsidRPr="00644D20" w:rsidTr="00BE16A2">
        <w:trPr>
          <w:trHeight w:val="397"/>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8</w:t>
            </w:r>
          </w:p>
        </w:tc>
        <w:tc>
          <w:tcPr>
            <w:tcW w:w="1182" w:type="pct"/>
          </w:tcPr>
          <w:p w:rsidR="00BE16A2" w:rsidRPr="00813F04" w:rsidRDefault="00BE16A2" w:rsidP="00644D20">
            <w:pPr>
              <w:pStyle w:val="TableParagraph"/>
              <w:spacing w:before="130"/>
              <w:ind w:left="95"/>
              <w:jc w:val="center"/>
              <w:rPr>
                <w:rFonts w:ascii="仿宋" w:eastAsia="仿宋" w:hAnsi="仿宋" w:cs="宋体"/>
                <w:b/>
                <w:w w:val="105"/>
                <w:sz w:val="21"/>
                <w:szCs w:val="21"/>
              </w:rPr>
            </w:pPr>
            <w:r w:rsidRPr="00813F04">
              <w:rPr>
                <w:rFonts w:ascii="仿宋" w:eastAsia="仿宋" w:hAnsi="仿宋" w:cs="宋体"/>
                <w:b/>
                <w:w w:val="105"/>
                <w:sz w:val="21"/>
                <w:szCs w:val="21"/>
              </w:rPr>
              <w:t>碱液加药装置</w:t>
            </w:r>
          </w:p>
        </w:tc>
        <w:tc>
          <w:tcPr>
            <w:tcW w:w="1783"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407" w:type="pct"/>
          </w:tcPr>
          <w:p w:rsidR="00BE16A2" w:rsidRPr="00BE16A2" w:rsidRDefault="00813F04" w:rsidP="00813F04">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个</w:t>
            </w:r>
          </w:p>
        </w:tc>
        <w:tc>
          <w:tcPr>
            <w:tcW w:w="451" w:type="pct"/>
            <w:vAlign w:val="center"/>
          </w:tcPr>
          <w:p w:rsidR="00BE16A2" w:rsidRDefault="00BE16A2" w:rsidP="00813F04">
            <w:pPr>
              <w:pStyle w:val="TableParagraph"/>
              <w:spacing w:before="130"/>
              <w:ind w:left="95"/>
              <w:jc w:val="center"/>
              <w:rPr>
                <w:rFonts w:ascii="仿宋" w:eastAsia="仿宋" w:hAnsi="仿宋" w:cs="宋体"/>
                <w:w w:val="105"/>
                <w:sz w:val="21"/>
                <w:szCs w:val="21"/>
                <w:lang w:eastAsia="zh-CN"/>
              </w:rPr>
            </w:pPr>
          </w:p>
        </w:tc>
        <w:tc>
          <w:tcPr>
            <w:tcW w:w="631"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r>
      <w:tr w:rsidR="00BE16A2" w:rsidRPr="00644D20" w:rsidTr="00BE16A2">
        <w:trPr>
          <w:trHeight w:val="133"/>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加药箱</w:t>
            </w:r>
          </w:p>
        </w:tc>
        <w:tc>
          <w:tcPr>
            <w:tcW w:w="1783" w:type="pct"/>
          </w:tcPr>
          <w:p w:rsidR="00BE16A2" w:rsidRPr="00BE16A2" w:rsidRDefault="00813F04" w:rsidP="00E51A99">
            <w:pPr>
              <w:pStyle w:val="TableParagraph"/>
              <w:spacing w:before="130"/>
              <w:ind w:left="95"/>
              <w:jc w:val="center"/>
              <w:rPr>
                <w:rFonts w:ascii="仿宋" w:eastAsia="仿宋" w:hAnsi="仿宋" w:cs="宋体"/>
                <w:w w:val="105"/>
                <w:sz w:val="21"/>
                <w:szCs w:val="21"/>
              </w:rPr>
            </w:pPr>
            <w:r>
              <w:rPr>
                <w:rFonts w:ascii="仿宋" w:eastAsia="仿宋" w:hAnsi="仿宋" w:cs="宋体"/>
                <w:w w:val="105"/>
                <w:sz w:val="21"/>
                <w:szCs w:val="21"/>
              </w:rPr>
              <w:t>lOOL</w:t>
            </w:r>
            <w:r w:rsidR="00BE16A2" w:rsidRPr="00BE16A2">
              <w:rPr>
                <w:rFonts w:ascii="仿宋" w:eastAsia="仿宋" w:hAnsi="仿宋" w:cs="宋体"/>
                <w:w w:val="105"/>
                <w:sz w:val="21"/>
                <w:szCs w:val="21"/>
              </w:rPr>
              <w:t>（</w:t>
            </w:r>
            <w:r>
              <w:rPr>
                <w:rFonts w:ascii="仿宋" w:eastAsia="仿宋" w:hAnsi="仿宋" w:cs="宋体"/>
                <w:w w:val="105"/>
                <w:sz w:val="21"/>
                <w:szCs w:val="21"/>
              </w:rPr>
              <w:t>φ460*h795)</w:t>
            </w:r>
            <w:r w:rsidR="00BE16A2" w:rsidRPr="00BE16A2">
              <w:rPr>
                <w:rFonts w:ascii="仿宋" w:eastAsia="仿宋" w:hAnsi="仿宋" w:cs="宋体"/>
                <w:w w:val="105"/>
                <w:sz w:val="21"/>
                <w:szCs w:val="21"/>
              </w:rPr>
              <w:t>mm</w:t>
            </w:r>
          </w:p>
        </w:tc>
        <w:tc>
          <w:tcPr>
            <w:tcW w:w="407" w:type="pct"/>
          </w:tcPr>
          <w:p w:rsidR="00BE16A2" w:rsidRPr="00BE16A2" w:rsidRDefault="00813F04" w:rsidP="00813F04">
            <w:pPr>
              <w:pStyle w:val="TableParagraph"/>
              <w:spacing w:before="130"/>
              <w:ind w:left="95"/>
              <w:jc w:val="center"/>
              <w:rPr>
                <w:rFonts w:ascii="仿宋" w:eastAsia="仿宋" w:hAnsi="仿宋" w:cs="宋体"/>
                <w:w w:val="105"/>
                <w:sz w:val="21"/>
                <w:szCs w:val="21"/>
              </w:rPr>
            </w:pPr>
            <w:r>
              <w:rPr>
                <w:rFonts w:ascii="仿宋" w:eastAsia="仿宋" w:hAnsi="仿宋" w:cs="宋体" w:hint="eastAsia"/>
                <w:w w:val="105"/>
                <w:sz w:val="21"/>
                <w:szCs w:val="21"/>
              </w:rPr>
              <w:t>个</w:t>
            </w:r>
          </w:p>
        </w:tc>
        <w:tc>
          <w:tcPr>
            <w:tcW w:w="451" w:type="pct"/>
            <w:vAlign w:val="center"/>
          </w:tcPr>
          <w:p w:rsidR="00BE16A2" w:rsidRDefault="00813F04" w:rsidP="00813F04">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PE</w:t>
            </w:r>
          </w:p>
        </w:tc>
      </w:tr>
      <w:tr w:rsidR="00BE16A2" w:rsidRPr="00644D20" w:rsidTr="00BE16A2">
        <w:trPr>
          <w:trHeight w:val="91"/>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加药泵</w:t>
            </w:r>
          </w:p>
        </w:tc>
        <w:tc>
          <w:tcPr>
            <w:tcW w:w="1783" w:type="pct"/>
          </w:tcPr>
          <w:p w:rsidR="00BE16A2" w:rsidRPr="00BE16A2" w:rsidRDefault="00813F04" w:rsidP="00E51A99">
            <w:pPr>
              <w:pStyle w:val="TableParagraph"/>
              <w:spacing w:before="130"/>
              <w:ind w:left="95"/>
              <w:jc w:val="center"/>
              <w:rPr>
                <w:rFonts w:ascii="仿宋" w:eastAsia="仿宋" w:hAnsi="仿宋" w:cs="宋体"/>
                <w:w w:val="105"/>
                <w:sz w:val="21"/>
                <w:szCs w:val="21"/>
              </w:rPr>
            </w:pPr>
            <w:r>
              <w:rPr>
                <w:rFonts w:ascii="仿宋" w:eastAsia="仿宋" w:hAnsi="仿宋" w:cs="宋体"/>
                <w:w w:val="105"/>
                <w:sz w:val="21"/>
                <w:szCs w:val="21"/>
              </w:rPr>
              <w:t>0.12KW,65L/min,5.</w:t>
            </w:r>
            <w:r w:rsidR="00BE16A2" w:rsidRPr="00BE16A2">
              <w:rPr>
                <w:rFonts w:ascii="仿宋" w:eastAsia="仿宋" w:hAnsi="仿宋" w:cs="宋体"/>
                <w:w w:val="105"/>
                <w:sz w:val="21"/>
                <w:szCs w:val="21"/>
              </w:rPr>
              <w:t>6m</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耐酸碱</w:t>
            </w:r>
          </w:p>
        </w:tc>
      </w:tr>
      <w:tr w:rsidR="00BE16A2" w:rsidRPr="00644D20" w:rsidTr="00BE16A2">
        <w:trPr>
          <w:trHeight w:val="144"/>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配套管、阀件</w:t>
            </w:r>
          </w:p>
        </w:tc>
        <w:tc>
          <w:tcPr>
            <w:tcW w:w="1783" w:type="pct"/>
          </w:tcPr>
          <w:p w:rsidR="00BE16A2" w:rsidRPr="00BE16A2" w:rsidRDefault="00BE16A2" w:rsidP="00E51A99">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DN25-15</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台</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PVC</w:t>
            </w:r>
          </w:p>
        </w:tc>
      </w:tr>
      <w:tr w:rsidR="00BE16A2" w:rsidRPr="00644D20" w:rsidTr="00BE16A2">
        <w:trPr>
          <w:trHeight w:val="144"/>
        </w:trPr>
        <w:tc>
          <w:tcPr>
            <w:tcW w:w="546" w:type="pct"/>
            <w:vAlign w:val="center"/>
          </w:tcPr>
          <w:p w:rsidR="00BE16A2" w:rsidRPr="00644D20" w:rsidRDefault="00813F0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9</w:t>
            </w:r>
          </w:p>
        </w:tc>
        <w:tc>
          <w:tcPr>
            <w:tcW w:w="1182" w:type="pct"/>
          </w:tcPr>
          <w:p w:rsidR="00BE16A2" w:rsidRPr="00813F04" w:rsidRDefault="00BE16A2" w:rsidP="00644D20">
            <w:pPr>
              <w:pStyle w:val="TableParagraph"/>
              <w:spacing w:before="130"/>
              <w:ind w:left="95"/>
              <w:jc w:val="center"/>
              <w:rPr>
                <w:rFonts w:ascii="仿宋" w:eastAsia="仿宋" w:hAnsi="仿宋" w:cs="宋体"/>
                <w:b/>
                <w:w w:val="105"/>
                <w:sz w:val="21"/>
                <w:szCs w:val="21"/>
              </w:rPr>
            </w:pPr>
            <w:r w:rsidRPr="00813F04">
              <w:rPr>
                <w:rFonts w:ascii="仿宋" w:eastAsia="仿宋" w:hAnsi="仿宋" w:cs="宋体"/>
                <w:b/>
                <w:w w:val="105"/>
                <w:sz w:val="21"/>
                <w:szCs w:val="21"/>
              </w:rPr>
              <w:t>转移泵</w:t>
            </w:r>
          </w:p>
        </w:tc>
        <w:tc>
          <w:tcPr>
            <w:tcW w:w="1783" w:type="pct"/>
          </w:tcPr>
          <w:p w:rsidR="00BE16A2" w:rsidRPr="00BE16A2" w:rsidRDefault="00813F04" w:rsidP="00813F04">
            <w:pPr>
              <w:pStyle w:val="TableParagraph"/>
              <w:spacing w:before="130"/>
              <w:ind w:left="95"/>
              <w:jc w:val="center"/>
              <w:rPr>
                <w:rFonts w:ascii="仿宋" w:eastAsia="仿宋" w:hAnsi="仿宋" w:cs="宋体"/>
                <w:w w:val="105"/>
                <w:sz w:val="21"/>
                <w:szCs w:val="21"/>
              </w:rPr>
            </w:pPr>
            <w:r>
              <w:rPr>
                <w:rFonts w:ascii="仿宋" w:eastAsia="仿宋" w:hAnsi="仿宋" w:cs="宋体"/>
                <w:w w:val="105"/>
                <w:sz w:val="21"/>
                <w:szCs w:val="21"/>
              </w:rPr>
              <w:t>0.55KW,</w:t>
            </w:r>
            <w:r w:rsidR="00BE16A2" w:rsidRPr="00BE16A2">
              <w:rPr>
                <w:rFonts w:ascii="仿宋" w:eastAsia="仿宋" w:hAnsi="仿宋" w:cs="宋体"/>
                <w:w w:val="105"/>
                <w:sz w:val="21"/>
                <w:szCs w:val="21"/>
              </w:rPr>
              <w:t>Q=2m3/h H=35m</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组合件</w:t>
            </w:r>
          </w:p>
        </w:tc>
      </w:tr>
      <w:tr w:rsidR="00BE16A2" w:rsidRPr="00644D20" w:rsidTr="00BE16A2">
        <w:trPr>
          <w:trHeight w:val="144"/>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配套管、阀件</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DN50</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PVC</w:t>
            </w:r>
          </w:p>
        </w:tc>
      </w:tr>
      <w:tr w:rsidR="00BE16A2" w:rsidRPr="00644D20" w:rsidTr="00BE16A2">
        <w:trPr>
          <w:trHeight w:val="144"/>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管排</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DN25-15</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个</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UPVC</w:t>
            </w:r>
          </w:p>
        </w:tc>
      </w:tr>
      <w:tr w:rsidR="00BE16A2" w:rsidRPr="00644D20" w:rsidTr="00BE16A2">
        <w:trPr>
          <w:trHeight w:val="144"/>
        </w:trPr>
        <w:tc>
          <w:tcPr>
            <w:tcW w:w="546" w:type="pct"/>
            <w:vAlign w:val="center"/>
          </w:tcPr>
          <w:p w:rsidR="00BE16A2" w:rsidRPr="00644D20" w:rsidRDefault="00813F0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10</w:t>
            </w:r>
          </w:p>
        </w:tc>
        <w:tc>
          <w:tcPr>
            <w:tcW w:w="1182" w:type="pct"/>
          </w:tcPr>
          <w:p w:rsidR="00BE16A2" w:rsidRPr="00813F04" w:rsidRDefault="00BE16A2" w:rsidP="00644D20">
            <w:pPr>
              <w:pStyle w:val="TableParagraph"/>
              <w:spacing w:before="130"/>
              <w:ind w:left="95"/>
              <w:jc w:val="center"/>
              <w:rPr>
                <w:rFonts w:ascii="仿宋" w:eastAsia="仿宋" w:hAnsi="仿宋" w:cs="宋体"/>
                <w:b/>
                <w:w w:val="105"/>
                <w:sz w:val="21"/>
                <w:szCs w:val="21"/>
              </w:rPr>
            </w:pPr>
            <w:r w:rsidRPr="00813F04">
              <w:rPr>
                <w:rFonts w:ascii="仿宋" w:eastAsia="仿宋" w:hAnsi="仿宋" w:cs="宋体"/>
                <w:b/>
                <w:w w:val="105"/>
                <w:sz w:val="21"/>
                <w:szCs w:val="21"/>
              </w:rPr>
              <w:t>浓缩水箱l</w:t>
            </w:r>
          </w:p>
        </w:tc>
        <w:tc>
          <w:tcPr>
            <w:tcW w:w="1783" w:type="pct"/>
          </w:tcPr>
          <w:p w:rsidR="00BE16A2" w:rsidRPr="00BE16A2" w:rsidRDefault="00813F04" w:rsidP="00813F04">
            <w:pPr>
              <w:pStyle w:val="TableParagraph"/>
              <w:spacing w:before="130"/>
              <w:ind w:left="95"/>
              <w:jc w:val="center"/>
              <w:rPr>
                <w:rFonts w:ascii="仿宋" w:eastAsia="仿宋" w:hAnsi="仿宋" w:cs="宋体"/>
                <w:w w:val="105"/>
                <w:sz w:val="21"/>
                <w:szCs w:val="21"/>
              </w:rPr>
            </w:pPr>
            <w:r>
              <w:rPr>
                <w:rFonts w:ascii="仿宋" w:eastAsia="仿宋" w:hAnsi="仿宋" w:cs="宋体"/>
                <w:w w:val="105"/>
                <w:sz w:val="21"/>
                <w:szCs w:val="21"/>
              </w:rPr>
              <w:t>lOOO</w:t>
            </w:r>
            <w:r w:rsidR="00BE16A2" w:rsidRPr="00BE16A2">
              <w:rPr>
                <w:rFonts w:ascii="仿宋" w:eastAsia="仿宋" w:hAnsi="仿宋" w:cs="宋体"/>
                <w:w w:val="105"/>
                <w:sz w:val="21"/>
                <w:szCs w:val="21"/>
              </w:rPr>
              <w:t>（</w:t>
            </w:r>
            <w:r>
              <w:rPr>
                <w:rFonts w:ascii="仿宋" w:eastAsia="仿宋" w:hAnsi="仿宋" w:cs="宋体"/>
                <w:w w:val="105"/>
                <w:sz w:val="21"/>
                <w:szCs w:val="21"/>
              </w:rPr>
              <w:t>φ1000*h1370)</w:t>
            </w:r>
            <w:r w:rsidR="00BE16A2" w:rsidRPr="00BE16A2">
              <w:rPr>
                <w:rFonts w:ascii="仿宋" w:eastAsia="仿宋" w:hAnsi="仿宋" w:cs="宋体"/>
                <w:w w:val="105"/>
                <w:sz w:val="21"/>
                <w:szCs w:val="21"/>
              </w:rPr>
              <w:t>mm</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PE</w:t>
            </w:r>
          </w:p>
        </w:tc>
      </w:tr>
      <w:tr w:rsidR="00BE16A2" w:rsidRPr="00644D20" w:rsidTr="00BE16A2">
        <w:trPr>
          <w:trHeight w:val="144"/>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液位开关</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FAPC05</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工程塑料</w:t>
            </w:r>
          </w:p>
        </w:tc>
      </w:tr>
      <w:tr w:rsidR="00BE16A2" w:rsidRPr="00644D20" w:rsidTr="00BE16A2">
        <w:trPr>
          <w:trHeight w:val="144"/>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813F04" w:rsidRDefault="00BE16A2" w:rsidP="00644D20">
            <w:pPr>
              <w:pStyle w:val="TableParagraph"/>
              <w:spacing w:before="130"/>
              <w:ind w:left="95"/>
              <w:jc w:val="center"/>
              <w:rPr>
                <w:rFonts w:ascii="仿宋" w:eastAsia="仿宋" w:hAnsi="仿宋" w:cs="宋体"/>
                <w:w w:val="105"/>
                <w:sz w:val="21"/>
                <w:szCs w:val="21"/>
              </w:rPr>
            </w:pPr>
            <w:r w:rsidRPr="00813F04">
              <w:rPr>
                <w:rFonts w:ascii="仿宋" w:eastAsia="仿宋" w:hAnsi="仿宋" w:cs="宋体"/>
                <w:w w:val="105"/>
                <w:sz w:val="21"/>
                <w:szCs w:val="21"/>
              </w:rPr>
              <w:t>配套管、阀件</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DN25-15</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台</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PVC</w:t>
            </w:r>
          </w:p>
        </w:tc>
      </w:tr>
      <w:tr w:rsidR="00BE16A2" w:rsidRPr="00644D20" w:rsidTr="00BE16A2">
        <w:trPr>
          <w:trHeight w:val="144"/>
        </w:trPr>
        <w:tc>
          <w:tcPr>
            <w:tcW w:w="546" w:type="pct"/>
            <w:vAlign w:val="center"/>
          </w:tcPr>
          <w:p w:rsidR="00BE16A2" w:rsidRPr="00644D20" w:rsidRDefault="00813F0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11</w:t>
            </w:r>
          </w:p>
        </w:tc>
        <w:tc>
          <w:tcPr>
            <w:tcW w:w="1182" w:type="pct"/>
          </w:tcPr>
          <w:p w:rsidR="00BE16A2" w:rsidRPr="00813F04" w:rsidRDefault="00BE16A2" w:rsidP="00644D20">
            <w:pPr>
              <w:pStyle w:val="TableParagraph"/>
              <w:spacing w:before="130"/>
              <w:ind w:left="95"/>
              <w:jc w:val="center"/>
              <w:rPr>
                <w:rFonts w:ascii="仿宋" w:eastAsia="仿宋" w:hAnsi="仿宋" w:cs="宋体"/>
                <w:b/>
                <w:w w:val="105"/>
                <w:sz w:val="21"/>
                <w:szCs w:val="21"/>
              </w:rPr>
            </w:pPr>
            <w:r w:rsidRPr="00813F04">
              <w:rPr>
                <w:rFonts w:ascii="仿宋" w:eastAsia="仿宋" w:hAnsi="仿宋" w:cs="宋体"/>
                <w:b/>
                <w:w w:val="105"/>
                <w:sz w:val="21"/>
                <w:szCs w:val="21"/>
              </w:rPr>
              <w:t>污泥泵</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DN25</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耐腐蚀</w:t>
            </w:r>
          </w:p>
        </w:tc>
      </w:tr>
      <w:tr w:rsidR="00BE16A2" w:rsidRPr="00644D20" w:rsidTr="00BE16A2">
        <w:trPr>
          <w:trHeight w:val="144"/>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配套管、阀件</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DN25-15</w:t>
            </w:r>
          </w:p>
        </w:tc>
        <w:tc>
          <w:tcPr>
            <w:tcW w:w="407" w:type="pct"/>
          </w:tcPr>
          <w:p w:rsidR="00BE16A2" w:rsidRPr="00BE16A2" w:rsidRDefault="00813F04" w:rsidP="00813F04">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UPVC</w:t>
            </w:r>
          </w:p>
        </w:tc>
      </w:tr>
      <w:tr w:rsidR="00BE16A2" w:rsidRPr="00644D20" w:rsidTr="00BE16A2">
        <w:trPr>
          <w:trHeight w:val="144"/>
        </w:trPr>
        <w:tc>
          <w:tcPr>
            <w:tcW w:w="546" w:type="pct"/>
            <w:vAlign w:val="center"/>
          </w:tcPr>
          <w:p w:rsidR="00BE16A2" w:rsidRPr="00644D20" w:rsidRDefault="00813F0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12</w:t>
            </w:r>
          </w:p>
        </w:tc>
        <w:tc>
          <w:tcPr>
            <w:tcW w:w="1182" w:type="pct"/>
          </w:tcPr>
          <w:p w:rsidR="00BE16A2" w:rsidRPr="00813F04" w:rsidRDefault="00BE16A2" w:rsidP="00644D20">
            <w:pPr>
              <w:pStyle w:val="TableParagraph"/>
              <w:spacing w:before="130"/>
              <w:ind w:left="95"/>
              <w:jc w:val="center"/>
              <w:rPr>
                <w:rFonts w:ascii="仿宋" w:eastAsia="仿宋" w:hAnsi="仿宋" w:cs="宋体"/>
                <w:b/>
                <w:w w:val="105"/>
                <w:sz w:val="21"/>
                <w:szCs w:val="21"/>
              </w:rPr>
            </w:pPr>
            <w:r w:rsidRPr="00813F04">
              <w:rPr>
                <w:rFonts w:ascii="仿宋" w:eastAsia="仿宋" w:hAnsi="仿宋" w:cs="宋体"/>
                <w:b/>
                <w:w w:val="105"/>
                <w:sz w:val="21"/>
                <w:szCs w:val="21"/>
              </w:rPr>
              <w:t>滤液泵</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DN25</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耐腐蚀</w:t>
            </w:r>
          </w:p>
        </w:tc>
      </w:tr>
      <w:tr w:rsidR="00BE16A2" w:rsidRPr="00644D20" w:rsidTr="00BE16A2">
        <w:trPr>
          <w:trHeight w:val="144"/>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配套管、阀件</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DN25-15</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个</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UPVC</w:t>
            </w:r>
          </w:p>
        </w:tc>
      </w:tr>
      <w:tr w:rsidR="00BE16A2" w:rsidRPr="00644D20" w:rsidTr="00BE16A2">
        <w:trPr>
          <w:trHeight w:val="144"/>
        </w:trPr>
        <w:tc>
          <w:tcPr>
            <w:tcW w:w="546" w:type="pct"/>
            <w:vAlign w:val="center"/>
          </w:tcPr>
          <w:p w:rsidR="00BE16A2" w:rsidRPr="00644D20" w:rsidRDefault="00813F0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13</w:t>
            </w:r>
          </w:p>
        </w:tc>
        <w:tc>
          <w:tcPr>
            <w:tcW w:w="1182" w:type="pct"/>
          </w:tcPr>
          <w:p w:rsidR="00BE16A2" w:rsidRPr="00813F04" w:rsidRDefault="00BE16A2" w:rsidP="00644D20">
            <w:pPr>
              <w:pStyle w:val="TableParagraph"/>
              <w:spacing w:before="130"/>
              <w:ind w:left="95"/>
              <w:jc w:val="center"/>
              <w:rPr>
                <w:rFonts w:ascii="仿宋" w:eastAsia="仿宋" w:hAnsi="仿宋" w:cs="宋体"/>
                <w:b/>
                <w:w w:val="105"/>
                <w:sz w:val="21"/>
                <w:szCs w:val="21"/>
              </w:rPr>
            </w:pPr>
            <w:r w:rsidRPr="00813F04">
              <w:rPr>
                <w:rFonts w:ascii="仿宋" w:eastAsia="仿宋" w:hAnsi="仿宋" w:cs="宋体"/>
                <w:b/>
                <w:w w:val="105"/>
                <w:sz w:val="21"/>
                <w:szCs w:val="21"/>
              </w:rPr>
              <w:t>滤液箱</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250L</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PE</w:t>
            </w:r>
          </w:p>
        </w:tc>
      </w:tr>
      <w:tr w:rsidR="00BE16A2" w:rsidRPr="00644D20" w:rsidTr="00BE16A2">
        <w:trPr>
          <w:trHeight w:val="144"/>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液位开关</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FAPC05</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工程塑料</w:t>
            </w:r>
          </w:p>
        </w:tc>
      </w:tr>
      <w:tr w:rsidR="00BE16A2" w:rsidRPr="00644D20" w:rsidTr="00BE16A2">
        <w:trPr>
          <w:trHeight w:val="144"/>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配套管、阀件</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DN25-15</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台</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UPVC</w:t>
            </w:r>
          </w:p>
        </w:tc>
      </w:tr>
      <w:tr w:rsidR="00BE16A2" w:rsidRPr="00644D20" w:rsidTr="00BE16A2">
        <w:trPr>
          <w:trHeight w:val="151"/>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输送泵</w:t>
            </w:r>
          </w:p>
        </w:tc>
        <w:tc>
          <w:tcPr>
            <w:tcW w:w="1783" w:type="pct"/>
          </w:tcPr>
          <w:p w:rsidR="00BE16A2" w:rsidRPr="00BE16A2" w:rsidRDefault="00813F04" w:rsidP="00813F04">
            <w:pPr>
              <w:pStyle w:val="TableParagraph"/>
              <w:spacing w:before="130"/>
              <w:ind w:left="95"/>
              <w:jc w:val="center"/>
              <w:rPr>
                <w:rFonts w:ascii="仿宋" w:eastAsia="仿宋" w:hAnsi="仿宋" w:cs="宋体"/>
                <w:w w:val="105"/>
                <w:sz w:val="21"/>
                <w:szCs w:val="21"/>
              </w:rPr>
            </w:pPr>
            <w:r>
              <w:rPr>
                <w:rFonts w:ascii="仿宋" w:eastAsia="仿宋" w:hAnsi="仿宋" w:cs="宋体"/>
                <w:w w:val="105"/>
                <w:sz w:val="21"/>
                <w:szCs w:val="21"/>
              </w:rPr>
              <w:t>2.2KW,</w:t>
            </w:r>
            <w:r w:rsidR="00BE16A2" w:rsidRPr="00BE16A2">
              <w:rPr>
                <w:rFonts w:ascii="仿宋" w:eastAsia="仿宋" w:hAnsi="仿宋" w:cs="宋体"/>
                <w:w w:val="105"/>
                <w:sz w:val="21"/>
                <w:szCs w:val="21"/>
              </w:rPr>
              <w:t>Q=12m</w:t>
            </w:r>
            <w:r w:rsidR="00BE16A2" w:rsidRPr="00242351">
              <w:rPr>
                <w:rFonts w:ascii="仿宋" w:eastAsia="仿宋" w:hAnsi="仿宋" w:cs="宋体"/>
                <w:w w:val="105"/>
                <w:sz w:val="21"/>
                <w:szCs w:val="21"/>
                <w:vertAlign w:val="superscript"/>
              </w:rPr>
              <w:t>3</w:t>
            </w:r>
            <w:r w:rsidR="00BE16A2" w:rsidRPr="00BE16A2">
              <w:rPr>
                <w:rFonts w:ascii="仿宋" w:eastAsia="仿宋" w:hAnsi="仿宋" w:cs="宋体"/>
                <w:w w:val="105"/>
                <w:sz w:val="21"/>
                <w:szCs w:val="21"/>
              </w:rPr>
              <w:t>/h H=35m</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批</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组合件</w:t>
            </w: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泵辅助配件</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PVC</w:t>
            </w:r>
          </w:p>
        </w:tc>
      </w:tr>
      <w:tr w:rsidR="00BE16A2" w:rsidRPr="00644D20" w:rsidTr="00BE16A2">
        <w:trPr>
          <w:trHeight w:val="298"/>
        </w:trPr>
        <w:tc>
          <w:tcPr>
            <w:tcW w:w="546" w:type="pct"/>
            <w:vAlign w:val="center"/>
          </w:tcPr>
          <w:p w:rsidR="00BE16A2" w:rsidRPr="00644D20" w:rsidRDefault="00813F0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14</w:t>
            </w:r>
          </w:p>
        </w:tc>
        <w:tc>
          <w:tcPr>
            <w:tcW w:w="1182" w:type="pct"/>
          </w:tcPr>
          <w:p w:rsidR="00BE16A2" w:rsidRPr="00813F04" w:rsidRDefault="00813F04" w:rsidP="00644D20">
            <w:pPr>
              <w:pStyle w:val="TableParagraph"/>
              <w:spacing w:before="130"/>
              <w:ind w:left="95"/>
              <w:jc w:val="center"/>
              <w:rPr>
                <w:rFonts w:ascii="仿宋" w:eastAsia="仿宋" w:hAnsi="仿宋" w:cs="宋体"/>
                <w:b/>
                <w:w w:val="105"/>
                <w:sz w:val="21"/>
                <w:szCs w:val="21"/>
              </w:rPr>
            </w:pPr>
            <w:r>
              <w:rPr>
                <w:rFonts w:ascii="仿宋" w:eastAsia="仿宋" w:hAnsi="仿宋" w:cs="宋体"/>
                <w:b/>
                <w:w w:val="105"/>
                <w:sz w:val="21"/>
                <w:szCs w:val="21"/>
              </w:rPr>
              <w:t>Vicdi</w:t>
            </w:r>
            <w:r w:rsidR="00BE16A2" w:rsidRPr="00813F04">
              <w:rPr>
                <w:rFonts w:ascii="仿宋" w:eastAsia="仿宋" w:hAnsi="仿宋" w:cs="宋体"/>
                <w:b/>
                <w:w w:val="105"/>
                <w:sz w:val="21"/>
                <w:szCs w:val="21"/>
              </w:rPr>
              <w:t>管式膜分离系统</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管式膜</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VD-0101</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PVDF</w:t>
            </w: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气动阀</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DN25</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组合件</w:t>
            </w: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单向阀</w:t>
            </w:r>
          </w:p>
        </w:tc>
        <w:tc>
          <w:tcPr>
            <w:tcW w:w="1783" w:type="pct"/>
          </w:tcPr>
          <w:p w:rsidR="00BE16A2" w:rsidRPr="00BE16A2" w:rsidRDefault="002A6C43" w:rsidP="00813F04">
            <w:pPr>
              <w:pStyle w:val="TableParagraph"/>
              <w:spacing w:before="130"/>
              <w:ind w:left="95"/>
              <w:jc w:val="center"/>
              <w:rPr>
                <w:rFonts w:ascii="仿宋" w:eastAsia="仿宋" w:hAnsi="仿宋" w:cs="宋体"/>
                <w:w w:val="105"/>
                <w:sz w:val="21"/>
                <w:szCs w:val="21"/>
              </w:rPr>
            </w:pPr>
            <w:r>
              <w:rPr>
                <w:rFonts w:ascii="仿宋" w:eastAsia="仿宋" w:hAnsi="仿宋" w:cs="宋体"/>
                <w:w w:val="105"/>
                <w:sz w:val="21"/>
                <w:szCs w:val="21"/>
              </w:rPr>
              <w:t>2</w:t>
            </w:r>
            <w:r w:rsidR="00BE16A2" w:rsidRPr="00BE16A2">
              <w:rPr>
                <w:rFonts w:ascii="仿宋" w:eastAsia="仿宋" w:hAnsi="仿宋" w:cs="宋体"/>
                <w:w w:val="105"/>
                <w:sz w:val="21"/>
                <w:szCs w:val="21"/>
              </w:rPr>
              <w:t>分</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SUS304</w:t>
            </w: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rPr>
            </w:pPr>
            <w:r w:rsidRPr="00644D20">
              <w:rPr>
                <w:rFonts w:ascii="仿宋" w:eastAsia="仿宋" w:hAnsi="仿宋" w:cs="宋体"/>
                <w:w w:val="105"/>
                <w:sz w:val="21"/>
                <w:szCs w:val="21"/>
              </w:rPr>
              <w:t>流量计</w:t>
            </w:r>
          </w:p>
        </w:tc>
        <w:tc>
          <w:tcPr>
            <w:tcW w:w="1783"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Q=2m</w:t>
            </w:r>
            <w:r w:rsidRPr="002A6C43">
              <w:rPr>
                <w:rFonts w:ascii="仿宋" w:eastAsia="仿宋" w:hAnsi="仿宋" w:cs="宋体"/>
                <w:w w:val="105"/>
                <w:sz w:val="21"/>
                <w:szCs w:val="21"/>
                <w:vertAlign w:val="superscript"/>
              </w:rPr>
              <w:t>3</w:t>
            </w:r>
            <w:r w:rsidRPr="00BE16A2">
              <w:rPr>
                <w:rFonts w:ascii="仿宋" w:eastAsia="仿宋" w:hAnsi="仿宋" w:cs="宋体"/>
                <w:w w:val="105"/>
                <w:sz w:val="21"/>
                <w:szCs w:val="21"/>
              </w:rPr>
              <w:t>/h</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有机玻璃</w:t>
            </w: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644D20" w:rsidRDefault="00BE16A2" w:rsidP="00644D20">
            <w:pPr>
              <w:pStyle w:val="TableParagraph"/>
              <w:spacing w:before="130"/>
              <w:ind w:left="95"/>
              <w:jc w:val="center"/>
              <w:rPr>
                <w:rFonts w:ascii="仿宋" w:eastAsia="仿宋" w:hAnsi="仿宋" w:cs="宋体"/>
                <w:w w:val="105"/>
                <w:sz w:val="21"/>
                <w:szCs w:val="21"/>
                <w:lang w:eastAsia="zh-CN"/>
              </w:rPr>
            </w:pPr>
            <w:r w:rsidRPr="00644D20">
              <w:rPr>
                <w:rFonts w:ascii="仿宋" w:eastAsia="仿宋" w:hAnsi="仿宋" w:cs="宋体"/>
                <w:w w:val="105"/>
                <w:sz w:val="21"/>
                <w:szCs w:val="21"/>
              </w:rPr>
              <w:t>压力表</w:t>
            </w:r>
            <w:r w:rsidRPr="00644D20">
              <w:rPr>
                <w:rFonts w:ascii="仿宋" w:eastAsia="仿宋" w:hAnsi="仿宋" w:cs="宋体"/>
                <w:w w:val="105"/>
                <w:sz w:val="21"/>
                <w:szCs w:val="21"/>
              </w:rPr>
              <w:tab/>
            </w:r>
          </w:p>
        </w:tc>
        <w:tc>
          <w:tcPr>
            <w:tcW w:w="1783" w:type="pct"/>
          </w:tcPr>
          <w:p w:rsidR="00BE16A2" w:rsidRPr="00BE16A2" w:rsidRDefault="002A6C43" w:rsidP="00813F04">
            <w:pPr>
              <w:pStyle w:val="TableParagraph"/>
              <w:spacing w:before="130"/>
              <w:ind w:left="95"/>
              <w:jc w:val="center"/>
              <w:rPr>
                <w:rFonts w:ascii="仿宋" w:eastAsia="仿宋" w:hAnsi="仿宋" w:cs="宋体"/>
                <w:w w:val="105"/>
                <w:sz w:val="21"/>
                <w:szCs w:val="21"/>
              </w:rPr>
            </w:pPr>
            <w:r>
              <w:rPr>
                <w:rFonts w:ascii="仿宋" w:eastAsia="仿宋" w:hAnsi="仿宋" w:cs="宋体" w:hint="eastAsia"/>
                <w:w w:val="105"/>
                <w:sz w:val="21"/>
                <w:szCs w:val="21"/>
                <w:lang w:eastAsia="zh-CN"/>
              </w:rPr>
              <w:t>0-</w:t>
            </w:r>
            <w:r w:rsidR="00BE16A2" w:rsidRPr="00BE16A2">
              <w:rPr>
                <w:rFonts w:ascii="仿宋" w:eastAsia="仿宋" w:hAnsi="仿宋" w:cs="宋体"/>
                <w:w w:val="105"/>
                <w:sz w:val="21"/>
                <w:szCs w:val="21"/>
              </w:rPr>
              <w:t>7bar</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SUS304</w:t>
            </w: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反洗柱</w:t>
            </w:r>
          </w:p>
        </w:tc>
        <w:tc>
          <w:tcPr>
            <w:tcW w:w="1783" w:type="pct"/>
          </w:tcPr>
          <w:p w:rsidR="00BE16A2" w:rsidRPr="00BE16A2" w:rsidRDefault="00BE16A2" w:rsidP="00BE16A2">
            <w:pPr>
              <w:spacing w:before="130"/>
              <w:jc w:val="center"/>
              <w:rPr>
                <w:rFonts w:ascii="仿宋" w:eastAsia="仿宋" w:hAnsi="仿宋" w:cs="宋体"/>
                <w:w w:val="105"/>
                <w:sz w:val="21"/>
                <w:szCs w:val="21"/>
              </w:rPr>
            </w:pP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批</w:t>
            </w:r>
          </w:p>
        </w:tc>
        <w:tc>
          <w:tcPr>
            <w:tcW w:w="451" w:type="pct"/>
            <w:vAlign w:val="center"/>
          </w:tcPr>
          <w:p w:rsidR="00BE16A2" w:rsidRDefault="002A6C43" w:rsidP="00BE16A2">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PVC</w:t>
            </w: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辅助配件</w:t>
            </w:r>
          </w:p>
        </w:tc>
        <w:tc>
          <w:tcPr>
            <w:tcW w:w="1783" w:type="pct"/>
          </w:tcPr>
          <w:p w:rsidR="00BE16A2" w:rsidRPr="00BE16A2" w:rsidRDefault="00BE16A2" w:rsidP="00BE16A2">
            <w:pPr>
              <w:spacing w:before="130"/>
              <w:jc w:val="center"/>
              <w:rPr>
                <w:rFonts w:ascii="仿宋" w:eastAsia="仿宋" w:hAnsi="仿宋" w:cs="宋体"/>
                <w:w w:val="105"/>
                <w:sz w:val="21"/>
                <w:szCs w:val="21"/>
              </w:rPr>
            </w:pP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BE16A2">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PVC</w:t>
            </w: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机架</w:t>
            </w:r>
          </w:p>
        </w:tc>
        <w:tc>
          <w:tcPr>
            <w:tcW w:w="1783" w:type="pct"/>
          </w:tcPr>
          <w:p w:rsidR="00BE16A2" w:rsidRPr="00BE16A2" w:rsidRDefault="00BE16A2" w:rsidP="00BE16A2">
            <w:pPr>
              <w:spacing w:before="130"/>
              <w:ind w:left="95"/>
              <w:jc w:val="center"/>
              <w:rPr>
                <w:rFonts w:ascii="仿宋" w:eastAsia="仿宋" w:hAnsi="仿宋" w:cs="宋体"/>
                <w:w w:val="105"/>
                <w:sz w:val="21"/>
                <w:szCs w:val="21"/>
              </w:rPr>
            </w:pPr>
          </w:p>
        </w:tc>
        <w:tc>
          <w:tcPr>
            <w:tcW w:w="407"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套</w:t>
            </w:r>
          </w:p>
        </w:tc>
        <w:tc>
          <w:tcPr>
            <w:tcW w:w="451" w:type="pct"/>
            <w:vAlign w:val="center"/>
          </w:tcPr>
          <w:p w:rsidR="00BE16A2" w:rsidRDefault="002A6C43" w:rsidP="00BE16A2">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SUS304</w:t>
            </w: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电控辅助配件</w:t>
            </w:r>
          </w:p>
        </w:tc>
        <w:tc>
          <w:tcPr>
            <w:tcW w:w="1783" w:type="pct"/>
          </w:tcPr>
          <w:p w:rsidR="00BE16A2" w:rsidRPr="00BE16A2" w:rsidRDefault="00BE16A2" w:rsidP="00BE16A2">
            <w:pPr>
              <w:spacing w:before="130"/>
              <w:ind w:left="95"/>
              <w:jc w:val="center"/>
              <w:rPr>
                <w:rFonts w:ascii="仿宋" w:eastAsia="仿宋" w:hAnsi="仿宋" w:cs="宋体"/>
                <w:w w:val="105"/>
                <w:sz w:val="21"/>
                <w:szCs w:val="21"/>
              </w:rPr>
            </w:pPr>
          </w:p>
        </w:tc>
        <w:tc>
          <w:tcPr>
            <w:tcW w:w="407"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个</w:t>
            </w:r>
          </w:p>
        </w:tc>
        <w:tc>
          <w:tcPr>
            <w:tcW w:w="451" w:type="pct"/>
            <w:vAlign w:val="center"/>
          </w:tcPr>
          <w:p w:rsidR="00BE16A2" w:rsidRDefault="002A6C43" w:rsidP="00BE16A2">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组合件</w:t>
            </w:r>
          </w:p>
        </w:tc>
      </w:tr>
      <w:tr w:rsidR="00BE16A2" w:rsidRPr="00644D20" w:rsidTr="00BE16A2">
        <w:trPr>
          <w:trHeight w:val="298"/>
        </w:trPr>
        <w:tc>
          <w:tcPr>
            <w:tcW w:w="546" w:type="pct"/>
            <w:vAlign w:val="center"/>
          </w:tcPr>
          <w:p w:rsidR="00BE16A2" w:rsidRPr="00644D20" w:rsidRDefault="00813F0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16</w:t>
            </w:r>
          </w:p>
        </w:tc>
        <w:tc>
          <w:tcPr>
            <w:tcW w:w="1182" w:type="pct"/>
          </w:tcPr>
          <w:p w:rsidR="00BE16A2" w:rsidRPr="00813F04" w:rsidRDefault="002A6C43" w:rsidP="00BE16A2">
            <w:pPr>
              <w:pStyle w:val="TableParagraph"/>
              <w:spacing w:before="130"/>
              <w:ind w:left="95"/>
              <w:jc w:val="center"/>
              <w:rPr>
                <w:rFonts w:ascii="仿宋" w:eastAsia="仿宋" w:hAnsi="仿宋" w:cs="宋体"/>
                <w:b/>
                <w:w w:val="105"/>
                <w:sz w:val="21"/>
                <w:szCs w:val="21"/>
              </w:rPr>
            </w:pPr>
            <w:r>
              <w:rPr>
                <w:rFonts w:ascii="仿宋" w:eastAsia="仿宋" w:hAnsi="仿宋" w:cs="宋体"/>
                <w:b/>
                <w:w w:val="105"/>
                <w:sz w:val="21"/>
                <w:szCs w:val="21"/>
              </w:rPr>
              <w:t>VF</w:t>
            </w:r>
            <w:r w:rsidR="00BE16A2" w:rsidRPr="00813F04">
              <w:rPr>
                <w:rFonts w:ascii="仿宋" w:eastAsia="仿宋" w:hAnsi="仿宋" w:cs="宋体"/>
                <w:b/>
                <w:w w:val="105"/>
                <w:sz w:val="21"/>
                <w:szCs w:val="21"/>
              </w:rPr>
              <w:t>清洗水箱1</w:t>
            </w:r>
          </w:p>
        </w:tc>
        <w:tc>
          <w:tcPr>
            <w:tcW w:w="1783" w:type="pct"/>
          </w:tcPr>
          <w:p w:rsidR="00BE16A2" w:rsidRPr="00BE16A2" w:rsidRDefault="00813F04" w:rsidP="00BE16A2">
            <w:pPr>
              <w:pStyle w:val="TableParagraph"/>
              <w:spacing w:before="130"/>
              <w:ind w:left="95"/>
              <w:jc w:val="center"/>
              <w:rPr>
                <w:rFonts w:ascii="仿宋" w:eastAsia="仿宋" w:hAnsi="仿宋" w:cs="宋体"/>
                <w:w w:val="105"/>
                <w:sz w:val="21"/>
                <w:szCs w:val="21"/>
              </w:rPr>
            </w:pPr>
            <w:r>
              <w:rPr>
                <w:rFonts w:ascii="仿宋" w:eastAsia="仿宋" w:hAnsi="仿宋" w:cs="宋体"/>
                <w:w w:val="105"/>
                <w:sz w:val="21"/>
                <w:szCs w:val="21"/>
              </w:rPr>
              <w:t>V=500L</w:t>
            </w:r>
            <w:r w:rsidR="00BE16A2" w:rsidRPr="00BE16A2">
              <w:rPr>
                <w:rFonts w:ascii="仿宋" w:eastAsia="仿宋" w:hAnsi="仿宋" w:cs="宋体"/>
                <w:w w:val="105"/>
                <w:sz w:val="21"/>
                <w:szCs w:val="21"/>
              </w:rPr>
              <w:t>（</w:t>
            </w:r>
            <w:r>
              <w:rPr>
                <w:rFonts w:ascii="仿宋" w:eastAsia="仿宋" w:hAnsi="仿宋" w:cs="宋体"/>
                <w:w w:val="105"/>
                <w:sz w:val="21"/>
                <w:szCs w:val="21"/>
              </w:rPr>
              <w:t>770*hl070)</w:t>
            </w:r>
            <w:r w:rsidR="00BE16A2" w:rsidRPr="00BE16A2">
              <w:rPr>
                <w:rFonts w:ascii="仿宋" w:eastAsia="仿宋" w:hAnsi="仿宋" w:cs="宋体"/>
                <w:w w:val="105"/>
                <w:sz w:val="21"/>
                <w:szCs w:val="21"/>
              </w:rPr>
              <w:t>mm</w:t>
            </w:r>
          </w:p>
        </w:tc>
        <w:tc>
          <w:tcPr>
            <w:tcW w:w="407" w:type="pct"/>
          </w:tcPr>
          <w:p w:rsidR="00BE16A2" w:rsidRPr="00BE16A2" w:rsidRDefault="00813F04" w:rsidP="00BE16A2">
            <w:pPr>
              <w:pStyle w:val="TableParagraph"/>
              <w:spacing w:before="130"/>
              <w:ind w:left="95"/>
              <w:jc w:val="center"/>
              <w:rPr>
                <w:rFonts w:ascii="仿宋" w:eastAsia="仿宋" w:hAnsi="仿宋" w:cs="宋体"/>
                <w:w w:val="105"/>
                <w:sz w:val="21"/>
                <w:szCs w:val="21"/>
              </w:rPr>
            </w:pPr>
            <w:r>
              <w:rPr>
                <w:rFonts w:ascii="仿宋" w:eastAsia="仿宋" w:hAnsi="仿宋" w:cs="宋体" w:hint="eastAsia"/>
                <w:w w:val="105"/>
                <w:sz w:val="21"/>
                <w:szCs w:val="21"/>
              </w:rPr>
              <w:t>个</w:t>
            </w:r>
          </w:p>
        </w:tc>
        <w:tc>
          <w:tcPr>
            <w:tcW w:w="451" w:type="pct"/>
            <w:vAlign w:val="center"/>
          </w:tcPr>
          <w:p w:rsidR="00BE16A2" w:rsidRDefault="002A6C43" w:rsidP="00BE16A2">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w:t>
            </w:r>
          </w:p>
        </w:tc>
        <w:tc>
          <w:tcPr>
            <w:tcW w:w="631"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PE</w:t>
            </w: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清洗水泵</w:t>
            </w:r>
          </w:p>
        </w:tc>
        <w:tc>
          <w:tcPr>
            <w:tcW w:w="1783" w:type="pct"/>
          </w:tcPr>
          <w:p w:rsidR="00BE16A2" w:rsidRPr="00BE16A2" w:rsidRDefault="00813F04" w:rsidP="00BE16A2">
            <w:pPr>
              <w:pStyle w:val="TableParagraph"/>
              <w:spacing w:before="130"/>
              <w:ind w:left="95"/>
              <w:jc w:val="center"/>
              <w:rPr>
                <w:rFonts w:ascii="仿宋" w:eastAsia="仿宋" w:hAnsi="仿宋" w:cs="宋体"/>
                <w:w w:val="105"/>
                <w:sz w:val="21"/>
                <w:szCs w:val="21"/>
              </w:rPr>
            </w:pPr>
            <w:r>
              <w:rPr>
                <w:rFonts w:ascii="仿宋" w:eastAsia="仿宋" w:hAnsi="仿宋" w:cs="宋体"/>
                <w:w w:val="105"/>
                <w:sz w:val="21"/>
                <w:szCs w:val="21"/>
              </w:rPr>
              <w:t>0. 75KW,210L/min,</w:t>
            </w:r>
            <w:r w:rsidR="00BE16A2" w:rsidRPr="00BE16A2">
              <w:rPr>
                <w:rFonts w:ascii="仿宋" w:eastAsia="仿宋" w:hAnsi="仿宋" w:cs="宋体"/>
                <w:w w:val="105"/>
                <w:sz w:val="21"/>
                <w:szCs w:val="21"/>
              </w:rPr>
              <w:t>7m</w:t>
            </w:r>
          </w:p>
        </w:tc>
        <w:tc>
          <w:tcPr>
            <w:tcW w:w="407" w:type="pct"/>
          </w:tcPr>
          <w:p w:rsidR="00BE16A2" w:rsidRPr="00BE16A2" w:rsidRDefault="00BE16A2" w:rsidP="00BE16A2">
            <w:pPr>
              <w:pStyle w:val="TableParagraph"/>
              <w:spacing w:before="130"/>
              <w:ind w:left="95"/>
              <w:jc w:val="center"/>
              <w:rPr>
                <w:rFonts w:ascii="仿宋" w:eastAsia="仿宋" w:hAnsi="仿宋" w:cs="宋体"/>
                <w:w w:val="105"/>
                <w:sz w:val="21"/>
                <w:szCs w:val="21"/>
                <w:lang w:eastAsia="zh-CN"/>
              </w:rPr>
            </w:pPr>
            <w:r w:rsidRPr="00BE16A2">
              <w:rPr>
                <w:rFonts w:ascii="仿宋" w:eastAsia="仿宋" w:hAnsi="仿宋" w:cs="宋体"/>
                <w:w w:val="105"/>
                <w:sz w:val="21"/>
                <w:szCs w:val="21"/>
                <w:lang w:eastAsia="zh-CN"/>
              </w:rPr>
              <w:t>套</w:t>
            </w:r>
          </w:p>
        </w:tc>
        <w:tc>
          <w:tcPr>
            <w:tcW w:w="451" w:type="pct"/>
            <w:vAlign w:val="center"/>
          </w:tcPr>
          <w:p w:rsidR="00BE16A2" w:rsidRDefault="002A6C43" w:rsidP="00BE16A2">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组合件</w:t>
            </w: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配套管、阀件</w:t>
            </w:r>
          </w:p>
        </w:tc>
        <w:tc>
          <w:tcPr>
            <w:tcW w:w="1783" w:type="pct"/>
          </w:tcPr>
          <w:p w:rsidR="00BE16A2" w:rsidRPr="00BE16A2" w:rsidRDefault="00BE16A2" w:rsidP="00BE16A2">
            <w:pPr>
              <w:pStyle w:val="TableParagraph"/>
              <w:spacing w:before="130"/>
              <w:ind w:left="45"/>
              <w:jc w:val="center"/>
              <w:rPr>
                <w:rFonts w:ascii="仿宋" w:eastAsia="仿宋" w:hAnsi="仿宋" w:cs="宋体"/>
                <w:w w:val="105"/>
                <w:sz w:val="21"/>
                <w:szCs w:val="21"/>
              </w:rPr>
            </w:pPr>
            <w:r w:rsidRPr="00BE16A2">
              <w:rPr>
                <w:rFonts w:ascii="仿宋" w:eastAsia="仿宋" w:hAnsi="仿宋" w:cs="宋体"/>
                <w:w w:val="105"/>
                <w:sz w:val="21"/>
                <w:szCs w:val="21"/>
              </w:rPr>
              <w:t>DN40-25</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lang w:eastAsia="zh-CN"/>
              </w:rPr>
            </w:pPr>
            <w:proofErr w:type="gramStart"/>
            <w:r w:rsidRPr="00BE16A2">
              <w:rPr>
                <w:rFonts w:ascii="仿宋" w:eastAsia="仿宋" w:hAnsi="仿宋" w:cs="宋体"/>
                <w:w w:val="105"/>
                <w:sz w:val="21"/>
                <w:szCs w:val="21"/>
                <w:lang w:eastAsia="zh-CN"/>
              </w:rPr>
              <w:t>个</w:t>
            </w:r>
            <w:proofErr w:type="gramEnd"/>
          </w:p>
        </w:tc>
        <w:tc>
          <w:tcPr>
            <w:tcW w:w="451" w:type="pct"/>
            <w:vAlign w:val="center"/>
          </w:tcPr>
          <w:p w:rsidR="00BE16A2" w:rsidRDefault="002A6C43" w:rsidP="00813F04">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PVC</w:t>
            </w:r>
          </w:p>
        </w:tc>
      </w:tr>
      <w:tr w:rsidR="00BE16A2" w:rsidRPr="00644D20" w:rsidTr="00BE16A2">
        <w:trPr>
          <w:trHeight w:val="298"/>
        </w:trPr>
        <w:tc>
          <w:tcPr>
            <w:tcW w:w="546" w:type="pct"/>
            <w:vAlign w:val="center"/>
          </w:tcPr>
          <w:p w:rsidR="00BE16A2" w:rsidRPr="00644D20" w:rsidRDefault="00813F0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17</w:t>
            </w:r>
          </w:p>
        </w:tc>
        <w:tc>
          <w:tcPr>
            <w:tcW w:w="1182" w:type="pct"/>
          </w:tcPr>
          <w:p w:rsidR="00BE16A2" w:rsidRPr="00813F04" w:rsidRDefault="00BE16A2" w:rsidP="00BE16A2">
            <w:pPr>
              <w:pStyle w:val="TableParagraph"/>
              <w:spacing w:before="130"/>
              <w:ind w:left="95"/>
              <w:jc w:val="center"/>
              <w:rPr>
                <w:rFonts w:ascii="仿宋" w:eastAsia="仿宋" w:hAnsi="仿宋" w:cs="宋体"/>
                <w:b/>
                <w:w w:val="105"/>
                <w:sz w:val="21"/>
                <w:szCs w:val="21"/>
              </w:rPr>
            </w:pPr>
            <w:r w:rsidRPr="00813F04">
              <w:rPr>
                <w:rFonts w:ascii="仿宋" w:eastAsia="仿宋" w:hAnsi="仿宋" w:cs="宋体"/>
                <w:b/>
                <w:w w:val="105"/>
                <w:sz w:val="21"/>
                <w:szCs w:val="21"/>
              </w:rPr>
              <w:t>清水收集箱</w:t>
            </w:r>
          </w:p>
        </w:tc>
        <w:tc>
          <w:tcPr>
            <w:tcW w:w="1783" w:type="pct"/>
          </w:tcPr>
          <w:p w:rsidR="00BE16A2" w:rsidRPr="00BE16A2" w:rsidRDefault="00813F04" w:rsidP="00BE16A2">
            <w:pPr>
              <w:pStyle w:val="TableParagraph"/>
              <w:spacing w:before="130"/>
              <w:ind w:left="95"/>
              <w:jc w:val="center"/>
              <w:rPr>
                <w:rFonts w:ascii="仿宋" w:eastAsia="仿宋" w:hAnsi="仿宋" w:cs="宋体"/>
                <w:w w:val="105"/>
                <w:sz w:val="21"/>
                <w:szCs w:val="21"/>
              </w:rPr>
            </w:pPr>
            <w:r>
              <w:rPr>
                <w:rFonts w:ascii="仿宋" w:eastAsia="仿宋" w:hAnsi="仿宋" w:cs="宋体"/>
                <w:w w:val="105"/>
                <w:sz w:val="21"/>
                <w:szCs w:val="21"/>
              </w:rPr>
              <w:t>lOOOL</w:t>
            </w:r>
            <w:r w:rsidR="00BE16A2" w:rsidRPr="00BE16A2">
              <w:rPr>
                <w:rFonts w:ascii="仿宋" w:eastAsia="仿宋" w:hAnsi="仿宋" w:cs="宋体"/>
                <w:w w:val="105"/>
                <w:sz w:val="21"/>
                <w:szCs w:val="21"/>
              </w:rPr>
              <w:t>（</w:t>
            </w:r>
            <w:r>
              <w:rPr>
                <w:rFonts w:ascii="仿宋" w:eastAsia="仿宋" w:hAnsi="仿宋" w:cs="宋体"/>
                <w:w w:val="105"/>
                <w:sz w:val="21"/>
                <w:szCs w:val="21"/>
              </w:rPr>
              <w:t>φ1000*h1370)</w:t>
            </w:r>
            <w:r w:rsidR="00BE16A2" w:rsidRPr="00BE16A2">
              <w:rPr>
                <w:rFonts w:ascii="仿宋" w:eastAsia="仿宋" w:hAnsi="仿宋" w:cs="宋体"/>
                <w:w w:val="105"/>
                <w:sz w:val="21"/>
                <w:szCs w:val="21"/>
              </w:rPr>
              <w:t>mm</w:t>
            </w:r>
          </w:p>
        </w:tc>
        <w:tc>
          <w:tcPr>
            <w:tcW w:w="407" w:type="pct"/>
          </w:tcPr>
          <w:p w:rsidR="00BE16A2" w:rsidRPr="00BE16A2" w:rsidRDefault="00BE16A2" w:rsidP="00BE16A2">
            <w:pPr>
              <w:pStyle w:val="TableParagraph"/>
              <w:spacing w:before="130"/>
              <w:ind w:left="95"/>
              <w:jc w:val="center"/>
              <w:rPr>
                <w:rFonts w:ascii="仿宋" w:eastAsia="仿宋" w:hAnsi="仿宋" w:cs="宋体"/>
                <w:w w:val="105"/>
                <w:sz w:val="21"/>
                <w:szCs w:val="21"/>
                <w:lang w:eastAsia="zh-CN"/>
              </w:rPr>
            </w:pPr>
            <w:r w:rsidRPr="00BE16A2">
              <w:rPr>
                <w:rFonts w:ascii="仿宋" w:eastAsia="仿宋" w:hAnsi="仿宋" w:cs="宋体"/>
                <w:w w:val="105"/>
                <w:sz w:val="21"/>
                <w:szCs w:val="21"/>
                <w:lang w:eastAsia="zh-CN"/>
              </w:rPr>
              <w:t>套</w:t>
            </w:r>
          </w:p>
        </w:tc>
        <w:tc>
          <w:tcPr>
            <w:tcW w:w="451" w:type="pct"/>
            <w:vAlign w:val="center"/>
          </w:tcPr>
          <w:p w:rsidR="00BE16A2" w:rsidRDefault="002A6C43" w:rsidP="00BE16A2">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PE</w:t>
            </w: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液位开关</w:t>
            </w:r>
          </w:p>
        </w:tc>
        <w:tc>
          <w:tcPr>
            <w:tcW w:w="1783" w:type="pct"/>
          </w:tcPr>
          <w:p w:rsidR="00BE16A2" w:rsidRPr="00BE16A2" w:rsidRDefault="00BE16A2" w:rsidP="00BE16A2">
            <w:pPr>
              <w:pStyle w:val="TableParagraph"/>
              <w:spacing w:before="130"/>
              <w:ind w:left="41"/>
              <w:jc w:val="center"/>
              <w:rPr>
                <w:rFonts w:ascii="仿宋" w:eastAsia="仿宋" w:hAnsi="仿宋" w:cs="宋体"/>
                <w:w w:val="105"/>
                <w:sz w:val="21"/>
                <w:szCs w:val="21"/>
              </w:rPr>
            </w:pPr>
            <w:r w:rsidRPr="00BE16A2">
              <w:rPr>
                <w:rFonts w:ascii="仿宋" w:eastAsia="仿宋" w:hAnsi="仿宋" w:cs="宋体"/>
                <w:w w:val="105"/>
                <w:sz w:val="21"/>
                <w:szCs w:val="21"/>
              </w:rPr>
              <w:t>FAPC05</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lang w:eastAsia="zh-CN"/>
              </w:rPr>
            </w:pPr>
            <w:r w:rsidRPr="00BE16A2">
              <w:rPr>
                <w:rFonts w:ascii="仿宋" w:eastAsia="仿宋" w:hAnsi="仿宋" w:cs="宋体"/>
                <w:w w:val="105"/>
                <w:sz w:val="21"/>
                <w:szCs w:val="21"/>
                <w:lang w:eastAsia="zh-CN"/>
              </w:rPr>
              <w:t>套</w:t>
            </w:r>
          </w:p>
        </w:tc>
        <w:tc>
          <w:tcPr>
            <w:tcW w:w="451" w:type="pct"/>
            <w:vAlign w:val="center"/>
          </w:tcPr>
          <w:p w:rsidR="00BE16A2" w:rsidRDefault="002A6C43" w:rsidP="00813F04">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工程塑料</w:t>
            </w:r>
          </w:p>
        </w:tc>
      </w:tr>
      <w:tr w:rsidR="00BE16A2" w:rsidRPr="00644D20" w:rsidTr="00BE16A2">
        <w:trPr>
          <w:trHeight w:val="298"/>
        </w:trPr>
        <w:tc>
          <w:tcPr>
            <w:tcW w:w="546" w:type="pct"/>
            <w:vAlign w:val="center"/>
          </w:tcPr>
          <w:p w:rsidR="00BE16A2" w:rsidRPr="00644D20" w:rsidRDefault="00BE16A2" w:rsidP="00644D20">
            <w:pPr>
              <w:pStyle w:val="TableParagraph"/>
              <w:spacing w:before="130"/>
              <w:ind w:left="95"/>
              <w:jc w:val="center"/>
              <w:rPr>
                <w:rFonts w:ascii="仿宋" w:eastAsia="仿宋" w:hAnsi="仿宋" w:cs="宋体"/>
                <w:w w:val="105"/>
                <w:sz w:val="21"/>
                <w:szCs w:val="21"/>
              </w:rPr>
            </w:pPr>
          </w:p>
        </w:tc>
        <w:tc>
          <w:tcPr>
            <w:tcW w:w="1182" w:type="pct"/>
          </w:tcPr>
          <w:p w:rsidR="00BE16A2" w:rsidRPr="00BE16A2" w:rsidRDefault="00BE16A2"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配套管、阀件</w:t>
            </w:r>
          </w:p>
        </w:tc>
        <w:tc>
          <w:tcPr>
            <w:tcW w:w="1783" w:type="pct"/>
          </w:tcPr>
          <w:p w:rsidR="00BE16A2" w:rsidRPr="00BE16A2" w:rsidRDefault="00BE16A2" w:rsidP="00BE16A2">
            <w:pPr>
              <w:pStyle w:val="TableParagraph"/>
              <w:spacing w:before="130"/>
              <w:ind w:left="45"/>
              <w:jc w:val="center"/>
              <w:rPr>
                <w:rFonts w:ascii="仿宋" w:eastAsia="仿宋" w:hAnsi="仿宋" w:cs="宋体"/>
                <w:w w:val="105"/>
                <w:sz w:val="21"/>
                <w:szCs w:val="21"/>
              </w:rPr>
            </w:pPr>
            <w:r w:rsidRPr="00BE16A2">
              <w:rPr>
                <w:rFonts w:ascii="仿宋" w:eastAsia="仿宋" w:hAnsi="仿宋" w:cs="宋体"/>
                <w:w w:val="105"/>
                <w:sz w:val="21"/>
                <w:szCs w:val="21"/>
              </w:rPr>
              <w:t>DN25-15</w:t>
            </w:r>
          </w:p>
        </w:tc>
        <w:tc>
          <w:tcPr>
            <w:tcW w:w="407" w:type="pct"/>
          </w:tcPr>
          <w:p w:rsidR="00BE16A2" w:rsidRPr="00BE16A2" w:rsidRDefault="00BE16A2" w:rsidP="00813F04">
            <w:pPr>
              <w:pStyle w:val="TableParagraph"/>
              <w:spacing w:before="130"/>
              <w:ind w:left="95"/>
              <w:jc w:val="center"/>
              <w:rPr>
                <w:rFonts w:ascii="仿宋" w:eastAsia="仿宋" w:hAnsi="仿宋" w:cs="宋体"/>
                <w:w w:val="105"/>
                <w:sz w:val="21"/>
                <w:szCs w:val="21"/>
                <w:lang w:eastAsia="zh-CN"/>
              </w:rPr>
            </w:pPr>
          </w:p>
        </w:tc>
        <w:tc>
          <w:tcPr>
            <w:tcW w:w="451" w:type="pct"/>
            <w:vAlign w:val="center"/>
          </w:tcPr>
          <w:p w:rsidR="00BE16A2" w:rsidRDefault="002A6C43" w:rsidP="00813F04">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PVC</w:t>
            </w:r>
          </w:p>
        </w:tc>
      </w:tr>
      <w:tr w:rsidR="00BE16A2" w:rsidRPr="00644D20" w:rsidTr="00BE16A2">
        <w:trPr>
          <w:trHeight w:val="298"/>
        </w:trPr>
        <w:tc>
          <w:tcPr>
            <w:tcW w:w="546" w:type="pct"/>
            <w:vAlign w:val="center"/>
          </w:tcPr>
          <w:p w:rsidR="00BE16A2" w:rsidRPr="00644D20" w:rsidRDefault="002A6C43"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18</w:t>
            </w:r>
          </w:p>
        </w:tc>
        <w:tc>
          <w:tcPr>
            <w:tcW w:w="1182" w:type="pct"/>
          </w:tcPr>
          <w:p w:rsidR="00BE16A2" w:rsidRPr="002A6C43" w:rsidRDefault="00BE16A2" w:rsidP="00BE16A2">
            <w:pPr>
              <w:pStyle w:val="TableParagraph"/>
              <w:spacing w:before="130"/>
              <w:ind w:left="95"/>
              <w:jc w:val="center"/>
              <w:rPr>
                <w:rFonts w:ascii="仿宋" w:eastAsia="仿宋" w:hAnsi="仿宋" w:cs="宋体"/>
                <w:b/>
                <w:w w:val="105"/>
                <w:sz w:val="21"/>
                <w:szCs w:val="21"/>
              </w:rPr>
            </w:pPr>
            <w:r w:rsidRPr="002A6C43">
              <w:rPr>
                <w:rFonts w:ascii="仿宋" w:eastAsia="仿宋" w:hAnsi="仿宋" w:cs="宋体"/>
                <w:b/>
                <w:w w:val="105"/>
                <w:sz w:val="21"/>
                <w:szCs w:val="21"/>
              </w:rPr>
              <w:t>酸液加药装置</w:t>
            </w:r>
          </w:p>
        </w:tc>
        <w:tc>
          <w:tcPr>
            <w:tcW w:w="1783" w:type="pct"/>
          </w:tcPr>
          <w:p w:rsidR="00BE16A2" w:rsidRPr="00BE16A2" w:rsidRDefault="00BE16A2" w:rsidP="00BE16A2">
            <w:pPr>
              <w:spacing w:before="130"/>
              <w:ind w:left="95"/>
              <w:jc w:val="center"/>
              <w:rPr>
                <w:rFonts w:ascii="仿宋" w:eastAsia="仿宋" w:hAnsi="仿宋" w:cs="宋体"/>
                <w:w w:val="105"/>
                <w:sz w:val="21"/>
                <w:szCs w:val="21"/>
              </w:rPr>
            </w:pPr>
          </w:p>
        </w:tc>
        <w:tc>
          <w:tcPr>
            <w:tcW w:w="407" w:type="pct"/>
          </w:tcPr>
          <w:p w:rsidR="00BE16A2" w:rsidRPr="00BE16A2" w:rsidRDefault="00813F04" w:rsidP="00BE16A2">
            <w:pPr>
              <w:pStyle w:val="TableParagraph"/>
              <w:spacing w:before="130"/>
              <w:ind w:left="95"/>
              <w:jc w:val="center"/>
              <w:rPr>
                <w:rFonts w:ascii="仿宋" w:eastAsia="仿宋" w:hAnsi="仿宋" w:cs="宋体"/>
                <w:w w:val="105"/>
                <w:sz w:val="21"/>
                <w:szCs w:val="21"/>
                <w:lang w:eastAsia="zh-CN"/>
              </w:rPr>
            </w:pPr>
            <w:proofErr w:type="gramStart"/>
            <w:r>
              <w:rPr>
                <w:rFonts w:ascii="仿宋" w:eastAsia="仿宋" w:hAnsi="仿宋" w:cs="宋体" w:hint="eastAsia"/>
                <w:w w:val="105"/>
                <w:sz w:val="21"/>
                <w:szCs w:val="21"/>
                <w:lang w:eastAsia="zh-CN"/>
              </w:rPr>
              <w:t>个</w:t>
            </w:r>
            <w:proofErr w:type="gramEnd"/>
          </w:p>
        </w:tc>
        <w:tc>
          <w:tcPr>
            <w:tcW w:w="451" w:type="pct"/>
            <w:vAlign w:val="center"/>
          </w:tcPr>
          <w:p w:rsidR="00BE16A2" w:rsidRDefault="00BE16A2" w:rsidP="00BE16A2">
            <w:pPr>
              <w:pStyle w:val="TableParagraph"/>
              <w:spacing w:before="130"/>
              <w:ind w:left="95"/>
              <w:jc w:val="center"/>
              <w:rPr>
                <w:rFonts w:ascii="仿宋" w:eastAsia="仿宋" w:hAnsi="仿宋" w:cs="宋体"/>
                <w:w w:val="105"/>
                <w:sz w:val="21"/>
                <w:szCs w:val="21"/>
                <w:lang w:eastAsia="zh-CN"/>
              </w:rPr>
            </w:pPr>
          </w:p>
        </w:tc>
        <w:tc>
          <w:tcPr>
            <w:tcW w:w="631" w:type="pct"/>
          </w:tcPr>
          <w:p w:rsidR="00BE16A2" w:rsidRPr="00BE16A2" w:rsidRDefault="00BE16A2" w:rsidP="00813F04">
            <w:pPr>
              <w:pStyle w:val="TableParagraph"/>
              <w:spacing w:before="130"/>
              <w:ind w:left="95"/>
              <w:jc w:val="center"/>
              <w:rPr>
                <w:rFonts w:ascii="仿宋" w:eastAsia="仿宋" w:hAnsi="仿宋" w:cs="宋体"/>
                <w:w w:val="105"/>
                <w:sz w:val="21"/>
                <w:szCs w:val="21"/>
              </w:rPr>
            </w:pPr>
          </w:p>
        </w:tc>
      </w:tr>
      <w:tr w:rsidR="007856B4" w:rsidRPr="00644D20" w:rsidTr="00BE16A2">
        <w:trPr>
          <w:trHeight w:val="298"/>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BE16A2" w:rsidRDefault="007856B4"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加药泵</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0.1</w:t>
            </w:r>
            <w:r>
              <w:rPr>
                <w:rFonts w:ascii="仿宋" w:eastAsia="仿宋" w:hAnsi="仿宋" w:cs="宋体"/>
                <w:w w:val="105"/>
                <w:sz w:val="21"/>
                <w:szCs w:val="21"/>
              </w:rPr>
              <w:t>2KW,</w:t>
            </w:r>
            <w:r w:rsidRPr="007856B4">
              <w:rPr>
                <w:rFonts w:ascii="仿宋" w:eastAsia="仿宋" w:hAnsi="仿宋" w:cs="宋体"/>
                <w:w w:val="105"/>
                <w:sz w:val="21"/>
                <w:szCs w:val="21"/>
              </w:rPr>
              <w:t>65L/min,5.6m</w:t>
            </w:r>
          </w:p>
        </w:tc>
        <w:tc>
          <w:tcPr>
            <w:tcW w:w="407" w:type="pct"/>
          </w:tcPr>
          <w:p w:rsidR="007856B4" w:rsidRPr="00BE16A2" w:rsidRDefault="007856B4" w:rsidP="00813F04">
            <w:pPr>
              <w:pStyle w:val="TableParagraph"/>
              <w:spacing w:before="130"/>
              <w:ind w:left="95"/>
              <w:jc w:val="center"/>
              <w:rPr>
                <w:rFonts w:ascii="仿宋" w:eastAsia="仿宋" w:hAnsi="仿宋" w:cs="宋体"/>
                <w:w w:val="105"/>
                <w:sz w:val="21"/>
                <w:szCs w:val="21"/>
                <w:lang w:eastAsia="zh-CN"/>
              </w:rPr>
            </w:pPr>
            <w:proofErr w:type="gramStart"/>
            <w:r w:rsidRPr="00BE16A2">
              <w:rPr>
                <w:rFonts w:ascii="仿宋" w:eastAsia="仿宋" w:hAnsi="仿宋" w:cs="宋体"/>
                <w:w w:val="105"/>
                <w:sz w:val="21"/>
                <w:szCs w:val="21"/>
                <w:lang w:eastAsia="zh-CN"/>
              </w:rPr>
              <w:t>个</w:t>
            </w:r>
            <w:proofErr w:type="gramEnd"/>
          </w:p>
        </w:tc>
        <w:tc>
          <w:tcPr>
            <w:tcW w:w="451" w:type="pct"/>
            <w:vAlign w:val="center"/>
          </w:tcPr>
          <w:p w:rsidR="007856B4" w:rsidRDefault="007856B4" w:rsidP="00813F04">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BE16A2" w:rsidRDefault="007856B4"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耐酸碱</w:t>
            </w:r>
          </w:p>
        </w:tc>
      </w:tr>
      <w:tr w:rsidR="007856B4" w:rsidRPr="00644D20" w:rsidTr="00BE16A2">
        <w:trPr>
          <w:trHeight w:val="298"/>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BE16A2" w:rsidRDefault="007856B4" w:rsidP="00BE16A2">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加药箱</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lOOL（φ460*h795)mm</w:t>
            </w:r>
          </w:p>
        </w:tc>
        <w:tc>
          <w:tcPr>
            <w:tcW w:w="407" w:type="pct"/>
            <w:vAlign w:val="center"/>
          </w:tcPr>
          <w:p w:rsidR="007856B4" w:rsidRPr="00644D20" w:rsidRDefault="007856B4" w:rsidP="00BE16A2">
            <w:pPr>
              <w:pStyle w:val="TableParagraph"/>
              <w:spacing w:before="130"/>
              <w:ind w:left="95"/>
              <w:jc w:val="center"/>
              <w:rPr>
                <w:rFonts w:ascii="仿宋" w:eastAsia="仿宋" w:hAnsi="仿宋" w:cs="宋体"/>
                <w:w w:val="105"/>
                <w:sz w:val="21"/>
                <w:szCs w:val="21"/>
                <w:lang w:eastAsia="zh-CN"/>
              </w:rPr>
            </w:pPr>
            <w:proofErr w:type="gramStart"/>
            <w:r>
              <w:rPr>
                <w:rFonts w:ascii="仿宋" w:eastAsia="仿宋" w:hAnsi="仿宋" w:cs="宋体" w:hint="eastAsia"/>
                <w:w w:val="105"/>
                <w:sz w:val="21"/>
                <w:szCs w:val="21"/>
                <w:lang w:eastAsia="zh-CN"/>
              </w:rPr>
              <w:t>个</w:t>
            </w:r>
            <w:proofErr w:type="gramEnd"/>
          </w:p>
        </w:tc>
        <w:tc>
          <w:tcPr>
            <w:tcW w:w="451" w:type="pct"/>
            <w:vAlign w:val="center"/>
          </w:tcPr>
          <w:p w:rsidR="007856B4" w:rsidRDefault="007856B4" w:rsidP="00BE16A2">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BE16A2" w:rsidRDefault="007856B4" w:rsidP="00813F04">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PE</w:t>
            </w:r>
          </w:p>
        </w:tc>
      </w:tr>
      <w:tr w:rsidR="007856B4" w:rsidRPr="00644D20" w:rsidTr="00BE16A2">
        <w:trPr>
          <w:trHeight w:val="298"/>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BE16A2" w:rsidRDefault="007856B4" w:rsidP="00BE16A2">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配套管、阀件</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DN25-15</w:t>
            </w:r>
          </w:p>
        </w:tc>
        <w:tc>
          <w:tcPr>
            <w:tcW w:w="407" w:type="pct"/>
            <w:vAlign w:val="center"/>
          </w:tcPr>
          <w:p w:rsidR="007856B4" w:rsidRDefault="007856B4" w:rsidP="00BE16A2">
            <w:pPr>
              <w:pStyle w:val="TableParagraph"/>
              <w:spacing w:before="130"/>
              <w:ind w:left="95"/>
              <w:jc w:val="center"/>
              <w:rPr>
                <w:rFonts w:ascii="仿宋" w:eastAsia="仿宋" w:hAnsi="仿宋" w:cs="宋体"/>
                <w:w w:val="105"/>
                <w:sz w:val="21"/>
                <w:szCs w:val="21"/>
                <w:lang w:eastAsia="zh-CN"/>
              </w:rPr>
            </w:pPr>
            <w:r w:rsidRPr="00BE16A2">
              <w:rPr>
                <w:rFonts w:ascii="仿宋" w:eastAsia="仿宋" w:hAnsi="仿宋" w:cs="宋体"/>
                <w:w w:val="105"/>
                <w:sz w:val="21"/>
                <w:szCs w:val="21"/>
                <w:lang w:eastAsia="zh-CN"/>
              </w:rPr>
              <w:t>套</w:t>
            </w:r>
          </w:p>
        </w:tc>
        <w:tc>
          <w:tcPr>
            <w:tcW w:w="451" w:type="pct"/>
            <w:vAlign w:val="center"/>
          </w:tcPr>
          <w:p w:rsidR="007856B4" w:rsidRDefault="007856B4" w:rsidP="00BE16A2">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PVC</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19</w:t>
            </w:r>
          </w:p>
        </w:tc>
        <w:tc>
          <w:tcPr>
            <w:tcW w:w="1182" w:type="pct"/>
          </w:tcPr>
          <w:p w:rsidR="007856B4" w:rsidRPr="007856B4" w:rsidRDefault="007856B4" w:rsidP="008B6BA3">
            <w:pPr>
              <w:pStyle w:val="TableParagraph"/>
              <w:spacing w:before="130"/>
              <w:ind w:left="95"/>
              <w:jc w:val="center"/>
              <w:rPr>
                <w:rFonts w:ascii="仿宋" w:eastAsia="仿宋" w:hAnsi="仿宋" w:cs="宋体"/>
                <w:b/>
                <w:w w:val="105"/>
                <w:sz w:val="21"/>
                <w:szCs w:val="21"/>
              </w:rPr>
            </w:pPr>
            <w:r w:rsidRPr="007856B4">
              <w:rPr>
                <w:rFonts w:ascii="仿宋" w:eastAsia="仿宋" w:hAnsi="仿宋" w:cs="宋体"/>
                <w:b/>
                <w:w w:val="105"/>
                <w:sz w:val="21"/>
                <w:szCs w:val="21"/>
              </w:rPr>
              <w:t>NF 增压泵</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Pr>
                <w:rFonts w:ascii="仿宋" w:eastAsia="仿宋" w:hAnsi="仿宋" w:cs="宋体"/>
                <w:w w:val="105"/>
                <w:sz w:val="21"/>
                <w:szCs w:val="21"/>
              </w:rPr>
              <w:t>3KW,</w:t>
            </w:r>
            <w:r w:rsidRPr="007856B4">
              <w:rPr>
                <w:rFonts w:ascii="仿宋" w:eastAsia="仿宋" w:hAnsi="仿宋" w:cs="宋体"/>
                <w:w w:val="105"/>
                <w:sz w:val="21"/>
                <w:szCs w:val="21"/>
              </w:rPr>
              <w:t>2m</w:t>
            </w:r>
            <w:r w:rsidRPr="007856B4">
              <w:rPr>
                <w:rFonts w:ascii="仿宋" w:eastAsia="仿宋" w:hAnsi="仿宋" w:cs="宋体"/>
                <w:w w:val="105"/>
                <w:sz w:val="21"/>
                <w:szCs w:val="21"/>
                <w:vertAlign w:val="superscript"/>
              </w:rPr>
              <w:t>3</w:t>
            </w:r>
            <w:r w:rsidRPr="007856B4">
              <w:rPr>
                <w:rFonts w:ascii="仿宋" w:eastAsia="仿宋" w:hAnsi="仿宋" w:cs="宋体"/>
                <w:w w:val="105"/>
                <w:sz w:val="21"/>
                <w:szCs w:val="21"/>
              </w:rPr>
              <w:t>/h,98m</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Pr>
                <w:rFonts w:ascii="宋体" w:hAnsi="宋体" w:cs="宋体"/>
                <w:w w:val="110"/>
                <w:sz w:val="19"/>
                <w:szCs w:val="19"/>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耐腐蚀</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配套管、阀件</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DN50</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PVC</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管排</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DN50</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UPVC</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20</w:t>
            </w:r>
          </w:p>
        </w:tc>
        <w:tc>
          <w:tcPr>
            <w:tcW w:w="1182" w:type="pct"/>
          </w:tcPr>
          <w:p w:rsidR="007856B4" w:rsidRPr="007856B4" w:rsidRDefault="007856B4" w:rsidP="008B6BA3">
            <w:pPr>
              <w:pStyle w:val="TableParagraph"/>
              <w:spacing w:before="130"/>
              <w:ind w:left="95"/>
              <w:jc w:val="center"/>
              <w:rPr>
                <w:rFonts w:ascii="仿宋" w:eastAsia="仿宋" w:hAnsi="仿宋" w:cs="宋体"/>
                <w:b/>
                <w:w w:val="105"/>
                <w:sz w:val="21"/>
                <w:szCs w:val="21"/>
              </w:rPr>
            </w:pPr>
            <w:r w:rsidRPr="007856B4">
              <w:rPr>
                <w:rFonts w:ascii="仿宋" w:eastAsia="仿宋" w:hAnsi="仿宋" w:cs="宋体"/>
                <w:b/>
                <w:w w:val="105"/>
                <w:sz w:val="21"/>
                <w:szCs w:val="21"/>
              </w:rPr>
              <w:t>NF 纳滤系统</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NF</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纳滤膜</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BW-8040</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4</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复合膜</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膜壳</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8040</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FRP</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冲洗阀</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DN25</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组合件</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lang w:eastAsia="zh-CN"/>
              </w:rPr>
            </w:pPr>
            <w:r w:rsidRPr="008B6BA3">
              <w:rPr>
                <w:rFonts w:ascii="仿宋" w:eastAsia="仿宋" w:hAnsi="仿宋" w:cs="宋体"/>
                <w:w w:val="105"/>
                <w:sz w:val="21"/>
                <w:szCs w:val="21"/>
              </w:rPr>
              <w:t>流量计</w:t>
            </w:r>
            <w:r w:rsidRPr="008B6BA3">
              <w:rPr>
                <w:rFonts w:ascii="仿宋" w:eastAsia="仿宋" w:hAnsi="仿宋" w:cs="宋体"/>
                <w:w w:val="105"/>
                <w:sz w:val="21"/>
                <w:szCs w:val="21"/>
              </w:rPr>
              <w:tab/>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Pr>
                <w:rFonts w:ascii="仿宋" w:eastAsia="仿宋" w:hAnsi="仿宋" w:cs="宋体" w:hint="eastAsia"/>
                <w:w w:val="105"/>
                <w:sz w:val="21"/>
                <w:szCs w:val="21"/>
                <w:lang w:eastAsia="zh-CN"/>
              </w:rPr>
              <w:t>0-1</w:t>
            </w:r>
            <w:r w:rsidRPr="007856B4">
              <w:rPr>
                <w:rFonts w:ascii="仿宋" w:eastAsia="仿宋" w:hAnsi="仿宋" w:cs="宋体"/>
                <w:w w:val="105"/>
                <w:sz w:val="21"/>
                <w:szCs w:val="21"/>
              </w:rPr>
              <w:t>m</w:t>
            </w:r>
            <w:r w:rsidRPr="007856B4">
              <w:rPr>
                <w:rFonts w:ascii="仿宋" w:eastAsia="仿宋" w:hAnsi="仿宋" w:cs="宋体"/>
                <w:w w:val="105"/>
                <w:sz w:val="21"/>
                <w:szCs w:val="21"/>
                <w:vertAlign w:val="superscript"/>
              </w:rPr>
              <w:t>3</w:t>
            </w:r>
            <w:r w:rsidRPr="007856B4">
              <w:rPr>
                <w:rFonts w:ascii="仿宋" w:eastAsia="仿宋" w:hAnsi="仿宋" w:cs="宋体"/>
                <w:w w:val="105"/>
                <w:sz w:val="21"/>
                <w:szCs w:val="21"/>
              </w:rPr>
              <w:t>/h</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组合件</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压力表</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充泊式</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机架及面板</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C.S/P</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SUS304</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内部连接管件、阀门</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DN25</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SUS304</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电控柜</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21</w:t>
            </w:r>
          </w:p>
        </w:tc>
        <w:tc>
          <w:tcPr>
            <w:tcW w:w="1182" w:type="pct"/>
          </w:tcPr>
          <w:p w:rsidR="007856B4" w:rsidRPr="007856B4" w:rsidRDefault="007856B4" w:rsidP="008B6BA3">
            <w:pPr>
              <w:pStyle w:val="TableParagraph"/>
              <w:spacing w:before="130"/>
              <w:ind w:left="95"/>
              <w:jc w:val="center"/>
              <w:rPr>
                <w:rFonts w:ascii="仿宋" w:eastAsia="仿宋" w:hAnsi="仿宋" w:cs="宋体"/>
                <w:b/>
                <w:w w:val="105"/>
                <w:sz w:val="21"/>
                <w:szCs w:val="21"/>
              </w:rPr>
            </w:pPr>
            <w:r w:rsidRPr="007856B4">
              <w:rPr>
                <w:rFonts w:ascii="仿宋" w:eastAsia="仿宋" w:hAnsi="仿宋" w:cs="宋体"/>
                <w:b/>
                <w:w w:val="105"/>
                <w:sz w:val="21"/>
                <w:szCs w:val="21"/>
              </w:rPr>
              <w:t>NF 产水箱</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lang w:eastAsia="zh-CN"/>
              </w:rPr>
            </w:pPr>
            <w:r w:rsidRPr="007856B4">
              <w:rPr>
                <w:rFonts w:ascii="仿宋" w:eastAsia="仿宋" w:hAnsi="仿宋" w:cs="宋体"/>
                <w:w w:val="105"/>
                <w:sz w:val="21"/>
                <w:szCs w:val="21"/>
              </w:rPr>
              <w:t>lOOOL（φ1000*h1370）</w:t>
            </w:r>
            <w:r>
              <w:rPr>
                <w:rFonts w:ascii="仿宋" w:eastAsia="仿宋" w:hAnsi="仿宋" w:cs="宋体" w:hint="eastAsia"/>
                <w:w w:val="105"/>
                <w:sz w:val="21"/>
                <w:szCs w:val="21"/>
                <w:lang w:eastAsia="zh-CN"/>
              </w:rPr>
              <w:t>mm</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lang w:eastAsia="zh-CN"/>
              </w:rPr>
            </w:pPr>
            <w:proofErr w:type="gramStart"/>
            <w:r>
              <w:rPr>
                <w:rFonts w:ascii="仿宋" w:eastAsia="仿宋" w:hAnsi="仿宋" w:cs="宋体" w:hint="eastAsia"/>
                <w:w w:val="105"/>
                <w:sz w:val="21"/>
                <w:szCs w:val="21"/>
                <w:lang w:eastAsia="zh-CN"/>
              </w:rPr>
              <w:t>个</w:t>
            </w:r>
            <w:proofErr w:type="gramEnd"/>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PE</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液位开关</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FAPC05</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工程塑料</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配套管、阀件</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DN15-25</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PVC</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22</w:t>
            </w:r>
          </w:p>
        </w:tc>
        <w:tc>
          <w:tcPr>
            <w:tcW w:w="1182" w:type="pct"/>
          </w:tcPr>
          <w:p w:rsidR="007856B4" w:rsidRPr="007856B4" w:rsidRDefault="007856B4" w:rsidP="008B6BA3">
            <w:pPr>
              <w:pStyle w:val="TableParagraph"/>
              <w:spacing w:before="130"/>
              <w:ind w:left="95"/>
              <w:jc w:val="center"/>
              <w:rPr>
                <w:rFonts w:ascii="仿宋" w:eastAsia="仿宋" w:hAnsi="仿宋" w:cs="宋体"/>
                <w:b/>
                <w:w w:val="105"/>
                <w:sz w:val="21"/>
                <w:szCs w:val="21"/>
              </w:rPr>
            </w:pPr>
            <w:r w:rsidRPr="007856B4">
              <w:rPr>
                <w:rFonts w:ascii="仿宋" w:eastAsia="仿宋" w:hAnsi="仿宋" w:cs="宋体"/>
                <w:b/>
                <w:w w:val="105"/>
                <w:sz w:val="21"/>
                <w:szCs w:val="21"/>
              </w:rPr>
              <w:t>RO 浓缩泵 l</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5.5KW,4m</w:t>
            </w:r>
            <w:r w:rsidRPr="007856B4">
              <w:rPr>
                <w:rFonts w:ascii="仿宋" w:eastAsia="仿宋" w:hAnsi="仿宋" w:cs="宋体"/>
                <w:w w:val="105"/>
                <w:sz w:val="21"/>
                <w:szCs w:val="21"/>
                <w:vertAlign w:val="superscript"/>
              </w:rPr>
              <w:t>3</w:t>
            </w:r>
            <w:r w:rsidRPr="007856B4">
              <w:rPr>
                <w:rFonts w:ascii="仿宋" w:eastAsia="仿宋" w:hAnsi="仿宋" w:cs="宋体"/>
                <w:w w:val="105"/>
                <w:sz w:val="21"/>
                <w:szCs w:val="21"/>
              </w:rPr>
              <w:t>/h,156m</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台</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耐腐蚀</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配套管、阀件</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DN40</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PVC</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管排</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DN25-15</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UPVC</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23</w:t>
            </w:r>
          </w:p>
        </w:tc>
        <w:tc>
          <w:tcPr>
            <w:tcW w:w="1182" w:type="pct"/>
          </w:tcPr>
          <w:p w:rsidR="007856B4" w:rsidRPr="007856B4" w:rsidRDefault="007856B4" w:rsidP="008B6BA3">
            <w:pPr>
              <w:pStyle w:val="TableParagraph"/>
              <w:spacing w:before="130"/>
              <w:ind w:left="95"/>
              <w:jc w:val="center"/>
              <w:rPr>
                <w:rFonts w:ascii="仿宋" w:eastAsia="仿宋" w:hAnsi="仿宋" w:cs="宋体"/>
                <w:b/>
                <w:w w:val="105"/>
                <w:sz w:val="21"/>
                <w:szCs w:val="21"/>
              </w:rPr>
            </w:pPr>
            <w:r w:rsidRPr="007856B4">
              <w:rPr>
                <w:rFonts w:ascii="仿宋" w:eastAsia="仿宋" w:hAnsi="仿宋" w:cs="宋体"/>
                <w:b/>
                <w:w w:val="105"/>
                <w:sz w:val="21"/>
                <w:szCs w:val="21"/>
              </w:rPr>
              <w:t>一级RO浓缩系统</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RO</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反渗透膜</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BW-8040</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4</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复合膜</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膜壳</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8040*2</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FRP</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压力开关</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组合件</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冲洗阀</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DN40</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铜</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流量计</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组合件</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压力表</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充油式</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电导率监察仪</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CM-230</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组合件</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机架及面板</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C.S/P</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SUS304</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内部连接管件、阀门</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DN40-15</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SUS304</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电控柜</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24</w:t>
            </w:r>
          </w:p>
        </w:tc>
        <w:tc>
          <w:tcPr>
            <w:tcW w:w="1182" w:type="pct"/>
          </w:tcPr>
          <w:p w:rsidR="007856B4" w:rsidRPr="007856B4" w:rsidRDefault="007856B4" w:rsidP="008B6BA3">
            <w:pPr>
              <w:pStyle w:val="TableParagraph"/>
              <w:spacing w:before="130"/>
              <w:ind w:left="95"/>
              <w:jc w:val="center"/>
              <w:rPr>
                <w:rFonts w:ascii="仿宋" w:eastAsia="仿宋" w:hAnsi="仿宋" w:cs="宋体"/>
                <w:b/>
                <w:w w:val="105"/>
                <w:sz w:val="21"/>
                <w:szCs w:val="21"/>
              </w:rPr>
            </w:pPr>
            <w:r w:rsidRPr="007856B4">
              <w:rPr>
                <w:rFonts w:ascii="仿宋" w:eastAsia="仿宋" w:hAnsi="仿宋" w:cs="宋体"/>
                <w:b/>
                <w:w w:val="105"/>
                <w:sz w:val="21"/>
                <w:szCs w:val="21"/>
              </w:rPr>
              <w:t>1＃浓水箱</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V=500L（φ770*hl070)mm</w:t>
            </w:r>
          </w:p>
        </w:tc>
        <w:tc>
          <w:tcPr>
            <w:tcW w:w="407" w:type="pct"/>
            <w:vAlign w:val="center"/>
          </w:tcPr>
          <w:p w:rsidR="007856B4" w:rsidRPr="00644D20" w:rsidRDefault="007856B4" w:rsidP="007856B4">
            <w:pPr>
              <w:pStyle w:val="TableParagraph"/>
              <w:spacing w:before="130"/>
              <w:ind w:left="95"/>
              <w:jc w:val="center"/>
              <w:rPr>
                <w:rFonts w:ascii="仿宋" w:eastAsia="仿宋" w:hAnsi="仿宋" w:cs="宋体"/>
                <w:w w:val="105"/>
                <w:sz w:val="21"/>
                <w:szCs w:val="21"/>
                <w:lang w:eastAsia="zh-CN"/>
              </w:rPr>
            </w:pPr>
            <w:proofErr w:type="gramStart"/>
            <w:r>
              <w:rPr>
                <w:rFonts w:ascii="仿宋" w:eastAsia="仿宋" w:hAnsi="仿宋" w:cs="宋体" w:hint="eastAsia"/>
                <w:w w:val="105"/>
                <w:sz w:val="21"/>
                <w:szCs w:val="21"/>
                <w:lang w:eastAsia="zh-CN"/>
              </w:rPr>
              <w:t>个</w:t>
            </w:r>
            <w:proofErr w:type="gramEnd"/>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PE</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液位开关</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FAPC05</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工程塑 料</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配套管、阀件</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DN15-25</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PVC</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25</w:t>
            </w:r>
          </w:p>
        </w:tc>
        <w:tc>
          <w:tcPr>
            <w:tcW w:w="1182" w:type="pct"/>
          </w:tcPr>
          <w:p w:rsidR="007856B4" w:rsidRPr="007856B4" w:rsidRDefault="00242351" w:rsidP="008B6BA3">
            <w:pPr>
              <w:pStyle w:val="TableParagraph"/>
              <w:spacing w:before="130"/>
              <w:ind w:left="95"/>
              <w:jc w:val="center"/>
              <w:rPr>
                <w:rFonts w:ascii="仿宋" w:eastAsia="仿宋" w:hAnsi="仿宋" w:cs="宋体"/>
                <w:b/>
                <w:w w:val="105"/>
                <w:sz w:val="21"/>
                <w:szCs w:val="21"/>
              </w:rPr>
            </w:pPr>
            <w:r>
              <w:rPr>
                <w:rFonts w:ascii="仿宋" w:eastAsia="仿宋" w:hAnsi="仿宋" w:cs="宋体"/>
                <w:b/>
                <w:w w:val="105"/>
                <w:sz w:val="21"/>
                <w:szCs w:val="21"/>
              </w:rPr>
              <w:t>RO</w:t>
            </w:r>
            <w:r w:rsidR="007856B4" w:rsidRPr="007856B4">
              <w:rPr>
                <w:rFonts w:ascii="仿宋" w:eastAsia="仿宋" w:hAnsi="仿宋" w:cs="宋体"/>
                <w:b/>
                <w:w w:val="105"/>
                <w:sz w:val="21"/>
                <w:szCs w:val="21"/>
              </w:rPr>
              <w:t>高压泵2</w:t>
            </w:r>
          </w:p>
        </w:tc>
        <w:tc>
          <w:tcPr>
            <w:tcW w:w="1783" w:type="pct"/>
          </w:tcPr>
          <w:p w:rsidR="007856B4" w:rsidRPr="007856B4" w:rsidRDefault="00242351" w:rsidP="007856B4">
            <w:pPr>
              <w:pStyle w:val="TableParagraph"/>
              <w:spacing w:before="130"/>
              <w:ind w:left="45"/>
              <w:jc w:val="center"/>
              <w:rPr>
                <w:rFonts w:ascii="仿宋" w:eastAsia="仿宋" w:hAnsi="仿宋" w:cs="宋体"/>
                <w:w w:val="105"/>
                <w:sz w:val="21"/>
                <w:szCs w:val="21"/>
              </w:rPr>
            </w:pPr>
            <w:r>
              <w:rPr>
                <w:rFonts w:ascii="仿宋" w:eastAsia="仿宋" w:hAnsi="仿宋" w:cs="宋体"/>
                <w:w w:val="105"/>
                <w:sz w:val="21"/>
                <w:szCs w:val="21"/>
              </w:rPr>
              <w:t>5.</w:t>
            </w:r>
            <w:r w:rsidR="007856B4" w:rsidRPr="007856B4">
              <w:rPr>
                <w:rFonts w:ascii="仿宋" w:eastAsia="仿宋" w:hAnsi="仿宋" w:cs="宋体"/>
                <w:w w:val="105"/>
                <w:sz w:val="21"/>
                <w:szCs w:val="21"/>
              </w:rPr>
              <w:t>5KW,1.6m</w:t>
            </w:r>
            <w:r w:rsidR="007856B4" w:rsidRPr="007856B4">
              <w:rPr>
                <w:rFonts w:ascii="仿宋" w:eastAsia="仿宋" w:hAnsi="仿宋" w:cs="宋体"/>
                <w:w w:val="105"/>
                <w:sz w:val="21"/>
                <w:szCs w:val="21"/>
                <w:vertAlign w:val="superscript"/>
              </w:rPr>
              <w:t>3</w:t>
            </w:r>
            <w:r w:rsidR="007856B4" w:rsidRPr="007856B4">
              <w:rPr>
                <w:rFonts w:ascii="仿宋" w:eastAsia="仿宋" w:hAnsi="仿宋" w:cs="宋体"/>
                <w:w w:val="105"/>
                <w:sz w:val="21"/>
                <w:szCs w:val="21"/>
              </w:rPr>
              <w:t>/h,202m</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耐腐蚀</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配套管、阀件</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DN50</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PVC</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管排</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DN50</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UPVC</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26</w:t>
            </w:r>
          </w:p>
        </w:tc>
        <w:tc>
          <w:tcPr>
            <w:tcW w:w="1182" w:type="pct"/>
          </w:tcPr>
          <w:p w:rsidR="007856B4" w:rsidRPr="007856B4" w:rsidRDefault="007856B4" w:rsidP="008B6BA3">
            <w:pPr>
              <w:pStyle w:val="TableParagraph"/>
              <w:spacing w:before="130"/>
              <w:ind w:left="95"/>
              <w:jc w:val="center"/>
              <w:rPr>
                <w:rFonts w:ascii="仿宋" w:eastAsia="仿宋" w:hAnsi="仿宋" w:cs="宋体"/>
                <w:b/>
                <w:w w:val="105"/>
                <w:sz w:val="21"/>
                <w:szCs w:val="21"/>
              </w:rPr>
            </w:pPr>
            <w:r w:rsidRPr="007856B4">
              <w:rPr>
                <w:rFonts w:ascii="仿宋" w:eastAsia="仿宋" w:hAnsi="仿宋" w:cs="宋体"/>
                <w:b/>
                <w:w w:val="105"/>
                <w:sz w:val="21"/>
                <w:szCs w:val="21"/>
              </w:rPr>
              <w:t>高压RO 浓缩系统</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RO</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高压膜</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BW-8040</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4</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复合膜</w:t>
            </w:r>
          </w:p>
        </w:tc>
      </w:tr>
      <w:tr w:rsidR="007856B4" w:rsidRPr="00644D20" w:rsidTr="007856B4">
        <w:trPr>
          <w:trHeight w:val="91"/>
        </w:trPr>
        <w:tc>
          <w:tcPr>
            <w:tcW w:w="546"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p>
        </w:tc>
        <w:tc>
          <w:tcPr>
            <w:tcW w:w="1182" w:type="pct"/>
          </w:tcPr>
          <w:p w:rsidR="007856B4" w:rsidRPr="008B6BA3" w:rsidRDefault="007856B4" w:rsidP="008B6BA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膜壳</w:t>
            </w:r>
          </w:p>
        </w:tc>
        <w:tc>
          <w:tcPr>
            <w:tcW w:w="1783" w:type="pct"/>
          </w:tcPr>
          <w:p w:rsidR="007856B4" w:rsidRPr="007856B4" w:rsidRDefault="007856B4" w:rsidP="007856B4">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8040*2</w:t>
            </w:r>
          </w:p>
        </w:tc>
        <w:tc>
          <w:tcPr>
            <w:tcW w:w="407" w:type="pct"/>
            <w:vAlign w:val="center"/>
          </w:tcPr>
          <w:p w:rsidR="007856B4" w:rsidRPr="00644D20" w:rsidRDefault="007856B4" w:rsidP="00644D20">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7856B4" w:rsidRDefault="007856B4"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w:t>
            </w:r>
          </w:p>
        </w:tc>
        <w:tc>
          <w:tcPr>
            <w:tcW w:w="631" w:type="pct"/>
          </w:tcPr>
          <w:p w:rsidR="007856B4" w:rsidRPr="002A6C43" w:rsidRDefault="007856B4" w:rsidP="007856B4">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FRP</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7856B4" w:rsidRDefault="0080184E" w:rsidP="007856B4">
            <w:pPr>
              <w:pStyle w:val="TableParagraph"/>
              <w:spacing w:before="130"/>
              <w:ind w:left="95"/>
              <w:jc w:val="center"/>
              <w:rPr>
                <w:rFonts w:ascii="仿宋" w:eastAsia="仿宋" w:hAnsi="仿宋" w:cs="宋体"/>
                <w:w w:val="105"/>
                <w:sz w:val="21"/>
                <w:szCs w:val="21"/>
                <w:lang w:eastAsia="zh-CN"/>
              </w:rPr>
            </w:pPr>
            <w:r w:rsidRPr="007856B4">
              <w:rPr>
                <w:rFonts w:ascii="仿宋" w:eastAsia="仿宋" w:hAnsi="仿宋" w:cs="宋体" w:hint="eastAsia"/>
                <w:w w:val="105"/>
                <w:sz w:val="21"/>
                <w:szCs w:val="21"/>
                <w:lang w:eastAsia="zh-CN"/>
              </w:rPr>
              <w:t>压力开关</w:t>
            </w:r>
          </w:p>
        </w:tc>
        <w:tc>
          <w:tcPr>
            <w:tcW w:w="1783" w:type="pct"/>
          </w:tcPr>
          <w:p w:rsidR="0080184E" w:rsidRPr="007856B4" w:rsidRDefault="0080184E" w:rsidP="007856B4">
            <w:pPr>
              <w:pStyle w:val="TableParagraph"/>
              <w:spacing w:before="130"/>
              <w:ind w:left="61"/>
              <w:jc w:val="center"/>
              <w:rPr>
                <w:rFonts w:ascii="仿宋" w:eastAsia="仿宋" w:hAnsi="仿宋" w:cs="宋体"/>
                <w:w w:val="105"/>
                <w:sz w:val="21"/>
                <w:szCs w:val="21"/>
                <w:lang w:eastAsia="zh-CN"/>
              </w:rPr>
            </w:pPr>
          </w:p>
        </w:tc>
        <w:tc>
          <w:tcPr>
            <w:tcW w:w="407"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套</w:t>
            </w:r>
          </w:p>
        </w:tc>
        <w:tc>
          <w:tcPr>
            <w:tcW w:w="451" w:type="pct"/>
            <w:vAlign w:val="center"/>
          </w:tcPr>
          <w:p w:rsidR="0080184E"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组合件</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p>
        </w:tc>
        <w:tc>
          <w:tcPr>
            <w:tcW w:w="1182" w:type="pct"/>
          </w:tcPr>
          <w:p w:rsidR="0080184E" w:rsidRPr="007856B4" w:rsidRDefault="0080184E" w:rsidP="007856B4">
            <w:pPr>
              <w:pStyle w:val="TableParagraph"/>
              <w:spacing w:before="130"/>
              <w:ind w:left="95"/>
              <w:jc w:val="center"/>
              <w:rPr>
                <w:rFonts w:ascii="仿宋" w:eastAsia="仿宋" w:hAnsi="仿宋" w:cs="宋体"/>
                <w:w w:val="105"/>
                <w:sz w:val="21"/>
                <w:szCs w:val="21"/>
                <w:lang w:eastAsia="zh-CN"/>
              </w:rPr>
            </w:pPr>
            <w:r w:rsidRPr="007856B4">
              <w:rPr>
                <w:rFonts w:ascii="仿宋" w:eastAsia="仿宋" w:hAnsi="仿宋" w:cs="宋体"/>
                <w:w w:val="105"/>
                <w:sz w:val="21"/>
                <w:szCs w:val="21"/>
                <w:lang w:eastAsia="zh-CN"/>
              </w:rPr>
              <w:t>电磁阀</w:t>
            </w:r>
          </w:p>
        </w:tc>
        <w:tc>
          <w:tcPr>
            <w:tcW w:w="1783" w:type="pct"/>
          </w:tcPr>
          <w:p w:rsidR="0080184E" w:rsidRPr="007856B4" w:rsidRDefault="0080184E" w:rsidP="0080184E">
            <w:pPr>
              <w:pStyle w:val="TableParagraph"/>
              <w:spacing w:before="130"/>
              <w:ind w:left="61"/>
              <w:jc w:val="center"/>
              <w:rPr>
                <w:rFonts w:ascii="仿宋" w:eastAsia="仿宋" w:hAnsi="仿宋" w:cs="宋体"/>
                <w:w w:val="105"/>
                <w:sz w:val="21"/>
                <w:szCs w:val="21"/>
                <w:lang w:eastAsia="zh-CN"/>
              </w:rPr>
            </w:pPr>
            <w:r w:rsidRPr="007856B4">
              <w:rPr>
                <w:rFonts w:ascii="仿宋" w:eastAsia="仿宋" w:hAnsi="仿宋" w:cs="宋体"/>
                <w:w w:val="105"/>
                <w:sz w:val="21"/>
                <w:szCs w:val="21"/>
              </w:rPr>
              <w:t>DN</w:t>
            </w:r>
            <w:r>
              <w:rPr>
                <w:rFonts w:ascii="仿宋" w:eastAsia="仿宋" w:hAnsi="仿宋" w:cs="宋体" w:hint="eastAsia"/>
                <w:w w:val="105"/>
                <w:sz w:val="21"/>
                <w:szCs w:val="21"/>
                <w:lang w:eastAsia="zh-CN"/>
              </w:rPr>
              <w:t>2</w:t>
            </w:r>
            <w:r w:rsidRPr="007856B4">
              <w:rPr>
                <w:rFonts w:ascii="仿宋" w:eastAsia="仿宋" w:hAnsi="仿宋" w:cs="宋体"/>
                <w:w w:val="105"/>
                <w:sz w:val="21"/>
                <w:szCs w:val="21"/>
              </w:rPr>
              <w:t>0</w:t>
            </w:r>
          </w:p>
        </w:tc>
        <w:tc>
          <w:tcPr>
            <w:tcW w:w="407"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套</w:t>
            </w:r>
          </w:p>
        </w:tc>
        <w:tc>
          <w:tcPr>
            <w:tcW w:w="451" w:type="pct"/>
            <w:vAlign w:val="center"/>
          </w:tcPr>
          <w:p w:rsidR="0080184E"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铜</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7856B4" w:rsidRDefault="0080184E" w:rsidP="007856B4">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流量计</w:t>
            </w:r>
          </w:p>
        </w:tc>
        <w:tc>
          <w:tcPr>
            <w:tcW w:w="1783" w:type="pct"/>
          </w:tcPr>
          <w:p w:rsidR="0080184E" w:rsidRPr="007856B4" w:rsidRDefault="0080184E" w:rsidP="007856B4">
            <w:pPr>
              <w:pStyle w:val="TableParagraph"/>
              <w:spacing w:before="130"/>
              <w:ind w:left="61"/>
              <w:jc w:val="center"/>
              <w:rPr>
                <w:rFonts w:ascii="仿宋" w:eastAsia="仿宋" w:hAnsi="仿宋" w:cs="宋体"/>
                <w:w w:val="105"/>
                <w:sz w:val="21"/>
                <w:szCs w:val="21"/>
                <w:lang w:eastAsia="zh-CN"/>
              </w:rPr>
            </w:pPr>
          </w:p>
        </w:tc>
        <w:tc>
          <w:tcPr>
            <w:tcW w:w="407"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套</w:t>
            </w:r>
          </w:p>
        </w:tc>
        <w:tc>
          <w:tcPr>
            <w:tcW w:w="451" w:type="pct"/>
            <w:vAlign w:val="center"/>
          </w:tcPr>
          <w:p w:rsidR="0080184E"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组合件</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7856B4" w:rsidRDefault="0080184E" w:rsidP="007856B4">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压力表</w:t>
            </w:r>
          </w:p>
        </w:tc>
        <w:tc>
          <w:tcPr>
            <w:tcW w:w="1783" w:type="pct"/>
          </w:tcPr>
          <w:p w:rsidR="0080184E" w:rsidRPr="007856B4" w:rsidRDefault="0080184E" w:rsidP="007856B4">
            <w:pPr>
              <w:pStyle w:val="TableParagraph"/>
              <w:spacing w:before="130"/>
              <w:ind w:left="61"/>
              <w:jc w:val="center"/>
              <w:rPr>
                <w:rFonts w:ascii="仿宋" w:eastAsia="仿宋" w:hAnsi="仿宋" w:cs="宋体"/>
                <w:w w:val="105"/>
                <w:sz w:val="21"/>
                <w:szCs w:val="21"/>
                <w:lang w:eastAsia="zh-CN"/>
              </w:rPr>
            </w:pPr>
          </w:p>
        </w:tc>
        <w:tc>
          <w:tcPr>
            <w:tcW w:w="407"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套</w:t>
            </w:r>
          </w:p>
        </w:tc>
        <w:tc>
          <w:tcPr>
            <w:tcW w:w="451" w:type="pct"/>
            <w:vAlign w:val="center"/>
          </w:tcPr>
          <w:p w:rsidR="0080184E"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充油式</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7856B4" w:rsidRDefault="0080184E" w:rsidP="007856B4">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电导率检查仪</w:t>
            </w:r>
          </w:p>
        </w:tc>
        <w:tc>
          <w:tcPr>
            <w:tcW w:w="1783" w:type="pct"/>
          </w:tcPr>
          <w:p w:rsidR="0080184E" w:rsidRPr="007856B4" w:rsidRDefault="0080184E" w:rsidP="00595FD3">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CM-230</w:t>
            </w:r>
          </w:p>
        </w:tc>
        <w:tc>
          <w:tcPr>
            <w:tcW w:w="407"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套</w:t>
            </w:r>
          </w:p>
        </w:tc>
        <w:tc>
          <w:tcPr>
            <w:tcW w:w="451" w:type="pct"/>
            <w:vAlign w:val="center"/>
          </w:tcPr>
          <w:p w:rsidR="0080184E"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组合件</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p>
        </w:tc>
        <w:tc>
          <w:tcPr>
            <w:tcW w:w="1182" w:type="pct"/>
          </w:tcPr>
          <w:p w:rsidR="0080184E" w:rsidRPr="007856B4" w:rsidRDefault="0080184E" w:rsidP="007856B4">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机架及面板</w:t>
            </w:r>
          </w:p>
        </w:tc>
        <w:tc>
          <w:tcPr>
            <w:tcW w:w="1783" w:type="pct"/>
          </w:tcPr>
          <w:p w:rsidR="0080184E" w:rsidRPr="007856B4" w:rsidRDefault="0080184E" w:rsidP="00595FD3">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C.S/P</w:t>
            </w:r>
          </w:p>
        </w:tc>
        <w:tc>
          <w:tcPr>
            <w:tcW w:w="407"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套</w:t>
            </w:r>
          </w:p>
        </w:tc>
        <w:tc>
          <w:tcPr>
            <w:tcW w:w="451" w:type="pct"/>
            <w:vAlign w:val="center"/>
          </w:tcPr>
          <w:p w:rsidR="0080184E"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SUS304</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7856B4" w:rsidRDefault="0080184E" w:rsidP="007856B4">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内部连接管件、阀门</w:t>
            </w:r>
          </w:p>
        </w:tc>
        <w:tc>
          <w:tcPr>
            <w:tcW w:w="1783" w:type="pct"/>
          </w:tcPr>
          <w:p w:rsidR="0080184E" w:rsidRPr="007856B4" w:rsidRDefault="0080184E" w:rsidP="00595FD3">
            <w:pPr>
              <w:pStyle w:val="TableParagraph"/>
              <w:spacing w:before="130"/>
              <w:ind w:left="45"/>
              <w:jc w:val="center"/>
              <w:rPr>
                <w:rFonts w:ascii="仿宋" w:eastAsia="仿宋" w:hAnsi="仿宋" w:cs="宋体"/>
                <w:w w:val="105"/>
                <w:sz w:val="21"/>
                <w:szCs w:val="21"/>
                <w:lang w:eastAsia="zh-CN"/>
              </w:rPr>
            </w:pPr>
            <w:r w:rsidRPr="007856B4">
              <w:rPr>
                <w:rFonts w:ascii="仿宋" w:eastAsia="仿宋" w:hAnsi="仿宋" w:cs="宋体"/>
                <w:w w:val="105"/>
                <w:sz w:val="21"/>
                <w:szCs w:val="21"/>
              </w:rPr>
              <w:t>DN</w:t>
            </w:r>
            <w:r>
              <w:rPr>
                <w:rFonts w:ascii="仿宋" w:eastAsia="仿宋" w:hAnsi="仿宋" w:cs="宋体" w:hint="eastAsia"/>
                <w:w w:val="105"/>
                <w:sz w:val="21"/>
                <w:szCs w:val="21"/>
                <w:lang w:eastAsia="zh-CN"/>
              </w:rPr>
              <w:t>32</w:t>
            </w:r>
          </w:p>
        </w:tc>
        <w:tc>
          <w:tcPr>
            <w:tcW w:w="407"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套</w:t>
            </w:r>
          </w:p>
        </w:tc>
        <w:tc>
          <w:tcPr>
            <w:tcW w:w="451" w:type="pct"/>
            <w:vAlign w:val="center"/>
          </w:tcPr>
          <w:p w:rsidR="0080184E"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SUS304</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7856B4" w:rsidRDefault="0080184E" w:rsidP="007856B4">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电控柜</w:t>
            </w:r>
          </w:p>
        </w:tc>
        <w:tc>
          <w:tcPr>
            <w:tcW w:w="1783" w:type="pct"/>
          </w:tcPr>
          <w:p w:rsidR="0080184E" w:rsidRPr="007856B4" w:rsidRDefault="0080184E" w:rsidP="007856B4">
            <w:pPr>
              <w:pStyle w:val="TableParagraph"/>
              <w:spacing w:before="130"/>
              <w:ind w:left="61"/>
              <w:jc w:val="center"/>
              <w:rPr>
                <w:rFonts w:ascii="仿宋" w:eastAsia="仿宋" w:hAnsi="仿宋" w:cs="宋体"/>
                <w:w w:val="105"/>
                <w:sz w:val="21"/>
                <w:szCs w:val="21"/>
                <w:lang w:eastAsia="zh-CN"/>
              </w:rPr>
            </w:pPr>
          </w:p>
        </w:tc>
        <w:tc>
          <w:tcPr>
            <w:tcW w:w="407"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套</w:t>
            </w:r>
          </w:p>
        </w:tc>
        <w:tc>
          <w:tcPr>
            <w:tcW w:w="451" w:type="pct"/>
            <w:vAlign w:val="center"/>
          </w:tcPr>
          <w:p w:rsidR="0080184E"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2A6C43">
            <w:pPr>
              <w:pStyle w:val="TableParagraph"/>
              <w:spacing w:before="130"/>
              <w:ind w:left="95"/>
              <w:jc w:val="center"/>
              <w:rPr>
                <w:rFonts w:ascii="仿宋" w:eastAsia="仿宋" w:hAnsi="仿宋" w:cs="宋体"/>
                <w:w w:val="105"/>
                <w:sz w:val="21"/>
                <w:szCs w:val="21"/>
                <w:lang w:eastAsia="zh-CN"/>
              </w:rPr>
            </w:pP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27</w:t>
            </w:r>
          </w:p>
        </w:tc>
        <w:tc>
          <w:tcPr>
            <w:tcW w:w="1182" w:type="pct"/>
          </w:tcPr>
          <w:p w:rsidR="0080184E" w:rsidRPr="00242351" w:rsidRDefault="0080184E" w:rsidP="00242351">
            <w:pPr>
              <w:pStyle w:val="TableParagraph"/>
              <w:spacing w:before="130"/>
              <w:ind w:left="95"/>
              <w:jc w:val="center"/>
              <w:rPr>
                <w:rFonts w:ascii="仿宋" w:eastAsia="仿宋" w:hAnsi="仿宋" w:cs="宋体"/>
                <w:b/>
                <w:w w:val="105"/>
                <w:sz w:val="21"/>
                <w:szCs w:val="21"/>
                <w:lang w:eastAsia="zh-CN"/>
              </w:rPr>
            </w:pPr>
            <w:r w:rsidRPr="00242351">
              <w:rPr>
                <w:rFonts w:ascii="仿宋" w:eastAsia="仿宋" w:hAnsi="仿宋" w:cs="宋体" w:hint="eastAsia"/>
                <w:b/>
                <w:w w:val="105"/>
                <w:sz w:val="21"/>
                <w:szCs w:val="21"/>
                <w:lang w:eastAsia="zh-CN"/>
              </w:rPr>
              <w:t>蒸发系统</w:t>
            </w:r>
          </w:p>
        </w:tc>
        <w:tc>
          <w:tcPr>
            <w:tcW w:w="1783" w:type="pct"/>
          </w:tcPr>
          <w:p w:rsidR="0080184E" w:rsidRPr="007856B4" w:rsidRDefault="0080184E" w:rsidP="00242351">
            <w:pPr>
              <w:pStyle w:val="TableParagraph"/>
              <w:spacing w:before="130"/>
              <w:ind w:left="95"/>
              <w:jc w:val="center"/>
              <w:rPr>
                <w:rFonts w:ascii="仿宋" w:eastAsia="仿宋" w:hAnsi="仿宋" w:cs="宋体"/>
                <w:w w:val="105"/>
                <w:sz w:val="21"/>
                <w:szCs w:val="21"/>
                <w:lang w:eastAsia="zh-CN"/>
              </w:rPr>
            </w:pPr>
          </w:p>
        </w:tc>
        <w:tc>
          <w:tcPr>
            <w:tcW w:w="407" w:type="pct"/>
            <w:vAlign w:val="center"/>
          </w:tcPr>
          <w:p w:rsidR="0080184E" w:rsidRPr="00644D20"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套</w:t>
            </w:r>
          </w:p>
        </w:tc>
        <w:tc>
          <w:tcPr>
            <w:tcW w:w="451" w:type="pct"/>
            <w:vAlign w:val="center"/>
          </w:tcPr>
          <w:p w:rsidR="0080184E"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242351">
            <w:pPr>
              <w:pStyle w:val="TableParagraph"/>
              <w:spacing w:before="130"/>
              <w:ind w:left="95"/>
              <w:jc w:val="center"/>
              <w:rPr>
                <w:rFonts w:ascii="仿宋" w:eastAsia="仿宋" w:hAnsi="仿宋" w:cs="宋体"/>
                <w:w w:val="105"/>
                <w:sz w:val="21"/>
                <w:szCs w:val="21"/>
                <w:lang w:eastAsia="zh-CN"/>
              </w:rPr>
            </w:pP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28</w:t>
            </w:r>
          </w:p>
        </w:tc>
        <w:tc>
          <w:tcPr>
            <w:tcW w:w="1182" w:type="pct"/>
          </w:tcPr>
          <w:p w:rsidR="0080184E" w:rsidRPr="00242351" w:rsidRDefault="0080184E" w:rsidP="00242351">
            <w:pPr>
              <w:pStyle w:val="TableParagraph"/>
              <w:spacing w:before="130"/>
              <w:ind w:left="95"/>
              <w:jc w:val="center"/>
              <w:rPr>
                <w:rFonts w:ascii="仿宋" w:eastAsia="仿宋" w:hAnsi="仿宋" w:cs="宋体"/>
                <w:b/>
                <w:w w:val="105"/>
                <w:sz w:val="21"/>
                <w:szCs w:val="21"/>
                <w:lang w:eastAsia="zh-CN"/>
              </w:rPr>
            </w:pPr>
            <w:r w:rsidRPr="00242351">
              <w:rPr>
                <w:rFonts w:ascii="仿宋" w:eastAsia="仿宋" w:hAnsi="仿宋" w:cs="宋体" w:hint="eastAsia"/>
                <w:b/>
                <w:w w:val="105"/>
                <w:sz w:val="21"/>
                <w:szCs w:val="21"/>
                <w:lang w:eastAsia="zh-CN"/>
              </w:rPr>
              <w:t>二级RO浓缩泵2</w:t>
            </w:r>
          </w:p>
        </w:tc>
        <w:tc>
          <w:tcPr>
            <w:tcW w:w="1783" w:type="pct"/>
          </w:tcPr>
          <w:p w:rsidR="0080184E" w:rsidRPr="007856B4"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w w:val="105"/>
                <w:sz w:val="21"/>
                <w:szCs w:val="21"/>
              </w:rPr>
              <w:t>5.</w:t>
            </w:r>
            <w:r w:rsidRPr="007856B4">
              <w:rPr>
                <w:rFonts w:ascii="仿宋" w:eastAsia="仿宋" w:hAnsi="仿宋" w:cs="宋体"/>
                <w:w w:val="105"/>
                <w:sz w:val="21"/>
                <w:szCs w:val="21"/>
              </w:rPr>
              <w:t>5KW,1.6m</w:t>
            </w:r>
            <w:r w:rsidRPr="007856B4">
              <w:rPr>
                <w:rFonts w:ascii="仿宋" w:eastAsia="仿宋" w:hAnsi="仿宋" w:cs="宋体"/>
                <w:w w:val="105"/>
                <w:sz w:val="21"/>
                <w:szCs w:val="21"/>
                <w:vertAlign w:val="superscript"/>
              </w:rPr>
              <w:t>3</w:t>
            </w:r>
            <w:r w:rsidRPr="007856B4">
              <w:rPr>
                <w:rFonts w:ascii="仿宋" w:eastAsia="仿宋" w:hAnsi="仿宋" w:cs="宋体"/>
                <w:w w:val="105"/>
                <w:sz w:val="21"/>
                <w:szCs w:val="21"/>
              </w:rPr>
              <w:t>/h,</w:t>
            </w:r>
            <w:r>
              <w:rPr>
                <w:rFonts w:ascii="仿宋" w:eastAsia="仿宋" w:hAnsi="仿宋" w:cs="宋体" w:hint="eastAsia"/>
                <w:w w:val="105"/>
                <w:sz w:val="21"/>
                <w:szCs w:val="21"/>
                <w:lang w:eastAsia="zh-CN"/>
              </w:rPr>
              <w:t>148</w:t>
            </w:r>
            <w:r w:rsidRPr="007856B4">
              <w:rPr>
                <w:rFonts w:ascii="仿宋" w:eastAsia="仿宋" w:hAnsi="仿宋" w:cs="宋体"/>
                <w:w w:val="105"/>
                <w:sz w:val="21"/>
                <w:szCs w:val="21"/>
              </w:rPr>
              <w:t>m</w:t>
            </w:r>
          </w:p>
        </w:tc>
        <w:tc>
          <w:tcPr>
            <w:tcW w:w="407" w:type="pct"/>
            <w:vAlign w:val="center"/>
          </w:tcPr>
          <w:p w:rsidR="0080184E" w:rsidRPr="00644D20"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台</w:t>
            </w:r>
          </w:p>
        </w:tc>
        <w:tc>
          <w:tcPr>
            <w:tcW w:w="451" w:type="pct"/>
            <w:vAlign w:val="center"/>
          </w:tcPr>
          <w:p w:rsidR="0080184E"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耐腐蚀</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p>
        </w:tc>
        <w:tc>
          <w:tcPr>
            <w:tcW w:w="1182" w:type="pct"/>
          </w:tcPr>
          <w:p w:rsidR="0080184E" w:rsidRPr="008B6BA3" w:rsidRDefault="0080184E" w:rsidP="00595FD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配套管、阀件</w:t>
            </w:r>
          </w:p>
        </w:tc>
        <w:tc>
          <w:tcPr>
            <w:tcW w:w="1783" w:type="pct"/>
          </w:tcPr>
          <w:p w:rsidR="0080184E" w:rsidRPr="007856B4" w:rsidRDefault="0080184E" w:rsidP="00242351">
            <w:pPr>
              <w:pStyle w:val="TableParagraph"/>
              <w:spacing w:before="130"/>
              <w:ind w:left="95"/>
              <w:jc w:val="center"/>
              <w:rPr>
                <w:rFonts w:ascii="仿宋" w:eastAsia="仿宋" w:hAnsi="仿宋" w:cs="宋体"/>
                <w:w w:val="105"/>
                <w:sz w:val="21"/>
                <w:szCs w:val="21"/>
                <w:lang w:eastAsia="zh-CN"/>
              </w:rPr>
            </w:pPr>
            <w:r w:rsidRPr="007856B4">
              <w:rPr>
                <w:rFonts w:ascii="仿宋" w:eastAsia="仿宋" w:hAnsi="仿宋" w:cs="宋体"/>
                <w:w w:val="105"/>
                <w:sz w:val="21"/>
                <w:szCs w:val="21"/>
              </w:rPr>
              <w:t>DN</w:t>
            </w:r>
            <w:r>
              <w:rPr>
                <w:rFonts w:ascii="仿宋" w:eastAsia="仿宋" w:hAnsi="仿宋" w:cs="宋体" w:hint="eastAsia"/>
                <w:w w:val="105"/>
                <w:sz w:val="21"/>
                <w:szCs w:val="21"/>
                <w:lang w:eastAsia="zh-CN"/>
              </w:rPr>
              <w:t>5</w:t>
            </w:r>
            <w:r w:rsidRPr="007856B4">
              <w:rPr>
                <w:rFonts w:ascii="仿宋" w:eastAsia="仿宋" w:hAnsi="仿宋" w:cs="宋体"/>
                <w:w w:val="105"/>
                <w:sz w:val="21"/>
                <w:szCs w:val="21"/>
              </w:rPr>
              <w:t>0</w:t>
            </w:r>
          </w:p>
        </w:tc>
        <w:tc>
          <w:tcPr>
            <w:tcW w:w="407" w:type="pct"/>
            <w:vAlign w:val="center"/>
          </w:tcPr>
          <w:p w:rsidR="0080184E" w:rsidRPr="00644D20" w:rsidRDefault="0080184E" w:rsidP="00242351">
            <w:pPr>
              <w:pStyle w:val="TableParagraph"/>
              <w:spacing w:before="130"/>
              <w:ind w:left="95"/>
              <w:jc w:val="center"/>
              <w:rPr>
                <w:rFonts w:ascii="仿宋" w:eastAsia="仿宋" w:hAnsi="仿宋" w:cs="宋体"/>
                <w:w w:val="105"/>
                <w:sz w:val="21"/>
                <w:szCs w:val="21"/>
                <w:lang w:eastAsia="zh-CN"/>
              </w:rPr>
            </w:pPr>
            <w:r w:rsidRPr="00BE16A2">
              <w:rPr>
                <w:rFonts w:ascii="仿宋" w:eastAsia="仿宋" w:hAnsi="仿宋" w:cs="宋体"/>
                <w:w w:val="105"/>
                <w:sz w:val="21"/>
                <w:szCs w:val="21"/>
                <w:lang w:eastAsia="zh-CN"/>
              </w:rPr>
              <w:t>套</w:t>
            </w:r>
          </w:p>
        </w:tc>
        <w:tc>
          <w:tcPr>
            <w:tcW w:w="451" w:type="pct"/>
            <w:vAlign w:val="center"/>
          </w:tcPr>
          <w:p w:rsidR="0080184E"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PVC</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8B6BA3" w:rsidRDefault="0080184E" w:rsidP="00595FD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管排</w:t>
            </w:r>
          </w:p>
        </w:tc>
        <w:tc>
          <w:tcPr>
            <w:tcW w:w="1783" w:type="pct"/>
          </w:tcPr>
          <w:p w:rsidR="0080184E" w:rsidRPr="007856B4" w:rsidRDefault="0080184E" w:rsidP="00242351">
            <w:pPr>
              <w:pStyle w:val="TableParagraph"/>
              <w:spacing w:before="130"/>
              <w:ind w:left="95"/>
              <w:jc w:val="center"/>
              <w:rPr>
                <w:rFonts w:ascii="仿宋" w:eastAsia="仿宋" w:hAnsi="仿宋" w:cs="宋体"/>
                <w:w w:val="105"/>
                <w:sz w:val="21"/>
                <w:szCs w:val="21"/>
                <w:lang w:eastAsia="zh-CN"/>
              </w:rPr>
            </w:pPr>
            <w:r w:rsidRPr="007856B4">
              <w:rPr>
                <w:rFonts w:ascii="仿宋" w:eastAsia="仿宋" w:hAnsi="仿宋" w:cs="宋体"/>
                <w:w w:val="105"/>
                <w:sz w:val="21"/>
                <w:szCs w:val="21"/>
              </w:rPr>
              <w:t>DN</w:t>
            </w:r>
            <w:r>
              <w:rPr>
                <w:rFonts w:ascii="仿宋" w:eastAsia="仿宋" w:hAnsi="仿宋" w:cs="宋体" w:hint="eastAsia"/>
                <w:w w:val="105"/>
                <w:sz w:val="21"/>
                <w:szCs w:val="21"/>
                <w:lang w:eastAsia="zh-CN"/>
              </w:rPr>
              <w:t>5</w:t>
            </w:r>
            <w:r w:rsidRPr="007856B4">
              <w:rPr>
                <w:rFonts w:ascii="仿宋" w:eastAsia="仿宋" w:hAnsi="仿宋" w:cs="宋体"/>
                <w:w w:val="105"/>
                <w:sz w:val="21"/>
                <w:szCs w:val="21"/>
              </w:rPr>
              <w:t>0</w:t>
            </w:r>
          </w:p>
        </w:tc>
        <w:tc>
          <w:tcPr>
            <w:tcW w:w="407" w:type="pct"/>
            <w:vAlign w:val="center"/>
          </w:tcPr>
          <w:p w:rsidR="0080184E" w:rsidRPr="00644D20" w:rsidRDefault="0080184E" w:rsidP="00242351">
            <w:pPr>
              <w:pStyle w:val="TableParagraph"/>
              <w:spacing w:before="130"/>
              <w:ind w:left="95"/>
              <w:jc w:val="center"/>
              <w:rPr>
                <w:rFonts w:ascii="仿宋" w:eastAsia="仿宋" w:hAnsi="仿宋" w:cs="宋体"/>
                <w:w w:val="105"/>
                <w:sz w:val="21"/>
                <w:szCs w:val="21"/>
                <w:lang w:eastAsia="zh-CN"/>
              </w:rPr>
            </w:pPr>
            <w:r w:rsidRPr="00BE16A2">
              <w:rPr>
                <w:rFonts w:ascii="仿宋" w:eastAsia="仿宋" w:hAnsi="仿宋" w:cs="宋体"/>
                <w:w w:val="105"/>
                <w:sz w:val="21"/>
                <w:szCs w:val="21"/>
                <w:lang w:eastAsia="zh-CN"/>
              </w:rPr>
              <w:t>套</w:t>
            </w:r>
          </w:p>
        </w:tc>
        <w:tc>
          <w:tcPr>
            <w:tcW w:w="451" w:type="pct"/>
            <w:vAlign w:val="center"/>
          </w:tcPr>
          <w:p w:rsidR="0080184E"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UPVC</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29</w:t>
            </w:r>
          </w:p>
        </w:tc>
        <w:tc>
          <w:tcPr>
            <w:tcW w:w="1182" w:type="pct"/>
          </w:tcPr>
          <w:p w:rsidR="0080184E" w:rsidRPr="00242351" w:rsidRDefault="0080184E" w:rsidP="00242351">
            <w:pPr>
              <w:pStyle w:val="TableParagraph"/>
              <w:spacing w:before="130"/>
              <w:ind w:left="95"/>
              <w:jc w:val="center"/>
              <w:rPr>
                <w:rFonts w:ascii="仿宋" w:eastAsia="仿宋" w:hAnsi="仿宋" w:cs="宋体"/>
                <w:b/>
                <w:w w:val="105"/>
                <w:sz w:val="21"/>
                <w:szCs w:val="21"/>
                <w:lang w:eastAsia="zh-CN"/>
              </w:rPr>
            </w:pPr>
            <w:r w:rsidRPr="00242351">
              <w:rPr>
                <w:rFonts w:ascii="仿宋" w:eastAsia="仿宋" w:hAnsi="仿宋" w:cs="宋体" w:hint="eastAsia"/>
                <w:b/>
                <w:w w:val="105"/>
                <w:sz w:val="21"/>
                <w:szCs w:val="21"/>
                <w:lang w:eastAsia="zh-CN"/>
              </w:rPr>
              <w:t>二级RO浓缩系统</w:t>
            </w:r>
          </w:p>
        </w:tc>
        <w:tc>
          <w:tcPr>
            <w:tcW w:w="1783" w:type="pct"/>
          </w:tcPr>
          <w:p w:rsidR="0080184E" w:rsidRPr="007856B4" w:rsidRDefault="0080184E" w:rsidP="00595FD3">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RO</w:t>
            </w: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242351">
            <w:pPr>
              <w:pStyle w:val="TableParagraph"/>
              <w:spacing w:before="130"/>
              <w:ind w:left="95"/>
              <w:jc w:val="center"/>
              <w:rPr>
                <w:rFonts w:ascii="仿宋" w:eastAsia="仿宋" w:hAnsi="仿宋" w:cs="宋体"/>
                <w:w w:val="105"/>
                <w:sz w:val="21"/>
                <w:szCs w:val="21"/>
                <w:lang w:eastAsia="zh-CN"/>
              </w:rPr>
            </w:pP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8B6BA3" w:rsidRDefault="0080184E" w:rsidP="00595FD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反渗透膜</w:t>
            </w:r>
          </w:p>
        </w:tc>
        <w:tc>
          <w:tcPr>
            <w:tcW w:w="1783" w:type="pct"/>
          </w:tcPr>
          <w:p w:rsidR="0080184E" w:rsidRPr="007856B4" w:rsidRDefault="0080184E" w:rsidP="00595FD3">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BW-8040</w:t>
            </w: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4</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复合膜</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8B6BA3" w:rsidRDefault="0080184E" w:rsidP="00595FD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膜壳</w:t>
            </w:r>
          </w:p>
        </w:tc>
        <w:tc>
          <w:tcPr>
            <w:tcW w:w="1783" w:type="pct"/>
          </w:tcPr>
          <w:p w:rsidR="0080184E" w:rsidRPr="007856B4" w:rsidRDefault="0080184E" w:rsidP="00595FD3">
            <w:pPr>
              <w:pStyle w:val="TableParagraph"/>
              <w:spacing w:before="130"/>
              <w:ind w:left="45"/>
              <w:jc w:val="center"/>
              <w:rPr>
                <w:rFonts w:ascii="仿宋" w:eastAsia="仿宋" w:hAnsi="仿宋" w:cs="宋体"/>
                <w:w w:val="105"/>
                <w:sz w:val="21"/>
                <w:szCs w:val="21"/>
              </w:rPr>
            </w:pPr>
            <w:r>
              <w:rPr>
                <w:rFonts w:ascii="仿宋" w:eastAsia="仿宋" w:hAnsi="仿宋" w:cs="宋体" w:hint="eastAsia"/>
                <w:w w:val="105"/>
                <w:sz w:val="21"/>
                <w:szCs w:val="21"/>
                <w:lang w:eastAsia="zh-CN"/>
              </w:rPr>
              <w:t>40*</w:t>
            </w:r>
            <w:r w:rsidRPr="007856B4">
              <w:rPr>
                <w:rFonts w:ascii="仿宋" w:eastAsia="仿宋" w:hAnsi="仿宋" w:cs="宋体"/>
                <w:w w:val="105"/>
                <w:sz w:val="21"/>
                <w:szCs w:val="21"/>
              </w:rPr>
              <w:t>40*2</w:t>
            </w: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FRP</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8B6BA3" w:rsidRDefault="0080184E" w:rsidP="00595FD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压力开关</w:t>
            </w:r>
          </w:p>
        </w:tc>
        <w:tc>
          <w:tcPr>
            <w:tcW w:w="1783" w:type="pct"/>
          </w:tcPr>
          <w:p w:rsidR="0080184E" w:rsidRPr="007856B4" w:rsidRDefault="0080184E" w:rsidP="00595FD3">
            <w:pPr>
              <w:pStyle w:val="TableParagraph"/>
              <w:spacing w:before="130"/>
              <w:ind w:left="45"/>
              <w:jc w:val="center"/>
              <w:rPr>
                <w:rFonts w:ascii="仿宋" w:eastAsia="仿宋" w:hAnsi="仿宋" w:cs="宋体"/>
                <w:w w:val="105"/>
                <w:sz w:val="21"/>
                <w:szCs w:val="21"/>
              </w:rPr>
            </w:pP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组合件</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8B6BA3"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电磁阀</w:t>
            </w:r>
          </w:p>
        </w:tc>
        <w:tc>
          <w:tcPr>
            <w:tcW w:w="1783" w:type="pct"/>
          </w:tcPr>
          <w:p w:rsidR="0080184E" w:rsidRPr="007856B4" w:rsidRDefault="0080184E" w:rsidP="00242351">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DN</w:t>
            </w:r>
            <w:r>
              <w:rPr>
                <w:rFonts w:ascii="仿宋" w:eastAsia="仿宋" w:hAnsi="仿宋" w:cs="宋体" w:hint="eastAsia"/>
                <w:w w:val="105"/>
                <w:sz w:val="21"/>
                <w:szCs w:val="21"/>
                <w:lang w:eastAsia="zh-CN"/>
              </w:rPr>
              <w:t>2</w:t>
            </w:r>
            <w:r w:rsidRPr="007856B4">
              <w:rPr>
                <w:rFonts w:ascii="仿宋" w:eastAsia="仿宋" w:hAnsi="仿宋" w:cs="宋体"/>
                <w:w w:val="105"/>
                <w:sz w:val="21"/>
                <w:szCs w:val="21"/>
              </w:rPr>
              <w:t>0</w:t>
            </w: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铜</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p>
        </w:tc>
        <w:tc>
          <w:tcPr>
            <w:tcW w:w="1182" w:type="pct"/>
          </w:tcPr>
          <w:p w:rsidR="0080184E" w:rsidRPr="008B6BA3" w:rsidRDefault="0080184E" w:rsidP="00595FD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流量计</w:t>
            </w:r>
          </w:p>
        </w:tc>
        <w:tc>
          <w:tcPr>
            <w:tcW w:w="1783" w:type="pct"/>
          </w:tcPr>
          <w:p w:rsidR="0080184E" w:rsidRPr="007856B4" w:rsidRDefault="0080184E" w:rsidP="00595FD3">
            <w:pPr>
              <w:pStyle w:val="TableParagraph"/>
              <w:spacing w:before="130"/>
              <w:ind w:left="45"/>
              <w:jc w:val="center"/>
              <w:rPr>
                <w:rFonts w:ascii="仿宋" w:eastAsia="仿宋" w:hAnsi="仿宋" w:cs="宋体"/>
                <w:w w:val="105"/>
                <w:sz w:val="21"/>
                <w:szCs w:val="21"/>
              </w:rPr>
            </w:pP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组合件</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p>
        </w:tc>
        <w:tc>
          <w:tcPr>
            <w:tcW w:w="1182" w:type="pct"/>
          </w:tcPr>
          <w:p w:rsidR="0080184E" w:rsidRPr="008B6BA3" w:rsidRDefault="0080184E" w:rsidP="00595FD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压力表</w:t>
            </w:r>
          </w:p>
        </w:tc>
        <w:tc>
          <w:tcPr>
            <w:tcW w:w="1783" w:type="pct"/>
          </w:tcPr>
          <w:p w:rsidR="0080184E" w:rsidRPr="007856B4" w:rsidRDefault="0080184E" w:rsidP="00595FD3">
            <w:pPr>
              <w:pStyle w:val="TableParagraph"/>
              <w:spacing w:before="130"/>
              <w:ind w:left="45"/>
              <w:jc w:val="center"/>
              <w:rPr>
                <w:rFonts w:ascii="仿宋" w:eastAsia="仿宋" w:hAnsi="仿宋" w:cs="宋体"/>
                <w:w w:val="105"/>
                <w:sz w:val="21"/>
                <w:szCs w:val="21"/>
              </w:rPr>
            </w:pP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充油式</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8B6BA3" w:rsidRDefault="0080184E" w:rsidP="00595FD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电导率监察仪</w:t>
            </w:r>
          </w:p>
        </w:tc>
        <w:tc>
          <w:tcPr>
            <w:tcW w:w="1783" w:type="pct"/>
          </w:tcPr>
          <w:p w:rsidR="0080184E" w:rsidRPr="007856B4" w:rsidRDefault="0080184E" w:rsidP="00595FD3">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CM-230</w:t>
            </w: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组合件</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8B6BA3" w:rsidRDefault="0080184E" w:rsidP="00595FD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机架及面板</w:t>
            </w:r>
          </w:p>
        </w:tc>
        <w:tc>
          <w:tcPr>
            <w:tcW w:w="1783" w:type="pct"/>
          </w:tcPr>
          <w:p w:rsidR="0080184E" w:rsidRPr="007856B4" w:rsidRDefault="0080184E" w:rsidP="00595FD3">
            <w:pPr>
              <w:pStyle w:val="TableParagraph"/>
              <w:spacing w:before="130"/>
              <w:ind w:left="45"/>
              <w:jc w:val="center"/>
              <w:rPr>
                <w:rFonts w:ascii="仿宋" w:eastAsia="仿宋" w:hAnsi="仿宋" w:cs="宋体"/>
                <w:w w:val="105"/>
                <w:sz w:val="21"/>
                <w:szCs w:val="21"/>
              </w:rPr>
            </w:pPr>
            <w:r w:rsidRPr="007856B4">
              <w:rPr>
                <w:rFonts w:ascii="仿宋" w:eastAsia="仿宋" w:hAnsi="仿宋" w:cs="宋体"/>
                <w:w w:val="105"/>
                <w:sz w:val="21"/>
                <w:szCs w:val="21"/>
              </w:rPr>
              <w:t>C.S/P</w:t>
            </w: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SUS304</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8B6BA3" w:rsidRDefault="0080184E" w:rsidP="00595FD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内部连接管件、阀门</w:t>
            </w:r>
          </w:p>
        </w:tc>
        <w:tc>
          <w:tcPr>
            <w:tcW w:w="1783" w:type="pct"/>
          </w:tcPr>
          <w:p w:rsidR="0080184E" w:rsidRPr="007856B4" w:rsidRDefault="0080184E" w:rsidP="00242351">
            <w:pPr>
              <w:pStyle w:val="TableParagraph"/>
              <w:spacing w:before="130"/>
              <w:ind w:left="45"/>
              <w:jc w:val="center"/>
              <w:rPr>
                <w:rFonts w:ascii="仿宋" w:eastAsia="仿宋" w:hAnsi="仿宋" w:cs="宋体"/>
                <w:w w:val="105"/>
                <w:sz w:val="21"/>
                <w:szCs w:val="21"/>
                <w:lang w:eastAsia="zh-CN"/>
              </w:rPr>
            </w:pPr>
            <w:r w:rsidRPr="007856B4">
              <w:rPr>
                <w:rFonts w:ascii="仿宋" w:eastAsia="仿宋" w:hAnsi="仿宋" w:cs="宋体"/>
                <w:w w:val="105"/>
                <w:sz w:val="21"/>
                <w:szCs w:val="21"/>
              </w:rPr>
              <w:t>DN</w:t>
            </w:r>
            <w:r>
              <w:rPr>
                <w:rFonts w:ascii="仿宋" w:eastAsia="仿宋" w:hAnsi="仿宋" w:cs="宋体" w:hint="eastAsia"/>
                <w:w w:val="105"/>
                <w:sz w:val="21"/>
                <w:szCs w:val="21"/>
                <w:lang w:eastAsia="zh-CN"/>
              </w:rPr>
              <w:t>32</w:t>
            </w: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2A6C43">
              <w:rPr>
                <w:rFonts w:ascii="仿宋" w:eastAsia="仿宋" w:hAnsi="仿宋" w:cs="宋体"/>
                <w:w w:val="105"/>
                <w:sz w:val="21"/>
                <w:szCs w:val="21"/>
              </w:rPr>
              <w:t>SUS304</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8B6BA3" w:rsidRDefault="0080184E" w:rsidP="00595FD3">
            <w:pPr>
              <w:pStyle w:val="TableParagraph"/>
              <w:spacing w:before="130"/>
              <w:ind w:left="95"/>
              <w:jc w:val="center"/>
              <w:rPr>
                <w:rFonts w:ascii="仿宋" w:eastAsia="仿宋" w:hAnsi="仿宋" w:cs="宋体"/>
                <w:w w:val="105"/>
                <w:sz w:val="21"/>
                <w:szCs w:val="21"/>
              </w:rPr>
            </w:pPr>
            <w:r w:rsidRPr="008B6BA3">
              <w:rPr>
                <w:rFonts w:ascii="仿宋" w:eastAsia="仿宋" w:hAnsi="仿宋" w:cs="宋体"/>
                <w:w w:val="105"/>
                <w:sz w:val="21"/>
                <w:szCs w:val="21"/>
              </w:rPr>
              <w:t>电控柜</w:t>
            </w:r>
          </w:p>
        </w:tc>
        <w:tc>
          <w:tcPr>
            <w:tcW w:w="1783" w:type="pct"/>
          </w:tcPr>
          <w:p w:rsidR="0080184E" w:rsidRPr="007856B4" w:rsidRDefault="0080184E" w:rsidP="00595FD3">
            <w:pPr>
              <w:pStyle w:val="TableParagraph"/>
              <w:spacing w:before="130"/>
              <w:ind w:left="45"/>
              <w:jc w:val="center"/>
              <w:rPr>
                <w:rFonts w:ascii="仿宋" w:eastAsia="仿宋" w:hAnsi="仿宋" w:cs="宋体"/>
                <w:w w:val="105"/>
                <w:sz w:val="21"/>
                <w:szCs w:val="21"/>
              </w:rPr>
            </w:pP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lang w:eastAsia="zh-CN"/>
              </w:rPr>
              <w:t>套</w:t>
            </w:r>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30</w:t>
            </w:r>
          </w:p>
        </w:tc>
        <w:tc>
          <w:tcPr>
            <w:tcW w:w="1182" w:type="pct"/>
          </w:tcPr>
          <w:p w:rsidR="0080184E" w:rsidRPr="00242351" w:rsidRDefault="0080184E" w:rsidP="00242351">
            <w:pPr>
              <w:pStyle w:val="TableParagraph"/>
              <w:spacing w:before="130"/>
              <w:ind w:left="95"/>
              <w:jc w:val="center"/>
              <w:rPr>
                <w:rFonts w:ascii="仿宋" w:eastAsia="仿宋" w:hAnsi="仿宋" w:cs="宋体"/>
                <w:b/>
                <w:w w:val="105"/>
                <w:sz w:val="21"/>
                <w:szCs w:val="21"/>
                <w:lang w:eastAsia="zh-CN"/>
              </w:rPr>
            </w:pPr>
            <w:r w:rsidRPr="00242351">
              <w:rPr>
                <w:rFonts w:ascii="仿宋" w:eastAsia="仿宋" w:hAnsi="仿宋" w:cs="宋体" w:hint="eastAsia"/>
                <w:b/>
                <w:w w:val="105"/>
                <w:sz w:val="21"/>
                <w:szCs w:val="21"/>
                <w:lang w:eastAsia="zh-CN"/>
              </w:rPr>
              <w:t>二级RO浓缩</w:t>
            </w:r>
            <w:r>
              <w:rPr>
                <w:rFonts w:ascii="仿宋" w:eastAsia="仿宋" w:hAnsi="仿宋" w:cs="宋体" w:hint="eastAsia"/>
                <w:b/>
                <w:w w:val="105"/>
                <w:sz w:val="21"/>
                <w:szCs w:val="21"/>
                <w:lang w:eastAsia="zh-CN"/>
              </w:rPr>
              <w:t>产水箱</w:t>
            </w:r>
          </w:p>
        </w:tc>
        <w:tc>
          <w:tcPr>
            <w:tcW w:w="1783" w:type="pct"/>
          </w:tcPr>
          <w:p w:rsidR="0080184E" w:rsidRPr="007856B4" w:rsidRDefault="0080184E" w:rsidP="00242351">
            <w:pPr>
              <w:pStyle w:val="TableParagraph"/>
              <w:spacing w:before="130"/>
              <w:ind w:left="95"/>
              <w:jc w:val="center"/>
              <w:rPr>
                <w:rFonts w:ascii="仿宋" w:eastAsia="仿宋" w:hAnsi="仿宋" w:cs="宋体"/>
                <w:w w:val="105"/>
                <w:sz w:val="21"/>
                <w:szCs w:val="21"/>
              </w:rPr>
            </w:pPr>
            <w:r>
              <w:rPr>
                <w:rFonts w:ascii="仿宋" w:eastAsia="仿宋" w:hAnsi="仿宋" w:cs="宋体"/>
                <w:w w:val="105"/>
                <w:sz w:val="21"/>
                <w:szCs w:val="21"/>
              </w:rPr>
              <w:t>V=500L</w:t>
            </w:r>
            <w:r w:rsidRPr="00BE16A2">
              <w:rPr>
                <w:rFonts w:ascii="仿宋" w:eastAsia="仿宋" w:hAnsi="仿宋" w:cs="宋体"/>
                <w:w w:val="105"/>
                <w:sz w:val="21"/>
                <w:szCs w:val="21"/>
              </w:rPr>
              <w:t>（</w:t>
            </w:r>
            <w:r>
              <w:rPr>
                <w:rFonts w:ascii="仿宋" w:eastAsia="仿宋" w:hAnsi="仿宋" w:cs="宋体"/>
                <w:w w:val="105"/>
                <w:sz w:val="21"/>
                <w:szCs w:val="21"/>
              </w:rPr>
              <w:t>770*hl070)</w:t>
            </w:r>
            <w:r w:rsidRPr="00BE16A2">
              <w:rPr>
                <w:rFonts w:ascii="仿宋" w:eastAsia="仿宋" w:hAnsi="仿宋" w:cs="宋体"/>
                <w:w w:val="105"/>
                <w:sz w:val="21"/>
                <w:szCs w:val="21"/>
              </w:rPr>
              <w:t>mm</w:t>
            </w: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lang w:eastAsia="zh-CN"/>
              </w:rPr>
            </w:pPr>
            <w:proofErr w:type="gramStart"/>
            <w:r>
              <w:rPr>
                <w:rFonts w:ascii="仿宋" w:eastAsia="仿宋" w:hAnsi="仿宋" w:cs="宋体" w:hint="eastAsia"/>
                <w:w w:val="105"/>
                <w:sz w:val="21"/>
                <w:szCs w:val="21"/>
                <w:lang w:eastAsia="zh-CN"/>
              </w:rPr>
              <w:t>个</w:t>
            </w:r>
            <w:proofErr w:type="gramEnd"/>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w:t>
            </w:r>
          </w:p>
        </w:tc>
        <w:tc>
          <w:tcPr>
            <w:tcW w:w="631" w:type="pct"/>
          </w:tcPr>
          <w:p w:rsidR="0080184E" w:rsidRPr="002A6C43"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PE</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242351"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液位开关</w:t>
            </w:r>
          </w:p>
        </w:tc>
        <w:tc>
          <w:tcPr>
            <w:tcW w:w="1783" w:type="pct"/>
          </w:tcPr>
          <w:p w:rsidR="0080184E" w:rsidRPr="007856B4" w:rsidRDefault="0080184E" w:rsidP="00242351">
            <w:pPr>
              <w:pStyle w:val="TableParagraph"/>
              <w:spacing w:before="130"/>
              <w:ind w:left="95"/>
              <w:jc w:val="center"/>
              <w:rPr>
                <w:rFonts w:ascii="仿宋" w:eastAsia="仿宋" w:hAnsi="仿宋" w:cs="宋体"/>
                <w:w w:val="105"/>
                <w:sz w:val="21"/>
                <w:szCs w:val="21"/>
              </w:rPr>
            </w:pP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套</w:t>
            </w:r>
          </w:p>
        </w:tc>
        <w:tc>
          <w:tcPr>
            <w:tcW w:w="451" w:type="pct"/>
            <w:vAlign w:val="center"/>
          </w:tcPr>
          <w:p w:rsidR="0080184E"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2</w:t>
            </w:r>
          </w:p>
        </w:tc>
        <w:tc>
          <w:tcPr>
            <w:tcW w:w="631" w:type="pct"/>
          </w:tcPr>
          <w:p w:rsidR="0080184E" w:rsidRPr="00BE16A2"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工程塑料</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242351"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配套管、阀件</w:t>
            </w:r>
          </w:p>
        </w:tc>
        <w:tc>
          <w:tcPr>
            <w:tcW w:w="1783" w:type="pct"/>
          </w:tcPr>
          <w:p w:rsidR="0080184E" w:rsidRPr="007856B4" w:rsidRDefault="0080184E" w:rsidP="00242351">
            <w:pPr>
              <w:pStyle w:val="TableParagraph"/>
              <w:spacing w:before="130"/>
              <w:ind w:left="95"/>
              <w:jc w:val="center"/>
              <w:rPr>
                <w:rFonts w:ascii="仿宋" w:eastAsia="仿宋" w:hAnsi="仿宋" w:cs="宋体"/>
                <w:w w:val="105"/>
                <w:sz w:val="21"/>
                <w:szCs w:val="21"/>
              </w:rPr>
            </w:pP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rPr>
            </w:pPr>
            <w:r>
              <w:rPr>
                <w:rFonts w:ascii="仿宋" w:eastAsia="仿宋" w:hAnsi="仿宋" w:cs="宋体" w:hint="eastAsia"/>
                <w:w w:val="105"/>
                <w:sz w:val="21"/>
                <w:szCs w:val="21"/>
                <w:lang w:eastAsia="zh-CN"/>
              </w:rPr>
              <w:t>套</w:t>
            </w:r>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BE16A2" w:rsidRDefault="0080184E" w:rsidP="00595FD3">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PVC</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31</w:t>
            </w:r>
          </w:p>
        </w:tc>
        <w:tc>
          <w:tcPr>
            <w:tcW w:w="1182" w:type="pct"/>
          </w:tcPr>
          <w:p w:rsidR="0080184E" w:rsidRPr="00242351" w:rsidRDefault="0080184E" w:rsidP="00242351">
            <w:pPr>
              <w:pStyle w:val="TableParagraph"/>
              <w:spacing w:before="130"/>
              <w:ind w:left="95"/>
              <w:jc w:val="center"/>
              <w:rPr>
                <w:rFonts w:ascii="仿宋" w:eastAsia="仿宋" w:hAnsi="仿宋" w:cs="宋体"/>
                <w:b/>
                <w:w w:val="105"/>
                <w:sz w:val="21"/>
                <w:szCs w:val="21"/>
                <w:lang w:eastAsia="zh-CN"/>
              </w:rPr>
            </w:pPr>
            <w:r w:rsidRPr="00242351">
              <w:rPr>
                <w:rFonts w:ascii="仿宋" w:eastAsia="仿宋" w:hAnsi="仿宋" w:cs="宋体" w:hint="eastAsia"/>
                <w:b/>
                <w:w w:val="105"/>
                <w:sz w:val="21"/>
                <w:szCs w:val="21"/>
                <w:lang w:eastAsia="zh-CN"/>
              </w:rPr>
              <w:t>NF/RO公用清洗水箱</w:t>
            </w:r>
          </w:p>
        </w:tc>
        <w:tc>
          <w:tcPr>
            <w:tcW w:w="1783" w:type="pct"/>
          </w:tcPr>
          <w:p w:rsidR="0080184E" w:rsidRPr="007856B4" w:rsidRDefault="0080184E" w:rsidP="00242351">
            <w:pPr>
              <w:pStyle w:val="TableParagraph"/>
              <w:spacing w:before="130"/>
              <w:ind w:left="95"/>
              <w:jc w:val="center"/>
              <w:rPr>
                <w:rFonts w:ascii="仿宋" w:eastAsia="仿宋" w:hAnsi="仿宋" w:cs="宋体"/>
                <w:w w:val="105"/>
                <w:sz w:val="21"/>
                <w:szCs w:val="21"/>
              </w:rPr>
            </w:pPr>
            <w:r>
              <w:rPr>
                <w:rFonts w:ascii="仿宋" w:eastAsia="仿宋" w:hAnsi="仿宋" w:cs="宋体"/>
                <w:w w:val="105"/>
                <w:sz w:val="21"/>
                <w:szCs w:val="21"/>
              </w:rPr>
              <w:t>V=500L</w:t>
            </w:r>
            <w:r w:rsidRPr="00BE16A2">
              <w:rPr>
                <w:rFonts w:ascii="仿宋" w:eastAsia="仿宋" w:hAnsi="仿宋" w:cs="宋体"/>
                <w:w w:val="105"/>
                <w:sz w:val="21"/>
                <w:szCs w:val="21"/>
              </w:rPr>
              <w:t>（</w:t>
            </w:r>
            <w:r>
              <w:rPr>
                <w:rFonts w:ascii="仿宋" w:eastAsia="仿宋" w:hAnsi="仿宋" w:cs="宋体"/>
                <w:w w:val="105"/>
                <w:sz w:val="21"/>
                <w:szCs w:val="21"/>
              </w:rPr>
              <w:t>770*hl070)</w:t>
            </w:r>
            <w:r w:rsidRPr="00BE16A2">
              <w:rPr>
                <w:rFonts w:ascii="仿宋" w:eastAsia="仿宋" w:hAnsi="仿宋" w:cs="宋体"/>
                <w:w w:val="105"/>
                <w:sz w:val="21"/>
                <w:szCs w:val="21"/>
              </w:rPr>
              <w:t>mm</w:t>
            </w:r>
          </w:p>
        </w:tc>
        <w:tc>
          <w:tcPr>
            <w:tcW w:w="407" w:type="pct"/>
            <w:vAlign w:val="center"/>
          </w:tcPr>
          <w:p w:rsidR="0080184E" w:rsidRPr="00644D20" w:rsidRDefault="0080184E" w:rsidP="00595FD3">
            <w:pPr>
              <w:pStyle w:val="TableParagraph"/>
              <w:spacing w:before="130"/>
              <w:ind w:left="95"/>
              <w:jc w:val="center"/>
              <w:rPr>
                <w:rFonts w:ascii="仿宋" w:eastAsia="仿宋" w:hAnsi="仿宋" w:cs="宋体"/>
                <w:w w:val="105"/>
                <w:sz w:val="21"/>
                <w:szCs w:val="21"/>
                <w:lang w:eastAsia="zh-CN"/>
              </w:rPr>
            </w:pPr>
            <w:proofErr w:type="gramStart"/>
            <w:r>
              <w:rPr>
                <w:rFonts w:ascii="仿宋" w:eastAsia="仿宋" w:hAnsi="仿宋" w:cs="宋体" w:hint="eastAsia"/>
                <w:w w:val="105"/>
                <w:sz w:val="21"/>
                <w:szCs w:val="21"/>
                <w:lang w:eastAsia="zh-CN"/>
              </w:rPr>
              <w:t>个</w:t>
            </w:r>
            <w:proofErr w:type="gramEnd"/>
          </w:p>
        </w:tc>
        <w:tc>
          <w:tcPr>
            <w:tcW w:w="451" w:type="pct"/>
            <w:vAlign w:val="center"/>
          </w:tcPr>
          <w:p w:rsidR="0080184E" w:rsidRDefault="0080184E" w:rsidP="00595FD3">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242351">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PE</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242351"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清洗水泵</w:t>
            </w:r>
          </w:p>
        </w:tc>
        <w:tc>
          <w:tcPr>
            <w:tcW w:w="1783" w:type="pct"/>
          </w:tcPr>
          <w:p w:rsidR="0080184E" w:rsidRPr="007856B4" w:rsidRDefault="0080184E" w:rsidP="00242351">
            <w:pPr>
              <w:pStyle w:val="TableParagraph"/>
              <w:spacing w:before="130"/>
              <w:ind w:left="95"/>
              <w:jc w:val="center"/>
              <w:rPr>
                <w:rFonts w:ascii="仿宋" w:eastAsia="仿宋" w:hAnsi="仿宋" w:cs="宋体"/>
                <w:w w:val="105"/>
                <w:sz w:val="21"/>
                <w:szCs w:val="21"/>
              </w:rPr>
            </w:pPr>
            <w:r>
              <w:rPr>
                <w:rFonts w:ascii="仿宋" w:eastAsia="仿宋" w:hAnsi="仿宋" w:cs="宋体" w:hint="eastAsia"/>
                <w:w w:val="105"/>
                <w:sz w:val="21"/>
                <w:szCs w:val="21"/>
                <w:lang w:eastAsia="zh-CN"/>
              </w:rPr>
              <w:t>1.5</w:t>
            </w:r>
            <w:r>
              <w:rPr>
                <w:rFonts w:ascii="仿宋" w:eastAsia="仿宋" w:hAnsi="仿宋" w:cs="宋体"/>
                <w:w w:val="105"/>
                <w:sz w:val="21"/>
                <w:szCs w:val="21"/>
              </w:rPr>
              <w:t>KW,</w:t>
            </w:r>
            <w:r>
              <w:rPr>
                <w:rFonts w:ascii="仿宋" w:eastAsia="仿宋" w:hAnsi="仿宋" w:cs="宋体" w:hint="eastAsia"/>
                <w:w w:val="105"/>
                <w:sz w:val="21"/>
                <w:szCs w:val="21"/>
                <w:lang w:eastAsia="zh-CN"/>
              </w:rPr>
              <w:t>2</w:t>
            </w:r>
            <w:r w:rsidRPr="00BE16A2">
              <w:rPr>
                <w:rFonts w:ascii="仿宋" w:eastAsia="仿宋" w:hAnsi="仿宋" w:cs="宋体"/>
                <w:w w:val="105"/>
                <w:sz w:val="21"/>
                <w:szCs w:val="21"/>
              </w:rPr>
              <w:t>m</w:t>
            </w:r>
            <w:r w:rsidRPr="00242351">
              <w:rPr>
                <w:rFonts w:ascii="仿宋" w:eastAsia="仿宋" w:hAnsi="仿宋" w:cs="宋体"/>
                <w:w w:val="105"/>
                <w:sz w:val="21"/>
                <w:szCs w:val="21"/>
                <w:vertAlign w:val="superscript"/>
              </w:rPr>
              <w:t>3</w:t>
            </w:r>
            <w:r>
              <w:rPr>
                <w:rFonts w:ascii="仿宋" w:eastAsia="仿宋" w:hAnsi="仿宋" w:cs="宋体"/>
                <w:w w:val="105"/>
                <w:sz w:val="21"/>
                <w:szCs w:val="21"/>
              </w:rPr>
              <w:t>/h</w:t>
            </w:r>
            <w:r>
              <w:rPr>
                <w:rFonts w:ascii="仿宋" w:eastAsia="仿宋" w:hAnsi="仿宋" w:cs="宋体" w:hint="eastAsia"/>
                <w:w w:val="105"/>
                <w:sz w:val="21"/>
                <w:szCs w:val="21"/>
                <w:lang w:eastAsia="zh-CN"/>
              </w:rPr>
              <w:t>，39</w:t>
            </w:r>
            <w:r w:rsidRPr="00BE16A2">
              <w:rPr>
                <w:rFonts w:ascii="仿宋" w:eastAsia="仿宋" w:hAnsi="仿宋" w:cs="宋体"/>
                <w:w w:val="105"/>
                <w:sz w:val="21"/>
                <w:szCs w:val="21"/>
              </w:rPr>
              <w:t>m</w:t>
            </w:r>
          </w:p>
        </w:tc>
        <w:tc>
          <w:tcPr>
            <w:tcW w:w="407" w:type="pct"/>
            <w:vAlign w:val="center"/>
          </w:tcPr>
          <w:p w:rsidR="0080184E" w:rsidRPr="00644D20"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套</w:t>
            </w:r>
          </w:p>
        </w:tc>
        <w:tc>
          <w:tcPr>
            <w:tcW w:w="451" w:type="pct"/>
            <w:vAlign w:val="center"/>
          </w:tcPr>
          <w:p w:rsidR="0080184E"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耐腐蚀</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242351"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清洗水箱</w:t>
            </w:r>
          </w:p>
        </w:tc>
        <w:tc>
          <w:tcPr>
            <w:tcW w:w="1783" w:type="pct"/>
          </w:tcPr>
          <w:p w:rsidR="0080184E" w:rsidRPr="007856B4" w:rsidRDefault="0080184E" w:rsidP="00242351">
            <w:pPr>
              <w:pStyle w:val="TableParagraph"/>
              <w:spacing w:before="130"/>
              <w:ind w:left="95"/>
              <w:jc w:val="center"/>
              <w:rPr>
                <w:rFonts w:ascii="仿宋" w:eastAsia="仿宋" w:hAnsi="仿宋" w:cs="宋体"/>
                <w:w w:val="105"/>
                <w:sz w:val="21"/>
                <w:szCs w:val="21"/>
              </w:rPr>
            </w:pPr>
          </w:p>
        </w:tc>
        <w:tc>
          <w:tcPr>
            <w:tcW w:w="407" w:type="pct"/>
            <w:vAlign w:val="center"/>
          </w:tcPr>
          <w:p w:rsidR="0080184E" w:rsidRPr="00644D20" w:rsidRDefault="0080184E" w:rsidP="00242351">
            <w:pPr>
              <w:pStyle w:val="TableParagraph"/>
              <w:spacing w:before="130"/>
              <w:ind w:left="95"/>
              <w:jc w:val="center"/>
              <w:rPr>
                <w:rFonts w:ascii="仿宋" w:eastAsia="仿宋" w:hAnsi="仿宋" w:cs="宋体"/>
                <w:w w:val="105"/>
                <w:sz w:val="21"/>
                <w:szCs w:val="21"/>
              </w:rPr>
            </w:pPr>
            <w:r>
              <w:rPr>
                <w:rFonts w:ascii="仿宋" w:eastAsia="仿宋" w:hAnsi="仿宋" w:cs="宋体" w:hint="eastAsia"/>
                <w:w w:val="105"/>
                <w:sz w:val="21"/>
                <w:szCs w:val="21"/>
                <w:lang w:eastAsia="zh-CN"/>
              </w:rPr>
              <w:t>套</w:t>
            </w:r>
          </w:p>
        </w:tc>
        <w:tc>
          <w:tcPr>
            <w:tcW w:w="451" w:type="pct"/>
            <w:vAlign w:val="center"/>
          </w:tcPr>
          <w:p w:rsidR="0080184E"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242351">
            <w:pPr>
              <w:pStyle w:val="TableParagraph"/>
              <w:spacing w:before="130"/>
              <w:ind w:left="95"/>
              <w:jc w:val="center"/>
              <w:rPr>
                <w:rFonts w:ascii="仿宋" w:eastAsia="仿宋" w:hAnsi="仿宋" w:cs="宋体"/>
                <w:w w:val="105"/>
                <w:sz w:val="21"/>
                <w:szCs w:val="21"/>
              </w:rPr>
            </w:pP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rPr>
            </w:pPr>
          </w:p>
        </w:tc>
        <w:tc>
          <w:tcPr>
            <w:tcW w:w="1182" w:type="pct"/>
          </w:tcPr>
          <w:p w:rsidR="0080184E" w:rsidRPr="00242351"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配套管、阀件</w:t>
            </w:r>
          </w:p>
        </w:tc>
        <w:tc>
          <w:tcPr>
            <w:tcW w:w="1783" w:type="pct"/>
          </w:tcPr>
          <w:p w:rsidR="0080184E" w:rsidRPr="007856B4" w:rsidRDefault="0080184E" w:rsidP="00242351">
            <w:pPr>
              <w:pStyle w:val="TableParagraph"/>
              <w:spacing w:before="130"/>
              <w:ind w:left="95"/>
              <w:jc w:val="center"/>
              <w:rPr>
                <w:rFonts w:ascii="仿宋" w:eastAsia="仿宋" w:hAnsi="仿宋" w:cs="宋体"/>
                <w:w w:val="105"/>
                <w:sz w:val="21"/>
                <w:szCs w:val="21"/>
              </w:rPr>
            </w:pPr>
            <w:r w:rsidRPr="007856B4">
              <w:rPr>
                <w:rFonts w:ascii="仿宋" w:eastAsia="仿宋" w:hAnsi="仿宋" w:cs="宋体"/>
                <w:w w:val="105"/>
                <w:sz w:val="21"/>
                <w:szCs w:val="21"/>
              </w:rPr>
              <w:t>DN25-15</w:t>
            </w:r>
          </w:p>
        </w:tc>
        <w:tc>
          <w:tcPr>
            <w:tcW w:w="407" w:type="pct"/>
            <w:vAlign w:val="center"/>
          </w:tcPr>
          <w:p w:rsidR="0080184E" w:rsidRPr="00644D20" w:rsidRDefault="0080184E" w:rsidP="00242351">
            <w:pPr>
              <w:pStyle w:val="TableParagraph"/>
              <w:spacing w:before="130"/>
              <w:ind w:left="95"/>
              <w:jc w:val="center"/>
              <w:rPr>
                <w:rFonts w:ascii="仿宋" w:eastAsia="仿宋" w:hAnsi="仿宋" w:cs="宋体"/>
                <w:w w:val="105"/>
                <w:sz w:val="21"/>
                <w:szCs w:val="21"/>
              </w:rPr>
            </w:pPr>
            <w:r>
              <w:rPr>
                <w:rFonts w:ascii="仿宋" w:eastAsia="仿宋" w:hAnsi="仿宋" w:cs="宋体" w:hint="eastAsia"/>
                <w:w w:val="105"/>
                <w:sz w:val="21"/>
                <w:szCs w:val="21"/>
                <w:lang w:eastAsia="zh-CN"/>
              </w:rPr>
              <w:t>套</w:t>
            </w:r>
          </w:p>
        </w:tc>
        <w:tc>
          <w:tcPr>
            <w:tcW w:w="451" w:type="pct"/>
            <w:vAlign w:val="center"/>
          </w:tcPr>
          <w:p w:rsidR="0080184E"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242351">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PVC</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32</w:t>
            </w:r>
          </w:p>
        </w:tc>
        <w:tc>
          <w:tcPr>
            <w:tcW w:w="1182" w:type="pct"/>
          </w:tcPr>
          <w:p w:rsidR="0080184E" w:rsidRPr="00242351" w:rsidRDefault="0080184E" w:rsidP="00242351">
            <w:pPr>
              <w:pStyle w:val="TableParagraph"/>
              <w:spacing w:before="130"/>
              <w:ind w:left="95"/>
              <w:jc w:val="center"/>
              <w:rPr>
                <w:rFonts w:ascii="仿宋" w:eastAsia="仿宋" w:hAnsi="仿宋" w:cs="宋体"/>
                <w:b/>
                <w:w w:val="105"/>
                <w:sz w:val="21"/>
                <w:szCs w:val="21"/>
                <w:lang w:eastAsia="zh-CN"/>
              </w:rPr>
            </w:pPr>
            <w:r w:rsidRPr="00242351">
              <w:rPr>
                <w:rFonts w:ascii="仿宋" w:eastAsia="仿宋" w:hAnsi="仿宋" w:cs="宋体" w:hint="eastAsia"/>
                <w:b/>
                <w:w w:val="105"/>
                <w:sz w:val="21"/>
                <w:szCs w:val="21"/>
                <w:lang w:eastAsia="zh-CN"/>
              </w:rPr>
              <w:t>系统连接管道</w:t>
            </w:r>
          </w:p>
        </w:tc>
        <w:tc>
          <w:tcPr>
            <w:tcW w:w="1783" w:type="pct"/>
          </w:tcPr>
          <w:p w:rsidR="0080184E" w:rsidRPr="007856B4" w:rsidRDefault="0080184E" w:rsidP="00242351">
            <w:pPr>
              <w:pStyle w:val="TableParagraph"/>
              <w:spacing w:before="130"/>
              <w:ind w:left="95"/>
              <w:jc w:val="center"/>
              <w:rPr>
                <w:rFonts w:ascii="仿宋" w:eastAsia="仿宋" w:hAnsi="仿宋" w:cs="宋体"/>
                <w:w w:val="105"/>
                <w:sz w:val="21"/>
                <w:szCs w:val="21"/>
              </w:rPr>
            </w:pPr>
          </w:p>
        </w:tc>
        <w:tc>
          <w:tcPr>
            <w:tcW w:w="407" w:type="pct"/>
            <w:vAlign w:val="center"/>
          </w:tcPr>
          <w:p w:rsidR="0080184E" w:rsidRPr="00644D20"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套</w:t>
            </w:r>
          </w:p>
        </w:tc>
        <w:tc>
          <w:tcPr>
            <w:tcW w:w="451" w:type="pct"/>
            <w:vAlign w:val="center"/>
          </w:tcPr>
          <w:p w:rsidR="0080184E"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242351">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PVC</w:t>
            </w:r>
          </w:p>
        </w:tc>
      </w:tr>
      <w:tr w:rsidR="0080184E" w:rsidRPr="00644D20" w:rsidTr="007856B4">
        <w:trPr>
          <w:trHeight w:val="91"/>
        </w:trPr>
        <w:tc>
          <w:tcPr>
            <w:tcW w:w="546" w:type="pct"/>
            <w:vAlign w:val="center"/>
          </w:tcPr>
          <w:p w:rsidR="0080184E" w:rsidRPr="00644D20" w:rsidRDefault="0080184E" w:rsidP="00644D20">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33</w:t>
            </w:r>
          </w:p>
        </w:tc>
        <w:tc>
          <w:tcPr>
            <w:tcW w:w="1182" w:type="pct"/>
          </w:tcPr>
          <w:p w:rsidR="0080184E" w:rsidRPr="00242351" w:rsidRDefault="0080184E" w:rsidP="00242351">
            <w:pPr>
              <w:pStyle w:val="TableParagraph"/>
              <w:spacing w:before="130"/>
              <w:ind w:left="95"/>
              <w:jc w:val="center"/>
              <w:rPr>
                <w:rFonts w:ascii="仿宋" w:eastAsia="仿宋" w:hAnsi="仿宋" w:cs="宋体"/>
                <w:b/>
                <w:w w:val="105"/>
                <w:sz w:val="21"/>
                <w:szCs w:val="21"/>
                <w:lang w:eastAsia="zh-CN"/>
              </w:rPr>
            </w:pPr>
            <w:r w:rsidRPr="00242351">
              <w:rPr>
                <w:rFonts w:ascii="仿宋" w:eastAsia="仿宋" w:hAnsi="仿宋" w:cs="宋体" w:hint="eastAsia"/>
                <w:b/>
                <w:w w:val="105"/>
                <w:sz w:val="21"/>
                <w:szCs w:val="21"/>
                <w:lang w:eastAsia="zh-CN"/>
              </w:rPr>
              <w:t>电线电缆管材</w:t>
            </w:r>
          </w:p>
        </w:tc>
        <w:tc>
          <w:tcPr>
            <w:tcW w:w="1783" w:type="pct"/>
          </w:tcPr>
          <w:p w:rsidR="0080184E" w:rsidRPr="007856B4" w:rsidRDefault="0080184E" w:rsidP="00242351">
            <w:pPr>
              <w:pStyle w:val="TableParagraph"/>
              <w:spacing w:before="130"/>
              <w:ind w:left="95"/>
              <w:jc w:val="center"/>
              <w:rPr>
                <w:rFonts w:ascii="仿宋" w:eastAsia="仿宋" w:hAnsi="仿宋" w:cs="宋体"/>
                <w:w w:val="105"/>
                <w:sz w:val="21"/>
                <w:szCs w:val="21"/>
              </w:rPr>
            </w:pPr>
          </w:p>
        </w:tc>
        <w:tc>
          <w:tcPr>
            <w:tcW w:w="407" w:type="pct"/>
            <w:vAlign w:val="center"/>
          </w:tcPr>
          <w:p w:rsidR="0080184E" w:rsidRPr="00644D20" w:rsidRDefault="0080184E" w:rsidP="00242351">
            <w:pPr>
              <w:pStyle w:val="TableParagraph"/>
              <w:spacing w:before="130"/>
              <w:ind w:left="95"/>
              <w:jc w:val="center"/>
              <w:rPr>
                <w:rFonts w:ascii="仿宋" w:eastAsia="仿宋" w:hAnsi="仿宋" w:cs="宋体"/>
                <w:w w:val="105"/>
                <w:sz w:val="21"/>
                <w:szCs w:val="21"/>
              </w:rPr>
            </w:pPr>
            <w:r>
              <w:rPr>
                <w:rFonts w:ascii="仿宋" w:eastAsia="仿宋" w:hAnsi="仿宋" w:cs="宋体" w:hint="eastAsia"/>
                <w:w w:val="105"/>
                <w:sz w:val="21"/>
                <w:szCs w:val="21"/>
                <w:lang w:eastAsia="zh-CN"/>
              </w:rPr>
              <w:t>套</w:t>
            </w:r>
          </w:p>
        </w:tc>
        <w:tc>
          <w:tcPr>
            <w:tcW w:w="451" w:type="pct"/>
            <w:vAlign w:val="center"/>
          </w:tcPr>
          <w:p w:rsidR="0080184E" w:rsidRDefault="0080184E" w:rsidP="00242351">
            <w:pPr>
              <w:pStyle w:val="TableParagraph"/>
              <w:spacing w:before="130"/>
              <w:ind w:left="95"/>
              <w:jc w:val="center"/>
              <w:rPr>
                <w:rFonts w:ascii="仿宋" w:eastAsia="仿宋" w:hAnsi="仿宋" w:cs="宋体"/>
                <w:w w:val="105"/>
                <w:sz w:val="21"/>
                <w:szCs w:val="21"/>
                <w:lang w:eastAsia="zh-CN"/>
              </w:rPr>
            </w:pPr>
            <w:r>
              <w:rPr>
                <w:rFonts w:ascii="仿宋" w:eastAsia="仿宋" w:hAnsi="仿宋" w:cs="宋体" w:hint="eastAsia"/>
                <w:w w:val="105"/>
                <w:sz w:val="21"/>
                <w:szCs w:val="21"/>
                <w:lang w:eastAsia="zh-CN"/>
              </w:rPr>
              <w:t>1</w:t>
            </w:r>
          </w:p>
        </w:tc>
        <w:tc>
          <w:tcPr>
            <w:tcW w:w="631" w:type="pct"/>
          </w:tcPr>
          <w:p w:rsidR="0080184E" w:rsidRPr="002A6C43" w:rsidRDefault="0080184E" w:rsidP="00242351">
            <w:pPr>
              <w:pStyle w:val="TableParagraph"/>
              <w:spacing w:before="130"/>
              <w:ind w:left="95"/>
              <w:jc w:val="center"/>
              <w:rPr>
                <w:rFonts w:ascii="仿宋" w:eastAsia="仿宋" w:hAnsi="仿宋" w:cs="宋体"/>
                <w:w w:val="105"/>
                <w:sz w:val="21"/>
                <w:szCs w:val="21"/>
              </w:rPr>
            </w:pPr>
            <w:r w:rsidRPr="00BE16A2">
              <w:rPr>
                <w:rFonts w:ascii="仿宋" w:eastAsia="仿宋" w:hAnsi="仿宋" w:cs="宋体"/>
                <w:w w:val="105"/>
                <w:sz w:val="21"/>
                <w:szCs w:val="21"/>
              </w:rPr>
              <w:t>组合件</w:t>
            </w:r>
          </w:p>
        </w:tc>
      </w:tr>
    </w:tbl>
    <w:p w:rsidR="00555710" w:rsidRPr="0086290A" w:rsidRDefault="00555710" w:rsidP="00555710">
      <w:pPr>
        <w:spacing w:line="500" w:lineRule="exact"/>
        <w:ind w:firstLineChars="200" w:firstLine="560"/>
        <w:rPr>
          <w:rFonts w:ascii="仿宋" w:eastAsia="仿宋" w:hAnsi="仿宋"/>
          <w:sz w:val="28"/>
          <w:szCs w:val="28"/>
        </w:rPr>
      </w:pPr>
      <w:r>
        <w:rPr>
          <w:rFonts w:ascii="仿宋" w:eastAsia="仿宋" w:hAnsi="仿宋" w:hint="eastAsia"/>
          <w:sz w:val="28"/>
          <w:szCs w:val="28"/>
        </w:rPr>
        <w:t>4</w:t>
      </w:r>
      <w:r w:rsidRPr="0086290A">
        <w:rPr>
          <w:rFonts w:ascii="仿宋" w:eastAsia="仿宋" w:hAnsi="仿宋" w:hint="eastAsia"/>
          <w:sz w:val="28"/>
          <w:szCs w:val="28"/>
        </w:rPr>
        <w:t>、</w:t>
      </w:r>
      <w:r>
        <w:rPr>
          <w:rFonts w:ascii="仿宋" w:eastAsia="仿宋" w:hAnsi="仿宋" w:hint="eastAsia"/>
          <w:sz w:val="28"/>
          <w:szCs w:val="28"/>
        </w:rPr>
        <w:t>处理设施运行效果</w:t>
      </w:r>
    </w:p>
    <w:p w:rsidR="00555710" w:rsidRPr="00555710" w:rsidRDefault="00555710" w:rsidP="00555710">
      <w:pPr>
        <w:spacing w:line="500" w:lineRule="exact"/>
        <w:ind w:firstLineChars="200" w:firstLine="560"/>
        <w:rPr>
          <w:rFonts w:ascii="仿宋" w:eastAsia="仿宋" w:hAnsi="仿宋"/>
          <w:sz w:val="28"/>
          <w:szCs w:val="28"/>
        </w:rPr>
      </w:pPr>
      <w:r w:rsidRPr="00555710">
        <w:rPr>
          <w:rFonts w:ascii="仿宋" w:eastAsia="仿宋" w:hAnsi="仿宋"/>
          <w:sz w:val="28"/>
          <w:szCs w:val="28"/>
        </w:rPr>
        <w:t>废水经过系统处理后全部回用于生产，根据企业要求，具体回用水质要求见下表。</w:t>
      </w:r>
    </w:p>
    <w:p w:rsidR="00555710" w:rsidRPr="00555710" w:rsidRDefault="00555710" w:rsidP="00555710">
      <w:pPr>
        <w:spacing w:line="500" w:lineRule="exact"/>
        <w:ind w:firstLineChars="200" w:firstLine="562"/>
        <w:jc w:val="center"/>
        <w:rPr>
          <w:rFonts w:ascii="仿宋" w:eastAsia="仿宋" w:hAnsi="仿宋"/>
          <w:b/>
          <w:sz w:val="28"/>
          <w:szCs w:val="28"/>
        </w:rPr>
      </w:pPr>
      <w:r w:rsidRPr="00555710">
        <w:rPr>
          <w:rFonts w:ascii="仿宋" w:eastAsia="仿宋" w:hAnsi="仿宋"/>
          <w:b/>
          <w:sz w:val="28"/>
          <w:szCs w:val="28"/>
        </w:rPr>
        <w:t>表</w:t>
      </w:r>
      <w:r>
        <w:rPr>
          <w:rFonts w:ascii="仿宋" w:eastAsia="仿宋" w:hAnsi="仿宋"/>
          <w:b/>
          <w:sz w:val="28"/>
          <w:szCs w:val="28"/>
        </w:rPr>
        <w:t>6</w:t>
      </w:r>
      <w:r w:rsidRPr="00555710">
        <w:rPr>
          <w:rFonts w:ascii="仿宋" w:eastAsia="仿宋" w:hAnsi="仿宋"/>
          <w:b/>
          <w:sz w:val="28"/>
          <w:szCs w:val="28"/>
        </w:rPr>
        <w:t>-2</w:t>
      </w:r>
      <w:r>
        <w:rPr>
          <w:rFonts w:ascii="仿宋" w:eastAsia="仿宋" w:hAnsi="仿宋" w:hint="eastAsia"/>
          <w:b/>
          <w:sz w:val="28"/>
          <w:szCs w:val="28"/>
        </w:rPr>
        <w:t xml:space="preserve">  纯水机</w:t>
      </w:r>
      <w:r w:rsidRPr="00555710">
        <w:rPr>
          <w:rFonts w:ascii="仿宋" w:eastAsia="仿宋" w:hAnsi="仿宋"/>
          <w:b/>
          <w:sz w:val="28"/>
          <w:szCs w:val="28"/>
        </w:rPr>
        <w:t xml:space="preserve">回用水指标要求 </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97"/>
        <w:gridCol w:w="3009"/>
        <w:gridCol w:w="1781"/>
        <w:gridCol w:w="2683"/>
      </w:tblGrid>
      <w:tr w:rsidR="00555710" w:rsidRPr="00555710" w:rsidTr="00555710">
        <w:trPr>
          <w:cantSplit/>
          <w:trHeight w:val="397"/>
          <w:jc w:val="center"/>
        </w:trPr>
        <w:tc>
          <w:tcPr>
            <w:tcW w:w="880" w:type="pct"/>
            <w:vAlign w:val="center"/>
          </w:tcPr>
          <w:p w:rsidR="00555710" w:rsidRPr="00555710" w:rsidRDefault="00555710" w:rsidP="00595FD3">
            <w:pPr>
              <w:widowControl/>
              <w:spacing w:line="240" w:lineRule="exact"/>
              <w:jc w:val="center"/>
              <w:rPr>
                <w:rFonts w:ascii="仿宋" w:eastAsia="仿宋" w:hAnsi="仿宋"/>
                <w:kern w:val="0"/>
                <w:sz w:val="24"/>
              </w:rPr>
            </w:pPr>
            <w:r w:rsidRPr="00555710">
              <w:rPr>
                <w:rFonts w:ascii="仿宋" w:eastAsia="仿宋" w:hAnsi="仿宋"/>
                <w:kern w:val="0"/>
                <w:sz w:val="24"/>
              </w:rPr>
              <w:t>序号</w:t>
            </w:r>
          </w:p>
        </w:tc>
        <w:tc>
          <w:tcPr>
            <w:tcW w:w="1659" w:type="pct"/>
            <w:vAlign w:val="center"/>
          </w:tcPr>
          <w:p w:rsidR="00555710" w:rsidRPr="00555710" w:rsidRDefault="00555710" w:rsidP="00595FD3">
            <w:pPr>
              <w:widowControl/>
              <w:snapToGrid w:val="0"/>
              <w:spacing w:line="240" w:lineRule="exact"/>
              <w:jc w:val="center"/>
              <w:rPr>
                <w:rFonts w:ascii="仿宋" w:eastAsia="仿宋" w:hAnsi="仿宋"/>
                <w:sz w:val="24"/>
              </w:rPr>
            </w:pPr>
            <w:r w:rsidRPr="00555710">
              <w:rPr>
                <w:rFonts w:ascii="仿宋" w:eastAsia="仿宋" w:hAnsi="仿宋"/>
                <w:sz w:val="24"/>
              </w:rPr>
              <w:t>项目</w:t>
            </w:r>
          </w:p>
        </w:tc>
        <w:tc>
          <w:tcPr>
            <w:tcW w:w="982" w:type="pct"/>
            <w:vAlign w:val="center"/>
          </w:tcPr>
          <w:p w:rsidR="00555710" w:rsidRPr="00555710" w:rsidRDefault="00555710" w:rsidP="00555710">
            <w:pPr>
              <w:spacing w:line="240" w:lineRule="exact"/>
              <w:jc w:val="center"/>
              <w:rPr>
                <w:rFonts w:ascii="仿宋" w:eastAsia="仿宋" w:hAnsi="仿宋"/>
                <w:sz w:val="24"/>
              </w:rPr>
            </w:pPr>
            <w:r>
              <w:rPr>
                <w:rFonts w:ascii="仿宋" w:eastAsia="仿宋" w:hAnsi="仿宋" w:hint="eastAsia"/>
                <w:sz w:val="24"/>
              </w:rPr>
              <w:t>单位</w:t>
            </w:r>
          </w:p>
        </w:tc>
        <w:tc>
          <w:tcPr>
            <w:tcW w:w="1479" w:type="pct"/>
            <w:vAlign w:val="center"/>
          </w:tcPr>
          <w:p w:rsidR="00555710" w:rsidRPr="00555710" w:rsidRDefault="00555710" w:rsidP="00595FD3">
            <w:pPr>
              <w:spacing w:line="240" w:lineRule="exact"/>
              <w:jc w:val="center"/>
              <w:rPr>
                <w:rFonts w:ascii="仿宋" w:eastAsia="仿宋" w:hAnsi="仿宋"/>
                <w:sz w:val="24"/>
              </w:rPr>
            </w:pPr>
            <w:r w:rsidRPr="00555710">
              <w:rPr>
                <w:rFonts w:ascii="仿宋" w:eastAsia="仿宋" w:hAnsi="仿宋"/>
                <w:sz w:val="24"/>
              </w:rPr>
              <w:t>指标</w:t>
            </w:r>
          </w:p>
        </w:tc>
      </w:tr>
      <w:tr w:rsidR="00555710" w:rsidRPr="00555710" w:rsidTr="00555710">
        <w:trPr>
          <w:cantSplit/>
          <w:trHeight w:val="397"/>
          <w:jc w:val="center"/>
        </w:trPr>
        <w:tc>
          <w:tcPr>
            <w:tcW w:w="880" w:type="pct"/>
            <w:vAlign w:val="center"/>
          </w:tcPr>
          <w:p w:rsidR="00555710" w:rsidRPr="00555710" w:rsidRDefault="00555710" w:rsidP="00595FD3">
            <w:pPr>
              <w:widowControl/>
              <w:spacing w:line="240" w:lineRule="exact"/>
              <w:jc w:val="center"/>
              <w:rPr>
                <w:rFonts w:ascii="仿宋" w:eastAsia="仿宋" w:hAnsi="仿宋"/>
                <w:kern w:val="0"/>
                <w:sz w:val="24"/>
              </w:rPr>
            </w:pPr>
            <w:r w:rsidRPr="00555710">
              <w:rPr>
                <w:rFonts w:ascii="仿宋" w:eastAsia="仿宋" w:hAnsi="仿宋"/>
                <w:kern w:val="0"/>
                <w:sz w:val="24"/>
              </w:rPr>
              <w:t>1</w:t>
            </w:r>
          </w:p>
        </w:tc>
        <w:tc>
          <w:tcPr>
            <w:tcW w:w="1659" w:type="pct"/>
            <w:vAlign w:val="center"/>
          </w:tcPr>
          <w:p w:rsidR="00555710" w:rsidRPr="00555710" w:rsidRDefault="00555710" w:rsidP="00595FD3">
            <w:pPr>
              <w:widowControl/>
              <w:spacing w:line="240" w:lineRule="exact"/>
              <w:jc w:val="center"/>
              <w:rPr>
                <w:rFonts w:ascii="仿宋" w:eastAsia="仿宋" w:hAnsi="仿宋"/>
                <w:kern w:val="0"/>
                <w:sz w:val="24"/>
              </w:rPr>
            </w:pPr>
            <w:r w:rsidRPr="00555710">
              <w:rPr>
                <w:rFonts w:ascii="仿宋" w:eastAsia="仿宋" w:hAnsi="仿宋"/>
                <w:kern w:val="0"/>
                <w:sz w:val="24"/>
              </w:rPr>
              <w:t>pH</w:t>
            </w:r>
          </w:p>
        </w:tc>
        <w:tc>
          <w:tcPr>
            <w:tcW w:w="982" w:type="pct"/>
            <w:vAlign w:val="center"/>
          </w:tcPr>
          <w:p w:rsidR="00555710" w:rsidRPr="00555710" w:rsidRDefault="00B21EAF" w:rsidP="00555710">
            <w:pPr>
              <w:spacing w:line="240" w:lineRule="exact"/>
              <w:jc w:val="center"/>
              <w:rPr>
                <w:rFonts w:ascii="仿宋" w:eastAsia="仿宋" w:hAnsi="仿宋"/>
                <w:sz w:val="24"/>
              </w:rPr>
            </w:pPr>
            <w:r>
              <w:rPr>
                <w:rFonts w:ascii="仿宋" w:eastAsia="仿宋" w:hAnsi="仿宋" w:hint="eastAsia"/>
                <w:sz w:val="24"/>
              </w:rPr>
              <w:t>/</w:t>
            </w:r>
          </w:p>
        </w:tc>
        <w:tc>
          <w:tcPr>
            <w:tcW w:w="1479" w:type="pct"/>
            <w:vAlign w:val="center"/>
          </w:tcPr>
          <w:p w:rsidR="00555710" w:rsidRPr="00555710" w:rsidRDefault="00555710" w:rsidP="00595FD3">
            <w:pPr>
              <w:spacing w:line="240" w:lineRule="exact"/>
              <w:jc w:val="center"/>
              <w:rPr>
                <w:rFonts w:ascii="仿宋" w:eastAsia="仿宋" w:hAnsi="仿宋"/>
                <w:sz w:val="24"/>
              </w:rPr>
            </w:pPr>
            <w:r>
              <w:rPr>
                <w:rFonts w:ascii="仿宋" w:eastAsia="仿宋" w:hAnsi="仿宋" w:hint="eastAsia"/>
                <w:sz w:val="24"/>
              </w:rPr>
              <w:t>6.5-8.0</w:t>
            </w:r>
          </w:p>
        </w:tc>
      </w:tr>
      <w:tr w:rsidR="00555710" w:rsidRPr="00555710" w:rsidTr="00555710">
        <w:trPr>
          <w:cantSplit/>
          <w:trHeight w:val="397"/>
          <w:jc w:val="center"/>
        </w:trPr>
        <w:tc>
          <w:tcPr>
            <w:tcW w:w="880" w:type="pct"/>
            <w:vAlign w:val="center"/>
          </w:tcPr>
          <w:p w:rsidR="00555710" w:rsidRPr="00555710"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2</w:t>
            </w:r>
          </w:p>
        </w:tc>
        <w:tc>
          <w:tcPr>
            <w:tcW w:w="1659" w:type="pct"/>
            <w:vAlign w:val="center"/>
          </w:tcPr>
          <w:p w:rsidR="00555710" w:rsidRPr="00555710" w:rsidRDefault="00555710" w:rsidP="00555710">
            <w:pPr>
              <w:widowControl/>
              <w:spacing w:line="240" w:lineRule="exact"/>
              <w:jc w:val="center"/>
              <w:rPr>
                <w:rFonts w:ascii="仿宋" w:eastAsia="仿宋" w:hAnsi="仿宋"/>
                <w:kern w:val="0"/>
                <w:sz w:val="24"/>
              </w:rPr>
            </w:pPr>
            <w:r>
              <w:rPr>
                <w:rFonts w:ascii="仿宋" w:eastAsia="仿宋" w:hAnsi="仿宋"/>
                <w:kern w:val="0"/>
                <w:sz w:val="24"/>
              </w:rPr>
              <w:t>电导率</w:t>
            </w:r>
          </w:p>
        </w:tc>
        <w:tc>
          <w:tcPr>
            <w:tcW w:w="982" w:type="pct"/>
            <w:vAlign w:val="center"/>
          </w:tcPr>
          <w:p w:rsidR="00555710" w:rsidRPr="00555710" w:rsidRDefault="00555710" w:rsidP="00595FD3">
            <w:pPr>
              <w:spacing w:line="240" w:lineRule="exact"/>
              <w:jc w:val="center"/>
              <w:rPr>
                <w:rFonts w:ascii="仿宋" w:eastAsia="仿宋" w:hAnsi="仿宋"/>
                <w:sz w:val="24"/>
              </w:rPr>
            </w:pPr>
            <w:r w:rsidRPr="00555710">
              <w:rPr>
                <w:rFonts w:ascii="仿宋" w:eastAsia="仿宋" w:hAnsi="仿宋"/>
                <w:kern w:val="0"/>
                <w:sz w:val="24"/>
              </w:rPr>
              <w:t>μs/cm</w:t>
            </w:r>
          </w:p>
        </w:tc>
        <w:tc>
          <w:tcPr>
            <w:tcW w:w="1479" w:type="pct"/>
            <w:vAlign w:val="center"/>
          </w:tcPr>
          <w:p w:rsidR="00555710" w:rsidRPr="00555710" w:rsidRDefault="00555710" w:rsidP="00595FD3">
            <w:pPr>
              <w:spacing w:line="240" w:lineRule="exact"/>
              <w:jc w:val="center"/>
              <w:rPr>
                <w:rFonts w:ascii="仿宋" w:eastAsia="仿宋" w:hAnsi="仿宋"/>
                <w:sz w:val="24"/>
              </w:rPr>
            </w:pPr>
            <w:r>
              <w:rPr>
                <w:rFonts w:ascii="仿宋" w:eastAsia="仿宋" w:hAnsi="仿宋" w:hint="eastAsia"/>
                <w:sz w:val="24"/>
              </w:rPr>
              <w:t>500</w:t>
            </w:r>
          </w:p>
        </w:tc>
      </w:tr>
      <w:tr w:rsidR="00B21EAF" w:rsidRPr="00555710" w:rsidTr="00555710">
        <w:trPr>
          <w:cantSplit/>
          <w:trHeight w:val="397"/>
          <w:jc w:val="center"/>
        </w:trPr>
        <w:tc>
          <w:tcPr>
            <w:tcW w:w="880" w:type="pct"/>
            <w:vAlign w:val="center"/>
          </w:tcPr>
          <w:p w:rsidR="00B21EAF" w:rsidRPr="00555710"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3</w:t>
            </w:r>
          </w:p>
        </w:tc>
        <w:tc>
          <w:tcPr>
            <w:tcW w:w="1659" w:type="pct"/>
            <w:vAlign w:val="center"/>
          </w:tcPr>
          <w:p w:rsidR="00B21EAF" w:rsidRPr="00555710"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COD</w:t>
            </w:r>
          </w:p>
        </w:tc>
        <w:tc>
          <w:tcPr>
            <w:tcW w:w="982" w:type="pct"/>
            <w:vAlign w:val="center"/>
          </w:tcPr>
          <w:p w:rsidR="00B21EAF" w:rsidRPr="00555710" w:rsidRDefault="00B21EAF" w:rsidP="00595FD3">
            <w:pPr>
              <w:spacing w:line="240" w:lineRule="exact"/>
              <w:jc w:val="center"/>
              <w:rPr>
                <w:rFonts w:ascii="仿宋" w:eastAsia="仿宋" w:hAnsi="仿宋"/>
                <w:sz w:val="24"/>
              </w:rPr>
            </w:pPr>
            <w:r>
              <w:rPr>
                <w:rFonts w:ascii="仿宋" w:eastAsia="仿宋" w:hAnsi="仿宋" w:hint="eastAsia"/>
                <w:sz w:val="24"/>
              </w:rPr>
              <w:t>mg/L</w:t>
            </w:r>
          </w:p>
        </w:tc>
        <w:tc>
          <w:tcPr>
            <w:tcW w:w="1479" w:type="pct"/>
            <w:vAlign w:val="center"/>
          </w:tcPr>
          <w:p w:rsidR="00B21EAF" w:rsidRDefault="00B21EAF" w:rsidP="00595FD3">
            <w:pPr>
              <w:spacing w:line="240" w:lineRule="exact"/>
              <w:jc w:val="center"/>
              <w:rPr>
                <w:rFonts w:ascii="仿宋" w:eastAsia="仿宋" w:hAnsi="仿宋"/>
                <w:sz w:val="24"/>
              </w:rPr>
            </w:pPr>
            <w:r>
              <w:rPr>
                <w:rFonts w:ascii="仿宋" w:eastAsia="仿宋" w:hAnsi="仿宋" w:hint="eastAsia"/>
                <w:sz w:val="24"/>
              </w:rPr>
              <w:t>60</w:t>
            </w:r>
          </w:p>
        </w:tc>
      </w:tr>
      <w:tr w:rsidR="00B21EAF" w:rsidRPr="00555710" w:rsidTr="00555710">
        <w:trPr>
          <w:cantSplit/>
          <w:trHeight w:val="397"/>
          <w:jc w:val="center"/>
        </w:trPr>
        <w:tc>
          <w:tcPr>
            <w:tcW w:w="880" w:type="pct"/>
            <w:vAlign w:val="center"/>
          </w:tcPr>
          <w:p w:rsidR="00B21EAF" w:rsidRPr="00555710"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4</w:t>
            </w:r>
          </w:p>
        </w:tc>
        <w:tc>
          <w:tcPr>
            <w:tcW w:w="1659" w:type="pct"/>
            <w:vAlign w:val="center"/>
          </w:tcPr>
          <w:p w:rsidR="00B21EAF" w:rsidRPr="00555710"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SS</w:t>
            </w:r>
          </w:p>
        </w:tc>
        <w:tc>
          <w:tcPr>
            <w:tcW w:w="982" w:type="pct"/>
            <w:vAlign w:val="center"/>
          </w:tcPr>
          <w:p w:rsidR="00B21EAF" w:rsidRPr="00555710" w:rsidRDefault="00B21EAF" w:rsidP="00595FD3">
            <w:pPr>
              <w:spacing w:line="240" w:lineRule="exact"/>
              <w:jc w:val="center"/>
              <w:rPr>
                <w:rFonts w:ascii="仿宋" w:eastAsia="仿宋" w:hAnsi="仿宋"/>
                <w:sz w:val="24"/>
              </w:rPr>
            </w:pPr>
            <w:r>
              <w:rPr>
                <w:rFonts w:ascii="仿宋" w:eastAsia="仿宋" w:hAnsi="仿宋" w:hint="eastAsia"/>
                <w:sz w:val="24"/>
              </w:rPr>
              <w:t>mg/L</w:t>
            </w:r>
          </w:p>
        </w:tc>
        <w:tc>
          <w:tcPr>
            <w:tcW w:w="1479" w:type="pct"/>
            <w:vAlign w:val="center"/>
          </w:tcPr>
          <w:p w:rsidR="00B21EAF" w:rsidRPr="00555710" w:rsidRDefault="00B21EAF" w:rsidP="00595FD3">
            <w:pPr>
              <w:spacing w:line="240" w:lineRule="exact"/>
              <w:jc w:val="center"/>
              <w:rPr>
                <w:rFonts w:ascii="仿宋" w:eastAsia="仿宋" w:hAnsi="仿宋"/>
                <w:sz w:val="24"/>
              </w:rPr>
            </w:pPr>
            <w:r>
              <w:rPr>
                <w:rFonts w:ascii="仿宋" w:eastAsia="仿宋" w:hAnsi="仿宋" w:hint="eastAsia"/>
                <w:sz w:val="24"/>
              </w:rPr>
              <w:t>30</w:t>
            </w:r>
          </w:p>
        </w:tc>
      </w:tr>
      <w:tr w:rsidR="00B21EAF" w:rsidRPr="00555710" w:rsidTr="00555710">
        <w:trPr>
          <w:cantSplit/>
          <w:trHeight w:val="397"/>
          <w:jc w:val="center"/>
        </w:trPr>
        <w:tc>
          <w:tcPr>
            <w:tcW w:w="880" w:type="pct"/>
            <w:vAlign w:val="center"/>
          </w:tcPr>
          <w:p w:rsidR="00B21EAF" w:rsidRPr="00555710"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5</w:t>
            </w:r>
          </w:p>
        </w:tc>
        <w:tc>
          <w:tcPr>
            <w:tcW w:w="1659" w:type="pct"/>
            <w:vAlign w:val="center"/>
          </w:tcPr>
          <w:p w:rsidR="00B21EAF" w:rsidRPr="00555710"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游离氯</w:t>
            </w:r>
          </w:p>
        </w:tc>
        <w:tc>
          <w:tcPr>
            <w:tcW w:w="982" w:type="pct"/>
            <w:vAlign w:val="center"/>
          </w:tcPr>
          <w:p w:rsidR="00B21EAF" w:rsidRPr="00555710" w:rsidRDefault="00B21EAF" w:rsidP="00595FD3">
            <w:pPr>
              <w:spacing w:line="240" w:lineRule="exact"/>
              <w:jc w:val="center"/>
              <w:rPr>
                <w:rFonts w:ascii="仿宋" w:eastAsia="仿宋" w:hAnsi="仿宋"/>
                <w:sz w:val="24"/>
              </w:rPr>
            </w:pPr>
            <w:r>
              <w:rPr>
                <w:rFonts w:ascii="仿宋" w:eastAsia="仿宋" w:hAnsi="仿宋" w:hint="eastAsia"/>
                <w:sz w:val="24"/>
              </w:rPr>
              <w:t>mg/L</w:t>
            </w:r>
          </w:p>
        </w:tc>
        <w:tc>
          <w:tcPr>
            <w:tcW w:w="1479" w:type="pct"/>
            <w:vAlign w:val="center"/>
          </w:tcPr>
          <w:p w:rsidR="00B21EAF" w:rsidRPr="00555710" w:rsidRDefault="00B21EAF" w:rsidP="00595FD3">
            <w:pPr>
              <w:spacing w:line="240" w:lineRule="exact"/>
              <w:jc w:val="center"/>
              <w:rPr>
                <w:rFonts w:ascii="仿宋" w:eastAsia="仿宋" w:hAnsi="仿宋"/>
                <w:sz w:val="24"/>
              </w:rPr>
            </w:pPr>
            <w:r>
              <w:rPr>
                <w:rFonts w:ascii="仿宋" w:eastAsia="仿宋" w:hAnsi="仿宋" w:hint="eastAsia"/>
                <w:sz w:val="24"/>
              </w:rPr>
              <w:t>0.5</w:t>
            </w:r>
          </w:p>
        </w:tc>
      </w:tr>
      <w:tr w:rsidR="00B21EAF" w:rsidRPr="00555710" w:rsidTr="00555710">
        <w:trPr>
          <w:cantSplit/>
          <w:trHeight w:val="397"/>
          <w:jc w:val="center"/>
        </w:trPr>
        <w:tc>
          <w:tcPr>
            <w:tcW w:w="880" w:type="pct"/>
            <w:vAlign w:val="center"/>
          </w:tcPr>
          <w:p w:rsidR="00B21EAF" w:rsidRPr="00555710"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6</w:t>
            </w:r>
          </w:p>
        </w:tc>
        <w:tc>
          <w:tcPr>
            <w:tcW w:w="1659" w:type="pct"/>
            <w:vAlign w:val="center"/>
          </w:tcPr>
          <w:p w:rsidR="00B21EAF"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总硬度</w:t>
            </w:r>
          </w:p>
        </w:tc>
        <w:tc>
          <w:tcPr>
            <w:tcW w:w="982" w:type="pct"/>
            <w:vAlign w:val="center"/>
          </w:tcPr>
          <w:p w:rsidR="00B21EAF" w:rsidRPr="00555710" w:rsidRDefault="00B21EAF" w:rsidP="00595FD3">
            <w:pPr>
              <w:spacing w:line="240" w:lineRule="exact"/>
              <w:jc w:val="center"/>
              <w:rPr>
                <w:rFonts w:ascii="仿宋" w:eastAsia="仿宋" w:hAnsi="仿宋"/>
                <w:sz w:val="24"/>
              </w:rPr>
            </w:pPr>
            <w:r>
              <w:rPr>
                <w:rFonts w:ascii="仿宋" w:eastAsia="仿宋" w:hAnsi="仿宋" w:hint="eastAsia"/>
                <w:sz w:val="24"/>
              </w:rPr>
              <w:t>mg/L</w:t>
            </w:r>
          </w:p>
        </w:tc>
        <w:tc>
          <w:tcPr>
            <w:tcW w:w="1479" w:type="pct"/>
            <w:vAlign w:val="center"/>
          </w:tcPr>
          <w:p w:rsidR="00B21EAF" w:rsidRPr="00555710" w:rsidRDefault="00B21EAF" w:rsidP="00595FD3">
            <w:pPr>
              <w:spacing w:line="240" w:lineRule="exact"/>
              <w:jc w:val="center"/>
              <w:rPr>
                <w:rFonts w:ascii="仿宋" w:eastAsia="仿宋" w:hAnsi="仿宋"/>
                <w:sz w:val="24"/>
              </w:rPr>
            </w:pPr>
            <w:r>
              <w:rPr>
                <w:rFonts w:ascii="仿宋" w:eastAsia="仿宋" w:hAnsi="仿宋" w:hint="eastAsia"/>
                <w:sz w:val="24"/>
              </w:rPr>
              <w:t>≤100</w:t>
            </w:r>
          </w:p>
        </w:tc>
      </w:tr>
      <w:tr w:rsidR="00B21EAF" w:rsidRPr="00555710" w:rsidTr="00555710">
        <w:trPr>
          <w:cantSplit/>
          <w:trHeight w:val="397"/>
          <w:jc w:val="center"/>
        </w:trPr>
        <w:tc>
          <w:tcPr>
            <w:tcW w:w="880" w:type="pct"/>
            <w:vAlign w:val="center"/>
          </w:tcPr>
          <w:p w:rsidR="00B21EAF" w:rsidRPr="00555710"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7</w:t>
            </w:r>
          </w:p>
        </w:tc>
        <w:tc>
          <w:tcPr>
            <w:tcW w:w="1659" w:type="pct"/>
            <w:vAlign w:val="center"/>
          </w:tcPr>
          <w:p w:rsidR="00B21EAF"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HCO</w:t>
            </w:r>
            <w:r w:rsidRPr="00555710">
              <w:rPr>
                <w:rFonts w:ascii="仿宋" w:eastAsia="仿宋" w:hAnsi="仿宋" w:hint="eastAsia"/>
                <w:kern w:val="0"/>
                <w:sz w:val="24"/>
                <w:vertAlign w:val="superscript"/>
              </w:rPr>
              <w:t>3-</w:t>
            </w:r>
          </w:p>
        </w:tc>
        <w:tc>
          <w:tcPr>
            <w:tcW w:w="982" w:type="pct"/>
            <w:vAlign w:val="center"/>
          </w:tcPr>
          <w:p w:rsidR="00B21EAF" w:rsidRPr="00555710" w:rsidRDefault="00B21EAF" w:rsidP="00595FD3">
            <w:pPr>
              <w:spacing w:line="240" w:lineRule="exact"/>
              <w:jc w:val="center"/>
              <w:rPr>
                <w:rFonts w:ascii="仿宋" w:eastAsia="仿宋" w:hAnsi="仿宋"/>
                <w:sz w:val="24"/>
              </w:rPr>
            </w:pPr>
            <w:r>
              <w:rPr>
                <w:rFonts w:ascii="仿宋" w:eastAsia="仿宋" w:hAnsi="仿宋" w:hint="eastAsia"/>
                <w:sz w:val="24"/>
              </w:rPr>
              <w:t>mg/L</w:t>
            </w:r>
          </w:p>
        </w:tc>
        <w:tc>
          <w:tcPr>
            <w:tcW w:w="1479" w:type="pct"/>
            <w:vAlign w:val="center"/>
          </w:tcPr>
          <w:p w:rsidR="00B21EAF" w:rsidRPr="00555710" w:rsidRDefault="00B21EAF" w:rsidP="00595FD3">
            <w:pPr>
              <w:spacing w:line="240" w:lineRule="exact"/>
              <w:jc w:val="center"/>
              <w:rPr>
                <w:rFonts w:ascii="仿宋" w:eastAsia="仿宋" w:hAnsi="仿宋"/>
                <w:sz w:val="24"/>
              </w:rPr>
            </w:pPr>
            <w:r>
              <w:rPr>
                <w:rFonts w:ascii="仿宋" w:eastAsia="仿宋" w:hAnsi="仿宋" w:hint="eastAsia"/>
                <w:sz w:val="24"/>
              </w:rPr>
              <w:t>350</w:t>
            </w:r>
          </w:p>
        </w:tc>
      </w:tr>
      <w:tr w:rsidR="00B21EAF" w:rsidRPr="00555710" w:rsidTr="00555710">
        <w:trPr>
          <w:cantSplit/>
          <w:trHeight w:val="397"/>
          <w:jc w:val="center"/>
        </w:trPr>
        <w:tc>
          <w:tcPr>
            <w:tcW w:w="880" w:type="pct"/>
            <w:vAlign w:val="center"/>
          </w:tcPr>
          <w:p w:rsidR="00B21EAF" w:rsidRPr="00555710"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8</w:t>
            </w:r>
          </w:p>
        </w:tc>
        <w:tc>
          <w:tcPr>
            <w:tcW w:w="1659" w:type="pct"/>
            <w:vAlign w:val="center"/>
          </w:tcPr>
          <w:p w:rsidR="00B21EAF" w:rsidRPr="00555710"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NO</w:t>
            </w:r>
            <w:r w:rsidRPr="00555710">
              <w:rPr>
                <w:rFonts w:ascii="仿宋" w:eastAsia="仿宋" w:hAnsi="仿宋" w:hint="eastAsia"/>
                <w:kern w:val="0"/>
                <w:sz w:val="24"/>
                <w:vertAlign w:val="superscript"/>
              </w:rPr>
              <w:t>3-</w:t>
            </w:r>
          </w:p>
        </w:tc>
        <w:tc>
          <w:tcPr>
            <w:tcW w:w="982" w:type="pct"/>
            <w:vAlign w:val="center"/>
          </w:tcPr>
          <w:p w:rsidR="00B21EAF" w:rsidRPr="00555710" w:rsidRDefault="00B21EAF" w:rsidP="00595FD3">
            <w:pPr>
              <w:spacing w:line="240" w:lineRule="exact"/>
              <w:jc w:val="center"/>
              <w:rPr>
                <w:rFonts w:ascii="仿宋" w:eastAsia="仿宋" w:hAnsi="仿宋"/>
                <w:sz w:val="24"/>
              </w:rPr>
            </w:pPr>
            <w:r>
              <w:rPr>
                <w:rFonts w:ascii="仿宋" w:eastAsia="仿宋" w:hAnsi="仿宋" w:hint="eastAsia"/>
                <w:sz w:val="24"/>
              </w:rPr>
              <w:t>mg/L</w:t>
            </w:r>
          </w:p>
        </w:tc>
        <w:tc>
          <w:tcPr>
            <w:tcW w:w="1479" w:type="pct"/>
            <w:vAlign w:val="center"/>
          </w:tcPr>
          <w:p w:rsidR="00B21EAF" w:rsidRPr="00555710" w:rsidRDefault="00B21EAF" w:rsidP="00595FD3">
            <w:pPr>
              <w:spacing w:line="240" w:lineRule="exact"/>
              <w:jc w:val="center"/>
              <w:rPr>
                <w:rFonts w:ascii="仿宋" w:eastAsia="仿宋" w:hAnsi="仿宋"/>
                <w:sz w:val="24"/>
              </w:rPr>
            </w:pPr>
            <w:r>
              <w:rPr>
                <w:rFonts w:ascii="仿宋" w:eastAsia="仿宋" w:hAnsi="仿宋" w:hint="eastAsia"/>
                <w:sz w:val="24"/>
              </w:rPr>
              <w:t>1</w:t>
            </w:r>
          </w:p>
        </w:tc>
      </w:tr>
      <w:tr w:rsidR="00B21EAF" w:rsidRPr="00555710" w:rsidTr="00555710">
        <w:trPr>
          <w:cantSplit/>
          <w:trHeight w:val="397"/>
          <w:jc w:val="center"/>
        </w:trPr>
        <w:tc>
          <w:tcPr>
            <w:tcW w:w="880" w:type="pct"/>
            <w:vAlign w:val="center"/>
          </w:tcPr>
          <w:p w:rsidR="00B21EAF" w:rsidRPr="00555710"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9</w:t>
            </w:r>
          </w:p>
        </w:tc>
        <w:tc>
          <w:tcPr>
            <w:tcW w:w="1659" w:type="pct"/>
            <w:vAlign w:val="center"/>
          </w:tcPr>
          <w:p w:rsidR="00B21EAF" w:rsidRPr="00555710" w:rsidRDefault="00B21EAF" w:rsidP="00555710">
            <w:pPr>
              <w:widowControl/>
              <w:spacing w:line="240" w:lineRule="exact"/>
              <w:jc w:val="center"/>
              <w:rPr>
                <w:rFonts w:ascii="仿宋" w:eastAsia="仿宋" w:hAnsi="仿宋"/>
                <w:kern w:val="0"/>
                <w:sz w:val="24"/>
              </w:rPr>
            </w:pPr>
            <w:r>
              <w:rPr>
                <w:rFonts w:ascii="仿宋" w:eastAsia="仿宋" w:hAnsi="仿宋" w:hint="eastAsia"/>
                <w:kern w:val="0"/>
                <w:sz w:val="24"/>
              </w:rPr>
              <w:t>SO</w:t>
            </w:r>
            <w:r w:rsidRPr="00555710">
              <w:rPr>
                <w:rFonts w:ascii="仿宋" w:eastAsia="仿宋" w:hAnsi="仿宋" w:hint="eastAsia"/>
                <w:kern w:val="0"/>
                <w:sz w:val="24"/>
                <w:vertAlign w:val="subscript"/>
              </w:rPr>
              <w:t>4</w:t>
            </w:r>
            <w:r>
              <w:rPr>
                <w:rFonts w:ascii="仿宋" w:eastAsia="仿宋" w:hAnsi="仿宋" w:hint="eastAsia"/>
                <w:kern w:val="0"/>
                <w:sz w:val="24"/>
                <w:vertAlign w:val="superscript"/>
              </w:rPr>
              <w:t>2</w:t>
            </w:r>
            <w:r w:rsidRPr="00555710">
              <w:rPr>
                <w:rFonts w:ascii="仿宋" w:eastAsia="仿宋" w:hAnsi="仿宋" w:hint="eastAsia"/>
                <w:kern w:val="0"/>
                <w:sz w:val="24"/>
                <w:vertAlign w:val="superscript"/>
              </w:rPr>
              <w:t>-</w:t>
            </w:r>
          </w:p>
        </w:tc>
        <w:tc>
          <w:tcPr>
            <w:tcW w:w="982" w:type="pct"/>
            <w:vAlign w:val="center"/>
          </w:tcPr>
          <w:p w:rsidR="00B21EAF" w:rsidRPr="00555710" w:rsidRDefault="00B21EAF" w:rsidP="00555710">
            <w:pPr>
              <w:spacing w:line="240" w:lineRule="exact"/>
              <w:jc w:val="center"/>
              <w:rPr>
                <w:rFonts w:ascii="仿宋" w:eastAsia="仿宋" w:hAnsi="仿宋"/>
                <w:sz w:val="24"/>
              </w:rPr>
            </w:pPr>
            <w:r>
              <w:rPr>
                <w:rFonts w:ascii="仿宋" w:eastAsia="仿宋" w:hAnsi="仿宋" w:hint="eastAsia"/>
                <w:sz w:val="24"/>
              </w:rPr>
              <w:t>mg/L</w:t>
            </w:r>
          </w:p>
        </w:tc>
        <w:tc>
          <w:tcPr>
            <w:tcW w:w="1479" w:type="pct"/>
            <w:vAlign w:val="center"/>
          </w:tcPr>
          <w:p w:rsidR="00B21EAF" w:rsidRPr="00555710" w:rsidRDefault="00B21EAF" w:rsidP="00595FD3">
            <w:pPr>
              <w:spacing w:line="240" w:lineRule="exact"/>
              <w:jc w:val="center"/>
              <w:rPr>
                <w:rFonts w:ascii="仿宋" w:eastAsia="仿宋" w:hAnsi="仿宋"/>
                <w:sz w:val="24"/>
              </w:rPr>
            </w:pPr>
            <w:r>
              <w:rPr>
                <w:rFonts w:ascii="仿宋" w:eastAsia="仿宋" w:hAnsi="仿宋" w:hint="eastAsia"/>
                <w:kern w:val="0"/>
                <w:sz w:val="24"/>
              </w:rPr>
              <w:t>30</w:t>
            </w:r>
          </w:p>
        </w:tc>
      </w:tr>
      <w:tr w:rsidR="00B21EAF" w:rsidRPr="00555710" w:rsidTr="00555710">
        <w:trPr>
          <w:cantSplit/>
          <w:trHeight w:val="397"/>
          <w:jc w:val="center"/>
        </w:trPr>
        <w:tc>
          <w:tcPr>
            <w:tcW w:w="880" w:type="pct"/>
            <w:vAlign w:val="center"/>
          </w:tcPr>
          <w:p w:rsidR="00B21EAF" w:rsidRPr="00555710" w:rsidRDefault="00B21EAF" w:rsidP="00595FD3">
            <w:pPr>
              <w:widowControl/>
              <w:spacing w:line="240" w:lineRule="exact"/>
              <w:jc w:val="center"/>
              <w:rPr>
                <w:rFonts w:ascii="仿宋" w:eastAsia="仿宋" w:hAnsi="仿宋"/>
                <w:kern w:val="0"/>
                <w:sz w:val="24"/>
              </w:rPr>
            </w:pPr>
            <w:r>
              <w:rPr>
                <w:rFonts w:ascii="仿宋" w:eastAsia="仿宋" w:hAnsi="仿宋" w:hint="eastAsia"/>
                <w:kern w:val="0"/>
                <w:sz w:val="24"/>
              </w:rPr>
              <w:t>10</w:t>
            </w:r>
          </w:p>
        </w:tc>
        <w:tc>
          <w:tcPr>
            <w:tcW w:w="1659" w:type="pct"/>
            <w:vAlign w:val="center"/>
          </w:tcPr>
          <w:p w:rsidR="00B21EAF" w:rsidRPr="00555710" w:rsidRDefault="00B21EAF" w:rsidP="00555710">
            <w:pPr>
              <w:widowControl/>
              <w:spacing w:line="240" w:lineRule="exact"/>
              <w:jc w:val="center"/>
              <w:rPr>
                <w:rFonts w:ascii="仿宋" w:eastAsia="仿宋" w:hAnsi="仿宋"/>
                <w:kern w:val="0"/>
                <w:sz w:val="24"/>
              </w:rPr>
            </w:pPr>
            <w:r>
              <w:rPr>
                <w:rFonts w:ascii="仿宋" w:eastAsia="仿宋" w:hAnsi="仿宋" w:hint="eastAsia"/>
                <w:kern w:val="0"/>
                <w:sz w:val="24"/>
              </w:rPr>
              <w:t>Cl</w:t>
            </w:r>
            <w:r w:rsidRPr="00555710">
              <w:rPr>
                <w:rFonts w:ascii="仿宋" w:eastAsia="仿宋" w:hAnsi="仿宋" w:hint="eastAsia"/>
                <w:kern w:val="0"/>
                <w:sz w:val="24"/>
                <w:vertAlign w:val="superscript"/>
              </w:rPr>
              <w:t>-</w:t>
            </w:r>
          </w:p>
        </w:tc>
        <w:tc>
          <w:tcPr>
            <w:tcW w:w="982" w:type="pct"/>
            <w:vAlign w:val="center"/>
          </w:tcPr>
          <w:p w:rsidR="00B21EAF" w:rsidRPr="00555710" w:rsidRDefault="00B21EAF" w:rsidP="00555710">
            <w:pPr>
              <w:spacing w:line="240" w:lineRule="exact"/>
              <w:jc w:val="center"/>
              <w:rPr>
                <w:rFonts w:ascii="仿宋" w:eastAsia="仿宋" w:hAnsi="仿宋"/>
                <w:kern w:val="0"/>
                <w:sz w:val="24"/>
              </w:rPr>
            </w:pPr>
            <w:r>
              <w:rPr>
                <w:rFonts w:ascii="仿宋" w:eastAsia="仿宋" w:hAnsi="仿宋" w:hint="eastAsia"/>
                <w:sz w:val="24"/>
              </w:rPr>
              <w:t>mg/L</w:t>
            </w:r>
          </w:p>
        </w:tc>
        <w:tc>
          <w:tcPr>
            <w:tcW w:w="1479" w:type="pct"/>
            <w:vAlign w:val="center"/>
          </w:tcPr>
          <w:p w:rsidR="00B21EAF" w:rsidRPr="00555710" w:rsidRDefault="00B21EAF" w:rsidP="00595FD3">
            <w:pPr>
              <w:spacing w:line="240" w:lineRule="exact"/>
              <w:jc w:val="center"/>
              <w:rPr>
                <w:rFonts w:ascii="仿宋" w:eastAsia="仿宋" w:hAnsi="仿宋"/>
                <w:kern w:val="0"/>
                <w:sz w:val="24"/>
              </w:rPr>
            </w:pPr>
            <w:r>
              <w:rPr>
                <w:rFonts w:ascii="仿宋" w:eastAsia="仿宋" w:hAnsi="仿宋" w:hint="eastAsia"/>
                <w:sz w:val="24"/>
              </w:rPr>
              <w:t>50</w:t>
            </w:r>
          </w:p>
        </w:tc>
      </w:tr>
    </w:tbl>
    <w:p w:rsidR="00417E5F" w:rsidRPr="00417E5F" w:rsidRDefault="00417E5F" w:rsidP="00417E5F">
      <w:pPr>
        <w:spacing w:line="500" w:lineRule="exact"/>
        <w:ind w:firstLineChars="200" w:firstLine="560"/>
        <w:rPr>
          <w:rFonts w:ascii="仿宋" w:eastAsia="仿宋" w:hAnsi="仿宋"/>
          <w:sz w:val="28"/>
          <w:szCs w:val="28"/>
        </w:rPr>
      </w:pPr>
      <w:r w:rsidRPr="00417E5F">
        <w:rPr>
          <w:rFonts w:ascii="仿宋" w:eastAsia="仿宋" w:hAnsi="仿宋"/>
          <w:sz w:val="28"/>
          <w:szCs w:val="28"/>
        </w:rPr>
        <w:t>根据提供的设计文件，该套废水处理系统设计水质指标见表</w:t>
      </w:r>
      <w:r>
        <w:rPr>
          <w:rFonts w:ascii="仿宋" w:eastAsia="仿宋" w:hAnsi="仿宋" w:hint="eastAsia"/>
          <w:sz w:val="28"/>
          <w:szCs w:val="28"/>
        </w:rPr>
        <w:t>6</w:t>
      </w:r>
      <w:r w:rsidRPr="00417E5F">
        <w:rPr>
          <w:rFonts w:ascii="仿宋" w:eastAsia="仿宋" w:hAnsi="仿宋" w:hint="eastAsia"/>
          <w:sz w:val="28"/>
          <w:szCs w:val="28"/>
        </w:rPr>
        <w:t>-3</w:t>
      </w:r>
      <w:r w:rsidRPr="00417E5F">
        <w:rPr>
          <w:rFonts w:ascii="仿宋" w:eastAsia="仿宋" w:hAnsi="仿宋"/>
          <w:sz w:val="28"/>
          <w:szCs w:val="28"/>
        </w:rPr>
        <w:t>。</w:t>
      </w:r>
    </w:p>
    <w:p w:rsidR="00417E5F" w:rsidRPr="00417E5F" w:rsidRDefault="00417E5F" w:rsidP="00555710">
      <w:pPr>
        <w:spacing w:line="500" w:lineRule="exact"/>
        <w:ind w:firstLineChars="200" w:firstLine="560"/>
        <w:rPr>
          <w:rFonts w:ascii="仿宋" w:eastAsia="仿宋" w:hAnsi="仿宋"/>
          <w:sz w:val="28"/>
          <w:szCs w:val="28"/>
        </w:rPr>
      </w:pPr>
    </w:p>
    <w:p w:rsidR="00417E5F" w:rsidRDefault="00417E5F" w:rsidP="00555710">
      <w:pPr>
        <w:spacing w:line="500" w:lineRule="exact"/>
        <w:ind w:firstLineChars="200" w:firstLine="560"/>
        <w:rPr>
          <w:rFonts w:ascii="仿宋" w:eastAsia="仿宋" w:hAnsi="仿宋"/>
          <w:sz w:val="28"/>
          <w:szCs w:val="28"/>
        </w:rPr>
      </w:pPr>
    </w:p>
    <w:p w:rsidR="00417E5F" w:rsidRPr="00417E5F" w:rsidRDefault="00417E5F" w:rsidP="00417E5F">
      <w:pPr>
        <w:spacing w:line="500" w:lineRule="exact"/>
        <w:ind w:firstLineChars="200" w:firstLine="562"/>
        <w:jc w:val="center"/>
        <w:rPr>
          <w:rFonts w:ascii="仿宋" w:eastAsia="仿宋" w:hAnsi="仿宋"/>
          <w:b/>
          <w:sz w:val="28"/>
          <w:szCs w:val="28"/>
        </w:rPr>
      </w:pPr>
      <w:r w:rsidRPr="00417E5F">
        <w:rPr>
          <w:rFonts w:ascii="仿宋" w:eastAsia="仿宋" w:hAnsi="仿宋"/>
          <w:b/>
          <w:sz w:val="28"/>
          <w:szCs w:val="28"/>
        </w:rPr>
        <w:lastRenderedPageBreak/>
        <w:t>表6-</w:t>
      </w:r>
      <w:r w:rsidR="006C7089">
        <w:rPr>
          <w:rFonts w:ascii="仿宋" w:eastAsia="仿宋" w:hAnsi="仿宋" w:hint="eastAsia"/>
          <w:b/>
          <w:sz w:val="28"/>
          <w:szCs w:val="28"/>
        </w:rPr>
        <w:t>3</w:t>
      </w:r>
      <w:r w:rsidRPr="00417E5F">
        <w:rPr>
          <w:rFonts w:ascii="仿宋" w:eastAsia="仿宋" w:hAnsi="仿宋" w:hint="eastAsia"/>
          <w:b/>
          <w:sz w:val="28"/>
          <w:szCs w:val="28"/>
        </w:rPr>
        <w:t xml:space="preserve"> </w:t>
      </w:r>
      <w:r w:rsidRPr="00417E5F">
        <w:rPr>
          <w:rFonts w:ascii="仿宋" w:eastAsia="仿宋" w:hAnsi="仿宋"/>
          <w:b/>
          <w:sz w:val="28"/>
          <w:szCs w:val="28"/>
        </w:rPr>
        <w:t>废水</w:t>
      </w:r>
      <w:r w:rsidRPr="00417E5F">
        <w:rPr>
          <w:rFonts w:ascii="仿宋" w:eastAsia="仿宋" w:hAnsi="仿宋" w:hint="eastAsia"/>
          <w:b/>
          <w:sz w:val="28"/>
          <w:szCs w:val="28"/>
        </w:rPr>
        <w:t>净化单元</w:t>
      </w:r>
      <w:r w:rsidRPr="00417E5F">
        <w:rPr>
          <w:rFonts w:ascii="仿宋" w:eastAsia="仿宋" w:hAnsi="仿宋"/>
          <w:b/>
          <w:sz w:val="28"/>
          <w:szCs w:val="28"/>
        </w:rPr>
        <w:t xml:space="preserve">设计处理效果一览表 </w:t>
      </w:r>
      <w:r w:rsidRPr="00417E5F">
        <w:rPr>
          <w:rFonts w:ascii="仿宋" w:eastAsia="仿宋" w:hAnsi="仿宋"/>
          <w:b/>
          <w:szCs w:val="21"/>
        </w:rPr>
        <w:t>单位：</w:t>
      </w:r>
      <w:proofErr w:type="gramStart"/>
      <w:r w:rsidRPr="00417E5F">
        <w:rPr>
          <w:rFonts w:ascii="仿宋" w:eastAsia="仿宋" w:hAnsi="仿宋"/>
          <w:b/>
          <w:szCs w:val="21"/>
        </w:rPr>
        <w:t>mg/L</w:t>
      </w:r>
      <w:proofErr w:type="gramEnd"/>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1359"/>
        <w:gridCol w:w="959"/>
        <w:gridCol w:w="959"/>
        <w:gridCol w:w="959"/>
        <w:gridCol w:w="959"/>
        <w:gridCol w:w="959"/>
        <w:gridCol w:w="959"/>
        <w:gridCol w:w="959"/>
      </w:tblGrid>
      <w:tr w:rsidR="001B099D" w:rsidRPr="00417E5F" w:rsidTr="001B099D">
        <w:trPr>
          <w:trHeight w:val="396"/>
          <w:jc w:val="center"/>
        </w:trPr>
        <w:tc>
          <w:tcPr>
            <w:tcW w:w="1386" w:type="pct"/>
            <w:gridSpan w:val="2"/>
            <w:tcBorders>
              <w:top w:val="single" w:sz="12" w:space="0" w:color="auto"/>
              <w:left w:val="nil"/>
              <w:right w:val="single" w:sz="4" w:space="0" w:color="auto"/>
              <w:tl2br w:val="single" w:sz="4" w:space="0" w:color="auto"/>
            </w:tcBorders>
            <w:vAlign w:val="center"/>
          </w:tcPr>
          <w:p w:rsidR="001B099D" w:rsidRPr="00417E5F" w:rsidRDefault="001B099D" w:rsidP="00417E5F">
            <w:pPr>
              <w:adjustRightInd w:val="0"/>
              <w:snapToGrid w:val="0"/>
              <w:jc w:val="center"/>
              <w:rPr>
                <w:rFonts w:ascii="仿宋" w:eastAsia="仿宋" w:hAnsi="仿宋"/>
                <w:b/>
                <w:sz w:val="24"/>
              </w:rPr>
            </w:pPr>
            <w:r w:rsidRPr="00417E5F">
              <w:rPr>
                <w:rFonts w:ascii="仿宋" w:eastAsia="仿宋" w:hAnsi="仿宋" w:hint="eastAsia"/>
                <w:b/>
                <w:sz w:val="24"/>
              </w:rPr>
              <w:t xml:space="preserve">          </w:t>
            </w:r>
            <w:r w:rsidRPr="00417E5F">
              <w:rPr>
                <w:rFonts w:ascii="仿宋" w:eastAsia="仿宋" w:hAnsi="仿宋"/>
                <w:b/>
                <w:sz w:val="24"/>
              </w:rPr>
              <w:t>各项指标</w:t>
            </w:r>
          </w:p>
          <w:p w:rsidR="001B099D" w:rsidRPr="00417E5F" w:rsidRDefault="001B099D" w:rsidP="00417E5F">
            <w:pPr>
              <w:adjustRightInd w:val="0"/>
              <w:snapToGrid w:val="0"/>
              <w:jc w:val="center"/>
              <w:rPr>
                <w:rFonts w:ascii="仿宋" w:eastAsia="仿宋" w:hAnsi="仿宋"/>
                <w:b/>
                <w:sz w:val="24"/>
              </w:rPr>
            </w:pPr>
            <w:r w:rsidRPr="00417E5F">
              <w:rPr>
                <w:rFonts w:ascii="仿宋" w:eastAsia="仿宋" w:hAnsi="仿宋"/>
                <w:b/>
                <w:sz w:val="24"/>
              </w:rPr>
              <w:t>各级处理效果</w:t>
            </w:r>
          </w:p>
        </w:tc>
        <w:tc>
          <w:tcPr>
            <w:tcW w:w="516" w:type="pct"/>
            <w:tcBorders>
              <w:top w:val="single" w:sz="12" w:space="0" w:color="auto"/>
              <w:left w:val="single" w:sz="4" w:space="0" w:color="auto"/>
              <w:right w:val="single" w:sz="4" w:space="0" w:color="auto"/>
            </w:tcBorders>
            <w:vAlign w:val="center"/>
          </w:tcPr>
          <w:p w:rsidR="001B099D" w:rsidRPr="00417E5F" w:rsidRDefault="001B099D" w:rsidP="00417E5F">
            <w:pPr>
              <w:adjustRightInd w:val="0"/>
              <w:snapToGrid w:val="0"/>
              <w:jc w:val="center"/>
              <w:rPr>
                <w:rFonts w:ascii="仿宋" w:eastAsia="仿宋" w:hAnsi="仿宋"/>
                <w:b/>
                <w:sz w:val="24"/>
              </w:rPr>
            </w:pPr>
            <w:r w:rsidRPr="00417E5F">
              <w:rPr>
                <w:rFonts w:ascii="仿宋" w:eastAsia="仿宋" w:hAnsi="仿宋"/>
                <w:b/>
                <w:sz w:val="24"/>
              </w:rPr>
              <w:t>COD</w:t>
            </w:r>
          </w:p>
        </w:tc>
        <w:tc>
          <w:tcPr>
            <w:tcW w:w="516" w:type="pct"/>
            <w:tcBorders>
              <w:top w:val="single" w:sz="12" w:space="0" w:color="auto"/>
              <w:left w:val="single" w:sz="4" w:space="0" w:color="auto"/>
              <w:right w:val="single" w:sz="4" w:space="0" w:color="auto"/>
            </w:tcBorders>
            <w:vAlign w:val="center"/>
          </w:tcPr>
          <w:p w:rsidR="001B099D" w:rsidRPr="00417E5F" w:rsidRDefault="001B099D" w:rsidP="00417E5F">
            <w:pPr>
              <w:adjustRightInd w:val="0"/>
              <w:snapToGrid w:val="0"/>
              <w:jc w:val="center"/>
              <w:rPr>
                <w:rFonts w:ascii="仿宋" w:eastAsia="仿宋" w:hAnsi="仿宋"/>
                <w:b/>
                <w:sz w:val="24"/>
              </w:rPr>
            </w:pPr>
            <w:r w:rsidRPr="00417E5F">
              <w:rPr>
                <w:rFonts w:ascii="仿宋" w:eastAsia="仿宋" w:hAnsi="仿宋"/>
                <w:b/>
                <w:sz w:val="24"/>
              </w:rPr>
              <w:t>SS</w:t>
            </w:r>
          </w:p>
        </w:tc>
        <w:tc>
          <w:tcPr>
            <w:tcW w:w="516" w:type="pct"/>
            <w:tcBorders>
              <w:top w:val="single" w:sz="12" w:space="0" w:color="auto"/>
              <w:left w:val="single" w:sz="4" w:space="0" w:color="auto"/>
              <w:right w:val="single" w:sz="4" w:space="0" w:color="auto"/>
            </w:tcBorders>
            <w:vAlign w:val="center"/>
          </w:tcPr>
          <w:p w:rsidR="001B099D" w:rsidRPr="00417E5F" w:rsidRDefault="001B099D" w:rsidP="00417E5F">
            <w:pPr>
              <w:adjustRightInd w:val="0"/>
              <w:snapToGrid w:val="0"/>
              <w:jc w:val="center"/>
              <w:rPr>
                <w:rFonts w:ascii="仿宋" w:eastAsia="仿宋" w:hAnsi="仿宋"/>
                <w:b/>
                <w:sz w:val="24"/>
              </w:rPr>
            </w:pPr>
            <w:r w:rsidRPr="00417E5F">
              <w:rPr>
                <w:rFonts w:ascii="仿宋" w:eastAsia="仿宋" w:hAnsi="仿宋"/>
                <w:b/>
                <w:sz w:val="24"/>
              </w:rPr>
              <w:t>NH</w:t>
            </w:r>
            <w:r w:rsidRPr="00417E5F">
              <w:rPr>
                <w:rFonts w:ascii="仿宋" w:eastAsia="仿宋" w:hAnsi="仿宋"/>
                <w:b/>
                <w:sz w:val="24"/>
                <w:vertAlign w:val="subscript"/>
              </w:rPr>
              <w:t>3</w:t>
            </w:r>
            <w:r w:rsidRPr="00417E5F">
              <w:rPr>
                <w:rFonts w:ascii="仿宋" w:eastAsia="仿宋" w:hAnsi="仿宋"/>
                <w:b/>
                <w:sz w:val="24"/>
              </w:rPr>
              <w:t>-N</w:t>
            </w:r>
          </w:p>
        </w:tc>
        <w:tc>
          <w:tcPr>
            <w:tcW w:w="516" w:type="pct"/>
            <w:tcBorders>
              <w:top w:val="single" w:sz="12" w:space="0" w:color="auto"/>
              <w:left w:val="single" w:sz="4" w:space="0" w:color="auto"/>
              <w:right w:val="single" w:sz="4" w:space="0" w:color="auto"/>
            </w:tcBorders>
            <w:vAlign w:val="center"/>
          </w:tcPr>
          <w:p w:rsidR="001B099D" w:rsidRPr="00417E5F" w:rsidRDefault="001B099D" w:rsidP="00595FD3">
            <w:pPr>
              <w:adjustRightInd w:val="0"/>
              <w:snapToGrid w:val="0"/>
              <w:jc w:val="center"/>
              <w:rPr>
                <w:rFonts w:ascii="仿宋" w:eastAsia="仿宋" w:hAnsi="仿宋"/>
                <w:b/>
                <w:sz w:val="24"/>
              </w:rPr>
            </w:pPr>
            <w:proofErr w:type="gramStart"/>
            <w:r w:rsidRPr="00417E5F">
              <w:rPr>
                <w:rFonts w:ascii="仿宋" w:eastAsia="仿宋" w:hAnsi="仿宋"/>
                <w:b/>
                <w:bCs/>
                <w:sz w:val="24"/>
              </w:rPr>
              <w:t>总镍</w:t>
            </w:r>
            <w:proofErr w:type="gramEnd"/>
          </w:p>
        </w:tc>
        <w:tc>
          <w:tcPr>
            <w:tcW w:w="516" w:type="pct"/>
            <w:tcBorders>
              <w:top w:val="single" w:sz="12" w:space="0" w:color="auto"/>
              <w:left w:val="single" w:sz="4" w:space="0" w:color="auto"/>
              <w:right w:val="single" w:sz="4" w:space="0" w:color="auto"/>
            </w:tcBorders>
            <w:vAlign w:val="center"/>
          </w:tcPr>
          <w:p w:rsidR="001B099D" w:rsidRPr="00417E5F" w:rsidRDefault="001B099D" w:rsidP="00595FD3">
            <w:pPr>
              <w:adjustRightInd w:val="0"/>
              <w:snapToGrid w:val="0"/>
              <w:jc w:val="center"/>
              <w:rPr>
                <w:rFonts w:ascii="仿宋" w:eastAsia="仿宋" w:hAnsi="仿宋"/>
                <w:b/>
                <w:sz w:val="24"/>
              </w:rPr>
            </w:pPr>
            <w:proofErr w:type="gramStart"/>
            <w:r w:rsidRPr="00417E5F">
              <w:rPr>
                <w:rFonts w:ascii="仿宋" w:eastAsia="仿宋" w:hAnsi="仿宋"/>
                <w:b/>
                <w:bCs/>
                <w:sz w:val="24"/>
              </w:rPr>
              <w:t>总</w:t>
            </w:r>
            <w:r>
              <w:rPr>
                <w:rFonts w:ascii="仿宋" w:eastAsia="仿宋" w:hAnsi="仿宋" w:hint="eastAsia"/>
                <w:b/>
                <w:bCs/>
                <w:sz w:val="24"/>
              </w:rPr>
              <w:t>银</w:t>
            </w:r>
            <w:proofErr w:type="gramEnd"/>
          </w:p>
        </w:tc>
        <w:tc>
          <w:tcPr>
            <w:tcW w:w="516" w:type="pct"/>
            <w:tcBorders>
              <w:top w:val="single" w:sz="12" w:space="0" w:color="auto"/>
              <w:left w:val="single" w:sz="4" w:space="0" w:color="auto"/>
              <w:right w:val="single" w:sz="4" w:space="0" w:color="auto"/>
            </w:tcBorders>
            <w:vAlign w:val="center"/>
          </w:tcPr>
          <w:p w:rsidR="001B099D" w:rsidRPr="00417E5F" w:rsidRDefault="001B099D" w:rsidP="00595FD3">
            <w:pPr>
              <w:adjustRightInd w:val="0"/>
              <w:snapToGrid w:val="0"/>
              <w:jc w:val="center"/>
              <w:rPr>
                <w:rFonts w:ascii="仿宋" w:eastAsia="仿宋" w:hAnsi="仿宋"/>
                <w:b/>
                <w:sz w:val="24"/>
              </w:rPr>
            </w:pPr>
            <w:r w:rsidRPr="00417E5F">
              <w:rPr>
                <w:rFonts w:ascii="仿宋" w:eastAsia="仿宋" w:hAnsi="仿宋"/>
                <w:b/>
                <w:sz w:val="24"/>
              </w:rPr>
              <w:t>石油类</w:t>
            </w:r>
          </w:p>
        </w:tc>
        <w:tc>
          <w:tcPr>
            <w:tcW w:w="516" w:type="pct"/>
            <w:tcBorders>
              <w:top w:val="single" w:sz="12" w:space="0" w:color="auto"/>
              <w:left w:val="single" w:sz="4" w:space="0" w:color="auto"/>
              <w:right w:val="nil"/>
            </w:tcBorders>
            <w:vAlign w:val="center"/>
          </w:tcPr>
          <w:p w:rsidR="001B099D" w:rsidRPr="00417E5F" w:rsidRDefault="001B099D" w:rsidP="00417E5F">
            <w:pPr>
              <w:adjustRightInd w:val="0"/>
              <w:snapToGrid w:val="0"/>
              <w:jc w:val="center"/>
              <w:rPr>
                <w:rFonts w:ascii="仿宋" w:eastAsia="仿宋" w:hAnsi="仿宋"/>
                <w:b/>
                <w:sz w:val="24"/>
              </w:rPr>
            </w:pPr>
            <w:r>
              <w:rPr>
                <w:rFonts w:ascii="仿宋" w:eastAsia="仿宋" w:hAnsi="仿宋" w:hint="eastAsia"/>
                <w:b/>
                <w:sz w:val="24"/>
              </w:rPr>
              <w:t>氯化物</w:t>
            </w:r>
          </w:p>
        </w:tc>
      </w:tr>
      <w:tr w:rsidR="001B099D" w:rsidRPr="00417E5F" w:rsidTr="001B099D">
        <w:trPr>
          <w:trHeight w:val="396"/>
          <w:jc w:val="center"/>
        </w:trPr>
        <w:tc>
          <w:tcPr>
            <w:tcW w:w="1386" w:type="pct"/>
            <w:gridSpan w:val="2"/>
            <w:tcBorders>
              <w:left w:val="nil"/>
              <w:right w:val="single" w:sz="4" w:space="0" w:color="auto"/>
            </w:tcBorders>
            <w:vAlign w:val="center"/>
          </w:tcPr>
          <w:p w:rsidR="001B099D" w:rsidRPr="00417E5F" w:rsidRDefault="001B099D" w:rsidP="00417E5F">
            <w:pPr>
              <w:adjustRightInd w:val="0"/>
              <w:snapToGrid w:val="0"/>
              <w:jc w:val="center"/>
              <w:rPr>
                <w:rFonts w:ascii="仿宋" w:eastAsia="仿宋" w:hAnsi="仿宋"/>
                <w:sz w:val="24"/>
              </w:rPr>
            </w:pPr>
            <w:r w:rsidRPr="00417E5F">
              <w:rPr>
                <w:rFonts w:ascii="仿宋" w:eastAsia="仿宋" w:hAnsi="仿宋"/>
                <w:sz w:val="24"/>
              </w:rPr>
              <w:t>设计进水水质</w:t>
            </w:r>
          </w:p>
        </w:tc>
        <w:tc>
          <w:tcPr>
            <w:tcW w:w="516" w:type="pct"/>
            <w:tcBorders>
              <w:left w:val="single" w:sz="4" w:space="0" w:color="auto"/>
              <w:right w:val="single" w:sz="4" w:space="0" w:color="auto"/>
            </w:tcBorders>
            <w:vAlign w:val="center"/>
          </w:tcPr>
          <w:p w:rsidR="001B099D" w:rsidRPr="00417E5F" w:rsidRDefault="00065A89" w:rsidP="00417E5F">
            <w:pPr>
              <w:jc w:val="center"/>
              <w:rPr>
                <w:rFonts w:ascii="仿宋" w:eastAsia="仿宋" w:hAnsi="仿宋"/>
                <w:sz w:val="24"/>
              </w:rPr>
            </w:pPr>
            <w:r>
              <w:rPr>
                <w:rFonts w:ascii="仿宋" w:eastAsia="仿宋" w:hAnsi="仿宋" w:hint="eastAsia"/>
                <w:sz w:val="24"/>
              </w:rPr>
              <w:t>80</w:t>
            </w:r>
          </w:p>
        </w:tc>
        <w:tc>
          <w:tcPr>
            <w:tcW w:w="516" w:type="pct"/>
            <w:tcBorders>
              <w:left w:val="single" w:sz="4" w:space="0" w:color="auto"/>
              <w:right w:val="single" w:sz="4" w:space="0" w:color="auto"/>
            </w:tcBorders>
            <w:vAlign w:val="center"/>
          </w:tcPr>
          <w:p w:rsidR="001B099D" w:rsidRPr="00417E5F" w:rsidRDefault="00065A89" w:rsidP="00417E5F">
            <w:pPr>
              <w:jc w:val="center"/>
              <w:rPr>
                <w:rFonts w:ascii="仿宋" w:eastAsia="仿宋" w:hAnsi="仿宋"/>
                <w:sz w:val="24"/>
              </w:rPr>
            </w:pPr>
            <w:r>
              <w:rPr>
                <w:rFonts w:ascii="仿宋" w:eastAsia="仿宋" w:hAnsi="仿宋" w:hint="eastAsia"/>
                <w:sz w:val="24"/>
              </w:rPr>
              <w:t>41</w:t>
            </w:r>
          </w:p>
        </w:tc>
        <w:tc>
          <w:tcPr>
            <w:tcW w:w="516" w:type="pct"/>
            <w:tcBorders>
              <w:left w:val="single" w:sz="4" w:space="0" w:color="auto"/>
              <w:right w:val="single" w:sz="4" w:space="0" w:color="auto"/>
            </w:tcBorders>
            <w:vAlign w:val="center"/>
          </w:tcPr>
          <w:p w:rsidR="001B099D" w:rsidRPr="00417E5F" w:rsidRDefault="00065A89" w:rsidP="00417E5F">
            <w:pPr>
              <w:jc w:val="center"/>
              <w:rPr>
                <w:rFonts w:ascii="仿宋" w:eastAsia="仿宋" w:hAnsi="仿宋"/>
                <w:sz w:val="24"/>
              </w:rPr>
            </w:pPr>
            <w:r>
              <w:rPr>
                <w:rFonts w:ascii="仿宋" w:eastAsia="仿宋" w:hAnsi="仿宋" w:hint="eastAsia"/>
                <w:sz w:val="24"/>
              </w:rPr>
              <w:t>6</w:t>
            </w:r>
          </w:p>
        </w:tc>
        <w:tc>
          <w:tcPr>
            <w:tcW w:w="516" w:type="pct"/>
            <w:tcBorders>
              <w:left w:val="single" w:sz="4" w:space="0" w:color="auto"/>
              <w:right w:val="single" w:sz="4" w:space="0" w:color="auto"/>
            </w:tcBorders>
            <w:vAlign w:val="center"/>
          </w:tcPr>
          <w:p w:rsidR="001B099D" w:rsidRPr="00417E5F" w:rsidRDefault="00065A89" w:rsidP="00595FD3">
            <w:pPr>
              <w:jc w:val="center"/>
              <w:rPr>
                <w:rFonts w:ascii="仿宋" w:eastAsia="仿宋" w:hAnsi="仿宋"/>
                <w:sz w:val="24"/>
              </w:rPr>
            </w:pPr>
            <w:r>
              <w:rPr>
                <w:rFonts w:ascii="仿宋" w:eastAsia="仿宋" w:hAnsi="仿宋" w:hint="eastAsia"/>
                <w:sz w:val="24"/>
              </w:rPr>
              <w:t>2</w:t>
            </w:r>
          </w:p>
        </w:tc>
        <w:tc>
          <w:tcPr>
            <w:tcW w:w="516" w:type="pct"/>
            <w:tcBorders>
              <w:left w:val="single" w:sz="4" w:space="0" w:color="auto"/>
              <w:right w:val="single" w:sz="4" w:space="0" w:color="auto"/>
            </w:tcBorders>
            <w:vAlign w:val="center"/>
          </w:tcPr>
          <w:p w:rsidR="001B099D" w:rsidRPr="00417E5F" w:rsidRDefault="00065A89" w:rsidP="00595FD3">
            <w:pPr>
              <w:jc w:val="center"/>
              <w:rPr>
                <w:rFonts w:ascii="仿宋" w:eastAsia="仿宋" w:hAnsi="仿宋"/>
                <w:sz w:val="24"/>
              </w:rPr>
            </w:pPr>
            <w:r>
              <w:rPr>
                <w:rFonts w:ascii="仿宋" w:eastAsia="仿宋" w:hAnsi="仿宋" w:hint="eastAsia"/>
                <w:sz w:val="24"/>
              </w:rPr>
              <w:t>11</w:t>
            </w:r>
          </w:p>
        </w:tc>
        <w:tc>
          <w:tcPr>
            <w:tcW w:w="516" w:type="pct"/>
            <w:tcBorders>
              <w:left w:val="single" w:sz="4" w:space="0" w:color="auto"/>
              <w:right w:val="single" w:sz="4" w:space="0" w:color="auto"/>
            </w:tcBorders>
            <w:vAlign w:val="center"/>
          </w:tcPr>
          <w:p w:rsidR="001B099D" w:rsidRPr="00417E5F" w:rsidRDefault="00065A89" w:rsidP="00595FD3">
            <w:pPr>
              <w:jc w:val="center"/>
              <w:rPr>
                <w:rFonts w:ascii="仿宋" w:eastAsia="仿宋" w:hAnsi="仿宋"/>
                <w:sz w:val="24"/>
              </w:rPr>
            </w:pPr>
            <w:r>
              <w:rPr>
                <w:rFonts w:ascii="仿宋" w:eastAsia="仿宋" w:hAnsi="仿宋" w:hint="eastAsia"/>
                <w:sz w:val="24"/>
              </w:rPr>
              <w:t>0.3</w:t>
            </w:r>
          </w:p>
        </w:tc>
        <w:tc>
          <w:tcPr>
            <w:tcW w:w="516" w:type="pct"/>
            <w:tcBorders>
              <w:left w:val="single" w:sz="4" w:space="0" w:color="auto"/>
              <w:right w:val="nil"/>
            </w:tcBorders>
            <w:vAlign w:val="center"/>
          </w:tcPr>
          <w:p w:rsidR="001B099D" w:rsidRPr="00417E5F" w:rsidRDefault="00065A89" w:rsidP="00417E5F">
            <w:pPr>
              <w:jc w:val="center"/>
              <w:rPr>
                <w:rFonts w:ascii="仿宋" w:eastAsia="仿宋" w:hAnsi="仿宋"/>
                <w:sz w:val="24"/>
              </w:rPr>
            </w:pPr>
            <w:r>
              <w:rPr>
                <w:rFonts w:ascii="仿宋" w:eastAsia="仿宋" w:hAnsi="仿宋" w:hint="eastAsia"/>
                <w:sz w:val="24"/>
              </w:rPr>
              <w:t>4</w:t>
            </w:r>
          </w:p>
        </w:tc>
      </w:tr>
      <w:tr w:rsidR="00065A89" w:rsidRPr="00417E5F" w:rsidTr="001B099D">
        <w:trPr>
          <w:trHeight w:val="396"/>
          <w:jc w:val="center"/>
        </w:trPr>
        <w:tc>
          <w:tcPr>
            <w:tcW w:w="655" w:type="pct"/>
            <w:vMerge w:val="restart"/>
            <w:tcBorders>
              <w:left w:val="nil"/>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r>
              <w:rPr>
                <w:rFonts w:ascii="仿宋" w:eastAsia="仿宋" w:hAnsi="仿宋" w:hint="eastAsia"/>
                <w:sz w:val="24"/>
              </w:rPr>
              <w:t>电絮凝</w:t>
            </w:r>
            <w:r w:rsidRPr="00417E5F">
              <w:rPr>
                <w:rFonts w:ascii="仿宋" w:eastAsia="仿宋" w:hAnsi="仿宋" w:hint="eastAsia"/>
                <w:sz w:val="24"/>
              </w:rPr>
              <w:t>+</w:t>
            </w:r>
            <w:r>
              <w:rPr>
                <w:rFonts w:ascii="仿宋" w:eastAsia="仿宋" w:hAnsi="仿宋" w:hint="eastAsia"/>
                <w:sz w:val="24"/>
              </w:rPr>
              <w:t>过滤</w:t>
            </w:r>
          </w:p>
        </w:tc>
        <w:tc>
          <w:tcPr>
            <w:tcW w:w="732" w:type="pct"/>
            <w:tcBorders>
              <w:left w:val="single" w:sz="4" w:space="0" w:color="auto"/>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r w:rsidRPr="00417E5F">
              <w:rPr>
                <w:rFonts w:ascii="仿宋" w:eastAsia="仿宋" w:hAnsi="仿宋"/>
                <w:sz w:val="24"/>
              </w:rPr>
              <w:t>进水</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sz w:val="24"/>
              </w:rPr>
            </w:pPr>
            <w:r>
              <w:rPr>
                <w:rFonts w:ascii="仿宋" w:eastAsia="仿宋" w:hAnsi="仿宋" w:hint="eastAsia"/>
                <w:sz w:val="24"/>
              </w:rPr>
              <w:t>80</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sz w:val="24"/>
              </w:rPr>
            </w:pPr>
            <w:r>
              <w:rPr>
                <w:rFonts w:ascii="仿宋" w:eastAsia="仿宋" w:hAnsi="仿宋" w:hint="eastAsia"/>
                <w:sz w:val="24"/>
              </w:rPr>
              <w:t>41</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sz w:val="24"/>
              </w:rPr>
            </w:pPr>
            <w:r>
              <w:rPr>
                <w:rFonts w:ascii="仿宋" w:eastAsia="仿宋" w:hAnsi="仿宋" w:hint="eastAsia"/>
                <w:sz w:val="24"/>
              </w:rPr>
              <w:t>6</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sz w:val="24"/>
              </w:rPr>
            </w:pPr>
            <w:r>
              <w:rPr>
                <w:rFonts w:ascii="仿宋" w:eastAsia="仿宋" w:hAnsi="仿宋" w:hint="eastAsia"/>
                <w:sz w:val="24"/>
              </w:rPr>
              <w:t>2</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sz w:val="24"/>
              </w:rPr>
            </w:pPr>
            <w:r>
              <w:rPr>
                <w:rFonts w:ascii="仿宋" w:eastAsia="仿宋" w:hAnsi="仿宋" w:hint="eastAsia"/>
                <w:sz w:val="24"/>
              </w:rPr>
              <w:t>11</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sz w:val="24"/>
              </w:rPr>
            </w:pPr>
            <w:r>
              <w:rPr>
                <w:rFonts w:ascii="仿宋" w:eastAsia="仿宋" w:hAnsi="仿宋" w:hint="eastAsia"/>
                <w:sz w:val="24"/>
              </w:rPr>
              <w:t>0.3</w:t>
            </w:r>
          </w:p>
        </w:tc>
        <w:tc>
          <w:tcPr>
            <w:tcW w:w="516" w:type="pct"/>
            <w:tcBorders>
              <w:left w:val="single" w:sz="4" w:space="0" w:color="auto"/>
              <w:right w:val="nil"/>
            </w:tcBorders>
            <w:vAlign w:val="center"/>
          </w:tcPr>
          <w:p w:rsidR="00065A89" w:rsidRPr="00417E5F" w:rsidRDefault="00065A89" w:rsidP="00595FD3">
            <w:pPr>
              <w:jc w:val="center"/>
              <w:rPr>
                <w:rFonts w:ascii="仿宋" w:eastAsia="仿宋" w:hAnsi="仿宋"/>
                <w:sz w:val="24"/>
              </w:rPr>
            </w:pPr>
            <w:r>
              <w:rPr>
                <w:rFonts w:ascii="仿宋" w:eastAsia="仿宋" w:hAnsi="仿宋" w:hint="eastAsia"/>
                <w:sz w:val="24"/>
              </w:rPr>
              <w:t>4</w:t>
            </w:r>
          </w:p>
        </w:tc>
      </w:tr>
      <w:tr w:rsidR="00065A89" w:rsidRPr="00417E5F" w:rsidTr="001B099D">
        <w:trPr>
          <w:trHeight w:val="396"/>
          <w:jc w:val="center"/>
        </w:trPr>
        <w:tc>
          <w:tcPr>
            <w:tcW w:w="655" w:type="pct"/>
            <w:vMerge/>
            <w:tcBorders>
              <w:left w:val="nil"/>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p>
        </w:tc>
        <w:tc>
          <w:tcPr>
            <w:tcW w:w="732" w:type="pct"/>
            <w:tcBorders>
              <w:left w:val="single" w:sz="4" w:space="0" w:color="auto"/>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r w:rsidRPr="00417E5F">
              <w:rPr>
                <w:rFonts w:ascii="仿宋" w:eastAsia="仿宋" w:hAnsi="仿宋"/>
                <w:sz w:val="24"/>
              </w:rPr>
              <w:t>出水</w:t>
            </w:r>
          </w:p>
        </w:tc>
        <w:tc>
          <w:tcPr>
            <w:tcW w:w="516" w:type="pct"/>
            <w:tcBorders>
              <w:left w:val="single" w:sz="4"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Pr>
                <w:rFonts w:ascii="仿宋" w:eastAsia="仿宋" w:hAnsi="仿宋" w:hint="eastAsia"/>
                <w:color w:val="000000"/>
                <w:sz w:val="24"/>
              </w:rPr>
              <w:t>40</w:t>
            </w:r>
          </w:p>
        </w:tc>
        <w:tc>
          <w:tcPr>
            <w:tcW w:w="516" w:type="pct"/>
            <w:tcBorders>
              <w:left w:val="single" w:sz="4"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Pr>
                <w:rFonts w:ascii="仿宋" w:eastAsia="仿宋" w:hAnsi="仿宋" w:hint="eastAsia"/>
                <w:color w:val="000000"/>
                <w:sz w:val="24"/>
              </w:rPr>
              <w:t>12.3</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4.2</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0.2</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1.1</w:t>
            </w:r>
          </w:p>
        </w:tc>
        <w:tc>
          <w:tcPr>
            <w:tcW w:w="516" w:type="pct"/>
            <w:tcBorders>
              <w:left w:val="single" w:sz="4"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Pr>
                <w:rFonts w:ascii="仿宋" w:eastAsia="仿宋" w:hAnsi="仿宋" w:hint="eastAsia"/>
                <w:color w:val="000000"/>
                <w:sz w:val="24"/>
              </w:rPr>
              <w:t>0.18</w:t>
            </w:r>
          </w:p>
        </w:tc>
        <w:tc>
          <w:tcPr>
            <w:tcW w:w="516" w:type="pct"/>
            <w:tcBorders>
              <w:left w:val="single" w:sz="4" w:space="0" w:color="auto"/>
              <w:right w:val="nil"/>
            </w:tcBorders>
            <w:vAlign w:val="center"/>
          </w:tcPr>
          <w:p w:rsidR="00065A89" w:rsidRPr="00417E5F" w:rsidRDefault="00065A89" w:rsidP="00417E5F">
            <w:pPr>
              <w:jc w:val="center"/>
              <w:rPr>
                <w:rFonts w:ascii="仿宋" w:eastAsia="仿宋" w:hAnsi="仿宋"/>
                <w:color w:val="000000"/>
                <w:sz w:val="24"/>
              </w:rPr>
            </w:pPr>
            <w:r>
              <w:rPr>
                <w:rFonts w:ascii="仿宋" w:eastAsia="仿宋" w:hAnsi="仿宋" w:hint="eastAsia"/>
                <w:color w:val="000000"/>
                <w:sz w:val="24"/>
              </w:rPr>
              <w:t>2</w:t>
            </w:r>
          </w:p>
        </w:tc>
      </w:tr>
      <w:tr w:rsidR="00065A89" w:rsidRPr="00417E5F" w:rsidTr="001B099D">
        <w:trPr>
          <w:trHeight w:val="396"/>
          <w:jc w:val="center"/>
        </w:trPr>
        <w:tc>
          <w:tcPr>
            <w:tcW w:w="655" w:type="pct"/>
            <w:vMerge/>
            <w:tcBorders>
              <w:left w:val="nil"/>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p>
        </w:tc>
        <w:tc>
          <w:tcPr>
            <w:tcW w:w="732" w:type="pct"/>
            <w:tcBorders>
              <w:left w:val="single" w:sz="4" w:space="0" w:color="auto"/>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r w:rsidRPr="00417E5F">
              <w:rPr>
                <w:rFonts w:ascii="仿宋" w:eastAsia="仿宋" w:hAnsi="仿宋"/>
                <w:sz w:val="24"/>
              </w:rPr>
              <w:t>去除率(%)</w:t>
            </w:r>
          </w:p>
        </w:tc>
        <w:tc>
          <w:tcPr>
            <w:tcW w:w="516" w:type="pct"/>
            <w:tcBorders>
              <w:left w:val="single" w:sz="4"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sidRPr="00417E5F">
              <w:rPr>
                <w:rFonts w:ascii="仿宋" w:eastAsia="仿宋" w:hAnsi="仿宋" w:hint="eastAsia"/>
                <w:color w:val="000000"/>
                <w:sz w:val="24"/>
              </w:rPr>
              <w:t>50</w:t>
            </w:r>
          </w:p>
        </w:tc>
        <w:tc>
          <w:tcPr>
            <w:tcW w:w="516" w:type="pct"/>
            <w:tcBorders>
              <w:left w:val="single" w:sz="4"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sidRPr="00417E5F">
              <w:rPr>
                <w:rFonts w:ascii="仿宋" w:eastAsia="仿宋" w:hAnsi="仿宋" w:hint="eastAsia"/>
                <w:color w:val="000000"/>
                <w:sz w:val="24"/>
              </w:rPr>
              <w:t>70</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sidRPr="00417E5F">
              <w:rPr>
                <w:rFonts w:ascii="仿宋" w:eastAsia="仿宋" w:hAnsi="仿宋" w:hint="eastAsia"/>
                <w:color w:val="000000"/>
                <w:sz w:val="24"/>
              </w:rPr>
              <w:t>30</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sidRPr="00417E5F">
              <w:rPr>
                <w:rFonts w:ascii="仿宋" w:eastAsia="仿宋" w:hAnsi="仿宋" w:hint="eastAsia"/>
                <w:color w:val="000000"/>
                <w:sz w:val="24"/>
              </w:rPr>
              <w:t>90</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sidRPr="00417E5F">
              <w:rPr>
                <w:rFonts w:ascii="仿宋" w:eastAsia="仿宋" w:hAnsi="仿宋"/>
                <w:color w:val="000000"/>
                <w:sz w:val="24"/>
              </w:rPr>
              <w:t>90</w:t>
            </w:r>
          </w:p>
        </w:tc>
        <w:tc>
          <w:tcPr>
            <w:tcW w:w="516" w:type="pct"/>
            <w:tcBorders>
              <w:left w:val="single" w:sz="4"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sidRPr="00417E5F">
              <w:rPr>
                <w:rFonts w:ascii="仿宋" w:eastAsia="仿宋" w:hAnsi="仿宋" w:hint="eastAsia"/>
                <w:color w:val="000000"/>
                <w:sz w:val="24"/>
              </w:rPr>
              <w:t>40</w:t>
            </w:r>
          </w:p>
        </w:tc>
        <w:tc>
          <w:tcPr>
            <w:tcW w:w="516" w:type="pct"/>
            <w:tcBorders>
              <w:left w:val="single" w:sz="4" w:space="0" w:color="auto"/>
              <w:right w:val="nil"/>
            </w:tcBorders>
            <w:vAlign w:val="center"/>
          </w:tcPr>
          <w:p w:rsidR="00065A89" w:rsidRPr="00417E5F" w:rsidRDefault="00065A89" w:rsidP="001B099D">
            <w:pPr>
              <w:jc w:val="center"/>
              <w:rPr>
                <w:rFonts w:ascii="仿宋" w:eastAsia="仿宋" w:hAnsi="仿宋"/>
                <w:color w:val="000000"/>
                <w:sz w:val="24"/>
              </w:rPr>
            </w:pPr>
            <w:r>
              <w:rPr>
                <w:rFonts w:ascii="仿宋" w:eastAsia="仿宋" w:hAnsi="仿宋" w:hint="eastAsia"/>
                <w:color w:val="000000"/>
                <w:sz w:val="24"/>
              </w:rPr>
              <w:t>50</w:t>
            </w:r>
          </w:p>
        </w:tc>
      </w:tr>
      <w:tr w:rsidR="00065A89" w:rsidRPr="00417E5F" w:rsidTr="001B099D">
        <w:trPr>
          <w:trHeight w:val="396"/>
          <w:jc w:val="center"/>
        </w:trPr>
        <w:tc>
          <w:tcPr>
            <w:tcW w:w="655" w:type="pct"/>
            <w:vMerge w:val="restart"/>
            <w:tcBorders>
              <w:left w:val="nil"/>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r w:rsidRPr="00417E5F">
              <w:rPr>
                <w:rFonts w:ascii="仿宋" w:eastAsia="仿宋" w:hAnsi="仿宋"/>
                <w:sz w:val="24"/>
              </w:rPr>
              <w:t>一级、二级RO系统</w:t>
            </w:r>
          </w:p>
        </w:tc>
        <w:tc>
          <w:tcPr>
            <w:tcW w:w="732" w:type="pct"/>
            <w:tcBorders>
              <w:left w:val="single" w:sz="4" w:space="0" w:color="auto"/>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r w:rsidRPr="00417E5F">
              <w:rPr>
                <w:rFonts w:ascii="仿宋" w:eastAsia="仿宋" w:hAnsi="仿宋"/>
                <w:sz w:val="24"/>
              </w:rPr>
              <w:t>进水</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40</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12.3</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4.2</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0.2</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1.1</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0.18</w:t>
            </w:r>
          </w:p>
        </w:tc>
        <w:tc>
          <w:tcPr>
            <w:tcW w:w="516" w:type="pct"/>
            <w:tcBorders>
              <w:left w:val="single" w:sz="4" w:space="0" w:color="auto"/>
              <w:right w:val="nil"/>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2</w:t>
            </w:r>
          </w:p>
        </w:tc>
      </w:tr>
      <w:tr w:rsidR="00065A89" w:rsidRPr="00417E5F" w:rsidTr="001B099D">
        <w:trPr>
          <w:trHeight w:val="396"/>
          <w:jc w:val="center"/>
        </w:trPr>
        <w:tc>
          <w:tcPr>
            <w:tcW w:w="655" w:type="pct"/>
            <w:vMerge/>
            <w:tcBorders>
              <w:left w:val="nil"/>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p>
        </w:tc>
        <w:tc>
          <w:tcPr>
            <w:tcW w:w="732" w:type="pct"/>
            <w:tcBorders>
              <w:left w:val="single" w:sz="4" w:space="0" w:color="auto"/>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r w:rsidRPr="00417E5F">
              <w:rPr>
                <w:rFonts w:ascii="仿宋" w:eastAsia="仿宋" w:hAnsi="仿宋"/>
                <w:sz w:val="24"/>
              </w:rPr>
              <w:t>出水</w:t>
            </w:r>
          </w:p>
        </w:tc>
        <w:tc>
          <w:tcPr>
            <w:tcW w:w="516" w:type="pct"/>
            <w:tcBorders>
              <w:left w:val="single" w:sz="4"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Pr>
                <w:rFonts w:ascii="仿宋" w:eastAsia="仿宋" w:hAnsi="仿宋" w:hint="eastAsia"/>
                <w:color w:val="000000"/>
                <w:sz w:val="24"/>
              </w:rPr>
              <w:t>4</w:t>
            </w:r>
          </w:p>
        </w:tc>
        <w:tc>
          <w:tcPr>
            <w:tcW w:w="516" w:type="pct"/>
            <w:tcBorders>
              <w:left w:val="single" w:sz="4"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Pr>
                <w:rFonts w:ascii="仿宋" w:eastAsia="仿宋" w:hAnsi="仿宋" w:hint="eastAsia"/>
                <w:color w:val="000000"/>
                <w:sz w:val="24"/>
              </w:rPr>
              <w:t>1.23</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0.84</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0.02</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0.22</w:t>
            </w:r>
          </w:p>
        </w:tc>
        <w:tc>
          <w:tcPr>
            <w:tcW w:w="516" w:type="pct"/>
            <w:tcBorders>
              <w:left w:val="single" w:sz="4"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Pr>
                <w:rFonts w:ascii="仿宋" w:eastAsia="仿宋" w:hAnsi="仿宋" w:hint="eastAsia"/>
                <w:color w:val="000000"/>
                <w:sz w:val="24"/>
              </w:rPr>
              <w:t>0.036</w:t>
            </w:r>
          </w:p>
        </w:tc>
        <w:tc>
          <w:tcPr>
            <w:tcW w:w="516" w:type="pct"/>
            <w:tcBorders>
              <w:left w:val="single" w:sz="4" w:space="0" w:color="auto"/>
              <w:right w:val="nil"/>
            </w:tcBorders>
            <w:vAlign w:val="center"/>
          </w:tcPr>
          <w:p w:rsidR="00065A89" w:rsidRPr="00417E5F" w:rsidRDefault="00065A89" w:rsidP="00417E5F">
            <w:pPr>
              <w:jc w:val="center"/>
              <w:rPr>
                <w:rFonts w:ascii="仿宋" w:eastAsia="仿宋" w:hAnsi="仿宋"/>
                <w:color w:val="000000"/>
                <w:sz w:val="24"/>
              </w:rPr>
            </w:pPr>
            <w:r>
              <w:rPr>
                <w:rFonts w:ascii="仿宋" w:eastAsia="仿宋" w:hAnsi="仿宋" w:hint="eastAsia"/>
                <w:color w:val="000000"/>
                <w:sz w:val="24"/>
              </w:rPr>
              <w:t>0.4</w:t>
            </w:r>
          </w:p>
        </w:tc>
      </w:tr>
      <w:tr w:rsidR="00065A89" w:rsidRPr="00417E5F" w:rsidTr="001B099D">
        <w:trPr>
          <w:trHeight w:val="396"/>
          <w:jc w:val="center"/>
        </w:trPr>
        <w:tc>
          <w:tcPr>
            <w:tcW w:w="655" w:type="pct"/>
            <w:vMerge/>
            <w:tcBorders>
              <w:left w:val="nil"/>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p>
        </w:tc>
        <w:tc>
          <w:tcPr>
            <w:tcW w:w="732" w:type="pct"/>
            <w:tcBorders>
              <w:left w:val="single" w:sz="4" w:space="0" w:color="auto"/>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r w:rsidRPr="00417E5F">
              <w:rPr>
                <w:rFonts w:ascii="仿宋" w:eastAsia="仿宋" w:hAnsi="仿宋"/>
                <w:sz w:val="24"/>
              </w:rPr>
              <w:t>去除率(%)</w:t>
            </w:r>
          </w:p>
        </w:tc>
        <w:tc>
          <w:tcPr>
            <w:tcW w:w="516" w:type="pct"/>
            <w:tcBorders>
              <w:left w:val="single" w:sz="4"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sidRPr="00417E5F">
              <w:rPr>
                <w:rFonts w:ascii="仿宋" w:eastAsia="仿宋" w:hAnsi="仿宋"/>
                <w:color w:val="000000"/>
                <w:sz w:val="24"/>
              </w:rPr>
              <w:t>90</w:t>
            </w:r>
          </w:p>
        </w:tc>
        <w:tc>
          <w:tcPr>
            <w:tcW w:w="516" w:type="pct"/>
            <w:tcBorders>
              <w:left w:val="single" w:sz="4"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sidRPr="00417E5F">
              <w:rPr>
                <w:rFonts w:ascii="仿宋" w:eastAsia="仿宋" w:hAnsi="仿宋"/>
                <w:color w:val="000000"/>
                <w:sz w:val="24"/>
              </w:rPr>
              <w:t>90</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sidRPr="00417E5F">
              <w:rPr>
                <w:rFonts w:ascii="仿宋" w:eastAsia="仿宋" w:hAnsi="仿宋" w:hint="eastAsia"/>
                <w:color w:val="000000"/>
                <w:sz w:val="24"/>
              </w:rPr>
              <w:t>80</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sidRPr="00417E5F">
              <w:rPr>
                <w:rFonts w:ascii="仿宋" w:eastAsia="仿宋" w:hAnsi="仿宋"/>
                <w:color w:val="000000"/>
                <w:sz w:val="24"/>
              </w:rPr>
              <w:t>90</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sidRPr="00417E5F">
              <w:rPr>
                <w:rFonts w:ascii="仿宋" w:eastAsia="仿宋" w:hAnsi="仿宋"/>
                <w:color w:val="000000"/>
                <w:sz w:val="24"/>
              </w:rPr>
              <w:t>80</w:t>
            </w:r>
          </w:p>
        </w:tc>
        <w:tc>
          <w:tcPr>
            <w:tcW w:w="516" w:type="pct"/>
            <w:tcBorders>
              <w:left w:val="single" w:sz="4"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sidRPr="00417E5F">
              <w:rPr>
                <w:rFonts w:ascii="仿宋" w:eastAsia="仿宋" w:hAnsi="仿宋" w:hint="eastAsia"/>
                <w:color w:val="000000"/>
                <w:sz w:val="24"/>
              </w:rPr>
              <w:t>80</w:t>
            </w:r>
          </w:p>
        </w:tc>
        <w:tc>
          <w:tcPr>
            <w:tcW w:w="516" w:type="pct"/>
            <w:tcBorders>
              <w:left w:val="single" w:sz="4" w:space="0" w:color="auto"/>
              <w:right w:val="nil"/>
            </w:tcBorders>
            <w:vAlign w:val="center"/>
          </w:tcPr>
          <w:p w:rsidR="00065A89" w:rsidRPr="00417E5F" w:rsidRDefault="00065A89" w:rsidP="00065A89">
            <w:pPr>
              <w:jc w:val="center"/>
              <w:rPr>
                <w:rFonts w:ascii="仿宋" w:eastAsia="仿宋" w:hAnsi="仿宋"/>
                <w:color w:val="000000"/>
                <w:sz w:val="24"/>
              </w:rPr>
            </w:pPr>
            <w:r>
              <w:rPr>
                <w:rFonts w:ascii="仿宋" w:eastAsia="仿宋" w:hAnsi="仿宋" w:hint="eastAsia"/>
                <w:color w:val="000000"/>
                <w:sz w:val="24"/>
              </w:rPr>
              <w:t>80</w:t>
            </w:r>
          </w:p>
        </w:tc>
      </w:tr>
      <w:tr w:rsidR="00065A89" w:rsidRPr="00417E5F" w:rsidTr="001B099D">
        <w:trPr>
          <w:trHeight w:val="396"/>
          <w:jc w:val="center"/>
        </w:trPr>
        <w:tc>
          <w:tcPr>
            <w:tcW w:w="655" w:type="pct"/>
            <w:vMerge w:val="restart"/>
            <w:tcBorders>
              <w:left w:val="nil"/>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r>
              <w:rPr>
                <w:rFonts w:ascii="仿宋" w:eastAsia="仿宋" w:hAnsi="仿宋" w:hint="eastAsia"/>
                <w:sz w:val="24"/>
              </w:rPr>
              <w:t>蒸发系统</w:t>
            </w:r>
          </w:p>
        </w:tc>
        <w:tc>
          <w:tcPr>
            <w:tcW w:w="732" w:type="pct"/>
            <w:tcBorders>
              <w:left w:val="single" w:sz="4" w:space="0" w:color="auto"/>
              <w:right w:val="single" w:sz="4" w:space="0" w:color="auto"/>
            </w:tcBorders>
            <w:vAlign w:val="center"/>
          </w:tcPr>
          <w:p w:rsidR="00065A89" w:rsidRPr="00417E5F" w:rsidRDefault="00065A89" w:rsidP="00595FD3">
            <w:pPr>
              <w:adjustRightInd w:val="0"/>
              <w:snapToGrid w:val="0"/>
              <w:jc w:val="center"/>
              <w:rPr>
                <w:rFonts w:ascii="仿宋" w:eastAsia="仿宋" w:hAnsi="仿宋"/>
                <w:sz w:val="24"/>
              </w:rPr>
            </w:pPr>
            <w:r w:rsidRPr="00417E5F">
              <w:rPr>
                <w:rFonts w:ascii="仿宋" w:eastAsia="仿宋" w:hAnsi="仿宋"/>
                <w:sz w:val="24"/>
              </w:rPr>
              <w:t>进水</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4</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1.23</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0.84</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0.02</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0.22</w:t>
            </w:r>
          </w:p>
        </w:tc>
        <w:tc>
          <w:tcPr>
            <w:tcW w:w="516" w:type="pct"/>
            <w:tcBorders>
              <w:left w:val="single" w:sz="4"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0.036</w:t>
            </w:r>
          </w:p>
        </w:tc>
        <w:tc>
          <w:tcPr>
            <w:tcW w:w="516" w:type="pct"/>
            <w:tcBorders>
              <w:left w:val="single" w:sz="4" w:space="0" w:color="auto"/>
              <w:right w:val="nil"/>
            </w:tcBorders>
            <w:vAlign w:val="center"/>
          </w:tcPr>
          <w:p w:rsidR="00065A89" w:rsidRPr="00417E5F" w:rsidRDefault="00065A89" w:rsidP="00595FD3">
            <w:pPr>
              <w:jc w:val="center"/>
              <w:rPr>
                <w:rFonts w:ascii="仿宋" w:eastAsia="仿宋" w:hAnsi="仿宋"/>
                <w:color w:val="000000"/>
                <w:sz w:val="24"/>
              </w:rPr>
            </w:pPr>
            <w:r>
              <w:rPr>
                <w:rFonts w:ascii="仿宋" w:eastAsia="仿宋" w:hAnsi="仿宋" w:hint="eastAsia"/>
                <w:color w:val="000000"/>
                <w:sz w:val="24"/>
              </w:rPr>
              <w:t>0.4</w:t>
            </w:r>
          </w:p>
        </w:tc>
      </w:tr>
      <w:tr w:rsidR="00065A89" w:rsidRPr="00417E5F" w:rsidTr="001B099D">
        <w:trPr>
          <w:trHeight w:val="396"/>
          <w:jc w:val="center"/>
        </w:trPr>
        <w:tc>
          <w:tcPr>
            <w:tcW w:w="655" w:type="pct"/>
            <w:vMerge/>
            <w:tcBorders>
              <w:left w:val="nil"/>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p>
        </w:tc>
        <w:tc>
          <w:tcPr>
            <w:tcW w:w="732" w:type="pct"/>
            <w:tcBorders>
              <w:left w:val="single" w:sz="4" w:space="0" w:color="auto"/>
              <w:right w:val="single" w:sz="4" w:space="0" w:color="auto"/>
            </w:tcBorders>
            <w:vAlign w:val="center"/>
          </w:tcPr>
          <w:p w:rsidR="00065A89" w:rsidRPr="00417E5F" w:rsidRDefault="00065A89" w:rsidP="00595FD3">
            <w:pPr>
              <w:adjustRightInd w:val="0"/>
              <w:snapToGrid w:val="0"/>
              <w:jc w:val="center"/>
              <w:rPr>
                <w:rFonts w:ascii="仿宋" w:eastAsia="仿宋" w:hAnsi="仿宋"/>
                <w:sz w:val="24"/>
              </w:rPr>
            </w:pPr>
            <w:r w:rsidRPr="00417E5F">
              <w:rPr>
                <w:rFonts w:ascii="仿宋" w:eastAsia="仿宋" w:hAnsi="仿宋"/>
                <w:sz w:val="24"/>
              </w:rPr>
              <w:t>出水</w:t>
            </w:r>
          </w:p>
        </w:tc>
        <w:tc>
          <w:tcPr>
            <w:tcW w:w="516" w:type="pct"/>
            <w:tcBorders>
              <w:left w:val="single" w:sz="4" w:space="0" w:color="auto"/>
              <w:right w:val="single" w:sz="4" w:space="0" w:color="auto"/>
            </w:tcBorders>
            <w:vAlign w:val="center"/>
          </w:tcPr>
          <w:p w:rsidR="00065A89" w:rsidRPr="00AF5561" w:rsidRDefault="00922A8B" w:rsidP="00417E5F">
            <w:pPr>
              <w:jc w:val="center"/>
              <w:rPr>
                <w:rFonts w:ascii="仿宋" w:eastAsia="仿宋" w:hAnsi="仿宋"/>
                <w:sz w:val="24"/>
              </w:rPr>
            </w:pPr>
            <w:r w:rsidRPr="00AF5561">
              <w:rPr>
                <w:rFonts w:ascii="仿宋" w:eastAsia="仿宋" w:hAnsi="仿宋" w:hint="eastAsia"/>
                <w:sz w:val="24"/>
              </w:rPr>
              <w:t>0.2</w:t>
            </w:r>
          </w:p>
        </w:tc>
        <w:tc>
          <w:tcPr>
            <w:tcW w:w="516" w:type="pct"/>
            <w:tcBorders>
              <w:left w:val="single" w:sz="4" w:space="0" w:color="auto"/>
              <w:right w:val="single" w:sz="4" w:space="0" w:color="auto"/>
            </w:tcBorders>
            <w:vAlign w:val="center"/>
          </w:tcPr>
          <w:p w:rsidR="00065A89" w:rsidRPr="00AF5561" w:rsidRDefault="00922A8B" w:rsidP="00417E5F">
            <w:pPr>
              <w:jc w:val="center"/>
              <w:rPr>
                <w:rFonts w:ascii="仿宋" w:eastAsia="仿宋" w:hAnsi="仿宋"/>
                <w:sz w:val="24"/>
              </w:rPr>
            </w:pPr>
            <w:r w:rsidRPr="00AF5561">
              <w:rPr>
                <w:rFonts w:ascii="仿宋" w:eastAsia="仿宋" w:hAnsi="仿宋" w:hint="eastAsia"/>
                <w:sz w:val="24"/>
              </w:rPr>
              <w:t>0.12</w:t>
            </w:r>
          </w:p>
        </w:tc>
        <w:tc>
          <w:tcPr>
            <w:tcW w:w="516" w:type="pct"/>
            <w:tcBorders>
              <w:left w:val="single" w:sz="4" w:space="0" w:color="auto"/>
              <w:right w:val="single" w:sz="4" w:space="0" w:color="auto"/>
            </w:tcBorders>
            <w:vAlign w:val="center"/>
          </w:tcPr>
          <w:p w:rsidR="00065A89" w:rsidRPr="00AF5561" w:rsidRDefault="00922A8B" w:rsidP="00595FD3">
            <w:pPr>
              <w:jc w:val="center"/>
              <w:rPr>
                <w:rFonts w:ascii="仿宋" w:eastAsia="仿宋" w:hAnsi="仿宋"/>
                <w:sz w:val="24"/>
              </w:rPr>
            </w:pPr>
            <w:r w:rsidRPr="00AF5561">
              <w:rPr>
                <w:rFonts w:ascii="仿宋" w:eastAsia="仿宋" w:hAnsi="仿宋" w:hint="eastAsia"/>
                <w:sz w:val="24"/>
              </w:rPr>
              <w:t>0.08</w:t>
            </w:r>
          </w:p>
        </w:tc>
        <w:tc>
          <w:tcPr>
            <w:tcW w:w="516" w:type="pct"/>
            <w:tcBorders>
              <w:left w:val="single" w:sz="4" w:space="0" w:color="auto"/>
              <w:right w:val="single" w:sz="4" w:space="0" w:color="auto"/>
            </w:tcBorders>
            <w:vAlign w:val="center"/>
          </w:tcPr>
          <w:p w:rsidR="00065A89" w:rsidRPr="00AF5561" w:rsidRDefault="00922A8B" w:rsidP="00595FD3">
            <w:pPr>
              <w:jc w:val="center"/>
              <w:rPr>
                <w:rFonts w:ascii="仿宋" w:eastAsia="仿宋" w:hAnsi="仿宋"/>
                <w:sz w:val="24"/>
              </w:rPr>
            </w:pPr>
            <w:r w:rsidRPr="00AF5561">
              <w:rPr>
                <w:rFonts w:ascii="仿宋" w:eastAsia="仿宋" w:hAnsi="仿宋" w:hint="eastAsia"/>
                <w:sz w:val="24"/>
              </w:rPr>
              <w:t>0.0004</w:t>
            </w:r>
          </w:p>
        </w:tc>
        <w:tc>
          <w:tcPr>
            <w:tcW w:w="516" w:type="pct"/>
            <w:tcBorders>
              <w:left w:val="single" w:sz="4" w:space="0" w:color="auto"/>
              <w:right w:val="single" w:sz="4" w:space="0" w:color="auto"/>
            </w:tcBorders>
            <w:vAlign w:val="center"/>
          </w:tcPr>
          <w:p w:rsidR="00065A89" w:rsidRPr="00AF5561" w:rsidRDefault="00922A8B" w:rsidP="00595FD3">
            <w:pPr>
              <w:jc w:val="center"/>
              <w:rPr>
                <w:rFonts w:ascii="仿宋" w:eastAsia="仿宋" w:hAnsi="仿宋"/>
                <w:sz w:val="24"/>
              </w:rPr>
            </w:pPr>
            <w:r w:rsidRPr="00AF5561">
              <w:rPr>
                <w:rFonts w:ascii="仿宋" w:eastAsia="仿宋" w:hAnsi="仿宋" w:hint="eastAsia"/>
                <w:sz w:val="24"/>
              </w:rPr>
              <w:t>0.004</w:t>
            </w:r>
          </w:p>
        </w:tc>
        <w:tc>
          <w:tcPr>
            <w:tcW w:w="516" w:type="pct"/>
            <w:tcBorders>
              <w:left w:val="single" w:sz="4" w:space="0" w:color="auto"/>
              <w:right w:val="single" w:sz="4" w:space="0" w:color="auto"/>
            </w:tcBorders>
            <w:vAlign w:val="center"/>
          </w:tcPr>
          <w:p w:rsidR="00065A89" w:rsidRPr="00AF5561" w:rsidRDefault="00922A8B" w:rsidP="00417E5F">
            <w:pPr>
              <w:jc w:val="center"/>
              <w:rPr>
                <w:rFonts w:ascii="仿宋" w:eastAsia="仿宋" w:hAnsi="仿宋"/>
                <w:sz w:val="24"/>
              </w:rPr>
            </w:pPr>
            <w:r w:rsidRPr="00AF5561">
              <w:rPr>
                <w:rFonts w:ascii="仿宋" w:eastAsia="仿宋" w:hAnsi="仿宋" w:hint="eastAsia"/>
                <w:sz w:val="24"/>
              </w:rPr>
              <w:t>0.01</w:t>
            </w:r>
          </w:p>
        </w:tc>
        <w:tc>
          <w:tcPr>
            <w:tcW w:w="516" w:type="pct"/>
            <w:tcBorders>
              <w:left w:val="single" w:sz="4" w:space="0" w:color="auto"/>
              <w:right w:val="nil"/>
            </w:tcBorders>
            <w:vAlign w:val="center"/>
          </w:tcPr>
          <w:p w:rsidR="00065A89" w:rsidRPr="00AF5561" w:rsidRDefault="00922A8B" w:rsidP="00417E5F">
            <w:pPr>
              <w:jc w:val="center"/>
              <w:rPr>
                <w:rFonts w:ascii="仿宋" w:eastAsia="仿宋" w:hAnsi="仿宋"/>
                <w:sz w:val="24"/>
              </w:rPr>
            </w:pPr>
            <w:r w:rsidRPr="00AF5561">
              <w:rPr>
                <w:rFonts w:ascii="仿宋" w:eastAsia="仿宋" w:hAnsi="仿宋" w:hint="eastAsia"/>
                <w:sz w:val="24"/>
              </w:rPr>
              <w:t>0.02</w:t>
            </w:r>
          </w:p>
        </w:tc>
      </w:tr>
      <w:tr w:rsidR="00065A89" w:rsidRPr="00417E5F" w:rsidTr="001B099D">
        <w:trPr>
          <w:trHeight w:val="396"/>
          <w:jc w:val="center"/>
        </w:trPr>
        <w:tc>
          <w:tcPr>
            <w:tcW w:w="655" w:type="pct"/>
            <w:vMerge/>
            <w:tcBorders>
              <w:left w:val="nil"/>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p>
        </w:tc>
        <w:tc>
          <w:tcPr>
            <w:tcW w:w="732" w:type="pct"/>
            <w:tcBorders>
              <w:left w:val="single" w:sz="4" w:space="0" w:color="auto"/>
              <w:right w:val="single" w:sz="4" w:space="0" w:color="auto"/>
            </w:tcBorders>
            <w:vAlign w:val="center"/>
          </w:tcPr>
          <w:p w:rsidR="00065A89" w:rsidRPr="00417E5F" w:rsidRDefault="00065A89" w:rsidP="00595FD3">
            <w:pPr>
              <w:adjustRightInd w:val="0"/>
              <w:snapToGrid w:val="0"/>
              <w:jc w:val="center"/>
              <w:rPr>
                <w:rFonts w:ascii="仿宋" w:eastAsia="仿宋" w:hAnsi="仿宋"/>
                <w:sz w:val="24"/>
              </w:rPr>
            </w:pPr>
            <w:r w:rsidRPr="00417E5F">
              <w:rPr>
                <w:rFonts w:ascii="仿宋" w:eastAsia="仿宋" w:hAnsi="仿宋"/>
                <w:sz w:val="24"/>
              </w:rPr>
              <w:t>去除率(%)</w:t>
            </w:r>
          </w:p>
        </w:tc>
        <w:tc>
          <w:tcPr>
            <w:tcW w:w="516" w:type="pct"/>
            <w:tcBorders>
              <w:left w:val="single" w:sz="4" w:space="0" w:color="auto"/>
              <w:right w:val="single" w:sz="4" w:space="0" w:color="auto"/>
            </w:tcBorders>
            <w:vAlign w:val="center"/>
          </w:tcPr>
          <w:p w:rsidR="00065A89" w:rsidRPr="00417E5F" w:rsidRDefault="00922A8B" w:rsidP="00922A8B">
            <w:pPr>
              <w:jc w:val="center"/>
              <w:rPr>
                <w:rFonts w:ascii="仿宋" w:eastAsia="仿宋" w:hAnsi="仿宋"/>
                <w:color w:val="000000"/>
                <w:sz w:val="24"/>
              </w:rPr>
            </w:pPr>
            <w:r>
              <w:rPr>
                <w:rFonts w:ascii="仿宋" w:eastAsia="仿宋" w:hAnsi="仿宋" w:hint="eastAsia"/>
                <w:color w:val="000000"/>
                <w:sz w:val="24"/>
              </w:rPr>
              <w:t>95</w:t>
            </w:r>
          </w:p>
        </w:tc>
        <w:tc>
          <w:tcPr>
            <w:tcW w:w="516" w:type="pct"/>
            <w:tcBorders>
              <w:left w:val="single" w:sz="4" w:space="0" w:color="auto"/>
              <w:right w:val="single" w:sz="4" w:space="0" w:color="auto"/>
            </w:tcBorders>
            <w:vAlign w:val="center"/>
          </w:tcPr>
          <w:p w:rsidR="00065A89" w:rsidRPr="00417E5F" w:rsidRDefault="00922A8B" w:rsidP="00922A8B">
            <w:pPr>
              <w:jc w:val="center"/>
              <w:rPr>
                <w:rFonts w:ascii="仿宋" w:eastAsia="仿宋" w:hAnsi="仿宋"/>
                <w:color w:val="000000"/>
                <w:sz w:val="24"/>
              </w:rPr>
            </w:pPr>
            <w:r>
              <w:rPr>
                <w:rFonts w:ascii="仿宋" w:eastAsia="仿宋" w:hAnsi="仿宋" w:hint="eastAsia"/>
                <w:color w:val="000000"/>
                <w:sz w:val="24"/>
              </w:rPr>
              <w:t>90</w:t>
            </w:r>
          </w:p>
        </w:tc>
        <w:tc>
          <w:tcPr>
            <w:tcW w:w="516" w:type="pct"/>
            <w:tcBorders>
              <w:left w:val="single" w:sz="4" w:space="0" w:color="auto"/>
              <w:right w:val="single" w:sz="4" w:space="0" w:color="auto"/>
            </w:tcBorders>
            <w:vAlign w:val="center"/>
          </w:tcPr>
          <w:p w:rsidR="00065A89" w:rsidRPr="00417E5F" w:rsidRDefault="00922A8B" w:rsidP="00595FD3">
            <w:pPr>
              <w:jc w:val="center"/>
              <w:rPr>
                <w:rFonts w:ascii="仿宋" w:eastAsia="仿宋" w:hAnsi="仿宋"/>
                <w:color w:val="000000"/>
                <w:sz w:val="24"/>
              </w:rPr>
            </w:pPr>
            <w:r>
              <w:rPr>
                <w:rFonts w:ascii="仿宋" w:eastAsia="仿宋" w:hAnsi="仿宋" w:hint="eastAsia"/>
                <w:color w:val="000000"/>
                <w:sz w:val="24"/>
              </w:rPr>
              <w:t>90</w:t>
            </w:r>
          </w:p>
        </w:tc>
        <w:tc>
          <w:tcPr>
            <w:tcW w:w="516" w:type="pct"/>
            <w:tcBorders>
              <w:left w:val="single" w:sz="4" w:space="0" w:color="auto"/>
              <w:right w:val="single" w:sz="4" w:space="0" w:color="auto"/>
            </w:tcBorders>
            <w:vAlign w:val="center"/>
          </w:tcPr>
          <w:p w:rsidR="00065A89" w:rsidRPr="00417E5F" w:rsidRDefault="00922A8B" w:rsidP="00595FD3">
            <w:pPr>
              <w:jc w:val="center"/>
              <w:rPr>
                <w:rFonts w:ascii="仿宋" w:eastAsia="仿宋" w:hAnsi="仿宋"/>
                <w:color w:val="000000"/>
                <w:sz w:val="24"/>
              </w:rPr>
            </w:pPr>
            <w:r>
              <w:rPr>
                <w:rFonts w:ascii="仿宋" w:eastAsia="仿宋" w:hAnsi="仿宋" w:hint="eastAsia"/>
                <w:color w:val="000000"/>
                <w:sz w:val="24"/>
              </w:rPr>
              <w:t>98</w:t>
            </w:r>
          </w:p>
        </w:tc>
        <w:tc>
          <w:tcPr>
            <w:tcW w:w="516" w:type="pct"/>
            <w:tcBorders>
              <w:left w:val="single" w:sz="4" w:space="0" w:color="auto"/>
              <w:right w:val="single" w:sz="4" w:space="0" w:color="auto"/>
            </w:tcBorders>
            <w:vAlign w:val="center"/>
          </w:tcPr>
          <w:p w:rsidR="00065A89" w:rsidRPr="00417E5F" w:rsidRDefault="00922A8B" w:rsidP="00595FD3">
            <w:pPr>
              <w:jc w:val="center"/>
              <w:rPr>
                <w:rFonts w:ascii="仿宋" w:eastAsia="仿宋" w:hAnsi="仿宋"/>
                <w:color w:val="000000"/>
                <w:sz w:val="24"/>
              </w:rPr>
            </w:pPr>
            <w:r>
              <w:rPr>
                <w:rFonts w:ascii="仿宋" w:eastAsia="仿宋" w:hAnsi="仿宋" w:hint="eastAsia"/>
                <w:color w:val="000000"/>
                <w:sz w:val="24"/>
              </w:rPr>
              <w:t>98</w:t>
            </w:r>
          </w:p>
        </w:tc>
        <w:tc>
          <w:tcPr>
            <w:tcW w:w="516" w:type="pct"/>
            <w:tcBorders>
              <w:left w:val="single" w:sz="4" w:space="0" w:color="auto"/>
              <w:right w:val="single" w:sz="4" w:space="0" w:color="auto"/>
            </w:tcBorders>
            <w:vAlign w:val="center"/>
          </w:tcPr>
          <w:p w:rsidR="00065A89" w:rsidRPr="00417E5F" w:rsidRDefault="00922A8B" w:rsidP="00417E5F">
            <w:pPr>
              <w:jc w:val="center"/>
              <w:rPr>
                <w:rFonts w:ascii="仿宋" w:eastAsia="仿宋" w:hAnsi="仿宋"/>
                <w:color w:val="000000"/>
                <w:sz w:val="24"/>
              </w:rPr>
            </w:pPr>
            <w:r>
              <w:rPr>
                <w:rFonts w:ascii="仿宋" w:eastAsia="仿宋" w:hAnsi="仿宋" w:hint="eastAsia"/>
                <w:color w:val="000000"/>
                <w:sz w:val="24"/>
              </w:rPr>
              <w:t>60</w:t>
            </w:r>
          </w:p>
        </w:tc>
        <w:tc>
          <w:tcPr>
            <w:tcW w:w="516" w:type="pct"/>
            <w:tcBorders>
              <w:left w:val="single" w:sz="4" w:space="0" w:color="auto"/>
              <w:right w:val="nil"/>
            </w:tcBorders>
            <w:vAlign w:val="center"/>
          </w:tcPr>
          <w:p w:rsidR="00065A89" w:rsidRPr="00417E5F" w:rsidRDefault="00922A8B" w:rsidP="00417E5F">
            <w:pPr>
              <w:jc w:val="center"/>
              <w:rPr>
                <w:rFonts w:ascii="仿宋" w:eastAsia="仿宋" w:hAnsi="仿宋"/>
                <w:color w:val="000000"/>
                <w:sz w:val="24"/>
              </w:rPr>
            </w:pPr>
            <w:r>
              <w:rPr>
                <w:rFonts w:ascii="仿宋" w:eastAsia="仿宋" w:hAnsi="仿宋" w:hint="eastAsia"/>
                <w:color w:val="000000"/>
                <w:sz w:val="24"/>
              </w:rPr>
              <w:t>95</w:t>
            </w:r>
          </w:p>
        </w:tc>
      </w:tr>
      <w:tr w:rsidR="00065A89" w:rsidRPr="00417E5F" w:rsidTr="001B099D">
        <w:trPr>
          <w:trHeight w:val="396"/>
          <w:jc w:val="center"/>
        </w:trPr>
        <w:tc>
          <w:tcPr>
            <w:tcW w:w="1386" w:type="pct"/>
            <w:gridSpan w:val="2"/>
            <w:tcBorders>
              <w:left w:val="nil"/>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r w:rsidRPr="00417E5F">
              <w:rPr>
                <w:rFonts w:ascii="仿宋" w:eastAsia="仿宋" w:hAnsi="仿宋"/>
                <w:sz w:val="24"/>
              </w:rPr>
              <w:t>总去除效率(%)</w:t>
            </w:r>
          </w:p>
        </w:tc>
        <w:tc>
          <w:tcPr>
            <w:tcW w:w="516" w:type="pct"/>
            <w:tcBorders>
              <w:left w:val="single" w:sz="4" w:space="0" w:color="auto"/>
              <w:right w:val="single" w:sz="4" w:space="0" w:color="auto"/>
            </w:tcBorders>
            <w:vAlign w:val="center"/>
          </w:tcPr>
          <w:p w:rsidR="00065A89" w:rsidRPr="00417E5F" w:rsidRDefault="00922A8B" w:rsidP="00417E5F">
            <w:pPr>
              <w:jc w:val="center"/>
              <w:rPr>
                <w:rFonts w:ascii="仿宋" w:eastAsia="仿宋" w:hAnsi="仿宋"/>
                <w:sz w:val="24"/>
              </w:rPr>
            </w:pPr>
            <w:r>
              <w:rPr>
                <w:rFonts w:ascii="仿宋" w:eastAsia="仿宋" w:hAnsi="仿宋" w:hint="eastAsia"/>
                <w:sz w:val="24"/>
              </w:rPr>
              <w:t>99</w:t>
            </w:r>
          </w:p>
        </w:tc>
        <w:tc>
          <w:tcPr>
            <w:tcW w:w="516" w:type="pct"/>
            <w:tcBorders>
              <w:left w:val="single" w:sz="4" w:space="0" w:color="auto"/>
              <w:right w:val="single" w:sz="4" w:space="0" w:color="auto"/>
            </w:tcBorders>
            <w:vAlign w:val="center"/>
          </w:tcPr>
          <w:p w:rsidR="00065A89" w:rsidRPr="00417E5F" w:rsidRDefault="00922A8B" w:rsidP="00417E5F">
            <w:pPr>
              <w:jc w:val="center"/>
              <w:rPr>
                <w:rFonts w:ascii="仿宋" w:eastAsia="仿宋" w:hAnsi="仿宋"/>
                <w:color w:val="000000"/>
                <w:sz w:val="24"/>
              </w:rPr>
            </w:pPr>
            <w:r>
              <w:rPr>
                <w:rFonts w:ascii="仿宋" w:eastAsia="仿宋" w:hAnsi="仿宋" w:hint="eastAsia"/>
                <w:color w:val="000000"/>
                <w:sz w:val="24"/>
              </w:rPr>
              <w:t>99</w:t>
            </w:r>
          </w:p>
        </w:tc>
        <w:tc>
          <w:tcPr>
            <w:tcW w:w="516" w:type="pct"/>
            <w:tcBorders>
              <w:left w:val="single" w:sz="4" w:space="0" w:color="auto"/>
              <w:right w:val="single" w:sz="4" w:space="0" w:color="auto"/>
            </w:tcBorders>
            <w:vAlign w:val="center"/>
          </w:tcPr>
          <w:p w:rsidR="00065A89" w:rsidRPr="00417E5F" w:rsidRDefault="00922A8B" w:rsidP="00417E5F">
            <w:pPr>
              <w:jc w:val="center"/>
              <w:rPr>
                <w:rFonts w:ascii="仿宋" w:eastAsia="仿宋" w:hAnsi="仿宋"/>
                <w:color w:val="000000"/>
                <w:sz w:val="24"/>
              </w:rPr>
            </w:pPr>
            <w:r>
              <w:rPr>
                <w:rFonts w:ascii="仿宋" w:eastAsia="仿宋" w:hAnsi="仿宋" w:hint="eastAsia"/>
                <w:color w:val="000000"/>
                <w:sz w:val="24"/>
              </w:rPr>
              <w:t>98.6</w:t>
            </w:r>
          </w:p>
        </w:tc>
        <w:tc>
          <w:tcPr>
            <w:tcW w:w="516" w:type="pct"/>
            <w:tcBorders>
              <w:left w:val="single" w:sz="4" w:space="0" w:color="auto"/>
              <w:right w:val="single" w:sz="4" w:space="0" w:color="auto"/>
            </w:tcBorders>
            <w:vAlign w:val="center"/>
          </w:tcPr>
          <w:p w:rsidR="00065A89" w:rsidRPr="00417E5F" w:rsidRDefault="00922A8B" w:rsidP="00595FD3">
            <w:pPr>
              <w:jc w:val="center"/>
              <w:rPr>
                <w:rFonts w:ascii="仿宋" w:eastAsia="仿宋" w:hAnsi="仿宋"/>
                <w:color w:val="000000"/>
                <w:sz w:val="24"/>
              </w:rPr>
            </w:pPr>
            <w:r>
              <w:rPr>
                <w:rFonts w:ascii="仿宋" w:eastAsia="仿宋" w:hAnsi="仿宋" w:hint="eastAsia"/>
                <w:color w:val="000000"/>
                <w:sz w:val="24"/>
              </w:rPr>
              <w:t>99</w:t>
            </w:r>
          </w:p>
        </w:tc>
        <w:tc>
          <w:tcPr>
            <w:tcW w:w="516" w:type="pct"/>
            <w:tcBorders>
              <w:left w:val="single" w:sz="4" w:space="0" w:color="auto"/>
              <w:right w:val="single" w:sz="4" w:space="0" w:color="auto"/>
            </w:tcBorders>
            <w:vAlign w:val="center"/>
          </w:tcPr>
          <w:p w:rsidR="00065A89" w:rsidRPr="00417E5F" w:rsidRDefault="00922A8B" w:rsidP="00595FD3">
            <w:pPr>
              <w:jc w:val="center"/>
              <w:rPr>
                <w:rFonts w:ascii="仿宋" w:eastAsia="仿宋" w:hAnsi="仿宋"/>
                <w:color w:val="000000"/>
                <w:sz w:val="24"/>
              </w:rPr>
            </w:pPr>
            <w:r>
              <w:rPr>
                <w:rFonts w:ascii="仿宋" w:eastAsia="仿宋" w:hAnsi="仿宋" w:hint="eastAsia"/>
                <w:color w:val="000000"/>
                <w:sz w:val="24"/>
              </w:rPr>
              <w:t>99</w:t>
            </w:r>
          </w:p>
        </w:tc>
        <w:tc>
          <w:tcPr>
            <w:tcW w:w="516" w:type="pct"/>
            <w:tcBorders>
              <w:left w:val="single" w:sz="4" w:space="0" w:color="auto"/>
              <w:right w:val="single" w:sz="4" w:space="0" w:color="auto"/>
            </w:tcBorders>
            <w:vAlign w:val="center"/>
          </w:tcPr>
          <w:p w:rsidR="00065A89" w:rsidRPr="00417E5F" w:rsidRDefault="00922A8B" w:rsidP="00595FD3">
            <w:pPr>
              <w:jc w:val="center"/>
              <w:rPr>
                <w:rFonts w:ascii="仿宋" w:eastAsia="仿宋" w:hAnsi="仿宋"/>
                <w:color w:val="000000"/>
                <w:sz w:val="24"/>
              </w:rPr>
            </w:pPr>
            <w:r>
              <w:rPr>
                <w:rFonts w:ascii="仿宋" w:eastAsia="仿宋" w:hAnsi="仿宋" w:hint="eastAsia"/>
                <w:color w:val="000000"/>
                <w:sz w:val="24"/>
              </w:rPr>
              <w:t>95</w:t>
            </w:r>
          </w:p>
        </w:tc>
        <w:tc>
          <w:tcPr>
            <w:tcW w:w="516" w:type="pct"/>
            <w:tcBorders>
              <w:left w:val="single" w:sz="4" w:space="0" w:color="auto"/>
              <w:right w:val="nil"/>
            </w:tcBorders>
            <w:vAlign w:val="center"/>
          </w:tcPr>
          <w:p w:rsidR="00065A89" w:rsidRPr="00417E5F" w:rsidRDefault="00922A8B" w:rsidP="001B099D">
            <w:pPr>
              <w:jc w:val="center"/>
              <w:rPr>
                <w:rFonts w:ascii="仿宋" w:eastAsia="仿宋" w:hAnsi="仿宋"/>
                <w:color w:val="000000"/>
                <w:sz w:val="24"/>
              </w:rPr>
            </w:pPr>
            <w:r>
              <w:rPr>
                <w:rFonts w:ascii="仿宋" w:eastAsia="仿宋" w:hAnsi="仿宋" w:hint="eastAsia"/>
                <w:color w:val="000000"/>
                <w:sz w:val="24"/>
              </w:rPr>
              <w:t>99</w:t>
            </w:r>
          </w:p>
        </w:tc>
      </w:tr>
      <w:tr w:rsidR="00065A89" w:rsidRPr="00417E5F" w:rsidTr="001B099D">
        <w:trPr>
          <w:trHeight w:val="396"/>
          <w:jc w:val="center"/>
        </w:trPr>
        <w:tc>
          <w:tcPr>
            <w:tcW w:w="1386" w:type="pct"/>
            <w:gridSpan w:val="2"/>
            <w:tcBorders>
              <w:left w:val="nil"/>
              <w:bottom w:val="single" w:sz="12" w:space="0" w:color="auto"/>
              <w:right w:val="single" w:sz="4" w:space="0" w:color="auto"/>
            </w:tcBorders>
            <w:vAlign w:val="center"/>
          </w:tcPr>
          <w:p w:rsidR="00065A89" w:rsidRPr="00417E5F" w:rsidRDefault="00065A89" w:rsidP="00417E5F">
            <w:pPr>
              <w:adjustRightInd w:val="0"/>
              <w:snapToGrid w:val="0"/>
              <w:jc w:val="center"/>
              <w:rPr>
                <w:rFonts w:ascii="仿宋" w:eastAsia="仿宋" w:hAnsi="仿宋"/>
                <w:sz w:val="24"/>
              </w:rPr>
            </w:pPr>
            <w:r w:rsidRPr="00417E5F">
              <w:rPr>
                <w:rFonts w:ascii="仿宋" w:eastAsia="仿宋" w:hAnsi="仿宋"/>
                <w:sz w:val="24"/>
              </w:rPr>
              <w:t>标准</w:t>
            </w:r>
          </w:p>
        </w:tc>
        <w:tc>
          <w:tcPr>
            <w:tcW w:w="516" w:type="pct"/>
            <w:tcBorders>
              <w:left w:val="single" w:sz="4" w:space="0" w:color="auto"/>
              <w:bottom w:val="single" w:sz="12" w:space="0" w:color="auto"/>
              <w:right w:val="single" w:sz="4" w:space="0" w:color="auto"/>
            </w:tcBorders>
            <w:vAlign w:val="center"/>
          </w:tcPr>
          <w:p w:rsidR="00065A89" w:rsidRPr="00417E5F" w:rsidRDefault="00065A89" w:rsidP="00417E5F">
            <w:pPr>
              <w:jc w:val="center"/>
              <w:rPr>
                <w:rFonts w:ascii="仿宋" w:eastAsia="仿宋" w:hAnsi="仿宋"/>
                <w:sz w:val="24"/>
              </w:rPr>
            </w:pPr>
            <w:r w:rsidRPr="00417E5F">
              <w:rPr>
                <w:rFonts w:ascii="仿宋" w:eastAsia="仿宋" w:hAnsi="仿宋" w:hint="eastAsia"/>
                <w:sz w:val="24"/>
              </w:rPr>
              <w:t>60</w:t>
            </w:r>
          </w:p>
        </w:tc>
        <w:tc>
          <w:tcPr>
            <w:tcW w:w="516" w:type="pct"/>
            <w:tcBorders>
              <w:left w:val="single" w:sz="4" w:space="0" w:color="auto"/>
              <w:bottom w:val="single" w:sz="12"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sidRPr="00417E5F">
              <w:rPr>
                <w:rFonts w:ascii="仿宋" w:eastAsia="仿宋" w:hAnsi="仿宋" w:hint="eastAsia"/>
                <w:color w:val="000000"/>
                <w:sz w:val="24"/>
              </w:rPr>
              <w:t>30</w:t>
            </w:r>
          </w:p>
        </w:tc>
        <w:tc>
          <w:tcPr>
            <w:tcW w:w="516" w:type="pct"/>
            <w:tcBorders>
              <w:left w:val="single" w:sz="4" w:space="0" w:color="auto"/>
              <w:bottom w:val="single" w:sz="12" w:space="0" w:color="auto"/>
              <w:right w:val="single" w:sz="4" w:space="0" w:color="auto"/>
            </w:tcBorders>
            <w:vAlign w:val="center"/>
          </w:tcPr>
          <w:p w:rsidR="00065A89" w:rsidRPr="00417E5F" w:rsidRDefault="00065A89" w:rsidP="00417E5F">
            <w:pPr>
              <w:jc w:val="center"/>
              <w:rPr>
                <w:rFonts w:ascii="仿宋" w:eastAsia="仿宋" w:hAnsi="仿宋"/>
                <w:color w:val="000000"/>
                <w:sz w:val="24"/>
              </w:rPr>
            </w:pPr>
            <w:r w:rsidRPr="00417E5F">
              <w:rPr>
                <w:rFonts w:ascii="仿宋" w:eastAsia="仿宋" w:hAnsi="仿宋" w:hint="eastAsia"/>
                <w:color w:val="000000"/>
                <w:sz w:val="24"/>
              </w:rPr>
              <w:t>/</w:t>
            </w:r>
          </w:p>
        </w:tc>
        <w:tc>
          <w:tcPr>
            <w:tcW w:w="516" w:type="pct"/>
            <w:tcBorders>
              <w:left w:val="single" w:sz="4" w:space="0" w:color="auto"/>
              <w:bottom w:val="single" w:sz="12"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sidRPr="00417E5F">
              <w:rPr>
                <w:rFonts w:ascii="仿宋" w:eastAsia="仿宋" w:hAnsi="仿宋" w:hint="eastAsia"/>
                <w:color w:val="000000"/>
                <w:sz w:val="24"/>
              </w:rPr>
              <w:t>/</w:t>
            </w:r>
          </w:p>
        </w:tc>
        <w:tc>
          <w:tcPr>
            <w:tcW w:w="516" w:type="pct"/>
            <w:tcBorders>
              <w:left w:val="single" w:sz="4" w:space="0" w:color="auto"/>
              <w:bottom w:val="single" w:sz="12"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sidRPr="00417E5F">
              <w:rPr>
                <w:rFonts w:ascii="仿宋" w:eastAsia="仿宋" w:hAnsi="仿宋" w:hint="eastAsia"/>
                <w:color w:val="000000"/>
                <w:sz w:val="24"/>
              </w:rPr>
              <w:t>/</w:t>
            </w:r>
          </w:p>
        </w:tc>
        <w:tc>
          <w:tcPr>
            <w:tcW w:w="516" w:type="pct"/>
            <w:tcBorders>
              <w:left w:val="single" w:sz="4" w:space="0" w:color="auto"/>
              <w:bottom w:val="single" w:sz="12" w:space="0" w:color="auto"/>
              <w:right w:val="single" w:sz="4" w:space="0" w:color="auto"/>
            </w:tcBorders>
            <w:vAlign w:val="center"/>
          </w:tcPr>
          <w:p w:rsidR="00065A89" w:rsidRPr="00417E5F" w:rsidRDefault="00065A89" w:rsidP="00595FD3">
            <w:pPr>
              <w:jc w:val="center"/>
              <w:rPr>
                <w:rFonts w:ascii="仿宋" w:eastAsia="仿宋" w:hAnsi="仿宋"/>
                <w:color w:val="000000"/>
                <w:sz w:val="24"/>
              </w:rPr>
            </w:pPr>
            <w:r w:rsidRPr="00417E5F">
              <w:rPr>
                <w:rFonts w:ascii="仿宋" w:eastAsia="仿宋" w:hAnsi="仿宋" w:hint="eastAsia"/>
                <w:color w:val="000000"/>
                <w:sz w:val="24"/>
              </w:rPr>
              <w:t>/</w:t>
            </w:r>
          </w:p>
        </w:tc>
        <w:tc>
          <w:tcPr>
            <w:tcW w:w="516" w:type="pct"/>
            <w:tcBorders>
              <w:left w:val="single" w:sz="4" w:space="0" w:color="auto"/>
              <w:bottom w:val="single" w:sz="12" w:space="0" w:color="auto"/>
              <w:right w:val="nil"/>
            </w:tcBorders>
            <w:vAlign w:val="center"/>
          </w:tcPr>
          <w:p w:rsidR="00065A89" w:rsidRPr="00417E5F" w:rsidRDefault="00065A89" w:rsidP="001B099D">
            <w:pPr>
              <w:jc w:val="center"/>
              <w:rPr>
                <w:rFonts w:ascii="仿宋" w:eastAsia="仿宋" w:hAnsi="仿宋"/>
                <w:color w:val="000000"/>
                <w:sz w:val="24"/>
              </w:rPr>
            </w:pPr>
            <w:r>
              <w:rPr>
                <w:rFonts w:ascii="仿宋" w:eastAsia="仿宋" w:hAnsi="仿宋" w:hint="eastAsia"/>
                <w:color w:val="000000"/>
                <w:sz w:val="24"/>
              </w:rPr>
              <w:t>50</w:t>
            </w:r>
          </w:p>
        </w:tc>
      </w:tr>
    </w:tbl>
    <w:p w:rsidR="00555710" w:rsidRDefault="00555710" w:rsidP="00555710">
      <w:pPr>
        <w:spacing w:line="500" w:lineRule="exact"/>
        <w:ind w:firstLineChars="200" w:firstLine="560"/>
        <w:rPr>
          <w:rFonts w:ascii="仿宋" w:eastAsia="仿宋" w:hAnsi="仿宋"/>
          <w:sz w:val="28"/>
          <w:szCs w:val="28"/>
        </w:rPr>
      </w:pPr>
      <w:r w:rsidRPr="00555710">
        <w:rPr>
          <w:rFonts w:ascii="仿宋" w:eastAsia="仿宋" w:hAnsi="仿宋"/>
          <w:sz w:val="28"/>
          <w:szCs w:val="28"/>
        </w:rPr>
        <w:t>根据提供的设计文件，</w:t>
      </w:r>
      <w:r w:rsidR="00940557">
        <w:rPr>
          <w:rFonts w:ascii="仿宋" w:eastAsia="仿宋" w:hAnsi="仿宋" w:hint="eastAsia"/>
          <w:sz w:val="28"/>
          <w:szCs w:val="28"/>
        </w:rPr>
        <w:t>经厂区内污水处理设施</w:t>
      </w:r>
      <w:r w:rsidR="00AF5561" w:rsidRPr="00AF5561">
        <w:rPr>
          <w:rFonts w:ascii="仿宋" w:eastAsia="仿宋" w:hAnsi="仿宋" w:hint="eastAsia"/>
          <w:sz w:val="28"/>
          <w:szCs w:val="28"/>
        </w:rPr>
        <w:t>深度处理后，出水水质为：COD≤</w:t>
      </w:r>
      <w:r w:rsidR="00AF5561">
        <w:rPr>
          <w:rFonts w:ascii="仿宋" w:eastAsia="仿宋" w:hAnsi="仿宋" w:hint="eastAsia"/>
          <w:sz w:val="28"/>
          <w:szCs w:val="28"/>
        </w:rPr>
        <w:t>0.2</w:t>
      </w:r>
      <w:r w:rsidR="00AF5561" w:rsidRPr="00AF5561">
        <w:rPr>
          <w:rFonts w:ascii="仿宋" w:eastAsia="仿宋" w:hAnsi="仿宋" w:hint="eastAsia"/>
          <w:sz w:val="28"/>
          <w:szCs w:val="28"/>
        </w:rPr>
        <w:t>mg/L、SS≤</w:t>
      </w:r>
      <w:r w:rsidR="00AF5561">
        <w:rPr>
          <w:rFonts w:ascii="仿宋" w:eastAsia="仿宋" w:hAnsi="仿宋" w:hint="eastAsia"/>
          <w:sz w:val="28"/>
          <w:szCs w:val="28"/>
        </w:rPr>
        <w:t>0.12</w:t>
      </w:r>
      <w:r w:rsidR="00AF5561" w:rsidRPr="00AF5561">
        <w:rPr>
          <w:rFonts w:ascii="仿宋" w:eastAsia="仿宋" w:hAnsi="仿宋" w:hint="eastAsia"/>
          <w:sz w:val="28"/>
          <w:szCs w:val="28"/>
        </w:rPr>
        <w:t>mg/L、氨氮≤</w:t>
      </w:r>
      <w:r w:rsidR="00AF5561">
        <w:rPr>
          <w:rFonts w:ascii="仿宋" w:eastAsia="仿宋" w:hAnsi="仿宋" w:hint="eastAsia"/>
          <w:sz w:val="28"/>
          <w:szCs w:val="28"/>
        </w:rPr>
        <w:t>0.08</w:t>
      </w:r>
      <w:r w:rsidR="00AF5561" w:rsidRPr="00AF5561">
        <w:rPr>
          <w:rFonts w:ascii="仿宋" w:eastAsia="仿宋" w:hAnsi="仿宋" w:hint="eastAsia"/>
          <w:sz w:val="28"/>
          <w:szCs w:val="28"/>
        </w:rPr>
        <w:t>mg/L、</w:t>
      </w:r>
      <w:proofErr w:type="gramStart"/>
      <w:r w:rsidR="00AF5561" w:rsidRPr="00AF5561">
        <w:rPr>
          <w:rFonts w:ascii="仿宋" w:eastAsia="仿宋" w:hAnsi="仿宋" w:hint="eastAsia"/>
          <w:sz w:val="28"/>
          <w:szCs w:val="28"/>
        </w:rPr>
        <w:t>总</w:t>
      </w:r>
      <w:r w:rsidR="00AF5561">
        <w:rPr>
          <w:rFonts w:ascii="仿宋" w:eastAsia="仿宋" w:hAnsi="仿宋" w:hint="eastAsia"/>
          <w:sz w:val="28"/>
          <w:szCs w:val="28"/>
        </w:rPr>
        <w:t>镍</w:t>
      </w:r>
      <w:proofErr w:type="gramEnd"/>
      <w:r w:rsidR="00AF5561" w:rsidRPr="00AF5561">
        <w:rPr>
          <w:rFonts w:ascii="仿宋" w:eastAsia="仿宋" w:hAnsi="仿宋" w:hint="eastAsia"/>
          <w:sz w:val="28"/>
          <w:szCs w:val="28"/>
        </w:rPr>
        <w:t>≤0.</w:t>
      </w:r>
      <w:r w:rsidR="00AF5561">
        <w:rPr>
          <w:rFonts w:ascii="仿宋" w:eastAsia="仿宋" w:hAnsi="仿宋" w:hint="eastAsia"/>
          <w:sz w:val="28"/>
          <w:szCs w:val="28"/>
        </w:rPr>
        <w:t>0004</w:t>
      </w:r>
      <w:r w:rsidR="00AF5561" w:rsidRPr="00AF5561">
        <w:rPr>
          <w:rFonts w:ascii="仿宋" w:eastAsia="仿宋" w:hAnsi="仿宋" w:hint="eastAsia"/>
          <w:sz w:val="28"/>
          <w:szCs w:val="28"/>
        </w:rPr>
        <w:t>mg/L、</w:t>
      </w:r>
      <w:proofErr w:type="gramStart"/>
      <w:r w:rsidR="00AF5561">
        <w:rPr>
          <w:rFonts w:ascii="仿宋" w:eastAsia="仿宋" w:hAnsi="仿宋" w:hint="eastAsia"/>
          <w:sz w:val="28"/>
          <w:szCs w:val="28"/>
        </w:rPr>
        <w:t>总银</w:t>
      </w:r>
      <w:proofErr w:type="gramEnd"/>
      <w:r w:rsidR="00AF5561" w:rsidRPr="00AF5561">
        <w:rPr>
          <w:rFonts w:ascii="仿宋" w:eastAsia="仿宋" w:hAnsi="仿宋" w:hint="eastAsia"/>
          <w:sz w:val="28"/>
          <w:szCs w:val="28"/>
        </w:rPr>
        <w:t>≤0.</w:t>
      </w:r>
      <w:r w:rsidR="00AF5561">
        <w:rPr>
          <w:rFonts w:ascii="仿宋" w:eastAsia="仿宋" w:hAnsi="仿宋" w:hint="eastAsia"/>
          <w:sz w:val="28"/>
          <w:szCs w:val="28"/>
        </w:rPr>
        <w:t>004</w:t>
      </w:r>
      <w:r w:rsidR="00AF5561" w:rsidRPr="00AF5561">
        <w:rPr>
          <w:rFonts w:ascii="仿宋" w:eastAsia="仿宋" w:hAnsi="仿宋" w:hint="eastAsia"/>
          <w:sz w:val="28"/>
          <w:szCs w:val="28"/>
        </w:rPr>
        <w:t>mg/L、</w:t>
      </w:r>
      <w:r w:rsidR="00AF5561">
        <w:rPr>
          <w:rFonts w:ascii="仿宋" w:eastAsia="仿宋" w:hAnsi="仿宋" w:hint="eastAsia"/>
          <w:sz w:val="28"/>
          <w:szCs w:val="28"/>
        </w:rPr>
        <w:t>石油类</w:t>
      </w:r>
      <w:r w:rsidR="00AF5561" w:rsidRPr="00AF5561">
        <w:rPr>
          <w:rFonts w:ascii="仿宋" w:eastAsia="仿宋" w:hAnsi="仿宋" w:hint="eastAsia"/>
          <w:sz w:val="28"/>
          <w:szCs w:val="28"/>
        </w:rPr>
        <w:t>≤0.</w:t>
      </w:r>
      <w:r w:rsidR="00AF5561">
        <w:rPr>
          <w:rFonts w:ascii="仿宋" w:eastAsia="仿宋" w:hAnsi="仿宋" w:hint="eastAsia"/>
          <w:sz w:val="28"/>
          <w:szCs w:val="28"/>
        </w:rPr>
        <w:t>01</w:t>
      </w:r>
      <w:r w:rsidR="00AF5561" w:rsidRPr="00AF5561">
        <w:rPr>
          <w:rFonts w:ascii="仿宋" w:eastAsia="仿宋" w:hAnsi="仿宋" w:hint="eastAsia"/>
          <w:sz w:val="28"/>
          <w:szCs w:val="28"/>
        </w:rPr>
        <w:t>mg/L、</w:t>
      </w:r>
      <w:r w:rsidR="00AF5561">
        <w:rPr>
          <w:rFonts w:ascii="仿宋" w:eastAsia="仿宋" w:hAnsi="仿宋" w:hint="eastAsia"/>
          <w:sz w:val="28"/>
          <w:szCs w:val="28"/>
        </w:rPr>
        <w:t>氯化物</w:t>
      </w:r>
      <w:r w:rsidR="00AF5561" w:rsidRPr="00AF5561">
        <w:rPr>
          <w:rFonts w:ascii="仿宋" w:eastAsia="仿宋" w:hAnsi="仿宋" w:hint="eastAsia"/>
          <w:sz w:val="28"/>
          <w:szCs w:val="28"/>
        </w:rPr>
        <w:t>≤0.</w:t>
      </w:r>
      <w:r w:rsidR="00AF5561">
        <w:rPr>
          <w:rFonts w:ascii="仿宋" w:eastAsia="仿宋" w:hAnsi="仿宋" w:hint="eastAsia"/>
          <w:sz w:val="28"/>
          <w:szCs w:val="28"/>
        </w:rPr>
        <w:t>02</w:t>
      </w:r>
      <w:r w:rsidR="00AF5561" w:rsidRPr="00AF5561">
        <w:rPr>
          <w:rFonts w:ascii="仿宋" w:eastAsia="仿宋" w:hAnsi="仿宋" w:hint="eastAsia"/>
          <w:sz w:val="28"/>
          <w:szCs w:val="28"/>
        </w:rPr>
        <w:t>mg/L</w:t>
      </w:r>
      <w:r>
        <w:rPr>
          <w:rFonts w:ascii="仿宋" w:eastAsia="仿宋" w:hAnsi="仿宋" w:hint="eastAsia"/>
          <w:sz w:val="28"/>
          <w:szCs w:val="28"/>
        </w:rPr>
        <w:t>。</w:t>
      </w:r>
    </w:p>
    <w:p w:rsidR="00AF5561" w:rsidRPr="00210A5E" w:rsidRDefault="00AF5561" w:rsidP="00AF5561">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6</w:t>
      </w:r>
      <w:r w:rsidRPr="00210A5E">
        <w:rPr>
          <w:rFonts w:ascii="仿宋_GB2312" w:hint="eastAsia"/>
          <w:bCs/>
          <w:spacing w:val="0"/>
          <w:szCs w:val="28"/>
          <w:lang w:eastAsia="zh-CN"/>
        </w:rPr>
        <w:t>.</w:t>
      </w:r>
      <w:r>
        <w:rPr>
          <w:rFonts w:ascii="仿宋_GB2312" w:hint="eastAsia"/>
          <w:bCs/>
          <w:spacing w:val="0"/>
          <w:szCs w:val="28"/>
          <w:lang w:eastAsia="zh-CN"/>
        </w:rPr>
        <w:t>1</w:t>
      </w:r>
      <w:r w:rsidRPr="00210A5E">
        <w:rPr>
          <w:rFonts w:ascii="仿宋_GB2312" w:hint="eastAsia"/>
          <w:bCs/>
          <w:spacing w:val="0"/>
          <w:szCs w:val="28"/>
          <w:lang w:eastAsia="zh-CN"/>
        </w:rPr>
        <w:t>.</w:t>
      </w:r>
      <w:r>
        <w:rPr>
          <w:rFonts w:ascii="仿宋_GB2312" w:hint="eastAsia"/>
          <w:bCs/>
          <w:spacing w:val="0"/>
          <w:szCs w:val="28"/>
          <w:lang w:eastAsia="zh-CN"/>
        </w:rPr>
        <w:t>3</w:t>
      </w:r>
      <w:r w:rsidRPr="00210A5E">
        <w:rPr>
          <w:rFonts w:ascii="仿宋_GB2312" w:hint="eastAsia"/>
          <w:bCs/>
          <w:spacing w:val="0"/>
          <w:szCs w:val="28"/>
          <w:lang w:eastAsia="zh-CN"/>
        </w:rPr>
        <w:t>.</w:t>
      </w:r>
      <w:r>
        <w:rPr>
          <w:rFonts w:ascii="仿宋_GB2312" w:hint="eastAsia"/>
          <w:bCs/>
          <w:spacing w:val="0"/>
          <w:szCs w:val="28"/>
          <w:lang w:eastAsia="zh-CN"/>
        </w:rPr>
        <w:t>3</w:t>
      </w:r>
      <w:r w:rsidR="00C92144">
        <w:rPr>
          <w:rFonts w:ascii="仿宋_GB2312" w:hint="eastAsia"/>
          <w:bCs/>
          <w:spacing w:val="0"/>
          <w:szCs w:val="28"/>
          <w:lang w:eastAsia="zh-CN"/>
        </w:rPr>
        <w:t>中水回用可行性分析</w:t>
      </w:r>
    </w:p>
    <w:p w:rsidR="00C92144" w:rsidRDefault="00C92144" w:rsidP="00AF5561">
      <w:pPr>
        <w:spacing w:line="500" w:lineRule="exact"/>
        <w:ind w:firstLineChars="200" w:firstLine="560"/>
        <w:rPr>
          <w:rFonts w:ascii="仿宋" w:eastAsia="仿宋" w:hAnsi="仿宋"/>
          <w:sz w:val="28"/>
          <w:szCs w:val="28"/>
        </w:rPr>
      </w:pPr>
      <w:r>
        <w:rPr>
          <w:rFonts w:ascii="仿宋" w:eastAsia="仿宋" w:hAnsi="仿宋" w:hint="eastAsia"/>
          <w:sz w:val="28"/>
          <w:szCs w:val="28"/>
        </w:rPr>
        <w:t>1、中水回用方案</w:t>
      </w:r>
    </w:p>
    <w:p w:rsidR="00C92144" w:rsidRDefault="00EA4BF5" w:rsidP="00AF5561">
      <w:pPr>
        <w:spacing w:line="500" w:lineRule="exact"/>
        <w:ind w:firstLineChars="200" w:firstLine="560"/>
        <w:rPr>
          <w:rFonts w:ascii="仿宋" w:eastAsia="仿宋" w:hAnsi="仿宋"/>
          <w:sz w:val="28"/>
          <w:szCs w:val="28"/>
        </w:rPr>
      </w:pPr>
      <w:r w:rsidRPr="001B1358">
        <w:rPr>
          <w:rFonts w:ascii="仿宋" w:eastAsia="仿宋" w:hAnsi="仿宋" w:hint="eastAsia"/>
          <w:sz w:val="28"/>
          <w:szCs w:val="28"/>
        </w:rPr>
        <w:t>生产废水统一收集后，送厂区内自建污水处理</w:t>
      </w:r>
      <w:r>
        <w:rPr>
          <w:rFonts w:ascii="仿宋" w:eastAsia="仿宋" w:hAnsi="仿宋" w:hint="eastAsia"/>
          <w:sz w:val="28"/>
          <w:szCs w:val="28"/>
        </w:rPr>
        <w:t>设施</w:t>
      </w:r>
      <w:r w:rsidRPr="001B1358">
        <w:rPr>
          <w:rFonts w:ascii="仿宋" w:eastAsia="仿宋" w:hAnsi="仿宋" w:hint="eastAsia"/>
          <w:sz w:val="28"/>
          <w:szCs w:val="28"/>
        </w:rPr>
        <w:t>深度处理，</w:t>
      </w:r>
      <w:r>
        <w:rPr>
          <w:rFonts w:ascii="仿宋" w:eastAsia="仿宋" w:hAnsi="仿宋" w:hint="eastAsia"/>
          <w:sz w:val="28"/>
          <w:szCs w:val="28"/>
        </w:rPr>
        <w:t>经污水处理</w:t>
      </w:r>
      <w:proofErr w:type="gramStart"/>
      <w:r>
        <w:rPr>
          <w:rFonts w:ascii="仿宋" w:eastAsia="仿宋" w:hAnsi="仿宋" w:hint="eastAsia"/>
          <w:sz w:val="28"/>
          <w:szCs w:val="28"/>
        </w:rPr>
        <w:t>设施电</w:t>
      </w:r>
      <w:proofErr w:type="gramEnd"/>
      <w:r>
        <w:rPr>
          <w:rFonts w:ascii="仿宋" w:eastAsia="仿宋" w:hAnsi="仿宋" w:hint="eastAsia"/>
          <w:sz w:val="28"/>
          <w:szCs w:val="28"/>
        </w:rPr>
        <w:t>絮凝及过滤单元净化后的清水3</w:t>
      </w:r>
      <w:r w:rsidR="001C048B">
        <w:rPr>
          <w:rFonts w:ascii="仿宋" w:eastAsia="仿宋" w:hAnsi="仿宋" w:hint="eastAsia"/>
          <w:sz w:val="28"/>
          <w:szCs w:val="28"/>
        </w:rPr>
        <w:t>96</w:t>
      </w:r>
      <w:r>
        <w:rPr>
          <w:rFonts w:ascii="仿宋" w:eastAsia="仿宋" w:hAnsi="仿宋" w:hint="eastAsia"/>
          <w:sz w:val="28"/>
          <w:szCs w:val="28"/>
        </w:rPr>
        <w:t>t/a及蒸发冷凝水</w:t>
      </w:r>
      <w:r w:rsidR="001C048B">
        <w:rPr>
          <w:rFonts w:ascii="仿宋" w:eastAsia="仿宋" w:hAnsi="仿宋" w:hint="eastAsia"/>
          <w:sz w:val="28"/>
          <w:szCs w:val="28"/>
        </w:rPr>
        <w:t>4</w:t>
      </w:r>
      <w:r>
        <w:rPr>
          <w:rFonts w:ascii="仿宋" w:eastAsia="仿宋" w:hAnsi="仿宋" w:hint="eastAsia"/>
          <w:sz w:val="28"/>
          <w:szCs w:val="28"/>
        </w:rPr>
        <w:t>0t/a共计</w:t>
      </w:r>
      <w:r w:rsidR="001C048B">
        <w:rPr>
          <w:rFonts w:ascii="仿宋" w:eastAsia="仿宋" w:hAnsi="仿宋" w:hint="eastAsia"/>
          <w:sz w:val="28"/>
          <w:szCs w:val="28"/>
        </w:rPr>
        <w:t>436</w:t>
      </w:r>
      <w:r>
        <w:rPr>
          <w:rFonts w:ascii="仿宋" w:eastAsia="仿宋" w:hAnsi="仿宋" w:hint="eastAsia"/>
          <w:sz w:val="28"/>
          <w:szCs w:val="28"/>
        </w:rPr>
        <w:t>t/a，</w:t>
      </w:r>
      <w:r w:rsidRPr="00A74CAE">
        <w:rPr>
          <w:rFonts w:ascii="仿宋" w:eastAsia="仿宋" w:hAnsi="仿宋" w:hint="eastAsia"/>
          <w:sz w:val="28"/>
          <w:szCs w:val="28"/>
        </w:rPr>
        <w:t>可满足中水水质，中水全部回用于纯水制备系统，不外排</w:t>
      </w:r>
      <w:r>
        <w:rPr>
          <w:rFonts w:ascii="仿宋" w:eastAsia="仿宋" w:hAnsi="仿宋" w:hint="eastAsia"/>
          <w:sz w:val="28"/>
          <w:szCs w:val="28"/>
        </w:rPr>
        <w:t>；</w:t>
      </w:r>
      <w:r w:rsidR="001C048B">
        <w:rPr>
          <w:rFonts w:ascii="仿宋" w:eastAsia="仿宋" w:hAnsi="仿宋" w:hint="eastAsia"/>
          <w:sz w:val="28"/>
          <w:szCs w:val="28"/>
        </w:rPr>
        <w:t>50</w:t>
      </w:r>
      <w:r>
        <w:rPr>
          <w:rFonts w:ascii="仿宋" w:eastAsia="仿宋" w:hAnsi="仿宋" w:hint="eastAsia"/>
          <w:sz w:val="28"/>
          <w:szCs w:val="28"/>
        </w:rPr>
        <w:t>t/a浓水经蒸发单元浓缩后变为蒸发残液，作为</w:t>
      </w:r>
      <w:proofErr w:type="gramStart"/>
      <w:r>
        <w:rPr>
          <w:rFonts w:ascii="仿宋" w:eastAsia="仿宋" w:hAnsi="仿宋" w:hint="eastAsia"/>
          <w:sz w:val="28"/>
          <w:szCs w:val="28"/>
        </w:rPr>
        <w:t>危废委托</w:t>
      </w:r>
      <w:proofErr w:type="gramEnd"/>
      <w:r>
        <w:rPr>
          <w:rFonts w:ascii="仿宋" w:eastAsia="仿宋" w:hAnsi="仿宋" w:hint="eastAsia"/>
          <w:sz w:val="28"/>
          <w:szCs w:val="28"/>
        </w:rPr>
        <w:t>有资质的单位处置</w:t>
      </w:r>
      <w:r w:rsidR="00155207">
        <w:rPr>
          <w:rFonts w:ascii="仿宋" w:eastAsia="仿宋" w:hAnsi="仿宋" w:hint="eastAsia"/>
          <w:sz w:val="28"/>
          <w:szCs w:val="28"/>
        </w:rPr>
        <w:t>。</w:t>
      </w:r>
    </w:p>
    <w:p w:rsidR="00C92144" w:rsidRPr="00155207" w:rsidRDefault="00155207" w:rsidP="00AF5561">
      <w:pPr>
        <w:spacing w:line="500" w:lineRule="exact"/>
        <w:ind w:firstLineChars="200" w:firstLine="560"/>
        <w:rPr>
          <w:rFonts w:ascii="仿宋" w:eastAsia="仿宋" w:hAnsi="仿宋"/>
          <w:sz w:val="28"/>
          <w:szCs w:val="28"/>
        </w:rPr>
      </w:pPr>
      <w:r>
        <w:rPr>
          <w:rFonts w:ascii="仿宋" w:eastAsia="仿宋" w:hAnsi="仿宋" w:hint="eastAsia"/>
          <w:sz w:val="28"/>
          <w:szCs w:val="28"/>
        </w:rPr>
        <w:t>2、中水回用水质、水量可行性分析</w:t>
      </w:r>
    </w:p>
    <w:p w:rsidR="009F1AEE" w:rsidRDefault="00155207" w:rsidP="00AF5561">
      <w:pPr>
        <w:spacing w:line="500" w:lineRule="exact"/>
        <w:ind w:firstLineChars="200" w:firstLine="560"/>
        <w:rPr>
          <w:rFonts w:ascii="仿宋" w:eastAsia="仿宋" w:hAnsi="仿宋"/>
          <w:sz w:val="28"/>
          <w:szCs w:val="28"/>
        </w:rPr>
      </w:pPr>
      <w:r w:rsidRPr="00155207">
        <w:rPr>
          <w:rFonts w:ascii="仿宋" w:eastAsia="仿宋" w:hAnsi="仿宋" w:hint="eastAsia"/>
          <w:sz w:val="28"/>
          <w:szCs w:val="28"/>
        </w:rPr>
        <w:t>本项目</w:t>
      </w:r>
      <w:r>
        <w:rPr>
          <w:rFonts w:ascii="仿宋" w:eastAsia="仿宋" w:hAnsi="仿宋" w:hint="eastAsia"/>
          <w:sz w:val="28"/>
          <w:szCs w:val="28"/>
        </w:rPr>
        <w:t>经污水处理设施净化后的</w:t>
      </w:r>
      <w:r w:rsidRPr="00155207">
        <w:rPr>
          <w:rFonts w:ascii="仿宋" w:eastAsia="仿宋" w:hAnsi="仿宋" w:hint="eastAsia"/>
          <w:sz w:val="28"/>
          <w:szCs w:val="28"/>
        </w:rPr>
        <w:t>中水总量为</w:t>
      </w:r>
      <w:r w:rsidR="001C048B">
        <w:rPr>
          <w:rFonts w:ascii="仿宋" w:eastAsia="仿宋" w:hAnsi="仿宋" w:hint="eastAsia"/>
          <w:sz w:val="28"/>
          <w:szCs w:val="28"/>
        </w:rPr>
        <w:t>436</w:t>
      </w:r>
      <w:r w:rsidRPr="00155207">
        <w:rPr>
          <w:rFonts w:ascii="仿宋" w:eastAsia="仿宋" w:hAnsi="仿宋" w:hint="eastAsia"/>
          <w:sz w:val="28"/>
          <w:szCs w:val="28"/>
        </w:rPr>
        <w:t>t/a，</w:t>
      </w:r>
      <w:r>
        <w:rPr>
          <w:rFonts w:ascii="仿宋" w:eastAsia="仿宋" w:hAnsi="仿宋" w:hint="eastAsia"/>
          <w:sz w:val="28"/>
          <w:szCs w:val="28"/>
        </w:rPr>
        <w:t>纯水制备系统</w:t>
      </w:r>
      <w:r w:rsidRPr="00155207">
        <w:rPr>
          <w:rFonts w:ascii="仿宋" w:eastAsia="仿宋" w:hAnsi="仿宋" w:hint="eastAsia"/>
          <w:sz w:val="28"/>
          <w:szCs w:val="28"/>
        </w:rPr>
        <w:t>所需</w:t>
      </w:r>
      <w:r>
        <w:rPr>
          <w:rFonts w:ascii="仿宋" w:eastAsia="仿宋" w:hAnsi="仿宋" w:hint="eastAsia"/>
          <w:sz w:val="28"/>
          <w:szCs w:val="28"/>
        </w:rPr>
        <w:t>用水总</w:t>
      </w:r>
      <w:r w:rsidRPr="00155207">
        <w:rPr>
          <w:rFonts w:ascii="仿宋" w:eastAsia="仿宋" w:hAnsi="仿宋" w:hint="eastAsia"/>
          <w:sz w:val="28"/>
          <w:szCs w:val="28"/>
        </w:rPr>
        <w:t>量约</w:t>
      </w:r>
      <w:r>
        <w:rPr>
          <w:rFonts w:ascii="仿宋" w:eastAsia="仿宋" w:hAnsi="仿宋" w:hint="eastAsia"/>
          <w:sz w:val="28"/>
          <w:szCs w:val="28"/>
        </w:rPr>
        <w:t>504</w:t>
      </w:r>
      <w:r w:rsidRPr="00155207">
        <w:rPr>
          <w:rFonts w:ascii="仿宋" w:eastAsia="仿宋" w:hAnsi="仿宋" w:hint="eastAsia"/>
          <w:sz w:val="28"/>
          <w:szCs w:val="28"/>
        </w:rPr>
        <w:t>t/a，可满足自身回用水量需求。同时，</w:t>
      </w:r>
      <w:r>
        <w:rPr>
          <w:rFonts w:ascii="仿宋" w:eastAsia="仿宋" w:hAnsi="仿宋" w:hint="eastAsia"/>
          <w:sz w:val="28"/>
          <w:szCs w:val="28"/>
        </w:rPr>
        <w:t>污水处理设施</w:t>
      </w:r>
      <w:r w:rsidRPr="00155207">
        <w:rPr>
          <w:rFonts w:ascii="仿宋" w:eastAsia="仿宋" w:hAnsi="仿宋" w:hint="eastAsia"/>
          <w:sz w:val="28"/>
          <w:szCs w:val="28"/>
        </w:rPr>
        <w:t>最大处理规模为</w:t>
      </w:r>
      <w:r>
        <w:rPr>
          <w:rFonts w:ascii="仿宋" w:eastAsia="仿宋" w:hAnsi="仿宋" w:hint="eastAsia"/>
          <w:sz w:val="28"/>
          <w:szCs w:val="28"/>
        </w:rPr>
        <w:t>3</w:t>
      </w:r>
      <w:r w:rsidRPr="00155207">
        <w:rPr>
          <w:rFonts w:ascii="仿宋" w:eastAsia="仿宋" w:hAnsi="仿宋" w:hint="eastAsia"/>
          <w:sz w:val="28"/>
          <w:szCs w:val="28"/>
        </w:rPr>
        <w:t>m</w:t>
      </w:r>
      <w:r w:rsidRPr="00155207">
        <w:rPr>
          <w:rFonts w:ascii="仿宋" w:eastAsia="仿宋" w:hAnsi="仿宋" w:hint="eastAsia"/>
          <w:sz w:val="28"/>
          <w:szCs w:val="28"/>
          <w:vertAlign w:val="superscript"/>
        </w:rPr>
        <w:t>3</w:t>
      </w:r>
      <w:r w:rsidRPr="00155207">
        <w:rPr>
          <w:rFonts w:ascii="仿宋" w:eastAsia="仿宋" w:hAnsi="仿宋" w:hint="eastAsia"/>
          <w:sz w:val="28"/>
          <w:szCs w:val="28"/>
        </w:rPr>
        <w:t>/d，可满足我厂生产废水处理需求。</w:t>
      </w:r>
      <w:r>
        <w:rPr>
          <w:rFonts w:ascii="仿宋" w:eastAsia="仿宋" w:hAnsi="仿宋" w:hint="eastAsia"/>
          <w:sz w:val="28"/>
          <w:szCs w:val="28"/>
        </w:rPr>
        <w:t>且</w:t>
      </w:r>
      <w:r w:rsidRPr="002A3AF4">
        <w:rPr>
          <w:rFonts w:ascii="仿宋" w:eastAsia="仿宋" w:hAnsi="仿宋" w:hint="eastAsia"/>
          <w:sz w:val="28"/>
          <w:szCs w:val="28"/>
        </w:rPr>
        <w:t>本项目生产废水深度处理后，尾水水质</w:t>
      </w:r>
      <w:r>
        <w:rPr>
          <w:rFonts w:ascii="仿宋" w:eastAsia="仿宋" w:hAnsi="仿宋" w:hint="eastAsia"/>
          <w:sz w:val="28"/>
          <w:szCs w:val="28"/>
        </w:rPr>
        <w:t>较好，尾水</w:t>
      </w:r>
      <w:r w:rsidRPr="00AF5561">
        <w:rPr>
          <w:rFonts w:ascii="仿宋" w:eastAsia="仿宋" w:hAnsi="仿宋" w:hint="eastAsia"/>
          <w:sz w:val="28"/>
          <w:szCs w:val="28"/>
        </w:rPr>
        <w:t>水质为：COD≤</w:t>
      </w:r>
      <w:r>
        <w:rPr>
          <w:rFonts w:ascii="仿宋" w:eastAsia="仿宋" w:hAnsi="仿宋" w:hint="eastAsia"/>
          <w:sz w:val="28"/>
          <w:szCs w:val="28"/>
        </w:rPr>
        <w:t>0.2</w:t>
      </w:r>
      <w:r w:rsidRPr="00AF5561">
        <w:rPr>
          <w:rFonts w:ascii="仿宋" w:eastAsia="仿宋" w:hAnsi="仿宋" w:hint="eastAsia"/>
          <w:sz w:val="28"/>
          <w:szCs w:val="28"/>
        </w:rPr>
        <w:t>mg/L、SS≤</w:t>
      </w:r>
      <w:r>
        <w:rPr>
          <w:rFonts w:ascii="仿宋" w:eastAsia="仿宋" w:hAnsi="仿宋" w:hint="eastAsia"/>
          <w:sz w:val="28"/>
          <w:szCs w:val="28"/>
        </w:rPr>
        <w:t>0.12</w:t>
      </w:r>
      <w:r w:rsidRPr="00AF5561">
        <w:rPr>
          <w:rFonts w:ascii="仿宋" w:eastAsia="仿宋" w:hAnsi="仿宋" w:hint="eastAsia"/>
          <w:sz w:val="28"/>
          <w:szCs w:val="28"/>
        </w:rPr>
        <w:t>mg/L、氨氮≤</w:t>
      </w:r>
      <w:r>
        <w:rPr>
          <w:rFonts w:ascii="仿宋" w:eastAsia="仿宋" w:hAnsi="仿宋" w:hint="eastAsia"/>
          <w:sz w:val="28"/>
          <w:szCs w:val="28"/>
        </w:rPr>
        <w:t>0.08</w:t>
      </w:r>
      <w:r w:rsidRPr="00AF5561">
        <w:rPr>
          <w:rFonts w:ascii="仿宋" w:eastAsia="仿宋" w:hAnsi="仿宋" w:hint="eastAsia"/>
          <w:sz w:val="28"/>
          <w:szCs w:val="28"/>
        </w:rPr>
        <w:t>mg/L、</w:t>
      </w:r>
      <w:proofErr w:type="gramStart"/>
      <w:r w:rsidRPr="00AF5561">
        <w:rPr>
          <w:rFonts w:ascii="仿宋" w:eastAsia="仿宋" w:hAnsi="仿宋" w:hint="eastAsia"/>
          <w:sz w:val="28"/>
          <w:szCs w:val="28"/>
        </w:rPr>
        <w:t>总</w:t>
      </w:r>
      <w:r>
        <w:rPr>
          <w:rFonts w:ascii="仿宋" w:eastAsia="仿宋" w:hAnsi="仿宋" w:hint="eastAsia"/>
          <w:sz w:val="28"/>
          <w:szCs w:val="28"/>
        </w:rPr>
        <w:t>镍</w:t>
      </w:r>
      <w:proofErr w:type="gramEnd"/>
      <w:r w:rsidRPr="00AF5561">
        <w:rPr>
          <w:rFonts w:ascii="仿宋" w:eastAsia="仿宋" w:hAnsi="仿宋" w:hint="eastAsia"/>
          <w:sz w:val="28"/>
          <w:szCs w:val="28"/>
        </w:rPr>
        <w:t>≤0.</w:t>
      </w:r>
      <w:r>
        <w:rPr>
          <w:rFonts w:ascii="仿宋" w:eastAsia="仿宋" w:hAnsi="仿宋" w:hint="eastAsia"/>
          <w:sz w:val="28"/>
          <w:szCs w:val="28"/>
        </w:rPr>
        <w:t>0004</w:t>
      </w:r>
      <w:r w:rsidRPr="00AF5561">
        <w:rPr>
          <w:rFonts w:ascii="仿宋" w:eastAsia="仿宋" w:hAnsi="仿宋" w:hint="eastAsia"/>
          <w:sz w:val="28"/>
          <w:szCs w:val="28"/>
        </w:rPr>
        <w:t>mg/L、</w:t>
      </w:r>
      <w:proofErr w:type="gramStart"/>
      <w:r>
        <w:rPr>
          <w:rFonts w:ascii="仿宋" w:eastAsia="仿宋" w:hAnsi="仿宋" w:hint="eastAsia"/>
          <w:sz w:val="28"/>
          <w:szCs w:val="28"/>
        </w:rPr>
        <w:t>总银</w:t>
      </w:r>
      <w:proofErr w:type="gramEnd"/>
      <w:r w:rsidRPr="00AF5561">
        <w:rPr>
          <w:rFonts w:ascii="仿宋" w:eastAsia="仿宋" w:hAnsi="仿宋" w:hint="eastAsia"/>
          <w:sz w:val="28"/>
          <w:szCs w:val="28"/>
        </w:rPr>
        <w:t>≤0.</w:t>
      </w:r>
      <w:r>
        <w:rPr>
          <w:rFonts w:ascii="仿宋" w:eastAsia="仿宋" w:hAnsi="仿宋" w:hint="eastAsia"/>
          <w:sz w:val="28"/>
          <w:szCs w:val="28"/>
        </w:rPr>
        <w:t>004</w:t>
      </w:r>
      <w:r w:rsidRPr="00AF5561">
        <w:rPr>
          <w:rFonts w:ascii="仿宋" w:eastAsia="仿宋" w:hAnsi="仿宋" w:hint="eastAsia"/>
          <w:sz w:val="28"/>
          <w:szCs w:val="28"/>
        </w:rPr>
        <w:t>mg/L、</w:t>
      </w:r>
      <w:r>
        <w:rPr>
          <w:rFonts w:ascii="仿宋" w:eastAsia="仿宋" w:hAnsi="仿宋" w:hint="eastAsia"/>
          <w:sz w:val="28"/>
          <w:szCs w:val="28"/>
        </w:rPr>
        <w:t>石油类</w:t>
      </w:r>
      <w:r w:rsidRPr="00AF5561">
        <w:rPr>
          <w:rFonts w:ascii="仿宋" w:eastAsia="仿宋" w:hAnsi="仿宋" w:hint="eastAsia"/>
          <w:sz w:val="28"/>
          <w:szCs w:val="28"/>
        </w:rPr>
        <w:t>≤0.</w:t>
      </w:r>
      <w:r>
        <w:rPr>
          <w:rFonts w:ascii="仿宋" w:eastAsia="仿宋" w:hAnsi="仿宋" w:hint="eastAsia"/>
          <w:sz w:val="28"/>
          <w:szCs w:val="28"/>
        </w:rPr>
        <w:t>01</w:t>
      </w:r>
      <w:r w:rsidRPr="00AF5561">
        <w:rPr>
          <w:rFonts w:ascii="仿宋" w:eastAsia="仿宋" w:hAnsi="仿宋" w:hint="eastAsia"/>
          <w:sz w:val="28"/>
          <w:szCs w:val="28"/>
        </w:rPr>
        <w:t>mg/L、</w:t>
      </w:r>
      <w:r>
        <w:rPr>
          <w:rFonts w:ascii="仿宋" w:eastAsia="仿宋" w:hAnsi="仿宋" w:hint="eastAsia"/>
          <w:sz w:val="28"/>
          <w:szCs w:val="28"/>
        </w:rPr>
        <w:lastRenderedPageBreak/>
        <w:t>氯化物</w:t>
      </w:r>
      <w:r w:rsidRPr="00AF5561">
        <w:rPr>
          <w:rFonts w:ascii="仿宋" w:eastAsia="仿宋" w:hAnsi="仿宋" w:hint="eastAsia"/>
          <w:sz w:val="28"/>
          <w:szCs w:val="28"/>
        </w:rPr>
        <w:t>≤0.</w:t>
      </w:r>
      <w:r>
        <w:rPr>
          <w:rFonts w:ascii="仿宋" w:eastAsia="仿宋" w:hAnsi="仿宋" w:hint="eastAsia"/>
          <w:sz w:val="28"/>
          <w:szCs w:val="28"/>
        </w:rPr>
        <w:t>02</w:t>
      </w:r>
      <w:r w:rsidRPr="00AF5561">
        <w:rPr>
          <w:rFonts w:ascii="仿宋" w:eastAsia="仿宋" w:hAnsi="仿宋" w:hint="eastAsia"/>
          <w:sz w:val="28"/>
          <w:szCs w:val="28"/>
        </w:rPr>
        <w:t>mg/L</w:t>
      </w:r>
      <w:r>
        <w:rPr>
          <w:rFonts w:ascii="仿宋" w:eastAsia="仿宋" w:hAnsi="仿宋" w:hint="eastAsia"/>
          <w:sz w:val="28"/>
          <w:szCs w:val="28"/>
        </w:rPr>
        <w:t>，可达到纯水制备系统进水要求。</w:t>
      </w:r>
      <w:r w:rsidR="002A3AF4" w:rsidRPr="002A3AF4">
        <w:rPr>
          <w:rFonts w:ascii="仿宋" w:eastAsia="仿宋" w:hAnsi="仿宋" w:hint="eastAsia"/>
          <w:sz w:val="28"/>
          <w:szCs w:val="28"/>
        </w:rPr>
        <w:t>因此，</w:t>
      </w:r>
      <w:r>
        <w:rPr>
          <w:rFonts w:ascii="仿宋" w:eastAsia="仿宋" w:hAnsi="仿宋" w:hint="eastAsia"/>
          <w:sz w:val="28"/>
          <w:szCs w:val="28"/>
        </w:rPr>
        <w:t>中</w:t>
      </w:r>
      <w:proofErr w:type="gramStart"/>
      <w:r>
        <w:rPr>
          <w:rFonts w:ascii="仿宋" w:eastAsia="仿宋" w:hAnsi="仿宋" w:hint="eastAsia"/>
          <w:sz w:val="28"/>
          <w:szCs w:val="28"/>
        </w:rPr>
        <w:t>水</w:t>
      </w:r>
      <w:r w:rsidR="002A3AF4" w:rsidRPr="002A3AF4">
        <w:rPr>
          <w:rFonts w:ascii="仿宋" w:eastAsia="仿宋" w:hAnsi="仿宋" w:hint="eastAsia"/>
          <w:sz w:val="28"/>
          <w:szCs w:val="28"/>
        </w:rPr>
        <w:t>做到</w:t>
      </w:r>
      <w:proofErr w:type="gramEnd"/>
      <w:r w:rsidR="002A3AF4">
        <w:rPr>
          <w:rFonts w:ascii="仿宋" w:eastAsia="仿宋" w:hAnsi="仿宋" w:hint="eastAsia"/>
          <w:sz w:val="28"/>
          <w:szCs w:val="28"/>
        </w:rPr>
        <w:t>全部</w:t>
      </w:r>
      <w:r w:rsidR="002A3AF4" w:rsidRPr="002A3AF4">
        <w:rPr>
          <w:rFonts w:ascii="仿宋" w:eastAsia="仿宋" w:hAnsi="仿宋" w:hint="eastAsia"/>
          <w:sz w:val="28"/>
          <w:szCs w:val="28"/>
        </w:rPr>
        <w:t>回用可行</w:t>
      </w:r>
      <w:r w:rsidR="002A3AF4">
        <w:rPr>
          <w:rFonts w:ascii="仿宋" w:eastAsia="仿宋" w:hAnsi="仿宋" w:hint="eastAsia"/>
          <w:sz w:val="28"/>
          <w:szCs w:val="28"/>
        </w:rPr>
        <w:t>。</w:t>
      </w:r>
    </w:p>
    <w:p w:rsidR="00AF5561" w:rsidRPr="00210A5E" w:rsidRDefault="00AF5561" w:rsidP="00AF5561">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6</w:t>
      </w:r>
      <w:r w:rsidRPr="00210A5E">
        <w:rPr>
          <w:rFonts w:ascii="仿宋_GB2312" w:hint="eastAsia"/>
          <w:bCs/>
          <w:spacing w:val="0"/>
          <w:szCs w:val="28"/>
          <w:lang w:eastAsia="zh-CN"/>
        </w:rPr>
        <w:t>.</w:t>
      </w:r>
      <w:r>
        <w:rPr>
          <w:rFonts w:ascii="仿宋_GB2312" w:hint="eastAsia"/>
          <w:bCs/>
          <w:spacing w:val="0"/>
          <w:szCs w:val="28"/>
          <w:lang w:eastAsia="zh-CN"/>
        </w:rPr>
        <w:t>1</w:t>
      </w:r>
      <w:r w:rsidRPr="00210A5E">
        <w:rPr>
          <w:rFonts w:ascii="仿宋_GB2312" w:hint="eastAsia"/>
          <w:bCs/>
          <w:spacing w:val="0"/>
          <w:szCs w:val="28"/>
          <w:lang w:eastAsia="zh-CN"/>
        </w:rPr>
        <w:t>.</w:t>
      </w:r>
      <w:r>
        <w:rPr>
          <w:rFonts w:ascii="仿宋_GB2312" w:hint="eastAsia"/>
          <w:bCs/>
          <w:spacing w:val="0"/>
          <w:szCs w:val="28"/>
          <w:lang w:eastAsia="zh-CN"/>
        </w:rPr>
        <w:t>3</w:t>
      </w:r>
      <w:r w:rsidRPr="00210A5E">
        <w:rPr>
          <w:rFonts w:ascii="仿宋_GB2312" w:hint="eastAsia"/>
          <w:bCs/>
          <w:spacing w:val="0"/>
          <w:szCs w:val="28"/>
          <w:lang w:eastAsia="zh-CN"/>
        </w:rPr>
        <w:t>.</w:t>
      </w:r>
      <w:r>
        <w:rPr>
          <w:rFonts w:ascii="仿宋_GB2312" w:hint="eastAsia"/>
          <w:bCs/>
          <w:spacing w:val="0"/>
          <w:szCs w:val="28"/>
          <w:lang w:eastAsia="zh-CN"/>
        </w:rPr>
        <w:t>4经济可行性分析</w:t>
      </w:r>
    </w:p>
    <w:p w:rsidR="00555710" w:rsidRDefault="00555710" w:rsidP="00555710">
      <w:pPr>
        <w:spacing w:line="500" w:lineRule="exact"/>
        <w:ind w:firstLineChars="200" w:firstLine="560"/>
        <w:rPr>
          <w:rFonts w:ascii="仿宋" w:eastAsia="仿宋" w:hAnsi="仿宋"/>
          <w:sz w:val="28"/>
          <w:szCs w:val="28"/>
        </w:rPr>
      </w:pPr>
      <w:r w:rsidRPr="00555710">
        <w:rPr>
          <w:rFonts w:ascii="仿宋" w:eastAsia="仿宋" w:hAnsi="仿宋"/>
          <w:sz w:val="28"/>
          <w:szCs w:val="28"/>
        </w:rPr>
        <w:t>根据本项目污水处理工程设计方案核算，污水处理工程建设费用约</w:t>
      </w:r>
      <w:r w:rsidR="00E945FB">
        <w:rPr>
          <w:rFonts w:ascii="仿宋" w:eastAsia="仿宋" w:hAnsi="仿宋" w:hint="eastAsia"/>
          <w:sz w:val="28"/>
          <w:szCs w:val="28"/>
        </w:rPr>
        <w:t>45</w:t>
      </w:r>
      <w:r w:rsidRPr="00555710">
        <w:rPr>
          <w:rFonts w:ascii="仿宋" w:eastAsia="仿宋" w:hAnsi="仿宋"/>
          <w:sz w:val="28"/>
          <w:szCs w:val="28"/>
        </w:rPr>
        <w:t>万元，污水处理成本约</w:t>
      </w:r>
      <w:r w:rsidR="00E945FB">
        <w:rPr>
          <w:rFonts w:ascii="仿宋" w:eastAsia="仿宋" w:hAnsi="仿宋" w:hint="eastAsia"/>
          <w:sz w:val="28"/>
          <w:szCs w:val="28"/>
        </w:rPr>
        <w:t>100</w:t>
      </w:r>
      <w:r w:rsidRPr="00555710">
        <w:rPr>
          <w:rFonts w:ascii="仿宋" w:eastAsia="仿宋" w:hAnsi="仿宋"/>
          <w:sz w:val="28"/>
          <w:szCs w:val="28"/>
        </w:rPr>
        <w:t>元/吨</w:t>
      </w:r>
      <w:r w:rsidRPr="00555710">
        <w:rPr>
          <w:rFonts w:ascii="仿宋" w:eastAsia="仿宋" w:hAnsi="仿宋" w:hint="eastAsia"/>
          <w:sz w:val="28"/>
          <w:szCs w:val="28"/>
        </w:rPr>
        <w:t>。</w:t>
      </w:r>
      <w:r w:rsidRPr="00555710">
        <w:rPr>
          <w:rFonts w:ascii="仿宋" w:eastAsia="仿宋" w:hAnsi="仿宋"/>
          <w:sz w:val="28"/>
          <w:szCs w:val="28"/>
        </w:rPr>
        <w:t>项目达到总产能后</w:t>
      </w:r>
      <w:r w:rsidRPr="00555710">
        <w:rPr>
          <w:rFonts w:ascii="仿宋" w:eastAsia="仿宋" w:hAnsi="仿宋" w:hint="eastAsia"/>
          <w:sz w:val="28"/>
          <w:szCs w:val="28"/>
        </w:rPr>
        <w:t>，</w:t>
      </w:r>
      <w:r w:rsidRPr="00555710">
        <w:rPr>
          <w:rFonts w:ascii="仿宋" w:eastAsia="仿宋" w:hAnsi="仿宋"/>
          <w:sz w:val="28"/>
          <w:szCs w:val="28"/>
        </w:rPr>
        <w:t>每年污水处理需花费</w:t>
      </w:r>
      <w:r w:rsidR="00E945FB">
        <w:rPr>
          <w:rFonts w:ascii="仿宋" w:eastAsia="仿宋" w:hAnsi="仿宋" w:hint="eastAsia"/>
          <w:sz w:val="28"/>
          <w:szCs w:val="28"/>
        </w:rPr>
        <w:t>4</w:t>
      </w:r>
      <w:r w:rsidRPr="00555710">
        <w:rPr>
          <w:rFonts w:ascii="仿宋" w:eastAsia="仿宋" w:hAnsi="仿宋"/>
          <w:sz w:val="28"/>
          <w:szCs w:val="28"/>
        </w:rPr>
        <w:t>万元。项目总投资</w:t>
      </w:r>
      <w:r w:rsidR="00E945FB">
        <w:rPr>
          <w:rFonts w:ascii="仿宋" w:eastAsia="仿宋" w:hAnsi="仿宋" w:hint="eastAsia"/>
          <w:sz w:val="28"/>
          <w:szCs w:val="28"/>
        </w:rPr>
        <w:t>450万欧元（约3480</w:t>
      </w:r>
      <w:r w:rsidR="00E945FB" w:rsidRPr="000314CD">
        <w:rPr>
          <w:rFonts w:ascii="仿宋" w:eastAsia="仿宋" w:hAnsi="仿宋" w:hint="eastAsia"/>
          <w:sz w:val="28"/>
          <w:szCs w:val="28"/>
        </w:rPr>
        <w:t>万元人民币</w:t>
      </w:r>
      <w:r w:rsidR="00E945FB">
        <w:rPr>
          <w:rFonts w:ascii="仿宋" w:eastAsia="仿宋" w:hAnsi="仿宋" w:hint="eastAsia"/>
          <w:sz w:val="28"/>
          <w:szCs w:val="28"/>
        </w:rPr>
        <w:t>）</w:t>
      </w:r>
      <w:r w:rsidRPr="00555710">
        <w:rPr>
          <w:rFonts w:ascii="仿宋" w:eastAsia="仿宋" w:hAnsi="仿宋"/>
          <w:sz w:val="28"/>
          <w:szCs w:val="28"/>
        </w:rPr>
        <w:t>，全部建成投产后年收益约</w:t>
      </w:r>
      <w:r w:rsidR="00E945FB">
        <w:rPr>
          <w:rFonts w:ascii="仿宋" w:eastAsia="仿宋" w:hAnsi="仿宋" w:hint="eastAsia"/>
          <w:sz w:val="28"/>
          <w:szCs w:val="28"/>
        </w:rPr>
        <w:t>3000万元</w:t>
      </w:r>
      <w:proofErr w:type="gramStart"/>
      <w:r w:rsidRPr="00555710">
        <w:rPr>
          <w:rFonts w:ascii="仿宋" w:eastAsia="仿宋" w:hAnsi="仿宋"/>
          <w:sz w:val="28"/>
          <w:szCs w:val="28"/>
        </w:rPr>
        <w:t>元</w:t>
      </w:r>
      <w:proofErr w:type="gramEnd"/>
      <w:r w:rsidRPr="00555710">
        <w:rPr>
          <w:rFonts w:ascii="仿宋" w:eastAsia="仿宋" w:hAnsi="仿宋"/>
          <w:sz w:val="28"/>
          <w:szCs w:val="28"/>
        </w:rPr>
        <w:t>，故本项目污水处理工程建设和处理费用相对于总投资和收益比例很小，不会对项目造成较大经济压力。因此，本项目污水处理工程具有经济可行性</w:t>
      </w:r>
      <w:r w:rsidR="00E945FB">
        <w:rPr>
          <w:rFonts w:ascii="仿宋" w:eastAsia="仿宋" w:hAnsi="仿宋" w:hint="eastAsia"/>
          <w:sz w:val="28"/>
          <w:szCs w:val="28"/>
        </w:rPr>
        <w:t>。</w:t>
      </w:r>
    </w:p>
    <w:p w:rsidR="009F1AEE" w:rsidRPr="00D84982" w:rsidRDefault="009F1AEE" w:rsidP="009F1AEE">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6</w:t>
      </w:r>
      <w:r w:rsidRPr="00D84982">
        <w:rPr>
          <w:rFonts w:ascii="仿宋" w:eastAsia="仿宋" w:hAnsi="仿宋"/>
          <w:b/>
          <w:bCs/>
          <w:sz w:val="28"/>
          <w:szCs w:val="28"/>
        </w:rPr>
        <w:t>.</w:t>
      </w:r>
      <w:r>
        <w:rPr>
          <w:rFonts w:ascii="仿宋" w:eastAsia="仿宋" w:hAnsi="仿宋" w:hint="eastAsia"/>
          <w:b/>
          <w:bCs/>
          <w:sz w:val="28"/>
          <w:szCs w:val="28"/>
        </w:rPr>
        <w:t>1</w:t>
      </w:r>
      <w:r w:rsidRPr="00D84982">
        <w:rPr>
          <w:rFonts w:ascii="仿宋" w:eastAsia="仿宋" w:hAnsi="仿宋"/>
          <w:b/>
          <w:bCs/>
          <w:sz w:val="28"/>
          <w:szCs w:val="28"/>
        </w:rPr>
        <w:t>.</w:t>
      </w:r>
      <w:r>
        <w:rPr>
          <w:rFonts w:ascii="仿宋" w:eastAsia="仿宋" w:hAnsi="仿宋" w:hint="eastAsia"/>
          <w:b/>
          <w:bCs/>
          <w:sz w:val="28"/>
          <w:szCs w:val="28"/>
        </w:rPr>
        <w:t>4</w:t>
      </w:r>
      <w:r w:rsidR="002A3AF4">
        <w:rPr>
          <w:rFonts w:ascii="仿宋" w:eastAsia="仿宋" w:hAnsi="仿宋" w:hint="eastAsia"/>
          <w:b/>
          <w:bCs/>
          <w:sz w:val="28"/>
          <w:szCs w:val="28"/>
        </w:rPr>
        <w:t>含氮、含镍、含银废水零排放</w:t>
      </w:r>
      <w:r>
        <w:rPr>
          <w:rFonts w:ascii="仿宋" w:eastAsia="仿宋" w:hAnsi="仿宋" w:hint="eastAsia"/>
          <w:b/>
          <w:bCs/>
          <w:sz w:val="28"/>
          <w:szCs w:val="28"/>
        </w:rPr>
        <w:t>可行性分析</w:t>
      </w:r>
    </w:p>
    <w:p w:rsidR="002A3AF4" w:rsidRPr="002A3AF4" w:rsidRDefault="002A3AF4" w:rsidP="002A3AF4">
      <w:pPr>
        <w:spacing w:line="500" w:lineRule="exact"/>
        <w:ind w:firstLineChars="200" w:firstLine="560"/>
        <w:rPr>
          <w:rFonts w:ascii="仿宋" w:eastAsia="仿宋" w:hAnsi="仿宋"/>
          <w:sz w:val="28"/>
          <w:szCs w:val="28"/>
        </w:rPr>
      </w:pPr>
      <w:r w:rsidRPr="002A3AF4">
        <w:rPr>
          <w:rFonts w:ascii="仿宋" w:eastAsia="仿宋" w:hAnsi="仿宋"/>
          <w:sz w:val="28"/>
          <w:szCs w:val="28"/>
        </w:rPr>
        <w:t>根据上文分析，本项目配套的</w:t>
      </w:r>
      <w:r w:rsidRPr="002A3AF4">
        <w:rPr>
          <w:rFonts w:ascii="仿宋" w:eastAsia="仿宋" w:hAnsi="仿宋" w:hint="eastAsia"/>
          <w:sz w:val="28"/>
          <w:szCs w:val="28"/>
        </w:rPr>
        <w:t>废水</w:t>
      </w:r>
      <w:r w:rsidRPr="002A3AF4">
        <w:rPr>
          <w:rFonts w:ascii="仿宋" w:eastAsia="仿宋" w:hAnsi="仿宋"/>
          <w:sz w:val="28"/>
          <w:szCs w:val="28"/>
        </w:rPr>
        <w:t>处理</w:t>
      </w:r>
      <w:r w:rsidR="00206756">
        <w:rPr>
          <w:rFonts w:ascii="仿宋" w:eastAsia="仿宋" w:hAnsi="仿宋" w:hint="eastAsia"/>
          <w:sz w:val="28"/>
          <w:szCs w:val="28"/>
        </w:rPr>
        <w:t>设施</w:t>
      </w:r>
      <w:r w:rsidRPr="002A3AF4">
        <w:rPr>
          <w:rFonts w:ascii="仿宋" w:eastAsia="仿宋" w:hAnsi="仿宋"/>
          <w:sz w:val="28"/>
          <w:szCs w:val="28"/>
        </w:rPr>
        <w:t>的出水水质能够满足企业</w:t>
      </w:r>
      <w:r w:rsidR="00206756">
        <w:rPr>
          <w:rFonts w:ascii="仿宋" w:eastAsia="仿宋" w:hAnsi="仿宋" w:hint="eastAsia"/>
          <w:sz w:val="28"/>
          <w:szCs w:val="28"/>
        </w:rPr>
        <w:t>纯水制备系统</w:t>
      </w:r>
      <w:r w:rsidRPr="002A3AF4">
        <w:rPr>
          <w:rFonts w:ascii="仿宋" w:eastAsia="仿宋" w:hAnsi="仿宋"/>
          <w:sz w:val="28"/>
          <w:szCs w:val="28"/>
        </w:rPr>
        <w:t>用水标准限值，同时设计处理能力能够满足企业废水处理的需求。因此，本项目产生的含氮、镍</w:t>
      </w:r>
      <w:r w:rsidR="00206756">
        <w:rPr>
          <w:rFonts w:ascii="仿宋" w:eastAsia="仿宋" w:hAnsi="仿宋" w:hint="eastAsia"/>
          <w:sz w:val="28"/>
          <w:szCs w:val="28"/>
        </w:rPr>
        <w:t>、银</w:t>
      </w:r>
      <w:r w:rsidRPr="002A3AF4">
        <w:rPr>
          <w:rFonts w:ascii="仿宋" w:eastAsia="仿宋" w:hAnsi="仿宋"/>
          <w:sz w:val="28"/>
          <w:szCs w:val="28"/>
        </w:rPr>
        <w:t>废水能够在厂内全部回用，可以做到“零排放”。</w:t>
      </w:r>
    </w:p>
    <w:p w:rsidR="002A3AF4" w:rsidRPr="002A3AF4" w:rsidRDefault="002A3AF4" w:rsidP="002A3AF4">
      <w:pPr>
        <w:spacing w:line="500" w:lineRule="exact"/>
        <w:ind w:firstLineChars="200" w:firstLine="560"/>
        <w:rPr>
          <w:rFonts w:ascii="仿宋" w:eastAsia="仿宋" w:hAnsi="仿宋"/>
          <w:sz w:val="28"/>
          <w:szCs w:val="28"/>
        </w:rPr>
      </w:pPr>
      <w:r w:rsidRPr="002A3AF4">
        <w:rPr>
          <w:rFonts w:ascii="仿宋" w:eastAsia="仿宋" w:hAnsi="仿宋"/>
          <w:sz w:val="28"/>
          <w:szCs w:val="28"/>
        </w:rPr>
        <w:t>根据《太湖流域管理条例》、《江苏省太湖水污染防治条例》，在太湖流域一、二、三级保护区内禁止新建、改建、扩建化学制浆造纸、制革、酿造、染料、印染、电镀以及其他排放含磷、氮等污染物的企业和项目。</w:t>
      </w:r>
    </w:p>
    <w:p w:rsidR="00B01533" w:rsidRPr="002A3AF4" w:rsidRDefault="002A3AF4" w:rsidP="002A3AF4">
      <w:pPr>
        <w:spacing w:line="500" w:lineRule="exact"/>
        <w:ind w:firstLineChars="200" w:firstLine="560"/>
        <w:rPr>
          <w:rFonts w:ascii="仿宋" w:eastAsia="仿宋" w:hAnsi="仿宋"/>
          <w:sz w:val="28"/>
          <w:szCs w:val="28"/>
        </w:rPr>
      </w:pPr>
      <w:r w:rsidRPr="002A3AF4">
        <w:rPr>
          <w:rFonts w:ascii="仿宋" w:eastAsia="仿宋" w:hAnsi="仿宋"/>
          <w:sz w:val="28"/>
          <w:szCs w:val="28"/>
        </w:rPr>
        <w:t>本项目位于太湖流域三级保护区内，从事</w:t>
      </w:r>
      <w:r w:rsidR="00206756">
        <w:rPr>
          <w:rFonts w:ascii="仿宋" w:eastAsia="仿宋" w:hAnsi="仿宋" w:hint="eastAsia"/>
          <w:sz w:val="28"/>
          <w:szCs w:val="28"/>
        </w:rPr>
        <w:t>精密模具的</w:t>
      </w:r>
      <w:proofErr w:type="gramStart"/>
      <w:r w:rsidR="00206756">
        <w:rPr>
          <w:rFonts w:ascii="仿宋" w:eastAsia="仿宋" w:hAnsi="仿宋" w:hint="eastAsia"/>
          <w:sz w:val="28"/>
          <w:szCs w:val="28"/>
        </w:rPr>
        <w:t>的</w:t>
      </w:r>
      <w:proofErr w:type="gramEnd"/>
      <w:r w:rsidR="00206756">
        <w:rPr>
          <w:rFonts w:ascii="仿宋" w:eastAsia="仿宋" w:hAnsi="仿宋" w:hint="eastAsia"/>
          <w:sz w:val="28"/>
          <w:szCs w:val="28"/>
        </w:rPr>
        <w:t>生产</w:t>
      </w:r>
      <w:r w:rsidRPr="002A3AF4">
        <w:rPr>
          <w:rFonts w:ascii="仿宋" w:eastAsia="仿宋" w:hAnsi="仿宋"/>
          <w:sz w:val="28"/>
          <w:szCs w:val="28"/>
        </w:rPr>
        <w:t>，排放的废水仅为员工生活污水，含氮、镍</w:t>
      </w:r>
      <w:r w:rsidR="00206756">
        <w:rPr>
          <w:rFonts w:ascii="仿宋" w:eastAsia="仿宋" w:hAnsi="仿宋" w:hint="eastAsia"/>
          <w:sz w:val="28"/>
          <w:szCs w:val="28"/>
        </w:rPr>
        <w:t>、银</w:t>
      </w:r>
      <w:r w:rsidRPr="002A3AF4">
        <w:rPr>
          <w:rFonts w:ascii="仿宋" w:eastAsia="仿宋" w:hAnsi="仿宋"/>
          <w:sz w:val="28"/>
          <w:szCs w:val="28"/>
        </w:rPr>
        <w:t>废水全部在厂内处理后回用不排放。因此，本项目的建设与《太湖流域管理条例》、《江苏省太湖水污染防治条例》的规定相符</w:t>
      </w:r>
      <w:r w:rsidR="00206756">
        <w:rPr>
          <w:rFonts w:ascii="仿宋" w:eastAsia="仿宋" w:hAnsi="仿宋" w:hint="eastAsia"/>
          <w:sz w:val="28"/>
          <w:szCs w:val="28"/>
        </w:rPr>
        <w:t>。</w:t>
      </w:r>
    </w:p>
    <w:p w:rsidR="00206756" w:rsidRPr="00D84982" w:rsidRDefault="00206756" w:rsidP="00206756">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6</w:t>
      </w:r>
      <w:r w:rsidRPr="00D84982">
        <w:rPr>
          <w:rFonts w:ascii="仿宋" w:eastAsia="仿宋" w:hAnsi="仿宋"/>
          <w:b/>
          <w:bCs/>
          <w:sz w:val="28"/>
          <w:szCs w:val="28"/>
        </w:rPr>
        <w:t>.</w:t>
      </w:r>
      <w:r>
        <w:rPr>
          <w:rFonts w:ascii="仿宋" w:eastAsia="仿宋" w:hAnsi="仿宋" w:hint="eastAsia"/>
          <w:b/>
          <w:bCs/>
          <w:sz w:val="28"/>
          <w:szCs w:val="28"/>
        </w:rPr>
        <w:t>1</w:t>
      </w:r>
      <w:r w:rsidRPr="00D84982">
        <w:rPr>
          <w:rFonts w:ascii="仿宋" w:eastAsia="仿宋" w:hAnsi="仿宋"/>
          <w:b/>
          <w:bCs/>
          <w:sz w:val="28"/>
          <w:szCs w:val="28"/>
        </w:rPr>
        <w:t>.</w:t>
      </w:r>
      <w:r>
        <w:rPr>
          <w:rFonts w:ascii="仿宋" w:eastAsia="仿宋" w:hAnsi="仿宋" w:hint="eastAsia"/>
          <w:b/>
          <w:bCs/>
          <w:sz w:val="28"/>
          <w:szCs w:val="28"/>
        </w:rPr>
        <w:t>5生活污水接管可行性分析</w:t>
      </w:r>
    </w:p>
    <w:p w:rsidR="00206756" w:rsidRPr="002A3AF4" w:rsidRDefault="00206756" w:rsidP="00206756">
      <w:pPr>
        <w:spacing w:line="500" w:lineRule="exact"/>
        <w:ind w:firstLineChars="200" w:firstLine="560"/>
        <w:rPr>
          <w:rFonts w:ascii="仿宋" w:eastAsia="仿宋" w:hAnsi="仿宋"/>
          <w:sz w:val="28"/>
          <w:szCs w:val="28"/>
        </w:rPr>
      </w:pPr>
      <w:r w:rsidRPr="002A3AF4">
        <w:rPr>
          <w:rFonts w:ascii="仿宋" w:eastAsia="仿宋" w:hAnsi="仿宋"/>
          <w:sz w:val="28"/>
          <w:szCs w:val="28"/>
        </w:rPr>
        <w:t>本项目</w:t>
      </w:r>
      <w:r>
        <w:rPr>
          <w:rFonts w:ascii="仿宋" w:eastAsia="仿宋" w:hAnsi="仿宋" w:hint="eastAsia"/>
          <w:sz w:val="28"/>
          <w:szCs w:val="28"/>
        </w:rPr>
        <w:t>生活污水接管进常州金坛区第二污水处理厂集中处理。</w:t>
      </w:r>
    </w:p>
    <w:p w:rsidR="00206756" w:rsidRPr="00206756" w:rsidRDefault="00206756" w:rsidP="00206756">
      <w:pPr>
        <w:pStyle w:val="40"/>
        <w:keepLines/>
        <w:widowControl w:val="0"/>
        <w:tabs>
          <w:tab w:val="clear" w:pos="993"/>
          <w:tab w:val="num" w:pos="0"/>
          <w:tab w:val="left" w:pos="426"/>
        </w:tabs>
        <w:spacing w:afterLines="0" w:after="0"/>
        <w:jc w:val="both"/>
        <w:rPr>
          <w:rFonts w:ascii="仿宋_GB2312"/>
          <w:bCs/>
          <w:spacing w:val="0"/>
          <w:szCs w:val="28"/>
          <w:lang w:eastAsia="zh-CN"/>
        </w:rPr>
      </w:pPr>
      <w:r>
        <w:rPr>
          <w:rFonts w:ascii="仿宋_GB2312" w:hint="eastAsia"/>
          <w:bCs/>
          <w:spacing w:val="0"/>
          <w:szCs w:val="28"/>
          <w:lang w:eastAsia="zh-CN"/>
        </w:rPr>
        <w:t>6.1.5.1常州金坛区</w:t>
      </w:r>
      <w:r w:rsidRPr="00206756">
        <w:rPr>
          <w:rFonts w:ascii="仿宋_GB2312"/>
          <w:bCs/>
          <w:spacing w:val="0"/>
          <w:szCs w:val="28"/>
          <w:lang w:eastAsia="zh-CN"/>
        </w:rPr>
        <w:t>第二污水处理厂概况</w:t>
      </w:r>
    </w:p>
    <w:p w:rsidR="00262524" w:rsidRDefault="00F7189E" w:rsidP="00F7189E">
      <w:pPr>
        <w:spacing w:line="500" w:lineRule="exact"/>
        <w:ind w:firstLineChars="200" w:firstLine="560"/>
        <w:rPr>
          <w:rFonts w:ascii="仿宋" w:eastAsia="仿宋" w:hAnsi="仿宋"/>
          <w:sz w:val="28"/>
          <w:szCs w:val="28"/>
        </w:rPr>
      </w:pPr>
      <w:r w:rsidRPr="00F7189E">
        <w:rPr>
          <w:rFonts w:ascii="仿宋" w:eastAsia="仿宋" w:hAnsi="仿宋"/>
          <w:sz w:val="28"/>
          <w:szCs w:val="28"/>
        </w:rPr>
        <w:t>金坛市第二污水处理厂位于开发区内，华城东路</w:t>
      </w:r>
      <w:proofErr w:type="gramStart"/>
      <w:r w:rsidRPr="00F7189E">
        <w:rPr>
          <w:rFonts w:ascii="仿宋" w:eastAsia="仿宋" w:hAnsi="仿宋"/>
          <w:sz w:val="28"/>
          <w:szCs w:val="28"/>
        </w:rPr>
        <w:t>与新常金</w:t>
      </w:r>
      <w:proofErr w:type="gramEnd"/>
      <w:r w:rsidRPr="00F7189E">
        <w:rPr>
          <w:rFonts w:ascii="仿宋" w:eastAsia="仿宋" w:hAnsi="仿宋"/>
          <w:sz w:val="28"/>
          <w:szCs w:val="28"/>
        </w:rPr>
        <w:t>公路交汇处以北100m，占地10ha，已建成4万m</w:t>
      </w:r>
      <w:r w:rsidRPr="00F7189E">
        <w:rPr>
          <w:rFonts w:ascii="仿宋" w:eastAsia="仿宋" w:hAnsi="仿宋"/>
          <w:sz w:val="28"/>
          <w:szCs w:val="28"/>
          <w:vertAlign w:val="superscript"/>
        </w:rPr>
        <w:t>3</w:t>
      </w:r>
      <w:r w:rsidRPr="00F7189E">
        <w:rPr>
          <w:rFonts w:ascii="仿宋" w:eastAsia="仿宋" w:hAnsi="仿宋"/>
          <w:sz w:val="28"/>
          <w:szCs w:val="28"/>
        </w:rPr>
        <w:t>/d的规模及配套管网和泵站，2013年年平均处理水量约为3.1万m</w:t>
      </w:r>
      <w:r w:rsidRPr="00F7189E">
        <w:rPr>
          <w:rFonts w:ascii="仿宋" w:eastAsia="仿宋" w:hAnsi="仿宋"/>
          <w:sz w:val="28"/>
          <w:szCs w:val="28"/>
          <w:vertAlign w:val="superscript"/>
        </w:rPr>
        <w:t>3</w:t>
      </w:r>
      <w:r w:rsidRPr="00F7189E">
        <w:rPr>
          <w:rFonts w:ascii="仿宋" w:eastAsia="仿宋" w:hAnsi="仿宋"/>
          <w:sz w:val="28"/>
          <w:szCs w:val="28"/>
        </w:rPr>
        <w:t>/d（处理负荷为77.5%），接管工业废水约</w:t>
      </w:r>
      <w:r w:rsidRPr="00F7189E">
        <w:rPr>
          <w:rFonts w:ascii="仿宋" w:eastAsia="仿宋" w:hAnsi="仿宋"/>
          <w:sz w:val="28"/>
          <w:szCs w:val="28"/>
        </w:rPr>
        <w:lastRenderedPageBreak/>
        <w:t>1.57万t/d，接管生活污水约1.53万t/d，</w:t>
      </w:r>
      <w:proofErr w:type="gramStart"/>
      <w:r w:rsidRPr="00F7189E">
        <w:rPr>
          <w:rFonts w:ascii="仿宋" w:eastAsia="仿宋" w:hAnsi="仿宋"/>
          <w:sz w:val="28"/>
          <w:szCs w:val="28"/>
        </w:rPr>
        <w:t>二污厂</w:t>
      </w:r>
      <w:proofErr w:type="gramEnd"/>
      <w:r w:rsidRPr="00F7189E">
        <w:rPr>
          <w:rFonts w:ascii="仿宋" w:eastAsia="仿宋" w:hAnsi="仿宋"/>
          <w:sz w:val="28"/>
          <w:szCs w:val="28"/>
        </w:rPr>
        <w:t>现状工业废水与生活污水之比约为1:1。</w:t>
      </w:r>
      <w:r w:rsidR="00C0747B" w:rsidRPr="00C0747B">
        <w:rPr>
          <w:rFonts w:ascii="仿宋" w:eastAsia="仿宋" w:hAnsi="仿宋"/>
          <w:sz w:val="28"/>
          <w:szCs w:val="28"/>
        </w:rPr>
        <w:t>2013年，《金坛市第二污水处理厂扩建工程项目环境影响报告书》已通过金坛市环保局审批，规划扩建工程规模为2.0万m</w:t>
      </w:r>
      <w:r w:rsidR="00C0747B" w:rsidRPr="00C0747B">
        <w:rPr>
          <w:rFonts w:ascii="仿宋" w:eastAsia="仿宋" w:hAnsi="仿宋"/>
          <w:sz w:val="28"/>
          <w:szCs w:val="28"/>
          <w:vertAlign w:val="superscript"/>
        </w:rPr>
        <w:t>3</w:t>
      </w:r>
      <w:r w:rsidR="00C0747B" w:rsidRPr="00C0747B">
        <w:rPr>
          <w:rFonts w:ascii="仿宋" w:eastAsia="仿宋" w:hAnsi="仿宋"/>
          <w:sz w:val="28"/>
          <w:szCs w:val="28"/>
        </w:rPr>
        <w:t>/d，远期规划规模达16万m</w:t>
      </w:r>
      <w:r w:rsidR="00C0747B" w:rsidRPr="00C0747B">
        <w:rPr>
          <w:rFonts w:ascii="仿宋" w:eastAsia="仿宋" w:hAnsi="仿宋"/>
          <w:sz w:val="28"/>
          <w:szCs w:val="28"/>
          <w:vertAlign w:val="superscript"/>
        </w:rPr>
        <w:t>3</w:t>
      </w:r>
      <w:r w:rsidR="00C0747B" w:rsidRPr="00C0747B">
        <w:rPr>
          <w:rFonts w:ascii="仿宋" w:eastAsia="仿宋" w:hAnsi="仿宋"/>
          <w:sz w:val="28"/>
          <w:szCs w:val="28"/>
        </w:rPr>
        <w:t>/d。</w:t>
      </w:r>
      <w:r w:rsidR="00262524">
        <w:rPr>
          <w:rFonts w:ascii="仿宋" w:eastAsia="仿宋" w:hAnsi="仿宋" w:hint="eastAsia"/>
          <w:sz w:val="28"/>
          <w:szCs w:val="28"/>
        </w:rPr>
        <w:t>目前，该项目已正式投入运营。</w:t>
      </w:r>
    </w:p>
    <w:p w:rsidR="00206756" w:rsidRPr="00206756" w:rsidRDefault="00262524" w:rsidP="00F7189E">
      <w:pPr>
        <w:spacing w:line="500" w:lineRule="exact"/>
        <w:ind w:firstLineChars="200" w:firstLine="560"/>
        <w:rPr>
          <w:rFonts w:ascii="仿宋" w:eastAsia="仿宋" w:hAnsi="仿宋"/>
          <w:sz w:val="28"/>
          <w:szCs w:val="28"/>
        </w:rPr>
      </w:pPr>
      <w:r>
        <w:rPr>
          <w:rFonts w:ascii="仿宋" w:eastAsia="仿宋" w:hAnsi="仿宋" w:hint="eastAsia"/>
          <w:sz w:val="28"/>
          <w:szCs w:val="28"/>
        </w:rPr>
        <w:t>目前，金坛区第二污水处理厂总处理规模达6万</w:t>
      </w:r>
      <w:r w:rsidRPr="00C0747B">
        <w:rPr>
          <w:rFonts w:ascii="仿宋" w:eastAsia="仿宋" w:hAnsi="仿宋"/>
          <w:sz w:val="28"/>
          <w:szCs w:val="28"/>
        </w:rPr>
        <w:t>m</w:t>
      </w:r>
      <w:r w:rsidRPr="00C0747B">
        <w:rPr>
          <w:rFonts w:ascii="仿宋" w:eastAsia="仿宋" w:hAnsi="仿宋"/>
          <w:sz w:val="28"/>
          <w:szCs w:val="28"/>
          <w:vertAlign w:val="superscript"/>
        </w:rPr>
        <w:t>3</w:t>
      </w:r>
      <w:r w:rsidRPr="00C0747B">
        <w:rPr>
          <w:rFonts w:ascii="仿宋" w:eastAsia="仿宋" w:hAnsi="仿宋"/>
          <w:sz w:val="28"/>
          <w:szCs w:val="28"/>
        </w:rPr>
        <w:t>/d，</w:t>
      </w:r>
      <w:r>
        <w:rPr>
          <w:rFonts w:ascii="仿宋" w:eastAsia="仿宋" w:hAnsi="仿宋" w:hint="eastAsia"/>
          <w:sz w:val="28"/>
          <w:szCs w:val="28"/>
        </w:rPr>
        <w:t>平均接管量约为5.5万</w:t>
      </w:r>
      <w:r w:rsidRPr="00C0747B">
        <w:rPr>
          <w:rFonts w:ascii="仿宋" w:eastAsia="仿宋" w:hAnsi="仿宋"/>
          <w:sz w:val="28"/>
          <w:szCs w:val="28"/>
        </w:rPr>
        <w:t>m</w:t>
      </w:r>
      <w:r w:rsidRPr="00C0747B">
        <w:rPr>
          <w:rFonts w:ascii="仿宋" w:eastAsia="仿宋" w:hAnsi="仿宋"/>
          <w:sz w:val="28"/>
          <w:szCs w:val="28"/>
          <w:vertAlign w:val="superscript"/>
        </w:rPr>
        <w:t>3</w:t>
      </w:r>
      <w:r w:rsidRPr="00C0747B">
        <w:rPr>
          <w:rFonts w:ascii="仿宋" w:eastAsia="仿宋" w:hAnsi="仿宋"/>
          <w:sz w:val="28"/>
          <w:szCs w:val="28"/>
        </w:rPr>
        <w:t>/d，</w:t>
      </w:r>
      <w:r>
        <w:rPr>
          <w:rFonts w:ascii="仿宋" w:eastAsia="仿宋" w:hAnsi="仿宋" w:hint="eastAsia"/>
          <w:sz w:val="28"/>
          <w:szCs w:val="28"/>
        </w:rPr>
        <w:t>尾水达到</w:t>
      </w:r>
      <w:r w:rsidRPr="00F7189E">
        <w:rPr>
          <w:rFonts w:ascii="仿宋" w:eastAsia="仿宋" w:hAnsi="仿宋"/>
          <w:sz w:val="28"/>
          <w:szCs w:val="28"/>
        </w:rPr>
        <w:t>《城镇污水处理厂污染物排放标准》(GB18918-2002)表1一级A标准及《太湖地区城镇污水处理厂及重点行业主要水污染物排放限值》（DB32/1072-2007）</w:t>
      </w:r>
      <w:r>
        <w:rPr>
          <w:rFonts w:ascii="仿宋" w:eastAsia="仿宋" w:hAnsi="仿宋" w:hint="eastAsia"/>
          <w:sz w:val="28"/>
          <w:szCs w:val="28"/>
        </w:rPr>
        <w:t>后排</w:t>
      </w:r>
      <w:proofErr w:type="gramStart"/>
      <w:r>
        <w:rPr>
          <w:rFonts w:ascii="仿宋" w:eastAsia="仿宋" w:hAnsi="仿宋" w:hint="eastAsia"/>
          <w:sz w:val="28"/>
          <w:szCs w:val="28"/>
        </w:rPr>
        <w:t>入尧塘</w:t>
      </w:r>
      <w:proofErr w:type="gramEnd"/>
      <w:r>
        <w:rPr>
          <w:rFonts w:ascii="仿宋" w:eastAsia="仿宋" w:hAnsi="仿宋" w:hint="eastAsia"/>
          <w:sz w:val="28"/>
          <w:szCs w:val="28"/>
        </w:rPr>
        <w:t>河。</w:t>
      </w:r>
      <w:r w:rsidR="00C0747B" w:rsidRPr="00C0747B">
        <w:rPr>
          <w:rFonts w:ascii="仿宋" w:eastAsia="仿宋" w:hAnsi="仿宋"/>
          <w:sz w:val="28"/>
          <w:szCs w:val="28"/>
        </w:rPr>
        <w:t>出水达到再生水水质标准后，考虑污水再生利用，确定回用水量占污水厂总处理水量的30%以上。回用的中水作为金坛经济开发区工业企业冲洗系统补充水、间接冷却水，开发区内企业及市政道路的绿化灌溉用水、道路浇洒用水等。随着工业园内的企业的引入和发展，若园内企业的用水需求增多，可增加再生水的利用量</w:t>
      </w:r>
      <w:r w:rsidR="007011D0">
        <w:rPr>
          <w:rFonts w:ascii="仿宋" w:eastAsia="仿宋" w:hAnsi="仿宋" w:hint="eastAsia"/>
          <w:sz w:val="28"/>
          <w:szCs w:val="28"/>
        </w:rPr>
        <w:t>。</w:t>
      </w:r>
    </w:p>
    <w:p w:rsidR="00206756" w:rsidRPr="00206756" w:rsidRDefault="00206756" w:rsidP="00206756">
      <w:pPr>
        <w:pStyle w:val="40"/>
        <w:keepLines/>
        <w:widowControl w:val="0"/>
        <w:tabs>
          <w:tab w:val="clear" w:pos="993"/>
          <w:tab w:val="num" w:pos="0"/>
          <w:tab w:val="left" w:pos="426"/>
        </w:tabs>
        <w:spacing w:afterLines="0" w:after="0"/>
        <w:jc w:val="both"/>
        <w:rPr>
          <w:rFonts w:ascii="仿宋_GB2312"/>
          <w:bCs/>
          <w:spacing w:val="0"/>
          <w:szCs w:val="28"/>
          <w:lang w:eastAsia="zh-CN"/>
        </w:rPr>
      </w:pPr>
      <w:r>
        <w:rPr>
          <w:rFonts w:ascii="仿宋_GB2312" w:hint="eastAsia"/>
          <w:bCs/>
          <w:spacing w:val="0"/>
          <w:szCs w:val="28"/>
          <w:lang w:eastAsia="zh-CN"/>
        </w:rPr>
        <w:t>6.1.5.2</w:t>
      </w:r>
      <w:r w:rsidRPr="00206756">
        <w:rPr>
          <w:rFonts w:ascii="仿宋_GB2312" w:hint="eastAsia"/>
          <w:bCs/>
          <w:spacing w:val="0"/>
          <w:szCs w:val="28"/>
          <w:lang w:eastAsia="zh-CN"/>
        </w:rPr>
        <w:t>金坛市第二污水处理厂处理工艺（A</w:t>
      </w:r>
      <w:r w:rsidRPr="00206756">
        <w:rPr>
          <w:rFonts w:ascii="仿宋_GB2312" w:hint="eastAsia"/>
          <w:bCs/>
          <w:spacing w:val="0"/>
          <w:szCs w:val="28"/>
          <w:vertAlign w:val="superscript"/>
          <w:lang w:eastAsia="zh-CN"/>
        </w:rPr>
        <w:t>2</w:t>
      </w:r>
      <w:r w:rsidRPr="00206756">
        <w:rPr>
          <w:rFonts w:ascii="仿宋_GB2312" w:hint="eastAsia"/>
          <w:bCs/>
          <w:spacing w:val="0"/>
          <w:szCs w:val="28"/>
          <w:lang w:eastAsia="zh-CN"/>
        </w:rPr>
        <w:t>/O)</w:t>
      </w:r>
    </w:p>
    <w:p w:rsidR="00206756" w:rsidRDefault="00206756" w:rsidP="00206756">
      <w:pPr>
        <w:spacing w:line="500" w:lineRule="exact"/>
        <w:ind w:firstLineChars="200" w:firstLine="560"/>
        <w:rPr>
          <w:rFonts w:ascii="仿宋" w:eastAsia="仿宋" w:hAnsi="仿宋"/>
          <w:sz w:val="28"/>
          <w:szCs w:val="28"/>
        </w:rPr>
      </w:pPr>
      <w:r>
        <w:rPr>
          <w:rFonts w:ascii="仿宋" w:eastAsia="仿宋" w:hAnsi="仿宋" w:hint="eastAsia"/>
          <w:sz w:val="28"/>
          <w:szCs w:val="28"/>
        </w:rPr>
        <w:t>常州金坛区第二污水处理厂</w:t>
      </w:r>
      <w:r w:rsidRPr="00206756">
        <w:rPr>
          <w:rFonts w:ascii="仿宋" w:eastAsia="仿宋" w:hAnsi="仿宋" w:hint="eastAsia"/>
          <w:sz w:val="28"/>
          <w:szCs w:val="28"/>
        </w:rPr>
        <w:t>处理工艺流程图见6-</w:t>
      </w:r>
      <w:r>
        <w:rPr>
          <w:rFonts w:ascii="仿宋" w:eastAsia="仿宋" w:hAnsi="仿宋" w:hint="eastAsia"/>
          <w:sz w:val="28"/>
          <w:szCs w:val="28"/>
        </w:rPr>
        <w:t>7</w:t>
      </w:r>
      <w:r w:rsidRPr="00206756">
        <w:rPr>
          <w:rFonts w:ascii="仿宋" w:eastAsia="仿宋" w:hAnsi="仿宋" w:hint="eastAsia"/>
          <w:sz w:val="28"/>
          <w:szCs w:val="28"/>
        </w:rPr>
        <w:t>。</w:t>
      </w:r>
    </w:p>
    <w:p w:rsidR="00F7189E" w:rsidRDefault="00F7189E" w:rsidP="00206756">
      <w:pPr>
        <w:spacing w:line="500" w:lineRule="exact"/>
        <w:ind w:firstLineChars="200" w:firstLine="560"/>
        <w:rPr>
          <w:rFonts w:ascii="仿宋" w:eastAsia="仿宋" w:hAnsi="仿宋"/>
          <w:sz w:val="28"/>
          <w:szCs w:val="28"/>
        </w:rPr>
      </w:pPr>
    </w:p>
    <w:p w:rsidR="00F7189E" w:rsidRDefault="00F7189E" w:rsidP="00206756">
      <w:pPr>
        <w:spacing w:line="500" w:lineRule="exact"/>
        <w:ind w:firstLineChars="200" w:firstLine="560"/>
        <w:rPr>
          <w:rFonts w:ascii="仿宋" w:eastAsia="仿宋" w:hAnsi="仿宋"/>
          <w:sz w:val="28"/>
          <w:szCs w:val="28"/>
        </w:rPr>
      </w:pPr>
    </w:p>
    <w:p w:rsidR="00F7189E" w:rsidRDefault="00F7189E" w:rsidP="00206756">
      <w:pPr>
        <w:spacing w:line="500" w:lineRule="exact"/>
        <w:ind w:firstLineChars="200" w:firstLine="560"/>
        <w:rPr>
          <w:rFonts w:ascii="仿宋" w:eastAsia="仿宋" w:hAnsi="仿宋"/>
          <w:sz w:val="28"/>
          <w:szCs w:val="28"/>
        </w:rPr>
      </w:pPr>
    </w:p>
    <w:p w:rsidR="00F7189E" w:rsidRDefault="00F7189E" w:rsidP="00206756">
      <w:pPr>
        <w:spacing w:line="500" w:lineRule="exact"/>
        <w:ind w:firstLineChars="200" w:firstLine="560"/>
        <w:rPr>
          <w:rFonts w:ascii="仿宋" w:eastAsia="仿宋" w:hAnsi="仿宋"/>
          <w:sz w:val="28"/>
          <w:szCs w:val="28"/>
        </w:rPr>
      </w:pPr>
    </w:p>
    <w:p w:rsidR="00F7189E" w:rsidRDefault="00F7189E" w:rsidP="00206756">
      <w:pPr>
        <w:spacing w:line="500" w:lineRule="exact"/>
        <w:ind w:firstLineChars="200" w:firstLine="560"/>
        <w:rPr>
          <w:rFonts w:ascii="仿宋" w:eastAsia="仿宋" w:hAnsi="仿宋"/>
          <w:sz w:val="28"/>
          <w:szCs w:val="28"/>
        </w:rPr>
      </w:pPr>
    </w:p>
    <w:p w:rsidR="00F7189E" w:rsidRDefault="00F7189E" w:rsidP="00206756">
      <w:pPr>
        <w:spacing w:line="500" w:lineRule="exact"/>
        <w:ind w:firstLineChars="200" w:firstLine="560"/>
        <w:rPr>
          <w:rFonts w:ascii="仿宋" w:eastAsia="仿宋" w:hAnsi="仿宋"/>
          <w:sz w:val="28"/>
          <w:szCs w:val="28"/>
        </w:rPr>
      </w:pPr>
    </w:p>
    <w:p w:rsidR="00F7189E" w:rsidRDefault="00F7189E" w:rsidP="00206756">
      <w:pPr>
        <w:spacing w:line="500" w:lineRule="exact"/>
        <w:ind w:firstLineChars="200" w:firstLine="560"/>
        <w:rPr>
          <w:rFonts w:ascii="仿宋" w:eastAsia="仿宋" w:hAnsi="仿宋"/>
          <w:sz w:val="28"/>
          <w:szCs w:val="28"/>
        </w:rPr>
      </w:pPr>
    </w:p>
    <w:p w:rsidR="00F7189E" w:rsidRDefault="00F7189E" w:rsidP="00206756">
      <w:pPr>
        <w:spacing w:line="500" w:lineRule="exact"/>
        <w:ind w:firstLineChars="200" w:firstLine="560"/>
        <w:rPr>
          <w:rFonts w:ascii="仿宋" w:eastAsia="仿宋" w:hAnsi="仿宋"/>
          <w:sz w:val="28"/>
          <w:szCs w:val="28"/>
        </w:rPr>
      </w:pPr>
    </w:p>
    <w:p w:rsidR="00F7189E" w:rsidRDefault="00F7189E" w:rsidP="00206756">
      <w:pPr>
        <w:spacing w:line="500" w:lineRule="exact"/>
        <w:ind w:firstLineChars="200" w:firstLine="560"/>
        <w:rPr>
          <w:rFonts w:ascii="仿宋" w:eastAsia="仿宋" w:hAnsi="仿宋"/>
          <w:sz w:val="28"/>
          <w:szCs w:val="28"/>
        </w:rPr>
      </w:pPr>
    </w:p>
    <w:p w:rsidR="00F7189E" w:rsidRDefault="00F7189E" w:rsidP="00206756">
      <w:pPr>
        <w:spacing w:line="500" w:lineRule="exact"/>
        <w:ind w:firstLineChars="200" w:firstLine="560"/>
        <w:rPr>
          <w:rFonts w:ascii="仿宋" w:eastAsia="仿宋" w:hAnsi="仿宋"/>
          <w:sz w:val="28"/>
          <w:szCs w:val="28"/>
        </w:rPr>
      </w:pPr>
    </w:p>
    <w:p w:rsidR="00F7189E" w:rsidRDefault="00F7189E" w:rsidP="00206756">
      <w:pPr>
        <w:spacing w:line="500" w:lineRule="exact"/>
        <w:ind w:firstLineChars="200" w:firstLine="560"/>
        <w:rPr>
          <w:rFonts w:ascii="仿宋" w:eastAsia="仿宋" w:hAnsi="仿宋"/>
          <w:sz w:val="28"/>
          <w:szCs w:val="28"/>
        </w:rPr>
      </w:pPr>
    </w:p>
    <w:p w:rsidR="00F7189E" w:rsidRDefault="00F7189E" w:rsidP="00206756">
      <w:pPr>
        <w:spacing w:line="500" w:lineRule="exact"/>
        <w:ind w:firstLineChars="200" w:firstLine="560"/>
        <w:rPr>
          <w:rFonts w:ascii="仿宋" w:eastAsia="仿宋" w:hAnsi="仿宋"/>
          <w:sz w:val="28"/>
          <w:szCs w:val="28"/>
        </w:rPr>
      </w:pPr>
    </w:p>
    <w:p w:rsidR="00F7189E" w:rsidRDefault="00F7189E" w:rsidP="00206756">
      <w:pPr>
        <w:spacing w:line="500" w:lineRule="exact"/>
        <w:ind w:firstLineChars="200" w:firstLine="560"/>
        <w:rPr>
          <w:rFonts w:ascii="仿宋" w:eastAsia="仿宋" w:hAnsi="仿宋"/>
          <w:sz w:val="28"/>
          <w:szCs w:val="28"/>
        </w:rPr>
      </w:pPr>
    </w:p>
    <w:p w:rsidR="00F7189E" w:rsidRDefault="00F7189E" w:rsidP="00206756">
      <w:pPr>
        <w:spacing w:line="500" w:lineRule="exact"/>
        <w:ind w:firstLineChars="200" w:firstLine="560"/>
        <w:rPr>
          <w:rFonts w:ascii="仿宋" w:eastAsia="仿宋" w:hAnsi="仿宋"/>
          <w:sz w:val="28"/>
          <w:szCs w:val="28"/>
        </w:rPr>
        <w:sectPr w:rsidR="00F7189E" w:rsidSect="00F7189E">
          <w:pgSz w:w="11906" w:h="16838"/>
          <w:pgMar w:top="1440" w:right="1418" w:bottom="1440" w:left="1418" w:header="851" w:footer="992" w:gutter="0"/>
          <w:cols w:space="720"/>
          <w:docGrid w:linePitch="312"/>
        </w:sectPr>
      </w:pPr>
    </w:p>
    <w:p w:rsidR="00F7189E" w:rsidRDefault="00F7189E" w:rsidP="00F7189E">
      <w:pPr>
        <w:spacing w:line="500" w:lineRule="exact"/>
        <w:ind w:firstLineChars="200" w:firstLine="420"/>
      </w:pPr>
      <w:r>
        <w:rPr>
          <w:noProof/>
        </w:rPr>
        <w:lastRenderedPageBreak/>
        <w:drawing>
          <wp:anchor distT="0" distB="0" distL="114300" distR="114300" simplePos="0" relativeHeight="251879424" behindDoc="0" locked="0" layoutInCell="1" allowOverlap="1" wp14:anchorId="16E9CDD1" wp14:editId="2289769C">
            <wp:simplePos x="0" y="0"/>
            <wp:positionH relativeFrom="column">
              <wp:posOffset>386080</wp:posOffset>
            </wp:positionH>
            <wp:positionV relativeFrom="paragraph">
              <wp:posOffset>302260</wp:posOffset>
            </wp:positionV>
            <wp:extent cx="8110220" cy="5013325"/>
            <wp:effectExtent l="0" t="0" r="508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8110220" cy="5013325"/>
                    </a:xfrm>
                    <a:prstGeom prst="rect">
                      <a:avLst/>
                    </a:prstGeom>
                  </pic:spPr>
                </pic:pic>
              </a:graphicData>
            </a:graphic>
            <wp14:sizeRelH relativeFrom="page">
              <wp14:pctWidth>0</wp14:pctWidth>
            </wp14:sizeRelH>
            <wp14:sizeRelV relativeFrom="page">
              <wp14:pctHeight>0</wp14:pctHeight>
            </wp14:sizeRelV>
          </wp:anchor>
        </w:drawing>
      </w: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Default="00F7189E" w:rsidP="00F7189E">
      <w:pPr>
        <w:spacing w:line="500" w:lineRule="exact"/>
        <w:ind w:firstLineChars="200" w:firstLine="420"/>
      </w:pPr>
    </w:p>
    <w:p w:rsidR="00F7189E" w:rsidRPr="00206756" w:rsidRDefault="00F7189E" w:rsidP="00F7189E">
      <w:pPr>
        <w:spacing w:line="500" w:lineRule="exact"/>
        <w:ind w:firstLineChars="200" w:firstLine="422"/>
        <w:jc w:val="center"/>
        <w:rPr>
          <w:rFonts w:ascii="仿宋" w:eastAsia="仿宋" w:hAnsi="仿宋"/>
          <w:b/>
        </w:rPr>
      </w:pPr>
      <w:r w:rsidRPr="00206756">
        <w:rPr>
          <w:rFonts w:ascii="仿宋" w:eastAsia="仿宋" w:hAnsi="仿宋" w:hint="eastAsia"/>
          <w:b/>
        </w:rPr>
        <w:t>图6-</w:t>
      </w:r>
      <w:r>
        <w:rPr>
          <w:rFonts w:ascii="仿宋" w:eastAsia="仿宋" w:hAnsi="仿宋" w:hint="eastAsia"/>
          <w:b/>
        </w:rPr>
        <w:t>7</w:t>
      </w:r>
      <w:r w:rsidRPr="00206756">
        <w:rPr>
          <w:rFonts w:ascii="仿宋" w:eastAsia="仿宋" w:hAnsi="仿宋" w:hint="eastAsia"/>
          <w:b/>
        </w:rPr>
        <w:t xml:space="preserve">  金坛</w:t>
      </w:r>
      <w:r>
        <w:rPr>
          <w:rFonts w:ascii="仿宋" w:eastAsia="仿宋" w:hAnsi="仿宋" w:hint="eastAsia"/>
          <w:b/>
        </w:rPr>
        <w:t>区</w:t>
      </w:r>
      <w:r w:rsidRPr="00206756">
        <w:rPr>
          <w:rFonts w:ascii="仿宋" w:eastAsia="仿宋" w:hAnsi="仿宋" w:hint="eastAsia"/>
          <w:b/>
        </w:rPr>
        <w:t>第二污水处理厂污水处理工艺流程图</w:t>
      </w:r>
    </w:p>
    <w:p w:rsidR="00F7189E" w:rsidRPr="00F7189E" w:rsidRDefault="00F7189E" w:rsidP="00F7189E">
      <w:pPr>
        <w:spacing w:line="500" w:lineRule="exact"/>
        <w:ind w:firstLineChars="200" w:firstLine="560"/>
        <w:rPr>
          <w:rFonts w:ascii="仿宋" w:eastAsia="仿宋" w:hAnsi="仿宋"/>
          <w:sz w:val="28"/>
          <w:szCs w:val="28"/>
        </w:rPr>
        <w:sectPr w:rsidR="00F7189E" w:rsidRPr="00F7189E" w:rsidSect="00F7189E">
          <w:pgSz w:w="16838" w:h="11906" w:orient="landscape"/>
          <w:pgMar w:top="1418" w:right="1440" w:bottom="1418" w:left="1440" w:header="851" w:footer="992" w:gutter="0"/>
          <w:cols w:space="720"/>
          <w:docGrid w:linePitch="312"/>
        </w:sectPr>
      </w:pPr>
    </w:p>
    <w:p w:rsidR="00F7189E" w:rsidRPr="00206756" w:rsidRDefault="00F7189E" w:rsidP="00206756">
      <w:pPr>
        <w:spacing w:line="500" w:lineRule="exact"/>
        <w:ind w:firstLineChars="200" w:firstLine="560"/>
        <w:rPr>
          <w:rFonts w:ascii="仿宋" w:eastAsia="仿宋" w:hAnsi="仿宋"/>
          <w:sz w:val="28"/>
          <w:szCs w:val="28"/>
        </w:rPr>
      </w:pPr>
    </w:p>
    <w:p w:rsidR="00206756" w:rsidRPr="00206756" w:rsidRDefault="00206756" w:rsidP="00206756">
      <w:pPr>
        <w:pStyle w:val="40"/>
        <w:keepLines/>
        <w:widowControl w:val="0"/>
        <w:tabs>
          <w:tab w:val="clear" w:pos="993"/>
          <w:tab w:val="num" w:pos="0"/>
          <w:tab w:val="left" w:pos="426"/>
        </w:tabs>
        <w:spacing w:afterLines="0" w:after="0"/>
        <w:jc w:val="both"/>
        <w:rPr>
          <w:rFonts w:ascii="仿宋_GB2312"/>
          <w:bCs/>
          <w:spacing w:val="0"/>
          <w:szCs w:val="28"/>
          <w:lang w:eastAsia="zh-CN"/>
        </w:rPr>
      </w:pPr>
      <w:r>
        <w:rPr>
          <w:rFonts w:ascii="仿宋_GB2312" w:hint="eastAsia"/>
          <w:bCs/>
          <w:spacing w:val="0"/>
          <w:szCs w:val="28"/>
          <w:lang w:eastAsia="zh-CN"/>
        </w:rPr>
        <w:t>6.1.5.3</w:t>
      </w:r>
      <w:r w:rsidRPr="00206756">
        <w:rPr>
          <w:rFonts w:ascii="仿宋_GB2312" w:hint="eastAsia"/>
          <w:bCs/>
          <w:spacing w:val="0"/>
          <w:szCs w:val="28"/>
          <w:lang w:eastAsia="zh-CN"/>
        </w:rPr>
        <w:t>本项目废（污）水接管可行性</w:t>
      </w:r>
    </w:p>
    <w:p w:rsidR="00206756" w:rsidRPr="00206756" w:rsidRDefault="00206756" w:rsidP="00206756">
      <w:pPr>
        <w:pStyle w:val="a1"/>
        <w:ind w:firstLine="560"/>
        <w:rPr>
          <w:rFonts w:ascii="仿宋" w:eastAsia="仿宋" w:hAnsi="仿宋"/>
          <w:kern w:val="0"/>
          <w:sz w:val="28"/>
          <w:szCs w:val="28"/>
        </w:rPr>
      </w:pPr>
      <w:r w:rsidRPr="00206756">
        <w:rPr>
          <w:rFonts w:ascii="仿宋" w:eastAsia="仿宋" w:hAnsi="仿宋"/>
          <w:kern w:val="0"/>
          <w:sz w:val="28"/>
          <w:szCs w:val="28"/>
        </w:rPr>
        <w:t>接管水量分析</w:t>
      </w:r>
      <w:r w:rsidRPr="00206756">
        <w:rPr>
          <w:rFonts w:ascii="仿宋" w:eastAsia="仿宋" w:hAnsi="仿宋" w:hint="eastAsia"/>
          <w:kern w:val="0"/>
          <w:sz w:val="28"/>
          <w:szCs w:val="28"/>
        </w:rPr>
        <w:t>：</w:t>
      </w:r>
      <w:r w:rsidR="00C0747B" w:rsidRPr="00C0747B">
        <w:rPr>
          <w:rFonts w:ascii="仿宋" w:eastAsia="仿宋" w:hAnsi="仿宋" w:hint="eastAsia"/>
          <w:kern w:val="0"/>
          <w:sz w:val="28"/>
          <w:szCs w:val="28"/>
        </w:rPr>
        <w:t>金坛区第二污水处理厂目前实际处理量约</w:t>
      </w:r>
      <w:r w:rsidR="00C0747B" w:rsidRPr="00C0747B">
        <w:rPr>
          <w:rFonts w:ascii="仿宋" w:eastAsia="仿宋" w:hAnsi="仿宋"/>
          <w:kern w:val="0"/>
          <w:sz w:val="28"/>
          <w:szCs w:val="28"/>
        </w:rPr>
        <w:t>1.2-1.4</w:t>
      </w:r>
      <w:r w:rsidR="00C0747B" w:rsidRPr="00C0747B">
        <w:rPr>
          <w:rFonts w:ascii="仿宋" w:eastAsia="仿宋" w:hAnsi="仿宋" w:hint="eastAsia"/>
          <w:kern w:val="0"/>
          <w:sz w:val="28"/>
          <w:szCs w:val="28"/>
        </w:rPr>
        <w:t>万吨</w:t>
      </w:r>
      <w:r w:rsidR="00C0747B" w:rsidRPr="00C0747B">
        <w:rPr>
          <w:rFonts w:ascii="仿宋" w:eastAsia="仿宋" w:hAnsi="仿宋"/>
          <w:kern w:val="0"/>
          <w:sz w:val="28"/>
          <w:szCs w:val="28"/>
        </w:rPr>
        <w:t>/</w:t>
      </w:r>
      <w:r w:rsidR="00C0747B" w:rsidRPr="00C0747B">
        <w:rPr>
          <w:rFonts w:ascii="仿宋" w:eastAsia="仿宋" w:hAnsi="仿宋" w:hint="eastAsia"/>
          <w:kern w:val="0"/>
          <w:sz w:val="28"/>
          <w:szCs w:val="28"/>
        </w:rPr>
        <w:t>日，还有余量</w:t>
      </w:r>
      <w:r w:rsidR="00C0747B" w:rsidRPr="00C0747B">
        <w:rPr>
          <w:rFonts w:ascii="仿宋" w:eastAsia="仿宋" w:hAnsi="仿宋"/>
          <w:kern w:val="0"/>
          <w:sz w:val="28"/>
          <w:szCs w:val="28"/>
        </w:rPr>
        <w:t>2.6</w:t>
      </w:r>
      <w:r w:rsidR="00C0747B" w:rsidRPr="00C0747B">
        <w:rPr>
          <w:rFonts w:ascii="仿宋" w:eastAsia="仿宋" w:hAnsi="仿宋" w:hint="eastAsia"/>
          <w:kern w:val="0"/>
          <w:sz w:val="28"/>
          <w:szCs w:val="28"/>
        </w:rPr>
        <w:t>万吨</w:t>
      </w:r>
      <w:r w:rsidR="00C0747B" w:rsidRPr="00C0747B">
        <w:rPr>
          <w:rFonts w:ascii="仿宋" w:eastAsia="仿宋" w:hAnsi="仿宋"/>
          <w:kern w:val="0"/>
          <w:sz w:val="28"/>
          <w:szCs w:val="28"/>
        </w:rPr>
        <w:t>/</w:t>
      </w:r>
      <w:r w:rsidR="00C0747B" w:rsidRPr="00C0747B">
        <w:rPr>
          <w:rFonts w:ascii="仿宋" w:eastAsia="仿宋" w:hAnsi="仿宋" w:hint="eastAsia"/>
          <w:kern w:val="0"/>
          <w:sz w:val="28"/>
          <w:szCs w:val="28"/>
        </w:rPr>
        <w:t>日</w:t>
      </w:r>
      <w:r w:rsidRPr="00206756">
        <w:rPr>
          <w:rFonts w:ascii="仿宋" w:eastAsia="仿宋" w:hAnsi="仿宋"/>
          <w:kern w:val="0"/>
          <w:sz w:val="28"/>
          <w:szCs w:val="28"/>
        </w:rPr>
        <w:t>。本项目</w:t>
      </w:r>
      <w:r w:rsidRPr="00206756">
        <w:rPr>
          <w:rFonts w:ascii="仿宋" w:eastAsia="仿宋" w:hAnsi="仿宋" w:hint="eastAsia"/>
          <w:kern w:val="0"/>
          <w:sz w:val="28"/>
          <w:szCs w:val="28"/>
        </w:rPr>
        <w:t>废</w:t>
      </w:r>
      <w:r w:rsidRPr="00206756">
        <w:rPr>
          <w:rFonts w:ascii="仿宋" w:eastAsia="仿宋" w:hAnsi="仿宋"/>
          <w:kern w:val="0"/>
          <w:sz w:val="28"/>
          <w:szCs w:val="28"/>
        </w:rPr>
        <w:t>污水排放总量约为</w:t>
      </w:r>
      <w:r>
        <w:rPr>
          <w:rFonts w:ascii="仿宋" w:eastAsia="仿宋" w:hAnsi="仿宋" w:hint="eastAsia"/>
          <w:kern w:val="0"/>
          <w:sz w:val="28"/>
          <w:szCs w:val="28"/>
        </w:rPr>
        <w:t>9.5</w:t>
      </w:r>
      <w:r w:rsidRPr="00206756">
        <w:rPr>
          <w:rFonts w:ascii="仿宋" w:eastAsia="仿宋" w:hAnsi="仿宋"/>
          <w:kern w:val="0"/>
          <w:sz w:val="28"/>
          <w:szCs w:val="28"/>
        </w:rPr>
        <w:t>m</w:t>
      </w:r>
      <w:r w:rsidRPr="00206756">
        <w:rPr>
          <w:rFonts w:ascii="仿宋" w:eastAsia="仿宋" w:hAnsi="仿宋"/>
          <w:kern w:val="0"/>
          <w:sz w:val="28"/>
          <w:szCs w:val="28"/>
          <w:vertAlign w:val="superscript"/>
        </w:rPr>
        <w:t>3</w:t>
      </w:r>
      <w:r w:rsidRPr="00206756">
        <w:rPr>
          <w:rFonts w:ascii="仿宋" w:eastAsia="仿宋" w:hAnsi="仿宋"/>
          <w:kern w:val="0"/>
          <w:sz w:val="28"/>
          <w:szCs w:val="28"/>
        </w:rPr>
        <w:t>/d，占污水处理厂余量的0.0</w:t>
      </w:r>
      <w:r w:rsidR="00F80D0D">
        <w:rPr>
          <w:rFonts w:ascii="仿宋" w:eastAsia="仿宋" w:hAnsi="仿宋" w:hint="eastAsia"/>
          <w:kern w:val="0"/>
          <w:sz w:val="28"/>
          <w:szCs w:val="28"/>
        </w:rPr>
        <w:t>4</w:t>
      </w:r>
      <w:r w:rsidRPr="00206756">
        <w:rPr>
          <w:rFonts w:ascii="仿宋" w:eastAsia="仿宋" w:hAnsi="仿宋"/>
          <w:kern w:val="0"/>
          <w:sz w:val="28"/>
          <w:szCs w:val="28"/>
        </w:rPr>
        <w:t>%，因此从水量分析，金坛</w:t>
      </w:r>
      <w:r w:rsidR="00521EA6">
        <w:rPr>
          <w:rFonts w:ascii="仿宋" w:eastAsia="仿宋" w:hAnsi="仿宋" w:hint="eastAsia"/>
          <w:kern w:val="0"/>
          <w:sz w:val="28"/>
          <w:szCs w:val="28"/>
        </w:rPr>
        <w:t>区</w:t>
      </w:r>
      <w:r w:rsidRPr="00206756">
        <w:rPr>
          <w:rFonts w:ascii="仿宋" w:eastAsia="仿宋" w:hAnsi="仿宋"/>
          <w:kern w:val="0"/>
          <w:sz w:val="28"/>
          <w:szCs w:val="28"/>
        </w:rPr>
        <w:t>第二污水处理厂接纳本项目的</w:t>
      </w:r>
      <w:r w:rsidRPr="00206756">
        <w:rPr>
          <w:rFonts w:ascii="仿宋" w:eastAsia="仿宋" w:hAnsi="仿宋" w:hint="eastAsia"/>
          <w:kern w:val="0"/>
          <w:sz w:val="28"/>
          <w:szCs w:val="28"/>
        </w:rPr>
        <w:t>废（</w:t>
      </w:r>
      <w:r w:rsidRPr="00206756">
        <w:rPr>
          <w:rFonts w:ascii="仿宋" w:eastAsia="仿宋" w:hAnsi="仿宋"/>
          <w:kern w:val="0"/>
          <w:sz w:val="28"/>
          <w:szCs w:val="28"/>
        </w:rPr>
        <w:t>污</w:t>
      </w:r>
      <w:r w:rsidRPr="00206756">
        <w:rPr>
          <w:rFonts w:ascii="仿宋" w:eastAsia="仿宋" w:hAnsi="仿宋" w:hint="eastAsia"/>
          <w:kern w:val="0"/>
          <w:sz w:val="28"/>
          <w:szCs w:val="28"/>
        </w:rPr>
        <w:t>）</w:t>
      </w:r>
      <w:r w:rsidRPr="00206756">
        <w:rPr>
          <w:rFonts w:ascii="仿宋" w:eastAsia="仿宋" w:hAnsi="仿宋"/>
          <w:kern w:val="0"/>
          <w:sz w:val="28"/>
          <w:szCs w:val="28"/>
        </w:rPr>
        <w:t>水是可行的。</w:t>
      </w:r>
    </w:p>
    <w:p w:rsidR="00206756" w:rsidRPr="00206756" w:rsidRDefault="00206756" w:rsidP="00206756">
      <w:pPr>
        <w:pStyle w:val="a1"/>
        <w:ind w:firstLine="560"/>
        <w:rPr>
          <w:rFonts w:ascii="仿宋" w:eastAsia="仿宋" w:hAnsi="仿宋"/>
          <w:kern w:val="0"/>
          <w:sz w:val="28"/>
          <w:szCs w:val="28"/>
        </w:rPr>
      </w:pPr>
      <w:r w:rsidRPr="00206756">
        <w:rPr>
          <w:rFonts w:ascii="仿宋" w:eastAsia="仿宋" w:hAnsi="仿宋"/>
          <w:kern w:val="0"/>
          <w:sz w:val="28"/>
          <w:szCs w:val="28"/>
        </w:rPr>
        <w:t>接管水质分析：由工程分析及上节的污水排放情况可以看出，本项目外排废水主要为</w:t>
      </w:r>
      <w:r w:rsidRPr="00206756">
        <w:rPr>
          <w:rFonts w:ascii="仿宋" w:eastAsia="仿宋" w:hAnsi="仿宋" w:hint="eastAsia"/>
          <w:kern w:val="0"/>
          <w:sz w:val="28"/>
          <w:szCs w:val="28"/>
        </w:rPr>
        <w:t>污染物为</w:t>
      </w:r>
      <w:r w:rsidRPr="00206756">
        <w:rPr>
          <w:rFonts w:ascii="仿宋" w:eastAsia="仿宋" w:hAnsi="仿宋" w:hint="eastAsia"/>
          <w:sz w:val="28"/>
          <w:szCs w:val="28"/>
        </w:rPr>
        <w:t>COD、SS、氨氮、总磷</w:t>
      </w:r>
      <w:r w:rsidRPr="00206756">
        <w:rPr>
          <w:rFonts w:ascii="仿宋" w:eastAsia="仿宋" w:hAnsi="仿宋"/>
          <w:kern w:val="0"/>
          <w:sz w:val="28"/>
          <w:szCs w:val="28"/>
        </w:rPr>
        <w:t>，</w:t>
      </w:r>
      <w:r w:rsidRPr="00206756">
        <w:rPr>
          <w:rFonts w:ascii="仿宋" w:eastAsia="仿宋" w:hAnsi="仿宋" w:hint="eastAsia"/>
          <w:sz w:val="28"/>
          <w:szCs w:val="28"/>
        </w:rPr>
        <w:t>废水水质为：COD≤</w:t>
      </w:r>
      <w:r w:rsidR="00521EA6">
        <w:rPr>
          <w:rFonts w:ascii="仿宋" w:eastAsia="仿宋" w:hAnsi="仿宋" w:hint="eastAsia"/>
          <w:sz w:val="28"/>
          <w:szCs w:val="28"/>
        </w:rPr>
        <w:t>50</w:t>
      </w:r>
      <w:r w:rsidRPr="00206756">
        <w:rPr>
          <w:rFonts w:ascii="仿宋" w:eastAsia="仿宋" w:hAnsi="仿宋" w:hint="eastAsia"/>
          <w:sz w:val="28"/>
          <w:szCs w:val="28"/>
        </w:rPr>
        <w:t>0mg/L、SS≤</w:t>
      </w:r>
      <w:r w:rsidR="00521EA6">
        <w:rPr>
          <w:rFonts w:ascii="仿宋" w:eastAsia="仿宋" w:hAnsi="仿宋" w:hint="eastAsia"/>
          <w:sz w:val="28"/>
          <w:szCs w:val="28"/>
        </w:rPr>
        <w:t>250</w:t>
      </w:r>
      <w:r w:rsidRPr="00206756">
        <w:rPr>
          <w:rFonts w:ascii="仿宋" w:eastAsia="仿宋" w:hAnsi="仿宋" w:hint="eastAsia"/>
          <w:sz w:val="28"/>
          <w:szCs w:val="28"/>
        </w:rPr>
        <w:t>mg/L、氨氮≤</w:t>
      </w:r>
      <w:r w:rsidR="00521EA6">
        <w:rPr>
          <w:rFonts w:ascii="仿宋" w:eastAsia="仿宋" w:hAnsi="仿宋" w:hint="eastAsia"/>
          <w:sz w:val="28"/>
          <w:szCs w:val="28"/>
        </w:rPr>
        <w:t>3</w:t>
      </w:r>
      <w:r w:rsidRPr="00206756">
        <w:rPr>
          <w:rFonts w:ascii="仿宋" w:eastAsia="仿宋" w:hAnsi="仿宋" w:hint="eastAsia"/>
          <w:sz w:val="28"/>
          <w:szCs w:val="28"/>
        </w:rPr>
        <w:t>5mg/L、总磷≤</w:t>
      </w:r>
      <w:r w:rsidR="00521EA6">
        <w:rPr>
          <w:rFonts w:ascii="仿宋" w:eastAsia="仿宋" w:hAnsi="仿宋" w:hint="eastAsia"/>
          <w:sz w:val="28"/>
          <w:szCs w:val="28"/>
        </w:rPr>
        <w:t>3</w:t>
      </w:r>
      <w:r w:rsidRPr="00206756">
        <w:rPr>
          <w:rFonts w:ascii="仿宋" w:eastAsia="仿宋" w:hAnsi="仿宋" w:hint="eastAsia"/>
          <w:sz w:val="28"/>
          <w:szCs w:val="28"/>
        </w:rPr>
        <w:t>mg/L，</w:t>
      </w:r>
      <w:r w:rsidRPr="00206756">
        <w:rPr>
          <w:rFonts w:ascii="仿宋" w:eastAsia="仿宋" w:hAnsi="仿宋"/>
          <w:kern w:val="0"/>
          <w:sz w:val="28"/>
          <w:szCs w:val="28"/>
        </w:rPr>
        <w:t>水质简单，能够满足污水处理厂的进水水质要求</w:t>
      </w:r>
      <w:r w:rsidRPr="00206756">
        <w:rPr>
          <w:rFonts w:ascii="仿宋" w:eastAsia="仿宋" w:hAnsi="仿宋" w:hint="eastAsia"/>
          <w:kern w:val="0"/>
          <w:sz w:val="28"/>
          <w:szCs w:val="28"/>
        </w:rPr>
        <w:t>，即：</w:t>
      </w:r>
      <w:r w:rsidRPr="00206756">
        <w:rPr>
          <w:rFonts w:ascii="仿宋" w:eastAsia="仿宋" w:hAnsi="仿宋" w:hint="eastAsia"/>
          <w:sz w:val="28"/>
          <w:szCs w:val="28"/>
        </w:rPr>
        <w:t>COD≤500mg/L、SS≤250mg/L、氨氮≤35mg/L、总磷≤3mg/L</w:t>
      </w:r>
      <w:r w:rsidRPr="00206756">
        <w:rPr>
          <w:rFonts w:ascii="仿宋" w:eastAsia="仿宋" w:hAnsi="仿宋"/>
          <w:kern w:val="0"/>
          <w:sz w:val="28"/>
          <w:szCs w:val="28"/>
        </w:rPr>
        <w:t>。</w:t>
      </w:r>
    </w:p>
    <w:p w:rsidR="00206756" w:rsidRPr="00206756" w:rsidRDefault="00206756" w:rsidP="00206756">
      <w:pPr>
        <w:pStyle w:val="a1"/>
        <w:ind w:firstLine="560"/>
        <w:rPr>
          <w:rFonts w:ascii="仿宋" w:eastAsia="仿宋" w:hAnsi="仿宋"/>
          <w:kern w:val="0"/>
          <w:sz w:val="28"/>
          <w:szCs w:val="28"/>
        </w:rPr>
      </w:pPr>
      <w:r w:rsidRPr="00206756">
        <w:rPr>
          <w:rFonts w:ascii="仿宋" w:eastAsia="仿宋" w:hAnsi="仿宋" w:hint="eastAsia"/>
          <w:kern w:val="0"/>
          <w:sz w:val="28"/>
          <w:szCs w:val="28"/>
        </w:rPr>
        <w:t>周边管网建设情况：厂区周边污水管网</w:t>
      </w:r>
      <w:r w:rsidR="00521EA6">
        <w:rPr>
          <w:rFonts w:ascii="仿宋" w:eastAsia="仿宋" w:hAnsi="仿宋" w:hint="eastAsia"/>
          <w:kern w:val="0"/>
          <w:sz w:val="28"/>
          <w:szCs w:val="28"/>
        </w:rPr>
        <w:t>已实施到位</w:t>
      </w:r>
      <w:r w:rsidRPr="00206756">
        <w:rPr>
          <w:rFonts w:ascii="仿宋" w:eastAsia="仿宋" w:hAnsi="仿宋" w:hint="eastAsia"/>
          <w:kern w:val="0"/>
          <w:sz w:val="28"/>
          <w:szCs w:val="28"/>
        </w:rPr>
        <w:t>，废</w:t>
      </w:r>
      <w:r w:rsidRPr="00206756">
        <w:rPr>
          <w:rFonts w:ascii="仿宋" w:eastAsia="仿宋" w:hAnsi="仿宋"/>
          <w:kern w:val="0"/>
          <w:sz w:val="28"/>
          <w:szCs w:val="28"/>
        </w:rPr>
        <w:t>污水</w:t>
      </w:r>
      <w:r w:rsidRPr="00206756">
        <w:rPr>
          <w:rFonts w:ascii="仿宋" w:eastAsia="仿宋" w:hAnsi="仿宋" w:hint="eastAsia"/>
          <w:kern w:val="0"/>
          <w:sz w:val="28"/>
          <w:szCs w:val="28"/>
        </w:rPr>
        <w:t>将</w:t>
      </w:r>
      <w:r w:rsidRPr="00206756">
        <w:rPr>
          <w:rFonts w:ascii="仿宋" w:eastAsia="仿宋" w:hAnsi="仿宋"/>
          <w:kern w:val="0"/>
          <w:sz w:val="28"/>
          <w:szCs w:val="28"/>
        </w:rPr>
        <w:t>通过</w:t>
      </w:r>
      <w:r w:rsidRPr="00206756">
        <w:rPr>
          <w:rFonts w:ascii="仿宋" w:eastAsia="仿宋" w:hAnsi="仿宋" w:hint="eastAsia"/>
          <w:kern w:val="0"/>
          <w:sz w:val="28"/>
          <w:szCs w:val="28"/>
        </w:rPr>
        <w:t>周边道路</w:t>
      </w:r>
      <w:r w:rsidR="00521EA6">
        <w:rPr>
          <w:rFonts w:ascii="仿宋" w:eastAsia="仿宋" w:hAnsi="仿宋"/>
          <w:kern w:val="0"/>
          <w:sz w:val="28"/>
          <w:szCs w:val="28"/>
        </w:rPr>
        <w:t>敷设的污水管道</w:t>
      </w:r>
      <w:r w:rsidRPr="00206756">
        <w:rPr>
          <w:rFonts w:ascii="仿宋" w:eastAsia="仿宋" w:hAnsi="仿宋"/>
          <w:kern w:val="0"/>
          <w:sz w:val="28"/>
          <w:szCs w:val="28"/>
        </w:rPr>
        <w:t>输送到金坛</w:t>
      </w:r>
      <w:r w:rsidR="00521EA6">
        <w:rPr>
          <w:rFonts w:ascii="仿宋" w:eastAsia="仿宋" w:hAnsi="仿宋" w:hint="eastAsia"/>
          <w:kern w:val="0"/>
          <w:sz w:val="28"/>
          <w:szCs w:val="28"/>
        </w:rPr>
        <w:t>区</w:t>
      </w:r>
      <w:r w:rsidRPr="00206756">
        <w:rPr>
          <w:rFonts w:ascii="仿宋" w:eastAsia="仿宋" w:hAnsi="仿宋"/>
          <w:kern w:val="0"/>
          <w:sz w:val="28"/>
          <w:szCs w:val="28"/>
        </w:rPr>
        <w:t>第二污水处理厂处理</w:t>
      </w:r>
      <w:r w:rsidRPr="00206756">
        <w:rPr>
          <w:rFonts w:ascii="仿宋" w:eastAsia="仿宋" w:hAnsi="仿宋" w:hint="eastAsia"/>
          <w:kern w:val="0"/>
          <w:sz w:val="28"/>
          <w:szCs w:val="28"/>
        </w:rPr>
        <w:t>。</w:t>
      </w:r>
    </w:p>
    <w:p w:rsidR="00206756" w:rsidRPr="00206756" w:rsidRDefault="00206756" w:rsidP="00206756">
      <w:pPr>
        <w:pStyle w:val="a1"/>
        <w:ind w:firstLine="560"/>
        <w:rPr>
          <w:rFonts w:ascii="仿宋" w:eastAsia="仿宋" w:hAnsi="仿宋"/>
          <w:kern w:val="0"/>
          <w:sz w:val="28"/>
          <w:szCs w:val="28"/>
        </w:rPr>
      </w:pPr>
      <w:r w:rsidRPr="00206756">
        <w:rPr>
          <w:rFonts w:ascii="仿宋" w:eastAsia="仿宋" w:hAnsi="仿宋"/>
          <w:kern w:val="0"/>
          <w:sz w:val="28"/>
          <w:szCs w:val="28"/>
        </w:rPr>
        <w:t>据以上分析，本项目排水量相对较小，排水水质能够满足相应标准要求，不会对金坛</w:t>
      </w:r>
      <w:r w:rsidR="00521EA6">
        <w:rPr>
          <w:rFonts w:ascii="仿宋" w:eastAsia="仿宋" w:hAnsi="仿宋" w:hint="eastAsia"/>
          <w:kern w:val="0"/>
          <w:sz w:val="28"/>
          <w:szCs w:val="28"/>
        </w:rPr>
        <w:t>区</w:t>
      </w:r>
      <w:r w:rsidRPr="00206756">
        <w:rPr>
          <w:rFonts w:ascii="仿宋" w:eastAsia="仿宋" w:hAnsi="仿宋"/>
          <w:kern w:val="0"/>
          <w:sz w:val="28"/>
          <w:szCs w:val="28"/>
        </w:rPr>
        <w:t>第二污水处理厂运行造成负荷冲击和不良影响</w:t>
      </w:r>
      <w:r w:rsidRPr="00206756">
        <w:rPr>
          <w:rFonts w:ascii="仿宋" w:eastAsia="仿宋" w:hAnsi="仿宋" w:hint="eastAsia"/>
          <w:kern w:val="0"/>
          <w:sz w:val="28"/>
          <w:szCs w:val="28"/>
        </w:rPr>
        <w:t>。</w:t>
      </w:r>
    </w:p>
    <w:p w:rsidR="00206756" w:rsidRPr="00206756" w:rsidRDefault="00206756" w:rsidP="00206756">
      <w:pPr>
        <w:pStyle w:val="a1"/>
        <w:ind w:firstLine="560"/>
        <w:rPr>
          <w:rFonts w:ascii="仿宋" w:eastAsia="仿宋" w:hAnsi="仿宋"/>
          <w:kern w:val="0"/>
          <w:sz w:val="28"/>
          <w:szCs w:val="28"/>
        </w:rPr>
      </w:pPr>
      <w:r w:rsidRPr="00206756">
        <w:rPr>
          <w:rFonts w:ascii="仿宋" w:eastAsia="仿宋" w:hAnsi="仿宋" w:hint="eastAsia"/>
          <w:kern w:val="0"/>
          <w:sz w:val="28"/>
          <w:szCs w:val="28"/>
        </w:rPr>
        <w:t>因此，本项目</w:t>
      </w:r>
      <w:r w:rsidR="00521EA6">
        <w:rPr>
          <w:rFonts w:ascii="仿宋" w:eastAsia="仿宋" w:hAnsi="仿宋" w:hint="eastAsia"/>
          <w:kern w:val="0"/>
          <w:sz w:val="28"/>
          <w:szCs w:val="28"/>
        </w:rPr>
        <w:t>生活污水</w:t>
      </w:r>
      <w:r w:rsidRPr="00206756">
        <w:rPr>
          <w:rFonts w:ascii="仿宋" w:eastAsia="仿宋" w:hAnsi="仿宋"/>
          <w:kern w:val="0"/>
          <w:sz w:val="28"/>
          <w:szCs w:val="28"/>
        </w:rPr>
        <w:t>排入金坛</w:t>
      </w:r>
      <w:r w:rsidR="00521EA6">
        <w:rPr>
          <w:rFonts w:ascii="仿宋" w:eastAsia="仿宋" w:hAnsi="仿宋" w:hint="eastAsia"/>
          <w:kern w:val="0"/>
          <w:sz w:val="28"/>
          <w:szCs w:val="28"/>
        </w:rPr>
        <w:t>区</w:t>
      </w:r>
      <w:r w:rsidRPr="00206756">
        <w:rPr>
          <w:rFonts w:ascii="仿宋" w:eastAsia="仿宋" w:hAnsi="仿宋"/>
          <w:kern w:val="0"/>
          <w:sz w:val="28"/>
          <w:szCs w:val="28"/>
        </w:rPr>
        <w:t>第二污水处理厂集中处理</w:t>
      </w:r>
      <w:r w:rsidRPr="00206756">
        <w:rPr>
          <w:rFonts w:ascii="仿宋" w:eastAsia="仿宋" w:hAnsi="仿宋" w:hint="eastAsia"/>
          <w:kern w:val="0"/>
          <w:sz w:val="28"/>
          <w:szCs w:val="28"/>
        </w:rPr>
        <w:t>可行。</w:t>
      </w:r>
    </w:p>
    <w:p w:rsidR="00A8070D" w:rsidRPr="00E15A63" w:rsidRDefault="00A8070D" w:rsidP="00A8070D">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47" w:name="_Toc501719071"/>
      <w:r>
        <w:rPr>
          <w:rFonts w:ascii="仿宋" w:eastAsia="仿宋" w:hAnsi="仿宋" w:hint="eastAsia"/>
          <w:sz w:val="30"/>
          <w:szCs w:val="30"/>
          <w:lang w:val="x-none"/>
        </w:rPr>
        <w:t>6.2大气环境保护措施及其经济、技术论证</w:t>
      </w:r>
      <w:bookmarkEnd w:id="47"/>
    </w:p>
    <w:p w:rsidR="00A8070D" w:rsidRPr="00D84982" w:rsidRDefault="00A8070D" w:rsidP="00A8070D">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6</w:t>
      </w:r>
      <w:r w:rsidRPr="00D84982">
        <w:rPr>
          <w:rFonts w:ascii="仿宋" w:eastAsia="仿宋" w:hAnsi="仿宋"/>
          <w:b/>
          <w:bCs/>
          <w:sz w:val="28"/>
          <w:szCs w:val="28"/>
        </w:rPr>
        <w:t>.</w:t>
      </w:r>
      <w:r>
        <w:rPr>
          <w:rFonts w:ascii="仿宋" w:eastAsia="仿宋" w:hAnsi="仿宋" w:hint="eastAsia"/>
          <w:b/>
          <w:bCs/>
          <w:sz w:val="28"/>
          <w:szCs w:val="28"/>
        </w:rPr>
        <w:t>2</w:t>
      </w:r>
      <w:r w:rsidRPr="00D84982">
        <w:rPr>
          <w:rFonts w:ascii="仿宋" w:eastAsia="仿宋" w:hAnsi="仿宋"/>
          <w:b/>
          <w:bCs/>
          <w:sz w:val="28"/>
          <w:szCs w:val="28"/>
        </w:rPr>
        <w:t>.</w:t>
      </w:r>
      <w:r>
        <w:rPr>
          <w:rFonts w:ascii="仿宋" w:eastAsia="仿宋" w:hAnsi="仿宋" w:hint="eastAsia"/>
          <w:b/>
          <w:bCs/>
          <w:sz w:val="28"/>
          <w:szCs w:val="28"/>
        </w:rPr>
        <w:t>1有组织废气污染防治措施</w:t>
      </w:r>
    </w:p>
    <w:p w:rsidR="007264FF" w:rsidRPr="00A8070D" w:rsidRDefault="00A8070D" w:rsidP="0097513A">
      <w:pPr>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根据工程分析，</w:t>
      </w:r>
      <w:r w:rsidRPr="00A8070D">
        <w:rPr>
          <w:rFonts w:ascii="仿宋" w:eastAsia="仿宋" w:hAnsi="仿宋"/>
          <w:sz w:val="28"/>
          <w:szCs w:val="28"/>
        </w:rPr>
        <w:t>项目有组织废气主要包括</w:t>
      </w:r>
      <w:r w:rsidR="0010008E">
        <w:rPr>
          <w:rFonts w:ascii="仿宋" w:eastAsia="仿宋" w:hAnsi="仿宋" w:hint="eastAsia"/>
          <w:sz w:val="28"/>
          <w:szCs w:val="28"/>
        </w:rPr>
        <w:t>母模成型及脱模</w:t>
      </w:r>
      <w:r w:rsidRPr="00A8070D">
        <w:rPr>
          <w:rFonts w:ascii="仿宋" w:eastAsia="仿宋" w:hAnsi="仿宋" w:hint="eastAsia"/>
          <w:sz w:val="28"/>
          <w:szCs w:val="28"/>
        </w:rPr>
        <w:t>过程产生的</w:t>
      </w:r>
      <w:r w:rsidR="0010008E">
        <w:rPr>
          <w:rFonts w:ascii="仿宋" w:eastAsia="仿宋" w:hAnsi="仿宋" w:hint="eastAsia"/>
          <w:sz w:val="28"/>
          <w:szCs w:val="28"/>
        </w:rPr>
        <w:t>乙苯、非甲烷总烃</w:t>
      </w:r>
      <w:r w:rsidRPr="00A8070D">
        <w:rPr>
          <w:rFonts w:ascii="仿宋" w:eastAsia="仿宋" w:hAnsi="仿宋" w:hint="eastAsia"/>
          <w:sz w:val="28"/>
          <w:szCs w:val="28"/>
        </w:rPr>
        <w:t>；</w:t>
      </w:r>
      <w:r w:rsidR="0010008E">
        <w:rPr>
          <w:rFonts w:ascii="仿宋" w:eastAsia="仿宋" w:hAnsi="仿宋" w:hint="eastAsia"/>
          <w:sz w:val="28"/>
          <w:szCs w:val="28"/>
        </w:rPr>
        <w:t>上</w:t>
      </w:r>
      <w:proofErr w:type="gramStart"/>
      <w:r w:rsidR="0010008E">
        <w:rPr>
          <w:rFonts w:ascii="仿宋" w:eastAsia="仿宋" w:hAnsi="仿宋" w:hint="eastAsia"/>
          <w:sz w:val="28"/>
          <w:szCs w:val="28"/>
        </w:rPr>
        <w:t>银操作</w:t>
      </w:r>
      <w:proofErr w:type="gramEnd"/>
      <w:r w:rsidR="0010008E">
        <w:rPr>
          <w:rFonts w:ascii="仿宋" w:eastAsia="仿宋" w:hAnsi="仿宋" w:hint="eastAsia"/>
          <w:sz w:val="28"/>
          <w:szCs w:val="28"/>
        </w:rPr>
        <w:t>间产生的NH</w:t>
      </w:r>
      <w:r w:rsidR="0010008E" w:rsidRPr="0010008E">
        <w:rPr>
          <w:rFonts w:ascii="仿宋" w:eastAsia="仿宋" w:hAnsi="仿宋" w:hint="eastAsia"/>
          <w:sz w:val="28"/>
          <w:szCs w:val="28"/>
          <w:vertAlign w:val="subscript"/>
        </w:rPr>
        <w:t>3</w:t>
      </w:r>
      <w:r w:rsidR="0010008E">
        <w:rPr>
          <w:rFonts w:ascii="仿宋" w:eastAsia="仿宋" w:hAnsi="仿宋" w:hint="eastAsia"/>
          <w:sz w:val="28"/>
          <w:szCs w:val="28"/>
        </w:rPr>
        <w:t>、非甲烷总烃；去银</w:t>
      </w:r>
      <w:proofErr w:type="gramStart"/>
      <w:r w:rsidR="0010008E">
        <w:rPr>
          <w:rFonts w:ascii="仿宋" w:eastAsia="仿宋" w:hAnsi="仿宋" w:hint="eastAsia"/>
          <w:sz w:val="28"/>
          <w:szCs w:val="28"/>
        </w:rPr>
        <w:t>槽产生</w:t>
      </w:r>
      <w:proofErr w:type="gramEnd"/>
      <w:r w:rsidR="0010008E">
        <w:rPr>
          <w:rFonts w:ascii="仿宋" w:eastAsia="仿宋" w:hAnsi="仿宋" w:hint="eastAsia"/>
          <w:sz w:val="28"/>
          <w:szCs w:val="28"/>
        </w:rPr>
        <w:t>的硫酸雾</w:t>
      </w:r>
      <w:r w:rsidRPr="00A8070D">
        <w:rPr>
          <w:rFonts w:ascii="仿宋" w:eastAsia="仿宋" w:hAnsi="仿宋"/>
          <w:sz w:val="28"/>
          <w:szCs w:val="28"/>
        </w:rPr>
        <w:t>。</w:t>
      </w:r>
      <w:r w:rsidR="000936E6">
        <w:rPr>
          <w:rFonts w:ascii="仿宋" w:eastAsia="仿宋" w:hAnsi="仿宋" w:hint="eastAsia"/>
          <w:sz w:val="28"/>
          <w:szCs w:val="28"/>
        </w:rPr>
        <w:t>本项目废气收集、治理流程图见图6-</w:t>
      </w:r>
      <w:r w:rsidR="00521EA6">
        <w:rPr>
          <w:rFonts w:ascii="仿宋" w:eastAsia="仿宋" w:hAnsi="仿宋" w:hint="eastAsia"/>
          <w:sz w:val="28"/>
          <w:szCs w:val="28"/>
        </w:rPr>
        <w:t>8</w:t>
      </w:r>
      <w:r w:rsidR="000936E6">
        <w:rPr>
          <w:rFonts w:ascii="仿宋" w:eastAsia="仿宋" w:hAnsi="仿宋" w:hint="eastAsia"/>
          <w:sz w:val="28"/>
          <w:szCs w:val="28"/>
        </w:rPr>
        <w:t>。</w:t>
      </w:r>
    </w:p>
    <w:p w:rsidR="007264FF" w:rsidRDefault="007264FF" w:rsidP="0097513A">
      <w:pPr>
        <w:spacing w:line="500" w:lineRule="exact"/>
        <w:ind w:firstLineChars="200" w:firstLine="560"/>
        <w:rPr>
          <w:rFonts w:ascii="仿宋" w:eastAsia="仿宋" w:hAnsi="仿宋"/>
          <w:sz w:val="28"/>
          <w:szCs w:val="28"/>
          <w:lang w:val="x-none"/>
        </w:rPr>
      </w:pPr>
    </w:p>
    <w:p w:rsidR="007264FF" w:rsidRDefault="007264FF" w:rsidP="0097513A">
      <w:pPr>
        <w:spacing w:line="500" w:lineRule="exact"/>
        <w:ind w:firstLineChars="200" w:firstLine="560"/>
        <w:rPr>
          <w:rFonts w:ascii="仿宋" w:eastAsia="仿宋" w:hAnsi="仿宋"/>
          <w:sz w:val="28"/>
          <w:szCs w:val="28"/>
          <w:lang w:val="x-none"/>
        </w:rPr>
      </w:pPr>
    </w:p>
    <w:p w:rsidR="007264FF" w:rsidRDefault="007264FF" w:rsidP="0097513A">
      <w:pPr>
        <w:spacing w:line="500" w:lineRule="exact"/>
        <w:ind w:firstLineChars="200" w:firstLine="560"/>
        <w:rPr>
          <w:rFonts w:ascii="仿宋" w:eastAsia="仿宋" w:hAnsi="仿宋"/>
          <w:sz w:val="28"/>
          <w:szCs w:val="28"/>
          <w:lang w:val="x-none"/>
        </w:rPr>
      </w:pPr>
    </w:p>
    <w:p w:rsidR="007264FF" w:rsidRDefault="007264FF" w:rsidP="0097513A">
      <w:pPr>
        <w:spacing w:line="500" w:lineRule="exact"/>
        <w:ind w:firstLineChars="200" w:firstLine="560"/>
        <w:rPr>
          <w:rFonts w:ascii="仿宋" w:eastAsia="仿宋" w:hAnsi="仿宋"/>
          <w:sz w:val="28"/>
          <w:szCs w:val="28"/>
          <w:lang w:val="x-none"/>
        </w:rPr>
      </w:pPr>
    </w:p>
    <w:p w:rsidR="006C7089" w:rsidRPr="000746F3" w:rsidRDefault="006C7089" w:rsidP="0097513A">
      <w:pPr>
        <w:spacing w:line="500" w:lineRule="exact"/>
        <w:ind w:firstLineChars="200" w:firstLine="560"/>
        <w:rPr>
          <w:rFonts w:ascii="仿宋" w:eastAsia="仿宋" w:hAnsi="仿宋"/>
          <w:sz w:val="28"/>
          <w:szCs w:val="28"/>
          <w:lang w:val="x-none"/>
        </w:rPr>
      </w:pPr>
    </w:p>
    <w:p w:rsidR="00EA78F2" w:rsidRDefault="00EA78F2" w:rsidP="0097513A">
      <w:pPr>
        <w:spacing w:line="500" w:lineRule="exact"/>
        <w:ind w:firstLineChars="200" w:firstLine="560"/>
        <w:rPr>
          <w:rFonts w:ascii="仿宋" w:eastAsia="仿宋" w:hAnsi="仿宋"/>
          <w:sz w:val="28"/>
          <w:szCs w:val="28"/>
        </w:rPr>
      </w:pPr>
    </w:p>
    <w:p w:rsidR="00EA78F2" w:rsidRDefault="00A453B7" w:rsidP="0097513A">
      <w:pPr>
        <w:spacing w:line="500" w:lineRule="exact"/>
        <w:ind w:firstLineChars="200" w:firstLine="560"/>
        <w:rPr>
          <w:rFonts w:ascii="仿宋" w:eastAsia="仿宋" w:hAnsi="仿宋"/>
          <w:sz w:val="28"/>
          <w:szCs w:val="28"/>
        </w:rPr>
      </w:pPr>
      <w:r>
        <w:rPr>
          <w:rFonts w:eastAsia="仿宋" w:hint="eastAsia"/>
          <w:noProof/>
          <w:sz w:val="28"/>
          <w:szCs w:val="28"/>
        </w:rPr>
        <w:lastRenderedPageBreak/>
        <mc:AlternateContent>
          <mc:Choice Requires="wpc">
            <w:drawing>
              <wp:anchor distT="0" distB="0" distL="114300" distR="114300" simplePos="0" relativeHeight="251876352" behindDoc="1" locked="0" layoutInCell="1" allowOverlap="1" wp14:anchorId="7A0F2E8B" wp14:editId="33797B0A">
                <wp:simplePos x="0" y="0"/>
                <wp:positionH relativeFrom="margin">
                  <wp:posOffset>43815</wp:posOffset>
                </wp:positionH>
                <wp:positionV relativeFrom="margin">
                  <wp:posOffset>276860</wp:posOffset>
                </wp:positionV>
                <wp:extent cx="5605145" cy="5452745"/>
                <wp:effectExtent l="0" t="0" r="0" b="0"/>
                <wp:wrapThrough wrapText="bothSides">
                  <wp:wrapPolygon edited="0">
                    <wp:start x="3230" y="302"/>
                    <wp:lineTo x="0" y="755"/>
                    <wp:lineTo x="0" y="2490"/>
                    <wp:lineTo x="3230" y="2868"/>
                    <wp:lineTo x="0" y="3169"/>
                    <wp:lineTo x="0" y="4905"/>
                    <wp:lineTo x="10791" y="5282"/>
                    <wp:lineTo x="3524" y="6339"/>
                    <wp:lineTo x="3524" y="7395"/>
                    <wp:lineTo x="3891" y="7697"/>
                    <wp:lineTo x="4992" y="7697"/>
                    <wp:lineTo x="0" y="8225"/>
                    <wp:lineTo x="0" y="9961"/>
                    <wp:lineTo x="6974" y="10187"/>
                    <wp:lineTo x="19601" y="11319"/>
                    <wp:lineTo x="18646" y="11319"/>
                    <wp:lineTo x="18646" y="12527"/>
                    <wp:lineTo x="19601" y="12527"/>
                    <wp:lineTo x="19527" y="13734"/>
                    <wp:lineTo x="18279" y="13734"/>
                    <wp:lineTo x="18133" y="13885"/>
                    <wp:lineTo x="18133" y="14942"/>
                    <wp:lineTo x="10865" y="16149"/>
                    <wp:lineTo x="0" y="16753"/>
                    <wp:lineTo x="0" y="18413"/>
                    <wp:lineTo x="8075" y="18790"/>
                    <wp:lineTo x="10351" y="19771"/>
                    <wp:lineTo x="6020" y="19771"/>
                    <wp:lineTo x="5726" y="19847"/>
                    <wp:lineTo x="5726" y="21130"/>
                    <wp:lineTo x="18867" y="21130"/>
                    <wp:lineTo x="19013" y="19847"/>
                    <wp:lineTo x="18426" y="19771"/>
                    <wp:lineTo x="15857" y="19771"/>
                    <wp:lineTo x="21436" y="19168"/>
                    <wp:lineTo x="21509" y="17055"/>
                    <wp:lineTo x="20335" y="16904"/>
                    <wp:lineTo x="10791" y="16149"/>
                    <wp:lineTo x="21509" y="15923"/>
                    <wp:lineTo x="21509" y="13885"/>
                    <wp:lineTo x="21289" y="13734"/>
                    <wp:lineTo x="19968" y="13734"/>
                    <wp:lineTo x="19968" y="12527"/>
                    <wp:lineTo x="20849" y="12527"/>
                    <wp:lineTo x="21069" y="11319"/>
                    <wp:lineTo x="21509" y="11018"/>
                    <wp:lineTo x="21436" y="10112"/>
                    <wp:lineTo x="21142" y="8905"/>
                    <wp:lineTo x="21289" y="8225"/>
                    <wp:lineTo x="20408" y="8225"/>
                    <wp:lineTo x="5359" y="7697"/>
                    <wp:lineTo x="6680" y="7697"/>
                    <wp:lineTo x="7047" y="7395"/>
                    <wp:lineTo x="6974" y="6490"/>
                    <wp:lineTo x="10791" y="5282"/>
                    <wp:lineTo x="20188" y="4150"/>
                    <wp:lineTo x="20335" y="2037"/>
                    <wp:lineTo x="19748" y="1962"/>
                    <wp:lineTo x="8442" y="1660"/>
                    <wp:lineTo x="7635" y="302"/>
                    <wp:lineTo x="3230" y="302"/>
                  </wp:wrapPolygon>
                </wp:wrapThrough>
                <wp:docPr id="711" name="画布 7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5" name="Rectangle 280"/>
                        <wps:cNvSpPr>
                          <a:spLocks noChangeArrowheads="1"/>
                        </wps:cNvSpPr>
                        <wps:spPr bwMode="auto">
                          <a:xfrm>
                            <a:off x="0" y="218387"/>
                            <a:ext cx="735212" cy="393863"/>
                          </a:xfrm>
                          <a:prstGeom prst="rect">
                            <a:avLst/>
                          </a:prstGeom>
                          <a:noFill/>
                          <a:ln w="9525">
                            <a:solidFill>
                              <a:schemeClr val="tx1"/>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母模成型操作间</w:t>
                              </w:r>
                            </w:p>
                          </w:txbxContent>
                        </wps:txbx>
                        <wps:bodyPr rot="0" vert="horz" wrap="square" lIns="91440" tIns="45720" rIns="91440" bIns="45720" anchor="t" anchorCtr="0" upright="1">
                          <a:noAutofit/>
                        </wps:bodyPr>
                      </wps:wsp>
                      <wps:wsp>
                        <wps:cNvPr id="700" name="Rectangle 285"/>
                        <wps:cNvSpPr>
                          <a:spLocks noChangeArrowheads="1"/>
                        </wps:cNvSpPr>
                        <wps:spPr bwMode="auto">
                          <a:xfrm>
                            <a:off x="1523928" y="5005168"/>
                            <a:ext cx="3338453" cy="296509"/>
                          </a:xfrm>
                          <a:prstGeom prst="rect">
                            <a:avLst/>
                          </a:prstGeom>
                          <a:solidFill>
                            <a:srgbClr val="FFFFFF">
                              <a:alpha val="0"/>
                            </a:srgbClr>
                          </a:solidFill>
                          <a:ln w="9525">
                            <a:solidFill>
                              <a:srgbClr val="FFFFFF"/>
                            </a:solidFill>
                            <a:miter lim="800000"/>
                            <a:headEnd/>
                            <a:tailEnd/>
                          </a:ln>
                        </wps:spPr>
                        <wps:txbx>
                          <w:txbxContent>
                            <w:p w:rsidR="00683695" w:rsidRPr="00DF2F0F" w:rsidRDefault="00683695" w:rsidP="006C7089">
                              <w:pPr>
                                <w:rPr>
                                  <w:rFonts w:ascii="仿宋" w:eastAsia="仿宋" w:hAnsi="仿宋"/>
                                  <w:b/>
                                  <w:szCs w:val="21"/>
                                </w:rPr>
                              </w:pPr>
                              <w:r w:rsidRPr="00DF2F0F">
                                <w:rPr>
                                  <w:rFonts w:ascii="仿宋" w:eastAsia="仿宋" w:hAnsi="仿宋" w:hint="eastAsia"/>
                                  <w:b/>
                                  <w:szCs w:val="21"/>
                                </w:rPr>
                                <w:t>图</w:t>
                              </w:r>
                              <w:r>
                                <w:rPr>
                                  <w:rFonts w:ascii="仿宋" w:eastAsia="仿宋" w:hAnsi="仿宋" w:hint="eastAsia"/>
                                  <w:b/>
                                  <w:szCs w:val="21"/>
                                </w:rPr>
                                <w:t>6</w:t>
                              </w:r>
                              <w:r w:rsidRPr="00DF2F0F">
                                <w:rPr>
                                  <w:rFonts w:ascii="仿宋" w:eastAsia="仿宋" w:hAnsi="仿宋" w:hint="eastAsia"/>
                                  <w:b/>
                                  <w:szCs w:val="21"/>
                                </w:rPr>
                                <w:t>-</w:t>
                              </w:r>
                              <w:r>
                                <w:rPr>
                                  <w:rFonts w:ascii="仿宋" w:eastAsia="仿宋" w:hAnsi="仿宋" w:hint="eastAsia"/>
                                  <w:b/>
                                  <w:szCs w:val="21"/>
                                </w:rPr>
                                <w:t>8</w:t>
                              </w:r>
                              <w:r w:rsidRPr="00DF2F0F">
                                <w:rPr>
                                  <w:rFonts w:ascii="仿宋" w:eastAsia="仿宋" w:hAnsi="仿宋" w:hint="eastAsia"/>
                                  <w:b/>
                                  <w:szCs w:val="21"/>
                                </w:rPr>
                                <w:t xml:space="preserve">  本项目废气收集、治理流程图</w:t>
                              </w:r>
                            </w:p>
                          </w:txbxContent>
                        </wps:txbx>
                        <wps:bodyPr rot="0" vert="horz" wrap="square" lIns="91440" tIns="45720" rIns="91440" bIns="45720" anchor="t" anchorCtr="0" upright="1">
                          <a:noAutofit/>
                        </wps:bodyPr>
                      </wps:wsp>
                      <wps:wsp>
                        <wps:cNvPr id="703" name="Line 288"/>
                        <wps:cNvCnPr/>
                        <wps:spPr bwMode="auto">
                          <a:xfrm>
                            <a:off x="735212" y="395296"/>
                            <a:ext cx="1395738"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05" name="Line 290"/>
                        <wps:cNvCnPr/>
                        <wps:spPr bwMode="auto">
                          <a:xfrm>
                            <a:off x="3495159" y="4488397"/>
                            <a:ext cx="533916"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06" name="Rectangle 291"/>
                        <wps:cNvSpPr>
                          <a:spLocks noChangeArrowheads="1"/>
                        </wps:cNvSpPr>
                        <wps:spPr bwMode="auto">
                          <a:xfrm>
                            <a:off x="3376422" y="4435782"/>
                            <a:ext cx="657611" cy="273269"/>
                          </a:xfrm>
                          <a:prstGeom prst="rect">
                            <a:avLst/>
                          </a:prstGeom>
                          <a:solidFill>
                            <a:srgbClr val="FFFFFF">
                              <a:alpha val="0"/>
                            </a:srgbClr>
                          </a:solid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wps:txbx>
                        <wps:bodyPr rot="0" vert="horz" wrap="square" lIns="91440" tIns="45720" rIns="91440" bIns="45720" anchor="t" anchorCtr="0" upright="1">
                          <a:noAutofit/>
                        </wps:bodyPr>
                      </wps:wsp>
                      <wps:wsp>
                        <wps:cNvPr id="717" name="Line 286"/>
                        <wps:cNvCnPr/>
                        <wps:spPr bwMode="auto">
                          <a:xfrm>
                            <a:off x="1337260" y="1892433"/>
                            <a:ext cx="1270" cy="262417"/>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22" name="Line 292"/>
                        <wps:cNvCnPr/>
                        <wps:spPr bwMode="auto">
                          <a:xfrm>
                            <a:off x="5114944" y="2494321"/>
                            <a:ext cx="635" cy="37610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27" name="Rectangle 280"/>
                        <wps:cNvSpPr>
                          <a:spLocks noChangeArrowheads="1"/>
                        </wps:cNvSpPr>
                        <wps:spPr bwMode="auto">
                          <a:xfrm>
                            <a:off x="0" y="819855"/>
                            <a:ext cx="735212" cy="275798"/>
                          </a:xfrm>
                          <a:prstGeom prst="rect">
                            <a:avLst/>
                          </a:prstGeom>
                          <a:noFill/>
                          <a:ln w="9525">
                            <a:solidFill>
                              <a:schemeClr val="tx1"/>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加热炉</w:t>
                              </w:r>
                            </w:p>
                          </w:txbxContent>
                        </wps:txbx>
                        <wps:bodyPr rot="0" vert="horz" wrap="square" lIns="91440" tIns="45720" rIns="91440" bIns="45720" anchor="t" anchorCtr="0" upright="1">
                          <a:noAutofit/>
                        </wps:bodyPr>
                      </wps:wsp>
                      <wps:wsp>
                        <wps:cNvPr id="730" name="Line 288"/>
                        <wps:cNvCnPr/>
                        <wps:spPr bwMode="auto">
                          <a:xfrm flipV="1">
                            <a:off x="727370" y="952934"/>
                            <a:ext cx="1403580" cy="14856"/>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34" name="Rectangle 291"/>
                        <wps:cNvSpPr>
                          <a:spLocks noChangeArrowheads="1"/>
                        </wps:cNvSpPr>
                        <wps:spPr bwMode="auto">
                          <a:xfrm>
                            <a:off x="877624" y="112365"/>
                            <a:ext cx="1059100" cy="273269"/>
                          </a:xfrm>
                          <a:prstGeom prst="rect">
                            <a:avLst/>
                          </a:prstGeom>
                          <a:no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乙苯、非甲烷总烃</w:t>
                              </w:r>
                            </w:p>
                          </w:txbxContent>
                        </wps:txbx>
                        <wps:bodyPr rot="0" vert="horz" wrap="square" lIns="91440" tIns="45720" rIns="91440" bIns="45720" anchor="t" anchorCtr="0" upright="1">
                          <a:noAutofit/>
                        </wps:bodyPr>
                      </wps:wsp>
                      <wps:wsp>
                        <wps:cNvPr id="737" name="Rectangle 291"/>
                        <wps:cNvSpPr>
                          <a:spLocks noChangeArrowheads="1"/>
                        </wps:cNvSpPr>
                        <wps:spPr bwMode="auto">
                          <a:xfrm>
                            <a:off x="877624" y="690374"/>
                            <a:ext cx="1059100" cy="273269"/>
                          </a:xfrm>
                          <a:prstGeom prst="rect">
                            <a:avLst/>
                          </a:prstGeom>
                          <a:no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乙苯、非甲烷总烃</w:t>
                              </w:r>
                            </w:p>
                          </w:txbxContent>
                        </wps:txbx>
                        <wps:bodyPr rot="0" vert="horz" wrap="square" lIns="91440" tIns="45720" rIns="91440" bIns="45720" anchor="t" anchorCtr="0" upright="1">
                          <a:noAutofit/>
                        </wps:bodyPr>
                      </wps:wsp>
                      <wps:wsp>
                        <wps:cNvPr id="750" name="Line 286"/>
                        <wps:cNvCnPr/>
                        <wps:spPr bwMode="auto">
                          <a:xfrm>
                            <a:off x="2127750" y="394456"/>
                            <a:ext cx="3200" cy="582156"/>
                          </a:xfrm>
                          <a:prstGeom prst="line">
                            <a:avLst/>
                          </a:prstGeom>
                          <a:noFill/>
                          <a:ln w="952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751" name="Line 288"/>
                        <wps:cNvCnPr/>
                        <wps:spPr bwMode="auto">
                          <a:xfrm>
                            <a:off x="2127750" y="688985"/>
                            <a:ext cx="368960" cy="1102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52" name="Rectangle 280"/>
                        <wps:cNvSpPr>
                          <a:spLocks noChangeArrowheads="1"/>
                        </wps:cNvSpPr>
                        <wps:spPr bwMode="auto">
                          <a:xfrm>
                            <a:off x="2496710" y="523602"/>
                            <a:ext cx="678168" cy="393863"/>
                          </a:xfrm>
                          <a:prstGeom prst="rect">
                            <a:avLst/>
                          </a:prstGeom>
                          <a:noFill/>
                          <a:ln w="9525">
                            <a:solidFill>
                              <a:schemeClr val="tx1"/>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催化燃烧装置</w:t>
                              </w:r>
                            </w:p>
                          </w:txbxContent>
                        </wps:txbx>
                        <wps:bodyPr rot="0" vert="horz" wrap="square" lIns="91440" tIns="45720" rIns="91440" bIns="45720" anchor="t" anchorCtr="0" upright="1">
                          <a:noAutofit/>
                        </wps:bodyPr>
                      </wps:wsp>
                      <wps:wsp>
                        <wps:cNvPr id="755" name="Rectangle 291"/>
                        <wps:cNvSpPr>
                          <a:spLocks noChangeArrowheads="1"/>
                        </wps:cNvSpPr>
                        <wps:spPr bwMode="auto">
                          <a:xfrm>
                            <a:off x="1054390" y="385634"/>
                            <a:ext cx="657611" cy="273269"/>
                          </a:xfrm>
                          <a:prstGeom prst="rect">
                            <a:avLst/>
                          </a:prstGeom>
                          <a:solidFill>
                            <a:srgbClr val="FFFFFF">
                              <a:alpha val="0"/>
                            </a:srgbClr>
                          </a:solid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wps:txbx>
                        <wps:bodyPr rot="0" vert="horz" wrap="square" lIns="91440" tIns="45720" rIns="91440" bIns="45720" anchor="t" anchorCtr="0" upright="1">
                          <a:noAutofit/>
                        </wps:bodyPr>
                      </wps:wsp>
                      <wps:wsp>
                        <wps:cNvPr id="758" name="Rectangle 291"/>
                        <wps:cNvSpPr>
                          <a:spLocks noChangeArrowheads="1"/>
                        </wps:cNvSpPr>
                        <wps:spPr bwMode="auto">
                          <a:xfrm>
                            <a:off x="1011119" y="988718"/>
                            <a:ext cx="657611" cy="273269"/>
                          </a:xfrm>
                          <a:prstGeom prst="rect">
                            <a:avLst/>
                          </a:prstGeom>
                          <a:solidFill>
                            <a:srgbClr val="FFFFFF">
                              <a:alpha val="0"/>
                            </a:srgbClr>
                          </a:solid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wps:txbx>
                        <wps:bodyPr rot="0" vert="horz" wrap="square" lIns="91440" tIns="45720" rIns="91440" bIns="45720" anchor="t" anchorCtr="0" upright="1">
                          <a:noAutofit/>
                        </wps:bodyPr>
                      </wps:wsp>
                      <wps:wsp>
                        <wps:cNvPr id="766" name="Rectangle 280"/>
                        <wps:cNvSpPr>
                          <a:spLocks noChangeArrowheads="1"/>
                        </wps:cNvSpPr>
                        <wps:spPr bwMode="auto">
                          <a:xfrm>
                            <a:off x="4042570" y="4347230"/>
                            <a:ext cx="530793" cy="275798"/>
                          </a:xfrm>
                          <a:prstGeom prst="rect">
                            <a:avLst/>
                          </a:prstGeom>
                          <a:noFill/>
                          <a:ln w="9525">
                            <a:solidFill>
                              <a:schemeClr val="tx1"/>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风机</w:t>
                              </w:r>
                            </w:p>
                          </w:txbxContent>
                        </wps:txbx>
                        <wps:bodyPr rot="0" vert="horz" wrap="square" lIns="91440" tIns="45720" rIns="91440" bIns="45720" anchor="t" anchorCtr="0" upright="1">
                          <a:noAutofit/>
                        </wps:bodyPr>
                      </wps:wsp>
                      <wps:wsp>
                        <wps:cNvPr id="769" name="Line 288"/>
                        <wps:cNvCnPr/>
                        <wps:spPr bwMode="auto">
                          <a:xfrm>
                            <a:off x="4576833" y="4493786"/>
                            <a:ext cx="322533"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70" name="Rectangle 284"/>
                        <wps:cNvSpPr>
                          <a:spLocks noChangeArrowheads="1"/>
                        </wps:cNvSpPr>
                        <wps:spPr bwMode="auto">
                          <a:xfrm>
                            <a:off x="4730554" y="4295859"/>
                            <a:ext cx="776920" cy="518489"/>
                          </a:xfrm>
                          <a:prstGeom prst="rect">
                            <a:avLst/>
                          </a:prstGeom>
                          <a:solidFill>
                            <a:srgbClr val="FFFFFF">
                              <a:alpha val="0"/>
                            </a:srgbClr>
                          </a:solidFill>
                          <a:ln w="9525">
                            <a:solidFill>
                              <a:srgbClr val="FFFFFF"/>
                            </a:solidFill>
                            <a:miter lim="800000"/>
                            <a:headEnd/>
                            <a:tailEnd/>
                          </a:ln>
                        </wps:spPr>
                        <wps:txbx>
                          <w:txbxContent>
                            <w:p w:rsidR="00683695" w:rsidRDefault="00683695" w:rsidP="006C7089">
                              <w:pPr>
                                <w:jc w:val="center"/>
                                <w:rPr>
                                  <w:rFonts w:ascii="仿宋" w:eastAsia="仿宋" w:hAnsi="仿宋"/>
                                  <w:sz w:val="18"/>
                                  <w:szCs w:val="18"/>
                                </w:rPr>
                              </w:pPr>
                              <w:r w:rsidRPr="00BA4A26">
                                <w:rPr>
                                  <w:rFonts w:ascii="仿宋" w:eastAsia="仿宋" w:hAnsi="仿宋" w:hint="eastAsia"/>
                                  <w:sz w:val="18"/>
                                  <w:szCs w:val="18"/>
                                </w:rPr>
                                <w:t>15米高</w:t>
                              </w:r>
                              <w:r>
                                <w:rPr>
                                  <w:rFonts w:ascii="仿宋" w:eastAsia="仿宋" w:hAnsi="仿宋" w:hint="eastAsia"/>
                                  <w:sz w:val="18"/>
                                  <w:szCs w:val="18"/>
                                </w:rPr>
                                <w:t>3#</w:t>
                              </w:r>
                              <w:r w:rsidRPr="00BA4A26">
                                <w:rPr>
                                  <w:rFonts w:ascii="仿宋" w:eastAsia="仿宋" w:hAnsi="仿宋" w:hint="eastAsia"/>
                                  <w:sz w:val="18"/>
                                  <w:szCs w:val="18"/>
                                </w:rPr>
                                <w:t>排气筒</w:t>
                              </w:r>
                            </w:p>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P3</w:t>
                              </w:r>
                            </w:p>
                          </w:txbxContent>
                        </wps:txbx>
                        <wps:bodyPr rot="0" vert="horz" wrap="square" lIns="91440" tIns="45720" rIns="91440" bIns="45720" anchor="t" anchorCtr="0" upright="1">
                          <a:noAutofit/>
                        </wps:bodyPr>
                      </wps:wsp>
                      <wps:wsp>
                        <wps:cNvPr id="774" name="Rectangle 280"/>
                        <wps:cNvSpPr>
                          <a:spLocks noChangeArrowheads="1"/>
                        </wps:cNvSpPr>
                        <wps:spPr bwMode="auto">
                          <a:xfrm>
                            <a:off x="0" y="2097355"/>
                            <a:ext cx="735212" cy="393863"/>
                          </a:xfrm>
                          <a:prstGeom prst="rect">
                            <a:avLst/>
                          </a:prstGeom>
                          <a:noFill/>
                          <a:ln w="9525">
                            <a:solidFill>
                              <a:schemeClr val="tx1"/>
                            </a:solidFill>
                            <a:miter lim="800000"/>
                            <a:headEnd/>
                            <a:tailEnd/>
                          </a:ln>
                        </wps:spPr>
                        <wps:txbx>
                          <w:txbxContent>
                            <w:p w:rsidR="00683695" w:rsidRDefault="00683695" w:rsidP="006C7089">
                              <w:pPr>
                                <w:jc w:val="center"/>
                                <w:rPr>
                                  <w:rFonts w:ascii="仿宋" w:eastAsia="仿宋" w:hAnsi="仿宋"/>
                                  <w:sz w:val="18"/>
                                  <w:szCs w:val="18"/>
                                </w:rPr>
                              </w:pPr>
                              <w:r>
                                <w:rPr>
                                  <w:rFonts w:ascii="仿宋" w:eastAsia="仿宋" w:hAnsi="仿宋" w:hint="eastAsia"/>
                                  <w:sz w:val="18"/>
                                  <w:szCs w:val="18"/>
                                </w:rPr>
                                <w:t>上银</w:t>
                              </w:r>
                            </w:p>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操作间</w:t>
                              </w:r>
                            </w:p>
                          </w:txbxContent>
                        </wps:txbx>
                        <wps:bodyPr rot="0" vert="horz" wrap="square" lIns="91440" tIns="45720" rIns="91440" bIns="45720" anchor="t" anchorCtr="0" upright="1">
                          <a:noAutofit/>
                        </wps:bodyPr>
                      </wps:wsp>
                      <wps:wsp>
                        <wps:cNvPr id="777" name="Line 288"/>
                        <wps:cNvCnPr/>
                        <wps:spPr bwMode="auto">
                          <a:xfrm>
                            <a:off x="735212" y="2279778"/>
                            <a:ext cx="319178"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78" name="Rectangle 280"/>
                        <wps:cNvSpPr>
                          <a:spLocks noChangeArrowheads="1"/>
                        </wps:cNvSpPr>
                        <wps:spPr bwMode="auto">
                          <a:xfrm>
                            <a:off x="1033833" y="2154850"/>
                            <a:ext cx="678168" cy="278273"/>
                          </a:xfrm>
                          <a:prstGeom prst="rect">
                            <a:avLst/>
                          </a:prstGeom>
                          <a:noFill/>
                          <a:ln w="9525">
                            <a:solidFill>
                              <a:schemeClr val="tx1"/>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水帘柜</w:t>
                              </w:r>
                            </w:p>
                          </w:txbxContent>
                        </wps:txbx>
                        <wps:bodyPr rot="0" vert="horz" wrap="square" lIns="91440" tIns="45720" rIns="91440" bIns="45720" anchor="t" anchorCtr="0" upright="1">
                          <a:noAutofit/>
                        </wps:bodyPr>
                      </wps:wsp>
                      <wps:wsp>
                        <wps:cNvPr id="781" name="Rectangle 287"/>
                        <wps:cNvSpPr>
                          <a:spLocks noChangeArrowheads="1"/>
                        </wps:cNvSpPr>
                        <wps:spPr bwMode="auto">
                          <a:xfrm>
                            <a:off x="954361" y="1615959"/>
                            <a:ext cx="812813" cy="276474"/>
                          </a:xfrm>
                          <a:prstGeom prst="rect">
                            <a:avLst/>
                          </a:prstGeom>
                          <a:solidFill>
                            <a:srgbClr val="FFFFFF">
                              <a:alpha val="0"/>
                            </a:srgbClr>
                          </a:solid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sidRPr="00BA4A26">
                                <w:rPr>
                                  <w:rFonts w:ascii="仿宋" w:eastAsia="仿宋" w:hAnsi="仿宋"/>
                                  <w:sz w:val="18"/>
                                  <w:szCs w:val="18"/>
                                </w:rPr>
                                <w:t>循环水</w:t>
                              </w:r>
                            </w:p>
                          </w:txbxContent>
                        </wps:txbx>
                        <wps:bodyPr rot="0" vert="horz" wrap="square" lIns="91440" tIns="45720" rIns="91440" bIns="45720" anchor="t" anchorCtr="0" upright="1">
                          <a:noAutofit/>
                        </wps:bodyPr>
                      </wps:wsp>
                      <wps:wsp>
                        <wps:cNvPr id="785" name="Line 288"/>
                        <wps:cNvCnPr/>
                        <wps:spPr bwMode="auto">
                          <a:xfrm flipV="1">
                            <a:off x="1712001" y="2270106"/>
                            <a:ext cx="967589" cy="9672"/>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86" name="Rectangle 291"/>
                        <wps:cNvSpPr>
                          <a:spLocks noChangeArrowheads="1"/>
                        </wps:cNvSpPr>
                        <wps:spPr bwMode="auto">
                          <a:xfrm>
                            <a:off x="1620490" y="2017530"/>
                            <a:ext cx="1059100" cy="273269"/>
                          </a:xfrm>
                          <a:prstGeom prst="rect">
                            <a:avLst/>
                          </a:prstGeom>
                          <a:no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NH</w:t>
                              </w:r>
                              <w:r w:rsidRPr="005E066E">
                                <w:rPr>
                                  <w:rFonts w:ascii="仿宋" w:eastAsia="仿宋" w:hAnsi="仿宋" w:hint="eastAsia"/>
                                  <w:sz w:val="18"/>
                                  <w:szCs w:val="18"/>
                                  <w:vertAlign w:val="subscript"/>
                                </w:rPr>
                                <w:t>3</w:t>
                              </w:r>
                              <w:r>
                                <w:rPr>
                                  <w:rFonts w:ascii="仿宋" w:eastAsia="仿宋" w:hAnsi="仿宋" w:hint="eastAsia"/>
                                  <w:sz w:val="18"/>
                                  <w:szCs w:val="18"/>
                                </w:rPr>
                                <w:t>、非甲烷总烃</w:t>
                              </w:r>
                            </w:p>
                          </w:txbxContent>
                        </wps:txbx>
                        <wps:bodyPr rot="0" vert="horz" wrap="square" lIns="91440" tIns="45720" rIns="91440" bIns="45720" anchor="t" anchorCtr="0" upright="1">
                          <a:noAutofit/>
                        </wps:bodyPr>
                      </wps:wsp>
                      <wps:wsp>
                        <wps:cNvPr id="789" name="Rectangle 291"/>
                        <wps:cNvSpPr>
                          <a:spLocks noChangeArrowheads="1"/>
                        </wps:cNvSpPr>
                        <wps:spPr bwMode="auto">
                          <a:xfrm>
                            <a:off x="1839099" y="2270106"/>
                            <a:ext cx="657611" cy="273269"/>
                          </a:xfrm>
                          <a:prstGeom prst="rect">
                            <a:avLst/>
                          </a:prstGeom>
                          <a:solidFill>
                            <a:srgbClr val="FFFFFF">
                              <a:alpha val="0"/>
                            </a:srgbClr>
                          </a:solid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wps:txbx>
                        <wps:bodyPr rot="0" vert="horz" wrap="square" lIns="91440" tIns="45720" rIns="91440" bIns="45720" anchor="t" anchorCtr="0" upright="1">
                          <a:noAutofit/>
                        </wps:bodyPr>
                      </wps:wsp>
                      <wps:wsp>
                        <wps:cNvPr id="792" name="Rectangle 280"/>
                        <wps:cNvSpPr>
                          <a:spLocks noChangeArrowheads="1"/>
                        </wps:cNvSpPr>
                        <wps:spPr bwMode="auto">
                          <a:xfrm>
                            <a:off x="2679590" y="2170776"/>
                            <a:ext cx="678168" cy="278273"/>
                          </a:xfrm>
                          <a:prstGeom prst="rect">
                            <a:avLst/>
                          </a:prstGeom>
                          <a:noFill/>
                          <a:ln w="9525">
                            <a:solidFill>
                              <a:schemeClr val="tx1"/>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水喷淋塔</w:t>
                              </w:r>
                            </w:p>
                          </w:txbxContent>
                        </wps:txbx>
                        <wps:bodyPr rot="0" vert="horz" wrap="square" lIns="91440" tIns="45720" rIns="91440" bIns="45720" anchor="t" anchorCtr="0" upright="1">
                          <a:noAutofit/>
                        </wps:bodyPr>
                      </wps:wsp>
                      <wps:wsp>
                        <wps:cNvPr id="795" name="Line 288"/>
                        <wps:cNvCnPr/>
                        <wps:spPr bwMode="auto">
                          <a:xfrm>
                            <a:off x="3357758" y="2291159"/>
                            <a:ext cx="368960" cy="1102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96" name="Rectangle 280"/>
                        <wps:cNvSpPr>
                          <a:spLocks noChangeArrowheads="1"/>
                        </wps:cNvSpPr>
                        <wps:spPr bwMode="auto">
                          <a:xfrm>
                            <a:off x="3726718" y="2170776"/>
                            <a:ext cx="613802" cy="275798"/>
                          </a:xfrm>
                          <a:prstGeom prst="rect">
                            <a:avLst/>
                          </a:prstGeom>
                          <a:noFill/>
                          <a:ln w="9525">
                            <a:solidFill>
                              <a:schemeClr val="tx1"/>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除雾器</w:t>
                              </w:r>
                            </w:p>
                          </w:txbxContent>
                        </wps:txbx>
                        <wps:bodyPr rot="0" vert="horz" wrap="square" lIns="91440" tIns="45720" rIns="91440" bIns="45720" anchor="t" anchorCtr="0" upright="1">
                          <a:noAutofit/>
                        </wps:bodyPr>
                      </wps:wsp>
                      <wps:wsp>
                        <wps:cNvPr id="799" name="Line 288"/>
                        <wps:cNvCnPr/>
                        <wps:spPr bwMode="auto">
                          <a:xfrm>
                            <a:off x="4340520" y="2302180"/>
                            <a:ext cx="368960" cy="1102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00" name="Rectangle 280"/>
                        <wps:cNvSpPr>
                          <a:spLocks noChangeArrowheads="1"/>
                        </wps:cNvSpPr>
                        <wps:spPr bwMode="auto">
                          <a:xfrm>
                            <a:off x="4709480" y="2097355"/>
                            <a:ext cx="735212" cy="393863"/>
                          </a:xfrm>
                          <a:prstGeom prst="rect">
                            <a:avLst/>
                          </a:prstGeom>
                          <a:noFill/>
                          <a:ln w="9525">
                            <a:solidFill>
                              <a:schemeClr val="tx1"/>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活性炭吸附装置</w:t>
                              </w:r>
                            </w:p>
                          </w:txbxContent>
                        </wps:txbx>
                        <wps:bodyPr rot="0" vert="horz" wrap="square" lIns="91440" tIns="45720" rIns="91440" bIns="45720" anchor="t" anchorCtr="0" upright="1">
                          <a:noAutofit/>
                        </wps:bodyPr>
                      </wps:wsp>
                      <wps:wsp>
                        <wps:cNvPr id="803" name="Rectangle 291"/>
                        <wps:cNvSpPr>
                          <a:spLocks noChangeArrowheads="1"/>
                        </wps:cNvSpPr>
                        <wps:spPr bwMode="auto">
                          <a:xfrm>
                            <a:off x="3194953" y="2270106"/>
                            <a:ext cx="657611" cy="273269"/>
                          </a:xfrm>
                          <a:prstGeom prst="rect">
                            <a:avLst/>
                          </a:prstGeom>
                          <a:solidFill>
                            <a:srgbClr val="FFFFFF">
                              <a:alpha val="0"/>
                            </a:srgbClr>
                          </a:solid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wps:txbx>
                        <wps:bodyPr rot="0" vert="horz" wrap="square" lIns="91440" tIns="45720" rIns="91440" bIns="45720" anchor="t" anchorCtr="0" upright="1">
                          <a:noAutofit/>
                        </wps:bodyPr>
                      </wps:wsp>
                      <wps:wsp>
                        <wps:cNvPr id="806" name="Rectangle 291"/>
                        <wps:cNvSpPr>
                          <a:spLocks noChangeArrowheads="1"/>
                        </wps:cNvSpPr>
                        <wps:spPr bwMode="auto">
                          <a:xfrm>
                            <a:off x="4204770" y="2277013"/>
                            <a:ext cx="657611" cy="273269"/>
                          </a:xfrm>
                          <a:prstGeom prst="rect">
                            <a:avLst/>
                          </a:prstGeom>
                          <a:solidFill>
                            <a:srgbClr val="FFFFFF">
                              <a:alpha val="0"/>
                            </a:srgbClr>
                          </a:solid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wps:txbx>
                        <wps:bodyPr rot="0" vert="horz" wrap="square" lIns="91440" tIns="45720" rIns="91440" bIns="45720" anchor="t" anchorCtr="0" upright="1">
                          <a:noAutofit/>
                        </wps:bodyPr>
                      </wps:wsp>
                      <wps:wsp>
                        <wps:cNvPr id="812" name="Rectangle 291"/>
                        <wps:cNvSpPr>
                          <a:spLocks noChangeArrowheads="1"/>
                        </wps:cNvSpPr>
                        <wps:spPr bwMode="auto">
                          <a:xfrm>
                            <a:off x="5017273" y="2525084"/>
                            <a:ext cx="500932" cy="273269"/>
                          </a:xfrm>
                          <a:prstGeom prst="rect">
                            <a:avLst/>
                          </a:prstGeom>
                          <a:solidFill>
                            <a:srgbClr val="FFFFFF">
                              <a:alpha val="0"/>
                            </a:srgbClr>
                          </a:solid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wps:txbx>
                        <wps:bodyPr rot="0" vert="horz" wrap="square" lIns="91440" tIns="45720" rIns="91440" bIns="45720" anchor="t" anchorCtr="0" upright="1">
                          <a:noAutofit/>
                        </wps:bodyPr>
                      </wps:wsp>
                      <wps:wsp>
                        <wps:cNvPr id="816" name="Rectangle 280"/>
                        <wps:cNvSpPr>
                          <a:spLocks noChangeArrowheads="1"/>
                        </wps:cNvSpPr>
                        <wps:spPr bwMode="auto">
                          <a:xfrm>
                            <a:off x="4862381" y="2870421"/>
                            <a:ext cx="530793" cy="275798"/>
                          </a:xfrm>
                          <a:prstGeom prst="rect">
                            <a:avLst/>
                          </a:prstGeom>
                          <a:noFill/>
                          <a:ln w="9525">
                            <a:solidFill>
                              <a:schemeClr val="tx1"/>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风机</w:t>
                              </w:r>
                            </w:p>
                          </w:txbxContent>
                        </wps:txbx>
                        <wps:bodyPr rot="0" vert="horz" wrap="square" lIns="91440" tIns="45720" rIns="91440" bIns="45720" anchor="t" anchorCtr="0" upright="1">
                          <a:noAutofit/>
                        </wps:bodyPr>
                      </wps:wsp>
                      <wps:wsp>
                        <wps:cNvPr id="819" name="Line 292"/>
                        <wps:cNvCnPr/>
                        <wps:spPr bwMode="auto">
                          <a:xfrm>
                            <a:off x="5117834" y="3146219"/>
                            <a:ext cx="635" cy="37610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20" name="Rectangle 284"/>
                        <wps:cNvSpPr>
                          <a:spLocks noChangeArrowheads="1"/>
                        </wps:cNvSpPr>
                        <wps:spPr bwMode="auto">
                          <a:xfrm>
                            <a:off x="4741285" y="3480618"/>
                            <a:ext cx="776920" cy="518489"/>
                          </a:xfrm>
                          <a:prstGeom prst="rect">
                            <a:avLst/>
                          </a:prstGeom>
                          <a:solidFill>
                            <a:srgbClr val="FFFFFF">
                              <a:alpha val="0"/>
                            </a:srgbClr>
                          </a:solidFill>
                          <a:ln w="9525">
                            <a:solidFill>
                              <a:srgbClr val="FFFFFF"/>
                            </a:solidFill>
                            <a:miter lim="800000"/>
                            <a:headEnd/>
                            <a:tailEnd/>
                          </a:ln>
                        </wps:spPr>
                        <wps:txbx>
                          <w:txbxContent>
                            <w:p w:rsidR="00683695" w:rsidRDefault="00683695" w:rsidP="006C7089">
                              <w:pPr>
                                <w:jc w:val="center"/>
                                <w:rPr>
                                  <w:rFonts w:ascii="仿宋" w:eastAsia="仿宋" w:hAnsi="仿宋"/>
                                  <w:sz w:val="18"/>
                                  <w:szCs w:val="18"/>
                                </w:rPr>
                              </w:pPr>
                              <w:r w:rsidRPr="00BA4A26">
                                <w:rPr>
                                  <w:rFonts w:ascii="仿宋" w:eastAsia="仿宋" w:hAnsi="仿宋" w:hint="eastAsia"/>
                                  <w:sz w:val="18"/>
                                  <w:szCs w:val="18"/>
                                </w:rPr>
                                <w:t>15米高</w:t>
                              </w:r>
                              <w:r>
                                <w:rPr>
                                  <w:rFonts w:ascii="仿宋" w:eastAsia="仿宋" w:hAnsi="仿宋" w:hint="eastAsia"/>
                                  <w:sz w:val="18"/>
                                  <w:szCs w:val="18"/>
                                </w:rPr>
                                <w:t>2#</w:t>
                              </w:r>
                              <w:r w:rsidRPr="00BA4A26">
                                <w:rPr>
                                  <w:rFonts w:ascii="仿宋" w:eastAsia="仿宋" w:hAnsi="仿宋" w:hint="eastAsia"/>
                                  <w:sz w:val="18"/>
                                  <w:szCs w:val="18"/>
                                </w:rPr>
                                <w:t>排气筒</w:t>
                              </w:r>
                            </w:p>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P2</w:t>
                              </w:r>
                            </w:p>
                          </w:txbxContent>
                        </wps:txbx>
                        <wps:bodyPr rot="0" vert="horz" wrap="square" lIns="91440" tIns="45720" rIns="91440" bIns="45720" anchor="t" anchorCtr="0" upright="1">
                          <a:noAutofit/>
                        </wps:bodyPr>
                      </wps:wsp>
                      <wps:wsp>
                        <wps:cNvPr id="824" name="Rectangle 280"/>
                        <wps:cNvSpPr>
                          <a:spLocks noChangeArrowheads="1"/>
                        </wps:cNvSpPr>
                        <wps:spPr bwMode="auto">
                          <a:xfrm>
                            <a:off x="204" y="4347230"/>
                            <a:ext cx="735212" cy="275798"/>
                          </a:xfrm>
                          <a:prstGeom prst="rect">
                            <a:avLst/>
                          </a:prstGeom>
                          <a:noFill/>
                          <a:ln w="9525">
                            <a:solidFill>
                              <a:schemeClr val="tx1"/>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去银槽</w:t>
                              </w:r>
                            </w:p>
                          </w:txbxContent>
                        </wps:txbx>
                        <wps:bodyPr rot="0" vert="horz" wrap="square" lIns="91440" tIns="45720" rIns="91440" bIns="45720" anchor="t" anchorCtr="0" upright="1">
                          <a:noAutofit/>
                        </wps:bodyPr>
                      </wps:wsp>
                      <wps:wsp>
                        <wps:cNvPr id="827" name="Line 288"/>
                        <wps:cNvCnPr/>
                        <wps:spPr bwMode="auto">
                          <a:xfrm>
                            <a:off x="735416" y="4482289"/>
                            <a:ext cx="603114" cy="6909"/>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31" name="Rectangle 291"/>
                        <wps:cNvSpPr>
                          <a:spLocks noChangeArrowheads="1"/>
                        </wps:cNvSpPr>
                        <wps:spPr bwMode="auto">
                          <a:xfrm>
                            <a:off x="585136" y="4215929"/>
                            <a:ext cx="729314" cy="273269"/>
                          </a:xfrm>
                          <a:prstGeom prst="rect">
                            <a:avLst/>
                          </a:prstGeom>
                          <a:no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硫酸雾</w:t>
                              </w:r>
                            </w:p>
                          </w:txbxContent>
                        </wps:txbx>
                        <wps:bodyPr rot="0" vert="horz" wrap="square" lIns="91440" tIns="45720" rIns="91440" bIns="45720" anchor="t" anchorCtr="0" upright="1">
                          <a:noAutofit/>
                        </wps:bodyPr>
                      </wps:wsp>
                      <wps:wsp>
                        <wps:cNvPr id="835" name="Rectangle 280"/>
                        <wps:cNvSpPr>
                          <a:spLocks noChangeArrowheads="1"/>
                        </wps:cNvSpPr>
                        <wps:spPr bwMode="auto">
                          <a:xfrm>
                            <a:off x="1338530" y="4370241"/>
                            <a:ext cx="906450" cy="278273"/>
                          </a:xfrm>
                          <a:prstGeom prst="rect">
                            <a:avLst/>
                          </a:prstGeom>
                          <a:noFill/>
                          <a:ln w="9525">
                            <a:solidFill>
                              <a:schemeClr val="tx1"/>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槽边吸风装置</w:t>
                              </w:r>
                            </w:p>
                          </w:txbxContent>
                        </wps:txbx>
                        <wps:bodyPr rot="0" vert="horz" wrap="square" lIns="91440" tIns="45720" rIns="91440" bIns="45720" anchor="t" anchorCtr="0" upright="1">
                          <a:noAutofit/>
                        </wps:bodyPr>
                      </wps:wsp>
                      <wps:wsp>
                        <wps:cNvPr id="842" name="Line 288"/>
                        <wps:cNvCnPr/>
                        <wps:spPr bwMode="auto">
                          <a:xfrm flipV="1">
                            <a:off x="2244980" y="4501499"/>
                            <a:ext cx="495797" cy="9672"/>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43" name="Rectangle 280"/>
                        <wps:cNvSpPr>
                          <a:spLocks noChangeArrowheads="1"/>
                        </wps:cNvSpPr>
                        <wps:spPr bwMode="auto">
                          <a:xfrm>
                            <a:off x="2740777" y="4299606"/>
                            <a:ext cx="745373" cy="430572"/>
                          </a:xfrm>
                          <a:prstGeom prst="rect">
                            <a:avLst/>
                          </a:prstGeom>
                          <a:noFill/>
                          <a:ln w="9525">
                            <a:solidFill>
                              <a:schemeClr val="tx1"/>
                            </a:solidFill>
                            <a:miter lim="800000"/>
                            <a:headEnd/>
                            <a:tailEnd/>
                          </a:ln>
                        </wps:spPr>
                        <wps:txbx>
                          <w:txbxContent>
                            <w:p w:rsidR="00683695" w:rsidRDefault="00683695" w:rsidP="006C7089">
                              <w:pPr>
                                <w:jc w:val="center"/>
                                <w:rPr>
                                  <w:rFonts w:ascii="仿宋" w:eastAsia="仿宋" w:hAnsi="仿宋"/>
                                  <w:sz w:val="18"/>
                                  <w:szCs w:val="18"/>
                                </w:rPr>
                              </w:pPr>
                              <w:r>
                                <w:rPr>
                                  <w:rFonts w:ascii="仿宋" w:eastAsia="仿宋" w:hAnsi="仿宋" w:hint="eastAsia"/>
                                  <w:sz w:val="18"/>
                                  <w:szCs w:val="18"/>
                                </w:rPr>
                                <w:t>碱液</w:t>
                              </w:r>
                            </w:p>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喷淋塔</w:t>
                              </w:r>
                            </w:p>
                          </w:txbxContent>
                        </wps:txbx>
                        <wps:bodyPr rot="0" vert="horz" wrap="square" lIns="91440" tIns="45720" rIns="91440" bIns="45720" anchor="t" anchorCtr="0" upright="1">
                          <a:noAutofit/>
                        </wps:bodyPr>
                      </wps:wsp>
                      <wps:wsp>
                        <wps:cNvPr id="846" name="Rectangle 291"/>
                        <wps:cNvSpPr>
                          <a:spLocks noChangeArrowheads="1"/>
                        </wps:cNvSpPr>
                        <wps:spPr bwMode="auto">
                          <a:xfrm>
                            <a:off x="2127750" y="4466159"/>
                            <a:ext cx="657611" cy="273269"/>
                          </a:xfrm>
                          <a:prstGeom prst="rect">
                            <a:avLst/>
                          </a:prstGeom>
                          <a:solidFill>
                            <a:srgbClr val="FFFFFF">
                              <a:alpha val="0"/>
                            </a:srgbClr>
                          </a:solid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wps:txbx>
                        <wps:bodyPr rot="0" vert="horz" wrap="square" lIns="91440" tIns="45720" rIns="91440" bIns="45720" anchor="t" anchorCtr="0" upright="1">
                          <a:noAutofit/>
                        </wps:bodyPr>
                      </wps:wsp>
                      <wps:wsp>
                        <wps:cNvPr id="849" name="Line 290"/>
                        <wps:cNvCnPr/>
                        <wps:spPr bwMode="auto">
                          <a:xfrm>
                            <a:off x="3187844" y="703747"/>
                            <a:ext cx="533916"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50" name="Rectangle 291"/>
                        <wps:cNvSpPr>
                          <a:spLocks noChangeArrowheads="1"/>
                        </wps:cNvSpPr>
                        <wps:spPr bwMode="auto">
                          <a:xfrm>
                            <a:off x="3069107" y="651132"/>
                            <a:ext cx="657611" cy="273269"/>
                          </a:xfrm>
                          <a:prstGeom prst="rect">
                            <a:avLst/>
                          </a:prstGeom>
                          <a:solidFill>
                            <a:srgbClr val="FFFFFF">
                              <a:alpha val="0"/>
                            </a:srgbClr>
                          </a:solidFill>
                          <a:ln w="9525">
                            <a:solidFill>
                              <a:srgbClr val="FFFFFF"/>
                            </a:solidFill>
                            <a:miter lim="800000"/>
                            <a:headEnd/>
                            <a:tailEnd/>
                          </a:ln>
                        </wps:spPr>
                        <wps:txb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wps:txbx>
                        <wps:bodyPr rot="0" vert="horz" wrap="square" lIns="91440" tIns="45720" rIns="91440" bIns="45720" anchor="t" anchorCtr="0" upright="1">
                          <a:noAutofit/>
                        </wps:bodyPr>
                      </wps:wsp>
                      <wps:wsp>
                        <wps:cNvPr id="851" name="Rectangle 280"/>
                        <wps:cNvSpPr>
                          <a:spLocks noChangeArrowheads="1"/>
                        </wps:cNvSpPr>
                        <wps:spPr bwMode="auto">
                          <a:xfrm>
                            <a:off x="3735255" y="562580"/>
                            <a:ext cx="530793" cy="275798"/>
                          </a:xfrm>
                          <a:prstGeom prst="rect">
                            <a:avLst/>
                          </a:prstGeom>
                          <a:noFill/>
                          <a:ln w="9525">
                            <a:solidFill>
                              <a:schemeClr val="tx1"/>
                            </a:solidFill>
                            <a:miter lim="800000"/>
                            <a:headEnd/>
                            <a:tailEnd/>
                          </a:ln>
                        </wps:spPr>
                        <wps:txb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风机</w:t>
                              </w:r>
                            </w:p>
                          </w:txbxContent>
                        </wps:txbx>
                        <wps:bodyPr rot="0" vert="horz" wrap="square" lIns="91440" tIns="45720" rIns="91440" bIns="45720" anchor="t" anchorCtr="0" upright="1">
                          <a:noAutofit/>
                        </wps:bodyPr>
                      </wps:wsp>
                      <wps:wsp>
                        <wps:cNvPr id="852" name="Line 288"/>
                        <wps:cNvCnPr/>
                        <wps:spPr bwMode="auto">
                          <a:xfrm>
                            <a:off x="4269518" y="709136"/>
                            <a:ext cx="322533"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53" name="Rectangle 284"/>
                        <wps:cNvSpPr>
                          <a:spLocks noChangeArrowheads="1"/>
                        </wps:cNvSpPr>
                        <wps:spPr bwMode="auto">
                          <a:xfrm>
                            <a:off x="4423239" y="511209"/>
                            <a:ext cx="776920" cy="518489"/>
                          </a:xfrm>
                          <a:prstGeom prst="rect">
                            <a:avLst/>
                          </a:prstGeom>
                          <a:solidFill>
                            <a:srgbClr val="FFFFFF">
                              <a:alpha val="0"/>
                            </a:srgbClr>
                          </a:solidFill>
                          <a:ln w="9525">
                            <a:solidFill>
                              <a:srgbClr val="FFFFFF"/>
                            </a:solidFill>
                            <a:miter lim="800000"/>
                            <a:headEnd/>
                            <a:tailEnd/>
                          </a:ln>
                        </wps:spPr>
                        <wps:txbx>
                          <w:txbxContent>
                            <w:p w:rsidR="00683695" w:rsidRDefault="00683695" w:rsidP="006C7089">
                              <w:pPr>
                                <w:jc w:val="center"/>
                                <w:rPr>
                                  <w:rFonts w:ascii="仿宋" w:eastAsia="仿宋" w:hAnsi="仿宋"/>
                                  <w:sz w:val="18"/>
                                  <w:szCs w:val="18"/>
                                </w:rPr>
                              </w:pPr>
                              <w:r w:rsidRPr="00BA4A26">
                                <w:rPr>
                                  <w:rFonts w:ascii="仿宋" w:eastAsia="仿宋" w:hAnsi="仿宋" w:hint="eastAsia"/>
                                  <w:sz w:val="18"/>
                                  <w:szCs w:val="18"/>
                                </w:rPr>
                                <w:t>15米高</w:t>
                              </w:r>
                              <w:r>
                                <w:rPr>
                                  <w:rFonts w:ascii="仿宋" w:eastAsia="仿宋" w:hAnsi="仿宋" w:hint="eastAsia"/>
                                  <w:sz w:val="18"/>
                                  <w:szCs w:val="18"/>
                                </w:rPr>
                                <w:t>1#</w:t>
                              </w:r>
                              <w:r w:rsidRPr="00BA4A26">
                                <w:rPr>
                                  <w:rFonts w:ascii="仿宋" w:eastAsia="仿宋" w:hAnsi="仿宋" w:hint="eastAsia"/>
                                  <w:sz w:val="18"/>
                                  <w:szCs w:val="18"/>
                                </w:rPr>
                                <w:t>排气筒</w:t>
                              </w:r>
                            </w:p>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P1</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711" o:spid="_x0000_s1029" editas="canvas" style="position:absolute;left:0;text-align:left;margin-left:3.45pt;margin-top:21.8pt;width:441.35pt;height:429.35pt;z-index:-251440128;mso-position-horizontal-relative:margin;mso-position-vertical-relative:margin" coordsize="56051,5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">
                <v:shape id="_x0000_s1030" type="#_x0000_t75" style="position:absolute;width:56051;height:54527;visibility:visible;mso-wrap-style:square">
                  <v:fill o:detectmouseclick="t"/>
                  <v:path o:connecttype="none"/>
                </v:shape>
                <v:rect id="Rectangle 280" o:spid="_x0000_s1031" style="position:absolute;top:2183;width:7352;height:3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AH8UA&#10;AADcAAAADwAAAGRycy9kb3ducmV2LnhtbESPW0sDMRSE34X+h3CEvtmshRbdNi3Siyh96Q18PWxO&#10;N+smJ0sS2/XfG0HwcZiZb5j5sndWXCnExrOCx1EBgrjyuuFawfm0fXgCEROyRuuZFHxThOVicDfH&#10;UvsbH+h6TLXIEI4lKjApdaWUsTLkMI58R5y9iw8OU5ahljrgLcOdleOimEqHDecFgx2tDFXt8csp&#10;aN53YbO2drdav5p2f6rOn91Hq9Twvn+ZgUjUp//wX/tNK5g+T+D3TD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cAfxQAAANwAAAAPAAAAAAAAAAAAAAAAAJgCAABkcnMv&#10;ZG93bnJldi54bWxQSwUGAAAAAAQABAD1AAAAigMAAAAA&#10;" filled="f" strokecolor="black [3213]">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母模成型操作间</w:t>
                        </w:r>
                      </w:p>
                    </w:txbxContent>
                  </v:textbox>
                </v:rect>
                <v:rect id="Rectangle 285" o:spid="_x0000_s1032" style="position:absolute;left:15239;top:50051;width:33384;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Dq74A&#10;AADcAAAADwAAAGRycy9kb3ducmV2LnhtbERPPW/CMBDdkfgP1iF1A4cOLQQMQkGtuiYwwHbERxIR&#10;n6PYhfTf9wYkxqf3vd4OrlV36kPj2cB8loAiLr1tuDJwPHxNF6BCRLbYeiYDfxRguxmP1pha/+Cc&#10;7kWslIRwSNFAHWOXah3KmhyGme+Ihbv63mEU2Ffa9viQcNfq9yT50A4bloYaO8pqKm/FrzPweSm+&#10;y4yvywEzT/tzfsoJvTFvk2G3AhVpiC/x0/1jxZfIfDkjR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ng6u+AAAA3AAAAA8AAAAAAAAAAAAAAAAAmAIAAGRycy9kb3ducmV2&#10;LnhtbFBLBQYAAAAABAAEAPUAAACDAwAAAAA=&#10;" strokecolor="white">
                  <v:fill opacity="0"/>
                  <v:textbox>
                    <w:txbxContent>
                      <w:p w:rsidR="00683695" w:rsidRPr="00DF2F0F" w:rsidRDefault="00683695" w:rsidP="006C7089">
                        <w:pPr>
                          <w:rPr>
                            <w:rFonts w:ascii="仿宋" w:eastAsia="仿宋" w:hAnsi="仿宋"/>
                            <w:b/>
                            <w:szCs w:val="21"/>
                          </w:rPr>
                        </w:pPr>
                        <w:r w:rsidRPr="00DF2F0F">
                          <w:rPr>
                            <w:rFonts w:ascii="仿宋" w:eastAsia="仿宋" w:hAnsi="仿宋" w:hint="eastAsia"/>
                            <w:b/>
                            <w:szCs w:val="21"/>
                          </w:rPr>
                          <w:t>图</w:t>
                        </w:r>
                        <w:r>
                          <w:rPr>
                            <w:rFonts w:ascii="仿宋" w:eastAsia="仿宋" w:hAnsi="仿宋" w:hint="eastAsia"/>
                            <w:b/>
                            <w:szCs w:val="21"/>
                          </w:rPr>
                          <w:t>6</w:t>
                        </w:r>
                        <w:r w:rsidRPr="00DF2F0F">
                          <w:rPr>
                            <w:rFonts w:ascii="仿宋" w:eastAsia="仿宋" w:hAnsi="仿宋" w:hint="eastAsia"/>
                            <w:b/>
                            <w:szCs w:val="21"/>
                          </w:rPr>
                          <w:t>-</w:t>
                        </w:r>
                        <w:r>
                          <w:rPr>
                            <w:rFonts w:ascii="仿宋" w:eastAsia="仿宋" w:hAnsi="仿宋" w:hint="eastAsia"/>
                            <w:b/>
                            <w:szCs w:val="21"/>
                          </w:rPr>
                          <w:t>8</w:t>
                        </w:r>
                        <w:r w:rsidRPr="00DF2F0F">
                          <w:rPr>
                            <w:rFonts w:ascii="仿宋" w:eastAsia="仿宋" w:hAnsi="仿宋" w:hint="eastAsia"/>
                            <w:b/>
                            <w:szCs w:val="21"/>
                          </w:rPr>
                          <w:t xml:space="preserve">  本项目废气收集、治理流程图</w:t>
                        </w:r>
                      </w:p>
                    </w:txbxContent>
                  </v:textbox>
                </v:rect>
                <v:line id="Line 288" o:spid="_x0000_s1033" style="position:absolute;visibility:visible;mso-wrap-style:square" from="7352,3952" to="21309,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H5MIAAADcAAAADwAAAGRycy9kb3ducmV2LnhtbESPQYvCMBSE74L/ITzBmyYqqHSNUoTC&#10;Xq27yN4ezbMtNi+libX7740geBxm5htmdxhsI3rqfO1Yw2KuQBAXztRcavg5Z7MtCB+QDTaOScM/&#10;eTjsx6MdJsY9+ER9HkoRIewT1FCF0CZS+qIii37uWuLoXV1nMUTZldJ0+Ihw28ilUmtpsea4UGFL&#10;x4qKW363Gi75Nkv7v4u6rvpTnarN7/qYNVpPJ0P6BSLQED7hd/vbaNioFbzOxCM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H5MIAAADcAAAADwAAAAAAAAAAAAAA&#10;AAChAgAAZHJzL2Rvd25yZXYueG1sUEsFBgAAAAAEAAQA+QAAAJADAAAAAA==&#10;">
                  <v:stroke endarrow="classic" endarrowlength="long"/>
                </v:line>
                <v:line id="Line 290" o:spid="_x0000_s1034" style="position:absolute;visibility:visible;mso-wrap-style:square" from="34951,44883" to="40290,4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a6C8MAAADcAAAADwAAAGRycy9kb3ducmV2LnhtbESPT4vCMBTE78J+h/AEb5q44h+6RilC&#10;wavdFfH2aJ5t2ealNLHWb2+EhT0OM/MbZrsfbCN66nztWMN8pkAQF87UXGr4+c6mGxA+IBtsHJOG&#10;J3nY7z5GW0yMe/CJ+jyUIkLYJ6ihCqFNpPRFRRb9zLXE0bu5zmKIsiul6fAR4baRn0qtpMWa40KF&#10;LR0qKn7zu9VwyTdZ2l8v6rboT3Wq1ufVIWu0noyH9AtEoCH8h//aR6NhrZbwPhOPgN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GugvDAAAA3AAAAA8AAAAAAAAAAAAA&#10;AAAAoQIAAGRycy9kb3ducmV2LnhtbFBLBQYAAAAABAAEAPkAAACRAwAAAAA=&#10;">
                  <v:stroke endarrow="classic" endarrowlength="long"/>
                </v:line>
                <v:rect id="Rectangle 291" o:spid="_x0000_s1035" style="position:absolute;left:33764;top:44357;width:6576;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RMEA&#10;AADcAAAADwAAAGRycy9kb3ducmV2LnhtbESPT4vCMBTE78J+h/AW9qbpelC3mop0Uby2enBvz+b1&#10;DzYvpYna/fZGEDwOM78ZZrUeTCtu1LvGsoLvSQSCuLC64UrB8bAdL0A4j6yxtUwK/snBOvkYrTDW&#10;9s4Z3XJfiVDCLkYFtfddLKUrajLoJrYjDl5pe4M+yL6Susd7KDetnEbRTBpsOCzU2FFaU3HJr0bB&#10;/JzvipTLnwFTS79/2SkjtEp9fQ6bJQhPg3+HX/ReBy6awfNMOAIy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vkTBAAAA3AAAAA8AAAAAAAAAAAAAAAAAmAIAAGRycy9kb3du&#10;cmV2LnhtbFBLBQYAAAAABAAEAPUAAACGAwAAAAA=&#10;" strokecolor="white">
                  <v:fill opacity="0"/>
                  <v:textbo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v:textbox>
                </v:rect>
                <v:line id="Line 286" o:spid="_x0000_s1036" style="position:absolute;visibility:visible;mso-wrap-style:square" from="13372,18924" to="13385,2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XOsIAAADcAAAADwAAAGRycy9kb3ducmV2LnhtbESPQYvCMBSE78L+h/AW9qaJCla6RilC&#10;watVkb09mmdbtnkpTbbWf78RBI/DzHzDbHajbcVAvW8ca5jPFAji0pmGKw3nUz5dg/AB2WDrmDQ8&#10;yMNu+zHZYGrcnY80FKESEcI+RQ11CF0qpS9rsuhnriOO3s31FkOUfSVNj/cIt61cKLWSFhuOCzV2&#10;tK+p/C3+rIZrsc6z4eeqbsvh2GQquaz2eav11+eYfYMINIZ3+NU+GA3JPIHnmX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EXOsIAAADcAAAADwAAAAAAAAAAAAAA&#10;AAChAgAAZHJzL2Rvd25yZXYueG1sUEsFBgAAAAAEAAQA+QAAAJADAAAAAA==&#10;">
                  <v:stroke endarrow="classic" endarrowlength="long"/>
                </v:line>
                <v:line id="Line 292" o:spid="_x0000_s1037" style="position:absolute;visibility:visible;mso-wrap-style:square" from="51149,24943" to="51155,2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H8IAAADcAAAADwAAAGRycy9kb3ducmV2LnhtbESPQYvCMBSE78L+h/AWvGmyFVSqUYpQ&#10;2KtVEW+P5tmWbV5Kk63135uFBY/DzHzDbPejbcVAvW8ca/iaKxDEpTMNVxrOp3y2BuEDssHWMWl4&#10;kof97mOyxdS4Bx9pKEIlIoR9ihrqELpUSl/WZNHPXUccvbvrLYYo+0qaHh8RbluZKLWUFhuOCzV2&#10;dKip/Cl+rYZrsc6z4XZV98VwbDK1uiwPeav19HPMNiACjeEd/m9/Gw2rJIG/M/EIyN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p+H8IAAADcAAAADwAAAAAAAAAAAAAA&#10;AAChAgAAZHJzL2Rvd25yZXYueG1sUEsFBgAAAAAEAAQA+QAAAJADAAAAAA==&#10;">
                  <v:stroke endarrow="classic" endarrowlength="long"/>
                </v:line>
                <v:rect id="Rectangle 280" o:spid="_x0000_s1038" style="position:absolute;top:8198;width:7352;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9icUA&#10;AADcAAAADwAAAGRycy9kb3ducmV2LnhtbESPS2vDMBCE74X+B7GF3hq5OTTBjRJKXrTkkhf0ulgb&#10;y7G0MpKSuP++KhRyHGbmG2Yy650VVwqx8azgdVCAIK68brhWcDysXsYgYkLWaD2Tgh+KMJs+Pkyw&#10;1P7GO7ruUy0yhGOJCkxKXSllrAw5jAPfEWfv5IPDlGWopQ54y3Bn5bAo3qTDhvOCwY7mhqp2f3EK&#10;mq9NWC6s3cwXa9NuD9Xx3H23Sj0/9R/vIBL16R7+b39qBaPhCP7O5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T2JxQAAANwAAAAPAAAAAAAAAAAAAAAAAJgCAABkcnMv&#10;ZG93bnJldi54bWxQSwUGAAAAAAQABAD1AAAAigMAAAAA&#10;" filled="f" strokecolor="black [3213]">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加热炉</w:t>
                        </w:r>
                      </w:p>
                    </w:txbxContent>
                  </v:textbox>
                </v:rect>
                <v:line id="Line 288" o:spid="_x0000_s1039" style="position:absolute;flip:y;visibility:visible;mso-wrap-style:square" from="7273,9529" to="21309,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DH8IAAADcAAAADwAAAGRycy9kb3ducmV2LnhtbERPS2vCQBC+F/wPywi91Y0tWImuEqWF&#10;gm2hPg7ehuyYDWZn0+xW47/vHAo9fnzv+bL3jbpQF+vABsajDBRxGWzNlYH97vVhCiomZItNYDJw&#10;owjLxeBujrkNV/6iyzZVSkI45mjApdTmWsfSkcc4Ci2xcKfQeUwCu0rbDq8S7hv9mGUT7bFmaXDY&#10;0tpRed7+eAPPrv0+FKuPlw19unfvirU7Tmpj7od9MQOVqE//4j/3mxXfk8yXM3IE9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0DH8IAAADcAAAADwAAAAAAAAAAAAAA&#10;AAChAgAAZHJzL2Rvd25yZXYueG1sUEsFBgAAAAAEAAQA+QAAAJADAAAAAA==&#10;">
                  <v:stroke endarrow="classic" endarrowlength="long"/>
                </v:line>
                <v:rect id="Rectangle 291" o:spid="_x0000_s1040" style="position:absolute;left:8776;top:1123;width:10591;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4I8YA&#10;AADcAAAADwAAAGRycy9kb3ducmV2LnhtbESPQWvCQBSE70L/w/IKvYjZVEUlZpUiCEJ7qYp4fGSf&#10;2bTZtyG7xthf3y0UPA4z8w2Tr3tbi45aXzlW8JqkIIgLpysuFRwP29EChA/IGmvHpOBOHtarp0GO&#10;mXY3/qRuH0oRIewzVGBCaDIpfWHIok9cQxy9i2sthijbUuoWbxFuazlO05m0WHFcMNjQxlDxvb9a&#10;BV8dlfwxPJzMvH6/+/Nk9zNszkq9PPdvSxCB+vAI/7d3WsF8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n4I8YAAADcAAAADwAAAAAAAAAAAAAAAACYAgAAZHJz&#10;L2Rvd25yZXYueG1sUEsFBgAAAAAEAAQA9QAAAIsDAAAAAA==&#10;" filled="f" strokecolor="white">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乙苯、非甲烷总烃</w:t>
                        </w:r>
                      </w:p>
                    </w:txbxContent>
                  </v:textbox>
                </v:rect>
                <v:rect id="Rectangle 291" o:spid="_x0000_s1041" style="position:absolute;left:8776;top:6903;width:10591;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mVMUA&#10;AADcAAAADwAAAGRycy9kb3ducmV2LnhtbESPQWvCQBSE74L/YXmCF9FNFYykriJCQdBLVcTjI/ua&#10;TZt9G7JrjP76bqHgcZiZb5jlurOVaKnxpWMFb5MEBHHudMmFgvPpY7wA4QOyxsoxKXiQh/Wq31ti&#10;pt2dP6k9hkJECPsMFZgQ6kxKnxuy6CeuJo7el2sshiibQuoG7xFuKzlNkrm0WHJcMFjT1lD+c7xZ&#10;Bd8tFXwYnS4mrfYPf53tnqP6qtRw0G3eQQTqwiv8395pBeks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2ZUxQAAANwAAAAPAAAAAAAAAAAAAAAAAJgCAABkcnMv&#10;ZG93bnJldi54bWxQSwUGAAAAAAQABAD1AAAAigMAAAAA&#10;" filled="f" strokecolor="white">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乙苯、非甲烷总烃</w:t>
                        </w:r>
                      </w:p>
                    </w:txbxContent>
                  </v:textbox>
                </v:rect>
                <v:line id="Line 286" o:spid="_x0000_s1042" style="position:absolute;visibility:visible;mso-wrap-style:square" from="21277,3944" to="21309,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Wx3sIAAADcAAAADwAAAGRycy9kb3ducmV2LnhtbERP3WrCMBS+F/YO4Qy803Q63eiMIuLA&#10;C0Fa9wBnzVlbbE66JNb27c2F4OXH97/a9KYRHTlfW1bwNk1AEBdW11wq+Dl/Tz5B+ICssbFMCgby&#10;sFm/jFaYanvjjLo8lCKGsE9RQRVCm0rpi4oM+qltiSP3Z53BEKErpXZ4i+GmkbMkWUqDNceGClva&#10;VVRc8qtRsP8fuiw/Wn317zP3e9of5pfBKjV+7bdfIAL14Sl+uA9awccizo9n4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Wx3sIAAADcAAAADwAAAAAAAAAAAAAA&#10;AAChAgAAZHJzL2Rvd25yZXYueG1sUEsFBgAAAAAEAAQA+QAAAJADAAAAAA==&#10;">
                  <v:stroke endarrowlength="long"/>
                </v:line>
                <v:line id="Line 288" o:spid="_x0000_s1043" style="position:absolute;visibility:visible;mso-wrap-style:square" from="21277,6889" to="24967,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6TFcMAAADcAAAADwAAAGRycy9kb3ducmV2LnhtbESPQYvCMBSE7wv+h/AEb2uisirVKEUo&#10;eLUq4u3RPNti81KaWLv/frOwsMdhZr5htvvBNqKnzteONcymCgRx4UzNpYbLOftcg/AB2WDjmDR8&#10;k4f9bvSxxcS4N5+oz0MpIoR9ghqqENpESl9UZNFPXUscvYfrLIYou1KaDt8Rbhs5V2opLdYcFyps&#10;6VBR8cxfVsMtX2dpf7+px6I/1alaXZeHrNF6Mh7SDYhAQ/gP/7WPRsPqawa/Z+IR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OkxXDAAAA3AAAAA8AAAAAAAAAAAAA&#10;AAAAoQIAAGRycy9kb3ducmV2LnhtbFBLBQYAAAAABAAEAPkAAACRAwAAAAA=&#10;">
                  <v:stroke endarrow="classic" endarrowlength="long"/>
                </v:line>
                <v:rect id="Rectangle 280" o:spid="_x0000_s1044" style="position:absolute;left:24967;top:5236;width:6781;height:3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tbMUA&#10;AADcAAAADwAAAGRycy9kb3ducmV2LnhtbESPQUsDMRSE7wX/Q3iCN5u1oJXtpkVaFaUXbRe8Pjav&#10;m3WTlyWJ7frvTUHocZiZb5hqNTorjhRi51nB3bQAQdx43XGroN6/3D6CiAlZo/VMCn4pwmp5Namw&#10;1P7En3TcpVZkCMcSFZiUhlLK2BhyGKd+IM7ewQeHKcvQSh3wlOHOyllRPEiHHecFgwOtDTX97scp&#10;6N634Xlj7Xa9eTX9x76pv4evXqmb6/FpASLRmC7h//abVjC/n8H5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O1sxQAAANwAAAAPAAAAAAAAAAAAAAAAAJgCAABkcnMv&#10;ZG93bnJldi54bWxQSwUGAAAAAAQABAD1AAAAigMAAAAA&#10;" filled="f" strokecolor="black [3213]">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催化燃烧装置</w:t>
                        </w:r>
                      </w:p>
                    </w:txbxContent>
                  </v:textbox>
                </v:rect>
                <v:rect id="Rectangle 291" o:spid="_x0000_s1045" style="position:absolute;left:10543;top:3856;width:6577;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PLsAA&#10;AADcAAAADwAAAGRycy9kb3ducmV2LnhtbESPQYvCMBSE7wv+h/AEb2vqgq5Wo0gXxWurB709m2db&#10;bF5KE7X+eyMIexxmvhlmsepMLe7UusqygtEwAkGcW11xoeCw33xPQTiPrLG2TAqe5GC17H0tMNb2&#10;wSndM1+IUMIuRgWl900spctLMuiGtiEO3sW2Bn2QbSF1i49Qbmr5E0UTabDisFBiQ0lJ+TW7GQW/&#10;52ybJ3yZdZhY+julx5TQKjXod+s5CE+d/w9/6J0O3HgM7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MPLsAAAADcAAAADwAAAAAAAAAAAAAAAACYAgAAZHJzL2Rvd25y&#10;ZXYueG1sUEsFBgAAAAAEAAQA9QAAAIUDAAAAAA==&#10;" strokecolor="white">
                  <v:fill opacity="0"/>
                  <v:textbo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v:textbox>
                </v:rect>
                <v:rect id="Rectangle 291" o:spid="_x0000_s1046" style="position:absolute;left:10111;top:9887;width:6576;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gsL8A&#10;AADcAAAADwAAAGRycy9kb3ducmV2LnhtbERPTWvCQBC9C/6HZYTedKPQalNXkUiL10QPeptmxyQ0&#10;OxuyW03/vXMoeHy87/V2cK26UR8azwbmswQUceltw5WB0/FzugIVIrLF1jMZ+KMA2814tMbU+jvn&#10;dCtipSSEQ4oG6hi7VOtQ1uQwzHxHLNzV9w6jwL7Stse7hLtWL5LkTTtsWBpq7Cirqfwpfp2B5Xfx&#10;VWZ8fR8w87S/5Oec0BvzMhl2H6AiDfEp/ncfrPheZa2ckS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YqCwvwAAANwAAAAPAAAAAAAAAAAAAAAAAJgCAABkcnMvZG93bnJl&#10;di54bWxQSwUGAAAAAAQABAD1AAAAhAMAAAAA&#10;" strokecolor="white">
                  <v:fill opacity="0"/>
                  <v:textbo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v:textbox>
                </v:rect>
                <v:rect id="Rectangle 280" o:spid="_x0000_s1047" style="position:absolute;left:40425;top:43472;width:5308;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h0sUA&#10;AADcAAAADwAAAGRycy9kb3ducmV2LnhtbESPT0sDMRTE74LfIbyCN5uth1W2zS7Sqii92D/g9bF5&#10;btZNXpYktuu3N4LQ4zAzv2FWzeSsOFGIvWcFi3kBgrj1uudOwfHwfPsAIiZkjdYzKfihCE19fbXC&#10;Svsz7+i0T53IEI4VKjApjZWUsTXkMM79SJy9Tx8cpixDJ3XAc4Y7K++KopQOe84LBkdaG2qH/bdT&#10;0L9tw9PG2u1682KG90N7/Bo/BqVuZtPjEkSiKV3C/+1XreC+LOHvTD4Csv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yHSxQAAANwAAAAPAAAAAAAAAAAAAAAAAJgCAABkcnMv&#10;ZG93bnJldi54bWxQSwUGAAAAAAQABAD1AAAAigMAAAAA&#10;" filled="f" strokecolor="black [3213]">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风机</w:t>
                        </w:r>
                      </w:p>
                    </w:txbxContent>
                  </v:textbox>
                </v:rect>
                <v:line id="Line 288" o:spid="_x0000_s1048" style="position:absolute;visibility:visible;mso-wrap-style:square" from="45768,44937" to="48993,4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RVrsMAAADcAAAADwAAAGRycy9kb3ducmV2LnhtbESPQWvCQBSE74L/YXlCb7pbC9GmrhKE&#10;QK9Gi/T2yD6T0OzbkF1j+u9dQfA4zMw3zGY32lYM1PvGsYb3hQJBXDrTcKXhdMznaxA+IBtsHZOG&#10;f/Kw204nG0yNu/GBhiJUIkLYp6ihDqFLpfRlTRb9wnXE0bu43mKIsq+k6fEW4baVS6USabHhuFBj&#10;R/uayr/iajWci3WeDb9ndfkYDk2mVj/JPm+1fpuN2ReIQGN4hZ/tb6NhlXzC40w8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UVa7DAAAA3AAAAA8AAAAAAAAAAAAA&#10;AAAAoQIAAGRycy9kb3ducmV2LnhtbFBLBQYAAAAABAAEAPkAAACRAwAAAAA=&#10;">
                  <v:stroke endarrow="classic" endarrowlength="long"/>
                </v:line>
                <v:rect id="Rectangle 284" o:spid="_x0000_s1049" style="position:absolute;left:47305;top:42958;width:7769;height:5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w1r8A&#10;AADcAAAADwAAAGRycy9kb3ducmV2LnhtbERPPU/DMBDdK/EfrEPq1jgwUEjrRCioiDWhA92u8TWJ&#10;Gp+j2G3Tf88NSIxP73tbzG5QV5pC79nAU5KCIm687bk1sP/erV5BhYhscfBMBu4UoMgfFlvMrL9x&#10;Rdc6tkpCOGRooItxzLQOTUcOQ+JHYuFOfnIYBU6tthPeJNwN+jlNX7TDnqWhw5HKjppzfXEG1sf6&#10;syn59DZj6enjUP1UhN6Y5eP8vgEVaY7/4j/3lxXfWubLGTkCOv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fDWvwAAANwAAAAPAAAAAAAAAAAAAAAAAJgCAABkcnMvZG93bnJl&#10;di54bWxQSwUGAAAAAAQABAD1AAAAhAMAAAAA&#10;" strokecolor="white">
                  <v:fill opacity="0"/>
                  <v:textbox>
                    <w:txbxContent>
                      <w:p w:rsidR="00683695" w:rsidRDefault="00683695" w:rsidP="006C7089">
                        <w:pPr>
                          <w:jc w:val="center"/>
                          <w:rPr>
                            <w:rFonts w:ascii="仿宋" w:eastAsia="仿宋" w:hAnsi="仿宋"/>
                            <w:sz w:val="18"/>
                            <w:szCs w:val="18"/>
                          </w:rPr>
                        </w:pPr>
                        <w:r w:rsidRPr="00BA4A26">
                          <w:rPr>
                            <w:rFonts w:ascii="仿宋" w:eastAsia="仿宋" w:hAnsi="仿宋" w:hint="eastAsia"/>
                            <w:sz w:val="18"/>
                            <w:szCs w:val="18"/>
                          </w:rPr>
                          <w:t>15米高</w:t>
                        </w:r>
                        <w:r>
                          <w:rPr>
                            <w:rFonts w:ascii="仿宋" w:eastAsia="仿宋" w:hAnsi="仿宋" w:hint="eastAsia"/>
                            <w:sz w:val="18"/>
                            <w:szCs w:val="18"/>
                          </w:rPr>
                          <w:t>3#</w:t>
                        </w:r>
                        <w:r w:rsidRPr="00BA4A26">
                          <w:rPr>
                            <w:rFonts w:ascii="仿宋" w:eastAsia="仿宋" w:hAnsi="仿宋" w:hint="eastAsia"/>
                            <w:sz w:val="18"/>
                            <w:szCs w:val="18"/>
                          </w:rPr>
                          <w:t>排气筒</w:t>
                        </w:r>
                      </w:p>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P3</w:t>
                        </w:r>
                      </w:p>
                    </w:txbxContent>
                  </v:textbox>
                </v:rect>
                <v:rect id="Rectangle 280" o:spid="_x0000_s1050" style="position:absolute;top:20973;width:7352;height:3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M48UA&#10;AADcAAAADwAAAGRycy9kb3ducmV2LnhtbESPT2sCMRTE7wW/Q3gFbzVbkVpWoxRtS8WL/6DXx+a5&#10;2W7ysiSpbr99IxR6HGbmN8x82TsrLhRi41nB46gAQVx53XCt4HR8e3gGEROyRuuZFPxQhOVicDfH&#10;Uvsr7+lySLXIEI4lKjApdaWUsTLkMI58R5y9sw8OU5ahljrgNcOdleOieJIOG84LBjtaGaraw7dT&#10;0Gy24XVt7Xa1fjft7lidvrrPVqnhff8yA5GoT//hv/aHVjCdTuB2Jh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IzjxQAAANwAAAAPAAAAAAAAAAAAAAAAAJgCAABkcnMv&#10;ZG93bnJldi54bWxQSwUGAAAAAAQABAD1AAAAigMAAAAA&#10;" filled="f" strokecolor="black [3213]">
                  <v:textbox>
                    <w:txbxContent>
                      <w:p w:rsidR="00683695" w:rsidRDefault="00683695" w:rsidP="006C7089">
                        <w:pPr>
                          <w:jc w:val="center"/>
                          <w:rPr>
                            <w:rFonts w:ascii="仿宋" w:eastAsia="仿宋" w:hAnsi="仿宋"/>
                            <w:sz w:val="18"/>
                            <w:szCs w:val="18"/>
                          </w:rPr>
                        </w:pPr>
                        <w:r>
                          <w:rPr>
                            <w:rFonts w:ascii="仿宋" w:eastAsia="仿宋" w:hAnsi="仿宋" w:hint="eastAsia"/>
                            <w:sz w:val="18"/>
                            <w:szCs w:val="18"/>
                          </w:rPr>
                          <w:t>上银</w:t>
                        </w:r>
                      </w:p>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操作间</w:t>
                        </w:r>
                      </w:p>
                    </w:txbxContent>
                  </v:textbox>
                </v:rect>
                <v:line id="Line 288" o:spid="_x0000_s1051" style="position:absolute;visibility:visible;mso-wrap-style:square" from="7352,22797" to="10543,2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7ymsIAAADcAAAADwAAAGRycy9kb3ducmV2LnhtbESPQYvCMBSE7wv7H8Jb8LYmu4KVapQi&#10;FPZqVcTbo3m2xealNNla/70RBI/DzHzDrDajbcVAvW8ca/iZKhDEpTMNVxoO+/x7AcIHZIOtY9Jw&#10;Jw+b9efHClPjbryjoQiViBD2KWqoQ+hSKX1Zk0U/dR1x9C6utxii7CtperxFuG3lr1JzabHhuFBj&#10;R9uaymvxbzWcikWeDeeTusyGXZOp5Djf5q3Wk68xW4IINIZ3+NX+MxqSJIHnmXg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7ymsIAAADcAAAADwAAAAAAAAAAAAAA&#10;AAChAgAAZHJzL2Rvd25yZXYueG1sUEsFBgAAAAAEAAQA+QAAAJADAAAAAA==&#10;">
                  <v:stroke endarrow="classic" endarrowlength="long"/>
                </v:line>
                <v:rect id="Rectangle 280" o:spid="_x0000_s1052" style="position:absolute;left:10338;top:21548;width:6782;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G5sIA&#10;AADcAAAADwAAAGRycy9kb3ducmV2LnhtbERPy2oCMRTdF/yHcIXuakYXtYxGKb5ocVMf0O1lcjuZ&#10;TnIzJFGnf98sBJeH854ve2fFlUJsPCsYjwoQxJXXDdcKzqftyxuImJA1Ws+k4I8iLBeDpzmW2t/4&#10;QNdjqkUO4ViiApNSV0oZK0MO48h3xJn78cFhyjDUUge85XBn5aQoXqXDhnODwY5Whqr2eHEKms99&#10;2Kyt3a/WO9N+narzb/fdKvU87N9nIBL16SG+uz+0guk0r81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YbmwgAAANwAAAAPAAAAAAAAAAAAAAAAAJgCAABkcnMvZG93&#10;bnJldi54bWxQSwUGAAAAAAQABAD1AAAAhwMAAAAA&#10;" filled="f" strokecolor="black [3213]">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水帘柜</w:t>
                        </w:r>
                      </w:p>
                    </w:txbxContent>
                  </v:textbox>
                </v:rect>
                <v:rect id="Rectangle 287" o:spid="_x0000_s1053" style="position:absolute;left:9543;top:16159;width:8128;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lasIA&#10;AADcAAAADwAAAGRycy9kb3ducmV2LnhtbESPS2/CMBCE70j8B2srcQMHDjwCDqqCWvWawIHetvHm&#10;IeJ1FBtI/z1GQuI4mvlmNLv9YFpxo941lhXMZxEI4sLqhisFp+PXdA3CeWSNrWVS8E8O9sl4tMNY&#10;2ztndMt9JUIJuxgV1N53sZSuqMmgm9mOOHil7Q36IPtK6h7vody0chFFS2mw4bBQY0dpTcUlvxoF&#10;q7/8u0i53AyYWjr8ZueM0Co1+Rg+tyA8Df4dftE/OnDrOTzPhCM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CVqwgAAANwAAAAPAAAAAAAAAAAAAAAAAJgCAABkcnMvZG93&#10;bnJldi54bWxQSwUGAAAAAAQABAD1AAAAhwMAAAAA&#10;" strokecolor="white">
                  <v:fill opacity="0"/>
                  <v:textbox>
                    <w:txbxContent>
                      <w:p w:rsidR="00683695" w:rsidRPr="00BA4A26" w:rsidRDefault="00683695" w:rsidP="006C7089">
                        <w:pPr>
                          <w:jc w:val="center"/>
                          <w:rPr>
                            <w:rFonts w:ascii="仿宋" w:eastAsia="仿宋" w:hAnsi="仿宋"/>
                            <w:sz w:val="18"/>
                            <w:szCs w:val="18"/>
                          </w:rPr>
                        </w:pPr>
                        <w:r w:rsidRPr="00BA4A26">
                          <w:rPr>
                            <w:rFonts w:ascii="仿宋" w:eastAsia="仿宋" w:hAnsi="仿宋"/>
                            <w:sz w:val="18"/>
                            <w:szCs w:val="18"/>
                          </w:rPr>
                          <w:t>循环水</w:t>
                        </w:r>
                      </w:p>
                    </w:txbxContent>
                  </v:textbox>
                </v:rect>
                <v:line id="Line 288" o:spid="_x0000_s1054" style="position:absolute;flip:y;visibility:visible;mso-wrap-style:square" from="17120,22701" to="26795,2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pYMQAAADcAAAADwAAAGRycy9kb3ducmV2LnhtbESPQWsCMRSE7wX/Q3hCbzVroSpbo6yi&#10;IFgFtT309tg8N4ubl+0m6vrvG0HwOMx8M8x42tpKXKjxpWMF/V4Cgjh3uuRCwfdh+TYC4QOyxsox&#10;KbiRh+mk8zLGVLsr7+iyD4WIJexTVGBCqFMpfW7Iou+5mjh6R9dYDFE2hdQNXmO5reR7kgykxZLj&#10;gsGa5oby0/5sFQxN/feTzTaLNW3NlzXZ3PwOSqVeu232CSJQG57hB73SkRt9wP1MPA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WlgxAAAANwAAAAPAAAAAAAAAAAA&#10;AAAAAKECAABkcnMvZG93bnJldi54bWxQSwUGAAAAAAQABAD5AAAAkgMAAAAA&#10;">
                  <v:stroke endarrow="classic" endarrowlength="long"/>
                </v:line>
                <v:rect id="Rectangle 291" o:spid="_x0000_s1055" style="position:absolute;left:16204;top:20175;width:10591;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KKMUA&#10;AADcAAAADwAAAGRycy9kb3ducmV2LnhtbESPT4vCMBTE78J+h/AWvMiauoJKNcqyIAh68Q+Lx0fz&#10;bKrNS2mytfrpjSB4HGbmN8xs0dpSNFT7wrGCQT8BQZw5XXCu4LBffk1A+ICssXRMCm7kYTH/6Mww&#10;1e7KW2p2IRcRwj5FBSaEKpXSZ4Ys+r6riKN3crXFEGWdS13jNcJtKb+TZCQtFhwXDFb0ayi77P6t&#10;gnNDOW96+z8zLtc3fxyu7r3qqFT3s/2ZggjUhnf41V5pBePJC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AooxQAAANwAAAAPAAAAAAAAAAAAAAAAAJgCAABkcnMv&#10;ZG93bnJldi54bWxQSwUGAAAAAAQABAD1AAAAigMAAAAA&#10;" filled="f" strokecolor="white">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NH</w:t>
                        </w:r>
                        <w:r w:rsidRPr="005E066E">
                          <w:rPr>
                            <w:rFonts w:ascii="仿宋" w:eastAsia="仿宋" w:hAnsi="仿宋" w:hint="eastAsia"/>
                            <w:sz w:val="18"/>
                            <w:szCs w:val="18"/>
                            <w:vertAlign w:val="subscript"/>
                          </w:rPr>
                          <w:t>3</w:t>
                        </w:r>
                        <w:r>
                          <w:rPr>
                            <w:rFonts w:ascii="仿宋" w:eastAsia="仿宋" w:hAnsi="仿宋" w:hint="eastAsia"/>
                            <w:sz w:val="18"/>
                            <w:szCs w:val="18"/>
                          </w:rPr>
                          <w:t>、非甲烷总烃</w:t>
                        </w:r>
                      </w:p>
                    </w:txbxContent>
                  </v:textbox>
                </v:rect>
                <v:rect id="Rectangle 291" o:spid="_x0000_s1056" style="position:absolute;left:18390;top:22701;width:6577;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pbMEA&#10;AADcAAAADwAAAGRycy9kb3ducmV2LnhtbESPQYvCMBSE7wv+h/CEva2pHlatpkUqitd2Pejt2Tzb&#10;YvNSmqj135uFhT0OM98Ms04H04oH9a6xrGA6iUAQl1Y3XCk4/uy+FiCcR9bYWiYFL3KQJqOPNcba&#10;PjmnR+ErEUrYxaig9r6LpXRlTQbdxHbEwbva3qAPsq+k7vEZyk0rZ1H0LQ02HBZq7CirqbwVd6Ng&#10;fin2ZcbX5YCZpe05P+WEVqnP8bBZgfA0+P/wH33QgVss4fdMOAI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OKWzBAAAA3AAAAA8AAAAAAAAAAAAAAAAAmAIAAGRycy9kb3du&#10;cmV2LnhtbFBLBQYAAAAABAAEAPUAAACGAwAAAAA=&#10;" strokecolor="white">
                  <v:fill opacity="0"/>
                  <v:textbo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v:textbox>
                </v:rect>
                <v:rect id="Rectangle 280" o:spid="_x0000_s1057" style="position:absolute;left:26795;top:21707;width:6782;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X9sUA&#10;AADcAAAADwAAAGRycy9kb3ducmV2LnhtbESPQUsDMRSE7wX/Q3iCN5u1B63bTYu0Kkov2i54fWxe&#10;N+smL0sS2/Xfm4LQ4zAz3zDVanRWHCnEzrOCu2kBgrjxuuNWQb1/uZ2DiAlZo/VMCn4pwmp5Namw&#10;1P7En3TcpVZkCMcSFZiUhlLK2BhyGKd+IM7ewQeHKcvQSh3wlOHOyllR3EuHHecFgwOtDTX97scp&#10;6N634Xlj7Xa9eTX9x76pv4evXqmb6/FpASLRmC7h//abVvDwOIPzmXw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Vf2xQAAANwAAAAPAAAAAAAAAAAAAAAAAJgCAABkcnMv&#10;ZG93bnJldi54bWxQSwUGAAAAAAQABAD1AAAAigMAAAAA&#10;" filled="f" strokecolor="black [3213]">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水喷淋塔</w:t>
                        </w:r>
                      </w:p>
                    </w:txbxContent>
                  </v:textbox>
                </v:rect>
                <v:line id="Line 288" o:spid="_x0000_s1058" style="position:absolute;visibility:visible;mso-wrap-style:square" from="33577,22911" to="37267,2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wvjMMAAADcAAAADwAAAGRycy9kb3ducmV2LnhtbESPQWvCQBSE74L/YXmCN92tUrWpqwQh&#10;0KtREW+P7DMJzb4N2TWm/75bKHgcZuYbZrsfbCN66nztWMPbXIEgLpypudRwPmWzDQgfkA02jknD&#10;D3nY78ajLSbGPflIfR5KESHsE9RQhdAmUvqiIot+7lri6N1dZzFE2ZXSdPiMcNvIhVIrabHmuFBh&#10;S4eKiu/8YTVc802W9rerui/7Y52q9WV1yBqtp5Mh/QQRaAiv8H/7y2hYf7zD3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ML4zDAAAA3AAAAA8AAAAAAAAAAAAA&#10;AAAAoQIAAGRycy9kb3ducmV2LnhtbFBLBQYAAAAABAAEAPkAAACRAwAAAAA=&#10;">
                  <v:stroke endarrow="classic" endarrowlength="long"/>
                </v:line>
                <v:rect id="Rectangle 280" o:spid="_x0000_s1059" style="position:absolute;left:37267;top:21707;width:6138;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R9cUA&#10;AADcAAAADwAAAGRycy9kb3ducmV2LnhtbESPQWsCMRSE74X+h/CE3mrWHmxdjSLaloqXVgWvj81z&#10;s27ysiSpbv+9KRR6HGbmG2a26J0VFwqx8axgNCxAEFdeN1wrOOzfHl9AxISs0XomBT8UYTG/v5th&#10;qf2Vv+iyS7XIEI4lKjApdaWUsTLkMA59R5y9kw8OU5ahljrgNcOdlU9FMZYOG84LBjtaGara3bdT&#10;0Gy24XVt7Xa1fjft5746nLtjq9TDoF9OQSTq03/4r/2hFTxPxvB7Jh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lH1xQAAANwAAAAPAAAAAAAAAAAAAAAAAJgCAABkcnMv&#10;ZG93bnJldi54bWxQSwUGAAAAAAQABAD1AAAAigMAAAAA&#10;" filled="f" strokecolor="black [3213]">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除雾器</w:t>
                        </w:r>
                      </w:p>
                    </w:txbxContent>
                  </v:textbox>
                </v:rect>
                <v:line id="Line 288" o:spid="_x0000_s1060" style="position:absolute;visibility:visible;mso-wrap-style:square" from="43405,23021" to="47094,2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ElicMAAADcAAAADwAAAGRycy9kb3ducmV2LnhtbESPT4vCMBTE74LfITxhb5qsC/6pRilC&#10;Ya9WRbw9mmdbtnkpTazdb79ZEDwOM/MbZrsfbCN66nztWMPnTIEgLpypudRwPmXTFQgfkA02jknD&#10;L3nY78ajLSbGPflIfR5KESHsE9RQhdAmUvqiIot+5lri6N1dZzFE2ZXSdPiMcNvIuVILabHmuFBh&#10;S4eKip/8YTVc81WW9rerun/1xzpVy8vikDVaf0yGdAMi0BDe4Vf722hYrtfwfyYe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BJYnDAAAA3AAAAA8AAAAAAAAAAAAA&#10;AAAAoQIAAGRycy9kb3ducmV2LnhtbFBLBQYAAAAABAAEAPkAAACRAwAAAAA=&#10;">
                  <v:stroke endarrow="classic" endarrowlength="long"/>
                </v:line>
                <v:rect id="Rectangle 280" o:spid="_x0000_s1061" style="position:absolute;left:47094;top:20973;width:7352;height:3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ty8EA&#10;AADcAAAADwAAAGRycy9kb3ducmV2LnhtbERPy2oCMRTdC/5DuAV3mmkXRUajFLWl4qY+wO1lcp1M&#10;J7kZklTHvzeLgsvDec+XvbPiSiE2nhW8TgoQxJXXDdcKTsfP8RRETMgarWdScKcIy8VwMMdS+xvv&#10;6XpItcghHEtUYFLqSiljZchhnPiOOHMXHxymDEMtdcBbDndWvhXFu3TYcG4w2NHKUNUe/pyCZrsL&#10;m7W1u9X6y7Q/x+r0251bpUYv/ccMRKI+PcX/7m+tYFrk+flMP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xbcvBAAAA3AAAAA8AAAAAAAAAAAAAAAAAmAIAAGRycy9kb3du&#10;cmV2LnhtbFBLBQYAAAAABAAEAPUAAACGAwAAAAA=&#10;" filled="f" strokecolor="black [3213]">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活性炭吸附装置</w:t>
                        </w:r>
                      </w:p>
                    </w:txbxContent>
                  </v:textbox>
                </v:rect>
                <v:rect id="Rectangle 291" o:spid="_x0000_s1062" style="position:absolute;left:31949;top:22701;width:6576;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JisMA&#10;AADcAAAADwAAAGRycy9kb3ducmV2LnhtbESPzWrDMBCE74G8g9hAbrHcFFrXiRKCS0Ovdnpobxtr&#10;/UOtlZHUxHn7qFDocZiZb5jtfjKDuJDzvWUFD0kKgri2uudWwcfpbZWB8AFZ42CZFNzIw343n20x&#10;1/bKJV2q0IoIYZ+jgi6EMZfS1x0Z9IkdiaPXWGcwROlaqR1eI9wMcp2mT9Jgz3Ghw5GKjurv6sco&#10;eD5Xx7rg5mXCwtLrV/lZElqllovpsAERaAr/4b/2u1aQpY/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GJisMAAADcAAAADwAAAAAAAAAAAAAAAACYAgAAZHJzL2Rv&#10;d25yZXYueG1sUEsFBgAAAAAEAAQA9QAAAIgDAAAAAA==&#10;" strokecolor="white">
                  <v:fill opacity="0"/>
                  <v:textbo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v:textbox>
                </v:rect>
                <v:rect id="Rectangle 291" o:spid="_x0000_s1063" style="position:absolute;left:42047;top:22770;width:6576;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qEsIA&#10;AADcAAAADwAAAGRycy9kb3ducmV2LnhtbESPQWvCQBSE7wX/w/KE3ppNPViNWUOJWHpN9GBvr9ln&#10;Esy+Ddk1pv++Kwgeh5n5hkmzyXRipMG1lhW8RzEI4srqlmsFx8P+bQXCeWSNnWVS8EcOsu3sJcVE&#10;2xsXNJa+FgHCLkEFjfd9IqWrGjLoItsTB+9sB4M+yKGWesBbgJtOLuJ4KQ22HBYa7ClvqLqUV6Pg&#10;47f8qnI+ryfMLe1+ilNBaJV6nU+fGxCeJv8MP9rfWsEqXsL9TDg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ioSwgAAANwAAAAPAAAAAAAAAAAAAAAAAJgCAABkcnMvZG93&#10;bnJldi54bWxQSwUGAAAAAAQABAD1AAAAhwMAAAAA&#10;" strokecolor="white">
                  <v:fill opacity="0"/>
                  <v:textbo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v:textbox>
                </v:rect>
                <v:rect id="Rectangle 291" o:spid="_x0000_s1064" style="position:absolute;left:50172;top:25250;width:501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6zMAA&#10;AADcAAAADwAAAGRycy9kb3ducmV2LnhtbESPQYvCMBSE7wv+h/AEb2uqB1erUaSieG31oLdn82yL&#10;zUtpotZ/vxEEj8PMfMMsVp2pxYNaV1lWMBpGIIhzqysuFBwP298pCOeRNdaWScGLHKyWvZ8Fxto+&#10;OaVH5gsRIOxiVFB638RSurwkg25oG+LgXW1r0AfZFlK3+AxwU8txFE2kwYrDQokNJSXlt+xuFPxd&#10;sl2e8HXWYWJpc05PKaFVatDv1nMQnjr/DX/ae61gOhrD+0w4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S6zMAAAADcAAAADwAAAAAAAAAAAAAAAACYAgAAZHJzL2Rvd25y&#10;ZXYueG1sUEsFBgAAAAAEAAQA9QAAAIUDAAAAAA==&#10;" strokecolor="white">
                  <v:fill opacity="0"/>
                  <v:textbo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v:textbox>
                </v:rect>
                <v:rect id="Rectangle 280" o:spid="_x0000_s1065" style="position:absolute;left:48623;top:28704;width:5308;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cUA&#10;AADcAAAADwAAAGRycy9kb3ducmV2LnhtbESPQWsCMRSE70L/Q3iF3jRrDyKrUUTb0uKlroLXx+a5&#10;2W7ysiSpbv99Uyh4HGbmG2a5HpwVVwqx9axgOilAENdet9woOB1fx3MQMSFrtJ5JwQ9FWK8eRkss&#10;tb/xga5VakSGcCxRgUmpL6WMtSGHceJ74uxdfHCYsgyN1AFvGe6sfC6KmXTYcl4w2NPWUN1V305B&#10;+7EPLztr99vdm+k+j/Xpqz93Sj09DpsFiERDuof/2+9awXw6g7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cb5xQAAANwAAAAPAAAAAAAAAAAAAAAAAJgCAABkcnMv&#10;ZG93bnJldi54bWxQSwUGAAAAAAQABAD1AAAAigMAAAAA&#10;" filled="f" strokecolor="black [3213]">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风机</w:t>
                        </w:r>
                      </w:p>
                    </w:txbxContent>
                  </v:textbox>
                </v:rect>
                <v:line id="Line 292" o:spid="_x0000_s1066" style="position:absolute;visibility:visible;mso-wrap-style:square" from="51178,31462" to="51184,3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yhcQAAADcAAAADwAAAGRycy9kb3ducmV2LnhtbESPwWrDMBBE74H8g9hCbomUBBLXtRxM&#10;wNBr3JbQ22JtbFNrZSzVcf++KhRyHGbmDZOdZtuLiUbfOdaw3SgQxLUzHTca3t/KdQLCB2SDvWPS&#10;8EMeTvlykWFq3J0vNFWhERHCPkUNbQhDKqWvW7LoN24gjt7NjRZDlGMjzYj3CLe93Cl1kBY7jgst&#10;DnRuqf6qvq2Ga5WUxfR5Vbf9dOkKdfw4nMte69XTXLyACDSHR/i//Wo0JNtn+Ds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rKFxAAAANwAAAAPAAAAAAAAAAAA&#10;AAAAAKECAABkcnMvZG93bnJldi54bWxQSwUGAAAAAAQABAD5AAAAkgMAAAAA&#10;">
                  <v:stroke endarrow="classic" endarrowlength="long"/>
                </v:line>
                <v:rect id="Rectangle 284" o:spid="_x0000_s1067" style="position:absolute;left:47412;top:34806;width:7770;height:5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Lnb0A&#10;AADcAAAADwAAAGRycy9kb3ducmV2LnhtbERPy6rCMBDdC/5DGMGdprrwUY0ilStuW13obmzGtthM&#10;SpOr9e/NQnB5OO/1tjO1eFLrKssKJuMIBHFudcWFgvPpb7QA4TyyxtoyKXiTg+2m31tjrO2LU3pm&#10;vhAhhF2MCkrvm1hKl5dk0I1tQxy4u20N+gDbQuoWXyHc1HIaRTNpsOLQUGJDSUn5I/s3Cua37JAn&#10;fF92mFjaX9NLSmiVGg663QqEp87/xF/3UStYTMP8cCYcAb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qZLnb0AAADcAAAADwAAAAAAAAAAAAAAAACYAgAAZHJzL2Rvd25yZXYu&#10;eG1sUEsFBgAAAAAEAAQA9QAAAIIDAAAAAA==&#10;" strokecolor="white">
                  <v:fill opacity="0"/>
                  <v:textbox>
                    <w:txbxContent>
                      <w:p w:rsidR="00683695" w:rsidRDefault="00683695" w:rsidP="006C7089">
                        <w:pPr>
                          <w:jc w:val="center"/>
                          <w:rPr>
                            <w:rFonts w:ascii="仿宋" w:eastAsia="仿宋" w:hAnsi="仿宋"/>
                            <w:sz w:val="18"/>
                            <w:szCs w:val="18"/>
                          </w:rPr>
                        </w:pPr>
                        <w:r w:rsidRPr="00BA4A26">
                          <w:rPr>
                            <w:rFonts w:ascii="仿宋" w:eastAsia="仿宋" w:hAnsi="仿宋" w:hint="eastAsia"/>
                            <w:sz w:val="18"/>
                            <w:szCs w:val="18"/>
                          </w:rPr>
                          <w:t>15米高</w:t>
                        </w:r>
                        <w:r>
                          <w:rPr>
                            <w:rFonts w:ascii="仿宋" w:eastAsia="仿宋" w:hAnsi="仿宋" w:hint="eastAsia"/>
                            <w:sz w:val="18"/>
                            <w:szCs w:val="18"/>
                          </w:rPr>
                          <w:t>2#</w:t>
                        </w:r>
                        <w:r w:rsidRPr="00BA4A26">
                          <w:rPr>
                            <w:rFonts w:ascii="仿宋" w:eastAsia="仿宋" w:hAnsi="仿宋" w:hint="eastAsia"/>
                            <w:sz w:val="18"/>
                            <w:szCs w:val="18"/>
                          </w:rPr>
                          <w:t>排气筒</w:t>
                        </w:r>
                      </w:p>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P2</w:t>
                        </w:r>
                      </w:p>
                    </w:txbxContent>
                  </v:textbox>
                </v:rect>
                <v:rect id="Rectangle 280" o:spid="_x0000_s1068" style="position:absolute;left:2;top:43472;width:7352;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3qMUA&#10;AADcAAAADwAAAGRycy9kb3ducmV2LnhtbESPT2sCMRTE74V+h/AKvdWsUopsjSLaSosX/0Gvj81z&#10;s27ysiRRt9++KQgeh5n5DTOZ9c6KC4XYeFYwHBQgiCuvG64VHPafL2MQMSFrtJ5JwS9FmE0fHyZY&#10;an/lLV12qRYZwrFEBSalrpQyVoYcxoHviLN39MFhyjLUUge8ZrizclQUb9Jhw3nBYEcLQ1W7OzsF&#10;zfc6fCytXS+WK9Nu9tXh1P20Sj0/9fN3EIn6dA/f2l9awXj0Cv9n8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zeoxQAAANwAAAAPAAAAAAAAAAAAAAAAAJgCAABkcnMv&#10;ZG93bnJldi54bWxQSwUGAAAAAAQABAD1AAAAigMAAAAA&#10;" filled="f" strokecolor="black [3213]">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去银槽</w:t>
                        </w:r>
                      </w:p>
                    </w:txbxContent>
                  </v:textbox>
                </v:rect>
                <v:line id="Line 288" o:spid="_x0000_s1069" style="position:absolute;visibility:visible;mso-wrap-style:square" from="7354,44822" to="13385,4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J0cIAAADcAAAADwAAAGRycy9kb3ducmV2LnhtbESPQYvCMBSE74L/ITzBmyaroKUapQiF&#10;vdrdRbw9mmdbtnkpTbbWf28EYY/DzHzD7I+jbcVAvW8ca/hYKhDEpTMNVxq+v/JFAsIHZIOtY9Lw&#10;IA/Hw3Syx9S4O59pKEIlIoR9ihrqELpUSl/WZNEvXUccvZvrLYYo+0qaHu8Rblu5UmojLTYcF2rs&#10;6FRT+Vv8WQ2XIsmz4XpRt/VwbjK1/dmc8lbr+WzMdiACjeE//G5/Gg3JaguvM/EIyMM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lJ0cIAAADcAAAADwAAAAAAAAAAAAAA&#10;AAChAgAAZHJzL2Rvd25yZXYueG1sUEsFBgAAAAAEAAQA+QAAAJADAAAAAA==&#10;">
                  <v:stroke endarrow="classic" endarrowlength="long"/>
                </v:line>
                <v:rect id="Rectangle 291" o:spid="_x0000_s1070" style="position:absolute;left:5851;top:42159;width:7293;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P7cUA&#10;AADcAAAADwAAAGRycy9kb3ducmV2LnhtbESPT4vCMBTE78J+h/AWvIimKrhSjbIIgqAX/7B4fDTP&#10;pm7zUppYq5/eLCx4HGbmN8x82dpSNFT7wrGC4SABQZw5XXCu4HRc96cgfEDWWDomBQ/ysFx8dOaY&#10;anfnPTWHkIsIYZ+iAhNClUrpM0MW/cBVxNG7uNpiiLLOpa7xHuG2lKMkmUiLBccFgxWtDGW/h5tV&#10;cG0o513v+GO+yu3Dn8ebZ686K9X9bL9nIAK14R3+b2+0gul4CH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s/txQAAANwAAAAPAAAAAAAAAAAAAAAAAJgCAABkcnMv&#10;ZG93bnJldi54bWxQSwUGAAAAAAQABAD1AAAAigMAAAAA&#10;" filled="f" strokecolor="white">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硫酸雾</w:t>
                        </w:r>
                      </w:p>
                    </w:txbxContent>
                  </v:textbox>
                </v:rect>
                <v:rect id="Rectangle 280" o:spid="_x0000_s1071" style="position:absolute;left:13385;top:43702;width:9064;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E7sUA&#10;AADcAAAADwAAAGRycy9kb3ducmV2LnhtbESPQWsCMRSE74L/IbxCb5qtpUVWoxRtS8WLVaHXx+a5&#10;2W7ysiSpbv99IxQ8DjPzDTNf9s6KM4XYeFbwMC5AEFdeN1wrOB7eRlMQMSFrtJ5JwS9FWC6GgzmW&#10;2l/4k877VIsM4ViiApNSV0oZK0MO49h3xNk7+eAwZRlqqQNeMtxZOSmKZ+mw4bxgsKOVoard/zgF&#10;zWYbXtfWblfrd9PuDtXxu/tqlbq/619mIBL16Rb+b39oBdPHJ7iey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gTuxQAAANwAAAAPAAAAAAAAAAAAAAAAAJgCAABkcnMv&#10;ZG93bnJldi54bWxQSwUGAAAAAAQABAD1AAAAigMAAAAA&#10;" filled="f" strokecolor="black [3213]">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槽边吸风装置</w:t>
                        </w:r>
                      </w:p>
                    </w:txbxContent>
                  </v:textbox>
                </v:rect>
                <v:line id="Line 288" o:spid="_x0000_s1072" style="position:absolute;flip:y;visibility:visible;mso-wrap-style:square" from="22449,45014" to="27407,4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Hf2MUAAADcAAAADwAAAGRycy9kb3ducmV2LnhtbESPT2sCMRTE70K/Q3gFb5pVRGU1ylYU&#10;hFqh/jn09ti8bhY3L9tN1O23NwWhx2FmfsPMl62txI0aXzpWMOgnIIhzp0suFJyOm94UhA/IGivH&#10;pOCXPCwXL505ptrd+ZNuh1CICGGfogITQp1K6XNDFn3f1cTR+3aNxRBlU0jd4D3CbSWHSTKWFkuO&#10;CwZrWhnKL4erVTAx9c85e/tYv9Pe7KzJVuZrXCrVfW2zGYhAbfgPP9tbrWA6GsLf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Hf2MUAAADcAAAADwAAAAAAAAAA&#10;AAAAAAChAgAAZHJzL2Rvd25yZXYueG1sUEsFBgAAAAAEAAQA+QAAAJMDAAAAAA==&#10;">
                  <v:stroke endarrow="classic" endarrowlength="long"/>
                </v:line>
                <v:rect id="Rectangle 280" o:spid="_x0000_s1073" style="position:absolute;left:27407;top:42996;width:7454;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fMUA&#10;AADcAAAADwAAAGRycy9kb3ducmV2LnhtbESPQWsCMRSE74L/IbxCb5qtLUVWoxRtS8WLVaHXx+a5&#10;2W7ysiSpbv99IxQ8DjPzDTNf9s6KM4XYeFbwMC5AEFdeN1wrOB7eRlMQMSFrtJ5JwS9FWC6GgzmW&#10;2l/4k877VIsM4ViiApNSV0oZK0MO49h3xNk7+eAwZRlqqQNeMtxZOSmKZ+mw4bxgsKOVoard/zgF&#10;zWYbXtfWblfrd9PuDtXxu/tqlbq/619mIBL16Rb+b39oBdOnR7iey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Up8xQAAANwAAAAPAAAAAAAAAAAAAAAAAJgCAABkcnMv&#10;ZG93bnJldi54bWxQSwUGAAAAAAQABAD1AAAAigMAAAAA&#10;" filled="f" strokecolor="black [3213]">
                  <v:textbox>
                    <w:txbxContent>
                      <w:p w:rsidR="00683695" w:rsidRDefault="00683695" w:rsidP="006C7089">
                        <w:pPr>
                          <w:jc w:val="center"/>
                          <w:rPr>
                            <w:rFonts w:ascii="仿宋" w:eastAsia="仿宋" w:hAnsi="仿宋"/>
                            <w:sz w:val="18"/>
                            <w:szCs w:val="18"/>
                          </w:rPr>
                        </w:pPr>
                        <w:r>
                          <w:rPr>
                            <w:rFonts w:ascii="仿宋" w:eastAsia="仿宋" w:hAnsi="仿宋" w:hint="eastAsia"/>
                            <w:sz w:val="18"/>
                            <w:szCs w:val="18"/>
                          </w:rPr>
                          <w:t>碱液</w:t>
                        </w:r>
                      </w:p>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喷淋塔</w:t>
                        </w:r>
                      </w:p>
                    </w:txbxContent>
                  </v:textbox>
                </v:rect>
                <v:rect id="Rectangle 291" o:spid="_x0000_s1074" style="position:absolute;left:21277;top:44661;width:6576;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yT0sMA&#10;AADcAAAADwAAAGRycy9kb3ducmV2LnhtbESPQWvCQBSE74L/YXkFb7qpSKqpa5CIpdekPbS3Z/aZ&#10;hGbfhuyapP++Kwg9DjPzDbNPJ9OKgXrXWFbwvIpAEJdWN1wp+Pw4L7cgnEfW2FomBb/kID3MZ3tM&#10;tB05p6HwlQgQdgkqqL3vEildWZNBt7IdcfCutjfog+wrqXscA9y0ch1FsTTYcFiosaOspvKnuBkF&#10;L5fircz4upsws3T6zr9yQqvU4mk6voLwNPn/8KP9rhVsNzHcz4Qj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yT0sMAAADcAAAADwAAAAAAAAAAAAAAAACYAgAAZHJzL2Rv&#10;d25yZXYueG1sUEsFBgAAAAAEAAQA9QAAAIgDAAAAAA==&#10;" strokecolor="white">
                  <v:fill opacity="0"/>
                  <v:textbo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v:textbox>
                </v:rect>
                <v:line id="Line 290" o:spid="_x0000_s1075" style="position:absolute;visibility:visible;mso-wrap-style:square" from="31878,7037" to="37217,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dmMQAAADcAAAADwAAAGRycy9kb3ducmV2LnhtbESPQWvCQBSE74L/YXmCN92tFk1TVwlC&#10;oFdji3h7ZJ9JaPZtyK4x/ffdQsHjMDPfMLvDaFsxUO8bxxpelgoEcelMw5WGz3O+SED4gGywdUwa&#10;fsjDYT+d7DA17sEnGopQiQhhn6KGOoQuldKXNVn0S9cRR+/meoshyr6SpsdHhNtWrpTaSIsNx4Ua&#10;OzrWVH4Xd6vhUiR5Nlwv6rYeTk2mtl+bY95qPZ+N2TuIQGN4hv/bH0ZD8voGf2fiE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1Z2YxAAAANwAAAAPAAAAAAAAAAAA&#10;AAAAAKECAABkcnMvZG93bnJldi54bWxQSwUGAAAAAAQABAD5AAAAkgMAAAAA&#10;">
                  <v:stroke endarrow="classic" endarrowlength="long"/>
                </v:line>
                <v:rect id="Rectangle 291" o:spid="_x0000_s1076" style="position:absolute;left:30691;top:6511;width:6576;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44L4A&#10;AADcAAAADwAAAGRycy9kb3ducmV2LnhtbERPy4rCMBTdC/5DuMLsNFUYH9UoUnFw2+pCd9fm2hab&#10;m9JE7fy9WQguD+e92nSmFk9qXWVZwXgUgSDOra64UHA67odzEM4ja6wtk4J/crBZ93srjLV9cUrP&#10;zBcihLCLUUHpfRNL6fKSDLqRbYgDd7OtQR9gW0jd4iuEm1pOomgqDVYcGkpsKCkpv2cPo2B2zf7y&#10;hG+LDhNLu0t6TgmtUj+DbrsE4anzX/HHfdAK5r9hfjgTjo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gOOC+AAAA3AAAAA8AAAAAAAAAAAAAAAAAmAIAAGRycy9kb3ducmV2&#10;LnhtbFBLBQYAAAAABAAEAPUAAACDAwAAAAA=&#10;" strokecolor="white">
                  <v:fill opacity="0"/>
                  <v:textbox>
                    <w:txbxContent>
                      <w:p w:rsidR="00683695" w:rsidRPr="00BA4A26" w:rsidRDefault="00683695" w:rsidP="006C7089">
                        <w:pPr>
                          <w:jc w:val="center"/>
                          <w:rPr>
                            <w:rFonts w:ascii="仿宋" w:eastAsia="仿宋" w:hAnsi="仿宋"/>
                            <w:sz w:val="18"/>
                            <w:szCs w:val="18"/>
                          </w:rPr>
                        </w:pPr>
                        <w:r w:rsidRPr="00BA4A26">
                          <w:rPr>
                            <w:rFonts w:ascii="仿宋" w:eastAsia="仿宋" w:hAnsi="仿宋" w:hint="eastAsia"/>
                            <w:sz w:val="18"/>
                            <w:szCs w:val="18"/>
                          </w:rPr>
                          <w:t>风管</w:t>
                        </w:r>
                      </w:p>
                    </w:txbxContent>
                  </v:textbox>
                </v:rect>
                <v:rect id="Rectangle 280" o:spid="_x0000_s1077" style="position:absolute;left:37352;top:5625;width:5308;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nTcQA&#10;AADcAAAADwAAAGRycy9kb3ducmV2LnhtbESPQWsCMRSE74L/ITyhN81aaJHVKKK2tHhpVfD62Dw3&#10;6yYvS5Lq9t83hUKPw8x8wyxWvbPiRiE2nhVMJwUI4srrhmsFp+PLeAYiJmSN1jMp+KYIq+VwsMBS&#10;+zt/0u2QapEhHEtUYFLqSiljZchhnPiOOHsXHxymLEMtdcB7hjsrH4viWTpsOC8Y7GhjqGoPX05B&#10;874Pu621+8321bQfx+p07c6tUg+jfj0HkahP/+G/9ptWMHuawu+Zf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O503EAAAA3AAAAA8AAAAAAAAAAAAAAAAAmAIAAGRycy9k&#10;b3ducmV2LnhtbFBLBQYAAAAABAAEAPUAAACJAwAAAAA=&#10;" filled="f" strokecolor="black [3213]">
                  <v:textbox>
                    <w:txbxContent>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风机</w:t>
                        </w:r>
                      </w:p>
                    </w:txbxContent>
                  </v:textbox>
                </v:rect>
                <v:line id="Line 288" o:spid="_x0000_s1078" style="position:absolute;visibility:visible;mso-wrap-style:square" from="42695,7091" to="45920,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iZNMMAAADcAAAADwAAAGRycy9kb3ducmV2LnhtbESPQWvCQBSE7wX/w/IEb3VXpTZEVwlC&#10;wKtpi3h7ZJ9JMPs2ZNcY/71bKPQ4zMw3zHY/2lYM1PvGsYbFXIEgLp1puNLw/ZW/JyB8QDbYOiYN&#10;T/Kw303etpga9+ATDUWoRISwT1FDHUKXSunLmiz6ueuIo3d1vcUQZV9J0+Mjwm0rl0qtpcWG40KN&#10;HR1qKm/F3Wo4F0meDZezuq6GU5Opz5/1IW+1nk3HbAMi0Bj+w3/to9GQfCzh90w8AnL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omTTDAAAA3AAAAA8AAAAAAAAAAAAA&#10;AAAAoQIAAGRycy9kb3ducmV2LnhtbFBLBQYAAAAABAAEAPkAAACRAwAAAAA=&#10;">
                  <v:stroke endarrow="classic" endarrowlength="long"/>
                </v:line>
                <v:rect id="Rectangle 284" o:spid="_x0000_s1079" style="position:absolute;left:44232;top:5112;width:7769;height:5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ml8IA&#10;AADcAAAADwAAAGRycy9kb3ducmV2LnhtbESPT4vCMBTE7wt+h/CEva2pK/6rRpHKLl5bPejt2Tzb&#10;YvNSmqx2v70RBI/DzPyGWa47U4sbta6yrGA4iEAQ51ZXXCg47H++ZiCcR9ZYWyYF/+Rgvep9LDHW&#10;9s4p3TJfiABhF6OC0vsmltLlJRl0A9sQB+9iW4M+yLaQusV7gJtafkfRRBqsOCyU2FBSUn7N/oyC&#10;6Tn7zRO+zDtMLG1P6TEltEp99rvNAoSnzr/Dr/ZOK5iNR/A8E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qaXwgAAANwAAAAPAAAAAAAAAAAAAAAAAJgCAABkcnMvZG93&#10;bnJldi54bWxQSwUGAAAAAAQABAD1AAAAhwMAAAAA&#10;" strokecolor="white">
                  <v:fill opacity="0"/>
                  <v:textbox>
                    <w:txbxContent>
                      <w:p w:rsidR="00683695" w:rsidRDefault="00683695" w:rsidP="006C7089">
                        <w:pPr>
                          <w:jc w:val="center"/>
                          <w:rPr>
                            <w:rFonts w:ascii="仿宋" w:eastAsia="仿宋" w:hAnsi="仿宋"/>
                            <w:sz w:val="18"/>
                            <w:szCs w:val="18"/>
                          </w:rPr>
                        </w:pPr>
                        <w:r w:rsidRPr="00BA4A26">
                          <w:rPr>
                            <w:rFonts w:ascii="仿宋" w:eastAsia="仿宋" w:hAnsi="仿宋" w:hint="eastAsia"/>
                            <w:sz w:val="18"/>
                            <w:szCs w:val="18"/>
                          </w:rPr>
                          <w:t>15米高</w:t>
                        </w:r>
                        <w:r>
                          <w:rPr>
                            <w:rFonts w:ascii="仿宋" w:eastAsia="仿宋" w:hAnsi="仿宋" w:hint="eastAsia"/>
                            <w:sz w:val="18"/>
                            <w:szCs w:val="18"/>
                          </w:rPr>
                          <w:t>1#</w:t>
                        </w:r>
                        <w:r w:rsidRPr="00BA4A26">
                          <w:rPr>
                            <w:rFonts w:ascii="仿宋" w:eastAsia="仿宋" w:hAnsi="仿宋" w:hint="eastAsia"/>
                            <w:sz w:val="18"/>
                            <w:szCs w:val="18"/>
                          </w:rPr>
                          <w:t>排气筒</w:t>
                        </w:r>
                      </w:p>
                      <w:p w:rsidR="00683695" w:rsidRPr="00BA4A26" w:rsidRDefault="00683695" w:rsidP="006C7089">
                        <w:pPr>
                          <w:jc w:val="center"/>
                          <w:rPr>
                            <w:rFonts w:ascii="仿宋" w:eastAsia="仿宋" w:hAnsi="仿宋"/>
                            <w:sz w:val="18"/>
                            <w:szCs w:val="18"/>
                          </w:rPr>
                        </w:pPr>
                        <w:r>
                          <w:rPr>
                            <w:rFonts w:ascii="仿宋" w:eastAsia="仿宋" w:hAnsi="仿宋" w:hint="eastAsia"/>
                            <w:sz w:val="18"/>
                            <w:szCs w:val="18"/>
                          </w:rPr>
                          <w:t>P1</w:t>
                        </w:r>
                      </w:p>
                    </w:txbxContent>
                  </v:textbox>
                </v:rect>
                <w10:wrap type="through" anchorx="margin" anchory="margin"/>
              </v:group>
            </w:pict>
          </mc:Fallback>
        </mc:AlternateContent>
      </w:r>
    </w:p>
    <w:p w:rsidR="00F62325" w:rsidRDefault="00F62325" w:rsidP="00227538">
      <w:pPr>
        <w:tabs>
          <w:tab w:val="center" w:pos="4156"/>
          <w:tab w:val="left" w:pos="6375"/>
        </w:tabs>
        <w:spacing w:line="480" w:lineRule="exact"/>
        <w:ind w:firstLineChars="200" w:firstLine="560"/>
        <w:rPr>
          <w:rFonts w:eastAsia="仿宋"/>
          <w:sz w:val="28"/>
          <w:szCs w:val="28"/>
        </w:rPr>
      </w:pPr>
    </w:p>
    <w:p w:rsidR="00A453B7" w:rsidRDefault="00A453B7" w:rsidP="00227538">
      <w:pPr>
        <w:tabs>
          <w:tab w:val="center" w:pos="4156"/>
          <w:tab w:val="left" w:pos="6375"/>
        </w:tabs>
        <w:spacing w:line="480" w:lineRule="exact"/>
        <w:ind w:firstLineChars="200" w:firstLine="560"/>
        <w:rPr>
          <w:rFonts w:eastAsia="仿宋"/>
          <w:sz w:val="28"/>
          <w:szCs w:val="28"/>
        </w:rPr>
      </w:pPr>
    </w:p>
    <w:p w:rsidR="00A453B7" w:rsidRDefault="00A453B7" w:rsidP="00227538">
      <w:pPr>
        <w:tabs>
          <w:tab w:val="center" w:pos="4156"/>
          <w:tab w:val="left" w:pos="6375"/>
        </w:tabs>
        <w:spacing w:line="480" w:lineRule="exact"/>
        <w:ind w:firstLineChars="200" w:firstLine="560"/>
        <w:rPr>
          <w:rFonts w:eastAsia="仿宋"/>
          <w:sz w:val="28"/>
          <w:szCs w:val="28"/>
        </w:rPr>
      </w:pPr>
    </w:p>
    <w:p w:rsidR="00A453B7" w:rsidRDefault="00A453B7" w:rsidP="00227538">
      <w:pPr>
        <w:tabs>
          <w:tab w:val="center" w:pos="4156"/>
          <w:tab w:val="left" w:pos="6375"/>
        </w:tabs>
        <w:spacing w:line="480" w:lineRule="exact"/>
        <w:ind w:firstLineChars="200" w:firstLine="560"/>
        <w:rPr>
          <w:rFonts w:eastAsia="仿宋"/>
          <w:sz w:val="28"/>
          <w:szCs w:val="28"/>
        </w:rPr>
      </w:pPr>
    </w:p>
    <w:p w:rsidR="00A453B7" w:rsidRDefault="00A453B7" w:rsidP="00227538">
      <w:pPr>
        <w:tabs>
          <w:tab w:val="center" w:pos="4156"/>
          <w:tab w:val="left" w:pos="6375"/>
        </w:tabs>
        <w:spacing w:line="480" w:lineRule="exact"/>
        <w:ind w:firstLineChars="200" w:firstLine="560"/>
        <w:rPr>
          <w:rFonts w:eastAsia="仿宋"/>
          <w:sz w:val="28"/>
          <w:szCs w:val="28"/>
        </w:rPr>
      </w:pPr>
    </w:p>
    <w:p w:rsidR="00A453B7" w:rsidRDefault="00A453B7" w:rsidP="00227538">
      <w:pPr>
        <w:tabs>
          <w:tab w:val="center" w:pos="4156"/>
          <w:tab w:val="left" w:pos="6375"/>
        </w:tabs>
        <w:spacing w:line="480" w:lineRule="exact"/>
        <w:ind w:firstLineChars="200" w:firstLine="560"/>
        <w:rPr>
          <w:rFonts w:eastAsia="仿宋"/>
          <w:sz w:val="28"/>
          <w:szCs w:val="28"/>
        </w:rPr>
      </w:pPr>
    </w:p>
    <w:p w:rsidR="00A453B7" w:rsidRDefault="00A453B7" w:rsidP="00227538">
      <w:pPr>
        <w:tabs>
          <w:tab w:val="center" w:pos="4156"/>
          <w:tab w:val="left" w:pos="6375"/>
        </w:tabs>
        <w:spacing w:line="480" w:lineRule="exact"/>
        <w:ind w:firstLineChars="200" w:firstLine="560"/>
        <w:rPr>
          <w:rFonts w:eastAsia="仿宋"/>
          <w:sz w:val="28"/>
          <w:szCs w:val="28"/>
        </w:rPr>
      </w:pPr>
    </w:p>
    <w:p w:rsidR="00A453B7" w:rsidRDefault="00A453B7" w:rsidP="00227538">
      <w:pPr>
        <w:tabs>
          <w:tab w:val="center" w:pos="4156"/>
          <w:tab w:val="left" w:pos="6375"/>
        </w:tabs>
        <w:spacing w:line="480" w:lineRule="exact"/>
        <w:ind w:firstLineChars="200" w:firstLine="560"/>
        <w:rPr>
          <w:rFonts w:eastAsia="仿宋"/>
          <w:sz w:val="28"/>
          <w:szCs w:val="28"/>
        </w:rPr>
      </w:pPr>
    </w:p>
    <w:p w:rsidR="00A453B7" w:rsidRDefault="00A453B7" w:rsidP="00227538">
      <w:pPr>
        <w:tabs>
          <w:tab w:val="center" w:pos="4156"/>
          <w:tab w:val="left" w:pos="6375"/>
        </w:tabs>
        <w:spacing w:line="480" w:lineRule="exact"/>
        <w:ind w:firstLineChars="200" w:firstLine="560"/>
        <w:rPr>
          <w:rFonts w:eastAsia="仿宋"/>
          <w:sz w:val="28"/>
          <w:szCs w:val="28"/>
        </w:rPr>
      </w:pPr>
    </w:p>
    <w:p w:rsidR="00F62325" w:rsidRDefault="00F62325" w:rsidP="00227538">
      <w:pPr>
        <w:tabs>
          <w:tab w:val="center" w:pos="4156"/>
          <w:tab w:val="left" w:pos="6375"/>
        </w:tabs>
        <w:spacing w:line="480" w:lineRule="exact"/>
        <w:ind w:firstLineChars="200" w:firstLine="560"/>
        <w:rPr>
          <w:rFonts w:eastAsia="仿宋"/>
          <w:sz w:val="28"/>
          <w:szCs w:val="28"/>
        </w:rPr>
      </w:pPr>
    </w:p>
    <w:p w:rsidR="00F62325" w:rsidRDefault="00F62325" w:rsidP="00227538">
      <w:pPr>
        <w:tabs>
          <w:tab w:val="center" w:pos="4156"/>
          <w:tab w:val="left" w:pos="6375"/>
        </w:tabs>
        <w:spacing w:line="480" w:lineRule="exact"/>
        <w:ind w:firstLineChars="200" w:firstLine="560"/>
        <w:rPr>
          <w:rFonts w:eastAsia="仿宋"/>
          <w:sz w:val="28"/>
          <w:szCs w:val="28"/>
        </w:rPr>
      </w:pPr>
    </w:p>
    <w:p w:rsidR="002949F2" w:rsidRDefault="002949F2" w:rsidP="00227538">
      <w:pPr>
        <w:tabs>
          <w:tab w:val="center" w:pos="4156"/>
          <w:tab w:val="left" w:pos="6375"/>
        </w:tabs>
        <w:spacing w:line="480" w:lineRule="exact"/>
        <w:ind w:firstLineChars="200" w:firstLine="560"/>
        <w:rPr>
          <w:rFonts w:eastAsia="仿宋"/>
          <w:sz w:val="28"/>
          <w:szCs w:val="28"/>
        </w:rPr>
      </w:pPr>
    </w:p>
    <w:p w:rsidR="002949F2" w:rsidRPr="00D84982" w:rsidRDefault="002949F2" w:rsidP="002949F2">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6</w:t>
      </w:r>
      <w:r w:rsidRPr="00D84982">
        <w:rPr>
          <w:rFonts w:ascii="仿宋" w:eastAsia="仿宋" w:hAnsi="仿宋"/>
          <w:b/>
          <w:bCs/>
          <w:sz w:val="28"/>
          <w:szCs w:val="28"/>
        </w:rPr>
        <w:t>.</w:t>
      </w:r>
      <w:r>
        <w:rPr>
          <w:rFonts w:ascii="仿宋" w:eastAsia="仿宋" w:hAnsi="仿宋" w:hint="eastAsia"/>
          <w:b/>
          <w:bCs/>
          <w:sz w:val="28"/>
          <w:szCs w:val="28"/>
        </w:rPr>
        <w:t>2</w:t>
      </w:r>
      <w:r w:rsidRPr="00D84982">
        <w:rPr>
          <w:rFonts w:ascii="仿宋" w:eastAsia="仿宋" w:hAnsi="仿宋"/>
          <w:b/>
          <w:bCs/>
          <w:sz w:val="28"/>
          <w:szCs w:val="28"/>
        </w:rPr>
        <w:t>.</w:t>
      </w:r>
      <w:r>
        <w:rPr>
          <w:rFonts w:ascii="仿宋" w:eastAsia="仿宋" w:hAnsi="仿宋" w:hint="eastAsia"/>
          <w:b/>
          <w:bCs/>
          <w:sz w:val="28"/>
          <w:szCs w:val="28"/>
        </w:rPr>
        <w:t>2技术可行性分析</w:t>
      </w:r>
    </w:p>
    <w:p w:rsidR="006167EC" w:rsidRPr="00210A5E" w:rsidRDefault="006167EC" w:rsidP="006167EC">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6</w:t>
      </w:r>
      <w:r w:rsidRPr="00210A5E">
        <w:rPr>
          <w:rFonts w:ascii="仿宋_GB2312" w:hint="eastAsia"/>
          <w:bCs/>
          <w:spacing w:val="0"/>
          <w:szCs w:val="28"/>
          <w:lang w:eastAsia="zh-CN"/>
        </w:rPr>
        <w:t>.</w:t>
      </w:r>
      <w:r>
        <w:rPr>
          <w:rFonts w:ascii="仿宋_GB2312" w:hint="eastAsia"/>
          <w:bCs/>
          <w:spacing w:val="0"/>
          <w:szCs w:val="28"/>
          <w:lang w:eastAsia="zh-CN"/>
        </w:rPr>
        <w:t>2</w:t>
      </w:r>
      <w:r w:rsidRPr="00210A5E">
        <w:rPr>
          <w:rFonts w:ascii="仿宋_GB2312" w:hint="eastAsia"/>
          <w:bCs/>
          <w:spacing w:val="0"/>
          <w:szCs w:val="28"/>
          <w:lang w:eastAsia="zh-CN"/>
        </w:rPr>
        <w:t>.2.</w:t>
      </w:r>
      <w:r>
        <w:rPr>
          <w:rFonts w:ascii="仿宋_GB2312" w:hint="eastAsia"/>
          <w:bCs/>
          <w:spacing w:val="0"/>
          <w:szCs w:val="28"/>
          <w:lang w:eastAsia="zh-CN"/>
        </w:rPr>
        <w:t>1母模成型及脱模废气</w:t>
      </w:r>
    </w:p>
    <w:p w:rsidR="00256FEC" w:rsidRPr="00661EBD" w:rsidRDefault="00256FEC" w:rsidP="00256FEC">
      <w:pPr>
        <w:tabs>
          <w:tab w:val="center" w:pos="4156"/>
          <w:tab w:val="left" w:pos="6375"/>
        </w:tabs>
        <w:spacing w:line="500" w:lineRule="exact"/>
        <w:ind w:firstLineChars="200" w:firstLine="560"/>
        <w:rPr>
          <w:rFonts w:ascii="仿宋" w:eastAsia="仿宋" w:hAnsi="仿宋"/>
          <w:sz w:val="28"/>
          <w:szCs w:val="28"/>
        </w:rPr>
      </w:pPr>
      <w:r w:rsidRPr="00661EBD">
        <w:rPr>
          <w:rFonts w:ascii="仿宋" w:eastAsia="仿宋" w:hAnsi="仿宋" w:hint="eastAsia"/>
          <w:sz w:val="28"/>
          <w:szCs w:val="28"/>
        </w:rPr>
        <w:t>1、废气收集及治理方法</w:t>
      </w:r>
    </w:p>
    <w:p w:rsidR="00532C0C" w:rsidRPr="00661EBD" w:rsidRDefault="00256FEC" w:rsidP="00256FEC">
      <w:pPr>
        <w:tabs>
          <w:tab w:val="center" w:pos="4156"/>
          <w:tab w:val="left" w:pos="6375"/>
        </w:tabs>
        <w:spacing w:line="500" w:lineRule="exact"/>
        <w:ind w:firstLineChars="200" w:firstLine="560"/>
        <w:rPr>
          <w:rFonts w:ascii="仿宋" w:eastAsia="仿宋" w:hAnsi="仿宋"/>
          <w:sz w:val="28"/>
          <w:szCs w:val="28"/>
          <w:lang w:val="x-none"/>
        </w:rPr>
      </w:pPr>
      <w:r w:rsidRPr="00661EBD">
        <w:rPr>
          <w:rFonts w:ascii="仿宋" w:eastAsia="仿宋" w:hAnsi="仿宋" w:hint="eastAsia"/>
          <w:sz w:val="28"/>
          <w:szCs w:val="28"/>
        </w:rPr>
        <w:t>建设单位拟在一楼车间内设置1间单独的封闭操作间，</w:t>
      </w:r>
      <w:r w:rsidRPr="00661EBD">
        <w:rPr>
          <w:rFonts w:ascii="仿宋" w:eastAsia="仿宋" w:hAnsi="仿宋" w:hint="eastAsia"/>
          <w:bCs/>
          <w:sz w:val="28"/>
          <w:szCs w:val="28"/>
        </w:rPr>
        <w:t>母模成型工序均在该操作间进行，</w:t>
      </w:r>
      <w:r w:rsidRPr="00661EBD">
        <w:rPr>
          <w:rFonts w:ascii="仿宋" w:eastAsia="仿宋" w:hAnsi="仿宋" w:hint="eastAsia"/>
          <w:sz w:val="28"/>
          <w:szCs w:val="28"/>
        </w:rPr>
        <w:t>平时操作间出入口均关闭，操作间设置吸风装置，母模成型操作间废气经吸风装置收集后，与加热炉废气一起送入催化燃烧装置净化，尾气由风机引出，最终经1根15米高1#排气筒集中排放。</w:t>
      </w:r>
    </w:p>
    <w:p w:rsidR="00256FEC" w:rsidRDefault="00256FEC" w:rsidP="00256FEC">
      <w:pPr>
        <w:tabs>
          <w:tab w:val="center" w:pos="4156"/>
          <w:tab w:val="left" w:pos="6375"/>
        </w:tabs>
        <w:spacing w:line="480" w:lineRule="exact"/>
        <w:ind w:firstLineChars="200" w:firstLine="560"/>
        <w:rPr>
          <w:rFonts w:ascii="仿宋" w:eastAsia="仿宋" w:hAnsi="仿宋"/>
          <w:sz w:val="28"/>
          <w:szCs w:val="28"/>
        </w:rPr>
      </w:pPr>
      <w:r w:rsidRPr="00661EBD">
        <w:rPr>
          <w:rFonts w:ascii="仿宋" w:eastAsia="仿宋" w:hAnsi="仿宋" w:hint="eastAsia"/>
          <w:sz w:val="28"/>
          <w:szCs w:val="28"/>
          <w:lang w:val="x-none"/>
        </w:rPr>
        <w:t>2、催化燃烧</w:t>
      </w:r>
      <w:r w:rsidRPr="00661EBD">
        <w:rPr>
          <w:rFonts w:ascii="仿宋" w:eastAsia="仿宋" w:hAnsi="仿宋" w:hint="eastAsia"/>
          <w:sz w:val="28"/>
          <w:szCs w:val="28"/>
        </w:rPr>
        <w:t>装置原理及效率</w:t>
      </w:r>
    </w:p>
    <w:p w:rsidR="00C93F25" w:rsidRDefault="00C93F25" w:rsidP="00C93F25">
      <w:pPr>
        <w:tabs>
          <w:tab w:val="center" w:pos="4156"/>
          <w:tab w:val="left" w:pos="6375"/>
        </w:tabs>
        <w:spacing w:line="480" w:lineRule="exact"/>
        <w:ind w:firstLineChars="200" w:firstLine="560"/>
        <w:rPr>
          <w:rFonts w:ascii="仿宋" w:eastAsia="仿宋" w:hAnsi="仿宋"/>
          <w:sz w:val="28"/>
          <w:szCs w:val="28"/>
          <w:lang w:val="x-none"/>
        </w:rPr>
      </w:pPr>
      <w:r>
        <w:rPr>
          <w:rFonts w:ascii="仿宋" w:eastAsia="仿宋" w:hAnsi="仿宋" w:hint="eastAsia"/>
          <w:sz w:val="28"/>
          <w:szCs w:val="28"/>
          <w:lang w:val="x-none"/>
        </w:rPr>
        <w:t>①方案比选</w:t>
      </w:r>
    </w:p>
    <w:p w:rsidR="00C93F25" w:rsidRPr="00C93F25" w:rsidRDefault="00C93F25" w:rsidP="00C93F25">
      <w:pPr>
        <w:tabs>
          <w:tab w:val="center" w:pos="4156"/>
          <w:tab w:val="left" w:pos="6375"/>
        </w:tabs>
        <w:spacing w:line="480" w:lineRule="exact"/>
        <w:ind w:firstLineChars="200" w:firstLine="560"/>
        <w:rPr>
          <w:rFonts w:ascii="仿宋" w:eastAsia="仿宋" w:hAnsi="仿宋"/>
          <w:sz w:val="28"/>
          <w:szCs w:val="28"/>
          <w:lang w:val="x-none"/>
        </w:rPr>
      </w:pPr>
      <w:r>
        <w:rPr>
          <w:rFonts w:ascii="仿宋" w:eastAsia="仿宋" w:hAnsi="仿宋" w:hint="eastAsia"/>
          <w:sz w:val="28"/>
          <w:szCs w:val="28"/>
          <w:lang w:val="x-none"/>
        </w:rPr>
        <w:lastRenderedPageBreak/>
        <w:t>有机废气的</w:t>
      </w:r>
      <w:r w:rsidRPr="00C93F25">
        <w:rPr>
          <w:rFonts w:ascii="仿宋" w:eastAsia="仿宋" w:hAnsi="仿宋" w:hint="eastAsia"/>
          <w:sz w:val="28"/>
          <w:szCs w:val="28"/>
          <w:lang w:val="x-none"/>
        </w:rPr>
        <w:t>治理方法</w:t>
      </w:r>
      <w:r>
        <w:rPr>
          <w:rFonts w:ascii="仿宋" w:eastAsia="仿宋" w:hAnsi="仿宋" w:hint="eastAsia"/>
          <w:sz w:val="28"/>
          <w:szCs w:val="28"/>
          <w:lang w:val="x-none"/>
        </w:rPr>
        <w:t>目前主要</w:t>
      </w:r>
      <w:r w:rsidRPr="00C93F25">
        <w:rPr>
          <w:rFonts w:ascii="仿宋" w:eastAsia="仿宋" w:hAnsi="仿宋" w:hint="eastAsia"/>
          <w:sz w:val="28"/>
          <w:szCs w:val="28"/>
          <w:lang w:val="x-none"/>
        </w:rPr>
        <w:t>有四种：活性炭吸附法、催化燃烧法、洗涤吸收法和直接燃烧法。前三种方法在国内已有较多应用，各有其适用场合和优缺点。而直接燃烧法国内应用较少，但国外特别是西欧和美国应用较多。以上四种方法的优缺点及适用范围见表</w:t>
      </w:r>
      <w:r w:rsidR="00521EA6">
        <w:rPr>
          <w:rFonts w:ascii="仿宋" w:eastAsia="仿宋" w:hAnsi="仿宋" w:hint="eastAsia"/>
          <w:sz w:val="28"/>
          <w:szCs w:val="28"/>
          <w:lang w:val="x-none"/>
        </w:rPr>
        <w:t>6</w:t>
      </w:r>
      <w:r w:rsidRPr="00C93F25">
        <w:rPr>
          <w:rFonts w:ascii="仿宋" w:eastAsia="仿宋" w:hAnsi="仿宋" w:hint="eastAsia"/>
          <w:sz w:val="28"/>
          <w:szCs w:val="28"/>
          <w:lang w:val="x-none"/>
        </w:rPr>
        <w:t>-</w:t>
      </w:r>
      <w:r w:rsidR="000207A7">
        <w:rPr>
          <w:rFonts w:ascii="仿宋" w:eastAsia="仿宋" w:hAnsi="仿宋" w:hint="eastAsia"/>
          <w:sz w:val="28"/>
          <w:szCs w:val="28"/>
          <w:lang w:val="x-none"/>
        </w:rPr>
        <w:t>4</w:t>
      </w:r>
      <w:r w:rsidRPr="00C93F25">
        <w:rPr>
          <w:rFonts w:ascii="仿宋" w:eastAsia="仿宋" w:hAnsi="仿宋" w:hint="eastAsia"/>
          <w:sz w:val="28"/>
          <w:szCs w:val="28"/>
          <w:lang w:val="x-none"/>
        </w:rPr>
        <w:t>所示。</w:t>
      </w:r>
    </w:p>
    <w:p w:rsidR="00C93F25" w:rsidRPr="00C93F25" w:rsidRDefault="00C93F25" w:rsidP="00C93F25">
      <w:pPr>
        <w:spacing w:line="500" w:lineRule="exact"/>
        <w:ind w:firstLineChars="200" w:firstLine="562"/>
        <w:jc w:val="center"/>
        <w:rPr>
          <w:rFonts w:ascii="仿宋" w:eastAsia="仿宋" w:hAnsi="仿宋"/>
          <w:b/>
          <w:bCs/>
          <w:sz w:val="28"/>
          <w:szCs w:val="28"/>
        </w:rPr>
      </w:pPr>
      <w:r w:rsidRPr="00C93F25">
        <w:rPr>
          <w:rFonts w:ascii="仿宋" w:eastAsia="仿宋" w:hAnsi="仿宋" w:hint="eastAsia"/>
          <w:b/>
          <w:bCs/>
          <w:sz w:val="28"/>
          <w:szCs w:val="28"/>
        </w:rPr>
        <w:t>表</w:t>
      </w:r>
      <w:r w:rsidR="00521EA6">
        <w:rPr>
          <w:rFonts w:ascii="仿宋" w:eastAsia="仿宋" w:hAnsi="仿宋" w:hint="eastAsia"/>
          <w:b/>
          <w:bCs/>
          <w:sz w:val="28"/>
          <w:szCs w:val="28"/>
        </w:rPr>
        <w:t>6</w:t>
      </w:r>
      <w:r w:rsidRPr="00C93F25">
        <w:rPr>
          <w:rFonts w:ascii="仿宋" w:eastAsia="仿宋" w:hAnsi="仿宋" w:hint="eastAsia"/>
          <w:b/>
          <w:bCs/>
          <w:sz w:val="28"/>
          <w:szCs w:val="28"/>
        </w:rPr>
        <w:t>-</w:t>
      </w:r>
      <w:r w:rsidR="000207A7">
        <w:rPr>
          <w:rFonts w:ascii="仿宋" w:eastAsia="仿宋" w:hAnsi="仿宋" w:hint="eastAsia"/>
          <w:b/>
          <w:bCs/>
          <w:sz w:val="28"/>
          <w:szCs w:val="28"/>
        </w:rPr>
        <w:t>4</w:t>
      </w:r>
      <w:r w:rsidRPr="00C93F25">
        <w:rPr>
          <w:rFonts w:ascii="仿宋" w:eastAsia="仿宋" w:hAnsi="仿宋" w:hint="eastAsia"/>
          <w:b/>
          <w:bCs/>
          <w:sz w:val="28"/>
          <w:szCs w:val="28"/>
        </w:rPr>
        <w:t xml:space="preserve">  四种治理方法优缺点及适用范围</w:t>
      </w:r>
    </w:p>
    <w:tbl>
      <w:tblPr>
        <w:tblStyle w:val="affff0"/>
        <w:tblW w:w="5000" w:type="pct"/>
        <w:jc w:val="center"/>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ook w:val="01E0" w:firstRow="1" w:lastRow="1" w:firstColumn="1" w:lastColumn="1" w:noHBand="0" w:noVBand="0"/>
      </w:tblPr>
      <w:tblGrid>
        <w:gridCol w:w="1273"/>
        <w:gridCol w:w="2848"/>
        <w:gridCol w:w="2817"/>
        <w:gridCol w:w="2348"/>
      </w:tblGrid>
      <w:tr w:rsidR="00C93F25" w:rsidRPr="00C93F25" w:rsidTr="008C29DE">
        <w:trPr>
          <w:jc w:val="center"/>
        </w:trPr>
        <w:tc>
          <w:tcPr>
            <w:tcW w:w="685" w:type="pct"/>
            <w:vAlign w:val="center"/>
          </w:tcPr>
          <w:p w:rsidR="00C93F25" w:rsidRPr="00C93F25" w:rsidRDefault="00C93F25" w:rsidP="008C29DE">
            <w:pPr>
              <w:jc w:val="center"/>
              <w:rPr>
                <w:rFonts w:ascii="仿宋" w:eastAsia="仿宋" w:hAnsi="仿宋"/>
                <w:sz w:val="24"/>
              </w:rPr>
            </w:pPr>
            <w:r w:rsidRPr="00C93F25">
              <w:rPr>
                <w:rFonts w:ascii="仿宋" w:eastAsia="仿宋" w:hAnsi="仿宋" w:hint="eastAsia"/>
                <w:sz w:val="24"/>
              </w:rPr>
              <w:t>治理方法</w:t>
            </w:r>
          </w:p>
        </w:tc>
        <w:tc>
          <w:tcPr>
            <w:tcW w:w="1533" w:type="pct"/>
            <w:vAlign w:val="center"/>
          </w:tcPr>
          <w:p w:rsidR="00C93F25" w:rsidRPr="00C93F25" w:rsidRDefault="00C93F25" w:rsidP="008C29DE">
            <w:pPr>
              <w:jc w:val="center"/>
              <w:rPr>
                <w:rFonts w:ascii="仿宋" w:eastAsia="仿宋" w:hAnsi="仿宋"/>
                <w:sz w:val="24"/>
              </w:rPr>
            </w:pPr>
            <w:r w:rsidRPr="00C93F25">
              <w:rPr>
                <w:rFonts w:ascii="仿宋" w:eastAsia="仿宋" w:hAnsi="仿宋" w:hint="eastAsia"/>
                <w:sz w:val="24"/>
              </w:rPr>
              <w:t>主要优点</w:t>
            </w:r>
          </w:p>
        </w:tc>
        <w:tc>
          <w:tcPr>
            <w:tcW w:w="1517" w:type="pct"/>
            <w:vAlign w:val="center"/>
          </w:tcPr>
          <w:p w:rsidR="00C93F25" w:rsidRPr="00C93F25" w:rsidRDefault="00C93F25" w:rsidP="008C29DE">
            <w:pPr>
              <w:jc w:val="center"/>
              <w:rPr>
                <w:rFonts w:ascii="仿宋" w:eastAsia="仿宋" w:hAnsi="仿宋"/>
                <w:sz w:val="24"/>
              </w:rPr>
            </w:pPr>
            <w:r w:rsidRPr="00C93F25">
              <w:rPr>
                <w:rFonts w:ascii="仿宋" w:eastAsia="仿宋" w:hAnsi="仿宋" w:hint="eastAsia"/>
                <w:sz w:val="24"/>
              </w:rPr>
              <w:t>主要缺点</w:t>
            </w:r>
          </w:p>
        </w:tc>
        <w:tc>
          <w:tcPr>
            <w:tcW w:w="1264" w:type="pct"/>
            <w:vAlign w:val="center"/>
          </w:tcPr>
          <w:p w:rsidR="00C93F25" w:rsidRPr="00C93F25" w:rsidRDefault="00C93F25" w:rsidP="008C29DE">
            <w:pPr>
              <w:jc w:val="center"/>
              <w:rPr>
                <w:rFonts w:ascii="仿宋" w:eastAsia="仿宋" w:hAnsi="仿宋"/>
                <w:sz w:val="24"/>
              </w:rPr>
            </w:pPr>
            <w:r w:rsidRPr="00C93F25">
              <w:rPr>
                <w:rFonts w:ascii="仿宋" w:eastAsia="仿宋" w:hAnsi="仿宋" w:hint="eastAsia"/>
                <w:sz w:val="24"/>
              </w:rPr>
              <w:t>适用范围</w:t>
            </w:r>
          </w:p>
        </w:tc>
      </w:tr>
      <w:tr w:rsidR="00C93F25" w:rsidRPr="00C93F25" w:rsidTr="008C29DE">
        <w:trPr>
          <w:jc w:val="center"/>
        </w:trPr>
        <w:tc>
          <w:tcPr>
            <w:tcW w:w="685" w:type="pct"/>
            <w:vAlign w:val="center"/>
          </w:tcPr>
          <w:p w:rsidR="00C93F25" w:rsidRPr="00C93F25" w:rsidRDefault="00C93F25" w:rsidP="008C29DE">
            <w:pPr>
              <w:jc w:val="center"/>
              <w:rPr>
                <w:rFonts w:ascii="仿宋" w:eastAsia="仿宋" w:hAnsi="仿宋"/>
                <w:sz w:val="24"/>
              </w:rPr>
            </w:pPr>
            <w:r w:rsidRPr="00C93F25">
              <w:rPr>
                <w:rFonts w:ascii="仿宋" w:eastAsia="仿宋" w:hAnsi="仿宋" w:hint="eastAsia"/>
                <w:sz w:val="24"/>
              </w:rPr>
              <w:t>活性炭吸附法</w:t>
            </w:r>
          </w:p>
        </w:tc>
        <w:tc>
          <w:tcPr>
            <w:tcW w:w="1533" w:type="pct"/>
            <w:vAlign w:val="center"/>
          </w:tcPr>
          <w:p w:rsidR="00C93F25" w:rsidRPr="00C93F25" w:rsidRDefault="00C93F25" w:rsidP="008C29DE">
            <w:pPr>
              <w:jc w:val="left"/>
              <w:rPr>
                <w:rFonts w:ascii="仿宋" w:eastAsia="仿宋" w:hAnsi="仿宋"/>
                <w:sz w:val="24"/>
              </w:rPr>
            </w:pPr>
            <w:r w:rsidRPr="00C93F25">
              <w:rPr>
                <w:rFonts w:ascii="仿宋" w:eastAsia="仿宋" w:hAnsi="仿宋" w:hint="eastAsia"/>
                <w:sz w:val="24"/>
              </w:rPr>
              <w:t>1、运转费用低，维护费用较低；</w:t>
            </w:r>
          </w:p>
          <w:p w:rsidR="00C93F25" w:rsidRPr="00C93F25" w:rsidRDefault="00C93F25" w:rsidP="008C29DE">
            <w:pPr>
              <w:jc w:val="left"/>
              <w:rPr>
                <w:rFonts w:ascii="仿宋" w:eastAsia="仿宋" w:hAnsi="仿宋"/>
                <w:sz w:val="24"/>
              </w:rPr>
            </w:pPr>
            <w:r w:rsidRPr="00C93F25">
              <w:rPr>
                <w:rFonts w:ascii="仿宋" w:eastAsia="仿宋" w:hAnsi="仿宋" w:hint="eastAsia"/>
                <w:sz w:val="24"/>
              </w:rPr>
              <w:t>2、废气中所含有机溶剂能够回收、利用。</w:t>
            </w:r>
          </w:p>
        </w:tc>
        <w:tc>
          <w:tcPr>
            <w:tcW w:w="1517" w:type="pct"/>
            <w:vAlign w:val="center"/>
          </w:tcPr>
          <w:p w:rsidR="00C93F25" w:rsidRPr="00C93F25" w:rsidRDefault="00C93F25" w:rsidP="008C29DE">
            <w:pPr>
              <w:jc w:val="left"/>
              <w:rPr>
                <w:rFonts w:ascii="仿宋" w:eastAsia="仿宋" w:hAnsi="仿宋"/>
                <w:sz w:val="24"/>
              </w:rPr>
            </w:pPr>
            <w:r w:rsidRPr="00C93F25">
              <w:rPr>
                <w:rFonts w:ascii="仿宋" w:eastAsia="仿宋" w:hAnsi="仿宋" w:hint="eastAsia"/>
                <w:sz w:val="24"/>
              </w:rPr>
              <w:t>1、活性炭再生时设备占地面积大，能耗大，费用高；</w:t>
            </w:r>
          </w:p>
          <w:p w:rsidR="00C93F25" w:rsidRPr="00C93F25" w:rsidRDefault="00C93F25" w:rsidP="008C29DE">
            <w:pPr>
              <w:jc w:val="left"/>
              <w:rPr>
                <w:rFonts w:ascii="仿宋" w:eastAsia="仿宋" w:hAnsi="仿宋"/>
                <w:sz w:val="24"/>
              </w:rPr>
            </w:pPr>
            <w:r w:rsidRPr="00C93F25">
              <w:rPr>
                <w:rFonts w:ascii="仿宋" w:eastAsia="仿宋" w:hAnsi="仿宋" w:hint="eastAsia"/>
                <w:sz w:val="24"/>
              </w:rPr>
              <w:t>2、烘干室废气温度较高时需先冷却，喷涂室废气中涂料雾较多时，需先除去涂料雾。</w:t>
            </w:r>
          </w:p>
        </w:tc>
        <w:tc>
          <w:tcPr>
            <w:tcW w:w="1264" w:type="pct"/>
            <w:vAlign w:val="center"/>
          </w:tcPr>
          <w:p w:rsidR="00C93F25" w:rsidRPr="00C93F25" w:rsidRDefault="00C93F25" w:rsidP="008C29DE">
            <w:pPr>
              <w:rPr>
                <w:rFonts w:ascii="仿宋" w:eastAsia="仿宋" w:hAnsi="仿宋"/>
                <w:sz w:val="24"/>
              </w:rPr>
            </w:pPr>
            <w:r w:rsidRPr="00C93F25">
              <w:rPr>
                <w:rFonts w:ascii="仿宋" w:eastAsia="仿宋" w:hAnsi="仿宋" w:hint="eastAsia"/>
                <w:sz w:val="24"/>
              </w:rPr>
              <w:t>适用常温、低浓度、废气量相对较小时的废气治理。</w:t>
            </w:r>
          </w:p>
        </w:tc>
      </w:tr>
      <w:tr w:rsidR="00C93F25" w:rsidRPr="00C93F25" w:rsidTr="008C29DE">
        <w:trPr>
          <w:jc w:val="center"/>
        </w:trPr>
        <w:tc>
          <w:tcPr>
            <w:tcW w:w="685" w:type="pct"/>
            <w:vAlign w:val="center"/>
          </w:tcPr>
          <w:p w:rsidR="00C93F25" w:rsidRPr="00C93F25" w:rsidRDefault="00C93F25" w:rsidP="008C29DE">
            <w:pPr>
              <w:jc w:val="center"/>
              <w:rPr>
                <w:rFonts w:ascii="仿宋" w:eastAsia="仿宋" w:hAnsi="仿宋"/>
                <w:sz w:val="24"/>
              </w:rPr>
            </w:pPr>
            <w:r w:rsidRPr="00C93F25">
              <w:rPr>
                <w:rFonts w:ascii="仿宋" w:eastAsia="仿宋" w:hAnsi="仿宋" w:hint="eastAsia"/>
                <w:sz w:val="24"/>
              </w:rPr>
              <w:t>催化</w:t>
            </w:r>
          </w:p>
          <w:p w:rsidR="00C93F25" w:rsidRPr="00C93F25" w:rsidRDefault="00C93F25" w:rsidP="008C29DE">
            <w:pPr>
              <w:jc w:val="center"/>
              <w:rPr>
                <w:rFonts w:ascii="仿宋" w:eastAsia="仿宋" w:hAnsi="仿宋"/>
                <w:sz w:val="24"/>
              </w:rPr>
            </w:pPr>
            <w:r w:rsidRPr="00C93F25">
              <w:rPr>
                <w:rFonts w:ascii="仿宋" w:eastAsia="仿宋" w:hAnsi="仿宋" w:hint="eastAsia"/>
                <w:sz w:val="24"/>
              </w:rPr>
              <w:t>燃烧法</w:t>
            </w:r>
          </w:p>
        </w:tc>
        <w:tc>
          <w:tcPr>
            <w:tcW w:w="1533" w:type="pct"/>
            <w:vAlign w:val="center"/>
          </w:tcPr>
          <w:p w:rsidR="00C93F25" w:rsidRPr="00C93F25" w:rsidRDefault="00C93F25" w:rsidP="008C29DE">
            <w:pPr>
              <w:jc w:val="left"/>
              <w:rPr>
                <w:rFonts w:ascii="仿宋" w:eastAsia="仿宋" w:hAnsi="仿宋"/>
                <w:sz w:val="24"/>
              </w:rPr>
            </w:pPr>
            <w:r w:rsidRPr="00C93F25">
              <w:rPr>
                <w:rFonts w:ascii="仿宋" w:eastAsia="仿宋" w:hAnsi="仿宋" w:hint="eastAsia"/>
                <w:sz w:val="24"/>
              </w:rPr>
              <w:t>1、治理效率高，装置占地面积小；</w:t>
            </w:r>
          </w:p>
          <w:p w:rsidR="00C93F25" w:rsidRPr="00C93F25" w:rsidRDefault="00C93F25" w:rsidP="008C29DE">
            <w:pPr>
              <w:jc w:val="left"/>
              <w:rPr>
                <w:rFonts w:ascii="仿宋" w:eastAsia="仿宋" w:hAnsi="仿宋"/>
                <w:sz w:val="24"/>
              </w:rPr>
            </w:pPr>
            <w:r w:rsidRPr="00C93F25">
              <w:rPr>
                <w:rFonts w:ascii="仿宋" w:eastAsia="仿宋" w:hAnsi="仿宋" w:hint="eastAsia"/>
                <w:sz w:val="24"/>
              </w:rPr>
              <w:t>2与直接燃烧法相比耗能少；</w:t>
            </w:r>
          </w:p>
          <w:p w:rsidR="00C93F25" w:rsidRPr="00C93F25" w:rsidRDefault="00C93F25" w:rsidP="008C29DE">
            <w:pPr>
              <w:jc w:val="left"/>
              <w:rPr>
                <w:rFonts w:ascii="仿宋" w:eastAsia="仿宋" w:hAnsi="仿宋"/>
                <w:sz w:val="24"/>
              </w:rPr>
            </w:pPr>
            <w:r w:rsidRPr="00C93F25">
              <w:rPr>
                <w:rFonts w:ascii="仿宋" w:eastAsia="仿宋" w:hAnsi="仿宋" w:hint="eastAsia"/>
                <w:sz w:val="24"/>
              </w:rPr>
              <w:t>3、治理中产生的热量有一部分可以利用。</w:t>
            </w:r>
          </w:p>
        </w:tc>
        <w:tc>
          <w:tcPr>
            <w:tcW w:w="1517" w:type="pct"/>
            <w:vAlign w:val="center"/>
          </w:tcPr>
          <w:p w:rsidR="00C93F25" w:rsidRPr="00C93F25" w:rsidRDefault="00C93F25" w:rsidP="008C29DE">
            <w:pPr>
              <w:jc w:val="left"/>
              <w:rPr>
                <w:rFonts w:ascii="仿宋" w:eastAsia="仿宋" w:hAnsi="仿宋"/>
                <w:sz w:val="24"/>
              </w:rPr>
            </w:pPr>
            <w:r w:rsidRPr="00C93F25">
              <w:rPr>
                <w:rFonts w:ascii="仿宋" w:eastAsia="仿宋" w:hAnsi="仿宋" w:hint="eastAsia"/>
                <w:sz w:val="24"/>
              </w:rPr>
              <w:t>1、应去除废气中杂质，防止催化剂中毒；</w:t>
            </w:r>
          </w:p>
          <w:p w:rsidR="00C93F25" w:rsidRPr="00C93F25" w:rsidRDefault="00C93F25" w:rsidP="008C29DE">
            <w:pPr>
              <w:jc w:val="left"/>
              <w:rPr>
                <w:rFonts w:ascii="仿宋" w:eastAsia="仿宋" w:hAnsi="仿宋"/>
                <w:sz w:val="24"/>
              </w:rPr>
            </w:pPr>
            <w:r w:rsidRPr="00C93F25">
              <w:rPr>
                <w:rFonts w:ascii="仿宋" w:eastAsia="仿宋" w:hAnsi="仿宋" w:hint="eastAsia"/>
                <w:sz w:val="24"/>
              </w:rPr>
              <w:t>2、催化剂使用时间长时，治理效率相应降低；</w:t>
            </w:r>
          </w:p>
          <w:p w:rsidR="00C93F25" w:rsidRPr="00C93F25" w:rsidRDefault="00C93F25" w:rsidP="008C29DE">
            <w:pPr>
              <w:jc w:val="left"/>
              <w:rPr>
                <w:rFonts w:ascii="仿宋" w:eastAsia="仿宋" w:hAnsi="仿宋"/>
                <w:sz w:val="24"/>
              </w:rPr>
            </w:pPr>
            <w:r w:rsidRPr="00C93F25">
              <w:rPr>
                <w:rFonts w:ascii="仿宋" w:eastAsia="仿宋" w:hAnsi="仿宋" w:hint="eastAsia"/>
                <w:sz w:val="24"/>
              </w:rPr>
              <w:t>3、设备费用较高。</w:t>
            </w:r>
          </w:p>
        </w:tc>
        <w:tc>
          <w:tcPr>
            <w:tcW w:w="1264" w:type="pct"/>
            <w:vAlign w:val="center"/>
          </w:tcPr>
          <w:p w:rsidR="00C93F25" w:rsidRPr="00C93F25" w:rsidRDefault="00C93F25" w:rsidP="008C29DE">
            <w:pPr>
              <w:rPr>
                <w:rFonts w:ascii="仿宋" w:eastAsia="仿宋" w:hAnsi="仿宋"/>
                <w:sz w:val="24"/>
              </w:rPr>
            </w:pPr>
            <w:r w:rsidRPr="00C93F25">
              <w:rPr>
                <w:rFonts w:ascii="仿宋" w:eastAsia="仿宋" w:hAnsi="仿宋" w:hint="eastAsia"/>
                <w:sz w:val="24"/>
              </w:rPr>
              <w:t>适用于温度高、流量小、有机溶剂浓度高、含杂质少的场合。烘干室废气治理应用较多。</w:t>
            </w:r>
          </w:p>
        </w:tc>
      </w:tr>
      <w:tr w:rsidR="00C93F25" w:rsidRPr="00C93F25" w:rsidTr="008C29DE">
        <w:trPr>
          <w:jc w:val="center"/>
        </w:trPr>
        <w:tc>
          <w:tcPr>
            <w:tcW w:w="685" w:type="pct"/>
            <w:vAlign w:val="center"/>
          </w:tcPr>
          <w:p w:rsidR="00C93F25" w:rsidRPr="00C93F25" w:rsidRDefault="00C93F25" w:rsidP="008C29DE">
            <w:pPr>
              <w:jc w:val="center"/>
              <w:rPr>
                <w:rFonts w:ascii="仿宋" w:eastAsia="仿宋" w:hAnsi="仿宋"/>
                <w:sz w:val="24"/>
              </w:rPr>
            </w:pPr>
            <w:r w:rsidRPr="00C93F25">
              <w:rPr>
                <w:rFonts w:ascii="仿宋" w:eastAsia="仿宋" w:hAnsi="仿宋" w:hint="eastAsia"/>
                <w:sz w:val="24"/>
              </w:rPr>
              <w:t>洗涤</w:t>
            </w:r>
          </w:p>
          <w:p w:rsidR="00C93F25" w:rsidRPr="00C93F25" w:rsidRDefault="00C93F25" w:rsidP="008C29DE">
            <w:pPr>
              <w:jc w:val="center"/>
              <w:rPr>
                <w:rFonts w:ascii="仿宋" w:eastAsia="仿宋" w:hAnsi="仿宋"/>
                <w:sz w:val="24"/>
              </w:rPr>
            </w:pPr>
            <w:r w:rsidRPr="00C93F25">
              <w:rPr>
                <w:rFonts w:ascii="仿宋" w:eastAsia="仿宋" w:hAnsi="仿宋" w:hint="eastAsia"/>
                <w:sz w:val="24"/>
              </w:rPr>
              <w:t>吸收法</w:t>
            </w:r>
          </w:p>
        </w:tc>
        <w:tc>
          <w:tcPr>
            <w:tcW w:w="1533" w:type="pct"/>
            <w:vAlign w:val="center"/>
          </w:tcPr>
          <w:p w:rsidR="00C93F25" w:rsidRPr="00C93F25" w:rsidRDefault="00C93F25" w:rsidP="008C29DE">
            <w:pPr>
              <w:jc w:val="left"/>
              <w:rPr>
                <w:rFonts w:ascii="仿宋" w:eastAsia="仿宋" w:hAnsi="仿宋"/>
                <w:sz w:val="24"/>
              </w:rPr>
            </w:pPr>
            <w:r w:rsidRPr="00C93F25">
              <w:rPr>
                <w:rFonts w:ascii="仿宋" w:eastAsia="仿宋" w:hAnsi="仿宋" w:hint="eastAsia"/>
                <w:sz w:val="24"/>
              </w:rPr>
              <w:t>1、设备费用较低，占地面积较小；</w:t>
            </w:r>
          </w:p>
          <w:p w:rsidR="00C93F25" w:rsidRPr="00C93F25" w:rsidRDefault="00C93F25" w:rsidP="008C29DE">
            <w:pPr>
              <w:jc w:val="left"/>
              <w:rPr>
                <w:rFonts w:ascii="仿宋" w:eastAsia="仿宋" w:hAnsi="仿宋"/>
                <w:sz w:val="24"/>
              </w:rPr>
            </w:pPr>
            <w:r w:rsidRPr="00C93F25">
              <w:rPr>
                <w:rFonts w:ascii="仿宋" w:eastAsia="仿宋" w:hAnsi="仿宋" w:hint="eastAsia"/>
                <w:sz w:val="24"/>
              </w:rPr>
              <w:t>2可治理较大废气量；</w:t>
            </w:r>
          </w:p>
          <w:p w:rsidR="00C93F25" w:rsidRPr="00C93F25" w:rsidRDefault="00C93F25" w:rsidP="008C29DE">
            <w:pPr>
              <w:jc w:val="left"/>
              <w:rPr>
                <w:rFonts w:ascii="仿宋" w:eastAsia="仿宋" w:hAnsi="仿宋"/>
                <w:sz w:val="24"/>
              </w:rPr>
            </w:pPr>
            <w:r w:rsidRPr="00C93F25">
              <w:rPr>
                <w:rFonts w:ascii="仿宋" w:eastAsia="仿宋" w:hAnsi="仿宋" w:hint="eastAsia"/>
                <w:sz w:val="24"/>
              </w:rPr>
              <w:t>3、无爆炸、火灾等危险，安全性好。</w:t>
            </w:r>
          </w:p>
        </w:tc>
        <w:tc>
          <w:tcPr>
            <w:tcW w:w="1517" w:type="pct"/>
            <w:vAlign w:val="center"/>
          </w:tcPr>
          <w:p w:rsidR="00C93F25" w:rsidRPr="00C93F25" w:rsidRDefault="00C93F25" w:rsidP="008C29DE">
            <w:pPr>
              <w:jc w:val="left"/>
              <w:rPr>
                <w:rFonts w:ascii="仿宋" w:eastAsia="仿宋" w:hAnsi="仿宋"/>
                <w:sz w:val="24"/>
              </w:rPr>
            </w:pPr>
            <w:r w:rsidRPr="00C93F25">
              <w:rPr>
                <w:rFonts w:ascii="仿宋" w:eastAsia="仿宋" w:hAnsi="仿宋" w:hint="eastAsia"/>
                <w:sz w:val="24"/>
              </w:rPr>
              <w:t>1、与其他方法相比，治理效率较低；</w:t>
            </w:r>
          </w:p>
          <w:p w:rsidR="00C93F25" w:rsidRPr="00C93F25" w:rsidRDefault="00C93F25" w:rsidP="008C29DE">
            <w:pPr>
              <w:jc w:val="left"/>
              <w:rPr>
                <w:rFonts w:ascii="仿宋" w:eastAsia="仿宋" w:hAnsi="仿宋"/>
                <w:sz w:val="24"/>
              </w:rPr>
            </w:pPr>
            <w:r w:rsidRPr="00C93F25">
              <w:rPr>
                <w:rFonts w:ascii="仿宋" w:eastAsia="仿宋" w:hAnsi="仿宋" w:hint="eastAsia"/>
                <w:sz w:val="24"/>
              </w:rPr>
              <w:t>2、对洗涤吸收液内的废气成分需进行二次处理；</w:t>
            </w:r>
          </w:p>
          <w:p w:rsidR="00C93F25" w:rsidRPr="00C93F25" w:rsidRDefault="00C93F25" w:rsidP="008C29DE">
            <w:pPr>
              <w:jc w:val="left"/>
              <w:rPr>
                <w:rFonts w:ascii="仿宋" w:eastAsia="仿宋" w:hAnsi="仿宋"/>
                <w:sz w:val="24"/>
              </w:rPr>
            </w:pPr>
            <w:r w:rsidRPr="00C93F25">
              <w:rPr>
                <w:rFonts w:ascii="仿宋" w:eastAsia="仿宋" w:hAnsi="仿宋" w:hint="eastAsia"/>
                <w:sz w:val="24"/>
              </w:rPr>
              <w:t>3、洗涤吸收液的选用需根据废气内的主要溶剂来确定。</w:t>
            </w:r>
          </w:p>
        </w:tc>
        <w:tc>
          <w:tcPr>
            <w:tcW w:w="1264" w:type="pct"/>
            <w:vAlign w:val="center"/>
          </w:tcPr>
          <w:p w:rsidR="00C93F25" w:rsidRPr="00C93F25" w:rsidRDefault="00C93F25" w:rsidP="008C29DE">
            <w:pPr>
              <w:rPr>
                <w:rFonts w:ascii="仿宋" w:eastAsia="仿宋" w:hAnsi="仿宋"/>
                <w:sz w:val="24"/>
              </w:rPr>
            </w:pPr>
            <w:r w:rsidRPr="00C93F25">
              <w:rPr>
                <w:rFonts w:ascii="仿宋" w:eastAsia="仿宋" w:hAnsi="仿宋" w:hint="eastAsia"/>
                <w:sz w:val="24"/>
              </w:rPr>
              <w:t>适用于温度较低、废气量较多的场合，以及烘干室，喷涂室混合废气的治理。</w:t>
            </w:r>
          </w:p>
        </w:tc>
      </w:tr>
      <w:tr w:rsidR="00C93F25" w:rsidRPr="00C93F25" w:rsidTr="008C29DE">
        <w:trPr>
          <w:jc w:val="center"/>
        </w:trPr>
        <w:tc>
          <w:tcPr>
            <w:tcW w:w="685" w:type="pct"/>
            <w:vAlign w:val="center"/>
          </w:tcPr>
          <w:p w:rsidR="00C93F25" w:rsidRPr="00C93F25" w:rsidRDefault="00C93F25" w:rsidP="008C29DE">
            <w:pPr>
              <w:jc w:val="center"/>
              <w:rPr>
                <w:rFonts w:ascii="仿宋" w:eastAsia="仿宋" w:hAnsi="仿宋"/>
                <w:sz w:val="24"/>
              </w:rPr>
            </w:pPr>
            <w:r w:rsidRPr="00C93F25">
              <w:rPr>
                <w:rFonts w:ascii="仿宋" w:eastAsia="仿宋" w:hAnsi="仿宋" w:hint="eastAsia"/>
                <w:sz w:val="24"/>
              </w:rPr>
              <w:t>直接</w:t>
            </w:r>
          </w:p>
          <w:p w:rsidR="00C93F25" w:rsidRPr="00C93F25" w:rsidRDefault="00C93F25" w:rsidP="008C29DE">
            <w:pPr>
              <w:jc w:val="center"/>
              <w:rPr>
                <w:rFonts w:ascii="仿宋" w:eastAsia="仿宋" w:hAnsi="仿宋"/>
                <w:sz w:val="24"/>
              </w:rPr>
            </w:pPr>
            <w:r w:rsidRPr="00C93F25">
              <w:rPr>
                <w:rFonts w:ascii="仿宋" w:eastAsia="仿宋" w:hAnsi="仿宋" w:hint="eastAsia"/>
                <w:sz w:val="24"/>
              </w:rPr>
              <w:t>燃烧法</w:t>
            </w:r>
          </w:p>
        </w:tc>
        <w:tc>
          <w:tcPr>
            <w:tcW w:w="1533" w:type="pct"/>
            <w:vAlign w:val="center"/>
          </w:tcPr>
          <w:p w:rsidR="00C93F25" w:rsidRPr="00C93F25" w:rsidRDefault="00C93F25" w:rsidP="008C29DE">
            <w:pPr>
              <w:jc w:val="left"/>
              <w:rPr>
                <w:rFonts w:ascii="仿宋" w:eastAsia="仿宋" w:hAnsi="仿宋"/>
                <w:sz w:val="24"/>
              </w:rPr>
            </w:pPr>
            <w:r w:rsidRPr="00C93F25">
              <w:rPr>
                <w:rFonts w:ascii="仿宋" w:eastAsia="仿宋" w:hAnsi="仿宋" w:hint="eastAsia"/>
                <w:sz w:val="24"/>
              </w:rPr>
              <w:t>1、废气治理效率高，一般废气燃烧后，即达到排放标准；</w:t>
            </w:r>
          </w:p>
          <w:p w:rsidR="00C93F25" w:rsidRPr="00C93F25" w:rsidRDefault="00C93F25" w:rsidP="008C29DE">
            <w:pPr>
              <w:jc w:val="left"/>
              <w:rPr>
                <w:rFonts w:ascii="仿宋" w:eastAsia="仿宋" w:hAnsi="仿宋"/>
                <w:sz w:val="24"/>
              </w:rPr>
            </w:pPr>
            <w:r w:rsidRPr="00C93F25">
              <w:rPr>
                <w:rFonts w:ascii="仿宋" w:eastAsia="仿宋" w:hAnsi="仿宋" w:hint="eastAsia"/>
                <w:sz w:val="24"/>
              </w:rPr>
              <w:t>2、废气治理可靠性高。</w:t>
            </w:r>
          </w:p>
        </w:tc>
        <w:tc>
          <w:tcPr>
            <w:tcW w:w="1517" w:type="pct"/>
            <w:vAlign w:val="center"/>
          </w:tcPr>
          <w:p w:rsidR="00C93F25" w:rsidRPr="00C93F25" w:rsidRDefault="00C93F25" w:rsidP="008C29DE">
            <w:pPr>
              <w:jc w:val="left"/>
              <w:rPr>
                <w:rFonts w:ascii="仿宋" w:eastAsia="仿宋" w:hAnsi="仿宋"/>
                <w:sz w:val="24"/>
              </w:rPr>
            </w:pPr>
            <w:r w:rsidRPr="00C93F25">
              <w:rPr>
                <w:rFonts w:ascii="仿宋" w:eastAsia="仿宋" w:hAnsi="仿宋" w:hint="eastAsia"/>
                <w:sz w:val="24"/>
              </w:rPr>
              <w:t>1、预热耗能多，费用较高；</w:t>
            </w:r>
          </w:p>
          <w:p w:rsidR="00C93F25" w:rsidRPr="00C93F25" w:rsidRDefault="00C93F25" w:rsidP="008C29DE">
            <w:pPr>
              <w:jc w:val="left"/>
              <w:rPr>
                <w:rFonts w:ascii="仿宋" w:eastAsia="仿宋" w:hAnsi="仿宋"/>
                <w:sz w:val="24"/>
              </w:rPr>
            </w:pPr>
            <w:r w:rsidRPr="00C93F25">
              <w:rPr>
                <w:rFonts w:ascii="仿宋" w:eastAsia="仿宋" w:hAnsi="仿宋" w:hint="eastAsia"/>
                <w:sz w:val="24"/>
              </w:rPr>
              <w:t>2、需考虑防爆等安全措施，换热器、燃烧室设计较复杂。</w:t>
            </w:r>
          </w:p>
        </w:tc>
        <w:tc>
          <w:tcPr>
            <w:tcW w:w="1264" w:type="pct"/>
            <w:vAlign w:val="center"/>
          </w:tcPr>
          <w:p w:rsidR="00C93F25" w:rsidRPr="00C93F25" w:rsidRDefault="00C93F25" w:rsidP="008C29DE">
            <w:pPr>
              <w:rPr>
                <w:rFonts w:ascii="仿宋" w:eastAsia="仿宋" w:hAnsi="仿宋"/>
                <w:sz w:val="24"/>
              </w:rPr>
            </w:pPr>
            <w:r w:rsidRPr="00C93F25">
              <w:rPr>
                <w:rFonts w:ascii="仿宋" w:eastAsia="仿宋" w:hAnsi="仿宋" w:hint="eastAsia"/>
                <w:sz w:val="24"/>
              </w:rPr>
              <w:t>适用于有机溶剂含量高、温度高的废气治理。</w:t>
            </w:r>
          </w:p>
        </w:tc>
      </w:tr>
    </w:tbl>
    <w:p w:rsidR="00C93F25" w:rsidRPr="00D74196" w:rsidRDefault="00C93F25" w:rsidP="00C93F25">
      <w:pPr>
        <w:spacing w:line="360" w:lineRule="auto"/>
        <w:ind w:firstLineChars="200" w:firstLine="200"/>
        <w:rPr>
          <w:sz w:val="10"/>
          <w:szCs w:val="10"/>
        </w:rPr>
      </w:pPr>
    </w:p>
    <w:p w:rsidR="00C93F25" w:rsidRDefault="00C93F25" w:rsidP="00C93F25">
      <w:pPr>
        <w:tabs>
          <w:tab w:val="center" w:pos="4156"/>
          <w:tab w:val="left" w:pos="6375"/>
        </w:tabs>
        <w:spacing w:line="480" w:lineRule="exact"/>
        <w:ind w:firstLineChars="200" w:firstLine="560"/>
        <w:rPr>
          <w:rFonts w:ascii="仿宋" w:eastAsia="仿宋" w:hAnsi="仿宋"/>
          <w:sz w:val="28"/>
          <w:szCs w:val="28"/>
        </w:rPr>
      </w:pPr>
      <w:r w:rsidRPr="00C93F25">
        <w:rPr>
          <w:rFonts w:ascii="仿宋" w:eastAsia="仿宋" w:hAnsi="仿宋" w:hint="eastAsia"/>
          <w:sz w:val="28"/>
          <w:szCs w:val="28"/>
        </w:rPr>
        <w:t>②催化燃烧原理及效率</w:t>
      </w:r>
    </w:p>
    <w:p w:rsidR="00661EBD" w:rsidRPr="00661EBD" w:rsidRDefault="00C93F25" w:rsidP="00661EBD">
      <w:pPr>
        <w:tabs>
          <w:tab w:val="center" w:pos="4156"/>
          <w:tab w:val="left" w:pos="6375"/>
        </w:tabs>
        <w:spacing w:line="480" w:lineRule="exact"/>
        <w:ind w:firstLineChars="200" w:firstLine="560"/>
        <w:rPr>
          <w:rFonts w:ascii="仿宋" w:eastAsia="仿宋" w:hAnsi="仿宋"/>
          <w:sz w:val="28"/>
          <w:szCs w:val="28"/>
          <w:lang w:val="x-none"/>
        </w:rPr>
      </w:pPr>
      <w:r>
        <w:rPr>
          <w:rFonts w:ascii="仿宋" w:eastAsia="仿宋" w:hAnsi="仿宋" w:hint="eastAsia"/>
          <w:sz w:val="28"/>
          <w:szCs w:val="28"/>
          <w:lang w:val="x-none"/>
        </w:rPr>
        <w:t>考虑到加热炉废气温度较高，因此，母模成型及脱模废气采用催化燃烧装置净化。</w:t>
      </w:r>
      <w:r w:rsidR="00661EBD" w:rsidRPr="00661EBD">
        <w:rPr>
          <w:rFonts w:ascii="仿宋" w:eastAsia="仿宋" w:hAnsi="仿宋" w:hint="eastAsia"/>
          <w:sz w:val="28"/>
          <w:szCs w:val="28"/>
          <w:lang w:val="x-none"/>
        </w:rPr>
        <w:t>废气通过催化反应器，在催化剂的作用下将有毒、有害成分转化成无毒、无害排放，或将不易处理的有毒、有害成分转化成较易处理的成分，经进一步处理达到保护环境的目的。</w:t>
      </w:r>
    </w:p>
    <w:p w:rsidR="00532C0C" w:rsidRDefault="00661EBD" w:rsidP="00661EBD">
      <w:pPr>
        <w:tabs>
          <w:tab w:val="center" w:pos="4156"/>
          <w:tab w:val="left" w:pos="6375"/>
        </w:tabs>
        <w:spacing w:line="480" w:lineRule="exact"/>
        <w:ind w:firstLineChars="200" w:firstLine="560"/>
        <w:rPr>
          <w:rFonts w:ascii="仿宋" w:eastAsia="仿宋" w:hAnsi="仿宋"/>
          <w:sz w:val="28"/>
          <w:szCs w:val="28"/>
          <w:lang w:val="x-none"/>
        </w:rPr>
      </w:pPr>
      <w:r w:rsidRPr="00661EBD">
        <w:rPr>
          <w:rFonts w:ascii="仿宋" w:eastAsia="仿宋" w:hAnsi="仿宋" w:hint="eastAsia"/>
          <w:sz w:val="28"/>
          <w:szCs w:val="28"/>
          <w:lang w:val="x-none"/>
        </w:rPr>
        <w:t>（</w:t>
      </w:r>
      <w:r w:rsidRPr="00661EBD">
        <w:rPr>
          <w:rFonts w:ascii="仿宋" w:eastAsia="仿宋" w:hAnsi="仿宋"/>
          <w:sz w:val="28"/>
          <w:szCs w:val="28"/>
          <w:lang w:val="x-none"/>
        </w:rPr>
        <w:t>1</w:t>
      </w:r>
      <w:r w:rsidRPr="00661EBD">
        <w:rPr>
          <w:rFonts w:ascii="仿宋" w:eastAsia="仿宋" w:hAnsi="仿宋" w:hint="eastAsia"/>
          <w:sz w:val="28"/>
          <w:szCs w:val="28"/>
          <w:lang w:val="x-none"/>
        </w:rPr>
        <w:t>）烃类（</w:t>
      </w:r>
      <w:r w:rsidRPr="00661EBD">
        <w:rPr>
          <w:rFonts w:ascii="仿宋" w:eastAsia="仿宋" w:hAnsi="仿宋"/>
          <w:sz w:val="28"/>
          <w:szCs w:val="28"/>
          <w:lang w:val="x-none"/>
        </w:rPr>
        <w:t xml:space="preserve"> </w:t>
      </w:r>
      <w:r w:rsidRPr="00661EBD">
        <w:rPr>
          <w:rFonts w:ascii="仿宋" w:eastAsia="仿宋" w:hAnsi="仿宋" w:hint="eastAsia"/>
          <w:sz w:val="28"/>
          <w:szCs w:val="28"/>
          <w:lang w:val="x-none"/>
        </w:rPr>
        <w:t>烃、烯烃、烷烃、甲苯等）有机物，通过催化燃烧，最</w:t>
      </w:r>
      <w:r w:rsidRPr="00661EBD">
        <w:rPr>
          <w:rFonts w:ascii="仿宋" w:eastAsia="仿宋" w:hAnsi="仿宋" w:hint="eastAsia"/>
          <w:sz w:val="28"/>
          <w:szCs w:val="28"/>
          <w:lang w:val="x-none"/>
        </w:rPr>
        <w:lastRenderedPageBreak/>
        <w:t>终产物为二氧化碳和水。</w:t>
      </w:r>
    </w:p>
    <w:p w:rsidR="00661EBD" w:rsidRPr="00661EBD" w:rsidRDefault="00661EBD" w:rsidP="00345FF7">
      <w:pPr>
        <w:tabs>
          <w:tab w:val="center" w:pos="4156"/>
          <w:tab w:val="left" w:pos="6375"/>
        </w:tabs>
        <w:ind w:firstLineChars="200" w:firstLine="480"/>
        <w:jc w:val="center"/>
        <w:rPr>
          <w:rFonts w:ascii="仿宋" w:eastAsia="仿宋" w:hAnsi="仿宋"/>
          <w:sz w:val="24"/>
          <w:lang w:val="x-none"/>
        </w:rPr>
      </w:pPr>
      <w:r w:rsidRPr="00661EBD">
        <w:rPr>
          <w:rFonts w:ascii="仿宋" w:eastAsia="仿宋" w:hAnsi="仿宋" w:hint="eastAsia"/>
          <w:sz w:val="24"/>
          <w:lang w:val="x-none"/>
        </w:rPr>
        <w:t>催化剂</w:t>
      </w:r>
    </w:p>
    <w:p w:rsidR="00532C0C" w:rsidRPr="00661EBD" w:rsidRDefault="00661EBD" w:rsidP="00345FF7">
      <w:pPr>
        <w:tabs>
          <w:tab w:val="center" w:pos="4156"/>
          <w:tab w:val="left" w:pos="6375"/>
        </w:tabs>
        <w:ind w:firstLineChars="200" w:firstLine="560"/>
        <w:jc w:val="center"/>
        <w:rPr>
          <w:rFonts w:ascii="仿宋" w:eastAsia="仿宋" w:hAnsi="仿宋"/>
          <w:sz w:val="28"/>
          <w:szCs w:val="28"/>
        </w:rPr>
      </w:pPr>
      <w:r w:rsidRPr="00661EBD">
        <w:rPr>
          <w:rFonts w:ascii="仿宋" w:eastAsia="仿宋" w:hAnsi="仿宋" w:hint="eastAsia"/>
          <w:sz w:val="28"/>
          <w:szCs w:val="28"/>
        </w:rPr>
        <w:t>HC+O</w:t>
      </w:r>
      <w:r w:rsidRPr="00661EBD">
        <w:rPr>
          <w:rFonts w:ascii="仿宋" w:eastAsia="仿宋" w:hAnsi="仿宋" w:hint="eastAsia"/>
          <w:sz w:val="28"/>
          <w:szCs w:val="28"/>
          <w:vertAlign w:val="subscript"/>
        </w:rPr>
        <w:t>2</w:t>
      </w:r>
      <w:r w:rsidRPr="00661EBD">
        <w:rPr>
          <w:rFonts w:ascii="仿宋" w:eastAsia="仿宋" w:hAnsi="仿宋" w:hint="eastAsia"/>
          <w:sz w:val="28"/>
          <w:szCs w:val="28"/>
        </w:rPr>
        <w:t>—</w:t>
      </w:r>
      <w:r>
        <w:rPr>
          <w:rFonts w:ascii="仿宋" w:eastAsia="仿宋" w:hAnsi="仿宋" w:hint="eastAsia"/>
          <w:sz w:val="28"/>
          <w:szCs w:val="28"/>
        </w:rPr>
        <w:t>—</w:t>
      </w:r>
      <w:proofErr w:type="gramStart"/>
      <w:r>
        <w:rPr>
          <w:rFonts w:ascii="仿宋" w:eastAsia="仿宋" w:hAnsi="仿宋" w:hint="eastAsia"/>
          <w:sz w:val="28"/>
          <w:szCs w:val="28"/>
        </w:rPr>
        <w:t>——</w:t>
      </w:r>
      <w:proofErr w:type="gramEnd"/>
      <w:r>
        <w:rPr>
          <w:rFonts w:ascii="仿宋" w:eastAsia="仿宋" w:hAnsi="仿宋" w:hint="eastAsia"/>
          <w:sz w:val="28"/>
          <w:szCs w:val="28"/>
        </w:rPr>
        <w:t>—</w:t>
      </w:r>
      <w:r w:rsidRPr="00661EBD">
        <w:rPr>
          <w:rFonts w:ascii="仿宋" w:eastAsia="仿宋" w:hAnsi="仿宋" w:hint="eastAsia"/>
          <w:sz w:val="28"/>
          <w:szCs w:val="28"/>
        </w:rPr>
        <w:t>→CO</w:t>
      </w:r>
      <w:r w:rsidRPr="00661EBD">
        <w:rPr>
          <w:rFonts w:ascii="仿宋" w:eastAsia="仿宋" w:hAnsi="仿宋" w:hint="eastAsia"/>
          <w:sz w:val="28"/>
          <w:szCs w:val="28"/>
          <w:vertAlign w:val="subscript"/>
        </w:rPr>
        <w:t>2</w:t>
      </w:r>
      <w:r w:rsidRPr="00661EBD">
        <w:rPr>
          <w:rFonts w:ascii="仿宋" w:eastAsia="仿宋" w:hAnsi="仿宋" w:hint="eastAsia"/>
          <w:sz w:val="28"/>
          <w:szCs w:val="28"/>
        </w:rPr>
        <w:t>+H</w:t>
      </w:r>
      <w:r w:rsidRPr="00661EBD">
        <w:rPr>
          <w:rFonts w:ascii="仿宋" w:eastAsia="仿宋" w:hAnsi="仿宋" w:hint="eastAsia"/>
          <w:sz w:val="28"/>
          <w:szCs w:val="28"/>
          <w:vertAlign w:val="subscript"/>
        </w:rPr>
        <w:t>2</w:t>
      </w:r>
      <w:r w:rsidRPr="00661EBD">
        <w:rPr>
          <w:rFonts w:ascii="仿宋" w:eastAsia="仿宋" w:hAnsi="仿宋" w:hint="eastAsia"/>
          <w:sz w:val="28"/>
          <w:szCs w:val="28"/>
        </w:rPr>
        <w:t>O</w:t>
      </w:r>
    </w:p>
    <w:p w:rsidR="00345FF7" w:rsidRPr="00345FF7" w:rsidRDefault="00345FF7" w:rsidP="00345FF7">
      <w:pPr>
        <w:tabs>
          <w:tab w:val="center" w:pos="4156"/>
          <w:tab w:val="left" w:pos="6375"/>
        </w:tabs>
        <w:spacing w:line="480" w:lineRule="exact"/>
        <w:ind w:firstLineChars="200" w:firstLine="560"/>
        <w:rPr>
          <w:rFonts w:ascii="仿宋" w:eastAsia="仿宋" w:hAnsi="仿宋"/>
          <w:sz w:val="28"/>
          <w:szCs w:val="28"/>
          <w:lang w:val="x-none"/>
        </w:rPr>
      </w:pPr>
      <w:r w:rsidRPr="00345FF7">
        <w:rPr>
          <w:rFonts w:ascii="仿宋" w:eastAsia="仿宋" w:hAnsi="仿宋" w:hint="eastAsia"/>
          <w:sz w:val="28"/>
          <w:szCs w:val="28"/>
          <w:lang w:val="x-none"/>
        </w:rPr>
        <w:t>（</w:t>
      </w:r>
      <w:r w:rsidRPr="00345FF7">
        <w:rPr>
          <w:rFonts w:ascii="仿宋" w:eastAsia="仿宋" w:hAnsi="仿宋"/>
          <w:sz w:val="28"/>
          <w:szCs w:val="28"/>
          <w:lang w:val="x-none"/>
        </w:rPr>
        <w:t>2</w:t>
      </w:r>
      <w:r w:rsidRPr="00345FF7">
        <w:rPr>
          <w:rFonts w:ascii="仿宋" w:eastAsia="仿宋" w:hAnsi="仿宋" w:hint="eastAsia"/>
          <w:sz w:val="28"/>
          <w:szCs w:val="28"/>
          <w:lang w:val="x-none"/>
        </w:rPr>
        <w:t>）含氧有机物（醇、醛、酯等）通过催化燃烧，最终产物为二氧化碳和水。</w:t>
      </w:r>
    </w:p>
    <w:p w:rsidR="00345FF7" w:rsidRPr="00345FF7" w:rsidRDefault="00345FF7" w:rsidP="00345FF7">
      <w:pPr>
        <w:tabs>
          <w:tab w:val="center" w:pos="4156"/>
          <w:tab w:val="left" w:pos="6375"/>
        </w:tabs>
        <w:ind w:firstLineChars="200" w:firstLine="480"/>
        <w:jc w:val="center"/>
        <w:rPr>
          <w:rFonts w:ascii="仿宋" w:eastAsia="仿宋" w:hAnsi="仿宋"/>
          <w:sz w:val="24"/>
          <w:lang w:val="x-none"/>
        </w:rPr>
      </w:pPr>
      <w:r w:rsidRPr="00345FF7">
        <w:rPr>
          <w:rFonts w:ascii="仿宋" w:eastAsia="仿宋" w:hAnsi="仿宋" w:hint="eastAsia"/>
          <w:sz w:val="24"/>
          <w:lang w:val="x-none"/>
        </w:rPr>
        <w:t>催化剂</w:t>
      </w:r>
    </w:p>
    <w:p w:rsidR="00532C0C" w:rsidRPr="00345FF7" w:rsidRDefault="00345FF7" w:rsidP="00345FF7">
      <w:pPr>
        <w:tabs>
          <w:tab w:val="center" w:pos="4156"/>
          <w:tab w:val="left" w:pos="6375"/>
        </w:tabs>
        <w:ind w:firstLineChars="200" w:firstLine="560"/>
        <w:jc w:val="center"/>
        <w:rPr>
          <w:rFonts w:ascii="仿宋" w:eastAsia="仿宋" w:hAnsi="仿宋"/>
          <w:sz w:val="28"/>
          <w:szCs w:val="28"/>
          <w:lang w:val="x-none"/>
        </w:rPr>
      </w:pPr>
      <w:r w:rsidRPr="00345FF7">
        <w:rPr>
          <w:rFonts w:ascii="仿宋" w:eastAsia="仿宋" w:hAnsi="仿宋"/>
          <w:sz w:val="28"/>
          <w:szCs w:val="28"/>
          <w:lang w:val="x-none"/>
        </w:rPr>
        <w:t>HCO+O</w:t>
      </w:r>
      <w:r w:rsidRPr="00345FF7">
        <w:rPr>
          <w:rFonts w:ascii="仿宋" w:eastAsia="仿宋" w:hAnsi="仿宋"/>
          <w:sz w:val="28"/>
          <w:szCs w:val="28"/>
          <w:vertAlign w:val="subscript"/>
          <w:lang w:val="x-none"/>
        </w:rPr>
        <w:t>2</w:t>
      </w:r>
      <w:r w:rsidRPr="00661EBD">
        <w:rPr>
          <w:rFonts w:ascii="仿宋" w:eastAsia="仿宋" w:hAnsi="仿宋" w:hint="eastAsia"/>
          <w:sz w:val="28"/>
          <w:szCs w:val="28"/>
        </w:rPr>
        <w:t>—</w:t>
      </w:r>
      <w:r>
        <w:rPr>
          <w:rFonts w:ascii="仿宋" w:eastAsia="仿宋" w:hAnsi="仿宋" w:hint="eastAsia"/>
          <w:sz w:val="28"/>
          <w:szCs w:val="28"/>
        </w:rPr>
        <w:t>—</w:t>
      </w:r>
      <w:proofErr w:type="gramStart"/>
      <w:r>
        <w:rPr>
          <w:rFonts w:ascii="仿宋" w:eastAsia="仿宋" w:hAnsi="仿宋" w:hint="eastAsia"/>
          <w:sz w:val="28"/>
          <w:szCs w:val="28"/>
        </w:rPr>
        <w:t>——</w:t>
      </w:r>
      <w:proofErr w:type="gramEnd"/>
      <w:r>
        <w:rPr>
          <w:rFonts w:ascii="仿宋" w:eastAsia="仿宋" w:hAnsi="仿宋" w:hint="eastAsia"/>
          <w:sz w:val="28"/>
          <w:szCs w:val="28"/>
        </w:rPr>
        <w:t>—</w:t>
      </w:r>
      <w:r w:rsidRPr="00661EBD">
        <w:rPr>
          <w:rFonts w:ascii="仿宋" w:eastAsia="仿宋" w:hAnsi="仿宋" w:hint="eastAsia"/>
          <w:sz w:val="28"/>
          <w:szCs w:val="28"/>
        </w:rPr>
        <w:t>→</w:t>
      </w:r>
      <w:r w:rsidRPr="00345FF7">
        <w:rPr>
          <w:rFonts w:ascii="仿宋" w:eastAsia="仿宋" w:hAnsi="仿宋"/>
          <w:sz w:val="28"/>
          <w:szCs w:val="28"/>
          <w:lang w:val="x-none"/>
        </w:rPr>
        <w:t>CO</w:t>
      </w:r>
      <w:r w:rsidRPr="00345FF7">
        <w:rPr>
          <w:rFonts w:ascii="仿宋" w:eastAsia="仿宋" w:hAnsi="仿宋"/>
          <w:sz w:val="28"/>
          <w:szCs w:val="28"/>
          <w:vertAlign w:val="subscript"/>
          <w:lang w:val="x-none"/>
        </w:rPr>
        <w:t>2</w:t>
      </w:r>
      <w:r w:rsidRPr="00345FF7">
        <w:rPr>
          <w:rFonts w:ascii="仿宋" w:eastAsia="仿宋" w:hAnsi="仿宋"/>
          <w:sz w:val="28"/>
          <w:szCs w:val="28"/>
          <w:lang w:val="x-none"/>
        </w:rPr>
        <w:t>+H</w:t>
      </w:r>
      <w:r w:rsidRPr="00345FF7">
        <w:rPr>
          <w:rFonts w:ascii="仿宋" w:eastAsia="仿宋" w:hAnsi="仿宋"/>
          <w:sz w:val="28"/>
          <w:szCs w:val="28"/>
          <w:vertAlign w:val="subscript"/>
          <w:lang w:val="x-none"/>
        </w:rPr>
        <w:t>2</w:t>
      </w:r>
      <w:r w:rsidRPr="00345FF7">
        <w:rPr>
          <w:rFonts w:ascii="仿宋" w:eastAsia="仿宋" w:hAnsi="仿宋"/>
          <w:sz w:val="28"/>
          <w:szCs w:val="28"/>
          <w:lang w:val="x-none"/>
        </w:rPr>
        <w:t>O</w:t>
      </w:r>
    </w:p>
    <w:p w:rsidR="000916CC" w:rsidRPr="000916CC" w:rsidRDefault="000916CC" w:rsidP="000916CC">
      <w:pPr>
        <w:tabs>
          <w:tab w:val="center" w:pos="4156"/>
          <w:tab w:val="left" w:pos="6375"/>
        </w:tabs>
        <w:spacing w:line="480" w:lineRule="exact"/>
        <w:ind w:firstLineChars="200" w:firstLine="560"/>
        <w:rPr>
          <w:rFonts w:ascii="仿宋" w:eastAsia="仿宋" w:hAnsi="仿宋"/>
          <w:sz w:val="28"/>
          <w:szCs w:val="28"/>
          <w:lang w:val="x-none"/>
        </w:rPr>
      </w:pPr>
      <w:r w:rsidRPr="000916CC">
        <w:rPr>
          <w:rFonts w:ascii="仿宋" w:eastAsia="仿宋" w:hAnsi="仿宋" w:hint="eastAsia"/>
          <w:sz w:val="28"/>
          <w:szCs w:val="28"/>
          <w:lang w:val="x-none"/>
        </w:rPr>
        <w:t>（</w:t>
      </w:r>
      <w:r w:rsidRPr="000916CC">
        <w:rPr>
          <w:rFonts w:ascii="仿宋" w:eastAsia="仿宋" w:hAnsi="仿宋"/>
          <w:sz w:val="28"/>
          <w:szCs w:val="28"/>
          <w:lang w:val="x-none"/>
        </w:rPr>
        <w:t>3</w:t>
      </w:r>
      <w:r w:rsidRPr="000916CC">
        <w:rPr>
          <w:rFonts w:ascii="仿宋" w:eastAsia="仿宋" w:hAnsi="仿宋" w:hint="eastAsia"/>
          <w:sz w:val="28"/>
          <w:szCs w:val="28"/>
          <w:lang w:val="x-none"/>
        </w:rPr>
        <w:t>）含氮有机物（胺、酰胺、</w:t>
      </w:r>
      <w:proofErr w:type="gramStart"/>
      <w:r w:rsidRPr="000916CC">
        <w:rPr>
          <w:rFonts w:ascii="仿宋" w:eastAsia="仿宋" w:hAnsi="仿宋" w:hint="eastAsia"/>
          <w:sz w:val="28"/>
          <w:szCs w:val="28"/>
          <w:lang w:val="x-none"/>
        </w:rPr>
        <w:t>睛</w:t>
      </w:r>
      <w:proofErr w:type="gramEnd"/>
      <w:r w:rsidRPr="000916CC">
        <w:rPr>
          <w:rFonts w:ascii="仿宋" w:eastAsia="仿宋" w:hAnsi="仿宋" w:hint="eastAsia"/>
          <w:sz w:val="28"/>
          <w:szCs w:val="28"/>
          <w:lang w:val="x-none"/>
        </w:rPr>
        <w:t>等）通过催化燃烧后的最终产物为二氧化碳、水、氮或氮的氧化物。</w:t>
      </w:r>
    </w:p>
    <w:p w:rsidR="000916CC" w:rsidRPr="000916CC" w:rsidRDefault="000916CC" w:rsidP="000916CC">
      <w:pPr>
        <w:tabs>
          <w:tab w:val="center" w:pos="4156"/>
          <w:tab w:val="left" w:pos="6375"/>
        </w:tabs>
        <w:ind w:firstLineChars="200" w:firstLine="480"/>
        <w:jc w:val="center"/>
        <w:rPr>
          <w:rFonts w:ascii="仿宋" w:eastAsia="仿宋" w:hAnsi="仿宋"/>
          <w:sz w:val="24"/>
          <w:lang w:val="x-none"/>
        </w:rPr>
      </w:pPr>
      <w:r w:rsidRPr="000916CC">
        <w:rPr>
          <w:rFonts w:ascii="仿宋" w:eastAsia="仿宋" w:hAnsi="仿宋" w:hint="eastAsia"/>
          <w:sz w:val="24"/>
          <w:lang w:val="x-none"/>
        </w:rPr>
        <w:t>催化剂</w:t>
      </w:r>
    </w:p>
    <w:p w:rsidR="00532C0C" w:rsidRPr="000916CC" w:rsidRDefault="000916CC" w:rsidP="000916CC">
      <w:pPr>
        <w:tabs>
          <w:tab w:val="center" w:pos="4156"/>
          <w:tab w:val="left" w:pos="6375"/>
        </w:tabs>
        <w:ind w:firstLineChars="200" w:firstLine="480"/>
        <w:jc w:val="center"/>
        <w:rPr>
          <w:rFonts w:ascii="仿宋" w:eastAsia="仿宋" w:hAnsi="仿宋"/>
          <w:sz w:val="24"/>
          <w:lang w:val="x-none"/>
        </w:rPr>
      </w:pPr>
      <w:r w:rsidRPr="000916CC">
        <w:rPr>
          <w:rFonts w:ascii="仿宋" w:eastAsia="仿宋" w:hAnsi="仿宋"/>
          <w:sz w:val="24"/>
          <w:lang w:val="x-none"/>
        </w:rPr>
        <w:t>HCN</w:t>
      </w:r>
      <w:r w:rsidRPr="000916CC">
        <w:rPr>
          <w:rFonts w:ascii="仿宋" w:eastAsia="仿宋" w:hAnsi="仿宋" w:hint="eastAsia"/>
          <w:sz w:val="24"/>
          <w:lang w:val="x-none"/>
        </w:rPr>
        <w:t>（或</w:t>
      </w:r>
      <w:r w:rsidRPr="000916CC">
        <w:rPr>
          <w:rFonts w:ascii="仿宋" w:eastAsia="仿宋" w:hAnsi="仿宋"/>
          <w:sz w:val="24"/>
          <w:lang w:val="x-none"/>
        </w:rPr>
        <w:t>HCNO</w:t>
      </w:r>
      <w:r w:rsidRPr="000916CC">
        <w:rPr>
          <w:rFonts w:ascii="仿宋" w:eastAsia="仿宋" w:hAnsi="仿宋" w:hint="eastAsia"/>
          <w:sz w:val="24"/>
          <w:lang w:val="x-none"/>
        </w:rPr>
        <w:t>）</w:t>
      </w:r>
      <w:r>
        <w:rPr>
          <w:rFonts w:ascii="仿宋" w:eastAsia="仿宋" w:hAnsi="仿宋"/>
          <w:sz w:val="24"/>
          <w:lang w:val="x-none"/>
        </w:rPr>
        <w:t>+O</w:t>
      </w:r>
      <w:r w:rsidRPr="00345FF7">
        <w:rPr>
          <w:rFonts w:ascii="仿宋" w:eastAsia="仿宋" w:hAnsi="仿宋"/>
          <w:sz w:val="28"/>
          <w:szCs w:val="28"/>
          <w:vertAlign w:val="subscript"/>
          <w:lang w:val="x-none"/>
        </w:rPr>
        <w:t>2</w:t>
      </w:r>
      <w:r w:rsidRPr="00661EBD">
        <w:rPr>
          <w:rFonts w:ascii="仿宋" w:eastAsia="仿宋" w:hAnsi="仿宋" w:hint="eastAsia"/>
          <w:sz w:val="28"/>
          <w:szCs w:val="28"/>
        </w:rPr>
        <w:t>—</w:t>
      </w:r>
      <w:r>
        <w:rPr>
          <w:rFonts w:ascii="仿宋" w:eastAsia="仿宋" w:hAnsi="仿宋" w:hint="eastAsia"/>
          <w:sz w:val="28"/>
          <w:szCs w:val="28"/>
        </w:rPr>
        <w:t>—</w:t>
      </w:r>
      <w:proofErr w:type="gramStart"/>
      <w:r>
        <w:rPr>
          <w:rFonts w:ascii="仿宋" w:eastAsia="仿宋" w:hAnsi="仿宋" w:hint="eastAsia"/>
          <w:sz w:val="28"/>
          <w:szCs w:val="28"/>
        </w:rPr>
        <w:t>——</w:t>
      </w:r>
      <w:proofErr w:type="gramEnd"/>
      <w:r>
        <w:rPr>
          <w:rFonts w:ascii="仿宋" w:eastAsia="仿宋" w:hAnsi="仿宋" w:hint="eastAsia"/>
          <w:sz w:val="28"/>
          <w:szCs w:val="28"/>
        </w:rPr>
        <w:t>—</w:t>
      </w:r>
      <w:r w:rsidRPr="00661EBD">
        <w:rPr>
          <w:rFonts w:ascii="仿宋" w:eastAsia="仿宋" w:hAnsi="仿宋" w:hint="eastAsia"/>
          <w:sz w:val="28"/>
          <w:szCs w:val="28"/>
        </w:rPr>
        <w:t>→</w:t>
      </w:r>
      <w:r w:rsidRPr="000916CC">
        <w:rPr>
          <w:rFonts w:ascii="仿宋" w:eastAsia="仿宋" w:hAnsi="仿宋"/>
          <w:sz w:val="24"/>
          <w:lang w:val="x-none"/>
        </w:rPr>
        <w:t>CO</w:t>
      </w:r>
      <w:r w:rsidRPr="000916CC">
        <w:rPr>
          <w:rFonts w:ascii="仿宋" w:eastAsia="仿宋" w:hAnsi="仿宋"/>
          <w:sz w:val="24"/>
          <w:vertAlign w:val="subscript"/>
          <w:lang w:val="x-none"/>
        </w:rPr>
        <w:t>2</w:t>
      </w:r>
      <w:r w:rsidRPr="000916CC">
        <w:rPr>
          <w:rFonts w:ascii="仿宋" w:eastAsia="仿宋" w:hAnsi="仿宋"/>
          <w:sz w:val="24"/>
          <w:lang w:val="x-none"/>
        </w:rPr>
        <w:t>+H</w:t>
      </w:r>
      <w:r w:rsidRPr="000916CC">
        <w:rPr>
          <w:rFonts w:ascii="仿宋" w:eastAsia="仿宋" w:hAnsi="仿宋"/>
          <w:sz w:val="24"/>
          <w:vertAlign w:val="subscript"/>
          <w:lang w:val="x-none"/>
        </w:rPr>
        <w:t>2</w:t>
      </w:r>
      <w:r w:rsidRPr="000916CC">
        <w:rPr>
          <w:rFonts w:ascii="仿宋" w:eastAsia="仿宋" w:hAnsi="仿宋"/>
          <w:sz w:val="24"/>
          <w:lang w:val="x-none"/>
        </w:rPr>
        <w:t>O+N</w:t>
      </w:r>
      <w:r w:rsidRPr="000916CC">
        <w:rPr>
          <w:rFonts w:ascii="仿宋" w:eastAsia="仿宋" w:hAnsi="仿宋"/>
          <w:sz w:val="24"/>
          <w:vertAlign w:val="subscript"/>
          <w:lang w:val="x-none"/>
        </w:rPr>
        <w:t>2</w:t>
      </w:r>
      <w:r w:rsidRPr="000916CC">
        <w:rPr>
          <w:rFonts w:ascii="仿宋" w:eastAsia="仿宋" w:hAnsi="仿宋"/>
          <w:sz w:val="24"/>
          <w:lang w:val="x-none"/>
        </w:rPr>
        <w:t>+NOx</w:t>
      </w:r>
    </w:p>
    <w:p w:rsidR="00532C0C" w:rsidRPr="00361897" w:rsidRDefault="00361897" w:rsidP="000207A7">
      <w:pPr>
        <w:tabs>
          <w:tab w:val="center" w:pos="4156"/>
          <w:tab w:val="left" w:pos="6375"/>
        </w:tabs>
        <w:spacing w:line="480" w:lineRule="exact"/>
        <w:ind w:firstLineChars="200" w:firstLine="560"/>
        <w:rPr>
          <w:rFonts w:ascii="仿宋" w:eastAsia="仿宋" w:hAnsi="仿宋"/>
          <w:sz w:val="28"/>
          <w:szCs w:val="28"/>
        </w:rPr>
      </w:pPr>
      <w:r w:rsidRPr="00361897">
        <w:rPr>
          <w:rFonts w:ascii="仿宋" w:eastAsia="仿宋" w:hAnsi="仿宋" w:hint="eastAsia"/>
          <w:sz w:val="28"/>
          <w:szCs w:val="28"/>
        </w:rPr>
        <w:t>在负压风机的作用下，烘房热废气进入换热器后，再进入加热室。此时的废气温度通过与净化后的高温气体换热已达到起燃温度</w:t>
      </w:r>
      <w:r w:rsidRPr="00361897">
        <w:rPr>
          <w:rFonts w:ascii="仿宋" w:eastAsia="仿宋" w:hAnsi="仿宋"/>
          <w:sz w:val="28"/>
          <w:szCs w:val="28"/>
        </w:rPr>
        <w:t>220</w:t>
      </w:r>
      <w:r w:rsidRPr="00361897">
        <w:rPr>
          <w:rFonts w:ascii="仿宋" w:eastAsia="仿宋" w:hAnsi="仿宋" w:hint="eastAsia"/>
          <w:sz w:val="28"/>
          <w:szCs w:val="28"/>
        </w:rPr>
        <w:t>℃以上，经过催化剂的作用，有机污染物催化氧化成二氧化碳和水，净化后的达标气体经风机排入大气</w:t>
      </w:r>
      <w:r>
        <w:rPr>
          <w:rFonts w:ascii="仿宋" w:eastAsia="仿宋" w:hAnsi="仿宋" w:hint="eastAsia"/>
          <w:sz w:val="28"/>
          <w:szCs w:val="28"/>
        </w:rPr>
        <w:t>。</w:t>
      </w:r>
    </w:p>
    <w:p w:rsidR="00532C0C" w:rsidRDefault="000207A7" w:rsidP="000207A7">
      <w:pPr>
        <w:tabs>
          <w:tab w:val="center" w:pos="4156"/>
          <w:tab w:val="left" w:pos="6375"/>
        </w:tabs>
        <w:spacing w:line="480" w:lineRule="exact"/>
        <w:ind w:firstLineChars="200" w:firstLine="420"/>
        <w:rPr>
          <w:rFonts w:eastAsia="仿宋"/>
          <w:sz w:val="28"/>
          <w:szCs w:val="28"/>
        </w:rPr>
      </w:pPr>
      <w:r>
        <w:rPr>
          <w:noProof/>
        </w:rPr>
        <w:drawing>
          <wp:anchor distT="0" distB="0" distL="114300" distR="114300" simplePos="0" relativeHeight="251851776" behindDoc="0" locked="0" layoutInCell="1" allowOverlap="1" wp14:anchorId="567201BA" wp14:editId="6EB92744">
            <wp:simplePos x="0" y="0"/>
            <wp:positionH relativeFrom="margin">
              <wp:posOffset>612140</wp:posOffset>
            </wp:positionH>
            <wp:positionV relativeFrom="margin">
              <wp:posOffset>4046220</wp:posOffset>
            </wp:positionV>
            <wp:extent cx="4438650" cy="1705610"/>
            <wp:effectExtent l="0" t="0" r="0" b="8890"/>
            <wp:wrapSquare wrapText="bothSides"/>
            <wp:docPr id="856"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4438650" cy="1705610"/>
                    </a:xfrm>
                    <a:prstGeom prst="rect">
                      <a:avLst/>
                    </a:prstGeom>
                  </pic:spPr>
                </pic:pic>
              </a:graphicData>
            </a:graphic>
            <wp14:sizeRelH relativeFrom="margin">
              <wp14:pctWidth>0</wp14:pctWidth>
            </wp14:sizeRelH>
            <wp14:sizeRelV relativeFrom="margin">
              <wp14:pctHeight>0</wp14:pctHeight>
            </wp14:sizeRelV>
          </wp:anchor>
        </w:drawing>
      </w:r>
    </w:p>
    <w:p w:rsidR="00532C0C" w:rsidRDefault="00532C0C" w:rsidP="00227538">
      <w:pPr>
        <w:tabs>
          <w:tab w:val="center" w:pos="4156"/>
          <w:tab w:val="left" w:pos="6375"/>
        </w:tabs>
        <w:spacing w:line="480" w:lineRule="exact"/>
        <w:ind w:firstLineChars="200" w:firstLine="560"/>
        <w:rPr>
          <w:rFonts w:eastAsia="仿宋"/>
          <w:sz w:val="28"/>
          <w:szCs w:val="28"/>
        </w:rPr>
      </w:pPr>
    </w:p>
    <w:p w:rsidR="00532C0C" w:rsidRDefault="00532C0C" w:rsidP="00227538">
      <w:pPr>
        <w:tabs>
          <w:tab w:val="center" w:pos="4156"/>
          <w:tab w:val="left" w:pos="6375"/>
        </w:tabs>
        <w:spacing w:line="480" w:lineRule="exact"/>
        <w:ind w:firstLineChars="200" w:firstLine="560"/>
        <w:rPr>
          <w:rFonts w:eastAsia="仿宋"/>
          <w:sz w:val="28"/>
          <w:szCs w:val="28"/>
        </w:rPr>
      </w:pPr>
    </w:p>
    <w:p w:rsidR="00532C0C" w:rsidRDefault="00532C0C" w:rsidP="00227538">
      <w:pPr>
        <w:tabs>
          <w:tab w:val="center" w:pos="4156"/>
          <w:tab w:val="left" w:pos="6375"/>
        </w:tabs>
        <w:spacing w:line="480" w:lineRule="exact"/>
        <w:ind w:firstLineChars="200" w:firstLine="560"/>
        <w:rPr>
          <w:rFonts w:eastAsia="仿宋"/>
          <w:sz w:val="28"/>
          <w:szCs w:val="28"/>
        </w:rPr>
      </w:pPr>
    </w:p>
    <w:p w:rsidR="00532C0C" w:rsidRDefault="00532C0C" w:rsidP="00227538">
      <w:pPr>
        <w:tabs>
          <w:tab w:val="center" w:pos="4156"/>
          <w:tab w:val="left" w:pos="6375"/>
        </w:tabs>
        <w:spacing w:line="480" w:lineRule="exact"/>
        <w:ind w:firstLineChars="200" w:firstLine="560"/>
        <w:rPr>
          <w:rFonts w:eastAsia="仿宋"/>
          <w:sz w:val="28"/>
          <w:szCs w:val="28"/>
        </w:rPr>
      </w:pPr>
    </w:p>
    <w:p w:rsidR="00532C0C" w:rsidRDefault="00532C0C" w:rsidP="00227538">
      <w:pPr>
        <w:tabs>
          <w:tab w:val="center" w:pos="4156"/>
          <w:tab w:val="left" w:pos="6375"/>
        </w:tabs>
        <w:spacing w:line="480" w:lineRule="exact"/>
        <w:ind w:firstLineChars="200" w:firstLine="560"/>
        <w:rPr>
          <w:rFonts w:eastAsia="仿宋"/>
          <w:sz w:val="28"/>
          <w:szCs w:val="28"/>
        </w:rPr>
      </w:pPr>
    </w:p>
    <w:p w:rsidR="00532C0C" w:rsidRPr="001A7570" w:rsidRDefault="001A7570" w:rsidP="001A7570">
      <w:pPr>
        <w:tabs>
          <w:tab w:val="center" w:pos="4156"/>
          <w:tab w:val="left" w:pos="6375"/>
        </w:tabs>
        <w:spacing w:line="480" w:lineRule="exact"/>
        <w:ind w:firstLineChars="200" w:firstLine="562"/>
        <w:jc w:val="center"/>
        <w:rPr>
          <w:rFonts w:ascii="仿宋" w:eastAsia="仿宋" w:hAnsi="仿宋"/>
          <w:b/>
          <w:sz w:val="28"/>
          <w:szCs w:val="28"/>
        </w:rPr>
      </w:pPr>
      <w:r w:rsidRPr="001A7570">
        <w:rPr>
          <w:rFonts w:ascii="仿宋" w:eastAsia="仿宋" w:hAnsi="仿宋" w:hint="eastAsia"/>
          <w:b/>
          <w:sz w:val="28"/>
          <w:szCs w:val="28"/>
        </w:rPr>
        <w:t>图6-</w:t>
      </w:r>
      <w:r w:rsidR="00521EA6">
        <w:rPr>
          <w:rFonts w:ascii="仿宋" w:eastAsia="仿宋" w:hAnsi="仿宋" w:hint="eastAsia"/>
          <w:b/>
          <w:sz w:val="28"/>
          <w:szCs w:val="28"/>
        </w:rPr>
        <w:t>9</w:t>
      </w:r>
      <w:r w:rsidRPr="001A7570">
        <w:rPr>
          <w:rFonts w:ascii="仿宋" w:eastAsia="仿宋" w:hAnsi="仿宋" w:hint="eastAsia"/>
          <w:b/>
          <w:sz w:val="28"/>
          <w:szCs w:val="28"/>
        </w:rPr>
        <w:t xml:space="preserve">  催化燃烧装置工艺流程图</w:t>
      </w:r>
    </w:p>
    <w:p w:rsidR="00532C0C" w:rsidRPr="00880426" w:rsidRDefault="00880426" w:rsidP="00880426">
      <w:pPr>
        <w:tabs>
          <w:tab w:val="center" w:pos="4156"/>
          <w:tab w:val="left" w:pos="6375"/>
        </w:tabs>
        <w:spacing w:line="480" w:lineRule="exact"/>
        <w:ind w:firstLineChars="200" w:firstLine="560"/>
        <w:rPr>
          <w:rFonts w:ascii="仿宋" w:eastAsia="仿宋" w:hAnsi="仿宋"/>
          <w:sz w:val="28"/>
          <w:szCs w:val="28"/>
        </w:rPr>
      </w:pPr>
      <w:r w:rsidRPr="00880426">
        <w:rPr>
          <w:rFonts w:eastAsia="仿宋" w:hint="eastAsia"/>
          <w:sz w:val="28"/>
          <w:szCs w:val="28"/>
        </w:rPr>
        <w:t>工</w:t>
      </w:r>
      <w:r w:rsidRPr="00880426">
        <w:rPr>
          <w:rFonts w:ascii="仿宋" w:eastAsia="仿宋" w:hAnsi="仿宋" w:hint="eastAsia"/>
          <w:sz w:val="28"/>
          <w:szCs w:val="28"/>
        </w:rPr>
        <w:t>程实践表明，催化燃烧装置对有机废气的去除效率可达90%以上。</w:t>
      </w:r>
    </w:p>
    <w:p w:rsidR="00880426" w:rsidRPr="00210A5E" w:rsidRDefault="00880426" w:rsidP="00880426">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6</w:t>
      </w:r>
      <w:r w:rsidRPr="00210A5E">
        <w:rPr>
          <w:rFonts w:ascii="仿宋_GB2312" w:hint="eastAsia"/>
          <w:bCs/>
          <w:spacing w:val="0"/>
          <w:szCs w:val="28"/>
          <w:lang w:eastAsia="zh-CN"/>
        </w:rPr>
        <w:t>.</w:t>
      </w:r>
      <w:r>
        <w:rPr>
          <w:rFonts w:ascii="仿宋_GB2312" w:hint="eastAsia"/>
          <w:bCs/>
          <w:spacing w:val="0"/>
          <w:szCs w:val="28"/>
          <w:lang w:eastAsia="zh-CN"/>
        </w:rPr>
        <w:t>2</w:t>
      </w:r>
      <w:r w:rsidRPr="00210A5E">
        <w:rPr>
          <w:rFonts w:ascii="仿宋_GB2312" w:hint="eastAsia"/>
          <w:bCs/>
          <w:spacing w:val="0"/>
          <w:szCs w:val="28"/>
          <w:lang w:eastAsia="zh-CN"/>
        </w:rPr>
        <w:t>.2.</w:t>
      </w:r>
      <w:r>
        <w:rPr>
          <w:rFonts w:ascii="仿宋_GB2312" w:hint="eastAsia"/>
          <w:bCs/>
          <w:spacing w:val="0"/>
          <w:szCs w:val="28"/>
          <w:lang w:eastAsia="zh-CN"/>
        </w:rPr>
        <w:t>2上</w:t>
      </w:r>
      <w:proofErr w:type="gramStart"/>
      <w:r>
        <w:rPr>
          <w:rFonts w:ascii="仿宋_GB2312" w:hint="eastAsia"/>
          <w:bCs/>
          <w:spacing w:val="0"/>
          <w:szCs w:val="28"/>
          <w:lang w:eastAsia="zh-CN"/>
        </w:rPr>
        <w:t>银操作</w:t>
      </w:r>
      <w:proofErr w:type="gramEnd"/>
      <w:r>
        <w:rPr>
          <w:rFonts w:ascii="仿宋_GB2312" w:hint="eastAsia"/>
          <w:bCs/>
          <w:spacing w:val="0"/>
          <w:szCs w:val="28"/>
          <w:lang w:eastAsia="zh-CN"/>
        </w:rPr>
        <w:t>间废气</w:t>
      </w:r>
    </w:p>
    <w:p w:rsidR="00B90D29" w:rsidRPr="00661EBD" w:rsidRDefault="00B90D29" w:rsidP="00B90D29">
      <w:pPr>
        <w:tabs>
          <w:tab w:val="center" w:pos="4156"/>
          <w:tab w:val="left" w:pos="6375"/>
        </w:tabs>
        <w:spacing w:line="500" w:lineRule="exact"/>
        <w:ind w:firstLineChars="200" w:firstLine="560"/>
        <w:rPr>
          <w:rFonts w:ascii="仿宋" w:eastAsia="仿宋" w:hAnsi="仿宋"/>
          <w:sz w:val="28"/>
          <w:szCs w:val="28"/>
        </w:rPr>
      </w:pPr>
      <w:r w:rsidRPr="00661EBD">
        <w:rPr>
          <w:rFonts w:ascii="仿宋" w:eastAsia="仿宋" w:hAnsi="仿宋" w:hint="eastAsia"/>
          <w:sz w:val="28"/>
          <w:szCs w:val="28"/>
        </w:rPr>
        <w:t>1、废气收集及治理方法</w:t>
      </w:r>
    </w:p>
    <w:p w:rsidR="00532C0C" w:rsidRDefault="007C2B17" w:rsidP="007C2B17">
      <w:pPr>
        <w:tabs>
          <w:tab w:val="center" w:pos="4156"/>
          <w:tab w:val="left" w:pos="6375"/>
        </w:tabs>
        <w:spacing w:line="500" w:lineRule="exact"/>
        <w:ind w:firstLineChars="200" w:firstLine="560"/>
        <w:rPr>
          <w:rFonts w:eastAsia="仿宋"/>
          <w:sz w:val="28"/>
          <w:szCs w:val="28"/>
        </w:rPr>
      </w:pPr>
      <w:r w:rsidRPr="004055E3">
        <w:rPr>
          <w:rFonts w:ascii="仿宋" w:eastAsia="仿宋" w:hAnsi="仿宋" w:hint="eastAsia"/>
          <w:sz w:val="28"/>
          <w:szCs w:val="28"/>
        </w:rPr>
        <w:t>本项目拟在</w:t>
      </w:r>
      <w:r>
        <w:rPr>
          <w:rFonts w:ascii="仿宋" w:eastAsia="仿宋" w:hAnsi="仿宋" w:hint="eastAsia"/>
          <w:sz w:val="28"/>
          <w:szCs w:val="28"/>
        </w:rPr>
        <w:t>一楼</w:t>
      </w:r>
      <w:r w:rsidRPr="004055E3">
        <w:rPr>
          <w:rFonts w:ascii="仿宋" w:eastAsia="仿宋" w:hAnsi="仿宋" w:hint="eastAsia"/>
          <w:sz w:val="28"/>
          <w:szCs w:val="28"/>
        </w:rPr>
        <w:t>车间内设置1间单独的上</w:t>
      </w:r>
      <w:proofErr w:type="gramStart"/>
      <w:r w:rsidRPr="004055E3">
        <w:rPr>
          <w:rFonts w:ascii="仿宋" w:eastAsia="仿宋" w:hAnsi="仿宋" w:hint="eastAsia"/>
          <w:sz w:val="28"/>
          <w:szCs w:val="28"/>
        </w:rPr>
        <w:t>银操作</w:t>
      </w:r>
      <w:proofErr w:type="gramEnd"/>
      <w:r w:rsidRPr="004055E3">
        <w:rPr>
          <w:rFonts w:ascii="仿宋" w:eastAsia="仿宋" w:hAnsi="仿宋" w:hint="eastAsia"/>
          <w:sz w:val="28"/>
          <w:szCs w:val="28"/>
        </w:rPr>
        <w:t>间，手工清洗</w:t>
      </w:r>
      <w:proofErr w:type="gramStart"/>
      <w:r w:rsidRPr="004055E3">
        <w:rPr>
          <w:rFonts w:ascii="仿宋" w:eastAsia="仿宋" w:hAnsi="仿宋" w:hint="eastAsia"/>
          <w:sz w:val="28"/>
          <w:szCs w:val="28"/>
        </w:rPr>
        <w:t>及喷银工序</w:t>
      </w:r>
      <w:proofErr w:type="gramEnd"/>
      <w:r w:rsidRPr="004055E3">
        <w:rPr>
          <w:rFonts w:ascii="仿宋" w:eastAsia="仿宋" w:hAnsi="仿宋" w:hint="eastAsia"/>
          <w:sz w:val="28"/>
          <w:szCs w:val="28"/>
        </w:rPr>
        <w:t>均在上</w:t>
      </w:r>
      <w:proofErr w:type="gramStart"/>
      <w:r w:rsidRPr="004055E3">
        <w:rPr>
          <w:rFonts w:ascii="仿宋" w:eastAsia="仿宋" w:hAnsi="仿宋" w:hint="eastAsia"/>
          <w:sz w:val="28"/>
          <w:szCs w:val="28"/>
        </w:rPr>
        <w:t>银操作</w:t>
      </w:r>
      <w:proofErr w:type="gramEnd"/>
      <w:r w:rsidRPr="004055E3">
        <w:rPr>
          <w:rFonts w:ascii="仿宋" w:eastAsia="仿宋" w:hAnsi="仿宋" w:hint="eastAsia"/>
          <w:sz w:val="28"/>
          <w:szCs w:val="28"/>
        </w:rPr>
        <w:t>间进行。</w:t>
      </w:r>
      <w:r>
        <w:rPr>
          <w:rFonts w:ascii="仿宋" w:eastAsia="仿宋" w:hAnsi="仿宋" w:hint="eastAsia"/>
          <w:bCs/>
          <w:sz w:val="28"/>
          <w:szCs w:val="28"/>
        </w:rPr>
        <w:t>上</w:t>
      </w:r>
      <w:proofErr w:type="gramStart"/>
      <w:r>
        <w:rPr>
          <w:rFonts w:ascii="仿宋" w:eastAsia="仿宋" w:hAnsi="仿宋" w:hint="eastAsia"/>
          <w:bCs/>
          <w:sz w:val="28"/>
          <w:szCs w:val="28"/>
        </w:rPr>
        <w:t>银操作</w:t>
      </w:r>
      <w:proofErr w:type="gramEnd"/>
      <w:r>
        <w:rPr>
          <w:rFonts w:ascii="仿宋" w:eastAsia="仿宋" w:hAnsi="仿宋" w:hint="eastAsia"/>
          <w:bCs/>
          <w:sz w:val="28"/>
          <w:szCs w:val="28"/>
        </w:rPr>
        <w:t>间</w:t>
      </w:r>
      <w:r w:rsidRPr="00821164">
        <w:rPr>
          <w:rFonts w:ascii="仿宋" w:eastAsia="仿宋" w:hAnsi="仿宋" w:hint="eastAsia"/>
          <w:bCs/>
          <w:sz w:val="28"/>
          <w:szCs w:val="28"/>
        </w:rPr>
        <w:t>设置1套水帘</w:t>
      </w:r>
      <w:r>
        <w:rPr>
          <w:rFonts w:ascii="仿宋" w:eastAsia="仿宋" w:hAnsi="仿宋" w:hint="eastAsia"/>
          <w:bCs/>
          <w:sz w:val="28"/>
          <w:szCs w:val="28"/>
        </w:rPr>
        <w:t>柜</w:t>
      </w:r>
      <w:r w:rsidRPr="00821164">
        <w:rPr>
          <w:rFonts w:ascii="仿宋" w:eastAsia="仿宋" w:hAnsi="仿宋" w:hint="eastAsia"/>
          <w:bCs/>
          <w:sz w:val="28"/>
          <w:szCs w:val="28"/>
        </w:rPr>
        <w:t>，</w:t>
      </w:r>
      <w:proofErr w:type="gramStart"/>
      <w:r>
        <w:rPr>
          <w:rFonts w:ascii="仿宋" w:eastAsia="仿宋" w:hAnsi="仿宋" w:hint="eastAsia"/>
          <w:sz w:val="28"/>
          <w:szCs w:val="28"/>
        </w:rPr>
        <w:t>喷银工序</w:t>
      </w:r>
      <w:proofErr w:type="gramEnd"/>
      <w:r>
        <w:rPr>
          <w:rFonts w:ascii="仿宋" w:eastAsia="仿宋" w:hAnsi="仿宋" w:hint="eastAsia"/>
          <w:sz w:val="28"/>
          <w:szCs w:val="28"/>
        </w:rPr>
        <w:t>在水帘柜前进行，</w:t>
      </w:r>
      <w:proofErr w:type="gramStart"/>
      <w:r>
        <w:rPr>
          <w:rFonts w:ascii="仿宋" w:eastAsia="仿宋" w:hAnsi="仿宋" w:hint="eastAsia"/>
          <w:sz w:val="28"/>
          <w:szCs w:val="28"/>
        </w:rPr>
        <w:t>喷银</w:t>
      </w:r>
      <w:r>
        <w:rPr>
          <w:rFonts w:ascii="仿宋" w:eastAsia="仿宋" w:hAnsi="仿宋" w:hint="eastAsia"/>
          <w:bCs/>
          <w:sz w:val="28"/>
          <w:szCs w:val="28"/>
        </w:rPr>
        <w:t>氨气</w:t>
      </w:r>
      <w:proofErr w:type="gramEnd"/>
      <w:r w:rsidRPr="00821164">
        <w:rPr>
          <w:rFonts w:ascii="仿宋" w:eastAsia="仿宋" w:hAnsi="仿宋" w:hint="eastAsia"/>
          <w:sz w:val="28"/>
          <w:szCs w:val="28"/>
        </w:rPr>
        <w:t>先</w:t>
      </w:r>
      <w:proofErr w:type="gramStart"/>
      <w:r w:rsidRPr="00821164">
        <w:rPr>
          <w:rFonts w:ascii="仿宋" w:eastAsia="仿宋" w:hAnsi="仿宋" w:hint="eastAsia"/>
          <w:sz w:val="28"/>
          <w:szCs w:val="28"/>
        </w:rPr>
        <w:t>经配套</w:t>
      </w:r>
      <w:proofErr w:type="gramEnd"/>
      <w:r w:rsidRPr="00821164">
        <w:rPr>
          <w:rFonts w:ascii="仿宋" w:eastAsia="仿宋" w:hAnsi="仿宋" w:hint="eastAsia"/>
          <w:sz w:val="28"/>
          <w:szCs w:val="28"/>
        </w:rPr>
        <w:t>的水帘处理系统处理后，再</w:t>
      </w:r>
      <w:r>
        <w:rPr>
          <w:rFonts w:ascii="仿宋" w:eastAsia="仿宋" w:hAnsi="仿宋" w:hint="eastAsia"/>
          <w:sz w:val="28"/>
          <w:szCs w:val="28"/>
        </w:rPr>
        <w:t>与有机废气一起经吸风装置抽出，送入1套水喷淋塔+活性炭吸附装置净化，</w:t>
      </w:r>
      <w:r w:rsidRPr="00821164">
        <w:rPr>
          <w:rFonts w:ascii="仿宋" w:eastAsia="仿宋" w:hAnsi="仿宋" w:hint="eastAsia"/>
          <w:sz w:val="28"/>
          <w:szCs w:val="28"/>
        </w:rPr>
        <w:t>尾气最终由1根15米高</w:t>
      </w:r>
      <w:r>
        <w:rPr>
          <w:rFonts w:ascii="仿宋" w:eastAsia="仿宋" w:hAnsi="仿宋" w:hint="eastAsia"/>
          <w:sz w:val="28"/>
          <w:szCs w:val="28"/>
        </w:rPr>
        <w:t>2</w:t>
      </w:r>
      <w:r w:rsidRPr="00821164">
        <w:rPr>
          <w:rFonts w:ascii="仿宋" w:eastAsia="仿宋" w:hAnsi="仿宋" w:hint="eastAsia"/>
          <w:sz w:val="28"/>
          <w:szCs w:val="28"/>
        </w:rPr>
        <w:t>#排气筒集中排放</w:t>
      </w:r>
      <w:r>
        <w:rPr>
          <w:rFonts w:ascii="仿宋" w:eastAsia="仿宋" w:hAnsi="仿宋" w:hint="eastAsia"/>
          <w:sz w:val="28"/>
          <w:szCs w:val="28"/>
        </w:rPr>
        <w:t>。</w:t>
      </w:r>
    </w:p>
    <w:p w:rsidR="00B90D29" w:rsidRPr="00661EBD" w:rsidRDefault="00B90D29" w:rsidP="00B90D29">
      <w:pPr>
        <w:tabs>
          <w:tab w:val="center" w:pos="4156"/>
          <w:tab w:val="left" w:pos="6375"/>
        </w:tabs>
        <w:spacing w:line="480" w:lineRule="exact"/>
        <w:ind w:firstLineChars="200" w:firstLine="560"/>
        <w:rPr>
          <w:rFonts w:ascii="仿宋" w:eastAsia="仿宋" w:hAnsi="仿宋"/>
          <w:sz w:val="28"/>
          <w:szCs w:val="28"/>
        </w:rPr>
      </w:pPr>
      <w:r w:rsidRPr="00661EBD">
        <w:rPr>
          <w:rFonts w:ascii="仿宋" w:eastAsia="仿宋" w:hAnsi="仿宋" w:hint="eastAsia"/>
          <w:sz w:val="28"/>
          <w:szCs w:val="28"/>
          <w:lang w:val="x-none"/>
        </w:rPr>
        <w:lastRenderedPageBreak/>
        <w:t>2、</w:t>
      </w:r>
      <w:r>
        <w:rPr>
          <w:rFonts w:ascii="仿宋" w:eastAsia="仿宋" w:hAnsi="仿宋" w:hint="eastAsia"/>
          <w:sz w:val="28"/>
          <w:szCs w:val="28"/>
          <w:lang w:val="x-none"/>
        </w:rPr>
        <w:t>水喷淋及活性炭吸附</w:t>
      </w:r>
      <w:r w:rsidRPr="00661EBD">
        <w:rPr>
          <w:rFonts w:ascii="仿宋" w:eastAsia="仿宋" w:hAnsi="仿宋" w:hint="eastAsia"/>
          <w:sz w:val="28"/>
          <w:szCs w:val="28"/>
        </w:rPr>
        <w:t>装置原理及效率</w:t>
      </w:r>
    </w:p>
    <w:p w:rsidR="00880426" w:rsidRPr="00A42C05" w:rsidRDefault="00A42C05" w:rsidP="00A42C05">
      <w:pPr>
        <w:tabs>
          <w:tab w:val="center" w:pos="4156"/>
          <w:tab w:val="left" w:pos="6375"/>
        </w:tabs>
        <w:spacing w:line="500" w:lineRule="exact"/>
        <w:ind w:firstLineChars="200" w:firstLine="560"/>
        <w:rPr>
          <w:rFonts w:ascii="仿宋" w:eastAsia="仿宋" w:hAnsi="仿宋"/>
          <w:sz w:val="28"/>
          <w:szCs w:val="28"/>
        </w:rPr>
      </w:pPr>
      <w:r w:rsidRPr="00A42C05">
        <w:rPr>
          <w:rFonts w:ascii="仿宋" w:eastAsia="仿宋" w:hAnsi="仿宋" w:hint="eastAsia"/>
          <w:sz w:val="28"/>
          <w:szCs w:val="28"/>
        </w:rPr>
        <w:t>①水帘处理系统</w:t>
      </w:r>
    </w:p>
    <w:p w:rsidR="00A42C05" w:rsidRPr="00A42C05" w:rsidRDefault="00A42C05" w:rsidP="00A42C05">
      <w:pPr>
        <w:tabs>
          <w:tab w:val="center" w:pos="4156"/>
          <w:tab w:val="left" w:pos="6375"/>
        </w:tabs>
        <w:spacing w:line="500" w:lineRule="exact"/>
        <w:ind w:firstLineChars="200" w:firstLine="560"/>
        <w:rPr>
          <w:rFonts w:ascii="仿宋" w:eastAsia="仿宋" w:hAnsi="仿宋"/>
          <w:sz w:val="28"/>
          <w:szCs w:val="28"/>
        </w:rPr>
      </w:pPr>
      <w:r w:rsidRPr="00A42C05">
        <w:rPr>
          <w:rFonts w:ascii="仿宋" w:eastAsia="仿宋" w:hAnsi="仿宋" w:hint="eastAsia"/>
          <w:sz w:val="28"/>
          <w:szCs w:val="28"/>
        </w:rPr>
        <w:t>本项目采用无泵水帘</w:t>
      </w:r>
      <w:proofErr w:type="gramStart"/>
      <w:r>
        <w:rPr>
          <w:rFonts w:ascii="仿宋" w:eastAsia="仿宋" w:hAnsi="仿宋" w:hint="eastAsia"/>
          <w:sz w:val="28"/>
          <w:szCs w:val="28"/>
        </w:rPr>
        <w:t>柜</w:t>
      </w:r>
      <w:r w:rsidRPr="00A42C05">
        <w:rPr>
          <w:rFonts w:ascii="仿宋" w:eastAsia="仿宋" w:hAnsi="仿宋" w:hint="eastAsia"/>
          <w:sz w:val="28"/>
          <w:szCs w:val="28"/>
        </w:rPr>
        <w:t>进行</w:t>
      </w:r>
      <w:r>
        <w:rPr>
          <w:rFonts w:ascii="仿宋" w:eastAsia="仿宋" w:hAnsi="仿宋" w:hint="eastAsia"/>
          <w:sz w:val="28"/>
          <w:szCs w:val="28"/>
        </w:rPr>
        <w:t>喷银</w:t>
      </w:r>
      <w:proofErr w:type="gramEnd"/>
      <w:r w:rsidRPr="00A42C05">
        <w:rPr>
          <w:rFonts w:ascii="仿宋" w:eastAsia="仿宋" w:hAnsi="仿宋" w:hint="eastAsia"/>
          <w:sz w:val="28"/>
          <w:szCs w:val="28"/>
        </w:rPr>
        <w:t>作业，无泵水帘</w:t>
      </w:r>
      <w:proofErr w:type="gramStart"/>
      <w:r>
        <w:rPr>
          <w:rFonts w:ascii="仿宋" w:eastAsia="仿宋" w:hAnsi="仿宋" w:hint="eastAsia"/>
          <w:sz w:val="28"/>
          <w:szCs w:val="28"/>
        </w:rPr>
        <w:t>柜</w:t>
      </w:r>
      <w:r w:rsidRPr="00A42C05">
        <w:rPr>
          <w:rFonts w:ascii="仿宋" w:eastAsia="仿宋" w:hAnsi="仿宋" w:hint="eastAsia"/>
          <w:sz w:val="28"/>
          <w:szCs w:val="28"/>
        </w:rPr>
        <w:t>采用</w:t>
      </w:r>
      <w:proofErr w:type="gramEnd"/>
      <w:r w:rsidRPr="00A42C05">
        <w:rPr>
          <w:rFonts w:ascii="仿宋" w:eastAsia="仿宋" w:hAnsi="仿宋" w:hint="eastAsia"/>
          <w:sz w:val="28"/>
          <w:szCs w:val="28"/>
        </w:rPr>
        <w:t>空气诱导提水形成循环水幕。</w:t>
      </w:r>
      <w:r w:rsidR="00DB724D">
        <w:rPr>
          <w:rFonts w:ascii="仿宋" w:eastAsia="仿宋" w:hAnsi="仿宋" w:hint="eastAsia"/>
          <w:sz w:val="28"/>
          <w:szCs w:val="28"/>
        </w:rPr>
        <w:t>氨气易溶于水，</w:t>
      </w:r>
      <w:r w:rsidRPr="00A42C05">
        <w:rPr>
          <w:rFonts w:ascii="仿宋" w:eastAsia="仿宋" w:hAnsi="仿宋" w:hint="eastAsia"/>
          <w:sz w:val="28"/>
          <w:szCs w:val="28"/>
        </w:rPr>
        <w:t>工人面对水帘对工件表面进行</w:t>
      </w:r>
      <w:proofErr w:type="gramStart"/>
      <w:r>
        <w:rPr>
          <w:rFonts w:ascii="仿宋" w:eastAsia="仿宋" w:hAnsi="仿宋" w:hint="eastAsia"/>
          <w:sz w:val="28"/>
          <w:szCs w:val="28"/>
        </w:rPr>
        <w:t>喷银</w:t>
      </w:r>
      <w:r w:rsidRPr="00A42C05">
        <w:rPr>
          <w:rFonts w:ascii="仿宋" w:eastAsia="仿宋" w:hAnsi="仿宋" w:hint="eastAsia"/>
          <w:sz w:val="28"/>
          <w:szCs w:val="28"/>
        </w:rPr>
        <w:t>操作</w:t>
      </w:r>
      <w:proofErr w:type="gramEnd"/>
      <w:r w:rsidRPr="00A42C05">
        <w:rPr>
          <w:rFonts w:ascii="仿宋" w:eastAsia="仿宋" w:hAnsi="仿宋" w:hint="eastAsia"/>
          <w:sz w:val="28"/>
          <w:szCs w:val="28"/>
        </w:rPr>
        <w:t>时，含有</w:t>
      </w:r>
      <w:r>
        <w:rPr>
          <w:rFonts w:ascii="仿宋" w:eastAsia="仿宋" w:hAnsi="仿宋" w:hint="eastAsia"/>
          <w:sz w:val="28"/>
          <w:szCs w:val="28"/>
        </w:rPr>
        <w:t>氨气</w:t>
      </w:r>
      <w:r w:rsidRPr="00A42C05">
        <w:rPr>
          <w:rFonts w:ascii="仿宋" w:eastAsia="仿宋" w:hAnsi="仿宋" w:hint="eastAsia"/>
          <w:sz w:val="28"/>
          <w:szCs w:val="28"/>
        </w:rPr>
        <w:t>的空气在与水幕撞击后，穿过水帘进入</w:t>
      </w:r>
      <w:proofErr w:type="gramStart"/>
      <w:r w:rsidRPr="00A42C05">
        <w:rPr>
          <w:rFonts w:ascii="仿宋" w:eastAsia="仿宋" w:hAnsi="仿宋" w:hint="eastAsia"/>
          <w:sz w:val="28"/>
          <w:szCs w:val="28"/>
        </w:rPr>
        <w:t>气水</w:t>
      </w:r>
      <w:proofErr w:type="gramEnd"/>
      <w:r w:rsidRPr="00A42C05">
        <w:rPr>
          <w:rFonts w:ascii="仿宋" w:eastAsia="仿宋" w:hAnsi="仿宋" w:hint="eastAsia"/>
          <w:sz w:val="28"/>
          <w:szCs w:val="28"/>
        </w:rPr>
        <w:t>通道，与通道里的水产生强烈的混合，当进入集气箱后，流速突然降低，</w:t>
      </w:r>
      <w:proofErr w:type="gramStart"/>
      <w:r w:rsidRPr="00A42C05">
        <w:rPr>
          <w:rFonts w:ascii="仿宋" w:eastAsia="仿宋" w:hAnsi="仿宋" w:hint="eastAsia"/>
          <w:sz w:val="28"/>
          <w:szCs w:val="28"/>
        </w:rPr>
        <w:t>气水</w:t>
      </w:r>
      <w:proofErr w:type="gramEnd"/>
      <w:r w:rsidRPr="00A42C05">
        <w:rPr>
          <w:rFonts w:ascii="仿宋" w:eastAsia="仿宋" w:hAnsi="仿宋" w:hint="eastAsia"/>
          <w:sz w:val="28"/>
          <w:szCs w:val="28"/>
        </w:rPr>
        <w:t>分离，空气通过挡水板后，被风机抽入</w:t>
      </w:r>
      <w:r>
        <w:rPr>
          <w:rFonts w:ascii="仿宋" w:eastAsia="仿宋" w:hAnsi="仿宋" w:hint="eastAsia"/>
          <w:sz w:val="28"/>
          <w:szCs w:val="28"/>
        </w:rPr>
        <w:t>下一级</w:t>
      </w:r>
      <w:r w:rsidRPr="00A42C05">
        <w:rPr>
          <w:rFonts w:ascii="仿宋" w:eastAsia="仿宋" w:hAnsi="仿宋" w:hint="eastAsia"/>
          <w:sz w:val="28"/>
          <w:szCs w:val="28"/>
        </w:rPr>
        <w:t>装置中；而被分离的水在集气箱汇集后流入</w:t>
      </w:r>
      <w:proofErr w:type="gramStart"/>
      <w:r w:rsidRPr="00A42C05">
        <w:rPr>
          <w:rFonts w:ascii="仿宋" w:eastAsia="仿宋" w:hAnsi="仿宋" w:hint="eastAsia"/>
          <w:sz w:val="28"/>
          <w:szCs w:val="28"/>
        </w:rPr>
        <w:t>溢</w:t>
      </w:r>
      <w:proofErr w:type="gramEnd"/>
      <w:r w:rsidRPr="00A42C05">
        <w:rPr>
          <w:rFonts w:ascii="仿宋" w:eastAsia="仿宋" w:hAnsi="仿宋" w:hint="eastAsia"/>
          <w:sz w:val="28"/>
          <w:szCs w:val="28"/>
        </w:rPr>
        <w:t>水槽，</w:t>
      </w:r>
      <w:proofErr w:type="gramStart"/>
      <w:r w:rsidRPr="00A42C05">
        <w:rPr>
          <w:rFonts w:ascii="仿宋" w:eastAsia="仿宋" w:hAnsi="仿宋" w:hint="eastAsia"/>
          <w:sz w:val="28"/>
          <w:szCs w:val="28"/>
        </w:rPr>
        <w:t>水从溢水槽</w:t>
      </w:r>
      <w:proofErr w:type="gramEnd"/>
      <w:r w:rsidRPr="00A42C05">
        <w:rPr>
          <w:rFonts w:ascii="仿宋" w:eastAsia="仿宋" w:hAnsi="仿宋" w:hint="eastAsia"/>
          <w:sz w:val="28"/>
          <w:szCs w:val="28"/>
        </w:rPr>
        <w:t>溢流到泛水板上形成水幕，流回水箱，在此过程中</w:t>
      </w:r>
      <w:r>
        <w:rPr>
          <w:rFonts w:ascii="仿宋" w:eastAsia="仿宋" w:hAnsi="仿宋" w:hint="eastAsia"/>
          <w:sz w:val="28"/>
          <w:szCs w:val="28"/>
        </w:rPr>
        <w:t>吸收氨气</w:t>
      </w:r>
      <w:r w:rsidRPr="00A42C05">
        <w:rPr>
          <w:rFonts w:ascii="仿宋" w:eastAsia="仿宋" w:hAnsi="仿宋" w:hint="eastAsia"/>
          <w:sz w:val="28"/>
          <w:szCs w:val="28"/>
        </w:rPr>
        <w:t>，从而去除</w:t>
      </w:r>
      <w:r>
        <w:rPr>
          <w:rFonts w:ascii="仿宋" w:eastAsia="仿宋" w:hAnsi="仿宋" w:hint="eastAsia"/>
          <w:sz w:val="28"/>
          <w:szCs w:val="28"/>
        </w:rPr>
        <w:t>氨气</w:t>
      </w:r>
      <w:r w:rsidRPr="00A42C05">
        <w:rPr>
          <w:rFonts w:ascii="仿宋" w:eastAsia="仿宋" w:hAnsi="仿宋" w:hint="eastAsia"/>
          <w:sz w:val="28"/>
          <w:szCs w:val="28"/>
        </w:rPr>
        <w:t>。经调查，</w:t>
      </w:r>
      <w:r>
        <w:rPr>
          <w:rFonts w:ascii="仿宋" w:eastAsia="仿宋" w:hAnsi="仿宋" w:hint="eastAsia"/>
          <w:sz w:val="28"/>
          <w:szCs w:val="28"/>
        </w:rPr>
        <w:t>水帘</w:t>
      </w:r>
      <w:r w:rsidRPr="00A42C05">
        <w:rPr>
          <w:rFonts w:ascii="仿宋" w:eastAsia="仿宋" w:hAnsi="仿宋" w:hint="eastAsia"/>
          <w:sz w:val="28"/>
          <w:szCs w:val="28"/>
        </w:rPr>
        <w:t>处理系统对</w:t>
      </w:r>
      <w:r>
        <w:rPr>
          <w:rFonts w:ascii="仿宋" w:eastAsia="仿宋" w:hAnsi="仿宋" w:hint="eastAsia"/>
          <w:sz w:val="28"/>
          <w:szCs w:val="28"/>
        </w:rPr>
        <w:t>氨气</w:t>
      </w:r>
      <w:r w:rsidRPr="00A42C05">
        <w:rPr>
          <w:rFonts w:ascii="仿宋" w:eastAsia="仿宋" w:hAnsi="仿宋" w:hint="eastAsia"/>
          <w:sz w:val="28"/>
          <w:szCs w:val="28"/>
        </w:rPr>
        <w:t>的去除效率可达</w:t>
      </w:r>
      <w:r w:rsidR="000B0355">
        <w:rPr>
          <w:rFonts w:ascii="仿宋" w:eastAsia="仿宋" w:hAnsi="仿宋" w:hint="eastAsia"/>
          <w:sz w:val="28"/>
          <w:szCs w:val="28"/>
        </w:rPr>
        <w:t>50</w:t>
      </w:r>
      <w:r w:rsidRPr="00A42C05">
        <w:rPr>
          <w:rFonts w:ascii="仿宋" w:eastAsia="仿宋" w:hAnsi="仿宋" w:hint="eastAsia"/>
          <w:sz w:val="28"/>
          <w:szCs w:val="28"/>
        </w:rPr>
        <w:t>％左右。水帘处理系统工作原理见图</w:t>
      </w:r>
      <w:r w:rsidR="000B0355">
        <w:rPr>
          <w:rFonts w:ascii="仿宋" w:eastAsia="仿宋" w:hAnsi="仿宋" w:hint="eastAsia"/>
          <w:sz w:val="28"/>
          <w:szCs w:val="28"/>
        </w:rPr>
        <w:t>6</w:t>
      </w:r>
      <w:r w:rsidRPr="00A42C05">
        <w:rPr>
          <w:rFonts w:ascii="仿宋" w:eastAsia="仿宋" w:hAnsi="仿宋" w:hint="eastAsia"/>
          <w:sz w:val="28"/>
          <w:szCs w:val="28"/>
        </w:rPr>
        <w:t>-</w:t>
      </w:r>
      <w:r w:rsidR="00521EA6">
        <w:rPr>
          <w:rFonts w:ascii="仿宋" w:eastAsia="仿宋" w:hAnsi="仿宋" w:hint="eastAsia"/>
          <w:sz w:val="28"/>
          <w:szCs w:val="28"/>
        </w:rPr>
        <w:t>10</w:t>
      </w:r>
      <w:r w:rsidRPr="00A42C05">
        <w:rPr>
          <w:rFonts w:ascii="仿宋" w:eastAsia="仿宋" w:hAnsi="仿宋" w:hint="eastAsia"/>
          <w:sz w:val="28"/>
          <w:szCs w:val="28"/>
        </w:rPr>
        <w:t>。</w:t>
      </w:r>
    </w:p>
    <w:p w:rsidR="00A42C05" w:rsidRPr="00D74196" w:rsidRDefault="00A42C05" w:rsidP="00A42C05">
      <w:pPr>
        <w:spacing w:line="360" w:lineRule="auto"/>
        <w:ind w:firstLineChars="200" w:firstLine="420"/>
        <w:jc w:val="center"/>
        <w:rPr>
          <w:szCs w:val="28"/>
        </w:rPr>
      </w:pPr>
      <w:r>
        <w:rPr>
          <w:rFonts w:hint="eastAsia"/>
          <w:noProof/>
          <w:szCs w:val="28"/>
        </w:rPr>
        <w:drawing>
          <wp:inline distT="0" distB="0" distL="0" distR="0" wp14:anchorId="50244EB8" wp14:editId="1BECBBCB">
            <wp:extent cx="2850078" cy="2832039"/>
            <wp:effectExtent l="0" t="0" r="7620" b="6985"/>
            <wp:docPr id="857" name="图片 857" descr="http://www.jiuzhoujinye.com.cn/images/js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www.jiuzhoujinye.com.cn/images/jsp02.jpg"/>
                    <pic:cNvPicPr>
                      <a:picLocks noChangeAspect="1" noChangeArrowheads="1"/>
                    </pic:cNvPicPr>
                  </pic:nvPicPr>
                  <pic:blipFill>
                    <a:blip r:embed="rId104" r:link="rId105">
                      <a:extLst>
                        <a:ext uri="{28A0092B-C50C-407E-A947-70E740481C1C}">
                          <a14:useLocalDpi xmlns:a14="http://schemas.microsoft.com/office/drawing/2010/main" val="0"/>
                        </a:ext>
                      </a:extLst>
                    </a:blip>
                    <a:srcRect l="20023" r="21037"/>
                    <a:stretch>
                      <a:fillRect/>
                    </a:stretch>
                  </pic:blipFill>
                  <pic:spPr bwMode="auto">
                    <a:xfrm>
                      <a:off x="0" y="0"/>
                      <a:ext cx="2855241" cy="2837170"/>
                    </a:xfrm>
                    <a:prstGeom prst="rect">
                      <a:avLst/>
                    </a:prstGeom>
                    <a:noFill/>
                    <a:ln>
                      <a:noFill/>
                    </a:ln>
                  </pic:spPr>
                </pic:pic>
              </a:graphicData>
            </a:graphic>
          </wp:inline>
        </w:drawing>
      </w:r>
    </w:p>
    <w:p w:rsidR="00A42C05" w:rsidRPr="000B0355" w:rsidRDefault="00A42C05" w:rsidP="000B0355">
      <w:pPr>
        <w:spacing w:line="360" w:lineRule="auto"/>
        <w:ind w:firstLineChars="200" w:firstLine="482"/>
        <w:jc w:val="center"/>
        <w:rPr>
          <w:rFonts w:ascii="仿宋" w:eastAsia="仿宋" w:hAnsi="仿宋"/>
          <w:b/>
          <w:sz w:val="24"/>
        </w:rPr>
      </w:pPr>
      <w:r w:rsidRPr="000B0355">
        <w:rPr>
          <w:rFonts w:ascii="仿宋" w:eastAsia="仿宋" w:hAnsi="仿宋" w:hint="eastAsia"/>
          <w:b/>
          <w:sz w:val="24"/>
        </w:rPr>
        <w:t>图</w:t>
      </w:r>
      <w:r w:rsidR="00521EA6">
        <w:rPr>
          <w:rFonts w:ascii="仿宋" w:eastAsia="仿宋" w:hAnsi="仿宋" w:hint="eastAsia"/>
          <w:b/>
          <w:sz w:val="24"/>
        </w:rPr>
        <w:t>6</w:t>
      </w:r>
      <w:r w:rsidRPr="000B0355">
        <w:rPr>
          <w:rFonts w:ascii="仿宋" w:eastAsia="仿宋" w:hAnsi="仿宋" w:hint="eastAsia"/>
          <w:b/>
          <w:sz w:val="24"/>
        </w:rPr>
        <w:t>-1</w:t>
      </w:r>
      <w:r w:rsidR="00521EA6">
        <w:rPr>
          <w:rFonts w:ascii="仿宋" w:eastAsia="仿宋" w:hAnsi="仿宋" w:hint="eastAsia"/>
          <w:b/>
          <w:sz w:val="24"/>
        </w:rPr>
        <w:t>0</w:t>
      </w:r>
      <w:r w:rsidRPr="000B0355">
        <w:rPr>
          <w:rFonts w:ascii="仿宋" w:eastAsia="仿宋" w:hAnsi="仿宋" w:hint="eastAsia"/>
          <w:b/>
          <w:sz w:val="24"/>
        </w:rPr>
        <w:t xml:space="preserve">  水帘处理系统基本原理图</w:t>
      </w:r>
    </w:p>
    <w:p w:rsidR="006A0D47" w:rsidRPr="00A42C05" w:rsidRDefault="006A0D47" w:rsidP="006A0D47">
      <w:pPr>
        <w:tabs>
          <w:tab w:val="center" w:pos="4156"/>
          <w:tab w:val="left" w:pos="6375"/>
        </w:tabs>
        <w:spacing w:line="500" w:lineRule="exact"/>
        <w:ind w:firstLineChars="200" w:firstLine="560"/>
        <w:rPr>
          <w:rFonts w:ascii="仿宋" w:eastAsia="仿宋" w:hAnsi="仿宋"/>
          <w:sz w:val="28"/>
          <w:szCs w:val="28"/>
        </w:rPr>
      </w:pPr>
      <w:r>
        <w:rPr>
          <w:rFonts w:ascii="仿宋" w:eastAsia="仿宋" w:hAnsi="仿宋" w:hint="eastAsia"/>
          <w:sz w:val="28"/>
          <w:szCs w:val="28"/>
        </w:rPr>
        <w:t>②</w:t>
      </w:r>
      <w:r w:rsidRPr="00A42C05">
        <w:rPr>
          <w:rFonts w:ascii="仿宋" w:eastAsia="仿宋" w:hAnsi="仿宋" w:hint="eastAsia"/>
          <w:sz w:val="28"/>
          <w:szCs w:val="28"/>
        </w:rPr>
        <w:t>水</w:t>
      </w:r>
      <w:r>
        <w:rPr>
          <w:rFonts w:ascii="仿宋" w:eastAsia="仿宋" w:hAnsi="仿宋" w:hint="eastAsia"/>
          <w:sz w:val="28"/>
          <w:szCs w:val="28"/>
        </w:rPr>
        <w:t>喷淋塔</w:t>
      </w:r>
    </w:p>
    <w:p w:rsidR="00880426" w:rsidRPr="007A0C5B" w:rsidRDefault="007A0C5B" w:rsidP="00227538">
      <w:pPr>
        <w:tabs>
          <w:tab w:val="center" w:pos="4156"/>
          <w:tab w:val="left" w:pos="6375"/>
        </w:tabs>
        <w:spacing w:line="480" w:lineRule="exact"/>
        <w:ind w:firstLineChars="200" w:firstLine="560"/>
        <w:rPr>
          <w:rFonts w:eastAsia="仿宋"/>
          <w:sz w:val="28"/>
          <w:szCs w:val="28"/>
        </w:rPr>
      </w:pPr>
      <w:r w:rsidRPr="007A0C5B">
        <w:rPr>
          <w:rFonts w:eastAsia="仿宋" w:hint="eastAsia"/>
          <w:sz w:val="28"/>
          <w:szCs w:val="28"/>
        </w:rPr>
        <w:t>喷淋是利用喷淋液与</w:t>
      </w:r>
      <w:r w:rsidR="00DB724D">
        <w:rPr>
          <w:rFonts w:eastAsia="仿宋" w:hint="eastAsia"/>
          <w:sz w:val="28"/>
          <w:szCs w:val="28"/>
        </w:rPr>
        <w:t>氨气</w:t>
      </w:r>
      <w:r w:rsidRPr="007A0C5B">
        <w:rPr>
          <w:rFonts w:eastAsia="仿宋" w:hint="eastAsia"/>
          <w:sz w:val="28"/>
          <w:szCs w:val="28"/>
        </w:rPr>
        <w:t>的</w:t>
      </w:r>
      <w:r w:rsidRPr="006D78CD">
        <w:rPr>
          <w:rFonts w:ascii="仿宋" w:eastAsia="仿宋" w:hAnsi="仿宋" w:hint="eastAsia"/>
          <w:sz w:val="28"/>
          <w:szCs w:val="28"/>
        </w:rPr>
        <w:t>充分接触，将</w:t>
      </w:r>
      <w:r w:rsidR="00DB724D" w:rsidRPr="006D78CD">
        <w:rPr>
          <w:rFonts w:ascii="仿宋" w:eastAsia="仿宋" w:hAnsi="仿宋" w:hint="eastAsia"/>
          <w:sz w:val="28"/>
          <w:szCs w:val="28"/>
        </w:rPr>
        <w:t>氨气</w:t>
      </w:r>
      <w:r w:rsidRPr="006D78CD">
        <w:rPr>
          <w:rFonts w:ascii="仿宋" w:eastAsia="仿宋" w:hAnsi="仿宋" w:hint="eastAsia"/>
          <w:sz w:val="28"/>
          <w:szCs w:val="28"/>
        </w:rPr>
        <w:t>洗涤下来的方法。</w:t>
      </w:r>
      <w:r w:rsidR="00C33977" w:rsidRPr="006D78CD">
        <w:rPr>
          <w:rFonts w:ascii="仿宋" w:eastAsia="仿宋" w:hAnsi="仿宋" w:hint="eastAsia"/>
          <w:sz w:val="28"/>
          <w:szCs w:val="28"/>
        </w:rPr>
        <w:t>其原理与水帘柜相同，经调查，水帘处理系统对氨气的去除效率可达90％左右。</w:t>
      </w:r>
    </w:p>
    <w:p w:rsidR="00C93F25" w:rsidRPr="00A42C05" w:rsidRDefault="00C93F25" w:rsidP="00C93F25">
      <w:pPr>
        <w:tabs>
          <w:tab w:val="center" w:pos="4156"/>
          <w:tab w:val="left" w:pos="6375"/>
        </w:tabs>
        <w:spacing w:line="500" w:lineRule="exact"/>
        <w:ind w:firstLineChars="200" w:firstLine="560"/>
        <w:rPr>
          <w:rFonts w:ascii="仿宋" w:eastAsia="仿宋" w:hAnsi="仿宋"/>
          <w:sz w:val="28"/>
          <w:szCs w:val="28"/>
        </w:rPr>
      </w:pPr>
      <w:r>
        <w:rPr>
          <w:rFonts w:ascii="仿宋" w:eastAsia="仿宋" w:hAnsi="仿宋" w:hint="eastAsia"/>
          <w:sz w:val="28"/>
          <w:szCs w:val="28"/>
        </w:rPr>
        <w:t>③活性炭吸附装置</w:t>
      </w:r>
    </w:p>
    <w:p w:rsidR="00C93F25" w:rsidRPr="008C29DE" w:rsidRDefault="008C29DE" w:rsidP="008C29DE">
      <w:pPr>
        <w:tabs>
          <w:tab w:val="center" w:pos="4156"/>
          <w:tab w:val="left" w:pos="6375"/>
        </w:tabs>
        <w:spacing w:line="500" w:lineRule="exact"/>
        <w:ind w:firstLineChars="200" w:firstLine="560"/>
        <w:rPr>
          <w:rFonts w:ascii="仿宋" w:eastAsia="仿宋" w:hAnsi="仿宋"/>
          <w:sz w:val="28"/>
          <w:szCs w:val="28"/>
        </w:rPr>
      </w:pPr>
      <w:r>
        <w:rPr>
          <w:rFonts w:ascii="仿宋" w:eastAsia="仿宋" w:hAnsi="仿宋" w:hint="eastAsia"/>
          <w:sz w:val="28"/>
          <w:szCs w:val="28"/>
        </w:rPr>
        <w:t>根据前述方案比选，上</w:t>
      </w:r>
      <w:proofErr w:type="gramStart"/>
      <w:r>
        <w:rPr>
          <w:rFonts w:ascii="仿宋" w:eastAsia="仿宋" w:hAnsi="仿宋" w:hint="eastAsia"/>
          <w:sz w:val="28"/>
          <w:szCs w:val="28"/>
        </w:rPr>
        <w:t>银操作</w:t>
      </w:r>
      <w:proofErr w:type="gramEnd"/>
      <w:r>
        <w:rPr>
          <w:rFonts w:ascii="仿宋" w:eastAsia="仿宋" w:hAnsi="仿宋" w:hint="eastAsia"/>
          <w:sz w:val="28"/>
          <w:szCs w:val="28"/>
        </w:rPr>
        <w:t>间产生的有机废气浓度较低，且为常温废气，因此采用活性炭吸附装置进行治理。</w:t>
      </w:r>
    </w:p>
    <w:p w:rsidR="00C93F25" w:rsidRPr="008C29DE" w:rsidRDefault="00C93F25" w:rsidP="008C29DE">
      <w:pPr>
        <w:tabs>
          <w:tab w:val="center" w:pos="4156"/>
          <w:tab w:val="left" w:pos="6375"/>
        </w:tabs>
        <w:spacing w:line="500" w:lineRule="exact"/>
        <w:ind w:firstLineChars="200" w:firstLine="560"/>
        <w:rPr>
          <w:rFonts w:ascii="仿宋" w:eastAsia="仿宋" w:hAnsi="仿宋"/>
          <w:sz w:val="28"/>
          <w:szCs w:val="28"/>
        </w:rPr>
      </w:pPr>
      <w:r w:rsidRPr="008C29DE">
        <w:rPr>
          <w:rFonts w:ascii="仿宋" w:eastAsia="仿宋" w:hAnsi="仿宋" w:hint="eastAsia"/>
          <w:sz w:val="28"/>
          <w:szCs w:val="28"/>
        </w:rPr>
        <w:t>活性炭是一种非常优良的吸附剂，它是利用木炭、各种果壳和优质煤</w:t>
      </w:r>
      <w:r w:rsidRPr="008C29DE">
        <w:rPr>
          <w:rFonts w:ascii="仿宋" w:eastAsia="仿宋" w:hAnsi="仿宋" w:hint="eastAsia"/>
          <w:sz w:val="28"/>
          <w:szCs w:val="28"/>
        </w:rPr>
        <w:lastRenderedPageBreak/>
        <w:t>等作为原料，通过物理和化学方法对原料进行破碎、过筛、催化剂活化、漂洗、烘干和筛选等一系列工序加工制造而成。活性炭具有物理吸附和化学吸附的双重特性，可以有选择的吸附气相、液相中的各种物质，以达到脱色精制、消毒除臭和去污提纯等目的。活性炭吸附法就是利用活性炭作为物理吸附剂，</w:t>
      </w:r>
      <w:proofErr w:type="gramStart"/>
      <w:r w:rsidRPr="008C29DE">
        <w:rPr>
          <w:rFonts w:ascii="仿宋" w:eastAsia="仿宋" w:hAnsi="仿宋" w:hint="eastAsia"/>
          <w:sz w:val="28"/>
          <w:szCs w:val="28"/>
        </w:rPr>
        <w:t>把</w:t>
      </w:r>
      <w:r w:rsidR="008C29DE">
        <w:rPr>
          <w:rFonts w:ascii="仿宋" w:eastAsia="仿宋" w:hAnsi="仿宋" w:hint="eastAsia"/>
          <w:sz w:val="28"/>
          <w:szCs w:val="28"/>
        </w:rPr>
        <w:t>喷银</w:t>
      </w:r>
      <w:r w:rsidRPr="008C29DE">
        <w:rPr>
          <w:rFonts w:ascii="仿宋" w:eastAsia="仿宋" w:hAnsi="仿宋" w:hint="eastAsia"/>
          <w:sz w:val="28"/>
          <w:szCs w:val="28"/>
        </w:rPr>
        <w:t>过程</w:t>
      </w:r>
      <w:proofErr w:type="gramEnd"/>
      <w:r w:rsidRPr="008C29DE">
        <w:rPr>
          <w:rFonts w:ascii="仿宋" w:eastAsia="仿宋" w:hAnsi="仿宋" w:hint="eastAsia"/>
          <w:sz w:val="28"/>
          <w:szCs w:val="28"/>
        </w:rPr>
        <w:t>中产生的有害物质成分，在固相表面进行浓缩，从而使废气得到净化治理。这个吸附过程是在固相—气相间界面发生的物理过程。</w:t>
      </w:r>
    </w:p>
    <w:p w:rsidR="00C93F25" w:rsidRPr="008C29DE" w:rsidRDefault="00C93F25" w:rsidP="008C29DE">
      <w:pPr>
        <w:tabs>
          <w:tab w:val="center" w:pos="4156"/>
          <w:tab w:val="left" w:pos="6375"/>
        </w:tabs>
        <w:spacing w:line="500" w:lineRule="exact"/>
        <w:ind w:firstLineChars="200" w:firstLine="560"/>
        <w:rPr>
          <w:rFonts w:ascii="仿宋" w:eastAsia="仿宋" w:hAnsi="仿宋"/>
          <w:sz w:val="28"/>
          <w:szCs w:val="28"/>
        </w:rPr>
      </w:pPr>
      <w:r w:rsidRPr="008C29DE">
        <w:rPr>
          <w:rFonts w:ascii="仿宋" w:eastAsia="仿宋" w:hAnsi="仿宋" w:hint="eastAsia"/>
          <w:sz w:val="28"/>
          <w:szCs w:val="28"/>
        </w:rPr>
        <w:t>活性炭吸附装置采用废气处理专用的240椰壳型活性炭。活性炭主要是以含炭量较高的物质制成，如木材、煤、果壳、骨、石油残渣等，而以椰子壳为最常用的原料，在同等条件下，椰壳活性炭的活性质量及其它特性是最好的，因其有最大的比表面积。新型椰壳型活性炭技术参数见下表。</w:t>
      </w:r>
    </w:p>
    <w:p w:rsidR="00C93F25" w:rsidRPr="008C29DE" w:rsidRDefault="00C93F25" w:rsidP="008C29DE">
      <w:pPr>
        <w:spacing w:line="500" w:lineRule="exact"/>
        <w:ind w:firstLineChars="200" w:firstLine="562"/>
        <w:jc w:val="center"/>
        <w:rPr>
          <w:rFonts w:ascii="仿宋" w:eastAsia="仿宋" w:hAnsi="仿宋"/>
          <w:b/>
          <w:bCs/>
          <w:sz w:val="28"/>
          <w:szCs w:val="28"/>
        </w:rPr>
      </w:pPr>
      <w:r w:rsidRPr="008C29DE">
        <w:rPr>
          <w:rFonts w:ascii="仿宋" w:eastAsia="仿宋" w:hAnsi="仿宋" w:hint="eastAsia"/>
          <w:b/>
          <w:bCs/>
          <w:sz w:val="28"/>
          <w:szCs w:val="28"/>
        </w:rPr>
        <w:t>表</w:t>
      </w:r>
      <w:r w:rsidR="00521EA6">
        <w:rPr>
          <w:rFonts w:ascii="仿宋" w:eastAsia="仿宋" w:hAnsi="仿宋" w:hint="eastAsia"/>
          <w:b/>
          <w:bCs/>
          <w:sz w:val="28"/>
          <w:szCs w:val="28"/>
        </w:rPr>
        <w:t>6</w:t>
      </w:r>
      <w:r w:rsidRPr="008C29DE">
        <w:rPr>
          <w:rFonts w:ascii="仿宋" w:eastAsia="仿宋" w:hAnsi="仿宋" w:hint="eastAsia"/>
          <w:b/>
          <w:bCs/>
          <w:sz w:val="28"/>
          <w:szCs w:val="28"/>
        </w:rPr>
        <w:t>-</w:t>
      </w:r>
      <w:r w:rsidR="007F78E1">
        <w:rPr>
          <w:rFonts w:ascii="仿宋" w:eastAsia="仿宋" w:hAnsi="仿宋" w:hint="eastAsia"/>
          <w:b/>
          <w:bCs/>
          <w:sz w:val="28"/>
          <w:szCs w:val="28"/>
        </w:rPr>
        <w:t>5</w:t>
      </w:r>
      <w:r w:rsidRPr="008C29DE">
        <w:rPr>
          <w:rFonts w:ascii="仿宋" w:eastAsia="仿宋" w:hAnsi="仿宋" w:hint="eastAsia"/>
          <w:b/>
          <w:bCs/>
          <w:sz w:val="28"/>
          <w:szCs w:val="28"/>
        </w:rPr>
        <w:t xml:space="preserve">  240椰壳型活性炭技术参数</w:t>
      </w:r>
    </w:p>
    <w:tbl>
      <w:tblPr>
        <w:tblStyle w:val="affff0"/>
        <w:tblW w:w="0" w:type="auto"/>
        <w:tblBorders>
          <w:top w:val="single" w:sz="12" w:space="0" w:color="auto"/>
          <w:left w:val="none" w:sz="0" w:space="0" w:color="auto"/>
          <w:bottom w:val="single" w:sz="12" w:space="0" w:color="auto"/>
          <w:right w:val="none" w:sz="0" w:space="0" w:color="auto"/>
        </w:tblBorders>
        <w:tblLook w:val="01E0" w:firstRow="1" w:lastRow="1" w:firstColumn="1" w:lastColumn="1" w:noHBand="0" w:noVBand="0"/>
      </w:tblPr>
      <w:tblGrid>
        <w:gridCol w:w="2265"/>
        <w:gridCol w:w="2265"/>
        <w:gridCol w:w="2265"/>
        <w:gridCol w:w="2266"/>
      </w:tblGrid>
      <w:tr w:rsidR="00C93F25" w:rsidRPr="008C29DE" w:rsidTr="008C29DE">
        <w:trPr>
          <w:trHeight w:val="50"/>
        </w:trPr>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项目</w:t>
            </w:r>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测试数据</w:t>
            </w:r>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项目</w:t>
            </w:r>
          </w:p>
        </w:tc>
        <w:tc>
          <w:tcPr>
            <w:tcW w:w="2266"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测试数据</w:t>
            </w:r>
          </w:p>
        </w:tc>
      </w:tr>
      <w:tr w:rsidR="00C93F25" w:rsidRPr="008C29DE" w:rsidTr="008C29DE">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粒径</w:t>
            </w:r>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0.4-3mm</w:t>
            </w:r>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真比重</w:t>
            </w:r>
          </w:p>
        </w:tc>
        <w:tc>
          <w:tcPr>
            <w:tcW w:w="2266"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2-2.2g/cm</w:t>
            </w:r>
            <w:r w:rsidRPr="008C29DE">
              <w:rPr>
                <w:rFonts w:ascii="仿宋" w:eastAsia="仿宋" w:hAnsi="仿宋" w:hint="eastAsia"/>
                <w:sz w:val="24"/>
                <w:vertAlign w:val="superscript"/>
              </w:rPr>
              <w:t>3</w:t>
            </w:r>
          </w:p>
        </w:tc>
      </w:tr>
      <w:tr w:rsidR="00C93F25" w:rsidRPr="008C29DE" w:rsidTr="008C29DE">
        <w:tc>
          <w:tcPr>
            <w:tcW w:w="2265" w:type="dxa"/>
            <w:vAlign w:val="center"/>
          </w:tcPr>
          <w:p w:rsidR="00C93F25" w:rsidRPr="008C29DE" w:rsidRDefault="00C93F25" w:rsidP="008C29DE">
            <w:pPr>
              <w:widowControl/>
              <w:jc w:val="center"/>
              <w:rPr>
                <w:rFonts w:ascii="仿宋" w:eastAsia="仿宋" w:hAnsi="仿宋"/>
                <w:sz w:val="24"/>
              </w:rPr>
            </w:pPr>
            <w:proofErr w:type="gramStart"/>
            <w:r w:rsidRPr="008C29DE">
              <w:rPr>
                <w:rFonts w:ascii="仿宋" w:eastAsia="仿宋" w:hAnsi="仿宋" w:hint="eastAsia"/>
                <w:sz w:val="24"/>
              </w:rPr>
              <w:t>苯粉吸附</w:t>
            </w:r>
            <w:proofErr w:type="gramEnd"/>
            <w:r w:rsidRPr="008C29DE">
              <w:rPr>
                <w:rFonts w:ascii="仿宋" w:eastAsia="仿宋" w:hAnsi="仿宋" w:hint="eastAsia"/>
                <w:sz w:val="24"/>
              </w:rPr>
              <w:t>率</w:t>
            </w:r>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≥450mg/g</w:t>
            </w:r>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堆比重</w:t>
            </w:r>
          </w:p>
        </w:tc>
        <w:tc>
          <w:tcPr>
            <w:tcW w:w="2266"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0.45-0.55g/cm</w:t>
            </w:r>
            <w:r w:rsidRPr="008C29DE">
              <w:rPr>
                <w:rFonts w:ascii="仿宋" w:eastAsia="仿宋" w:hAnsi="仿宋" w:hint="eastAsia"/>
                <w:sz w:val="24"/>
                <w:vertAlign w:val="superscript"/>
              </w:rPr>
              <w:t>3</w:t>
            </w:r>
          </w:p>
        </w:tc>
      </w:tr>
      <w:tr w:rsidR="00C93F25" w:rsidRPr="008C29DE" w:rsidTr="008C29DE">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强度</w:t>
            </w:r>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≥95%</w:t>
            </w:r>
          </w:p>
        </w:tc>
        <w:tc>
          <w:tcPr>
            <w:tcW w:w="2265" w:type="dxa"/>
            <w:vAlign w:val="center"/>
          </w:tcPr>
          <w:p w:rsidR="00C93F25" w:rsidRPr="008C29DE" w:rsidRDefault="00C93F25" w:rsidP="008C29DE">
            <w:pPr>
              <w:widowControl/>
              <w:jc w:val="center"/>
              <w:rPr>
                <w:rFonts w:ascii="仿宋" w:eastAsia="仿宋" w:hAnsi="仿宋"/>
                <w:sz w:val="24"/>
              </w:rPr>
            </w:pPr>
            <w:proofErr w:type="gramStart"/>
            <w:r w:rsidRPr="008C29DE">
              <w:rPr>
                <w:rFonts w:ascii="仿宋" w:eastAsia="仿宋" w:hAnsi="仿宋" w:hint="eastAsia"/>
                <w:sz w:val="24"/>
              </w:rPr>
              <w:t>总孔容积</w:t>
            </w:r>
            <w:proofErr w:type="gramEnd"/>
          </w:p>
        </w:tc>
        <w:tc>
          <w:tcPr>
            <w:tcW w:w="2266"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0.7-1cm</w:t>
            </w:r>
            <w:r w:rsidRPr="008C29DE">
              <w:rPr>
                <w:rFonts w:ascii="仿宋" w:eastAsia="仿宋" w:hAnsi="仿宋" w:hint="eastAsia"/>
                <w:sz w:val="24"/>
                <w:vertAlign w:val="superscript"/>
              </w:rPr>
              <w:t>3</w:t>
            </w:r>
            <w:r w:rsidRPr="008C29DE">
              <w:rPr>
                <w:rFonts w:ascii="仿宋" w:eastAsia="仿宋" w:hAnsi="仿宋" w:hint="eastAsia"/>
                <w:sz w:val="24"/>
              </w:rPr>
              <w:t>/g</w:t>
            </w:r>
          </w:p>
        </w:tc>
      </w:tr>
      <w:tr w:rsidR="00C93F25" w:rsidRPr="008C29DE" w:rsidTr="008C29DE">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碘值</w:t>
            </w:r>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1000-1100mg/g</w:t>
            </w:r>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比表面积</w:t>
            </w:r>
          </w:p>
        </w:tc>
        <w:tc>
          <w:tcPr>
            <w:tcW w:w="2266"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680m</w:t>
            </w:r>
            <w:r w:rsidRPr="008C29DE">
              <w:rPr>
                <w:rFonts w:ascii="仿宋" w:eastAsia="仿宋" w:hAnsi="仿宋" w:hint="eastAsia"/>
                <w:sz w:val="24"/>
                <w:vertAlign w:val="superscript"/>
              </w:rPr>
              <w:t>2</w:t>
            </w:r>
            <w:r w:rsidRPr="008C29DE">
              <w:rPr>
                <w:rFonts w:ascii="仿宋" w:eastAsia="仿宋" w:hAnsi="仿宋" w:hint="eastAsia"/>
                <w:sz w:val="24"/>
              </w:rPr>
              <w:t>/g</w:t>
            </w:r>
          </w:p>
        </w:tc>
      </w:tr>
      <w:tr w:rsidR="00C93F25" w:rsidRPr="008C29DE" w:rsidTr="008C29DE">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亚</w:t>
            </w:r>
            <w:proofErr w:type="gramStart"/>
            <w:r w:rsidRPr="008C29DE">
              <w:rPr>
                <w:rFonts w:ascii="仿宋" w:eastAsia="仿宋" w:hAnsi="仿宋" w:hint="eastAsia"/>
                <w:sz w:val="24"/>
              </w:rPr>
              <w:t>甲兰值</w:t>
            </w:r>
            <w:proofErr w:type="gramEnd"/>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100-150mg/cm</w:t>
            </w:r>
            <w:r w:rsidRPr="008C29DE">
              <w:rPr>
                <w:rFonts w:ascii="仿宋" w:eastAsia="仿宋" w:hAnsi="仿宋" w:hint="eastAsia"/>
                <w:sz w:val="24"/>
                <w:vertAlign w:val="superscript"/>
              </w:rPr>
              <w:t>3</w:t>
            </w:r>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PH值</w:t>
            </w:r>
          </w:p>
        </w:tc>
        <w:tc>
          <w:tcPr>
            <w:tcW w:w="2266"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8-10</w:t>
            </w:r>
          </w:p>
        </w:tc>
      </w:tr>
      <w:tr w:rsidR="00C93F25" w:rsidRPr="008C29DE" w:rsidTr="008C29DE">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半脱氯值</w:t>
            </w:r>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≤5cm</w:t>
            </w:r>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灰份</w:t>
            </w:r>
          </w:p>
        </w:tc>
        <w:tc>
          <w:tcPr>
            <w:tcW w:w="2266"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≤8-12%</w:t>
            </w:r>
          </w:p>
        </w:tc>
      </w:tr>
      <w:tr w:rsidR="00C93F25" w:rsidRPr="008C29DE" w:rsidTr="008C29DE">
        <w:tc>
          <w:tcPr>
            <w:tcW w:w="2265" w:type="dxa"/>
            <w:vAlign w:val="center"/>
          </w:tcPr>
          <w:p w:rsidR="00C93F25" w:rsidRPr="008C29DE" w:rsidRDefault="00C93F25" w:rsidP="008C29DE">
            <w:pPr>
              <w:widowControl/>
              <w:jc w:val="center"/>
              <w:rPr>
                <w:rFonts w:ascii="仿宋" w:eastAsia="仿宋" w:hAnsi="仿宋"/>
                <w:sz w:val="24"/>
              </w:rPr>
            </w:pPr>
            <w:proofErr w:type="gramStart"/>
            <w:r w:rsidRPr="008C29DE">
              <w:rPr>
                <w:rFonts w:ascii="仿宋" w:eastAsia="仿宋" w:hAnsi="仿宋" w:hint="eastAsia"/>
                <w:sz w:val="24"/>
              </w:rPr>
              <w:t>水份</w:t>
            </w:r>
            <w:proofErr w:type="gramEnd"/>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65%</w:t>
            </w:r>
          </w:p>
        </w:tc>
        <w:tc>
          <w:tcPr>
            <w:tcW w:w="2265"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比热</w:t>
            </w:r>
          </w:p>
        </w:tc>
        <w:tc>
          <w:tcPr>
            <w:tcW w:w="2266" w:type="dxa"/>
            <w:vAlign w:val="center"/>
          </w:tcPr>
          <w:p w:rsidR="00C93F25" w:rsidRPr="008C29DE" w:rsidRDefault="00C93F25" w:rsidP="008C29DE">
            <w:pPr>
              <w:widowControl/>
              <w:jc w:val="center"/>
              <w:rPr>
                <w:rFonts w:ascii="仿宋" w:eastAsia="仿宋" w:hAnsi="仿宋"/>
                <w:sz w:val="24"/>
              </w:rPr>
            </w:pPr>
            <w:r w:rsidRPr="008C29DE">
              <w:rPr>
                <w:rFonts w:ascii="仿宋" w:eastAsia="仿宋" w:hAnsi="仿宋" w:hint="eastAsia"/>
                <w:sz w:val="24"/>
              </w:rPr>
              <w:t>-1.00J/g.℃</w:t>
            </w:r>
          </w:p>
        </w:tc>
      </w:tr>
    </w:tbl>
    <w:p w:rsidR="00C93F25" w:rsidRPr="008C29DE" w:rsidRDefault="00C93F25" w:rsidP="008C29DE">
      <w:pPr>
        <w:spacing w:line="500" w:lineRule="exact"/>
        <w:ind w:firstLineChars="200" w:firstLine="560"/>
        <w:rPr>
          <w:rFonts w:ascii="仿宋" w:eastAsia="仿宋" w:hAnsi="仿宋"/>
          <w:sz w:val="28"/>
          <w:szCs w:val="28"/>
        </w:rPr>
      </w:pPr>
      <w:r w:rsidRPr="008C29DE">
        <w:rPr>
          <w:rFonts w:ascii="仿宋" w:eastAsia="仿宋" w:hAnsi="仿宋" w:hint="eastAsia"/>
          <w:sz w:val="28"/>
          <w:szCs w:val="28"/>
        </w:rPr>
        <w:t>随着活性炭的吸附过程，阻力随之缓慢增加，当活性炭吸附饱和时，阻力达到最大值，此后的净化效率基本失去。为此，活性炭吸附装置在进出风口处设置</w:t>
      </w:r>
      <w:proofErr w:type="gramStart"/>
      <w:r w:rsidRPr="008C29DE">
        <w:rPr>
          <w:rFonts w:ascii="仿宋" w:eastAsia="仿宋" w:hAnsi="仿宋" w:hint="eastAsia"/>
          <w:sz w:val="28"/>
          <w:szCs w:val="28"/>
        </w:rPr>
        <w:t>一套差压测量系统</w:t>
      </w:r>
      <w:proofErr w:type="gramEnd"/>
      <w:r w:rsidRPr="008C29DE">
        <w:rPr>
          <w:rFonts w:ascii="仿宋" w:eastAsia="仿宋" w:hAnsi="仿宋" w:hint="eastAsia"/>
          <w:sz w:val="28"/>
          <w:szCs w:val="28"/>
        </w:rPr>
        <w:t>，对该装置进出口的废气压力差进行检测并显示，及时更换活性炭。工程实践表明，活性炭吸附处理装置对有机气体的去除效率可达90％以上。</w:t>
      </w:r>
    </w:p>
    <w:p w:rsidR="008C29DE" w:rsidRPr="00210A5E" w:rsidRDefault="008C29DE" w:rsidP="008C29DE">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6</w:t>
      </w:r>
      <w:r w:rsidRPr="00210A5E">
        <w:rPr>
          <w:rFonts w:ascii="仿宋_GB2312" w:hint="eastAsia"/>
          <w:bCs/>
          <w:spacing w:val="0"/>
          <w:szCs w:val="28"/>
          <w:lang w:eastAsia="zh-CN"/>
        </w:rPr>
        <w:t>.</w:t>
      </w:r>
      <w:r>
        <w:rPr>
          <w:rFonts w:ascii="仿宋_GB2312" w:hint="eastAsia"/>
          <w:bCs/>
          <w:spacing w:val="0"/>
          <w:szCs w:val="28"/>
          <w:lang w:eastAsia="zh-CN"/>
        </w:rPr>
        <w:t>2</w:t>
      </w:r>
      <w:r w:rsidRPr="00210A5E">
        <w:rPr>
          <w:rFonts w:ascii="仿宋_GB2312" w:hint="eastAsia"/>
          <w:bCs/>
          <w:spacing w:val="0"/>
          <w:szCs w:val="28"/>
          <w:lang w:eastAsia="zh-CN"/>
        </w:rPr>
        <w:t>.2.</w:t>
      </w:r>
      <w:r>
        <w:rPr>
          <w:rFonts w:ascii="仿宋_GB2312" w:hint="eastAsia"/>
          <w:bCs/>
          <w:spacing w:val="0"/>
          <w:szCs w:val="28"/>
          <w:lang w:eastAsia="zh-CN"/>
        </w:rPr>
        <w:t>3去</w:t>
      </w:r>
      <w:proofErr w:type="gramStart"/>
      <w:r>
        <w:rPr>
          <w:rFonts w:ascii="仿宋_GB2312" w:hint="eastAsia"/>
          <w:bCs/>
          <w:spacing w:val="0"/>
          <w:szCs w:val="28"/>
          <w:lang w:eastAsia="zh-CN"/>
        </w:rPr>
        <w:t>银操作</w:t>
      </w:r>
      <w:proofErr w:type="gramEnd"/>
      <w:r>
        <w:rPr>
          <w:rFonts w:ascii="仿宋_GB2312" w:hint="eastAsia"/>
          <w:bCs/>
          <w:spacing w:val="0"/>
          <w:szCs w:val="28"/>
          <w:lang w:eastAsia="zh-CN"/>
        </w:rPr>
        <w:t>间废气</w:t>
      </w:r>
    </w:p>
    <w:p w:rsidR="00EA2E6F" w:rsidRPr="00661EBD" w:rsidRDefault="00EA2E6F" w:rsidP="00EA2E6F">
      <w:pPr>
        <w:tabs>
          <w:tab w:val="center" w:pos="4156"/>
          <w:tab w:val="left" w:pos="6375"/>
        </w:tabs>
        <w:spacing w:line="500" w:lineRule="exact"/>
        <w:ind w:firstLineChars="200" w:firstLine="560"/>
        <w:rPr>
          <w:rFonts w:ascii="仿宋" w:eastAsia="仿宋" w:hAnsi="仿宋"/>
          <w:sz w:val="28"/>
          <w:szCs w:val="28"/>
        </w:rPr>
      </w:pPr>
      <w:r w:rsidRPr="00661EBD">
        <w:rPr>
          <w:rFonts w:ascii="仿宋" w:eastAsia="仿宋" w:hAnsi="仿宋" w:hint="eastAsia"/>
          <w:sz w:val="28"/>
          <w:szCs w:val="28"/>
        </w:rPr>
        <w:t>1、废气收集及治理方法</w:t>
      </w:r>
    </w:p>
    <w:p w:rsidR="00C33977" w:rsidRPr="00C93F25" w:rsidRDefault="008C29DE" w:rsidP="00EA2E6F">
      <w:pPr>
        <w:tabs>
          <w:tab w:val="center" w:pos="4156"/>
          <w:tab w:val="left" w:pos="6375"/>
        </w:tabs>
        <w:spacing w:line="500" w:lineRule="exact"/>
        <w:ind w:firstLineChars="200" w:firstLine="560"/>
        <w:rPr>
          <w:rFonts w:eastAsia="仿宋"/>
          <w:sz w:val="28"/>
          <w:szCs w:val="28"/>
        </w:rPr>
      </w:pPr>
      <w:r>
        <w:rPr>
          <w:rFonts w:ascii="仿宋" w:eastAsia="仿宋" w:hAnsi="仿宋" w:hint="eastAsia"/>
          <w:sz w:val="28"/>
          <w:szCs w:val="28"/>
        </w:rPr>
        <w:t>本</w:t>
      </w:r>
      <w:proofErr w:type="gramStart"/>
      <w:r>
        <w:rPr>
          <w:rFonts w:ascii="仿宋" w:eastAsia="仿宋" w:hAnsi="仿宋" w:hint="eastAsia"/>
          <w:sz w:val="28"/>
          <w:szCs w:val="28"/>
        </w:rPr>
        <w:t>项目设去银</w:t>
      </w:r>
      <w:proofErr w:type="gramEnd"/>
      <w:r>
        <w:rPr>
          <w:rFonts w:ascii="仿宋" w:eastAsia="仿宋" w:hAnsi="仿宋" w:hint="eastAsia"/>
          <w:sz w:val="28"/>
          <w:szCs w:val="28"/>
        </w:rPr>
        <w:t>槽1个</w:t>
      </w:r>
      <w:r w:rsidRPr="0089777D">
        <w:rPr>
          <w:rFonts w:ascii="仿宋" w:eastAsia="仿宋" w:hAnsi="仿宋" w:hint="eastAsia"/>
          <w:sz w:val="28"/>
          <w:szCs w:val="28"/>
        </w:rPr>
        <w:t>，在</w:t>
      </w:r>
      <w:r>
        <w:rPr>
          <w:rFonts w:ascii="仿宋" w:eastAsia="仿宋" w:hAnsi="仿宋" w:hint="eastAsia"/>
          <w:sz w:val="28"/>
          <w:szCs w:val="28"/>
        </w:rPr>
        <w:t>去</w:t>
      </w:r>
      <w:proofErr w:type="gramStart"/>
      <w:r>
        <w:rPr>
          <w:rFonts w:ascii="仿宋" w:eastAsia="仿宋" w:hAnsi="仿宋" w:hint="eastAsia"/>
          <w:sz w:val="28"/>
          <w:szCs w:val="28"/>
        </w:rPr>
        <w:t>银</w:t>
      </w:r>
      <w:r w:rsidRPr="0089777D">
        <w:rPr>
          <w:rFonts w:ascii="仿宋" w:eastAsia="仿宋" w:hAnsi="仿宋" w:hint="eastAsia"/>
          <w:sz w:val="28"/>
          <w:szCs w:val="28"/>
        </w:rPr>
        <w:t>过程</w:t>
      </w:r>
      <w:proofErr w:type="gramEnd"/>
      <w:r w:rsidRPr="0089777D">
        <w:rPr>
          <w:rFonts w:ascii="仿宋" w:eastAsia="仿宋" w:hAnsi="仿宋" w:hint="eastAsia"/>
          <w:sz w:val="28"/>
          <w:szCs w:val="28"/>
        </w:rPr>
        <w:t>中，会有硫酸雾挥发</w:t>
      </w:r>
      <w:r>
        <w:rPr>
          <w:rFonts w:ascii="仿宋" w:eastAsia="仿宋" w:hAnsi="仿宋" w:hint="eastAsia"/>
          <w:sz w:val="28"/>
          <w:szCs w:val="28"/>
        </w:rPr>
        <w:t>，建设单位拟在去银槽单侧安装条形吸风道</w:t>
      </w:r>
      <w:r w:rsidR="007A29A3">
        <w:rPr>
          <w:rFonts w:ascii="仿宋" w:eastAsia="仿宋" w:hAnsi="仿宋" w:hint="eastAsia"/>
          <w:sz w:val="28"/>
          <w:szCs w:val="28"/>
        </w:rPr>
        <w:t>进行废气收集，吸风管道为矩形，长4.5米，厚0.3米，高1米或1.5米</w:t>
      </w:r>
      <w:r w:rsidR="00EA2E6F">
        <w:rPr>
          <w:rFonts w:ascii="仿宋" w:eastAsia="仿宋" w:hAnsi="仿宋" w:hint="eastAsia"/>
          <w:sz w:val="28"/>
          <w:szCs w:val="28"/>
        </w:rPr>
        <w:t>，硫酸雾收集后送一套碱液喷淋塔集中治理，</w:t>
      </w:r>
      <w:r w:rsidR="00EA2E6F">
        <w:rPr>
          <w:rFonts w:ascii="仿宋" w:eastAsia="仿宋" w:hAnsi="仿宋" w:hint="eastAsia"/>
          <w:sz w:val="28"/>
          <w:szCs w:val="28"/>
        </w:rPr>
        <w:lastRenderedPageBreak/>
        <w:t>尾气通过1根15米高3#排气筒排放。</w:t>
      </w:r>
    </w:p>
    <w:p w:rsidR="00C33977" w:rsidRDefault="00EA2E6F" w:rsidP="00227538">
      <w:pPr>
        <w:tabs>
          <w:tab w:val="center" w:pos="4156"/>
          <w:tab w:val="left" w:pos="6375"/>
        </w:tabs>
        <w:spacing w:line="480" w:lineRule="exact"/>
        <w:ind w:firstLineChars="200" w:firstLine="560"/>
        <w:rPr>
          <w:rFonts w:eastAsia="仿宋"/>
          <w:sz w:val="28"/>
          <w:szCs w:val="28"/>
        </w:rPr>
      </w:pPr>
      <w:r>
        <w:rPr>
          <w:rFonts w:eastAsia="仿宋" w:hint="eastAsia"/>
          <w:sz w:val="28"/>
          <w:szCs w:val="28"/>
        </w:rPr>
        <w:t>2</w:t>
      </w:r>
      <w:r>
        <w:rPr>
          <w:rFonts w:eastAsia="仿宋" w:hint="eastAsia"/>
          <w:sz w:val="28"/>
          <w:szCs w:val="28"/>
        </w:rPr>
        <w:t>、碱液喷淋塔原理及效率</w:t>
      </w:r>
    </w:p>
    <w:p w:rsidR="00C33977" w:rsidRDefault="00EA2E6F" w:rsidP="00227538">
      <w:pPr>
        <w:tabs>
          <w:tab w:val="center" w:pos="4156"/>
          <w:tab w:val="left" w:pos="6375"/>
        </w:tabs>
        <w:spacing w:line="480" w:lineRule="exact"/>
        <w:ind w:firstLineChars="200" w:firstLine="560"/>
        <w:rPr>
          <w:rFonts w:eastAsia="仿宋"/>
          <w:sz w:val="28"/>
          <w:szCs w:val="28"/>
        </w:rPr>
      </w:pPr>
      <w:r w:rsidRPr="00676A43">
        <w:rPr>
          <w:rFonts w:eastAsia="仿宋"/>
          <w:sz w:val="28"/>
          <w:szCs w:val="28"/>
        </w:rPr>
        <w:t>废气由风机压入净化塔外筒处理器，经高速喷淋、填料处理后，再迫使气体由鼓泡管进入贮液箱的吸收液中产生鼓泡，然后再经过筛板层，减速进入内筒处理器喷淋、填料处理，最后由</w:t>
      </w:r>
      <w:proofErr w:type="gramStart"/>
      <w:r w:rsidRPr="00676A43">
        <w:rPr>
          <w:rFonts w:eastAsia="仿宋"/>
          <w:sz w:val="28"/>
          <w:szCs w:val="28"/>
        </w:rPr>
        <w:t>渐扩段</w:t>
      </w:r>
      <w:proofErr w:type="gramEnd"/>
      <w:r w:rsidRPr="00676A43">
        <w:rPr>
          <w:rFonts w:eastAsia="仿宋"/>
          <w:sz w:val="28"/>
          <w:szCs w:val="28"/>
        </w:rPr>
        <w:t>进入上部慢速喷淋、填料功能段处理。这样使废气经过多功能段、多级处理逐步地使废气中污染物得到中和吸收。处理过程喷淋</w:t>
      </w:r>
      <w:proofErr w:type="gramStart"/>
      <w:r w:rsidRPr="00676A43">
        <w:rPr>
          <w:rFonts w:eastAsia="仿宋"/>
          <w:sz w:val="28"/>
          <w:szCs w:val="28"/>
        </w:rPr>
        <w:t>液沿导流管进入集液槽</w:t>
      </w:r>
      <w:proofErr w:type="gramEnd"/>
      <w:r w:rsidRPr="00676A43">
        <w:rPr>
          <w:rFonts w:eastAsia="仿宋"/>
          <w:sz w:val="28"/>
          <w:szCs w:val="28"/>
        </w:rPr>
        <w:t>，由泵抽取循环使用，</w:t>
      </w:r>
      <w:proofErr w:type="gramStart"/>
      <w:r w:rsidRPr="00676A43">
        <w:rPr>
          <w:rFonts w:eastAsia="仿宋"/>
          <w:sz w:val="28"/>
          <w:szCs w:val="28"/>
        </w:rPr>
        <w:t>集液槽中</w:t>
      </w:r>
      <w:proofErr w:type="gramEnd"/>
      <w:r w:rsidRPr="00676A43">
        <w:rPr>
          <w:rFonts w:eastAsia="仿宋"/>
          <w:sz w:val="28"/>
          <w:szCs w:val="28"/>
        </w:rPr>
        <w:t>循环水定期排放至污水处理</w:t>
      </w:r>
      <w:r>
        <w:rPr>
          <w:rFonts w:eastAsia="仿宋" w:hint="eastAsia"/>
          <w:sz w:val="28"/>
          <w:szCs w:val="28"/>
        </w:rPr>
        <w:t>设施</w:t>
      </w:r>
      <w:r w:rsidRPr="00676A43">
        <w:rPr>
          <w:rFonts w:eastAsia="仿宋"/>
          <w:sz w:val="28"/>
          <w:szCs w:val="28"/>
        </w:rPr>
        <w:t>进行处理</w:t>
      </w:r>
      <w:r>
        <w:rPr>
          <w:rFonts w:eastAsia="仿宋" w:hint="eastAsia"/>
          <w:sz w:val="28"/>
          <w:szCs w:val="28"/>
        </w:rPr>
        <w:t>。</w:t>
      </w:r>
    </w:p>
    <w:p w:rsidR="00C33977" w:rsidRDefault="00EA2E6F" w:rsidP="00227538">
      <w:pPr>
        <w:tabs>
          <w:tab w:val="center" w:pos="4156"/>
          <w:tab w:val="left" w:pos="6375"/>
        </w:tabs>
        <w:spacing w:line="480" w:lineRule="exact"/>
        <w:ind w:firstLineChars="200" w:firstLine="560"/>
        <w:rPr>
          <w:rFonts w:eastAsia="仿宋"/>
          <w:sz w:val="28"/>
          <w:szCs w:val="28"/>
        </w:rPr>
      </w:pPr>
      <w:r>
        <w:rPr>
          <w:rFonts w:eastAsia="仿宋"/>
          <w:noProof/>
          <w:sz w:val="28"/>
          <w:szCs w:val="28"/>
        </w:rPr>
        <w:drawing>
          <wp:anchor distT="0" distB="0" distL="114300" distR="114300" simplePos="0" relativeHeight="251853824" behindDoc="0" locked="0" layoutInCell="1" allowOverlap="1" wp14:anchorId="63ED1124" wp14:editId="18B78D56">
            <wp:simplePos x="0" y="0"/>
            <wp:positionH relativeFrom="column">
              <wp:posOffset>1106170</wp:posOffset>
            </wp:positionH>
            <wp:positionV relativeFrom="paragraph">
              <wp:posOffset>69908</wp:posOffset>
            </wp:positionV>
            <wp:extent cx="3558135" cy="2790369"/>
            <wp:effectExtent l="0" t="0" r="4445" b="0"/>
            <wp:wrapNone/>
            <wp:docPr id="859" name="图片 859" descr="喷淋塔结构原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喷淋塔结构原理"/>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58135" cy="27903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977" w:rsidRDefault="00C33977" w:rsidP="00227538">
      <w:pPr>
        <w:tabs>
          <w:tab w:val="center" w:pos="4156"/>
          <w:tab w:val="left" w:pos="6375"/>
        </w:tabs>
        <w:spacing w:line="480" w:lineRule="exact"/>
        <w:ind w:firstLineChars="200" w:firstLine="560"/>
        <w:rPr>
          <w:rFonts w:eastAsia="仿宋"/>
          <w:sz w:val="28"/>
          <w:szCs w:val="28"/>
        </w:rPr>
      </w:pPr>
    </w:p>
    <w:p w:rsidR="00C33977" w:rsidRDefault="00C33977" w:rsidP="00227538">
      <w:pPr>
        <w:tabs>
          <w:tab w:val="center" w:pos="4156"/>
          <w:tab w:val="left" w:pos="6375"/>
        </w:tabs>
        <w:spacing w:line="480" w:lineRule="exact"/>
        <w:ind w:firstLineChars="200" w:firstLine="560"/>
        <w:rPr>
          <w:rFonts w:eastAsia="仿宋"/>
          <w:sz w:val="28"/>
          <w:szCs w:val="28"/>
        </w:rPr>
      </w:pPr>
    </w:p>
    <w:p w:rsidR="00C33977" w:rsidRDefault="00C33977" w:rsidP="00227538">
      <w:pPr>
        <w:tabs>
          <w:tab w:val="center" w:pos="4156"/>
          <w:tab w:val="left" w:pos="6375"/>
        </w:tabs>
        <w:spacing w:line="480" w:lineRule="exact"/>
        <w:ind w:firstLineChars="200" w:firstLine="560"/>
        <w:rPr>
          <w:rFonts w:eastAsia="仿宋"/>
          <w:sz w:val="28"/>
          <w:szCs w:val="28"/>
        </w:rPr>
      </w:pPr>
    </w:p>
    <w:p w:rsidR="00C33977" w:rsidRDefault="00C33977" w:rsidP="00227538">
      <w:pPr>
        <w:tabs>
          <w:tab w:val="center" w:pos="4156"/>
          <w:tab w:val="left" w:pos="6375"/>
        </w:tabs>
        <w:spacing w:line="480" w:lineRule="exact"/>
        <w:ind w:firstLineChars="200" w:firstLine="560"/>
        <w:rPr>
          <w:rFonts w:eastAsia="仿宋"/>
          <w:sz w:val="28"/>
          <w:szCs w:val="28"/>
        </w:rPr>
      </w:pPr>
    </w:p>
    <w:p w:rsidR="00C33977" w:rsidRDefault="00C33977" w:rsidP="00227538">
      <w:pPr>
        <w:tabs>
          <w:tab w:val="center" w:pos="4156"/>
          <w:tab w:val="left" w:pos="6375"/>
        </w:tabs>
        <w:spacing w:line="480" w:lineRule="exact"/>
        <w:ind w:firstLineChars="200" w:firstLine="560"/>
        <w:rPr>
          <w:rFonts w:eastAsia="仿宋"/>
          <w:sz w:val="28"/>
          <w:szCs w:val="28"/>
        </w:rPr>
      </w:pPr>
    </w:p>
    <w:p w:rsidR="00C33977" w:rsidRDefault="00C33977" w:rsidP="00227538">
      <w:pPr>
        <w:tabs>
          <w:tab w:val="center" w:pos="4156"/>
          <w:tab w:val="left" w:pos="6375"/>
        </w:tabs>
        <w:spacing w:line="480" w:lineRule="exact"/>
        <w:ind w:firstLineChars="200" w:firstLine="560"/>
        <w:rPr>
          <w:rFonts w:eastAsia="仿宋"/>
          <w:sz w:val="28"/>
          <w:szCs w:val="28"/>
        </w:rPr>
      </w:pPr>
    </w:p>
    <w:p w:rsidR="00C33977" w:rsidRDefault="00C33977" w:rsidP="00227538">
      <w:pPr>
        <w:tabs>
          <w:tab w:val="center" w:pos="4156"/>
          <w:tab w:val="left" w:pos="6375"/>
        </w:tabs>
        <w:spacing w:line="480" w:lineRule="exact"/>
        <w:ind w:firstLineChars="200" w:firstLine="560"/>
        <w:rPr>
          <w:rFonts w:eastAsia="仿宋"/>
          <w:sz w:val="28"/>
          <w:szCs w:val="28"/>
        </w:rPr>
      </w:pPr>
    </w:p>
    <w:p w:rsidR="00C33977" w:rsidRDefault="00C33977" w:rsidP="00227538">
      <w:pPr>
        <w:tabs>
          <w:tab w:val="center" w:pos="4156"/>
          <w:tab w:val="left" w:pos="6375"/>
        </w:tabs>
        <w:spacing w:line="480" w:lineRule="exact"/>
        <w:ind w:firstLineChars="200" w:firstLine="560"/>
        <w:rPr>
          <w:rFonts w:eastAsia="仿宋"/>
          <w:sz w:val="28"/>
          <w:szCs w:val="28"/>
        </w:rPr>
      </w:pPr>
    </w:p>
    <w:p w:rsidR="00EA2E6F" w:rsidRPr="00EA2E6F" w:rsidRDefault="00EA2E6F" w:rsidP="00EA2E6F">
      <w:pPr>
        <w:spacing w:beforeLines="50" w:before="120" w:line="500" w:lineRule="exact"/>
        <w:ind w:firstLine="556"/>
        <w:jc w:val="center"/>
        <w:rPr>
          <w:rFonts w:ascii="仿宋" w:eastAsia="仿宋" w:hAnsi="仿宋"/>
          <w:b/>
          <w:sz w:val="24"/>
        </w:rPr>
      </w:pPr>
      <w:r w:rsidRPr="00EA2E6F">
        <w:rPr>
          <w:rFonts w:ascii="仿宋" w:eastAsia="仿宋" w:hAnsi="仿宋"/>
          <w:b/>
          <w:sz w:val="24"/>
        </w:rPr>
        <w:t>图</w:t>
      </w:r>
      <w:r w:rsidR="00521EA6">
        <w:rPr>
          <w:rFonts w:ascii="仿宋" w:eastAsia="仿宋" w:hAnsi="仿宋" w:hint="eastAsia"/>
          <w:b/>
          <w:sz w:val="24"/>
        </w:rPr>
        <w:t>6</w:t>
      </w:r>
      <w:r w:rsidRPr="00EA2E6F">
        <w:rPr>
          <w:rFonts w:ascii="仿宋" w:eastAsia="仿宋" w:hAnsi="仿宋"/>
          <w:b/>
          <w:sz w:val="24"/>
        </w:rPr>
        <w:t>-</w:t>
      </w:r>
      <w:r w:rsidR="00521EA6">
        <w:rPr>
          <w:rFonts w:ascii="仿宋" w:eastAsia="仿宋" w:hAnsi="仿宋" w:hint="eastAsia"/>
          <w:b/>
          <w:sz w:val="24"/>
        </w:rPr>
        <w:t>1</w:t>
      </w:r>
      <w:r w:rsidRPr="00EA2E6F">
        <w:rPr>
          <w:rFonts w:ascii="仿宋" w:eastAsia="仿宋" w:hAnsi="仿宋"/>
          <w:b/>
          <w:sz w:val="24"/>
        </w:rPr>
        <w:t>1  喷淋塔内部结构及工作原理图</w:t>
      </w:r>
    </w:p>
    <w:p w:rsidR="00EA2E6F" w:rsidRPr="00EA2E6F" w:rsidRDefault="00C62F65" w:rsidP="00C62F65">
      <w:pPr>
        <w:tabs>
          <w:tab w:val="center" w:pos="4156"/>
          <w:tab w:val="left" w:pos="6375"/>
        </w:tabs>
        <w:spacing w:line="500" w:lineRule="exact"/>
        <w:ind w:firstLineChars="200" w:firstLine="560"/>
        <w:rPr>
          <w:rFonts w:ascii="仿宋" w:eastAsia="仿宋" w:hAnsi="仿宋"/>
          <w:sz w:val="28"/>
          <w:szCs w:val="28"/>
        </w:rPr>
      </w:pPr>
      <w:r w:rsidRPr="00C62F65">
        <w:rPr>
          <w:rFonts w:ascii="仿宋" w:eastAsia="仿宋" w:hAnsi="仿宋" w:hint="eastAsia"/>
          <w:sz w:val="28"/>
          <w:szCs w:val="28"/>
        </w:rPr>
        <w:t>净化塔塔身φ＝1.4m，</w:t>
      </w:r>
      <w:proofErr w:type="gramStart"/>
      <w:r w:rsidRPr="00C62F65">
        <w:rPr>
          <w:rFonts w:ascii="仿宋" w:eastAsia="仿宋" w:hAnsi="仿宋" w:hint="eastAsia"/>
          <w:sz w:val="28"/>
          <w:szCs w:val="28"/>
        </w:rPr>
        <w:t>塔有效高</w:t>
      </w:r>
      <w:proofErr w:type="gramEnd"/>
      <w:r w:rsidRPr="00C62F65">
        <w:rPr>
          <w:rFonts w:ascii="仿宋" w:eastAsia="仿宋" w:hAnsi="仿宋" w:hint="eastAsia"/>
          <w:sz w:val="28"/>
          <w:szCs w:val="28"/>
        </w:rPr>
        <w:t>为5.0m，</w:t>
      </w:r>
      <w:r w:rsidR="00EA2E6F" w:rsidRPr="00EA2E6F">
        <w:rPr>
          <w:rFonts w:ascii="仿宋" w:eastAsia="仿宋" w:hAnsi="仿宋"/>
          <w:sz w:val="28"/>
          <w:szCs w:val="28"/>
        </w:rPr>
        <w:t>净化硫酸雾废气的喷淋液为3%~5%氢氧化钠水溶液。喷淋塔配备pH计和加药罐，系统根据喷淋液pH值自动加药。</w:t>
      </w:r>
    </w:p>
    <w:p w:rsidR="00C33977" w:rsidRPr="00EA2E6F" w:rsidRDefault="00EA2E6F" w:rsidP="00EA2E6F">
      <w:pPr>
        <w:tabs>
          <w:tab w:val="center" w:pos="4156"/>
          <w:tab w:val="left" w:pos="6375"/>
        </w:tabs>
        <w:spacing w:line="500" w:lineRule="exact"/>
        <w:ind w:firstLineChars="200" w:firstLine="560"/>
        <w:rPr>
          <w:rFonts w:ascii="仿宋" w:eastAsia="仿宋" w:hAnsi="仿宋"/>
          <w:sz w:val="28"/>
          <w:szCs w:val="28"/>
        </w:rPr>
      </w:pPr>
      <w:r w:rsidRPr="00EA2E6F">
        <w:rPr>
          <w:rFonts w:ascii="仿宋" w:eastAsia="仿宋" w:hAnsi="仿宋"/>
          <w:sz w:val="28"/>
          <w:szCs w:val="28"/>
        </w:rPr>
        <w:t>废气喷淋塔是目前广泛使用的酸碱废气净化装置，其技术非常成熟，适用于各种酸、碱性废气，经处理后的污染物可实现达标排放。因此，从技术上，该处理工艺合理可行</w:t>
      </w:r>
      <w:r>
        <w:rPr>
          <w:rFonts w:ascii="仿宋" w:eastAsia="仿宋" w:hAnsi="仿宋" w:hint="eastAsia"/>
          <w:sz w:val="28"/>
          <w:szCs w:val="28"/>
        </w:rPr>
        <w:t>，</w:t>
      </w:r>
      <w:r w:rsidRPr="008C29DE">
        <w:rPr>
          <w:rFonts w:ascii="仿宋" w:eastAsia="仿宋" w:hAnsi="仿宋" w:hint="eastAsia"/>
          <w:sz w:val="28"/>
          <w:szCs w:val="28"/>
        </w:rPr>
        <w:t>工程实践表明，</w:t>
      </w:r>
      <w:r>
        <w:rPr>
          <w:rFonts w:ascii="仿宋" w:eastAsia="仿宋" w:hAnsi="仿宋" w:hint="eastAsia"/>
          <w:sz w:val="28"/>
          <w:szCs w:val="28"/>
        </w:rPr>
        <w:t>碱液喷淋塔</w:t>
      </w:r>
      <w:r w:rsidRPr="008C29DE">
        <w:rPr>
          <w:rFonts w:ascii="仿宋" w:eastAsia="仿宋" w:hAnsi="仿宋" w:hint="eastAsia"/>
          <w:sz w:val="28"/>
          <w:szCs w:val="28"/>
        </w:rPr>
        <w:t>对</w:t>
      </w:r>
      <w:r>
        <w:rPr>
          <w:rFonts w:ascii="仿宋" w:eastAsia="仿宋" w:hAnsi="仿宋" w:hint="eastAsia"/>
          <w:sz w:val="28"/>
          <w:szCs w:val="28"/>
        </w:rPr>
        <w:t>酸雾</w:t>
      </w:r>
      <w:r w:rsidRPr="008C29DE">
        <w:rPr>
          <w:rFonts w:ascii="仿宋" w:eastAsia="仿宋" w:hAnsi="仿宋" w:hint="eastAsia"/>
          <w:sz w:val="28"/>
          <w:szCs w:val="28"/>
        </w:rPr>
        <w:t>的去除效率可达9</w:t>
      </w:r>
      <w:r>
        <w:rPr>
          <w:rFonts w:ascii="仿宋" w:eastAsia="仿宋" w:hAnsi="仿宋" w:hint="eastAsia"/>
          <w:sz w:val="28"/>
          <w:szCs w:val="28"/>
        </w:rPr>
        <w:t>5</w:t>
      </w:r>
      <w:r w:rsidRPr="008C29DE">
        <w:rPr>
          <w:rFonts w:ascii="仿宋" w:eastAsia="仿宋" w:hAnsi="仿宋" w:hint="eastAsia"/>
          <w:sz w:val="28"/>
          <w:szCs w:val="28"/>
        </w:rPr>
        <w:t>％以上</w:t>
      </w:r>
      <w:r>
        <w:rPr>
          <w:rFonts w:ascii="仿宋" w:eastAsia="仿宋" w:hAnsi="仿宋" w:hint="eastAsia"/>
          <w:sz w:val="28"/>
          <w:szCs w:val="28"/>
        </w:rPr>
        <w:t>。</w:t>
      </w:r>
    </w:p>
    <w:p w:rsidR="000E23CB" w:rsidRPr="00210A5E" w:rsidRDefault="000E23CB" w:rsidP="000E23CB">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6</w:t>
      </w:r>
      <w:r w:rsidRPr="00210A5E">
        <w:rPr>
          <w:rFonts w:ascii="仿宋_GB2312" w:hint="eastAsia"/>
          <w:bCs/>
          <w:spacing w:val="0"/>
          <w:szCs w:val="28"/>
          <w:lang w:eastAsia="zh-CN"/>
        </w:rPr>
        <w:t>.</w:t>
      </w:r>
      <w:r>
        <w:rPr>
          <w:rFonts w:ascii="仿宋_GB2312" w:hint="eastAsia"/>
          <w:bCs/>
          <w:spacing w:val="0"/>
          <w:szCs w:val="28"/>
          <w:lang w:eastAsia="zh-CN"/>
        </w:rPr>
        <w:t>2</w:t>
      </w:r>
      <w:r w:rsidRPr="00210A5E">
        <w:rPr>
          <w:rFonts w:ascii="仿宋_GB2312" w:hint="eastAsia"/>
          <w:bCs/>
          <w:spacing w:val="0"/>
          <w:szCs w:val="28"/>
          <w:lang w:eastAsia="zh-CN"/>
        </w:rPr>
        <w:t>.2.</w:t>
      </w:r>
      <w:r>
        <w:rPr>
          <w:rFonts w:ascii="仿宋_GB2312" w:hint="eastAsia"/>
          <w:bCs/>
          <w:spacing w:val="0"/>
          <w:szCs w:val="28"/>
          <w:lang w:eastAsia="zh-CN"/>
        </w:rPr>
        <w:t>4工程实例介绍</w:t>
      </w:r>
    </w:p>
    <w:p w:rsidR="000E23CB" w:rsidRPr="000E23CB" w:rsidRDefault="000E23CB" w:rsidP="000E23CB">
      <w:pPr>
        <w:pStyle w:val="af6"/>
        <w:spacing w:line="500" w:lineRule="exact"/>
        <w:ind w:firstLine="560"/>
        <w:jc w:val="left"/>
        <w:rPr>
          <w:rFonts w:ascii="仿宋" w:eastAsia="仿宋" w:hAnsi="仿宋"/>
          <w:sz w:val="28"/>
          <w:szCs w:val="28"/>
        </w:rPr>
      </w:pPr>
      <w:r w:rsidRPr="000E23CB">
        <w:rPr>
          <w:rFonts w:ascii="仿宋" w:eastAsia="仿宋" w:hAnsi="仿宋"/>
          <w:sz w:val="28"/>
          <w:szCs w:val="28"/>
        </w:rPr>
        <w:t>目前常州市范围内有常州</w:t>
      </w:r>
      <w:proofErr w:type="gramStart"/>
      <w:r w:rsidRPr="000E23CB">
        <w:rPr>
          <w:rFonts w:ascii="仿宋" w:eastAsia="仿宋" w:hAnsi="仿宋"/>
          <w:sz w:val="28"/>
          <w:szCs w:val="28"/>
        </w:rPr>
        <w:t>市常蒸蒸发器</w:t>
      </w:r>
      <w:proofErr w:type="gramEnd"/>
      <w:r w:rsidRPr="000E23CB">
        <w:rPr>
          <w:rFonts w:ascii="仿宋" w:eastAsia="仿宋" w:hAnsi="仿宋"/>
          <w:sz w:val="28"/>
          <w:szCs w:val="28"/>
        </w:rPr>
        <w:t>有限公司、常州银河电器有限公司、白金零部件（常州）有限公司等企业产生的酸、碱性废气采用喷淋</w:t>
      </w:r>
      <w:r w:rsidRPr="000E23CB">
        <w:rPr>
          <w:rFonts w:ascii="仿宋" w:eastAsia="仿宋" w:hAnsi="仿宋"/>
          <w:sz w:val="28"/>
          <w:szCs w:val="28"/>
        </w:rPr>
        <w:lastRenderedPageBreak/>
        <w:t>塔处理，这些装置目前都正常运行，运行情况良好。根据这些公司竣工环保验收监测报告和日常监测报告数据可知，喷淋塔污染物去除效率&gt;9</w:t>
      </w:r>
      <w:r>
        <w:rPr>
          <w:rFonts w:ascii="仿宋" w:eastAsia="仿宋" w:hAnsi="仿宋" w:hint="eastAsia"/>
          <w:sz w:val="28"/>
          <w:szCs w:val="28"/>
        </w:rPr>
        <w:t>5</w:t>
      </w:r>
      <w:r w:rsidRPr="000E23CB">
        <w:rPr>
          <w:rFonts w:ascii="仿宋" w:eastAsia="仿宋" w:hAnsi="仿宋"/>
          <w:sz w:val="28"/>
          <w:szCs w:val="28"/>
        </w:rPr>
        <w:t>%，废气能够稳定达标排放。</w:t>
      </w:r>
    </w:p>
    <w:p w:rsidR="000E23CB" w:rsidRPr="000E23CB" w:rsidRDefault="000E23CB" w:rsidP="000E23CB">
      <w:pPr>
        <w:pStyle w:val="af6"/>
        <w:spacing w:line="500" w:lineRule="exact"/>
        <w:ind w:firstLine="560"/>
        <w:jc w:val="left"/>
        <w:rPr>
          <w:rFonts w:ascii="仿宋" w:eastAsia="仿宋" w:hAnsi="仿宋"/>
          <w:sz w:val="28"/>
          <w:szCs w:val="28"/>
        </w:rPr>
      </w:pPr>
      <w:r w:rsidRPr="000E23CB">
        <w:rPr>
          <w:rFonts w:ascii="仿宋" w:eastAsia="仿宋" w:hAnsi="仿宋"/>
          <w:sz w:val="28"/>
          <w:szCs w:val="28"/>
        </w:rPr>
        <w:t>常州厚德再生资源科技有限公司、常州普利司通自行车有限公司、永</w:t>
      </w:r>
      <w:proofErr w:type="gramStart"/>
      <w:r w:rsidRPr="000E23CB">
        <w:rPr>
          <w:rFonts w:ascii="仿宋" w:eastAsia="仿宋" w:hAnsi="仿宋"/>
          <w:sz w:val="28"/>
          <w:szCs w:val="28"/>
        </w:rPr>
        <w:t>祺</w:t>
      </w:r>
      <w:proofErr w:type="gramEnd"/>
      <w:r w:rsidRPr="000E23CB">
        <w:rPr>
          <w:rFonts w:ascii="仿宋" w:eastAsia="仿宋" w:hAnsi="仿宋"/>
          <w:sz w:val="28"/>
          <w:szCs w:val="28"/>
        </w:rPr>
        <w:t>（常州）车业有限公司在对有机废气进行处理时，均使用了活性炭进行吸附，且这些企业均通过了环保验收，处于正常运营中；在定期更换活性炭的情况下，日常的监测数据也都符合相应的排放标准，达到了预期的处理效率。这些企业的运用实例说明活性炭在企业的废气治理中有着较好的使用效果，而且本项目需处理的有机废气量相对较小，在及时更换活性炭的前提下，有机废气的去除效率能够达到</w:t>
      </w:r>
      <w:r>
        <w:rPr>
          <w:rFonts w:ascii="仿宋" w:eastAsia="仿宋" w:hAnsi="仿宋" w:hint="eastAsia"/>
          <w:sz w:val="28"/>
          <w:szCs w:val="28"/>
        </w:rPr>
        <w:t>9</w:t>
      </w:r>
      <w:r w:rsidRPr="000E23CB">
        <w:rPr>
          <w:rFonts w:ascii="仿宋" w:eastAsia="仿宋" w:hAnsi="仿宋"/>
          <w:sz w:val="28"/>
          <w:szCs w:val="28"/>
        </w:rPr>
        <w:t>0%，并稳定达标排放。</w:t>
      </w:r>
    </w:p>
    <w:p w:rsidR="007F3965" w:rsidRPr="00D84982" w:rsidRDefault="007F3965" w:rsidP="007F3965">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6</w:t>
      </w:r>
      <w:r w:rsidRPr="00D84982">
        <w:rPr>
          <w:rFonts w:ascii="仿宋" w:eastAsia="仿宋" w:hAnsi="仿宋"/>
          <w:b/>
          <w:bCs/>
          <w:sz w:val="28"/>
          <w:szCs w:val="28"/>
        </w:rPr>
        <w:t>.</w:t>
      </w:r>
      <w:r>
        <w:rPr>
          <w:rFonts w:ascii="仿宋" w:eastAsia="仿宋" w:hAnsi="仿宋" w:hint="eastAsia"/>
          <w:b/>
          <w:bCs/>
          <w:sz w:val="28"/>
          <w:szCs w:val="28"/>
        </w:rPr>
        <w:t>2</w:t>
      </w:r>
      <w:r w:rsidRPr="00D84982">
        <w:rPr>
          <w:rFonts w:ascii="仿宋" w:eastAsia="仿宋" w:hAnsi="仿宋"/>
          <w:b/>
          <w:bCs/>
          <w:sz w:val="28"/>
          <w:szCs w:val="28"/>
        </w:rPr>
        <w:t>.</w:t>
      </w:r>
      <w:r>
        <w:rPr>
          <w:rFonts w:ascii="仿宋" w:eastAsia="仿宋" w:hAnsi="仿宋" w:hint="eastAsia"/>
          <w:b/>
          <w:bCs/>
          <w:sz w:val="28"/>
          <w:szCs w:val="28"/>
        </w:rPr>
        <w:t>3达标排放</w:t>
      </w:r>
      <w:r w:rsidR="00B61A01">
        <w:rPr>
          <w:rFonts w:ascii="仿宋" w:eastAsia="仿宋" w:hAnsi="仿宋" w:hint="eastAsia"/>
          <w:b/>
          <w:bCs/>
          <w:sz w:val="28"/>
          <w:szCs w:val="28"/>
        </w:rPr>
        <w:t>及排气筒设置合理性</w:t>
      </w:r>
      <w:r>
        <w:rPr>
          <w:rFonts w:ascii="仿宋" w:eastAsia="仿宋" w:hAnsi="仿宋" w:hint="eastAsia"/>
          <w:b/>
          <w:bCs/>
          <w:sz w:val="28"/>
          <w:szCs w:val="28"/>
        </w:rPr>
        <w:t>分析</w:t>
      </w:r>
    </w:p>
    <w:p w:rsidR="00005066" w:rsidRDefault="006A0E5B" w:rsidP="0055359B">
      <w:pPr>
        <w:tabs>
          <w:tab w:val="center" w:pos="4156"/>
          <w:tab w:val="left" w:pos="6375"/>
        </w:tabs>
        <w:spacing w:line="500" w:lineRule="exact"/>
        <w:ind w:firstLineChars="200" w:firstLine="560"/>
        <w:rPr>
          <w:rFonts w:ascii="仿宋" w:eastAsia="仿宋" w:hAnsi="仿宋"/>
          <w:kern w:val="0"/>
          <w:sz w:val="28"/>
          <w:szCs w:val="28"/>
        </w:rPr>
      </w:pPr>
      <w:r>
        <w:rPr>
          <w:rFonts w:ascii="仿宋" w:eastAsia="仿宋" w:hAnsi="仿宋" w:hint="eastAsia"/>
          <w:kern w:val="0"/>
          <w:sz w:val="28"/>
          <w:szCs w:val="28"/>
        </w:rPr>
        <w:t>催化燃烧装置对有机废气的去除效率</w:t>
      </w:r>
      <w:r w:rsidRPr="006A0E5B">
        <w:rPr>
          <w:rFonts w:ascii="仿宋" w:eastAsia="仿宋" w:hAnsi="仿宋" w:hint="eastAsia"/>
          <w:kern w:val="0"/>
          <w:sz w:val="28"/>
          <w:szCs w:val="28"/>
        </w:rPr>
        <w:t>按</w:t>
      </w:r>
      <w:r>
        <w:rPr>
          <w:rFonts w:ascii="仿宋" w:eastAsia="仿宋" w:hAnsi="仿宋" w:hint="eastAsia"/>
          <w:kern w:val="0"/>
          <w:sz w:val="28"/>
          <w:szCs w:val="28"/>
        </w:rPr>
        <w:t>9</w:t>
      </w:r>
      <w:r w:rsidRPr="006A0E5B">
        <w:rPr>
          <w:rFonts w:ascii="仿宋" w:eastAsia="仿宋" w:hAnsi="仿宋" w:hint="eastAsia"/>
          <w:kern w:val="0"/>
          <w:sz w:val="28"/>
          <w:szCs w:val="28"/>
        </w:rPr>
        <w:t>0%计算，则1#排气筒</w:t>
      </w:r>
      <w:r>
        <w:rPr>
          <w:rFonts w:ascii="仿宋" w:eastAsia="仿宋" w:hAnsi="仿宋" w:hint="eastAsia"/>
          <w:kern w:val="0"/>
          <w:sz w:val="28"/>
          <w:szCs w:val="28"/>
        </w:rPr>
        <w:t>乙苯、非甲烷总烃</w:t>
      </w:r>
      <w:r w:rsidRPr="006A0E5B">
        <w:rPr>
          <w:rFonts w:ascii="仿宋" w:eastAsia="仿宋" w:hAnsi="仿宋" w:hint="eastAsia"/>
          <w:kern w:val="0"/>
          <w:sz w:val="28"/>
          <w:szCs w:val="28"/>
        </w:rPr>
        <w:t>最终排放浓度为</w:t>
      </w:r>
      <w:r w:rsidR="00C326C4">
        <w:rPr>
          <w:rFonts w:ascii="仿宋" w:eastAsia="仿宋" w:hAnsi="仿宋" w:hint="eastAsia"/>
          <w:kern w:val="0"/>
          <w:sz w:val="28"/>
          <w:szCs w:val="28"/>
        </w:rPr>
        <w:t>2.3</w:t>
      </w:r>
      <w:r w:rsidRPr="006A0E5B">
        <w:rPr>
          <w:rFonts w:ascii="仿宋" w:eastAsia="仿宋" w:hAnsi="仿宋" w:hint="eastAsia"/>
          <w:kern w:val="0"/>
          <w:sz w:val="28"/>
          <w:szCs w:val="28"/>
        </w:rPr>
        <w:t>mg/m</w:t>
      </w:r>
      <w:r w:rsidRPr="006A0E5B">
        <w:rPr>
          <w:rFonts w:ascii="仿宋" w:eastAsia="仿宋" w:hAnsi="仿宋" w:hint="eastAsia"/>
          <w:kern w:val="0"/>
          <w:sz w:val="28"/>
          <w:szCs w:val="28"/>
          <w:vertAlign w:val="superscript"/>
        </w:rPr>
        <w:t>3</w:t>
      </w:r>
      <w:r w:rsidR="00C326C4">
        <w:rPr>
          <w:rFonts w:ascii="仿宋" w:eastAsia="仿宋" w:hAnsi="仿宋" w:hint="eastAsia"/>
          <w:kern w:val="0"/>
          <w:sz w:val="28"/>
          <w:szCs w:val="28"/>
        </w:rPr>
        <w:t>、95</w:t>
      </w:r>
      <w:r w:rsidR="00C326C4" w:rsidRPr="006A0E5B">
        <w:rPr>
          <w:rFonts w:ascii="仿宋" w:eastAsia="仿宋" w:hAnsi="仿宋" w:hint="eastAsia"/>
          <w:kern w:val="0"/>
          <w:sz w:val="28"/>
          <w:szCs w:val="28"/>
        </w:rPr>
        <w:t>mg/m</w:t>
      </w:r>
      <w:r w:rsidR="00C326C4" w:rsidRPr="006A0E5B">
        <w:rPr>
          <w:rFonts w:ascii="仿宋" w:eastAsia="仿宋" w:hAnsi="仿宋" w:hint="eastAsia"/>
          <w:kern w:val="0"/>
          <w:sz w:val="28"/>
          <w:szCs w:val="28"/>
          <w:vertAlign w:val="superscript"/>
        </w:rPr>
        <w:t>3</w:t>
      </w:r>
      <w:r w:rsidR="00C326C4" w:rsidRPr="006A0E5B">
        <w:rPr>
          <w:rFonts w:ascii="仿宋" w:eastAsia="仿宋" w:hAnsi="仿宋" w:hint="eastAsia"/>
          <w:kern w:val="0"/>
          <w:sz w:val="28"/>
          <w:szCs w:val="28"/>
        </w:rPr>
        <w:t>，</w:t>
      </w:r>
      <w:r w:rsidRPr="006A0E5B">
        <w:rPr>
          <w:rFonts w:ascii="仿宋" w:eastAsia="仿宋" w:hAnsi="仿宋" w:hint="eastAsia"/>
          <w:kern w:val="0"/>
          <w:sz w:val="28"/>
          <w:szCs w:val="28"/>
        </w:rPr>
        <w:t>排放速率</w:t>
      </w:r>
      <w:r w:rsidR="00C326C4">
        <w:rPr>
          <w:rFonts w:ascii="仿宋" w:eastAsia="仿宋" w:hAnsi="仿宋" w:hint="eastAsia"/>
          <w:kern w:val="0"/>
          <w:sz w:val="28"/>
          <w:szCs w:val="28"/>
        </w:rPr>
        <w:t>0.001</w:t>
      </w:r>
      <w:r w:rsidRPr="006A0E5B">
        <w:rPr>
          <w:rFonts w:ascii="仿宋" w:eastAsia="仿宋" w:hAnsi="仿宋" w:hint="eastAsia"/>
          <w:kern w:val="0"/>
          <w:sz w:val="28"/>
          <w:szCs w:val="28"/>
        </w:rPr>
        <w:t>kg/h</w:t>
      </w:r>
      <w:r w:rsidR="00C326C4">
        <w:rPr>
          <w:rFonts w:ascii="仿宋" w:eastAsia="仿宋" w:hAnsi="仿宋" w:hint="eastAsia"/>
          <w:kern w:val="0"/>
          <w:sz w:val="28"/>
          <w:szCs w:val="28"/>
        </w:rPr>
        <w:t>、0.05</w:t>
      </w:r>
      <w:r w:rsidR="00C326C4" w:rsidRPr="006A0E5B">
        <w:rPr>
          <w:rFonts w:ascii="仿宋" w:eastAsia="仿宋" w:hAnsi="仿宋" w:hint="eastAsia"/>
          <w:kern w:val="0"/>
          <w:sz w:val="28"/>
          <w:szCs w:val="28"/>
        </w:rPr>
        <w:t>kg/h</w:t>
      </w:r>
      <w:r w:rsidRPr="006A0E5B">
        <w:rPr>
          <w:rFonts w:ascii="仿宋" w:eastAsia="仿宋" w:hAnsi="仿宋" w:hint="eastAsia"/>
          <w:kern w:val="0"/>
          <w:sz w:val="28"/>
          <w:szCs w:val="28"/>
        </w:rPr>
        <w:t>；</w:t>
      </w:r>
      <w:r w:rsidR="00005066">
        <w:rPr>
          <w:rFonts w:ascii="仿宋" w:eastAsia="仿宋" w:hAnsi="仿宋" w:hint="eastAsia"/>
          <w:kern w:val="0"/>
          <w:sz w:val="28"/>
          <w:szCs w:val="28"/>
        </w:rPr>
        <w:t>非甲烷总烃排放满足</w:t>
      </w:r>
      <w:r w:rsidR="00005066" w:rsidRPr="00005066">
        <w:rPr>
          <w:rFonts w:ascii="仿宋" w:eastAsia="仿宋" w:hAnsi="仿宋" w:hint="eastAsia"/>
          <w:bCs/>
          <w:kern w:val="0"/>
          <w:sz w:val="28"/>
          <w:szCs w:val="28"/>
        </w:rPr>
        <w:t>《大气污染物综合排放标准》（GB8978-1996）表2中二级标准要求，即：非甲烷总烃最高允许排放浓度≤120mg/m</w:t>
      </w:r>
      <w:r w:rsidR="00005066" w:rsidRPr="00005066">
        <w:rPr>
          <w:rFonts w:ascii="仿宋" w:eastAsia="仿宋" w:hAnsi="仿宋" w:hint="eastAsia"/>
          <w:bCs/>
          <w:kern w:val="0"/>
          <w:sz w:val="28"/>
          <w:szCs w:val="28"/>
          <w:vertAlign w:val="superscript"/>
        </w:rPr>
        <w:t>3</w:t>
      </w:r>
      <w:r w:rsidR="00005066" w:rsidRPr="00005066">
        <w:rPr>
          <w:rFonts w:ascii="仿宋" w:eastAsia="仿宋" w:hAnsi="仿宋" w:hint="eastAsia"/>
          <w:bCs/>
          <w:kern w:val="0"/>
          <w:sz w:val="28"/>
          <w:szCs w:val="28"/>
        </w:rPr>
        <w:t>、最高允许排放速率≤10kg/h；</w:t>
      </w:r>
      <w:r w:rsidR="00005066">
        <w:rPr>
          <w:rFonts w:ascii="仿宋" w:eastAsia="仿宋" w:hAnsi="仿宋" w:hint="eastAsia"/>
          <w:bCs/>
          <w:kern w:val="0"/>
          <w:sz w:val="28"/>
          <w:szCs w:val="28"/>
        </w:rPr>
        <w:t>乙苯</w:t>
      </w:r>
      <w:r w:rsidR="00005066" w:rsidRPr="00005066">
        <w:rPr>
          <w:rFonts w:ascii="仿宋" w:eastAsia="仿宋" w:hAnsi="仿宋" w:hint="eastAsia"/>
          <w:bCs/>
          <w:kern w:val="0"/>
          <w:sz w:val="28"/>
          <w:szCs w:val="28"/>
        </w:rPr>
        <w:t>排放满足根据《制定地方大气污染物排放标准的技术方法》（GB/T 13201—91）推算出的排放速率</w:t>
      </w:r>
      <w:r w:rsidR="00005066">
        <w:rPr>
          <w:rFonts w:ascii="仿宋" w:eastAsia="仿宋" w:hAnsi="仿宋" w:hint="eastAsia"/>
          <w:bCs/>
          <w:kern w:val="0"/>
          <w:sz w:val="28"/>
          <w:szCs w:val="28"/>
        </w:rPr>
        <w:t>及浓度</w:t>
      </w:r>
      <w:r w:rsidR="00005066" w:rsidRPr="00005066">
        <w:rPr>
          <w:rFonts w:ascii="仿宋" w:eastAsia="仿宋" w:hAnsi="仿宋" w:hint="eastAsia"/>
          <w:bCs/>
          <w:kern w:val="0"/>
          <w:sz w:val="28"/>
          <w:szCs w:val="28"/>
        </w:rPr>
        <w:t>要求，即：</w:t>
      </w:r>
      <w:r w:rsidR="00005066">
        <w:rPr>
          <w:rFonts w:ascii="仿宋" w:eastAsia="仿宋" w:hAnsi="仿宋" w:hint="eastAsia"/>
          <w:bCs/>
          <w:kern w:val="0"/>
          <w:sz w:val="28"/>
          <w:szCs w:val="28"/>
        </w:rPr>
        <w:t>乙苯</w:t>
      </w:r>
      <w:r w:rsidR="00005066" w:rsidRPr="00005066">
        <w:rPr>
          <w:rFonts w:ascii="仿宋" w:eastAsia="仿宋" w:hAnsi="仿宋" w:hint="eastAsia"/>
          <w:bCs/>
          <w:kern w:val="0"/>
          <w:sz w:val="28"/>
          <w:szCs w:val="28"/>
        </w:rPr>
        <w:t>最高允许排放浓度≤</w:t>
      </w:r>
      <w:r w:rsidR="00005066">
        <w:rPr>
          <w:rFonts w:ascii="仿宋" w:eastAsia="仿宋" w:hAnsi="仿宋" w:hint="eastAsia"/>
          <w:bCs/>
          <w:kern w:val="0"/>
          <w:sz w:val="28"/>
          <w:szCs w:val="28"/>
        </w:rPr>
        <w:t>157.5</w:t>
      </w:r>
      <w:r w:rsidR="00005066" w:rsidRPr="00005066">
        <w:rPr>
          <w:rFonts w:ascii="仿宋" w:eastAsia="仿宋" w:hAnsi="仿宋" w:hint="eastAsia"/>
          <w:bCs/>
          <w:kern w:val="0"/>
          <w:sz w:val="28"/>
          <w:szCs w:val="28"/>
        </w:rPr>
        <w:t>mg/m</w:t>
      </w:r>
      <w:r w:rsidR="00005066" w:rsidRPr="00005066">
        <w:rPr>
          <w:rFonts w:ascii="仿宋" w:eastAsia="仿宋" w:hAnsi="仿宋" w:hint="eastAsia"/>
          <w:bCs/>
          <w:kern w:val="0"/>
          <w:sz w:val="28"/>
          <w:szCs w:val="28"/>
          <w:vertAlign w:val="superscript"/>
        </w:rPr>
        <w:t>3</w:t>
      </w:r>
      <w:r w:rsidR="00005066" w:rsidRPr="00005066">
        <w:rPr>
          <w:rFonts w:ascii="仿宋" w:eastAsia="仿宋" w:hAnsi="仿宋" w:hint="eastAsia"/>
          <w:bCs/>
          <w:kern w:val="0"/>
          <w:sz w:val="28"/>
          <w:szCs w:val="28"/>
        </w:rPr>
        <w:t>、最高允许排放速率≤</w:t>
      </w:r>
      <w:r w:rsidR="00005066">
        <w:rPr>
          <w:rFonts w:ascii="仿宋" w:eastAsia="仿宋" w:hAnsi="仿宋" w:hint="eastAsia"/>
          <w:bCs/>
          <w:kern w:val="0"/>
          <w:sz w:val="28"/>
          <w:szCs w:val="28"/>
        </w:rPr>
        <w:t>0.12</w:t>
      </w:r>
      <w:r w:rsidR="00005066" w:rsidRPr="00005066">
        <w:rPr>
          <w:rFonts w:ascii="仿宋" w:eastAsia="仿宋" w:hAnsi="仿宋" w:hint="eastAsia"/>
          <w:bCs/>
          <w:kern w:val="0"/>
          <w:sz w:val="28"/>
          <w:szCs w:val="28"/>
        </w:rPr>
        <w:t>kg/h</w:t>
      </w:r>
      <w:r w:rsidR="00005066">
        <w:rPr>
          <w:rFonts w:ascii="仿宋" w:eastAsia="仿宋" w:hAnsi="仿宋" w:hint="eastAsia"/>
          <w:bCs/>
          <w:kern w:val="0"/>
          <w:sz w:val="28"/>
          <w:szCs w:val="28"/>
        </w:rPr>
        <w:t>。</w:t>
      </w:r>
    </w:p>
    <w:p w:rsidR="00005066" w:rsidRDefault="00005066" w:rsidP="0055359B">
      <w:pPr>
        <w:tabs>
          <w:tab w:val="center" w:pos="4156"/>
          <w:tab w:val="left" w:pos="6375"/>
        </w:tabs>
        <w:spacing w:line="500" w:lineRule="exact"/>
        <w:ind w:firstLineChars="200" w:firstLine="560"/>
        <w:rPr>
          <w:rFonts w:ascii="仿宋" w:eastAsia="仿宋" w:hAnsi="仿宋"/>
          <w:kern w:val="0"/>
          <w:sz w:val="28"/>
          <w:szCs w:val="28"/>
        </w:rPr>
      </w:pPr>
      <w:r>
        <w:rPr>
          <w:rFonts w:ascii="仿宋" w:eastAsia="仿宋" w:hAnsi="仿宋" w:hint="eastAsia"/>
          <w:kern w:val="0"/>
          <w:sz w:val="28"/>
          <w:szCs w:val="28"/>
        </w:rPr>
        <w:t>水喷淋+活性炭吸附装置对NH</w:t>
      </w:r>
      <w:r w:rsidRPr="00005066">
        <w:rPr>
          <w:rFonts w:ascii="仿宋" w:eastAsia="仿宋" w:hAnsi="仿宋" w:hint="eastAsia"/>
          <w:kern w:val="0"/>
          <w:sz w:val="28"/>
          <w:szCs w:val="28"/>
          <w:vertAlign w:val="subscript"/>
        </w:rPr>
        <w:t>3</w:t>
      </w:r>
      <w:r>
        <w:rPr>
          <w:rFonts w:ascii="仿宋" w:eastAsia="仿宋" w:hAnsi="仿宋" w:hint="eastAsia"/>
          <w:kern w:val="0"/>
          <w:sz w:val="28"/>
          <w:szCs w:val="28"/>
        </w:rPr>
        <w:t>、有机废气的去除效率分别</w:t>
      </w:r>
      <w:r w:rsidRPr="006A0E5B">
        <w:rPr>
          <w:rFonts w:ascii="仿宋" w:eastAsia="仿宋" w:hAnsi="仿宋" w:hint="eastAsia"/>
          <w:kern w:val="0"/>
          <w:sz w:val="28"/>
          <w:szCs w:val="28"/>
        </w:rPr>
        <w:t>按</w:t>
      </w:r>
      <w:r>
        <w:rPr>
          <w:rFonts w:ascii="仿宋" w:eastAsia="仿宋" w:hAnsi="仿宋" w:hint="eastAsia"/>
          <w:kern w:val="0"/>
          <w:sz w:val="28"/>
          <w:szCs w:val="28"/>
        </w:rPr>
        <w:t>95</w:t>
      </w:r>
      <w:r w:rsidRPr="006A0E5B">
        <w:rPr>
          <w:rFonts w:ascii="仿宋" w:eastAsia="仿宋" w:hAnsi="仿宋" w:hint="eastAsia"/>
          <w:kern w:val="0"/>
          <w:sz w:val="28"/>
          <w:szCs w:val="28"/>
        </w:rPr>
        <w:t>%</w:t>
      </w:r>
      <w:r w:rsidR="00176BCC">
        <w:rPr>
          <w:rFonts w:ascii="仿宋" w:eastAsia="仿宋" w:hAnsi="仿宋" w:hint="eastAsia"/>
          <w:kern w:val="0"/>
          <w:sz w:val="28"/>
          <w:szCs w:val="28"/>
        </w:rPr>
        <w:t>、</w:t>
      </w:r>
      <w:r>
        <w:rPr>
          <w:rFonts w:ascii="仿宋" w:eastAsia="仿宋" w:hAnsi="仿宋" w:hint="eastAsia"/>
          <w:kern w:val="0"/>
          <w:sz w:val="28"/>
          <w:szCs w:val="28"/>
        </w:rPr>
        <w:t>90%</w:t>
      </w:r>
      <w:r w:rsidRPr="006A0E5B">
        <w:rPr>
          <w:rFonts w:ascii="仿宋" w:eastAsia="仿宋" w:hAnsi="仿宋" w:hint="eastAsia"/>
          <w:kern w:val="0"/>
          <w:sz w:val="28"/>
          <w:szCs w:val="28"/>
        </w:rPr>
        <w:t>计算，则</w:t>
      </w:r>
      <w:r>
        <w:rPr>
          <w:rFonts w:ascii="仿宋" w:eastAsia="仿宋" w:hAnsi="仿宋" w:hint="eastAsia"/>
          <w:kern w:val="0"/>
          <w:sz w:val="28"/>
          <w:szCs w:val="28"/>
        </w:rPr>
        <w:t>2</w:t>
      </w:r>
      <w:r w:rsidRPr="006A0E5B">
        <w:rPr>
          <w:rFonts w:ascii="仿宋" w:eastAsia="仿宋" w:hAnsi="仿宋" w:hint="eastAsia"/>
          <w:kern w:val="0"/>
          <w:sz w:val="28"/>
          <w:szCs w:val="28"/>
        </w:rPr>
        <w:t>#排气筒</w:t>
      </w:r>
      <w:r>
        <w:rPr>
          <w:rFonts w:ascii="仿宋" w:eastAsia="仿宋" w:hAnsi="仿宋" w:hint="eastAsia"/>
          <w:kern w:val="0"/>
          <w:sz w:val="28"/>
          <w:szCs w:val="28"/>
        </w:rPr>
        <w:t>NH</w:t>
      </w:r>
      <w:r w:rsidRPr="00005066">
        <w:rPr>
          <w:rFonts w:ascii="仿宋" w:eastAsia="仿宋" w:hAnsi="仿宋" w:hint="eastAsia"/>
          <w:kern w:val="0"/>
          <w:sz w:val="28"/>
          <w:szCs w:val="28"/>
          <w:vertAlign w:val="subscript"/>
        </w:rPr>
        <w:t>3</w:t>
      </w:r>
      <w:r>
        <w:rPr>
          <w:rFonts w:ascii="仿宋" w:eastAsia="仿宋" w:hAnsi="仿宋" w:hint="eastAsia"/>
          <w:kern w:val="0"/>
          <w:sz w:val="28"/>
          <w:szCs w:val="28"/>
        </w:rPr>
        <w:t>、非甲</w:t>
      </w:r>
      <w:r w:rsidRPr="00176BCC">
        <w:rPr>
          <w:rFonts w:ascii="仿宋" w:eastAsia="仿宋" w:hAnsi="仿宋" w:hint="eastAsia"/>
          <w:kern w:val="0"/>
          <w:sz w:val="28"/>
          <w:szCs w:val="28"/>
        </w:rPr>
        <w:t>烷总烃最终排放浓度为</w:t>
      </w:r>
      <w:r w:rsidR="00176BCC" w:rsidRPr="00176BCC">
        <w:rPr>
          <w:rFonts w:ascii="仿宋" w:eastAsia="仿宋" w:hAnsi="仿宋" w:hint="eastAsia"/>
          <w:kern w:val="0"/>
          <w:sz w:val="28"/>
          <w:szCs w:val="28"/>
        </w:rPr>
        <w:t>0.005</w:t>
      </w:r>
      <w:r w:rsidRPr="00176BCC">
        <w:rPr>
          <w:rFonts w:ascii="仿宋" w:eastAsia="仿宋" w:hAnsi="仿宋" w:hint="eastAsia"/>
          <w:kern w:val="0"/>
          <w:sz w:val="28"/>
          <w:szCs w:val="28"/>
        </w:rPr>
        <w:t>mg/m</w:t>
      </w:r>
      <w:r w:rsidRPr="00176BCC">
        <w:rPr>
          <w:rFonts w:ascii="仿宋" w:eastAsia="仿宋" w:hAnsi="仿宋" w:hint="eastAsia"/>
          <w:kern w:val="0"/>
          <w:sz w:val="28"/>
          <w:szCs w:val="28"/>
          <w:vertAlign w:val="superscript"/>
        </w:rPr>
        <w:t>3</w:t>
      </w:r>
      <w:r w:rsidRPr="00176BCC">
        <w:rPr>
          <w:rFonts w:ascii="仿宋" w:eastAsia="仿宋" w:hAnsi="仿宋" w:hint="eastAsia"/>
          <w:kern w:val="0"/>
          <w:sz w:val="28"/>
          <w:szCs w:val="28"/>
        </w:rPr>
        <w:t>、</w:t>
      </w:r>
      <w:r w:rsidR="00176BCC" w:rsidRPr="00176BCC">
        <w:rPr>
          <w:rFonts w:ascii="仿宋" w:eastAsia="仿宋" w:hAnsi="仿宋" w:hint="eastAsia"/>
          <w:kern w:val="0"/>
          <w:sz w:val="28"/>
          <w:szCs w:val="28"/>
        </w:rPr>
        <w:t>0.7</w:t>
      </w:r>
      <w:r w:rsidRPr="00176BCC">
        <w:rPr>
          <w:rFonts w:ascii="仿宋" w:eastAsia="仿宋" w:hAnsi="仿宋" w:hint="eastAsia"/>
          <w:kern w:val="0"/>
          <w:sz w:val="28"/>
          <w:szCs w:val="28"/>
        </w:rPr>
        <w:t>mg/m</w:t>
      </w:r>
      <w:r w:rsidRPr="00176BCC">
        <w:rPr>
          <w:rFonts w:ascii="仿宋" w:eastAsia="仿宋" w:hAnsi="仿宋" w:hint="eastAsia"/>
          <w:kern w:val="0"/>
          <w:sz w:val="28"/>
          <w:szCs w:val="28"/>
          <w:vertAlign w:val="superscript"/>
        </w:rPr>
        <w:t>3</w:t>
      </w:r>
      <w:r w:rsidRPr="00176BCC">
        <w:rPr>
          <w:rFonts w:ascii="仿宋" w:eastAsia="仿宋" w:hAnsi="仿宋" w:hint="eastAsia"/>
          <w:kern w:val="0"/>
          <w:sz w:val="28"/>
          <w:szCs w:val="28"/>
        </w:rPr>
        <w:t>，排放速率0.001kg/h、0.0</w:t>
      </w:r>
      <w:r w:rsidR="00176BCC" w:rsidRPr="00176BCC">
        <w:rPr>
          <w:rFonts w:ascii="仿宋" w:eastAsia="仿宋" w:hAnsi="仿宋" w:hint="eastAsia"/>
          <w:kern w:val="0"/>
          <w:sz w:val="28"/>
          <w:szCs w:val="28"/>
        </w:rPr>
        <w:t>07</w:t>
      </w:r>
      <w:r w:rsidRPr="00176BCC">
        <w:rPr>
          <w:rFonts w:ascii="仿宋" w:eastAsia="仿宋" w:hAnsi="仿宋" w:hint="eastAsia"/>
          <w:kern w:val="0"/>
          <w:sz w:val="28"/>
          <w:szCs w:val="28"/>
        </w:rPr>
        <w:t>kg/h；</w:t>
      </w:r>
      <w:r w:rsidR="00176BCC" w:rsidRPr="00176BCC">
        <w:rPr>
          <w:rFonts w:ascii="仿宋" w:eastAsia="仿宋" w:hAnsi="仿宋" w:hint="eastAsia"/>
          <w:kern w:val="0"/>
          <w:sz w:val="28"/>
          <w:szCs w:val="28"/>
        </w:rPr>
        <w:t>N</w:t>
      </w:r>
      <w:r w:rsidR="00176BCC">
        <w:rPr>
          <w:rFonts w:ascii="仿宋" w:eastAsia="仿宋" w:hAnsi="仿宋" w:hint="eastAsia"/>
          <w:kern w:val="0"/>
          <w:sz w:val="28"/>
          <w:szCs w:val="28"/>
        </w:rPr>
        <w:t>H</w:t>
      </w:r>
      <w:r w:rsidR="00176BCC" w:rsidRPr="00005066">
        <w:rPr>
          <w:rFonts w:ascii="仿宋" w:eastAsia="仿宋" w:hAnsi="仿宋" w:hint="eastAsia"/>
          <w:kern w:val="0"/>
          <w:sz w:val="28"/>
          <w:szCs w:val="28"/>
          <w:vertAlign w:val="subscript"/>
        </w:rPr>
        <w:t>3</w:t>
      </w:r>
      <w:r w:rsidR="00176BCC" w:rsidRPr="006A0E5B">
        <w:rPr>
          <w:rFonts w:ascii="仿宋" w:eastAsia="仿宋" w:hAnsi="仿宋" w:hint="eastAsia"/>
          <w:kern w:val="0"/>
          <w:sz w:val="28"/>
          <w:szCs w:val="28"/>
        </w:rPr>
        <w:t>满足《恶臭污染物排放标准》(GB14554-1993)中</w:t>
      </w:r>
      <w:r w:rsidR="00176BCC">
        <w:rPr>
          <w:rFonts w:ascii="仿宋" w:eastAsia="仿宋" w:hAnsi="仿宋" w:hint="eastAsia"/>
          <w:kern w:val="0"/>
          <w:sz w:val="28"/>
          <w:szCs w:val="28"/>
        </w:rPr>
        <w:t>1</w:t>
      </w:r>
      <w:r w:rsidR="00176BCC" w:rsidRPr="006A0E5B">
        <w:rPr>
          <w:rFonts w:ascii="仿宋" w:eastAsia="仿宋" w:hAnsi="仿宋" w:hint="eastAsia"/>
          <w:kern w:val="0"/>
          <w:sz w:val="28"/>
          <w:szCs w:val="28"/>
        </w:rPr>
        <w:t>5m高排气筒对应的排放速率，即：NH</w:t>
      </w:r>
      <w:r w:rsidR="00176BCC" w:rsidRPr="006A0E5B">
        <w:rPr>
          <w:rFonts w:ascii="仿宋" w:eastAsia="仿宋" w:hAnsi="仿宋" w:hint="eastAsia"/>
          <w:kern w:val="0"/>
          <w:sz w:val="28"/>
          <w:szCs w:val="28"/>
          <w:vertAlign w:val="subscript"/>
        </w:rPr>
        <w:t>3</w:t>
      </w:r>
      <w:r w:rsidR="00176BCC" w:rsidRPr="006A0E5B">
        <w:rPr>
          <w:rFonts w:ascii="仿宋" w:eastAsia="仿宋" w:hAnsi="仿宋" w:hint="eastAsia"/>
          <w:kern w:val="0"/>
          <w:sz w:val="28"/>
          <w:szCs w:val="28"/>
        </w:rPr>
        <w:t>≤</w:t>
      </w:r>
      <w:r w:rsidR="00176BCC">
        <w:rPr>
          <w:rFonts w:ascii="仿宋" w:eastAsia="仿宋" w:hAnsi="仿宋" w:hint="eastAsia"/>
          <w:kern w:val="0"/>
          <w:sz w:val="28"/>
          <w:szCs w:val="28"/>
        </w:rPr>
        <w:t>4.9</w:t>
      </w:r>
      <w:r w:rsidR="00176BCC" w:rsidRPr="006A0E5B">
        <w:rPr>
          <w:rFonts w:ascii="仿宋" w:eastAsia="仿宋" w:hAnsi="仿宋" w:hint="eastAsia"/>
          <w:kern w:val="0"/>
          <w:sz w:val="28"/>
          <w:szCs w:val="28"/>
        </w:rPr>
        <w:t>kg/h</w:t>
      </w:r>
      <w:r w:rsidR="00176BCC">
        <w:rPr>
          <w:rFonts w:ascii="仿宋" w:eastAsia="仿宋" w:hAnsi="仿宋" w:hint="eastAsia"/>
          <w:kern w:val="0"/>
          <w:sz w:val="28"/>
          <w:szCs w:val="28"/>
        </w:rPr>
        <w:t>；</w:t>
      </w:r>
      <w:r>
        <w:rPr>
          <w:rFonts w:ascii="仿宋" w:eastAsia="仿宋" w:hAnsi="仿宋" w:hint="eastAsia"/>
          <w:kern w:val="0"/>
          <w:sz w:val="28"/>
          <w:szCs w:val="28"/>
        </w:rPr>
        <w:t>非甲烷总烃排放满足</w:t>
      </w:r>
      <w:r w:rsidRPr="00005066">
        <w:rPr>
          <w:rFonts w:ascii="仿宋" w:eastAsia="仿宋" w:hAnsi="仿宋" w:hint="eastAsia"/>
          <w:bCs/>
          <w:kern w:val="0"/>
          <w:sz w:val="28"/>
          <w:szCs w:val="28"/>
        </w:rPr>
        <w:t>《大气污染物综合排放标准》（GB8978-1996）表2中二级标准要求，即：非甲烷总烃最高允许排放浓度≤120mg/m</w:t>
      </w:r>
      <w:r w:rsidRPr="00005066">
        <w:rPr>
          <w:rFonts w:ascii="仿宋" w:eastAsia="仿宋" w:hAnsi="仿宋" w:hint="eastAsia"/>
          <w:bCs/>
          <w:kern w:val="0"/>
          <w:sz w:val="28"/>
          <w:szCs w:val="28"/>
          <w:vertAlign w:val="superscript"/>
        </w:rPr>
        <w:t>3</w:t>
      </w:r>
      <w:r w:rsidRPr="00005066">
        <w:rPr>
          <w:rFonts w:ascii="仿宋" w:eastAsia="仿宋" w:hAnsi="仿宋" w:hint="eastAsia"/>
          <w:bCs/>
          <w:kern w:val="0"/>
          <w:sz w:val="28"/>
          <w:szCs w:val="28"/>
        </w:rPr>
        <w:t>、最高允许排放速率≤10kg/h</w:t>
      </w:r>
      <w:r>
        <w:rPr>
          <w:rFonts w:ascii="仿宋" w:eastAsia="仿宋" w:hAnsi="仿宋" w:hint="eastAsia"/>
          <w:bCs/>
          <w:kern w:val="0"/>
          <w:sz w:val="28"/>
          <w:szCs w:val="28"/>
        </w:rPr>
        <w:t>。</w:t>
      </w:r>
    </w:p>
    <w:p w:rsidR="00176BCC" w:rsidRPr="006F463A" w:rsidRDefault="00176BCC" w:rsidP="0055359B">
      <w:pPr>
        <w:tabs>
          <w:tab w:val="center" w:pos="4156"/>
          <w:tab w:val="left" w:pos="6375"/>
        </w:tabs>
        <w:spacing w:line="500" w:lineRule="exact"/>
        <w:ind w:firstLineChars="200" w:firstLine="560"/>
        <w:rPr>
          <w:rFonts w:ascii="仿宋" w:eastAsia="仿宋" w:hAnsi="仿宋"/>
          <w:bCs/>
          <w:kern w:val="0"/>
          <w:sz w:val="28"/>
          <w:szCs w:val="28"/>
        </w:rPr>
      </w:pPr>
      <w:r w:rsidRPr="006F463A">
        <w:rPr>
          <w:rFonts w:ascii="仿宋" w:eastAsia="仿宋" w:hAnsi="仿宋" w:hint="eastAsia"/>
          <w:kern w:val="0"/>
          <w:sz w:val="28"/>
          <w:szCs w:val="28"/>
        </w:rPr>
        <w:t>碱液喷淋塔对硫酸雾的去除效率按95%计算，则3#排气筒硫酸雾最终排放浓度及排放速率分别为19mg/m</w:t>
      </w:r>
      <w:r w:rsidRPr="006F463A">
        <w:rPr>
          <w:rFonts w:ascii="仿宋" w:eastAsia="仿宋" w:hAnsi="仿宋" w:hint="eastAsia"/>
          <w:kern w:val="0"/>
          <w:sz w:val="28"/>
          <w:szCs w:val="28"/>
          <w:vertAlign w:val="superscript"/>
        </w:rPr>
        <w:t>3</w:t>
      </w:r>
      <w:r w:rsidRPr="006F463A">
        <w:rPr>
          <w:rFonts w:ascii="仿宋" w:eastAsia="仿宋" w:hAnsi="仿宋" w:hint="eastAsia"/>
          <w:kern w:val="0"/>
          <w:sz w:val="28"/>
          <w:szCs w:val="28"/>
        </w:rPr>
        <w:t>、0.4kg/h；硫酸雾排放浓度满足</w:t>
      </w:r>
      <w:r w:rsidRPr="006F463A">
        <w:rPr>
          <w:rFonts w:ascii="仿宋" w:eastAsia="仿宋" w:hAnsi="仿宋" w:hint="eastAsia"/>
          <w:bCs/>
          <w:kern w:val="0"/>
          <w:sz w:val="28"/>
          <w:szCs w:val="28"/>
        </w:rPr>
        <w:t>《电</w:t>
      </w:r>
      <w:r w:rsidRPr="006F463A">
        <w:rPr>
          <w:rFonts w:ascii="仿宋" w:eastAsia="仿宋" w:hAnsi="仿宋" w:hint="eastAsia"/>
          <w:bCs/>
          <w:kern w:val="0"/>
          <w:sz w:val="28"/>
          <w:szCs w:val="28"/>
        </w:rPr>
        <w:lastRenderedPageBreak/>
        <w:t>镀污染物排放标准》</w:t>
      </w:r>
      <w:r w:rsidRPr="006F463A">
        <w:rPr>
          <w:rFonts w:ascii="仿宋" w:eastAsia="仿宋" w:hAnsi="仿宋" w:hint="eastAsia"/>
          <w:kern w:val="0"/>
          <w:sz w:val="28"/>
          <w:szCs w:val="28"/>
        </w:rPr>
        <w:t>，即：硫酸雾≤30kg/h；排放速率满足</w:t>
      </w:r>
      <w:r w:rsidRPr="006F463A">
        <w:rPr>
          <w:rFonts w:ascii="仿宋" w:eastAsia="仿宋" w:hAnsi="仿宋" w:hint="eastAsia"/>
          <w:bCs/>
          <w:kern w:val="0"/>
          <w:sz w:val="28"/>
          <w:szCs w:val="28"/>
        </w:rPr>
        <w:t>《大气污染物综合排放标准》（GB8978-1996）表2中二级标准要求，即：硫酸雾最高允许排放速率≤1.5kg/h。</w:t>
      </w:r>
    </w:p>
    <w:p w:rsidR="00B61A01" w:rsidRPr="006F463A" w:rsidRDefault="00B61A01" w:rsidP="00B61A01">
      <w:pPr>
        <w:adjustRightInd w:val="0"/>
        <w:snapToGrid w:val="0"/>
        <w:spacing w:line="500" w:lineRule="exact"/>
        <w:ind w:firstLineChars="200" w:firstLine="560"/>
        <w:rPr>
          <w:rFonts w:ascii="仿宋" w:eastAsia="仿宋" w:hAnsi="仿宋"/>
          <w:sz w:val="28"/>
          <w:szCs w:val="28"/>
        </w:rPr>
      </w:pPr>
      <w:r w:rsidRPr="006F463A">
        <w:rPr>
          <w:rFonts w:ascii="仿宋" w:eastAsia="仿宋" w:hAnsi="仿宋"/>
          <w:sz w:val="28"/>
          <w:szCs w:val="28"/>
        </w:rPr>
        <w:t>本项目通过生产车间合理布局，遵循同类排气筒合并的原则，尽量减少排气筒设置</w:t>
      </w:r>
      <w:r w:rsidRPr="006F463A">
        <w:rPr>
          <w:rFonts w:ascii="仿宋" w:eastAsia="仿宋" w:hAnsi="仿宋" w:hint="eastAsia"/>
          <w:sz w:val="28"/>
          <w:szCs w:val="28"/>
        </w:rPr>
        <w:t>，</w:t>
      </w:r>
      <w:r w:rsidRPr="006F463A">
        <w:rPr>
          <w:rFonts w:ascii="仿宋" w:eastAsia="仿宋" w:hAnsi="仿宋"/>
          <w:sz w:val="28"/>
          <w:szCs w:val="28"/>
        </w:rPr>
        <w:t>全厂</w:t>
      </w:r>
      <w:r w:rsidRPr="006F463A">
        <w:rPr>
          <w:rFonts w:ascii="仿宋" w:eastAsia="仿宋" w:hAnsi="仿宋" w:hint="eastAsia"/>
          <w:sz w:val="28"/>
          <w:szCs w:val="28"/>
        </w:rPr>
        <w:t>共设3</w:t>
      </w:r>
      <w:r w:rsidRPr="006F463A">
        <w:rPr>
          <w:rFonts w:ascii="仿宋" w:eastAsia="仿宋" w:hAnsi="仿宋"/>
          <w:sz w:val="28"/>
          <w:szCs w:val="28"/>
        </w:rPr>
        <w:t>根排气筒。根据前文分析，所有的排气筒排放的污染物均能够达标排放。根据大气环境影响预测结果，本项目排放的大气污染物对周围环境影响较小，可确保大气环境质量达标。因此，本项目排气筒设置合理。</w:t>
      </w:r>
    </w:p>
    <w:p w:rsidR="00005066" w:rsidRPr="00176BCC" w:rsidRDefault="00EF420B" w:rsidP="00EF420B">
      <w:pPr>
        <w:keepNext/>
        <w:keepLines/>
        <w:spacing w:line="480" w:lineRule="exact"/>
        <w:outlineLvl w:val="2"/>
        <w:rPr>
          <w:rFonts w:ascii="仿宋" w:eastAsia="仿宋" w:hAnsi="仿宋"/>
          <w:kern w:val="0"/>
          <w:sz w:val="28"/>
          <w:szCs w:val="28"/>
        </w:rPr>
      </w:pPr>
      <w:r>
        <w:rPr>
          <w:rFonts w:ascii="仿宋" w:eastAsia="仿宋" w:hAnsi="仿宋" w:hint="eastAsia"/>
          <w:b/>
          <w:bCs/>
          <w:sz w:val="28"/>
          <w:szCs w:val="28"/>
        </w:rPr>
        <w:t>6</w:t>
      </w:r>
      <w:r w:rsidRPr="00D84982">
        <w:rPr>
          <w:rFonts w:ascii="仿宋" w:eastAsia="仿宋" w:hAnsi="仿宋"/>
          <w:b/>
          <w:bCs/>
          <w:sz w:val="28"/>
          <w:szCs w:val="28"/>
        </w:rPr>
        <w:t>.</w:t>
      </w:r>
      <w:r>
        <w:rPr>
          <w:rFonts w:ascii="仿宋" w:eastAsia="仿宋" w:hAnsi="仿宋" w:hint="eastAsia"/>
          <w:b/>
          <w:bCs/>
          <w:sz w:val="28"/>
          <w:szCs w:val="28"/>
        </w:rPr>
        <w:t>2</w:t>
      </w:r>
      <w:r w:rsidRPr="00D84982">
        <w:rPr>
          <w:rFonts w:ascii="仿宋" w:eastAsia="仿宋" w:hAnsi="仿宋"/>
          <w:b/>
          <w:bCs/>
          <w:sz w:val="28"/>
          <w:szCs w:val="28"/>
        </w:rPr>
        <w:t>.</w:t>
      </w:r>
      <w:r>
        <w:rPr>
          <w:rFonts w:ascii="仿宋" w:eastAsia="仿宋" w:hAnsi="仿宋" w:hint="eastAsia"/>
          <w:b/>
          <w:bCs/>
          <w:sz w:val="28"/>
          <w:szCs w:val="28"/>
        </w:rPr>
        <w:t>4无组织废气</w:t>
      </w:r>
      <w:r w:rsidRPr="00EF420B">
        <w:rPr>
          <w:rFonts w:ascii="仿宋" w:eastAsia="仿宋" w:hAnsi="仿宋" w:hint="eastAsia"/>
          <w:b/>
          <w:bCs/>
          <w:sz w:val="28"/>
          <w:szCs w:val="28"/>
        </w:rPr>
        <w:t>防控措施</w:t>
      </w:r>
    </w:p>
    <w:p w:rsidR="0055359B" w:rsidRPr="0055359B" w:rsidRDefault="0055359B" w:rsidP="0055359B">
      <w:pPr>
        <w:pStyle w:val="affe"/>
        <w:spacing w:line="500" w:lineRule="exact"/>
        <w:ind w:firstLineChars="200" w:firstLine="560"/>
        <w:rPr>
          <w:rFonts w:ascii="仿宋" w:eastAsia="仿宋" w:hAnsi="仿宋"/>
          <w:bCs/>
          <w:kern w:val="0"/>
          <w:sz w:val="28"/>
          <w:szCs w:val="28"/>
        </w:rPr>
      </w:pPr>
      <w:r w:rsidRPr="0055359B">
        <w:rPr>
          <w:rFonts w:ascii="仿宋" w:eastAsia="仿宋" w:hAnsi="仿宋"/>
          <w:bCs/>
          <w:kern w:val="0"/>
          <w:sz w:val="28"/>
          <w:szCs w:val="28"/>
        </w:rPr>
        <w:t>本项目正常生产过程中主要无组织排放点和相应的防治措施如下：</w:t>
      </w:r>
    </w:p>
    <w:p w:rsidR="0055359B" w:rsidRPr="0055359B" w:rsidRDefault="0055359B" w:rsidP="0055359B">
      <w:pPr>
        <w:pStyle w:val="affe"/>
        <w:spacing w:line="500" w:lineRule="exact"/>
        <w:ind w:firstLineChars="200" w:firstLine="560"/>
        <w:rPr>
          <w:rFonts w:ascii="仿宋" w:eastAsia="仿宋" w:hAnsi="仿宋"/>
          <w:bCs/>
          <w:kern w:val="0"/>
          <w:sz w:val="28"/>
          <w:szCs w:val="28"/>
        </w:rPr>
      </w:pPr>
      <w:r w:rsidRPr="0055359B">
        <w:rPr>
          <w:rFonts w:ascii="仿宋" w:eastAsia="仿宋" w:hAnsi="仿宋" w:hint="eastAsia"/>
          <w:bCs/>
          <w:kern w:val="0"/>
          <w:sz w:val="28"/>
          <w:szCs w:val="28"/>
        </w:rPr>
        <w:t>（1）</w:t>
      </w:r>
      <w:r w:rsidRPr="0055359B">
        <w:rPr>
          <w:rFonts w:ascii="仿宋" w:eastAsia="仿宋" w:hAnsi="仿宋"/>
          <w:bCs/>
          <w:kern w:val="0"/>
          <w:sz w:val="28"/>
          <w:szCs w:val="28"/>
        </w:rPr>
        <w:t>车间无组织废气</w:t>
      </w:r>
    </w:p>
    <w:p w:rsidR="0055359B" w:rsidRPr="0055359B" w:rsidRDefault="0055359B" w:rsidP="0055359B">
      <w:pPr>
        <w:pStyle w:val="affe"/>
        <w:spacing w:line="500" w:lineRule="exact"/>
        <w:ind w:firstLineChars="200" w:firstLine="560"/>
        <w:rPr>
          <w:rFonts w:ascii="仿宋" w:eastAsia="仿宋" w:hAnsi="仿宋"/>
          <w:bCs/>
          <w:kern w:val="0"/>
          <w:sz w:val="28"/>
          <w:szCs w:val="28"/>
        </w:rPr>
      </w:pPr>
      <w:r w:rsidRPr="0055359B">
        <w:rPr>
          <w:rFonts w:ascii="仿宋" w:eastAsia="仿宋" w:hAnsi="仿宋" w:hint="eastAsia"/>
          <w:bCs/>
          <w:kern w:val="0"/>
          <w:sz w:val="28"/>
          <w:szCs w:val="28"/>
        </w:rPr>
        <w:t>本项目</w:t>
      </w:r>
      <w:r w:rsidRPr="0055359B">
        <w:rPr>
          <w:rFonts w:ascii="仿宋" w:eastAsia="仿宋" w:hAnsi="仿宋"/>
          <w:bCs/>
          <w:kern w:val="0"/>
          <w:sz w:val="28"/>
          <w:szCs w:val="28"/>
        </w:rPr>
        <w:t>生产过程中产生的</w:t>
      </w:r>
      <w:r>
        <w:rPr>
          <w:rFonts w:ascii="仿宋" w:eastAsia="仿宋" w:hAnsi="仿宋" w:hint="eastAsia"/>
          <w:bCs/>
          <w:kern w:val="0"/>
          <w:sz w:val="28"/>
          <w:szCs w:val="28"/>
        </w:rPr>
        <w:t>乙苯</w:t>
      </w:r>
      <w:r w:rsidRPr="0055359B">
        <w:rPr>
          <w:rFonts w:ascii="仿宋" w:eastAsia="仿宋" w:hAnsi="仿宋"/>
          <w:bCs/>
          <w:kern w:val="0"/>
          <w:sz w:val="28"/>
          <w:szCs w:val="28"/>
        </w:rPr>
        <w:t>、NH</w:t>
      </w:r>
      <w:r w:rsidRPr="0055359B">
        <w:rPr>
          <w:rFonts w:ascii="仿宋" w:eastAsia="仿宋" w:hAnsi="仿宋"/>
          <w:bCs/>
          <w:kern w:val="0"/>
          <w:sz w:val="28"/>
          <w:szCs w:val="28"/>
          <w:vertAlign w:val="subscript"/>
        </w:rPr>
        <w:t>3</w:t>
      </w:r>
      <w:r w:rsidRPr="0055359B">
        <w:rPr>
          <w:rFonts w:ascii="仿宋" w:eastAsia="仿宋" w:hAnsi="仿宋"/>
          <w:bCs/>
          <w:kern w:val="0"/>
          <w:sz w:val="28"/>
          <w:szCs w:val="28"/>
        </w:rPr>
        <w:t>、</w:t>
      </w:r>
      <w:r>
        <w:rPr>
          <w:rFonts w:ascii="仿宋" w:eastAsia="仿宋" w:hAnsi="仿宋" w:hint="eastAsia"/>
          <w:bCs/>
          <w:kern w:val="0"/>
          <w:sz w:val="28"/>
          <w:szCs w:val="28"/>
        </w:rPr>
        <w:t>非甲烷总烃、硫酸雾</w:t>
      </w:r>
      <w:r w:rsidRPr="0055359B">
        <w:rPr>
          <w:rFonts w:ascii="仿宋" w:eastAsia="仿宋" w:hAnsi="仿宋"/>
          <w:bCs/>
          <w:kern w:val="0"/>
          <w:sz w:val="28"/>
          <w:szCs w:val="28"/>
        </w:rPr>
        <w:t>逸散产生无组织废气产生量</w:t>
      </w:r>
      <w:r w:rsidRPr="0055359B">
        <w:rPr>
          <w:rFonts w:ascii="仿宋" w:eastAsia="仿宋" w:hAnsi="仿宋" w:hint="eastAsia"/>
          <w:bCs/>
          <w:kern w:val="0"/>
          <w:sz w:val="28"/>
          <w:szCs w:val="28"/>
        </w:rPr>
        <w:t>较</w:t>
      </w:r>
      <w:r w:rsidRPr="0055359B">
        <w:rPr>
          <w:rFonts w:ascii="仿宋" w:eastAsia="仿宋" w:hAnsi="仿宋"/>
          <w:bCs/>
          <w:kern w:val="0"/>
          <w:sz w:val="28"/>
          <w:szCs w:val="28"/>
        </w:rPr>
        <w:t>少，同时也无法被收集或采取有效措施显著减少其产生量，因而需加强车间通风和操作管理，尽量减小其对人体和厂界周围环境的危害。</w:t>
      </w:r>
    </w:p>
    <w:p w:rsidR="0055359B" w:rsidRPr="0055359B" w:rsidRDefault="0055359B" w:rsidP="0055359B">
      <w:pPr>
        <w:pStyle w:val="affe"/>
        <w:spacing w:line="500" w:lineRule="exact"/>
        <w:ind w:firstLineChars="200" w:firstLine="560"/>
        <w:rPr>
          <w:rFonts w:ascii="仿宋" w:eastAsia="仿宋" w:hAnsi="仿宋"/>
          <w:bCs/>
          <w:kern w:val="0"/>
          <w:sz w:val="28"/>
          <w:szCs w:val="28"/>
        </w:rPr>
      </w:pPr>
      <w:r w:rsidRPr="0055359B">
        <w:rPr>
          <w:rFonts w:ascii="仿宋" w:eastAsia="仿宋" w:hAnsi="仿宋" w:hint="eastAsia"/>
          <w:bCs/>
          <w:kern w:val="0"/>
          <w:sz w:val="28"/>
          <w:szCs w:val="28"/>
        </w:rPr>
        <w:t>（2）</w:t>
      </w:r>
      <w:r w:rsidR="00CA7CF2">
        <w:rPr>
          <w:rFonts w:ascii="仿宋" w:eastAsia="仿宋" w:hAnsi="仿宋" w:hint="eastAsia"/>
          <w:bCs/>
          <w:kern w:val="0"/>
          <w:sz w:val="28"/>
          <w:szCs w:val="28"/>
        </w:rPr>
        <w:t>生产过程无组织排放</w:t>
      </w:r>
      <w:r w:rsidRPr="0055359B">
        <w:rPr>
          <w:rFonts w:ascii="仿宋" w:eastAsia="仿宋" w:hAnsi="仿宋"/>
          <w:bCs/>
          <w:kern w:val="0"/>
          <w:sz w:val="28"/>
          <w:szCs w:val="28"/>
        </w:rPr>
        <w:t>措施</w:t>
      </w:r>
    </w:p>
    <w:p w:rsidR="0055359B" w:rsidRPr="0055359B" w:rsidRDefault="00CA7CF2" w:rsidP="0055359B">
      <w:pPr>
        <w:pStyle w:val="affe"/>
        <w:spacing w:line="500" w:lineRule="exact"/>
        <w:ind w:firstLineChars="200" w:firstLine="560"/>
        <w:rPr>
          <w:rFonts w:ascii="仿宋" w:eastAsia="仿宋" w:hAnsi="仿宋"/>
          <w:bCs/>
          <w:kern w:val="0"/>
          <w:sz w:val="28"/>
          <w:szCs w:val="28"/>
        </w:rPr>
      </w:pPr>
      <w:r w:rsidRPr="0055359B">
        <w:rPr>
          <w:rFonts w:ascii="仿宋" w:eastAsia="仿宋" w:hAnsi="仿宋" w:hint="eastAsia"/>
          <w:bCs/>
          <w:kern w:val="0"/>
          <w:sz w:val="28"/>
          <w:szCs w:val="28"/>
        </w:rPr>
        <w:t>①</w:t>
      </w:r>
      <w:r w:rsidR="0055359B" w:rsidRPr="0055359B">
        <w:rPr>
          <w:rFonts w:ascii="仿宋" w:eastAsia="仿宋" w:hAnsi="仿宋"/>
          <w:bCs/>
          <w:kern w:val="0"/>
          <w:sz w:val="28"/>
          <w:szCs w:val="28"/>
        </w:rPr>
        <w:t>项目应加强生产管理和设备维修，及时修、更换破损的管道、机泵、阀门及污染治理设备，减少和防止生产过程中的跑、冒、滴、漏和事故性排放：</w:t>
      </w:r>
    </w:p>
    <w:p w:rsidR="0055359B" w:rsidRPr="0055359B" w:rsidRDefault="00CA7CF2" w:rsidP="0055359B">
      <w:pPr>
        <w:pStyle w:val="affe"/>
        <w:spacing w:line="500" w:lineRule="exact"/>
        <w:ind w:firstLineChars="200" w:firstLine="560"/>
        <w:rPr>
          <w:rFonts w:ascii="仿宋" w:eastAsia="仿宋" w:hAnsi="仿宋"/>
          <w:bCs/>
          <w:kern w:val="0"/>
          <w:sz w:val="28"/>
          <w:szCs w:val="28"/>
        </w:rPr>
      </w:pPr>
      <w:r>
        <w:rPr>
          <w:rFonts w:ascii="仿宋" w:eastAsia="仿宋" w:hAnsi="仿宋" w:hint="eastAsia"/>
          <w:bCs/>
          <w:kern w:val="0"/>
          <w:sz w:val="28"/>
          <w:szCs w:val="28"/>
        </w:rPr>
        <w:t>②</w:t>
      </w:r>
      <w:r w:rsidR="0055359B">
        <w:rPr>
          <w:rFonts w:ascii="仿宋" w:eastAsia="仿宋" w:hAnsi="仿宋" w:hint="eastAsia"/>
          <w:bCs/>
          <w:kern w:val="0"/>
          <w:sz w:val="28"/>
          <w:szCs w:val="28"/>
        </w:rPr>
        <w:t>各生产过程尽量在操作间内完成，</w:t>
      </w:r>
      <w:r w:rsidR="0055359B" w:rsidRPr="0006558F">
        <w:rPr>
          <w:rFonts w:ascii="仿宋" w:eastAsia="仿宋" w:hAnsi="仿宋" w:hint="eastAsia"/>
          <w:sz w:val="28"/>
          <w:szCs w:val="28"/>
        </w:rPr>
        <w:t>平时操作间出入口均</w:t>
      </w:r>
      <w:r w:rsidR="0055359B" w:rsidRPr="00B1657F">
        <w:rPr>
          <w:rFonts w:ascii="仿宋" w:eastAsia="仿宋" w:hAnsi="仿宋" w:hint="eastAsia"/>
          <w:sz w:val="28"/>
          <w:szCs w:val="28"/>
        </w:rPr>
        <w:t>关闭</w:t>
      </w:r>
      <w:r w:rsidR="0055359B" w:rsidRPr="0055359B">
        <w:rPr>
          <w:rFonts w:ascii="仿宋" w:eastAsia="仿宋" w:hAnsi="仿宋"/>
          <w:bCs/>
          <w:kern w:val="0"/>
          <w:sz w:val="28"/>
          <w:szCs w:val="28"/>
        </w:rPr>
        <w:t>；</w:t>
      </w:r>
    </w:p>
    <w:p w:rsidR="0055359B" w:rsidRPr="0055359B" w:rsidRDefault="00CA7CF2" w:rsidP="0055359B">
      <w:pPr>
        <w:pStyle w:val="affe"/>
        <w:spacing w:line="500" w:lineRule="exact"/>
        <w:ind w:firstLineChars="200" w:firstLine="560"/>
        <w:rPr>
          <w:rFonts w:ascii="仿宋" w:eastAsia="仿宋" w:hAnsi="仿宋"/>
          <w:bCs/>
          <w:kern w:val="0"/>
          <w:sz w:val="28"/>
          <w:szCs w:val="28"/>
        </w:rPr>
      </w:pPr>
      <w:r>
        <w:rPr>
          <w:rFonts w:ascii="仿宋" w:eastAsia="仿宋" w:hAnsi="仿宋" w:hint="eastAsia"/>
          <w:bCs/>
          <w:kern w:val="0"/>
          <w:sz w:val="28"/>
          <w:szCs w:val="28"/>
        </w:rPr>
        <w:t>③</w:t>
      </w:r>
      <w:r w:rsidR="0055359B" w:rsidRPr="0055359B">
        <w:rPr>
          <w:rFonts w:ascii="仿宋" w:eastAsia="仿宋" w:hAnsi="仿宋"/>
          <w:bCs/>
          <w:kern w:val="0"/>
          <w:sz w:val="28"/>
          <w:szCs w:val="28"/>
        </w:rPr>
        <w:t>加强管道、阀门的密封检修；</w:t>
      </w:r>
    </w:p>
    <w:p w:rsidR="00CA7CF2" w:rsidRPr="0055359B" w:rsidRDefault="00CA7CF2" w:rsidP="00CA7CF2">
      <w:pPr>
        <w:pStyle w:val="affe"/>
        <w:spacing w:line="500" w:lineRule="exact"/>
        <w:ind w:firstLineChars="200" w:firstLine="560"/>
        <w:rPr>
          <w:rFonts w:ascii="仿宋" w:eastAsia="仿宋" w:hAnsi="仿宋"/>
          <w:bCs/>
          <w:kern w:val="0"/>
          <w:sz w:val="28"/>
          <w:szCs w:val="28"/>
        </w:rPr>
      </w:pPr>
      <w:r>
        <w:rPr>
          <w:rFonts w:ascii="仿宋" w:eastAsia="仿宋" w:hAnsi="仿宋" w:hint="eastAsia"/>
          <w:bCs/>
          <w:kern w:val="0"/>
          <w:sz w:val="28"/>
          <w:szCs w:val="28"/>
        </w:rPr>
        <w:t>④</w:t>
      </w:r>
      <w:r w:rsidRPr="0055359B">
        <w:rPr>
          <w:rFonts w:ascii="仿宋" w:eastAsia="仿宋" w:hAnsi="仿宋"/>
          <w:bCs/>
          <w:kern w:val="0"/>
          <w:sz w:val="28"/>
          <w:szCs w:val="28"/>
        </w:rPr>
        <w:t>此外还应加强操作工的培训和管理，以减少人为造成的对环境的污染</w:t>
      </w:r>
      <w:r>
        <w:rPr>
          <w:rFonts w:ascii="仿宋" w:eastAsia="仿宋" w:hAnsi="仿宋" w:hint="eastAsia"/>
          <w:bCs/>
          <w:kern w:val="0"/>
          <w:sz w:val="28"/>
          <w:szCs w:val="28"/>
        </w:rPr>
        <w:t>；</w:t>
      </w:r>
    </w:p>
    <w:p w:rsidR="00CA7CF2" w:rsidRPr="0055359B" w:rsidRDefault="00CA7CF2" w:rsidP="00CA7CF2">
      <w:pPr>
        <w:pStyle w:val="affe"/>
        <w:spacing w:line="500" w:lineRule="exact"/>
        <w:ind w:firstLineChars="200" w:firstLine="560"/>
        <w:rPr>
          <w:rFonts w:ascii="仿宋" w:eastAsia="仿宋" w:hAnsi="仿宋"/>
          <w:bCs/>
          <w:kern w:val="0"/>
          <w:sz w:val="28"/>
          <w:szCs w:val="28"/>
        </w:rPr>
      </w:pPr>
      <w:r>
        <w:rPr>
          <w:rFonts w:ascii="仿宋" w:eastAsia="仿宋" w:hAnsi="仿宋" w:hint="eastAsia"/>
          <w:bCs/>
          <w:kern w:val="0"/>
          <w:sz w:val="28"/>
          <w:szCs w:val="28"/>
        </w:rPr>
        <w:t>⑤</w:t>
      </w:r>
      <w:r w:rsidRPr="00CA7CF2">
        <w:rPr>
          <w:rFonts w:ascii="仿宋" w:eastAsia="仿宋" w:hAnsi="仿宋" w:hint="eastAsia"/>
          <w:bCs/>
          <w:kern w:val="0"/>
          <w:sz w:val="28"/>
          <w:szCs w:val="28"/>
        </w:rPr>
        <w:t>加强厂区和厂界的绿化工作，减少无组织废气对周围环境的影响</w:t>
      </w:r>
      <w:r>
        <w:rPr>
          <w:rFonts w:ascii="仿宋" w:eastAsia="仿宋" w:hAnsi="仿宋" w:hint="eastAsia"/>
          <w:bCs/>
          <w:kern w:val="0"/>
          <w:sz w:val="28"/>
          <w:szCs w:val="28"/>
        </w:rPr>
        <w:t>。</w:t>
      </w:r>
    </w:p>
    <w:p w:rsidR="00005066" w:rsidRPr="0055359B" w:rsidRDefault="0055359B" w:rsidP="0055359B">
      <w:pPr>
        <w:pStyle w:val="affe"/>
        <w:spacing w:line="500" w:lineRule="exact"/>
        <w:ind w:firstLineChars="200" w:firstLine="560"/>
        <w:rPr>
          <w:rFonts w:ascii="仿宋" w:eastAsia="仿宋" w:hAnsi="仿宋"/>
          <w:kern w:val="0"/>
          <w:sz w:val="28"/>
          <w:szCs w:val="28"/>
        </w:rPr>
      </w:pPr>
      <w:r w:rsidRPr="0055359B">
        <w:rPr>
          <w:rFonts w:ascii="仿宋" w:eastAsia="仿宋" w:hAnsi="仿宋"/>
          <w:bCs/>
          <w:kern w:val="0"/>
          <w:sz w:val="28"/>
          <w:szCs w:val="28"/>
        </w:rPr>
        <w:t>采取以上措施后，本项目产生的恶臭气体对项目及其周边环境的影响较小</w:t>
      </w:r>
      <w:r>
        <w:rPr>
          <w:rFonts w:ascii="仿宋" w:eastAsia="仿宋" w:hAnsi="仿宋" w:hint="eastAsia"/>
          <w:bCs/>
          <w:kern w:val="0"/>
          <w:sz w:val="28"/>
          <w:szCs w:val="28"/>
        </w:rPr>
        <w:t>。</w:t>
      </w:r>
    </w:p>
    <w:p w:rsidR="00592335" w:rsidRPr="00176BCC" w:rsidRDefault="00592335" w:rsidP="00592335">
      <w:pPr>
        <w:keepNext/>
        <w:keepLines/>
        <w:spacing w:line="480" w:lineRule="exact"/>
        <w:outlineLvl w:val="2"/>
        <w:rPr>
          <w:rFonts w:ascii="仿宋" w:eastAsia="仿宋" w:hAnsi="仿宋"/>
          <w:kern w:val="0"/>
          <w:sz w:val="28"/>
          <w:szCs w:val="28"/>
        </w:rPr>
      </w:pPr>
      <w:r>
        <w:rPr>
          <w:rFonts w:ascii="仿宋" w:eastAsia="仿宋" w:hAnsi="仿宋" w:hint="eastAsia"/>
          <w:b/>
          <w:bCs/>
          <w:sz w:val="28"/>
          <w:szCs w:val="28"/>
        </w:rPr>
        <w:lastRenderedPageBreak/>
        <w:t>6</w:t>
      </w:r>
      <w:r w:rsidRPr="00D84982">
        <w:rPr>
          <w:rFonts w:ascii="仿宋" w:eastAsia="仿宋" w:hAnsi="仿宋"/>
          <w:b/>
          <w:bCs/>
          <w:sz w:val="28"/>
          <w:szCs w:val="28"/>
        </w:rPr>
        <w:t>.</w:t>
      </w:r>
      <w:r>
        <w:rPr>
          <w:rFonts w:ascii="仿宋" w:eastAsia="仿宋" w:hAnsi="仿宋" w:hint="eastAsia"/>
          <w:b/>
          <w:bCs/>
          <w:sz w:val="28"/>
          <w:szCs w:val="28"/>
        </w:rPr>
        <w:t>2</w:t>
      </w:r>
      <w:r w:rsidRPr="00D84982">
        <w:rPr>
          <w:rFonts w:ascii="仿宋" w:eastAsia="仿宋" w:hAnsi="仿宋"/>
          <w:b/>
          <w:bCs/>
          <w:sz w:val="28"/>
          <w:szCs w:val="28"/>
        </w:rPr>
        <w:t>.</w:t>
      </w:r>
      <w:r>
        <w:rPr>
          <w:rFonts w:ascii="仿宋" w:eastAsia="仿宋" w:hAnsi="仿宋" w:hint="eastAsia"/>
          <w:b/>
          <w:bCs/>
          <w:sz w:val="28"/>
          <w:szCs w:val="28"/>
        </w:rPr>
        <w:t>5经济可行性分析</w:t>
      </w:r>
    </w:p>
    <w:p w:rsidR="00005066" w:rsidRPr="00592335" w:rsidRDefault="00592335" w:rsidP="00592335">
      <w:pPr>
        <w:tabs>
          <w:tab w:val="center" w:pos="4156"/>
          <w:tab w:val="left" w:pos="6375"/>
        </w:tabs>
        <w:spacing w:line="500" w:lineRule="exact"/>
        <w:ind w:firstLineChars="200" w:firstLine="560"/>
        <w:rPr>
          <w:rFonts w:ascii="仿宋" w:eastAsia="仿宋" w:hAnsi="仿宋"/>
          <w:kern w:val="0"/>
          <w:sz w:val="28"/>
          <w:szCs w:val="28"/>
        </w:rPr>
      </w:pPr>
      <w:r w:rsidRPr="00592335">
        <w:rPr>
          <w:rFonts w:ascii="仿宋" w:eastAsia="仿宋" w:hAnsi="仿宋"/>
          <w:sz w:val="28"/>
          <w:szCs w:val="28"/>
        </w:rPr>
        <w:t>本项目废气污染</w:t>
      </w:r>
      <w:r w:rsidRPr="007F78E1">
        <w:rPr>
          <w:rFonts w:ascii="仿宋" w:eastAsia="仿宋" w:hAnsi="仿宋"/>
          <w:sz w:val="28"/>
          <w:szCs w:val="28"/>
        </w:rPr>
        <w:t>防治措施投入主要包括一次性固定投入和运行费用，项目废气治理措施一次性投入约</w:t>
      </w:r>
      <w:r w:rsidR="007F78E1" w:rsidRPr="007F78E1">
        <w:rPr>
          <w:rFonts w:ascii="仿宋" w:eastAsia="仿宋" w:hAnsi="仿宋" w:hint="eastAsia"/>
          <w:sz w:val="28"/>
          <w:szCs w:val="28"/>
        </w:rPr>
        <w:t>35</w:t>
      </w:r>
      <w:r w:rsidRPr="007F78E1">
        <w:rPr>
          <w:rFonts w:ascii="仿宋" w:eastAsia="仿宋" w:hAnsi="仿宋"/>
          <w:sz w:val="28"/>
          <w:szCs w:val="28"/>
        </w:rPr>
        <w:t>万元。项目废气治理措施年运行费用主要包括电费、设备折旧维修费、药剂费等，根据初步估算约为</w:t>
      </w:r>
      <w:r w:rsidR="00CB13B3" w:rsidRPr="007F78E1">
        <w:rPr>
          <w:rFonts w:ascii="仿宋" w:eastAsia="仿宋" w:hAnsi="仿宋" w:hint="eastAsia"/>
          <w:sz w:val="28"/>
          <w:szCs w:val="28"/>
        </w:rPr>
        <w:t>1</w:t>
      </w:r>
      <w:r w:rsidRPr="007F78E1">
        <w:rPr>
          <w:rFonts w:ascii="仿宋" w:eastAsia="仿宋" w:hAnsi="仿宋"/>
          <w:sz w:val="28"/>
          <w:szCs w:val="28"/>
        </w:rPr>
        <w:t>0万元。项目总投资</w:t>
      </w:r>
      <w:r w:rsidRPr="007F78E1">
        <w:rPr>
          <w:rFonts w:ascii="仿宋" w:eastAsia="仿宋" w:hAnsi="仿宋" w:hint="eastAsia"/>
          <w:sz w:val="28"/>
          <w:szCs w:val="28"/>
        </w:rPr>
        <w:t>450万欧元（约3480万元人民币）</w:t>
      </w:r>
      <w:r w:rsidRPr="007F78E1">
        <w:rPr>
          <w:rFonts w:ascii="仿宋" w:eastAsia="仿宋" w:hAnsi="仿宋"/>
          <w:sz w:val="28"/>
          <w:szCs w:val="28"/>
        </w:rPr>
        <w:t>，全部建成</w:t>
      </w:r>
      <w:r w:rsidRPr="00592335">
        <w:rPr>
          <w:rFonts w:ascii="仿宋" w:eastAsia="仿宋" w:hAnsi="仿宋"/>
          <w:sz w:val="28"/>
          <w:szCs w:val="28"/>
        </w:rPr>
        <w:t>投产后年收益约</w:t>
      </w:r>
      <w:r w:rsidR="00CB13B3">
        <w:rPr>
          <w:rFonts w:ascii="仿宋" w:eastAsia="仿宋" w:hAnsi="仿宋" w:hint="eastAsia"/>
          <w:sz w:val="28"/>
          <w:szCs w:val="28"/>
        </w:rPr>
        <w:t>7000万</w:t>
      </w:r>
      <w:r w:rsidRPr="00592335">
        <w:rPr>
          <w:rFonts w:ascii="仿宋" w:eastAsia="仿宋" w:hAnsi="仿宋"/>
          <w:sz w:val="28"/>
          <w:szCs w:val="28"/>
        </w:rPr>
        <w:t>元，因此废气处理设施投入处于企业可承受范围内，从经济上分析是可行的</w:t>
      </w:r>
      <w:r w:rsidR="00CB13B3">
        <w:rPr>
          <w:rFonts w:ascii="仿宋" w:eastAsia="仿宋" w:hAnsi="仿宋" w:hint="eastAsia"/>
          <w:sz w:val="28"/>
          <w:szCs w:val="28"/>
        </w:rPr>
        <w:t>。</w:t>
      </w:r>
    </w:p>
    <w:p w:rsidR="00D25B6C" w:rsidRPr="00E15A63" w:rsidRDefault="00D25B6C" w:rsidP="00D25B6C">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48" w:name="_Toc501719072"/>
      <w:r>
        <w:rPr>
          <w:rFonts w:ascii="仿宋" w:eastAsia="仿宋" w:hAnsi="仿宋" w:hint="eastAsia"/>
          <w:sz w:val="30"/>
          <w:szCs w:val="30"/>
          <w:lang w:val="x-none"/>
        </w:rPr>
        <w:t>6.3噪声污染防治措施评述</w:t>
      </w:r>
      <w:bookmarkEnd w:id="48"/>
    </w:p>
    <w:p w:rsidR="00D25B6C" w:rsidRPr="00D25B6C" w:rsidRDefault="00D25B6C" w:rsidP="00D25B6C">
      <w:pPr>
        <w:pStyle w:val="affe"/>
        <w:spacing w:line="500" w:lineRule="exact"/>
        <w:ind w:firstLineChars="200" w:firstLine="560"/>
        <w:rPr>
          <w:rFonts w:ascii="仿宋" w:eastAsia="仿宋" w:hAnsi="仿宋"/>
          <w:sz w:val="28"/>
          <w:szCs w:val="28"/>
        </w:rPr>
      </w:pPr>
      <w:r w:rsidRPr="00D25B6C">
        <w:rPr>
          <w:rFonts w:ascii="仿宋" w:eastAsia="仿宋" w:hAnsi="仿宋"/>
          <w:sz w:val="28"/>
          <w:szCs w:val="28"/>
        </w:rPr>
        <w:t>本项目公用工程设施在运行过程中主要</w:t>
      </w:r>
      <w:r>
        <w:rPr>
          <w:rFonts w:ascii="仿宋" w:eastAsia="仿宋" w:hAnsi="仿宋" w:hint="eastAsia"/>
          <w:sz w:val="28"/>
          <w:szCs w:val="28"/>
        </w:rPr>
        <w:t>高噪声设备</w:t>
      </w:r>
      <w:r w:rsidRPr="00D25B6C">
        <w:rPr>
          <w:rFonts w:ascii="仿宋" w:eastAsia="仿宋" w:hAnsi="仿宋"/>
          <w:sz w:val="28"/>
          <w:szCs w:val="28"/>
        </w:rPr>
        <w:t>有空压机、通风机和水泵等。本项目在设备选择上优先考虑低噪声设备，对所用的高噪声设备采取防振降噪措施，车间内壁铺设吸声材料，厂区加强绿化。主要噪声防治措施如下：</w:t>
      </w:r>
    </w:p>
    <w:p w:rsidR="00D25B6C" w:rsidRPr="00D25B6C" w:rsidRDefault="00D25B6C" w:rsidP="00D25B6C">
      <w:pPr>
        <w:pStyle w:val="affe"/>
        <w:spacing w:line="500" w:lineRule="exact"/>
        <w:ind w:firstLineChars="200" w:firstLine="560"/>
        <w:rPr>
          <w:rFonts w:ascii="仿宋" w:eastAsia="仿宋" w:hAnsi="仿宋"/>
          <w:sz w:val="28"/>
          <w:szCs w:val="28"/>
        </w:rPr>
      </w:pPr>
      <w:r w:rsidRPr="00D25B6C">
        <w:rPr>
          <w:rFonts w:ascii="仿宋" w:eastAsia="仿宋" w:hAnsi="仿宋"/>
          <w:sz w:val="28"/>
          <w:szCs w:val="28"/>
        </w:rPr>
        <w:t>本项目噪声源主要为风机和泵类，拟采取如下治理措施：</w:t>
      </w:r>
    </w:p>
    <w:p w:rsidR="00D25B6C" w:rsidRPr="00D25B6C" w:rsidRDefault="00D25B6C" w:rsidP="00D25B6C">
      <w:pPr>
        <w:pStyle w:val="affe"/>
        <w:spacing w:line="500" w:lineRule="exact"/>
        <w:ind w:firstLineChars="200" w:firstLine="560"/>
        <w:rPr>
          <w:rFonts w:ascii="仿宋" w:eastAsia="仿宋" w:hAnsi="仿宋"/>
          <w:sz w:val="28"/>
          <w:szCs w:val="28"/>
        </w:rPr>
      </w:pPr>
      <w:r w:rsidRPr="00D25B6C">
        <w:rPr>
          <w:rFonts w:ascii="仿宋" w:eastAsia="仿宋" w:hAnsi="仿宋"/>
          <w:sz w:val="28"/>
          <w:szCs w:val="28"/>
        </w:rPr>
        <w:t>（1）从声源上降噪</w:t>
      </w:r>
    </w:p>
    <w:p w:rsidR="00D25B6C" w:rsidRPr="00D25B6C" w:rsidRDefault="00D25B6C" w:rsidP="00D25B6C">
      <w:pPr>
        <w:pStyle w:val="affe"/>
        <w:spacing w:line="500" w:lineRule="exact"/>
        <w:ind w:firstLineChars="200" w:firstLine="560"/>
        <w:rPr>
          <w:rFonts w:ascii="仿宋" w:eastAsia="仿宋" w:hAnsi="仿宋"/>
          <w:sz w:val="28"/>
          <w:szCs w:val="28"/>
        </w:rPr>
      </w:pPr>
      <w:r w:rsidRPr="00D25B6C">
        <w:rPr>
          <w:rFonts w:ascii="仿宋" w:eastAsia="仿宋" w:hAnsi="仿宋"/>
          <w:sz w:val="28"/>
          <w:szCs w:val="28"/>
        </w:rPr>
        <w:t>根据本项目噪声源特征，建议在设计和设备采购阶段，在满足工艺设计的前提下，优先选用低噪声、低振动型号的设备，如低噪的冷却塔、各种泵等，从而从声源上降低设备本身的噪声。</w:t>
      </w:r>
    </w:p>
    <w:p w:rsidR="00D25B6C" w:rsidRPr="00D25B6C" w:rsidRDefault="00D25B6C" w:rsidP="00D25B6C">
      <w:pPr>
        <w:pStyle w:val="affe"/>
        <w:spacing w:line="500" w:lineRule="exact"/>
        <w:ind w:firstLineChars="200" w:firstLine="560"/>
        <w:rPr>
          <w:rFonts w:ascii="仿宋" w:eastAsia="仿宋" w:hAnsi="仿宋"/>
          <w:sz w:val="28"/>
          <w:szCs w:val="28"/>
        </w:rPr>
      </w:pPr>
      <w:r w:rsidRPr="00D25B6C">
        <w:rPr>
          <w:rFonts w:ascii="仿宋" w:eastAsia="仿宋" w:hAnsi="仿宋"/>
          <w:sz w:val="28"/>
          <w:szCs w:val="28"/>
        </w:rPr>
        <w:t>为防止振动产生的噪声污染，本项目各类泵、风机和加热炉均设置单独基础，并加设减振垫，以防治振动产生噪音。各种泵的进、出口均采用减振软接头，以减少泵的振动和噪声经管道传播。</w:t>
      </w:r>
    </w:p>
    <w:p w:rsidR="00D25B6C" w:rsidRPr="00D25B6C" w:rsidRDefault="00D25B6C" w:rsidP="00D25B6C">
      <w:pPr>
        <w:pStyle w:val="affe"/>
        <w:spacing w:line="500" w:lineRule="exact"/>
        <w:ind w:firstLineChars="200" w:firstLine="560"/>
        <w:rPr>
          <w:rFonts w:ascii="仿宋" w:eastAsia="仿宋" w:hAnsi="仿宋"/>
          <w:sz w:val="28"/>
          <w:szCs w:val="28"/>
        </w:rPr>
      </w:pPr>
      <w:r w:rsidRPr="00D25B6C">
        <w:rPr>
          <w:rFonts w:ascii="仿宋" w:eastAsia="仿宋" w:hAnsi="仿宋"/>
          <w:sz w:val="28"/>
          <w:szCs w:val="28"/>
        </w:rPr>
        <w:t>（2）从传播途径上降噪</w:t>
      </w:r>
    </w:p>
    <w:p w:rsidR="00D25B6C" w:rsidRPr="00D25B6C" w:rsidRDefault="00D25B6C" w:rsidP="00D25B6C">
      <w:pPr>
        <w:pStyle w:val="affe"/>
        <w:spacing w:line="500" w:lineRule="exact"/>
        <w:ind w:firstLineChars="200" w:firstLine="560"/>
        <w:rPr>
          <w:rFonts w:ascii="仿宋" w:eastAsia="仿宋" w:hAnsi="仿宋"/>
          <w:sz w:val="28"/>
          <w:szCs w:val="28"/>
        </w:rPr>
      </w:pPr>
      <w:r w:rsidRPr="00D25B6C">
        <w:rPr>
          <w:rFonts w:ascii="仿宋" w:eastAsia="仿宋" w:hAnsi="仿宋"/>
          <w:sz w:val="28"/>
          <w:szCs w:val="28"/>
        </w:rPr>
        <w:t>车间通风、空调和排气系统的综合降噪措施：</w:t>
      </w:r>
      <w:proofErr w:type="gramStart"/>
      <w:r w:rsidRPr="00D25B6C">
        <w:rPr>
          <w:rFonts w:ascii="仿宋" w:eastAsia="仿宋" w:hAnsi="仿宋"/>
          <w:sz w:val="28"/>
          <w:szCs w:val="28"/>
        </w:rPr>
        <w:t>除选择</w:t>
      </w:r>
      <w:proofErr w:type="gramEnd"/>
      <w:r w:rsidRPr="00D25B6C">
        <w:rPr>
          <w:rFonts w:ascii="仿宋" w:eastAsia="仿宋" w:hAnsi="仿宋"/>
          <w:sz w:val="28"/>
          <w:szCs w:val="28"/>
        </w:rPr>
        <w:t>低噪设备外，在安装上注意到风机本身应带减振底座，安装位置具有减振台基础，</w:t>
      </w:r>
      <w:proofErr w:type="gramStart"/>
      <w:r w:rsidRPr="00D25B6C">
        <w:rPr>
          <w:rFonts w:ascii="仿宋" w:eastAsia="仿宋" w:hAnsi="仿宋"/>
          <w:sz w:val="28"/>
          <w:szCs w:val="28"/>
        </w:rPr>
        <w:t>主排风管</w:t>
      </w:r>
      <w:proofErr w:type="gramEnd"/>
      <w:r w:rsidRPr="00D25B6C">
        <w:rPr>
          <w:rFonts w:ascii="仿宋" w:eastAsia="仿宋" w:hAnsi="仿宋"/>
          <w:sz w:val="28"/>
          <w:szCs w:val="28"/>
        </w:rPr>
        <w:t>在风气出口要配置消声器，排风管道进出口加柔性软接头。对于设置在屋顶的风机或排气口考虑加设风机隔声罩，以降低风机噪声对周围环境的影响。</w:t>
      </w:r>
    </w:p>
    <w:p w:rsidR="00D25B6C" w:rsidRPr="00D25B6C" w:rsidRDefault="00D25B6C" w:rsidP="00D25B6C">
      <w:pPr>
        <w:pStyle w:val="affe"/>
        <w:spacing w:line="500" w:lineRule="exact"/>
        <w:ind w:firstLineChars="200" w:firstLine="560"/>
        <w:rPr>
          <w:rFonts w:ascii="仿宋" w:eastAsia="仿宋" w:hAnsi="仿宋"/>
          <w:sz w:val="28"/>
          <w:szCs w:val="28"/>
        </w:rPr>
      </w:pPr>
      <w:r w:rsidRPr="00D25B6C">
        <w:rPr>
          <w:rFonts w:ascii="仿宋" w:eastAsia="仿宋" w:hAnsi="仿宋"/>
          <w:sz w:val="28"/>
          <w:szCs w:val="28"/>
        </w:rPr>
        <w:t>建筑物隔声：本项目所有生产设备均在</w:t>
      </w:r>
      <w:r w:rsidRPr="00D25B6C">
        <w:rPr>
          <w:rFonts w:ascii="仿宋" w:eastAsia="仿宋" w:hAnsi="仿宋" w:hint="eastAsia"/>
          <w:sz w:val="28"/>
          <w:szCs w:val="28"/>
        </w:rPr>
        <w:t>租赁的生产厂房</w:t>
      </w:r>
      <w:r w:rsidRPr="00D25B6C">
        <w:rPr>
          <w:rFonts w:ascii="仿宋" w:eastAsia="仿宋" w:hAnsi="仿宋"/>
          <w:sz w:val="28"/>
          <w:szCs w:val="28"/>
        </w:rPr>
        <w:t>内，因此噪声</w:t>
      </w:r>
      <w:r w:rsidRPr="00D25B6C">
        <w:rPr>
          <w:rFonts w:ascii="仿宋" w:eastAsia="仿宋" w:hAnsi="仿宋"/>
          <w:sz w:val="28"/>
          <w:szCs w:val="28"/>
        </w:rPr>
        <w:lastRenderedPageBreak/>
        <w:t>源均封闭在室内。车</w:t>
      </w:r>
      <w:proofErr w:type="gramStart"/>
      <w:r w:rsidRPr="00D25B6C">
        <w:rPr>
          <w:rFonts w:ascii="仿宋" w:eastAsia="仿宋" w:hAnsi="仿宋"/>
          <w:sz w:val="28"/>
          <w:szCs w:val="28"/>
        </w:rPr>
        <w:t>间隔声窗</w:t>
      </w:r>
      <w:proofErr w:type="gramEnd"/>
      <w:r w:rsidRPr="00D25B6C">
        <w:rPr>
          <w:rFonts w:ascii="仿宋" w:eastAsia="仿宋" w:hAnsi="仿宋"/>
          <w:sz w:val="28"/>
          <w:szCs w:val="28"/>
        </w:rPr>
        <w:t>的隔声量大于25dB（A）。当然安装在房屋上后由于受到墙体本身存在孔隙等隔声薄弱环节的牵制，实际隔声效果要相应标准降低，但通过建筑物封闭隔声措施并在房屋内壁铺设吸声材料，应至少可以降低噪声15dB（A）以上。</w:t>
      </w:r>
    </w:p>
    <w:p w:rsidR="00D25B6C" w:rsidRPr="00D25B6C" w:rsidRDefault="00D25B6C" w:rsidP="00D25B6C">
      <w:pPr>
        <w:pStyle w:val="affe"/>
        <w:spacing w:line="500" w:lineRule="exact"/>
        <w:ind w:firstLineChars="200" w:firstLine="560"/>
        <w:rPr>
          <w:rFonts w:ascii="仿宋" w:eastAsia="仿宋" w:hAnsi="仿宋"/>
          <w:sz w:val="28"/>
          <w:szCs w:val="28"/>
        </w:rPr>
      </w:pPr>
      <w:r w:rsidRPr="00D25B6C">
        <w:rPr>
          <w:rFonts w:ascii="仿宋" w:eastAsia="仿宋" w:hAnsi="仿宋"/>
          <w:sz w:val="28"/>
          <w:szCs w:val="28"/>
        </w:rPr>
        <w:t>（3）合理布局</w:t>
      </w:r>
    </w:p>
    <w:p w:rsidR="00D25B6C" w:rsidRPr="00D25B6C" w:rsidRDefault="00D25B6C" w:rsidP="00D25B6C">
      <w:pPr>
        <w:pStyle w:val="affe"/>
        <w:spacing w:line="500" w:lineRule="exact"/>
        <w:ind w:firstLineChars="200" w:firstLine="560"/>
        <w:rPr>
          <w:rFonts w:ascii="仿宋" w:eastAsia="仿宋" w:hAnsi="仿宋"/>
          <w:sz w:val="28"/>
          <w:szCs w:val="28"/>
        </w:rPr>
      </w:pPr>
      <w:proofErr w:type="gramStart"/>
      <w:r w:rsidRPr="00D25B6C">
        <w:rPr>
          <w:rFonts w:ascii="仿宋" w:eastAsia="仿宋" w:hAnsi="仿宋"/>
          <w:sz w:val="28"/>
          <w:szCs w:val="28"/>
        </w:rPr>
        <w:t>本评价</w:t>
      </w:r>
      <w:proofErr w:type="gramEnd"/>
      <w:r w:rsidRPr="00D25B6C">
        <w:rPr>
          <w:rFonts w:ascii="仿宋" w:eastAsia="仿宋" w:hAnsi="仿宋"/>
          <w:sz w:val="28"/>
          <w:szCs w:val="28"/>
        </w:rPr>
        <w:t>建议将主要高噪声生产设备布置在</w:t>
      </w:r>
      <w:r w:rsidRPr="00D25B6C">
        <w:rPr>
          <w:rFonts w:ascii="仿宋" w:eastAsia="仿宋" w:hAnsi="仿宋" w:hint="eastAsia"/>
          <w:sz w:val="28"/>
          <w:szCs w:val="28"/>
        </w:rPr>
        <w:t>生产厂房</w:t>
      </w:r>
      <w:r w:rsidRPr="00D25B6C">
        <w:rPr>
          <w:rFonts w:ascii="仿宋" w:eastAsia="仿宋" w:hAnsi="仿宋"/>
          <w:sz w:val="28"/>
          <w:szCs w:val="28"/>
        </w:rPr>
        <w:t>中部。采用“闹静分开”和合理布局的设置原则，尽量将高噪声源远离噪声敏感区域或厂界。</w:t>
      </w:r>
    </w:p>
    <w:p w:rsidR="00D25B6C" w:rsidRPr="00D25B6C" w:rsidRDefault="00D25B6C" w:rsidP="00D25B6C">
      <w:pPr>
        <w:pStyle w:val="affe"/>
        <w:spacing w:line="500" w:lineRule="exact"/>
        <w:ind w:firstLineChars="200" w:firstLine="560"/>
        <w:rPr>
          <w:rFonts w:ascii="仿宋" w:eastAsia="仿宋" w:hAnsi="仿宋"/>
          <w:sz w:val="28"/>
          <w:szCs w:val="28"/>
        </w:rPr>
      </w:pPr>
      <w:r w:rsidRPr="00D25B6C">
        <w:rPr>
          <w:rFonts w:ascii="仿宋" w:eastAsia="仿宋" w:hAnsi="仿宋"/>
          <w:sz w:val="28"/>
          <w:szCs w:val="28"/>
        </w:rPr>
        <w:t>（4）加强管理</w:t>
      </w:r>
    </w:p>
    <w:p w:rsidR="00D25B6C" w:rsidRPr="00D25B6C" w:rsidRDefault="00D25B6C" w:rsidP="00D25B6C">
      <w:pPr>
        <w:pStyle w:val="affe"/>
        <w:spacing w:line="500" w:lineRule="exact"/>
        <w:ind w:firstLineChars="200" w:firstLine="560"/>
        <w:rPr>
          <w:rFonts w:ascii="仿宋" w:eastAsia="仿宋" w:hAnsi="仿宋"/>
          <w:sz w:val="28"/>
          <w:szCs w:val="28"/>
        </w:rPr>
      </w:pPr>
      <w:r w:rsidRPr="00D25B6C">
        <w:rPr>
          <w:rFonts w:ascii="仿宋" w:eastAsia="仿宋" w:hAnsi="仿宋"/>
          <w:sz w:val="28"/>
          <w:szCs w:val="28"/>
        </w:rPr>
        <w:t>平时加强对各噪声设备的保养、检修与润滑，保证设备良好运转，减轻运行噪声强度，杜绝因设备不正常运转时产生的高噪声现象。</w:t>
      </w:r>
    </w:p>
    <w:p w:rsidR="00D25B6C" w:rsidRPr="00E15A63" w:rsidRDefault="00D25B6C" w:rsidP="00D25B6C">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49" w:name="_Toc501719073"/>
      <w:r>
        <w:rPr>
          <w:rFonts w:ascii="仿宋" w:eastAsia="仿宋" w:hAnsi="仿宋" w:hint="eastAsia"/>
          <w:sz w:val="30"/>
          <w:szCs w:val="30"/>
          <w:lang w:val="x-none"/>
        </w:rPr>
        <w:t>6.4固体废物污染防治措施评述</w:t>
      </w:r>
      <w:bookmarkEnd w:id="49"/>
    </w:p>
    <w:p w:rsidR="00FC693F" w:rsidRPr="00291792" w:rsidRDefault="00FC693F" w:rsidP="00FC693F">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4</w:t>
      </w:r>
      <w:r w:rsidRPr="00291792">
        <w:rPr>
          <w:rFonts w:ascii="仿宋" w:eastAsia="仿宋" w:hAnsi="仿宋"/>
          <w:b/>
          <w:bCs/>
          <w:sz w:val="28"/>
          <w:szCs w:val="28"/>
        </w:rPr>
        <w:t>.1</w:t>
      </w:r>
      <w:r>
        <w:rPr>
          <w:rFonts w:ascii="仿宋" w:eastAsia="仿宋" w:hAnsi="仿宋" w:hint="eastAsia"/>
          <w:b/>
          <w:bCs/>
          <w:sz w:val="28"/>
          <w:szCs w:val="28"/>
        </w:rPr>
        <w:t>一般固体废物污染防治措施可行性分析</w:t>
      </w:r>
    </w:p>
    <w:p w:rsidR="00FC693F" w:rsidRPr="00FC693F" w:rsidRDefault="00FC693F" w:rsidP="00FC693F">
      <w:pPr>
        <w:pStyle w:val="affe"/>
        <w:spacing w:line="500" w:lineRule="exact"/>
        <w:ind w:firstLineChars="200" w:firstLine="560"/>
        <w:rPr>
          <w:rFonts w:ascii="仿宋" w:eastAsia="仿宋" w:hAnsi="仿宋"/>
          <w:sz w:val="28"/>
          <w:szCs w:val="28"/>
        </w:rPr>
      </w:pPr>
      <w:r w:rsidRPr="00FC693F">
        <w:rPr>
          <w:rFonts w:ascii="仿宋" w:eastAsia="仿宋" w:hAnsi="仿宋" w:hint="eastAsia"/>
          <w:kern w:val="0"/>
          <w:sz w:val="28"/>
          <w:szCs w:val="28"/>
        </w:rPr>
        <w:t>1、</w:t>
      </w:r>
      <w:r w:rsidRPr="00FC693F">
        <w:rPr>
          <w:rFonts w:ascii="仿宋" w:eastAsia="仿宋" w:hAnsi="仿宋" w:hint="eastAsia"/>
          <w:sz w:val="28"/>
          <w:szCs w:val="28"/>
        </w:rPr>
        <w:t>收集污染防治措施可行性分析</w:t>
      </w:r>
    </w:p>
    <w:p w:rsidR="00FC693F" w:rsidRPr="00FC693F" w:rsidRDefault="00FC693F" w:rsidP="00FC693F">
      <w:pPr>
        <w:pStyle w:val="affe"/>
        <w:spacing w:line="500" w:lineRule="exact"/>
        <w:ind w:firstLineChars="200" w:firstLine="560"/>
        <w:rPr>
          <w:rFonts w:ascii="仿宋" w:eastAsia="仿宋" w:hAnsi="仿宋"/>
          <w:sz w:val="28"/>
          <w:szCs w:val="28"/>
        </w:rPr>
      </w:pPr>
      <w:r w:rsidRPr="00FC693F">
        <w:rPr>
          <w:rFonts w:ascii="仿宋" w:eastAsia="仿宋" w:hAnsi="仿宋"/>
          <w:sz w:val="28"/>
          <w:szCs w:val="28"/>
        </w:rPr>
        <w:t>一般工业固废在收集时，应清楚废物的类别及主要成份，以方便处置，根据一般工业固废的类型、性质、形态、可循环使用性等，采取不同的处置，使用不同大小垃圾袋进行包装，由处置单位拖运。</w:t>
      </w:r>
    </w:p>
    <w:p w:rsidR="00FC693F" w:rsidRPr="00FC693F" w:rsidRDefault="00FC693F" w:rsidP="00FC693F">
      <w:pPr>
        <w:pStyle w:val="affe"/>
        <w:tabs>
          <w:tab w:val="left" w:pos="1345"/>
        </w:tabs>
        <w:spacing w:line="500" w:lineRule="exact"/>
        <w:ind w:firstLineChars="200" w:firstLine="560"/>
        <w:rPr>
          <w:rFonts w:ascii="仿宋" w:eastAsia="仿宋" w:hAnsi="仿宋"/>
          <w:sz w:val="28"/>
          <w:szCs w:val="28"/>
        </w:rPr>
      </w:pPr>
      <w:r w:rsidRPr="00FC693F">
        <w:rPr>
          <w:rFonts w:ascii="仿宋" w:eastAsia="仿宋" w:hAnsi="仿宋" w:hint="eastAsia"/>
          <w:sz w:val="28"/>
          <w:szCs w:val="28"/>
        </w:rPr>
        <w:t>2、贮存场所污染防治措施可行性分析</w:t>
      </w:r>
    </w:p>
    <w:p w:rsidR="00FC693F" w:rsidRPr="00FC693F" w:rsidRDefault="00FC693F" w:rsidP="00FC693F">
      <w:pPr>
        <w:pStyle w:val="affe"/>
        <w:spacing w:line="500" w:lineRule="exact"/>
        <w:ind w:firstLineChars="200" w:firstLine="560"/>
        <w:rPr>
          <w:rFonts w:ascii="仿宋" w:eastAsia="仿宋" w:hAnsi="仿宋"/>
          <w:sz w:val="28"/>
          <w:szCs w:val="28"/>
        </w:rPr>
      </w:pPr>
      <w:r w:rsidRPr="00FC693F">
        <w:rPr>
          <w:rFonts w:ascii="仿宋" w:eastAsia="仿宋" w:hAnsi="仿宋"/>
          <w:sz w:val="28"/>
          <w:szCs w:val="28"/>
        </w:rPr>
        <w:t>建设项目产生的一般工业固废的暂存场所</w:t>
      </w:r>
      <w:r w:rsidRPr="00FC693F">
        <w:rPr>
          <w:rFonts w:ascii="仿宋" w:eastAsia="仿宋" w:hAnsi="仿宋" w:hint="eastAsia"/>
          <w:sz w:val="28"/>
          <w:szCs w:val="28"/>
        </w:rPr>
        <w:t>于厂房内专门的一般固废暂存间内，暂存间面积为</w:t>
      </w:r>
      <w:r w:rsidR="006579E8">
        <w:rPr>
          <w:rFonts w:ascii="仿宋" w:eastAsia="仿宋" w:hAnsi="仿宋" w:hint="eastAsia"/>
          <w:sz w:val="28"/>
          <w:szCs w:val="28"/>
        </w:rPr>
        <w:t>60</w:t>
      </w:r>
      <w:r w:rsidRPr="00FC693F">
        <w:rPr>
          <w:rFonts w:ascii="仿宋" w:eastAsia="仿宋" w:hAnsi="仿宋" w:hint="eastAsia"/>
          <w:sz w:val="28"/>
          <w:szCs w:val="28"/>
        </w:rPr>
        <w:t>m</w:t>
      </w:r>
      <w:r w:rsidRPr="00FC693F">
        <w:rPr>
          <w:rFonts w:ascii="仿宋" w:eastAsia="仿宋" w:hAnsi="仿宋" w:hint="eastAsia"/>
          <w:sz w:val="28"/>
          <w:szCs w:val="28"/>
          <w:vertAlign w:val="superscript"/>
        </w:rPr>
        <w:t>2</w:t>
      </w:r>
      <w:r w:rsidRPr="00FC693F">
        <w:rPr>
          <w:rFonts w:ascii="仿宋" w:eastAsia="仿宋" w:hAnsi="仿宋" w:hint="eastAsia"/>
          <w:sz w:val="28"/>
          <w:szCs w:val="28"/>
        </w:rPr>
        <w:t>，</w:t>
      </w:r>
      <w:r w:rsidRPr="00FC693F">
        <w:rPr>
          <w:rFonts w:ascii="仿宋" w:eastAsia="仿宋" w:hAnsi="仿宋"/>
          <w:sz w:val="28"/>
          <w:szCs w:val="28"/>
        </w:rPr>
        <w:t>按照《一般工业固体废物贮存、处置场污染控制标准》（GB18599-2001）及标准修改单（公告2013年第36号）中相关要求建设，如下：</w:t>
      </w:r>
    </w:p>
    <w:p w:rsidR="00FC693F" w:rsidRPr="00FC693F" w:rsidRDefault="00FC693F" w:rsidP="00FC693F">
      <w:pPr>
        <w:pStyle w:val="affe"/>
        <w:spacing w:line="500" w:lineRule="exact"/>
        <w:ind w:firstLineChars="200" w:firstLine="560"/>
        <w:rPr>
          <w:rFonts w:ascii="仿宋" w:eastAsia="仿宋" w:hAnsi="仿宋"/>
          <w:sz w:val="28"/>
          <w:szCs w:val="28"/>
        </w:rPr>
      </w:pPr>
      <w:r w:rsidRPr="00FC693F">
        <w:rPr>
          <w:rFonts w:ascii="仿宋" w:eastAsia="仿宋" w:hAnsi="仿宋"/>
          <w:sz w:val="28"/>
          <w:szCs w:val="28"/>
        </w:rPr>
        <w:t>（1）贮存、处置场的建设类型，必须与将要堆放的一般工业固体废物的类别相一致。</w:t>
      </w:r>
    </w:p>
    <w:p w:rsidR="00FC693F" w:rsidRPr="00FC693F" w:rsidRDefault="00FC693F" w:rsidP="00FC693F">
      <w:pPr>
        <w:pStyle w:val="affe"/>
        <w:spacing w:line="500" w:lineRule="exact"/>
        <w:ind w:firstLineChars="200" w:firstLine="560"/>
        <w:rPr>
          <w:rFonts w:ascii="仿宋" w:eastAsia="仿宋" w:hAnsi="仿宋"/>
          <w:sz w:val="28"/>
          <w:szCs w:val="28"/>
        </w:rPr>
      </w:pPr>
      <w:r w:rsidRPr="00FC693F">
        <w:rPr>
          <w:rFonts w:ascii="仿宋" w:eastAsia="仿宋" w:hAnsi="仿宋"/>
          <w:sz w:val="28"/>
          <w:szCs w:val="28"/>
        </w:rPr>
        <w:t>（2）贮存、处置场应采取防止粉尘污染的措施。</w:t>
      </w:r>
    </w:p>
    <w:p w:rsidR="00FC693F" w:rsidRPr="00FC693F" w:rsidRDefault="00FC693F" w:rsidP="00FC693F">
      <w:pPr>
        <w:pStyle w:val="affe"/>
        <w:spacing w:line="500" w:lineRule="exact"/>
        <w:ind w:firstLineChars="200" w:firstLine="560"/>
        <w:rPr>
          <w:rFonts w:ascii="仿宋" w:eastAsia="仿宋" w:hAnsi="仿宋"/>
          <w:sz w:val="28"/>
          <w:szCs w:val="28"/>
        </w:rPr>
      </w:pPr>
      <w:r w:rsidRPr="00FC693F">
        <w:rPr>
          <w:rFonts w:ascii="仿宋" w:eastAsia="仿宋" w:hAnsi="仿宋"/>
          <w:sz w:val="28"/>
          <w:szCs w:val="28"/>
        </w:rPr>
        <w:t>（3）为防止雨水径流进入贮存、处置场内，避免渗滤液量增加和滑坡，贮存、处置场周边应设置导流渠。</w:t>
      </w:r>
    </w:p>
    <w:p w:rsidR="00FC693F" w:rsidRPr="00FC693F" w:rsidRDefault="00FC693F" w:rsidP="00FC693F">
      <w:pPr>
        <w:pStyle w:val="affe"/>
        <w:spacing w:line="500" w:lineRule="exact"/>
        <w:ind w:firstLineChars="200" w:firstLine="560"/>
        <w:rPr>
          <w:rFonts w:ascii="仿宋" w:eastAsia="仿宋" w:hAnsi="仿宋"/>
          <w:sz w:val="28"/>
          <w:szCs w:val="28"/>
        </w:rPr>
      </w:pPr>
      <w:r w:rsidRPr="00FC693F">
        <w:rPr>
          <w:rFonts w:ascii="仿宋" w:eastAsia="仿宋" w:hAnsi="仿宋"/>
          <w:sz w:val="28"/>
          <w:szCs w:val="28"/>
        </w:rPr>
        <w:t>（4）应设计渗滤液集排水设施。</w:t>
      </w:r>
    </w:p>
    <w:p w:rsidR="00FC693F" w:rsidRPr="00FC693F" w:rsidRDefault="00FC693F" w:rsidP="00FC693F">
      <w:pPr>
        <w:pStyle w:val="affe"/>
        <w:spacing w:line="500" w:lineRule="exact"/>
        <w:ind w:firstLineChars="200" w:firstLine="560"/>
        <w:rPr>
          <w:rFonts w:ascii="仿宋" w:eastAsia="仿宋" w:hAnsi="仿宋"/>
          <w:sz w:val="28"/>
          <w:szCs w:val="28"/>
        </w:rPr>
      </w:pPr>
      <w:r w:rsidRPr="00FC693F">
        <w:rPr>
          <w:rFonts w:ascii="仿宋" w:eastAsia="仿宋" w:hAnsi="仿宋"/>
          <w:sz w:val="28"/>
          <w:szCs w:val="28"/>
        </w:rPr>
        <w:lastRenderedPageBreak/>
        <w:t>（5）为防止一般工业固体废物和渗滤液的流失，应构筑堤、坝、挡土墙等设施。</w:t>
      </w:r>
    </w:p>
    <w:p w:rsidR="00FC693F" w:rsidRPr="00FC693F" w:rsidRDefault="00FC693F" w:rsidP="00FC693F">
      <w:pPr>
        <w:pStyle w:val="affe"/>
        <w:spacing w:line="500" w:lineRule="exact"/>
        <w:ind w:firstLineChars="200" w:firstLine="560"/>
        <w:rPr>
          <w:rFonts w:ascii="仿宋" w:eastAsia="仿宋" w:hAnsi="仿宋"/>
          <w:sz w:val="28"/>
          <w:szCs w:val="28"/>
        </w:rPr>
      </w:pPr>
      <w:r w:rsidRPr="00FC693F">
        <w:rPr>
          <w:rFonts w:ascii="仿宋" w:eastAsia="仿宋" w:hAnsi="仿宋"/>
          <w:sz w:val="28"/>
          <w:szCs w:val="28"/>
        </w:rPr>
        <w:t>（6）为保障设施、设备正常运营，必要时应采取措施防止地基下沉，尤其是防止不均匀或局部下沉。</w:t>
      </w:r>
    </w:p>
    <w:p w:rsidR="00FC693F" w:rsidRPr="00FC693F" w:rsidRDefault="00FC693F" w:rsidP="00FC693F">
      <w:pPr>
        <w:pStyle w:val="affe"/>
        <w:spacing w:line="500" w:lineRule="exact"/>
        <w:ind w:firstLineChars="200" w:firstLine="560"/>
        <w:rPr>
          <w:rFonts w:ascii="仿宋" w:eastAsia="仿宋" w:hAnsi="仿宋"/>
          <w:sz w:val="28"/>
          <w:szCs w:val="28"/>
        </w:rPr>
      </w:pPr>
      <w:r w:rsidRPr="00FC693F">
        <w:rPr>
          <w:rFonts w:ascii="仿宋" w:eastAsia="仿宋" w:hAnsi="仿宋" w:hint="eastAsia"/>
          <w:sz w:val="28"/>
          <w:szCs w:val="28"/>
        </w:rPr>
        <w:t>3、利用或者处置方式的污染防治措施可行性分析</w:t>
      </w:r>
    </w:p>
    <w:p w:rsidR="00FC693F" w:rsidRPr="00FC693F" w:rsidRDefault="00FC693F" w:rsidP="00FC693F">
      <w:pPr>
        <w:pStyle w:val="affe"/>
        <w:spacing w:line="500" w:lineRule="exact"/>
        <w:ind w:firstLineChars="200" w:firstLine="560"/>
        <w:rPr>
          <w:rFonts w:ascii="仿宋" w:eastAsia="仿宋" w:hAnsi="仿宋"/>
          <w:sz w:val="28"/>
          <w:szCs w:val="28"/>
        </w:rPr>
      </w:pPr>
      <w:r w:rsidRPr="00FC693F">
        <w:rPr>
          <w:rFonts w:ascii="仿宋" w:eastAsia="仿宋" w:hAnsi="仿宋"/>
          <w:sz w:val="28"/>
          <w:szCs w:val="28"/>
        </w:rPr>
        <w:t>项目生产中产生的一般</w:t>
      </w:r>
      <w:proofErr w:type="gramStart"/>
      <w:r w:rsidRPr="00FC693F">
        <w:rPr>
          <w:rFonts w:ascii="仿宋" w:eastAsia="仿宋" w:hAnsi="仿宋"/>
          <w:sz w:val="28"/>
          <w:szCs w:val="28"/>
        </w:rPr>
        <w:t>固废有职工</w:t>
      </w:r>
      <w:proofErr w:type="gramEnd"/>
      <w:r w:rsidRPr="00FC693F">
        <w:rPr>
          <w:rFonts w:ascii="仿宋" w:eastAsia="仿宋" w:hAnsi="仿宋"/>
          <w:sz w:val="28"/>
          <w:szCs w:val="28"/>
        </w:rPr>
        <w:t>生活垃圾</w:t>
      </w:r>
      <w:r w:rsidRPr="00FC693F">
        <w:rPr>
          <w:rFonts w:ascii="仿宋" w:eastAsia="仿宋" w:hAnsi="仿宋" w:hint="eastAsia"/>
          <w:sz w:val="28"/>
          <w:szCs w:val="28"/>
        </w:rPr>
        <w:t>、</w:t>
      </w:r>
      <w:r w:rsidR="006E55FA">
        <w:rPr>
          <w:rFonts w:eastAsia="仿宋" w:hint="eastAsia"/>
          <w:sz w:val="28"/>
          <w:szCs w:val="28"/>
          <w:lang w:val="x-none"/>
        </w:rPr>
        <w:t>废木模、废硅胶模、废环氧树脂模</w:t>
      </w:r>
      <w:r w:rsidR="006E55FA" w:rsidRPr="00C65B3C">
        <w:rPr>
          <w:rFonts w:eastAsia="仿宋"/>
          <w:sz w:val="28"/>
          <w:szCs w:val="28"/>
          <w:lang w:val="x-none"/>
        </w:rPr>
        <w:t>等</w:t>
      </w:r>
      <w:r w:rsidRPr="00FC693F">
        <w:rPr>
          <w:rFonts w:ascii="仿宋" w:eastAsia="仿宋" w:hAnsi="仿宋"/>
          <w:sz w:val="28"/>
          <w:szCs w:val="28"/>
        </w:rPr>
        <w:t>。</w:t>
      </w:r>
    </w:p>
    <w:p w:rsidR="00FC693F" w:rsidRPr="00FC693F" w:rsidRDefault="00FC693F" w:rsidP="00FC693F">
      <w:pPr>
        <w:pStyle w:val="affe"/>
        <w:spacing w:line="500" w:lineRule="exact"/>
        <w:ind w:firstLineChars="200" w:firstLine="560"/>
        <w:rPr>
          <w:rFonts w:ascii="仿宋" w:eastAsia="仿宋" w:hAnsi="仿宋"/>
          <w:sz w:val="28"/>
          <w:szCs w:val="28"/>
        </w:rPr>
      </w:pPr>
      <w:r w:rsidRPr="00FC693F">
        <w:rPr>
          <w:rFonts w:ascii="仿宋" w:eastAsia="仿宋" w:hAnsi="仿宋" w:hint="eastAsia"/>
          <w:sz w:val="28"/>
          <w:szCs w:val="28"/>
        </w:rPr>
        <w:t>（1）生活垃圾</w:t>
      </w:r>
    </w:p>
    <w:p w:rsidR="00FC693F" w:rsidRPr="00FC693F" w:rsidRDefault="00FC693F" w:rsidP="00FC693F">
      <w:pPr>
        <w:pStyle w:val="affe"/>
        <w:spacing w:line="500" w:lineRule="exact"/>
        <w:ind w:firstLineChars="200" w:firstLine="560"/>
        <w:rPr>
          <w:rFonts w:ascii="仿宋" w:eastAsia="仿宋" w:hAnsi="仿宋"/>
          <w:sz w:val="28"/>
          <w:szCs w:val="28"/>
          <w:highlight w:val="yellow"/>
        </w:rPr>
      </w:pPr>
      <w:r w:rsidRPr="00FC693F">
        <w:rPr>
          <w:rFonts w:ascii="仿宋" w:eastAsia="仿宋" w:hAnsi="仿宋" w:hint="eastAsia"/>
          <w:sz w:val="28"/>
          <w:szCs w:val="28"/>
        </w:rPr>
        <w:t>本项目生活垃圾主要为废纸等，</w:t>
      </w:r>
      <w:r w:rsidRPr="00FC693F">
        <w:rPr>
          <w:rFonts w:ascii="仿宋" w:eastAsia="仿宋" w:hAnsi="仿宋"/>
          <w:sz w:val="28"/>
          <w:szCs w:val="28"/>
        </w:rPr>
        <w:t>经集中收集后，由环卫部门统一清运</w:t>
      </w:r>
      <w:r w:rsidRPr="00FC693F">
        <w:rPr>
          <w:rFonts w:ascii="仿宋" w:eastAsia="仿宋" w:hAnsi="仿宋" w:hint="eastAsia"/>
          <w:sz w:val="28"/>
          <w:szCs w:val="28"/>
        </w:rPr>
        <w:t>，卫生填埋</w:t>
      </w:r>
      <w:r w:rsidR="001577BE">
        <w:rPr>
          <w:rFonts w:ascii="仿宋" w:eastAsia="仿宋" w:hAnsi="仿宋" w:hint="eastAsia"/>
          <w:sz w:val="28"/>
          <w:szCs w:val="28"/>
        </w:rPr>
        <w:t>或焚烧</w:t>
      </w:r>
      <w:r w:rsidRPr="00FC693F">
        <w:rPr>
          <w:rFonts w:ascii="仿宋" w:eastAsia="仿宋" w:hAnsi="仿宋"/>
          <w:sz w:val="28"/>
          <w:szCs w:val="28"/>
        </w:rPr>
        <w:t>。</w:t>
      </w:r>
    </w:p>
    <w:p w:rsidR="00FC693F" w:rsidRPr="00FC693F" w:rsidRDefault="00FC693F" w:rsidP="00FC693F">
      <w:pPr>
        <w:pStyle w:val="affe"/>
        <w:spacing w:line="500" w:lineRule="exact"/>
        <w:ind w:firstLineChars="200" w:firstLine="560"/>
        <w:rPr>
          <w:rFonts w:ascii="仿宋" w:eastAsia="仿宋" w:hAnsi="仿宋"/>
          <w:sz w:val="28"/>
          <w:szCs w:val="28"/>
        </w:rPr>
      </w:pPr>
      <w:r w:rsidRPr="00FC693F">
        <w:rPr>
          <w:rFonts w:ascii="仿宋" w:eastAsia="仿宋" w:hAnsi="仿宋" w:hint="eastAsia"/>
          <w:sz w:val="28"/>
          <w:szCs w:val="28"/>
        </w:rPr>
        <w:t>（2）</w:t>
      </w:r>
      <w:r w:rsidR="001577BE">
        <w:rPr>
          <w:rFonts w:eastAsia="仿宋" w:hint="eastAsia"/>
          <w:sz w:val="28"/>
          <w:szCs w:val="28"/>
          <w:lang w:val="x-none"/>
        </w:rPr>
        <w:t>废木模、废硅胶模、废环氧树脂模</w:t>
      </w:r>
    </w:p>
    <w:p w:rsidR="00B56BB6" w:rsidRPr="00FC693F" w:rsidRDefault="00FC693F" w:rsidP="00FC693F">
      <w:pPr>
        <w:tabs>
          <w:tab w:val="center" w:pos="4156"/>
          <w:tab w:val="left" w:pos="6375"/>
        </w:tabs>
        <w:spacing w:line="500" w:lineRule="exact"/>
        <w:ind w:firstLineChars="200" w:firstLine="560"/>
        <w:rPr>
          <w:rFonts w:ascii="仿宋" w:eastAsia="仿宋" w:hAnsi="仿宋"/>
          <w:kern w:val="0"/>
          <w:sz w:val="28"/>
          <w:szCs w:val="28"/>
        </w:rPr>
      </w:pPr>
      <w:r w:rsidRPr="00FC693F">
        <w:rPr>
          <w:rFonts w:ascii="仿宋" w:eastAsia="仿宋" w:hAnsi="仿宋" w:hint="eastAsia"/>
          <w:sz w:val="28"/>
          <w:szCs w:val="28"/>
        </w:rPr>
        <w:t>本项目</w:t>
      </w:r>
      <w:r w:rsidR="001577BE">
        <w:rPr>
          <w:rFonts w:eastAsia="仿宋" w:hint="eastAsia"/>
          <w:sz w:val="28"/>
          <w:szCs w:val="28"/>
          <w:lang w:val="x-none"/>
        </w:rPr>
        <w:t>废木模、废硅胶模、废环氧树脂模</w:t>
      </w:r>
      <w:r w:rsidRPr="00FC693F">
        <w:rPr>
          <w:rFonts w:ascii="仿宋" w:eastAsia="仿宋" w:hAnsi="仿宋"/>
          <w:sz w:val="28"/>
          <w:szCs w:val="28"/>
        </w:rPr>
        <w:t>，</w:t>
      </w:r>
      <w:proofErr w:type="gramStart"/>
      <w:r w:rsidRPr="00FC693F">
        <w:rPr>
          <w:rFonts w:ascii="仿宋" w:eastAsia="仿宋" w:hAnsi="仿宋"/>
          <w:sz w:val="28"/>
          <w:szCs w:val="28"/>
        </w:rPr>
        <w:t>不</w:t>
      </w:r>
      <w:proofErr w:type="gramEnd"/>
      <w:r w:rsidRPr="00FC693F">
        <w:rPr>
          <w:rFonts w:ascii="仿宋" w:eastAsia="仿宋" w:hAnsi="仿宋"/>
          <w:sz w:val="28"/>
          <w:szCs w:val="28"/>
        </w:rPr>
        <w:t>含有重金属及其它有毒有害物质</w:t>
      </w:r>
      <w:r w:rsidR="001577BE">
        <w:rPr>
          <w:rFonts w:ascii="仿宋" w:eastAsia="仿宋" w:hAnsi="仿宋" w:hint="eastAsia"/>
          <w:sz w:val="28"/>
          <w:szCs w:val="28"/>
        </w:rPr>
        <w:t>，供应商可将其拆分后继续回用，</w:t>
      </w:r>
      <w:r w:rsidRPr="00FC693F">
        <w:rPr>
          <w:rFonts w:ascii="仿宋" w:eastAsia="仿宋" w:hAnsi="仿宋" w:hint="eastAsia"/>
          <w:sz w:val="28"/>
          <w:szCs w:val="28"/>
        </w:rPr>
        <w:t>具有利用价值，</w:t>
      </w:r>
      <w:r w:rsidR="001577BE">
        <w:rPr>
          <w:rFonts w:eastAsia="仿宋" w:hint="eastAsia"/>
          <w:sz w:val="28"/>
          <w:szCs w:val="28"/>
          <w:lang w:val="x-none"/>
        </w:rPr>
        <w:t>因此，</w:t>
      </w:r>
      <w:proofErr w:type="gramStart"/>
      <w:r w:rsidR="001577BE">
        <w:rPr>
          <w:rFonts w:eastAsia="仿宋" w:hint="eastAsia"/>
          <w:sz w:val="28"/>
          <w:szCs w:val="28"/>
          <w:lang w:val="x-none"/>
        </w:rPr>
        <w:t>拟外卖给供货商回</w:t>
      </w:r>
      <w:proofErr w:type="gramEnd"/>
      <w:r w:rsidR="001577BE">
        <w:rPr>
          <w:rFonts w:eastAsia="仿宋" w:hint="eastAsia"/>
          <w:sz w:val="28"/>
          <w:szCs w:val="28"/>
          <w:lang w:val="x-none"/>
        </w:rPr>
        <w:t>用处理</w:t>
      </w:r>
      <w:r w:rsidRPr="00FC693F">
        <w:rPr>
          <w:rFonts w:ascii="仿宋" w:eastAsia="仿宋" w:hAnsi="仿宋" w:hint="eastAsia"/>
          <w:sz w:val="28"/>
          <w:szCs w:val="28"/>
        </w:rPr>
        <w:t>是可行的</w:t>
      </w:r>
      <w:r w:rsidR="001577BE">
        <w:rPr>
          <w:rFonts w:ascii="仿宋" w:eastAsia="仿宋" w:hAnsi="仿宋" w:hint="eastAsia"/>
          <w:sz w:val="28"/>
          <w:szCs w:val="28"/>
        </w:rPr>
        <w:t>。</w:t>
      </w:r>
    </w:p>
    <w:p w:rsidR="00CE619F" w:rsidRPr="00291792" w:rsidRDefault="00CE619F" w:rsidP="00CE619F">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4</w:t>
      </w:r>
      <w:r w:rsidRPr="00291792">
        <w:rPr>
          <w:rFonts w:ascii="仿宋" w:eastAsia="仿宋" w:hAnsi="仿宋"/>
          <w:b/>
          <w:bCs/>
          <w:sz w:val="28"/>
          <w:szCs w:val="28"/>
        </w:rPr>
        <w:t>.</w:t>
      </w:r>
      <w:r>
        <w:rPr>
          <w:rFonts w:ascii="仿宋" w:eastAsia="仿宋" w:hAnsi="仿宋" w:hint="eastAsia"/>
          <w:b/>
          <w:bCs/>
          <w:sz w:val="28"/>
          <w:szCs w:val="28"/>
        </w:rPr>
        <w:t>2危险废物污染防治措施可行性分析</w:t>
      </w:r>
    </w:p>
    <w:p w:rsidR="00CE619F" w:rsidRPr="00210A5E" w:rsidRDefault="00CE619F" w:rsidP="00CE619F">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6</w:t>
      </w:r>
      <w:r w:rsidRPr="00210A5E">
        <w:rPr>
          <w:rFonts w:ascii="仿宋_GB2312" w:hint="eastAsia"/>
          <w:bCs/>
          <w:spacing w:val="0"/>
          <w:szCs w:val="28"/>
          <w:lang w:eastAsia="zh-CN"/>
        </w:rPr>
        <w:t>.</w:t>
      </w:r>
      <w:r>
        <w:rPr>
          <w:rFonts w:ascii="仿宋_GB2312" w:hint="eastAsia"/>
          <w:bCs/>
          <w:spacing w:val="0"/>
          <w:szCs w:val="28"/>
          <w:lang w:eastAsia="zh-CN"/>
        </w:rPr>
        <w:t>4</w:t>
      </w:r>
      <w:r w:rsidRPr="00210A5E">
        <w:rPr>
          <w:rFonts w:ascii="仿宋_GB2312" w:hint="eastAsia"/>
          <w:bCs/>
          <w:spacing w:val="0"/>
          <w:szCs w:val="28"/>
          <w:lang w:eastAsia="zh-CN"/>
        </w:rPr>
        <w:t>.</w:t>
      </w:r>
      <w:r>
        <w:rPr>
          <w:rFonts w:ascii="仿宋_GB2312" w:hint="eastAsia"/>
          <w:bCs/>
          <w:spacing w:val="0"/>
          <w:szCs w:val="28"/>
          <w:lang w:eastAsia="zh-CN"/>
        </w:rPr>
        <w:t>2</w:t>
      </w:r>
      <w:r w:rsidRPr="00210A5E">
        <w:rPr>
          <w:rFonts w:ascii="仿宋_GB2312" w:hint="eastAsia"/>
          <w:bCs/>
          <w:spacing w:val="0"/>
          <w:szCs w:val="28"/>
          <w:lang w:eastAsia="zh-CN"/>
        </w:rPr>
        <w:t>.</w:t>
      </w:r>
      <w:r>
        <w:rPr>
          <w:rFonts w:ascii="仿宋_GB2312" w:hint="eastAsia"/>
          <w:bCs/>
          <w:spacing w:val="0"/>
          <w:szCs w:val="28"/>
          <w:lang w:eastAsia="zh-CN"/>
        </w:rPr>
        <w:t>1危险废物收集污染防治措施</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对照</w:t>
      </w:r>
      <w:r w:rsidRPr="00CE619F">
        <w:rPr>
          <w:rFonts w:ascii="仿宋" w:eastAsia="仿宋" w:hAnsi="仿宋"/>
          <w:sz w:val="28"/>
          <w:szCs w:val="28"/>
        </w:rPr>
        <w:t>《危险废物收集 贮存 运输技术规范》（HJ2025-2012）</w:t>
      </w:r>
      <w:r w:rsidRPr="00CE619F">
        <w:rPr>
          <w:rFonts w:ascii="仿宋" w:eastAsia="仿宋" w:hAnsi="仿宋" w:hint="eastAsia"/>
          <w:sz w:val="28"/>
          <w:szCs w:val="28"/>
        </w:rPr>
        <w:t>中“5、危险废物的收集”</w:t>
      </w:r>
      <w:r w:rsidRPr="00CE619F">
        <w:rPr>
          <w:rFonts w:ascii="仿宋" w:eastAsia="仿宋" w:hAnsi="仿宋"/>
          <w:sz w:val="28"/>
          <w:szCs w:val="28"/>
        </w:rPr>
        <w:t>要求</w:t>
      </w:r>
      <w:r w:rsidRPr="00CE619F">
        <w:rPr>
          <w:rFonts w:ascii="仿宋" w:eastAsia="仿宋" w:hAnsi="仿宋" w:hint="eastAsia"/>
          <w:sz w:val="28"/>
          <w:szCs w:val="28"/>
        </w:rPr>
        <w:t>，本项目在危险废物收集时将做到以下要求：</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（1）根据危险废物产生的工艺特征、排放周期、危险废物特性、废物管理计划等因素制定详细的收集计划</w:t>
      </w:r>
      <w:r w:rsidRPr="00CE619F">
        <w:rPr>
          <w:rFonts w:ascii="仿宋" w:eastAsia="仿宋" w:hAnsi="仿宋"/>
          <w:sz w:val="28"/>
          <w:szCs w:val="28"/>
        </w:rPr>
        <w:t>。</w:t>
      </w:r>
      <w:r w:rsidRPr="00CE619F">
        <w:rPr>
          <w:rFonts w:ascii="仿宋" w:eastAsia="仿宋" w:hAnsi="仿宋" w:hint="eastAsia"/>
          <w:sz w:val="28"/>
          <w:szCs w:val="28"/>
        </w:rPr>
        <w:t>收集计划应包括收集任务概述、收集目标及原则、危险废物特性评估、危险废物收集量估算、收集作业范围和方法、收集设备与包装容器、安全生产与个人防护、工程防护与事故应急、进度安排与组织管理等。</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（2）危险废物的收集应制定详细的操作规程，内容至少包括适用范围、操作程序和方法、专用设备和工具、转移和交接、安全保障和应急防护等。</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（3）危险废物的收集和转运作业人员应根据工作需要配备必要的个人防护装备，如手套、防护镜、防护服、防毒面具或口罩等。</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lastRenderedPageBreak/>
        <w:t>（4）危险废物收集和转运过程中，应采取相应的安全防护和污染防治措施，包括防爆、防火、防中毒、防感染、防泄漏、防飞扬、防雨或其他防止污染环境的措施。</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（5）危险废物收集时应根据危险废物的种类、数量、危险特性、物理形态、运输要求等因素确定包装形式，具体包装应符合如下要求：</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①包装材质要与危险废物相容，可根据废物特性选择钢、铝、塑料等材质；</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②性质类似的废物可收集到同一容器中，性质不相容的危险废物不应混合包装；</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③危险废物包装应能有效隔断危险废物迁移扩散途径，并达到防渗、防漏要求；</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④包装好的危险废物应设置相应的标签，标签信息应填写完整翔实；</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⑤盛装过危险废物的包装袋或包装容器破损后应</w:t>
      </w:r>
      <w:proofErr w:type="gramStart"/>
      <w:r w:rsidRPr="00CE619F">
        <w:rPr>
          <w:rFonts w:ascii="仿宋" w:eastAsia="仿宋" w:hAnsi="仿宋" w:hint="eastAsia"/>
          <w:sz w:val="28"/>
          <w:szCs w:val="28"/>
        </w:rPr>
        <w:t>按危险</w:t>
      </w:r>
      <w:proofErr w:type="gramEnd"/>
      <w:r w:rsidRPr="00CE619F">
        <w:rPr>
          <w:rFonts w:ascii="仿宋" w:eastAsia="仿宋" w:hAnsi="仿宋" w:hint="eastAsia"/>
          <w:sz w:val="28"/>
          <w:szCs w:val="28"/>
        </w:rPr>
        <w:t>废物进行管理和处置；</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⑥危险废物还应根据GB12463的有关要求进行运输包装。</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（5）危险废物内部转运作业应满足如下要求：</w:t>
      </w:r>
    </w:p>
    <w:p w:rsidR="00CE619F" w:rsidRP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①危险废物内部转运应综合考虑厂区的实际情况确定转运路线，尽量避开办公区和生活区；</w:t>
      </w:r>
    </w:p>
    <w:p w:rsidR="00CE619F" w:rsidRDefault="00CE619F" w:rsidP="00CE619F">
      <w:pPr>
        <w:pStyle w:val="affe"/>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②危险废物内部转运作业应采用专用的工具，并参照表6-</w:t>
      </w:r>
      <w:r w:rsidR="007F78E1">
        <w:rPr>
          <w:rFonts w:ascii="仿宋" w:eastAsia="仿宋" w:hAnsi="仿宋" w:hint="eastAsia"/>
          <w:sz w:val="28"/>
          <w:szCs w:val="28"/>
        </w:rPr>
        <w:t>6</w:t>
      </w:r>
      <w:r w:rsidRPr="00CE619F">
        <w:rPr>
          <w:rFonts w:ascii="仿宋" w:eastAsia="仿宋" w:hAnsi="仿宋" w:hint="eastAsia"/>
          <w:sz w:val="28"/>
          <w:szCs w:val="28"/>
        </w:rPr>
        <w:t>填写《危险废物场内转运记录表》：</w:t>
      </w:r>
    </w:p>
    <w:p w:rsidR="00C75A92" w:rsidRPr="00521EA6" w:rsidRDefault="00C75A92" w:rsidP="00C75A92">
      <w:pPr>
        <w:adjustRightInd w:val="0"/>
        <w:snapToGrid w:val="0"/>
        <w:spacing w:line="500" w:lineRule="exact"/>
        <w:jc w:val="center"/>
        <w:rPr>
          <w:rFonts w:ascii="仿宋_GB2312" w:eastAsia="仿宋_GB2312"/>
          <w:b/>
          <w:bCs/>
          <w:sz w:val="28"/>
          <w:szCs w:val="28"/>
        </w:rPr>
      </w:pPr>
      <w:r w:rsidRPr="00521EA6">
        <w:rPr>
          <w:rFonts w:ascii="仿宋_GB2312" w:eastAsia="仿宋_GB2312"/>
          <w:b/>
          <w:bCs/>
          <w:sz w:val="28"/>
          <w:szCs w:val="28"/>
        </w:rPr>
        <w:t>表</w:t>
      </w:r>
      <w:r w:rsidR="00521EA6" w:rsidRPr="00521EA6">
        <w:rPr>
          <w:rFonts w:ascii="仿宋_GB2312" w:eastAsia="仿宋_GB2312" w:hint="eastAsia"/>
          <w:b/>
          <w:bCs/>
          <w:sz w:val="28"/>
          <w:szCs w:val="28"/>
        </w:rPr>
        <w:t>6</w:t>
      </w:r>
      <w:r w:rsidRPr="00521EA6">
        <w:rPr>
          <w:rFonts w:ascii="仿宋_GB2312" w:eastAsia="仿宋_GB2312"/>
          <w:b/>
          <w:bCs/>
          <w:sz w:val="28"/>
          <w:szCs w:val="28"/>
        </w:rPr>
        <w:t>-</w:t>
      </w:r>
      <w:r w:rsidR="007F78E1">
        <w:rPr>
          <w:rFonts w:ascii="仿宋_GB2312" w:eastAsia="仿宋_GB2312" w:hint="eastAsia"/>
          <w:b/>
          <w:bCs/>
          <w:sz w:val="28"/>
          <w:szCs w:val="28"/>
        </w:rPr>
        <w:t>6</w:t>
      </w:r>
      <w:r w:rsidRPr="00521EA6">
        <w:rPr>
          <w:rFonts w:ascii="仿宋_GB2312" w:eastAsia="仿宋_GB2312"/>
          <w:b/>
          <w:bCs/>
          <w:sz w:val="28"/>
          <w:szCs w:val="28"/>
        </w:rPr>
        <w:t xml:space="preserve">  </w:t>
      </w:r>
      <w:r w:rsidRPr="00521EA6">
        <w:rPr>
          <w:rFonts w:ascii="仿宋_GB2312" w:eastAsia="仿宋_GB2312" w:hint="eastAsia"/>
          <w:b/>
          <w:bCs/>
          <w:sz w:val="28"/>
          <w:szCs w:val="28"/>
        </w:rPr>
        <w:t>危险废物产生单位内转运记录</w:t>
      </w:r>
      <w:r w:rsidRPr="00521EA6">
        <w:rPr>
          <w:rFonts w:ascii="仿宋_GB2312" w:eastAsia="仿宋_GB2312"/>
          <w:b/>
          <w:bCs/>
          <w:sz w:val="28"/>
          <w:szCs w:val="28"/>
        </w:rPr>
        <w:t>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321"/>
        <w:gridCol w:w="2321"/>
        <w:gridCol w:w="2322"/>
        <w:gridCol w:w="2322"/>
      </w:tblGrid>
      <w:tr w:rsidR="00C75A92" w:rsidRPr="00CE619F" w:rsidTr="002373ED">
        <w:trPr>
          <w:cantSplit/>
          <w:jc w:val="center"/>
        </w:trPr>
        <w:tc>
          <w:tcPr>
            <w:tcW w:w="1250" w:type="pct"/>
            <w:vAlign w:val="center"/>
          </w:tcPr>
          <w:p w:rsidR="00C75A92" w:rsidRPr="00CE619F" w:rsidRDefault="00C75A92" w:rsidP="002373ED">
            <w:pPr>
              <w:widowControl/>
              <w:adjustRightInd w:val="0"/>
              <w:snapToGrid w:val="0"/>
              <w:jc w:val="center"/>
              <w:rPr>
                <w:rFonts w:ascii="仿宋" w:eastAsia="仿宋" w:hAnsi="仿宋"/>
                <w:b/>
                <w:kern w:val="0"/>
                <w:szCs w:val="21"/>
              </w:rPr>
            </w:pPr>
            <w:r w:rsidRPr="00CE619F">
              <w:rPr>
                <w:rFonts w:ascii="仿宋" w:eastAsia="仿宋" w:hAnsi="仿宋" w:hint="eastAsia"/>
                <w:b/>
                <w:kern w:val="0"/>
                <w:szCs w:val="21"/>
              </w:rPr>
              <w:t>企业名称</w:t>
            </w:r>
          </w:p>
        </w:tc>
        <w:tc>
          <w:tcPr>
            <w:tcW w:w="3750" w:type="pct"/>
            <w:gridSpan w:val="3"/>
            <w:vAlign w:val="center"/>
          </w:tcPr>
          <w:p w:rsidR="00C75A92" w:rsidRPr="00CE619F" w:rsidRDefault="00C75A92" w:rsidP="002373ED">
            <w:pPr>
              <w:widowControl/>
              <w:adjustRightInd w:val="0"/>
              <w:snapToGrid w:val="0"/>
              <w:rPr>
                <w:rFonts w:ascii="仿宋" w:eastAsia="仿宋" w:hAnsi="仿宋"/>
                <w:b/>
                <w:kern w:val="0"/>
                <w:szCs w:val="21"/>
              </w:rPr>
            </w:pPr>
            <w:r w:rsidRPr="00CE619F">
              <w:rPr>
                <w:rFonts w:ascii="仿宋" w:eastAsia="仿宋" w:hAnsi="仿宋" w:hint="eastAsia"/>
                <w:b/>
                <w:kern w:val="0"/>
                <w:szCs w:val="21"/>
              </w:rPr>
              <w:t>格瓦诺模具（常州）有限公司</w:t>
            </w:r>
          </w:p>
        </w:tc>
      </w:tr>
      <w:tr w:rsidR="00C75A92" w:rsidRPr="00CE619F" w:rsidTr="002373ED">
        <w:trPr>
          <w:cantSplit/>
          <w:jc w:val="center"/>
        </w:trPr>
        <w:tc>
          <w:tcPr>
            <w:tcW w:w="1250" w:type="pct"/>
            <w:shd w:val="clear" w:color="auto" w:fill="auto"/>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危险废物种类</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危险废物名称</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r>
      <w:tr w:rsidR="00C75A92" w:rsidRPr="00CE619F" w:rsidTr="002373ED">
        <w:trPr>
          <w:cantSplit/>
          <w:jc w:val="center"/>
        </w:trPr>
        <w:tc>
          <w:tcPr>
            <w:tcW w:w="1250" w:type="pct"/>
            <w:shd w:val="clear" w:color="auto" w:fill="auto"/>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危险废物数量</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危险废物形态</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r>
      <w:tr w:rsidR="00C75A92" w:rsidRPr="00CE619F" w:rsidTr="002373ED">
        <w:trPr>
          <w:cantSplit/>
          <w:jc w:val="center"/>
        </w:trPr>
        <w:tc>
          <w:tcPr>
            <w:tcW w:w="1250" w:type="pct"/>
            <w:shd w:val="clear" w:color="auto" w:fill="auto"/>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产生地点</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收集日期</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r>
      <w:tr w:rsidR="00C75A92" w:rsidRPr="00CE619F" w:rsidTr="002373ED">
        <w:trPr>
          <w:cantSplit/>
          <w:jc w:val="center"/>
        </w:trPr>
        <w:tc>
          <w:tcPr>
            <w:tcW w:w="1250" w:type="pct"/>
            <w:shd w:val="clear" w:color="auto" w:fill="auto"/>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包装形式</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包装数量</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r>
      <w:tr w:rsidR="00C75A92" w:rsidRPr="00CE619F" w:rsidTr="002373ED">
        <w:trPr>
          <w:cantSplit/>
          <w:jc w:val="center"/>
        </w:trPr>
        <w:tc>
          <w:tcPr>
            <w:tcW w:w="1250" w:type="pct"/>
            <w:shd w:val="clear" w:color="auto" w:fill="auto"/>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转移批次</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转移日期</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r>
      <w:tr w:rsidR="00C75A92" w:rsidRPr="00CE619F" w:rsidTr="002373ED">
        <w:trPr>
          <w:cantSplit/>
          <w:jc w:val="center"/>
        </w:trPr>
        <w:tc>
          <w:tcPr>
            <w:tcW w:w="1250" w:type="pct"/>
            <w:shd w:val="clear" w:color="auto" w:fill="auto"/>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转移人</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接收人</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r>
      <w:tr w:rsidR="00C75A92" w:rsidRPr="00CE619F" w:rsidTr="002373ED">
        <w:trPr>
          <w:cantSplit/>
          <w:jc w:val="center"/>
        </w:trPr>
        <w:tc>
          <w:tcPr>
            <w:tcW w:w="1250" w:type="pct"/>
            <w:shd w:val="clear" w:color="auto" w:fill="auto"/>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责任主体</w:t>
            </w:r>
          </w:p>
        </w:tc>
        <w:tc>
          <w:tcPr>
            <w:tcW w:w="3750" w:type="pct"/>
            <w:gridSpan w:val="3"/>
            <w:vAlign w:val="center"/>
          </w:tcPr>
          <w:p w:rsidR="00C75A92" w:rsidRPr="00CE619F" w:rsidRDefault="00C75A92" w:rsidP="002373ED">
            <w:pPr>
              <w:widowControl/>
              <w:adjustRightInd w:val="0"/>
              <w:snapToGrid w:val="0"/>
              <w:jc w:val="center"/>
              <w:rPr>
                <w:rFonts w:ascii="仿宋" w:eastAsia="仿宋" w:hAnsi="仿宋"/>
                <w:kern w:val="0"/>
                <w:szCs w:val="21"/>
              </w:rPr>
            </w:pPr>
          </w:p>
        </w:tc>
      </w:tr>
      <w:tr w:rsidR="00C75A92" w:rsidRPr="00CE619F" w:rsidTr="002373ED">
        <w:trPr>
          <w:cantSplit/>
          <w:jc w:val="center"/>
        </w:trPr>
        <w:tc>
          <w:tcPr>
            <w:tcW w:w="1250" w:type="pct"/>
            <w:shd w:val="clear" w:color="auto" w:fill="auto"/>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通信地址</w:t>
            </w:r>
          </w:p>
        </w:tc>
        <w:tc>
          <w:tcPr>
            <w:tcW w:w="3750" w:type="pct"/>
            <w:gridSpan w:val="3"/>
            <w:vAlign w:val="center"/>
          </w:tcPr>
          <w:p w:rsidR="00C75A92" w:rsidRPr="00CE619F" w:rsidRDefault="00C75A92" w:rsidP="002373ED">
            <w:pPr>
              <w:widowControl/>
              <w:adjustRightInd w:val="0"/>
              <w:snapToGrid w:val="0"/>
              <w:jc w:val="center"/>
              <w:rPr>
                <w:rFonts w:ascii="仿宋" w:eastAsia="仿宋" w:hAnsi="仿宋"/>
                <w:kern w:val="0"/>
                <w:szCs w:val="21"/>
              </w:rPr>
            </w:pPr>
          </w:p>
        </w:tc>
      </w:tr>
      <w:tr w:rsidR="00C75A92" w:rsidRPr="00CE619F" w:rsidTr="002373ED">
        <w:trPr>
          <w:cantSplit/>
          <w:jc w:val="center"/>
        </w:trPr>
        <w:tc>
          <w:tcPr>
            <w:tcW w:w="1250" w:type="pct"/>
            <w:shd w:val="clear" w:color="auto" w:fill="auto"/>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联系电话</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r w:rsidRPr="00CE619F">
              <w:rPr>
                <w:rFonts w:ascii="仿宋" w:eastAsia="仿宋" w:hAnsi="仿宋" w:hint="eastAsia"/>
                <w:kern w:val="0"/>
                <w:szCs w:val="21"/>
              </w:rPr>
              <w:t>邮政编码</w:t>
            </w:r>
          </w:p>
        </w:tc>
        <w:tc>
          <w:tcPr>
            <w:tcW w:w="1250" w:type="pct"/>
            <w:vAlign w:val="center"/>
          </w:tcPr>
          <w:p w:rsidR="00C75A92" w:rsidRPr="00CE619F" w:rsidRDefault="00C75A92" w:rsidP="002373ED">
            <w:pPr>
              <w:widowControl/>
              <w:adjustRightInd w:val="0"/>
              <w:snapToGrid w:val="0"/>
              <w:jc w:val="center"/>
              <w:rPr>
                <w:rFonts w:ascii="仿宋" w:eastAsia="仿宋" w:hAnsi="仿宋"/>
                <w:kern w:val="0"/>
                <w:szCs w:val="21"/>
              </w:rPr>
            </w:pPr>
          </w:p>
        </w:tc>
      </w:tr>
    </w:tbl>
    <w:p w:rsidR="00C75A92" w:rsidRPr="00CE619F" w:rsidRDefault="00C75A92" w:rsidP="00C75A92">
      <w:pPr>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③危险废物内部转运结束后，应对转运路线进行检查和清理，确保无</w:t>
      </w:r>
      <w:r w:rsidRPr="00CE619F">
        <w:rPr>
          <w:rFonts w:ascii="仿宋" w:eastAsia="仿宋" w:hAnsi="仿宋" w:hint="eastAsia"/>
          <w:sz w:val="28"/>
          <w:szCs w:val="28"/>
        </w:rPr>
        <w:lastRenderedPageBreak/>
        <w:t>危险废物遗失在转运路线上，并对转运工具进行清洗；</w:t>
      </w:r>
    </w:p>
    <w:p w:rsidR="00C75A92" w:rsidRPr="00CE619F" w:rsidRDefault="00C75A92" w:rsidP="00C75A92">
      <w:pPr>
        <w:spacing w:line="500" w:lineRule="exact"/>
        <w:ind w:firstLineChars="200" w:firstLine="560"/>
        <w:rPr>
          <w:rFonts w:ascii="仿宋" w:eastAsia="仿宋" w:hAnsi="仿宋"/>
          <w:sz w:val="28"/>
          <w:szCs w:val="28"/>
        </w:rPr>
      </w:pPr>
      <w:r w:rsidRPr="00CE619F">
        <w:rPr>
          <w:rFonts w:ascii="仿宋" w:eastAsia="仿宋" w:hAnsi="仿宋" w:hint="eastAsia"/>
          <w:sz w:val="28"/>
          <w:szCs w:val="28"/>
        </w:rPr>
        <w:t>（6）收集不具备运输包装条件的危险废物时，且危险特性不会对环境和操作人员造成重大危害，可在临时包装后进行暂时贮存，但正是运输前应按要求进行包装。</w:t>
      </w:r>
    </w:p>
    <w:p w:rsidR="00C75A92" w:rsidRPr="00CE619F" w:rsidRDefault="00C75A92" w:rsidP="00C75A92">
      <w:pPr>
        <w:spacing w:line="500" w:lineRule="exact"/>
        <w:ind w:firstLineChars="200" w:firstLine="560"/>
        <w:rPr>
          <w:rFonts w:ascii="仿宋" w:eastAsia="仿宋" w:hAnsi="仿宋"/>
          <w:sz w:val="28"/>
          <w:szCs w:val="28"/>
        </w:rPr>
      </w:pPr>
      <w:proofErr w:type="gramStart"/>
      <w:r w:rsidRPr="00CE619F">
        <w:rPr>
          <w:rFonts w:ascii="仿宋" w:eastAsia="仿宋" w:hAnsi="仿宋" w:hint="eastAsia"/>
          <w:sz w:val="28"/>
          <w:szCs w:val="28"/>
        </w:rPr>
        <w:t>本环评报告</w:t>
      </w:r>
      <w:proofErr w:type="gramEnd"/>
      <w:r w:rsidRPr="00CE619F">
        <w:rPr>
          <w:rFonts w:ascii="仿宋" w:eastAsia="仿宋" w:hAnsi="仿宋" w:hint="eastAsia"/>
          <w:sz w:val="28"/>
          <w:szCs w:val="28"/>
        </w:rPr>
        <w:t>要求：本项目产生的危险废物应严格按照</w:t>
      </w:r>
      <w:r w:rsidRPr="00CE619F">
        <w:rPr>
          <w:rFonts w:ascii="仿宋" w:eastAsia="仿宋" w:hAnsi="仿宋"/>
          <w:sz w:val="28"/>
          <w:szCs w:val="28"/>
        </w:rPr>
        <w:t>《危险废物收集 贮存 运输技术规范》（HJ2025-2012）</w:t>
      </w:r>
      <w:r w:rsidRPr="00CE619F">
        <w:rPr>
          <w:rFonts w:ascii="仿宋" w:eastAsia="仿宋" w:hAnsi="仿宋" w:hint="eastAsia"/>
          <w:sz w:val="28"/>
          <w:szCs w:val="28"/>
        </w:rPr>
        <w:t>等相关要求进行收集污染防治工作</w:t>
      </w:r>
      <w:r>
        <w:rPr>
          <w:rFonts w:ascii="仿宋" w:eastAsia="仿宋" w:hAnsi="仿宋" w:hint="eastAsia"/>
          <w:sz w:val="28"/>
          <w:szCs w:val="28"/>
        </w:rPr>
        <w:t>。</w:t>
      </w:r>
    </w:p>
    <w:p w:rsidR="00C75A92" w:rsidRPr="00210A5E" w:rsidRDefault="00C75A92" w:rsidP="00C75A92">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6</w:t>
      </w:r>
      <w:r w:rsidRPr="00210A5E">
        <w:rPr>
          <w:rFonts w:ascii="仿宋_GB2312" w:hint="eastAsia"/>
          <w:bCs/>
          <w:spacing w:val="0"/>
          <w:szCs w:val="28"/>
          <w:lang w:eastAsia="zh-CN"/>
        </w:rPr>
        <w:t>.</w:t>
      </w:r>
      <w:r>
        <w:rPr>
          <w:rFonts w:ascii="仿宋_GB2312" w:hint="eastAsia"/>
          <w:bCs/>
          <w:spacing w:val="0"/>
          <w:szCs w:val="28"/>
          <w:lang w:eastAsia="zh-CN"/>
        </w:rPr>
        <w:t>4</w:t>
      </w:r>
      <w:r w:rsidRPr="00210A5E">
        <w:rPr>
          <w:rFonts w:ascii="仿宋_GB2312" w:hint="eastAsia"/>
          <w:bCs/>
          <w:spacing w:val="0"/>
          <w:szCs w:val="28"/>
          <w:lang w:eastAsia="zh-CN"/>
        </w:rPr>
        <w:t>.</w:t>
      </w:r>
      <w:r>
        <w:rPr>
          <w:rFonts w:ascii="仿宋_GB2312" w:hint="eastAsia"/>
          <w:bCs/>
          <w:spacing w:val="0"/>
          <w:szCs w:val="28"/>
          <w:lang w:eastAsia="zh-CN"/>
        </w:rPr>
        <w:t>2</w:t>
      </w:r>
      <w:r w:rsidRPr="00210A5E">
        <w:rPr>
          <w:rFonts w:ascii="仿宋_GB2312" w:hint="eastAsia"/>
          <w:bCs/>
          <w:spacing w:val="0"/>
          <w:szCs w:val="28"/>
          <w:lang w:eastAsia="zh-CN"/>
        </w:rPr>
        <w:t>.</w:t>
      </w:r>
      <w:r>
        <w:rPr>
          <w:rFonts w:ascii="仿宋_GB2312" w:hint="eastAsia"/>
          <w:bCs/>
          <w:spacing w:val="0"/>
          <w:szCs w:val="28"/>
          <w:lang w:eastAsia="zh-CN"/>
        </w:rPr>
        <w:t>2危险废物贮存场所污染防治措施</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本</w:t>
      </w:r>
      <w:r w:rsidRPr="00C75A92">
        <w:rPr>
          <w:rFonts w:ascii="仿宋" w:eastAsia="仿宋" w:hAnsi="仿宋"/>
          <w:sz w:val="28"/>
          <w:szCs w:val="28"/>
        </w:rPr>
        <w:t>项目产生的危险废物暂存场</w:t>
      </w:r>
      <w:r w:rsidRPr="00C75A92">
        <w:rPr>
          <w:rFonts w:ascii="仿宋" w:eastAsia="仿宋" w:hAnsi="仿宋" w:hint="eastAsia"/>
          <w:sz w:val="28"/>
          <w:szCs w:val="28"/>
        </w:rPr>
        <w:t>位于厂房内专门</w:t>
      </w:r>
      <w:proofErr w:type="gramStart"/>
      <w:r w:rsidRPr="00C75A92">
        <w:rPr>
          <w:rFonts w:ascii="仿宋" w:eastAsia="仿宋" w:hAnsi="仿宋" w:hint="eastAsia"/>
          <w:sz w:val="28"/>
          <w:szCs w:val="28"/>
        </w:rPr>
        <w:t>的危废暂存</w:t>
      </w:r>
      <w:proofErr w:type="gramEnd"/>
      <w:r w:rsidRPr="00C75A92">
        <w:rPr>
          <w:rFonts w:ascii="仿宋" w:eastAsia="仿宋" w:hAnsi="仿宋" w:hint="eastAsia"/>
          <w:sz w:val="28"/>
          <w:szCs w:val="28"/>
        </w:rPr>
        <w:t>间内，暂存间面积为43m</w:t>
      </w:r>
      <w:r w:rsidRPr="00C75A92">
        <w:rPr>
          <w:rFonts w:ascii="仿宋" w:eastAsia="仿宋" w:hAnsi="仿宋" w:hint="eastAsia"/>
          <w:sz w:val="28"/>
          <w:szCs w:val="28"/>
          <w:vertAlign w:val="superscript"/>
        </w:rPr>
        <w:t>2</w:t>
      </w:r>
      <w:r w:rsidRPr="00C75A92">
        <w:rPr>
          <w:rFonts w:ascii="仿宋" w:eastAsia="仿宋" w:hAnsi="仿宋" w:hint="eastAsia"/>
          <w:sz w:val="28"/>
          <w:szCs w:val="28"/>
        </w:rPr>
        <w:t>，</w:t>
      </w:r>
      <w:r w:rsidRPr="00C75A92">
        <w:rPr>
          <w:rFonts w:ascii="仿宋" w:eastAsia="仿宋" w:hAnsi="仿宋"/>
          <w:sz w:val="28"/>
          <w:szCs w:val="28"/>
        </w:rPr>
        <w:t>按照《危险废物贮存污染控制标准》（GB18597-2001）及标准修改单（公告2013年第36号）</w:t>
      </w:r>
      <w:r w:rsidRPr="00C75A92">
        <w:rPr>
          <w:rFonts w:ascii="仿宋" w:eastAsia="仿宋" w:hAnsi="仿宋" w:hint="eastAsia"/>
          <w:sz w:val="28"/>
          <w:szCs w:val="28"/>
        </w:rPr>
        <w:t>、</w:t>
      </w:r>
      <w:r w:rsidRPr="00C75A92">
        <w:rPr>
          <w:rFonts w:ascii="仿宋" w:eastAsia="仿宋" w:hAnsi="仿宋"/>
          <w:sz w:val="28"/>
          <w:szCs w:val="28"/>
        </w:rPr>
        <w:t>《危险废物收集 贮存 运输技术规范》（HJ2025-2012）</w:t>
      </w:r>
      <w:r w:rsidRPr="00C75A92">
        <w:rPr>
          <w:rFonts w:ascii="仿宋" w:eastAsia="仿宋" w:hAnsi="仿宋" w:hint="eastAsia"/>
          <w:sz w:val="28"/>
          <w:szCs w:val="28"/>
        </w:rPr>
        <w:t>中相关</w:t>
      </w:r>
      <w:r w:rsidRPr="00C75A92">
        <w:rPr>
          <w:rFonts w:ascii="仿宋" w:eastAsia="仿宋" w:hAnsi="仿宋"/>
          <w:sz w:val="28"/>
          <w:szCs w:val="28"/>
        </w:rPr>
        <w:t>要求设置，并做到以下几点：</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sz w:val="28"/>
          <w:szCs w:val="28"/>
        </w:rPr>
        <w:t>（1）废物贮存设施按《环境保护图形标志</w:t>
      </w:r>
      <w:r w:rsidRPr="00C75A92">
        <w:rPr>
          <w:rFonts w:ascii="仿宋" w:eastAsia="仿宋" w:hAnsi="仿宋" w:hint="eastAsia"/>
          <w:sz w:val="28"/>
          <w:szCs w:val="28"/>
        </w:rPr>
        <w:t>（</w:t>
      </w:r>
      <w:r w:rsidRPr="00C75A92">
        <w:rPr>
          <w:rFonts w:ascii="仿宋" w:eastAsia="仿宋" w:hAnsi="仿宋"/>
          <w:sz w:val="28"/>
          <w:szCs w:val="28"/>
        </w:rPr>
        <w:t>GB15562</w:t>
      </w:r>
      <w:r w:rsidRPr="00C75A92">
        <w:rPr>
          <w:rFonts w:ascii="仿宋" w:eastAsia="仿宋" w:hAnsi="仿宋" w:hint="eastAsia"/>
          <w:sz w:val="28"/>
          <w:szCs w:val="28"/>
        </w:rPr>
        <w:t>-</w:t>
      </w:r>
      <w:r w:rsidRPr="00C75A92">
        <w:rPr>
          <w:rFonts w:ascii="仿宋" w:eastAsia="仿宋" w:hAnsi="仿宋"/>
          <w:sz w:val="28"/>
          <w:szCs w:val="28"/>
        </w:rPr>
        <w:t>1995</w:t>
      </w:r>
      <w:r w:rsidRPr="00C75A92">
        <w:rPr>
          <w:rFonts w:ascii="仿宋" w:eastAsia="仿宋" w:hAnsi="仿宋" w:hint="eastAsia"/>
          <w:sz w:val="28"/>
          <w:szCs w:val="28"/>
        </w:rPr>
        <w:t>）</w:t>
      </w:r>
      <w:r w:rsidRPr="00C75A92">
        <w:rPr>
          <w:rFonts w:ascii="仿宋" w:eastAsia="仿宋" w:hAnsi="仿宋"/>
          <w:sz w:val="28"/>
          <w:szCs w:val="28"/>
        </w:rPr>
        <w:t>》的规定设置警示标志；</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sz w:val="28"/>
          <w:szCs w:val="28"/>
        </w:rPr>
        <w:t>（2）废物贮存设施周围设置围墙或其它防护栅栏；</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sz w:val="28"/>
          <w:szCs w:val="28"/>
        </w:rPr>
        <w:t>（3）废物贮存设施配备通讯设备、照明设施、安全防护服装及工具，并设有应急防护设施；</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sz w:val="28"/>
          <w:szCs w:val="28"/>
        </w:rPr>
        <w:t>（4）废物贮存设施内清理出来的泄漏物，一律</w:t>
      </w:r>
      <w:proofErr w:type="gramStart"/>
      <w:r w:rsidRPr="00C75A92">
        <w:rPr>
          <w:rFonts w:ascii="仿宋" w:eastAsia="仿宋" w:hAnsi="仿宋"/>
          <w:sz w:val="28"/>
          <w:szCs w:val="28"/>
        </w:rPr>
        <w:t>按危险</w:t>
      </w:r>
      <w:proofErr w:type="gramEnd"/>
      <w:r w:rsidRPr="00C75A92">
        <w:rPr>
          <w:rFonts w:ascii="仿宋" w:eastAsia="仿宋" w:hAnsi="仿宋"/>
          <w:sz w:val="28"/>
          <w:szCs w:val="28"/>
        </w:rPr>
        <w:t>废物处理。</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（5）</w:t>
      </w:r>
      <w:r w:rsidRPr="00C75A92">
        <w:rPr>
          <w:rFonts w:ascii="仿宋" w:eastAsia="仿宋" w:hAnsi="仿宋"/>
          <w:sz w:val="28"/>
          <w:szCs w:val="28"/>
        </w:rPr>
        <w:t>危险废物贮存设施</w:t>
      </w:r>
      <w:r w:rsidRPr="00C75A92">
        <w:rPr>
          <w:rFonts w:ascii="仿宋" w:eastAsia="仿宋" w:hAnsi="仿宋" w:hint="eastAsia"/>
          <w:sz w:val="28"/>
          <w:szCs w:val="28"/>
        </w:rPr>
        <w:t>（</w:t>
      </w:r>
      <w:r w:rsidRPr="00C75A92">
        <w:rPr>
          <w:rFonts w:ascii="仿宋" w:eastAsia="仿宋" w:hAnsi="仿宋"/>
          <w:sz w:val="28"/>
          <w:szCs w:val="28"/>
        </w:rPr>
        <w:t>仓库式</w:t>
      </w:r>
      <w:r w:rsidRPr="00C75A92">
        <w:rPr>
          <w:rFonts w:ascii="仿宋" w:eastAsia="仿宋" w:hAnsi="仿宋" w:hint="eastAsia"/>
          <w:sz w:val="28"/>
          <w:szCs w:val="28"/>
        </w:rPr>
        <w:t>）</w:t>
      </w:r>
      <w:r w:rsidRPr="00C75A92">
        <w:rPr>
          <w:rFonts w:ascii="仿宋" w:eastAsia="仿宋" w:hAnsi="仿宋"/>
          <w:sz w:val="28"/>
          <w:szCs w:val="28"/>
        </w:rPr>
        <w:t>的设计原则</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①</w:t>
      </w:r>
      <w:r w:rsidRPr="00C75A92">
        <w:rPr>
          <w:rFonts w:ascii="仿宋" w:eastAsia="仿宋" w:hAnsi="仿宋"/>
          <w:sz w:val="28"/>
          <w:szCs w:val="28"/>
        </w:rPr>
        <w:t>地面与裙脚要用坚固、防渗的材料建造，建筑材料必须与危险废物相容</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②</w:t>
      </w:r>
      <w:r w:rsidRPr="00C75A92">
        <w:rPr>
          <w:rFonts w:ascii="仿宋" w:eastAsia="仿宋" w:hAnsi="仿宋"/>
          <w:sz w:val="28"/>
          <w:szCs w:val="28"/>
        </w:rPr>
        <w:t>必须有泄漏液体收集装置、气体</w:t>
      </w:r>
      <w:proofErr w:type="gramStart"/>
      <w:r w:rsidRPr="00C75A92">
        <w:rPr>
          <w:rFonts w:ascii="仿宋" w:eastAsia="仿宋" w:hAnsi="仿宋"/>
          <w:sz w:val="28"/>
          <w:szCs w:val="28"/>
        </w:rPr>
        <w:t>导出口</w:t>
      </w:r>
      <w:proofErr w:type="gramEnd"/>
      <w:r w:rsidRPr="00C75A92">
        <w:rPr>
          <w:rFonts w:ascii="仿宋" w:eastAsia="仿宋" w:hAnsi="仿宋"/>
          <w:sz w:val="28"/>
          <w:szCs w:val="28"/>
        </w:rPr>
        <w:t>及气体净化装置</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③</w:t>
      </w:r>
      <w:r w:rsidRPr="00C75A92">
        <w:rPr>
          <w:rFonts w:ascii="仿宋" w:eastAsia="仿宋" w:hAnsi="仿宋"/>
          <w:sz w:val="28"/>
          <w:szCs w:val="28"/>
        </w:rPr>
        <w:t>设施内要有安全照明设施和观察窗口</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④</w:t>
      </w:r>
      <w:r w:rsidRPr="00C75A92">
        <w:rPr>
          <w:rFonts w:ascii="仿宋" w:eastAsia="仿宋" w:hAnsi="仿宋"/>
          <w:sz w:val="28"/>
          <w:szCs w:val="28"/>
        </w:rPr>
        <w:t>用以存放装载液体、半固体危险废物容器的地方，必须有耐腐蚀的硬化地面，且表面无裂隙</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⑤</w:t>
      </w:r>
      <w:r w:rsidRPr="00C75A92">
        <w:rPr>
          <w:rFonts w:ascii="仿宋" w:eastAsia="仿宋" w:hAnsi="仿宋"/>
          <w:sz w:val="28"/>
          <w:szCs w:val="28"/>
        </w:rPr>
        <w:t>应设计堵截泄漏的裙脚，地面与裙脚所围建的容积不低于堵截最大容器的最大储量或总储量的五分之一</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⑥</w:t>
      </w:r>
      <w:r w:rsidRPr="00C75A92">
        <w:rPr>
          <w:rFonts w:ascii="仿宋" w:eastAsia="仿宋" w:hAnsi="仿宋"/>
          <w:sz w:val="28"/>
          <w:szCs w:val="28"/>
        </w:rPr>
        <w:t>不相容的危险废物必须分开存放，并设有隔离间隔断。</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lastRenderedPageBreak/>
        <w:t>（6）</w:t>
      </w:r>
      <w:r w:rsidRPr="00C75A92">
        <w:rPr>
          <w:rFonts w:ascii="仿宋" w:eastAsia="仿宋" w:hAnsi="仿宋"/>
          <w:sz w:val="28"/>
          <w:szCs w:val="28"/>
        </w:rPr>
        <w:t>危险废物的堆放</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①</w:t>
      </w:r>
      <w:r w:rsidRPr="00C75A92">
        <w:rPr>
          <w:rFonts w:ascii="仿宋" w:eastAsia="仿宋" w:hAnsi="仿宋"/>
          <w:sz w:val="28"/>
          <w:szCs w:val="28"/>
        </w:rPr>
        <w:t>基础必须防渗，防渗层为至少1</w:t>
      </w:r>
      <w:r w:rsidRPr="00C75A92">
        <w:rPr>
          <w:rFonts w:ascii="仿宋" w:eastAsia="仿宋" w:hAnsi="仿宋" w:hint="eastAsia"/>
          <w:sz w:val="28"/>
          <w:szCs w:val="28"/>
        </w:rPr>
        <w:t>米厚粘土层（渗透系数</w:t>
      </w:r>
      <w:r w:rsidRPr="00C75A92">
        <w:rPr>
          <w:rFonts w:ascii="仿宋" w:eastAsia="仿宋" w:hAnsi="仿宋"/>
          <w:sz w:val="28"/>
          <w:szCs w:val="28"/>
        </w:rPr>
        <w:t>≤10-7</w:t>
      </w:r>
      <w:r w:rsidRPr="00C75A92">
        <w:rPr>
          <w:rFonts w:ascii="仿宋" w:eastAsia="仿宋" w:hAnsi="仿宋" w:hint="eastAsia"/>
          <w:sz w:val="28"/>
          <w:szCs w:val="28"/>
        </w:rPr>
        <w:t>厘米</w:t>
      </w:r>
      <w:r w:rsidRPr="00C75A92">
        <w:rPr>
          <w:rFonts w:ascii="仿宋" w:eastAsia="仿宋" w:hAnsi="仿宋"/>
          <w:sz w:val="28"/>
          <w:szCs w:val="28"/>
        </w:rPr>
        <w:t>/</w:t>
      </w:r>
      <w:r w:rsidRPr="00C75A92">
        <w:rPr>
          <w:rFonts w:ascii="仿宋" w:eastAsia="仿宋" w:hAnsi="仿宋" w:hint="eastAsia"/>
          <w:sz w:val="28"/>
          <w:szCs w:val="28"/>
        </w:rPr>
        <w:t>秒），或</w:t>
      </w:r>
      <w:r w:rsidRPr="00C75A92">
        <w:rPr>
          <w:rFonts w:ascii="仿宋" w:eastAsia="仿宋" w:hAnsi="仿宋"/>
          <w:sz w:val="28"/>
          <w:szCs w:val="28"/>
        </w:rPr>
        <w:t>2</w:t>
      </w:r>
      <w:r w:rsidRPr="00C75A92">
        <w:rPr>
          <w:rFonts w:ascii="仿宋" w:eastAsia="仿宋" w:hAnsi="仿宋" w:hint="eastAsia"/>
          <w:sz w:val="28"/>
          <w:szCs w:val="28"/>
        </w:rPr>
        <w:t>毫米厚高密度聚乙烯，或至少</w:t>
      </w:r>
      <w:r w:rsidRPr="00C75A92">
        <w:rPr>
          <w:rFonts w:ascii="仿宋" w:eastAsia="仿宋" w:hAnsi="仿宋"/>
          <w:sz w:val="28"/>
          <w:szCs w:val="28"/>
        </w:rPr>
        <w:t>2</w:t>
      </w:r>
      <w:r w:rsidRPr="00C75A92">
        <w:rPr>
          <w:rFonts w:ascii="仿宋" w:eastAsia="仿宋" w:hAnsi="仿宋" w:hint="eastAsia"/>
          <w:sz w:val="28"/>
          <w:szCs w:val="28"/>
        </w:rPr>
        <w:t>毫米厚的其它人工材料，渗透系数</w:t>
      </w:r>
      <w:r w:rsidRPr="00C75A92">
        <w:rPr>
          <w:rFonts w:ascii="仿宋" w:eastAsia="仿宋" w:hAnsi="仿宋"/>
          <w:sz w:val="28"/>
          <w:szCs w:val="28"/>
        </w:rPr>
        <w:t>≤10-10</w:t>
      </w:r>
      <w:r w:rsidRPr="00C75A92">
        <w:rPr>
          <w:rFonts w:ascii="仿宋" w:eastAsia="仿宋" w:hAnsi="仿宋" w:hint="eastAsia"/>
          <w:sz w:val="28"/>
          <w:szCs w:val="28"/>
        </w:rPr>
        <w:t>厘米</w:t>
      </w:r>
      <w:r w:rsidRPr="00C75A92">
        <w:rPr>
          <w:rFonts w:ascii="仿宋" w:eastAsia="仿宋" w:hAnsi="仿宋"/>
          <w:sz w:val="28"/>
          <w:szCs w:val="28"/>
        </w:rPr>
        <w:t>/秒</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②</w:t>
      </w:r>
      <w:r w:rsidRPr="00C75A92">
        <w:rPr>
          <w:rFonts w:ascii="仿宋" w:eastAsia="仿宋" w:hAnsi="仿宋"/>
          <w:sz w:val="28"/>
          <w:szCs w:val="28"/>
        </w:rPr>
        <w:t>堆放危险废物的高度应根据地面承载能力确定</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③</w:t>
      </w:r>
      <w:r w:rsidRPr="00C75A92">
        <w:rPr>
          <w:rFonts w:ascii="仿宋" w:eastAsia="仿宋" w:hAnsi="仿宋"/>
          <w:sz w:val="28"/>
          <w:szCs w:val="28"/>
        </w:rPr>
        <w:t>衬里放在一个基础或底座上</w:t>
      </w:r>
      <w:r w:rsidRPr="00C75A92">
        <w:rPr>
          <w:rFonts w:ascii="仿宋" w:eastAsia="仿宋" w:hAnsi="仿宋" w:hint="eastAsia"/>
          <w:sz w:val="28"/>
          <w:szCs w:val="28"/>
        </w:rPr>
        <w:t>；</w:t>
      </w:r>
      <w:r w:rsidRPr="00C75A92">
        <w:rPr>
          <w:rFonts w:ascii="仿宋" w:eastAsia="仿宋" w:hAnsi="仿宋"/>
          <w:sz w:val="28"/>
          <w:szCs w:val="28"/>
        </w:rPr>
        <w:t>衬里要能够覆盖危险废物或其溶出物可能涉及到的范围</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④</w:t>
      </w:r>
      <w:r w:rsidRPr="00C75A92">
        <w:rPr>
          <w:rFonts w:ascii="仿宋" w:eastAsia="仿宋" w:hAnsi="仿宋"/>
          <w:sz w:val="28"/>
          <w:szCs w:val="28"/>
        </w:rPr>
        <w:t>衬里材料与堆放危险废物相容</w:t>
      </w:r>
      <w:r w:rsidRPr="00C75A92">
        <w:rPr>
          <w:rFonts w:ascii="仿宋" w:eastAsia="仿宋" w:hAnsi="仿宋" w:hint="eastAsia"/>
          <w:sz w:val="28"/>
          <w:szCs w:val="28"/>
        </w:rPr>
        <w:t>；</w:t>
      </w:r>
      <w:r w:rsidRPr="00C75A92">
        <w:rPr>
          <w:rFonts w:ascii="仿宋" w:eastAsia="仿宋" w:hAnsi="仿宋"/>
          <w:sz w:val="28"/>
          <w:szCs w:val="28"/>
        </w:rPr>
        <w:t>在衬里上设计、建造浸出液收集清除系统</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⑤应设计建造径流疏导系统，保证能防止</w:t>
      </w:r>
      <w:r w:rsidRPr="00C75A92">
        <w:rPr>
          <w:rFonts w:ascii="仿宋" w:eastAsia="仿宋" w:hAnsi="仿宋"/>
          <w:sz w:val="28"/>
          <w:szCs w:val="28"/>
        </w:rPr>
        <w:t>25年一遇的暴雨不会流到危险废物堆里</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⑥危险废物堆内设计雨水收集池，并能收集</w:t>
      </w:r>
      <w:r w:rsidRPr="00C75A92">
        <w:rPr>
          <w:rFonts w:ascii="仿宋" w:eastAsia="仿宋" w:hAnsi="仿宋"/>
          <w:sz w:val="28"/>
          <w:szCs w:val="28"/>
        </w:rPr>
        <w:t>25</w:t>
      </w:r>
      <w:r w:rsidRPr="00C75A92">
        <w:rPr>
          <w:rFonts w:ascii="仿宋" w:eastAsia="仿宋" w:hAnsi="仿宋" w:hint="eastAsia"/>
          <w:sz w:val="28"/>
          <w:szCs w:val="28"/>
        </w:rPr>
        <w:t>年一遇的暴雨</w:t>
      </w:r>
      <w:r w:rsidRPr="00C75A92">
        <w:rPr>
          <w:rFonts w:ascii="仿宋" w:eastAsia="仿宋" w:hAnsi="仿宋"/>
          <w:sz w:val="28"/>
          <w:szCs w:val="28"/>
        </w:rPr>
        <w:t>24小时降水量</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⑦</w:t>
      </w:r>
      <w:r w:rsidRPr="00C75A92">
        <w:rPr>
          <w:rFonts w:ascii="仿宋" w:eastAsia="仿宋" w:hAnsi="仿宋"/>
          <w:sz w:val="28"/>
          <w:szCs w:val="28"/>
        </w:rPr>
        <w:t>危险废物堆要防风、防雨、防晒</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⑧</w:t>
      </w:r>
      <w:r w:rsidRPr="00C75A92">
        <w:rPr>
          <w:rFonts w:ascii="仿宋" w:eastAsia="仿宋" w:hAnsi="仿宋"/>
          <w:sz w:val="28"/>
          <w:szCs w:val="28"/>
        </w:rPr>
        <w:t>产生量大的危险废物可以散装方式堆放贮存在按上述要求设计的废物堆里</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⑨</w:t>
      </w:r>
      <w:r w:rsidRPr="00C75A92">
        <w:rPr>
          <w:rFonts w:ascii="仿宋" w:eastAsia="仿宋" w:hAnsi="仿宋"/>
          <w:sz w:val="28"/>
          <w:szCs w:val="28"/>
        </w:rPr>
        <w:t>不相容的危险废物不能堆放在一起</w:t>
      </w:r>
      <w:r w:rsidRPr="00C75A92">
        <w:rPr>
          <w:rFonts w:ascii="仿宋" w:eastAsia="仿宋" w:hAnsi="仿宋" w:hint="eastAsia"/>
          <w:sz w:val="28"/>
          <w:szCs w:val="28"/>
        </w:rPr>
        <w:t>；</w:t>
      </w:r>
    </w:p>
    <w:p w:rsidR="00C75A92" w:rsidRP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hint="eastAsia"/>
          <w:sz w:val="28"/>
          <w:szCs w:val="28"/>
        </w:rPr>
        <w:t>⑩总贮存量不超过</w:t>
      </w:r>
      <w:r w:rsidRPr="00C75A92">
        <w:rPr>
          <w:rFonts w:ascii="仿宋" w:eastAsia="仿宋" w:hAnsi="仿宋"/>
          <w:sz w:val="28"/>
          <w:szCs w:val="28"/>
        </w:rPr>
        <w:t>300Kg</w:t>
      </w:r>
      <w:r w:rsidRPr="00C75A92">
        <w:rPr>
          <w:rFonts w:ascii="仿宋" w:eastAsia="仿宋" w:hAnsi="仿宋" w:hint="eastAsia"/>
          <w:sz w:val="28"/>
          <w:szCs w:val="28"/>
        </w:rPr>
        <w:t>（</w:t>
      </w:r>
      <w:r w:rsidRPr="00C75A92">
        <w:rPr>
          <w:rFonts w:ascii="仿宋" w:eastAsia="仿宋" w:hAnsi="仿宋"/>
          <w:sz w:val="28"/>
          <w:szCs w:val="28"/>
        </w:rPr>
        <w:t>L</w:t>
      </w:r>
      <w:r w:rsidRPr="00C75A92">
        <w:rPr>
          <w:rFonts w:ascii="仿宋" w:eastAsia="仿宋" w:hAnsi="仿宋" w:hint="eastAsia"/>
          <w:sz w:val="28"/>
          <w:szCs w:val="28"/>
        </w:rPr>
        <w:t>）的危险废物要放入符合标准的容器内，加上标签，容器放入坚固的柜或箱中，柜或箱应设多个直径不少于</w:t>
      </w:r>
      <w:r w:rsidRPr="00C75A92">
        <w:rPr>
          <w:rFonts w:ascii="仿宋" w:eastAsia="仿宋" w:hAnsi="仿宋"/>
          <w:sz w:val="28"/>
          <w:szCs w:val="28"/>
        </w:rPr>
        <w:t>30</w:t>
      </w:r>
      <w:r w:rsidRPr="00C75A92">
        <w:rPr>
          <w:rFonts w:ascii="仿宋" w:eastAsia="仿宋" w:hAnsi="仿宋" w:hint="eastAsia"/>
          <w:sz w:val="28"/>
          <w:szCs w:val="28"/>
        </w:rPr>
        <w:t>毫米</w:t>
      </w:r>
      <w:r w:rsidRPr="00C75A92">
        <w:rPr>
          <w:rFonts w:ascii="仿宋" w:eastAsia="仿宋" w:hAnsi="仿宋"/>
          <w:sz w:val="28"/>
          <w:szCs w:val="28"/>
        </w:rPr>
        <w:t>的排气孔。不相容危险废物要分别存放或存放在不渗透间隔分开的区域内，每个部分都应有防漏裙脚</w:t>
      </w:r>
      <w:proofErr w:type="gramStart"/>
      <w:r w:rsidRPr="00C75A92">
        <w:rPr>
          <w:rFonts w:ascii="仿宋" w:eastAsia="仿宋" w:hAnsi="仿宋"/>
          <w:sz w:val="28"/>
          <w:szCs w:val="28"/>
        </w:rPr>
        <w:t>或储漏</w:t>
      </w:r>
      <w:proofErr w:type="gramEnd"/>
      <w:r w:rsidRPr="00C75A92">
        <w:rPr>
          <w:rFonts w:ascii="仿宋" w:eastAsia="仿宋" w:hAnsi="仿宋"/>
          <w:sz w:val="28"/>
          <w:szCs w:val="28"/>
        </w:rPr>
        <w:t>盘，防漏裙脚</w:t>
      </w:r>
      <w:proofErr w:type="gramStart"/>
      <w:r w:rsidRPr="00C75A92">
        <w:rPr>
          <w:rFonts w:ascii="仿宋" w:eastAsia="仿宋" w:hAnsi="仿宋"/>
          <w:sz w:val="28"/>
          <w:szCs w:val="28"/>
        </w:rPr>
        <w:t>或储漏</w:t>
      </w:r>
      <w:proofErr w:type="gramEnd"/>
      <w:r w:rsidRPr="00C75A92">
        <w:rPr>
          <w:rFonts w:ascii="仿宋" w:eastAsia="仿宋" w:hAnsi="仿宋"/>
          <w:sz w:val="28"/>
          <w:szCs w:val="28"/>
        </w:rPr>
        <w:t>盘的材料要与危险废物相容</w:t>
      </w:r>
      <w:r w:rsidRPr="00C75A92">
        <w:rPr>
          <w:rFonts w:ascii="仿宋" w:eastAsia="仿宋" w:hAnsi="仿宋" w:hint="eastAsia"/>
          <w:sz w:val="28"/>
          <w:szCs w:val="28"/>
        </w:rPr>
        <w:t>。</w:t>
      </w:r>
    </w:p>
    <w:p w:rsidR="00C75A92" w:rsidRDefault="00C75A92" w:rsidP="00C75A92">
      <w:pPr>
        <w:spacing w:line="500" w:lineRule="exact"/>
        <w:ind w:firstLineChars="200" w:firstLine="560"/>
        <w:rPr>
          <w:rFonts w:ascii="仿宋" w:eastAsia="仿宋" w:hAnsi="仿宋"/>
          <w:sz w:val="28"/>
          <w:szCs w:val="28"/>
        </w:rPr>
      </w:pPr>
      <w:r w:rsidRPr="00C75A92">
        <w:rPr>
          <w:rFonts w:ascii="仿宋" w:eastAsia="仿宋" w:hAnsi="仿宋"/>
          <w:sz w:val="28"/>
          <w:szCs w:val="28"/>
        </w:rPr>
        <w:t>对本项目</w:t>
      </w:r>
      <w:r w:rsidRPr="00C75A92">
        <w:rPr>
          <w:rFonts w:ascii="仿宋" w:eastAsia="仿宋" w:hAnsi="仿宋" w:hint="eastAsia"/>
          <w:sz w:val="28"/>
          <w:szCs w:val="28"/>
        </w:rPr>
        <w:t>危险废物</w:t>
      </w:r>
      <w:r w:rsidRPr="00C75A92">
        <w:rPr>
          <w:rFonts w:ascii="仿宋" w:eastAsia="仿宋" w:hAnsi="仿宋"/>
          <w:sz w:val="28"/>
          <w:szCs w:val="28"/>
        </w:rPr>
        <w:t>贮存场所的</w:t>
      </w:r>
      <w:r w:rsidRPr="00C75A92">
        <w:rPr>
          <w:rFonts w:ascii="仿宋" w:eastAsia="仿宋" w:hAnsi="仿宋" w:hint="eastAsia"/>
          <w:sz w:val="28"/>
          <w:szCs w:val="28"/>
        </w:rPr>
        <w:t>基本</w:t>
      </w:r>
      <w:r w:rsidRPr="00C75A92">
        <w:rPr>
          <w:rFonts w:ascii="仿宋" w:eastAsia="仿宋" w:hAnsi="仿宋"/>
          <w:sz w:val="28"/>
          <w:szCs w:val="28"/>
        </w:rPr>
        <w:t>情况见表</w:t>
      </w:r>
      <w:r w:rsidRPr="00C75A92">
        <w:rPr>
          <w:rFonts w:ascii="仿宋" w:eastAsia="仿宋" w:hAnsi="仿宋" w:hint="eastAsia"/>
          <w:sz w:val="28"/>
          <w:szCs w:val="28"/>
        </w:rPr>
        <w:t>6</w:t>
      </w:r>
      <w:r w:rsidRPr="00C75A92">
        <w:rPr>
          <w:rFonts w:ascii="仿宋" w:eastAsia="仿宋" w:hAnsi="仿宋"/>
          <w:sz w:val="28"/>
          <w:szCs w:val="28"/>
        </w:rPr>
        <w:t>-</w:t>
      </w:r>
      <w:r w:rsidR="007F78E1">
        <w:rPr>
          <w:rFonts w:ascii="仿宋" w:eastAsia="仿宋" w:hAnsi="仿宋" w:hint="eastAsia"/>
          <w:sz w:val="28"/>
          <w:szCs w:val="28"/>
        </w:rPr>
        <w:t>7</w:t>
      </w:r>
      <w:r w:rsidRPr="00C75A92">
        <w:rPr>
          <w:rFonts w:ascii="仿宋" w:eastAsia="仿宋" w:hAnsi="仿宋"/>
          <w:sz w:val="28"/>
          <w:szCs w:val="28"/>
        </w:rPr>
        <w:t>。</w:t>
      </w:r>
    </w:p>
    <w:p w:rsidR="00A453B7" w:rsidRDefault="00A453B7" w:rsidP="00C75A92">
      <w:pPr>
        <w:spacing w:line="500" w:lineRule="exact"/>
        <w:ind w:firstLineChars="200" w:firstLine="560"/>
        <w:rPr>
          <w:rFonts w:ascii="仿宋" w:eastAsia="仿宋" w:hAnsi="仿宋"/>
          <w:sz w:val="28"/>
          <w:szCs w:val="28"/>
        </w:rPr>
      </w:pPr>
    </w:p>
    <w:p w:rsidR="00A453B7" w:rsidRDefault="00A453B7" w:rsidP="00C75A92">
      <w:pPr>
        <w:spacing w:line="500" w:lineRule="exact"/>
        <w:ind w:firstLineChars="200" w:firstLine="560"/>
        <w:rPr>
          <w:rFonts w:ascii="仿宋" w:eastAsia="仿宋" w:hAnsi="仿宋"/>
          <w:sz w:val="28"/>
          <w:szCs w:val="28"/>
        </w:rPr>
      </w:pPr>
    </w:p>
    <w:p w:rsidR="00A453B7" w:rsidRDefault="00A453B7" w:rsidP="00C75A92">
      <w:pPr>
        <w:spacing w:line="500" w:lineRule="exact"/>
        <w:ind w:firstLineChars="200" w:firstLine="560"/>
        <w:rPr>
          <w:rFonts w:ascii="仿宋" w:eastAsia="仿宋" w:hAnsi="仿宋"/>
          <w:sz w:val="28"/>
          <w:szCs w:val="28"/>
        </w:rPr>
      </w:pPr>
    </w:p>
    <w:p w:rsidR="00A453B7" w:rsidRDefault="00A453B7" w:rsidP="00C75A92">
      <w:pPr>
        <w:spacing w:line="500" w:lineRule="exact"/>
        <w:ind w:firstLineChars="200" w:firstLine="560"/>
        <w:rPr>
          <w:rFonts w:ascii="仿宋" w:eastAsia="仿宋" w:hAnsi="仿宋"/>
          <w:sz w:val="28"/>
          <w:szCs w:val="28"/>
        </w:rPr>
      </w:pPr>
    </w:p>
    <w:p w:rsidR="00C86335" w:rsidRPr="00B56ACE" w:rsidRDefault="00C86335" w:rsidP="00C86335">
      <w:pPr>
        <w:adjustRightInd w:val="0"/>
        <w:snapToGrid w:val="0"/>
        <w:spacing w:line="500" w:lineRule="exact"/>
        <w:jc w:val="center"/>
        <w:rPr>
          <w:rFonts w:ascii="仿宋_GB2312" w:eastAsia="仿宋_GB2312"/>
          <w:b/>
          <w:bCs/>
          <w:sz w:val="28"/>
          <w:szCs w:val="28"/>
        </w:rPr>
      </w:pPr>
      <w:r w:rsidRPr="00B56ACE">
        <w:rPr>
          <w:rFonts w:ascii="仿宋_GB2312" w:eastAsia="仿宋_GB2312"/>
          <w:b/>
          <w:bCs/>
          <w:sz w:val="28"/>
          <w:szCs w:val="28"/>
        </w:rPr>
        <w:lastRenderedPageBreak/>
        <w:t>表</w:t>
      </w:r>
      <w:r w:rsidRPr="00B56ACE">
        <w:rPr>
          <w:rFonts w:ascii="仿宋_GB2312" w:eastAsia="仿宋_GB2312" w:hint="eastAsia"/>
          <w:b/>
          <w:bCs/>
          <w:sz w:val="28"/>
          <w:szCs w:val="28"/>
        </w:rPr>
        <w:t>6</w:t>
      </w:r>
      <w:r w:rsidRPr="00B56ACE">
        <w:rPr>
          <w:rFonts w:ascii="仿宋_GB2312" w:eastAsia="仿宋_GB2312"/>
          <w:b/>
          <w:bCs/>
          <w:sz w:val="28"/>
          <w:szCs w:val="28"/>
        </w:rPr>
        <w:t>-</w:t>
      </w:r>
      <w:r w:rsidR="007F78E1">
        <w:rPr>
          <w:rFonts w:ascii="仿宋_GB2312" w:eastAsia="仿宋_GB2312" w:hint="eastAsia"/>
          <w:b/>
          <w:bCs/>
          <w:sz w:val="28"/>
          <w:szCs w:val="28"/>
        </w:rPr>
        <w:t>7</w:t>
      </w:r>
      <w:r w:rsidRPr="00B56ACE">
        <w:rPr>
          <w:rFonts w:ascii="仿宋_GB2312" w:eastAsia="仿宋_GB2312"/>
          <w:b/>
          <w:bCs/>
          <w:sz w:val="28"/>
          <w:szCs w:val="28"/>
        </w:rPr>
        <w:t xml:space="preserve">  </w:t>
      </w:r>
      <w:r w:rsidRPr="00B56ACE">
        <w:rPr>
          <w:rFonts w:ascii="仿宋_GB2312" w:eastAsia="仿宋_GB2312" w:hint="eastAsia"/>
          <w:b/>
          <w:bCs/>
          <w:sz w:val="28"/>
          <w:szCs w:val="28"/>
        </w:rPr>
        <w:t>项目危险</w:t>
      </w:r>
      <w:r w:rsidRPr="00B56ACE">
        <w:rPr>
          <w:rFonts w:ascii="仿宋_GB2312" w:eastAsia="仿宋_GB2312"/>
          <w:b/>
          <w:bCs/>
          <w:sz w:val="28"/>
          <w:szCs w:val="28"/>
        </w:rPr>
        <w:t>废物贮存场所</w:t>
      </w:r>
      <w:r w:rsidRPr="00B56ACE">
        <w:rPr>
          <w:rFonts w:ascii="仿宋_GB2312" w:eastAsia="仿宋_GB2312" w:hint="eastAsia"/>
          <w:b/>
          <w:bCs/>
          <w:sz w:val="28"/>
          <w:szCs w:val="28"/>
        </w:rPr>
        <w:t>基本情况表</w:t>
      </w:r>
    </w:p>
    <w:tbl>
      <w:tblPr>
        <w:tblW w:w="5008" w:type="pct"/>
        <w:tblBorders>
          <w:top w:val="single" w:sz="12" w:space="0" w:color="000000"/>
          <w:bottom w:val="single" w:sz="12"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86"/>
        <w:gridCol w:w="1565"/>
        <w:gridCol w:w="856"/>
        <w:gridCol w:w="1137"/>
        <w:gridCol w:w="711"/>
        <w:gridCol w:w="713"/>
        <w:gridCol w:w="1567"/>
        <w:gridCol w:w="713"/>
        <w:gridCol w:w="993"/>
      </w:tblGrid>
      <w:tr w:rsidR="00C86335" w:rsidRPr="00B56ACE" w:rsidTr="00C86335">
        <w:tc>
          <w:tcPr>
            <w:tcW w:w="485" w:type="pct"/>
            <w:tcBorders>
              <w:right w:val="single" w:sz="4" w:space="0" w:color="auto"/>
            </w:tcBorders>
            <w:shd w:val="clear" w:color="auto" w:fill="auto"/>
            <w:noWrap/>
            <w:vAlign w:val="center"/>
          </w:tcPr>
          <w:p w:rsidR="00C86335" w:rsidRPr="00B56ACE" w:rsidRDefault="00C86335" w:rsidP="002373ED">
            <w:pPr>
              <w:jc w:val="center"/>
              <w:rPr>
                <w:rFonts w:ascii="仿宋" w:eastAsia="仿宋" w:hAnsi="仿宋"/>
                <w:b/>
                <w:kern w:val="0"/>
                <w:szCs w:val="21"/>
              </w:rPr>
            </w:pPr>
            <w:r w:rsidRPr="00B56ACE">
              <w:rPr>
                <w:rFonts w:ascii="仿宋" w:eastAsia="仿宋" w:hAnsi="仿宋" w:hint="eastAsia"/>
                <w:b/>
                <w:kern w:val="0"/>
                <w:szCs w:val="21"/>
              </w:rPr>
              <w:t>贮存场所名称</w:t>
            </w:r>
          </w:p>
        </w:tc>
        <w:tc>
          <w:tcPr>
            <w:tcW w:w="856" w:type="pct"/>
            <w:tcBorders>
              <w:left w:val="single" w:sz="4" w:space="0" w:color="auto"/>
              <w:right w:val="single" w:sz="4" w:space="0" w:color="auto"/>
            </w:tcBorders>
            <w:shd w:val="clear" w:color="auto" w:fill="auto"/>
            <w:vAlign w:val="center"/>
          </w:tcPr>
          <w:p w:rsidR="00C86335" w:rsidRPr="00B56ACE" w:rsidRDefault="00C86335" w:rsidP="002373ED">
            <w:pPr>
              <w:jc w:val="center"/>
              <w:rPr>
                <w:rFonts w:ascii="仿宋" w:eastAsia="仿宋" w:hAnsi="仿宋"/>
                <w:b/>
                <w:kern w:val="0"/>
                <w:szCs w:val="21"/>
              </w:rPr>
            </w:pPr>
            <w:r w:rsidRPr="00B56ACE">
              <w:rPr>
                <w:rFonts w:ascii="仿宋" w:eastAsia="仿宋" w:hAnsi="仿宋" w:hint="eastAsia"/>
                <w:b/>
                <w:kern w:val="0"/>
                <w:szCs w:val="21"/>
              </w:rPr>
              <w:t>危险废物名称</w:t>
            </w:r>
          </w:p>
        </w:tc>
        <w:tc>
          <w:tcPr>
            <w:tcW w:w="468" w:type="pct"/>
            <w:tcBorders>
              <w:left w:val="single" w:sz="4" w:space="0" w:color="auto"/>
            </w:tcBorders>
            <w:shd w:val="clear" w:color="auto" w:fill="auto"/>
            <w:vAlign w:val="center"/>
          </w:tcPr>
          <w:p w:rsidR="00C86335" w:rsidRPr="00B56ACE" w:rsidRDefault="00C86335" w:rsidP="002373ED">
            <w:pPr>
              <w:jc w:val="center"/>
              <w:rPr>
                <w:rFonts w:ascii="仿宋" w:eastAsia="仿宋" w:hAnsi="仿宋"/>
                <w:b/>
                <w:kern w:val="0"/>
                <w:szCs w:val="21"/>
              </w:rPr>
            </w:pPr>
            <w:r w:rsidRPr="00B56ACE">
              <w:rPr>
                <w:rFonts w:ascii="仿宋" w:eastAsia="仿宋" w:hAnsi="仿宋" w:hint="eastAsia"/>
                <w:b/>
                <w:kern w:val="0"/>
                <w:szCs w:val="21"/>
              </w:rPr>
              <w:t>危险废物类别</w:t>
            </w:r>
          </w:p>
        </w:tc>
        <w:tc>
          <w:tcPr>
            <w:tcW w:w="622" w:type="pct"/>
            <w:shd w:val="clear" w:color="auto" w:fill="auto"/>
            <w:vAlign w:val="center"/>
          </w:tcPr>
          <w:p w:rsidR="00C86335" w:rsidRPr="00B56ACE" w:rsidRDefault="00C86335" w:rsidP="002373ED">
            <w:pPr>
              <w:widowControl/>
              <w:jc w:val="center"/>
              <w:rPr>
                <w:rFonts w:ascii="仿宋" w:eastAsia="仿宋" w:hAnsi="仿宋"/>
                <w:b/>
                <w:kern w:val="0"/>
                <w:szCs w:val="21"/>
              </w:rPr>
            </w:pPr>
            <w:r w:rsidRPr="00B56ACE">
              <w:rPr>
                <w:rFonts w:ascii="仿宋" w:eastAsia="仿宋" w:hAnsi="仿宋" w:hint="eastAsia"/>
                <w:b/>
                <w:kern w:val="0"/>
                <w:szCs w:val="21"/>
              </w:rPr>
              <w:t>危险废物</w:t>
            </w:r>
          </w:p>
          <w:p w:rsidR="00C86335" w:rsidRPr="00B56ACE" w:rsidRDefault="00C86335" w:rsidP="002373ED">
            <w:pPr>
              <w:widowControl/>
              <w:jc w:val="center"/>
              <w:rPr>
                <w:rFonts w:ascii="仿宋" w:eastAsia="仿宋" w:hAnsi="仿宋"/>
                <w:b/>
                <w:kern w:val="0"/>
                <w:szCs w:val="21"/>
              </w:rPr>
            </w:pPr>
            <w:r w:rsidRPr="00B56ACE">
              <w:rPr>
                <w:rFonts w:ascii="仿宋" w:eastAsia="仿宋" w:hAnsi="仿宋" w:hint="eastAsia"/>
                <w:b/>
                <w:kern w:val="0"/>
                <w:szCs w:val="21"/>
              </w:rPr>
              <w:t>代码</w:t>
            </w:r>
          </w:p>
        </w:tc>
        <w:tc>
          <w:tcPr>
            <w:tcW w:w="389" w:type="pct"/>
            <w:shd w:val="clear" w:color="auto" w:fill="auto"/>
            <w:vAlign w:val="center"/>
          </w:tcPr>
          <w:p w:rsidR="00C86335" w:rsidRPr="00B56ACE" w:rsidRDefault="00C86335" w:rsidP="002373ED">
            <w:pPr>
              <w:widowControl/>
              <w:jc w:val="center"/>
              <w:rPr>
                <w:rFonts w:ascii="仿宋" w:eastAsia="仿宋" w:hAnsi="仿宋"/>
                <w:b/>
                <w:kern w:val="0"/>
                <w:szCs w:val="21"/>
              </w:rPr>
            </w:pPr>
            <w:r w:rsidRPr="00B56ACE">
              <w:rPr>
                <w:rFonts w:ascii="仿宋" w:eastAsia="仿宋" w:hAnsi="仿宋" w:hint="eastAsia"/>
                <w:b/>
                <w:kern w:val="0"/>
                <w:szCs w:val="21"/>
              </w:rPr>
              <w:t>位置</w:t>
            </w:r>
          </w:p>
        </w:tc>
        <w:tc>
          <w:tcPr>
            <w:tcW w:w="390" w:type="pct"/>
            <w:shd w:val="clear" w:color="auto" w:fill="auto"/>
            <w:vAlign w:val="center"/>
          </w:tcPr>
          <w:p w:rsidR="00C86335" w:rsidRPr="00B56ACE" w:rsidRDefault="00C86335" w:rsidP="002373ED">
            <w:pPr>
              <w:widowControl/>
              <w:jc w:val="center"/>
              <w:rPr>
                <w:rFonts w:ascii="仿宋" w:eastAsia="仿宋" w:hAnsi="仿宋"/>
                <w:b/>
                <w:kern w:val="0"/>
                <w:szCs w:val="21"/>
              </w:rPr>
            </w:pPr>
            <w:r w:rsidRPr="00B56ACE">
              <w:rPr>
                <w:rFonts w:ascii="仿宋" w:eastAsia="仿宋" w:hAnsi="仿宋" w:hint="eastAsia"/>
                <w:b/>
                <w:kern w:val="0"/>
                <w:szCs w:val="21"/>
              </w:rPr>
              <w:t>占地</w:t>
            </w:r>
          </w:p>
          <w:p w:rsidR="00C86335" w:rsidRPr="00B56ACE" w:rsidRDefault="00C86335" w:rsidP="002373ED">
            <w:pPr>
              <w:widowControl/>
              <w:jc w:val="center"/>
              <w:rPr>
                <w:rFonts w:ascii="仿宋" w:eastAsia="仿宋" w:hAnsi="仿宋"/>
                <w:b/>
                <w:kern w:val="0"/>
                <w:szCs w:val="21"/>
              </w:rPr>
            </w:pPr>
            <w:r w:rsidRPr="00B56ACE">
              <w:rPr>
                <w:rFonts w:ascii="仿宋" w:eastAsia="仿宋" w:hAnsi="仿宋" w:hint="eastAsia"/>
                <w:b/>
                <w:kern w:val="0"/>
                <w:szCs w:val="21"/>
              </w:rPr>
              <w:t>面积</w:t>
            </w:r>
          </w:p>
        </w:tc>
        <w:tc>
          <w:tcPr>
            <w:tcW w:w="857" w:type="pct"/>
            <w:shd w:val="clear" w:color="auto" w:fill="auto"/>
            <w:vAlign w:val="center"/>
          </w:tcPr>
          <w:p w:rsidR="00C86335" w:rsidRPr="00B56ACE" w:rsidRDefault="00C86335" w:rsidP="002373ED">
            <w:pPr>
              <w:widowControl/>
              <w:jc w:val="center"/>
              <w:rPr>
                <w:rFonts w:ascii="仿宋" w:eastAsia="仿宋" w:hAnsi="仿宋"/>
                <w:b/>
                <w:kern w:val="0"/>
                <w:szCs w:val="21"/>
              </w:rPr>
            </w:pPr>
            <w:r w:rsidRPr="00B56ACE">
              <w:rPr>
                <w:rFonts w:ascii="仿宋" w:eastAsia="仿宋" w:hAnsi="仿宋" w:hint="eastAsia"/>
                <w:b/>
                <w:kern w:val="0"/>
                <w:szCs w:val="21"/>
              </w:rPr>
              <w:t>贮存方式</w:t>
            </w:r>
          </w:p>
        </w:tc>
        <w:tc>
          <w:tcPr>
            <w:tcW w:w="390" w:type="pct"/>
            <w:shd w:val="clear" w:color="auto" w:fill="auto"/>
            <w:vAlign w:val="center"/>
          </w:tcPr>
          <w:p w:rsidR="00C86335" w:rsidRPr="00B56ACE" w:rsidRDefault="00C86335" w:rsidP="002373ED">
            <w:pPr>
              <w:widowControl/>
              <w:jc w:val="center"/>
              <w:rPr>
                <w:rFonts w:ascii="仿宋" w:eastAsia="仿宋" w:hAnsi="仿宋"/>
                <w:b/>
                <w:kern w:val="0"/>
                <w:szCs w:val="21"/>
              </w:rPr>
            </w:pPr>
            <w:r w:rsidRPr="00B56ACE">
              <w:rPr>
                <w:rFonts w:ascii="仿宋" w:eastAsia="仿宋" w:hAnsi="仿宋" w:hint="eastAsia"/>
                <w:b/>
                <w:kern w:val="0"/>
                <w:szCs w:val="21"/>
              </w:rPr>
              <w:t>贮存</w:t>
            </w:r>
          </w:p>
          <w:p w:rsidR="00C86335" w:rsidRPr="00B56ACE" w:rsidRDefault="00C86335" w:rsidP="002373ED">
            <w:pPr>
              <w:widowControl/>
              <w:jc w:val="center"/>
              <w:rPr>
                <w:rFonts w:ascii="仿宋" w:eastAsia="仿宋" w:hAnsi="仿宋"/>
                <w:b/>
                <w:kern w:val="0"/>
                <w:szCs w:val="21"/>
              </w:rPr>
            </w:pPr>
            <w:r w:rsidRPr="00B56ACE">
              <w:rPr>
                <w:rFonts w:ascii="仿宋" w:eastAsia="仿宋" w:hAnsi="仿宋" w:hint="eastAsia"/>
                <w:b/>
                <w:kern w:val="0"/>
                <w:szCs w:val="21"/>
              </w:rPr>
              <w:t>能力</w:t>
            </w:r>
          </w:p>
        </w:tc>
        <w:tc>
          <w:tcPr>
            <w:tcW w:w="543" w:type="pct"/>
            <w:shd w:val="clear" w:color="auto" w:fill="auto"/>
            <w:vAlign w:val="center"/>
          </w:tcPr>
          <w:p w:rsidR="00C86335" w:rsidRPr="00B56ACE" w:rsidRDefault="00C86335" w:rsidP="002373ED">
            <w:pPr>
              <w:widowControl/>
              <w:jc w:val="center"/>
              <w:rPr>
                <w:rFonts w:ascii="仿宋" w:eastAsia="仿宋" w:hAnsi="仿宋"/>
                <w:b/>
                <w:kern w:val="0"/>
                <w:szCs w:val="21"/>
              </w:rPr>
            </w:pPr>
            <w:r w:rsidRPr="00B56ACE">
              <w:rPr>
                <w:rFonts w:ascii="仿宋" w:eastAsia="仿宋" w:hAnsi="仿宋" w:hint="eastAsia"/>
                <w:b/>
                <w:kern w:val="0"/>
                <w:szCs w:val="21"/>
              </w:rPr>
              <w:t>贮存周期</w:t>
            </w:r>
          </w:p>
        </w:tc>
      </w:tr>
      <w:tr w:rsidR="00B56ACE" w:rsidRPr="00B56ACE" w:rsidTr="00C86335">
        <w:tc>
          <w:tcPr>
            <w:tcW w:w="485" w:type="pct"/>
            <w:vMerge w:val="restart"/>
            <w:tcBorders>
              <w:right w:val="single" w:sz="4" w:space="0" w:color="auto"/>
            </w:tcBorders>
            <w:shd w:val="clear" w:color="auto" w:fill="auto"/>
            <w:noWrap/>
            <w:vAlign w:val="center"/>
          </w:tcPr>
          <w:p w:rsidR="00B56ACE" w:rsidRPr="00B56ACE" w:rsidRDefault="00B56ACE" w:rsidP="002373ED">
            <w:pPr>
              <w:jc w:val="center"/>
              <w:rPr>
                <w:rFonts w:ascii="仿宋" w:eastAsia="仿宋" w:hAnsi="仿宋"/>
                <w:kern w:val="0"/>
                <w:szCs w:val="21"/>
              </w:rPr>
            </w:pPr>
            <w:proofErr w:type="gramStart"/>
            <w:r w:rsidRPr="00B56ACE">
              <w:rPr>
                <w:rFonts w:ascii="仿宋" w:eastAsia="仿宋" w:hAnsi="仿宋" w:hint="eastAsia"/>
                <w:kern w:val="0"/>
                <w:szCs w:val="21"/>
              </w:rPr>
              <w:t>危废暂存</w:t>
            </w:r>
            <w:proofErr w:type="gramEnd"/>
            <w:r w:rsidRPr="00B56ACE">
              <w:rPr>
                <w:rFonts w:ascii="仿宋" w:eastAsia="仿宋" w:hAnsi="仿宋" w:hint="eastAsia"/>
                <w:kern w:val="0"/>
                <w:szCs w:val="21"/>
              </w:rPr>
              <w:t>间</w:t>
            </w:r>
          </w:p>
        </w:tc>
        <w:tc>
          <w:tcPr>
            <w:tcW w:w="856" w:type="pct"/>
            <w:tcBorders>
              <w:left w:val="single" w:sz="4" w:space="0" w:color="auto"/>
              <w:right w:val="single" w:sz="4" w:space="0" w:color="auto"/>
            </w:tcBorders>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废抹布</w:t>
            </w:r>
          </w:p>
        </w:tc>
        <w:tc>
          <w:tcPr>
            <w:tcW w:w="468" w:type="pct"/>
            <w:tcBorders>
              <w:left w:val="single" w:sz="4" w:space="0" w:color="auto"/>
            </w:tcBorders>
            <w:shd w:val="clear" w:color="auto" w:fill="auto"/>
            <w:vAlign w:val="center"/>
          </w:tcPr>
          <w:p w:rsidR="00B56ACE" w:rsidRPr="00B56ACE" w:rsidRDefault="00B56ACE" w:rsidP="002373ED">
            <w:pPr>
              <w:spacing w:line="312" w:lineRule="auto"/>
              <w:jc w:val="center"/>
              <w:rPr>
                <w:rFonts w:ascii="仿宋" w:eastAsia="仿宋" w:hAnsi="仿宋"/>
                <w:iCs/>
                <w:szCs w:val="21"/>
              </w:rPr>
            </w:pPr>
            <w:r w:rsidRPr="00B56ACE">
              <w:rPr>
                <w:rFonts w:ascii="仿宋" w:eastAsia="仿宋" w:hAnsi="仿宋" w:hint="eastAsia"/>
                <w:iCs/>
                <w:szCs w:val="21"/>
              </w:rPr>
              <w:t>HW49</w:t>
            </w:r>
          </w:p>
        </w:tc>
        <w:tc>
          <w:tcPr>
            <w:tcW w:w="622" w:type="pct"/>
            <w:shd w:val="clear" w:color="auto" w:fill="auto"/>
            <w:vAlign w:val="center"/>
          </w:tcPr>
          <w:p w:rsidR="00B56ACE" w:rsidRPr="00B56ACE" w:rsidRDefault="00B56ACE" w:rsidP="002373ED">
            <w:pPr>
              <w:spacing w:line="312" w:lineRule="auto"/>
              <w:jc w:val="center"/>
              <w:rPr>
                <w:rFonts w:ascii="仿宋" w:eastAsia="仿宋" w:hAnsi="仿宋"/>
                <w:iCs/>
                <w:szCs w:val="21"/>
              </w:rPr>
            </w:pPr>
            <w:r w:rsidRPr="00B56ACE">
              <w:rPr>
                <w:rFonts w:ascii="仿宋" w:eastAsia="仿宋" w:hAnsi="仿宋" w:cs="TimesNewRomanPSMT"/>
                <w:kern w:val="0"/>
                <w:szCs w:val="21"/>
              </w:rPr>
              <w:t>900-041-49</w:t>
            </w:r>
          </w:p>
        </w:tc>
        <w:tc>
          <w:tcPr>
            <w:tcW w:w="389" w:type="pct"/>
            <w:shd w:val="clear" w:color="auto" w:fill="auto"/>
            <w:vAlign w:val="center"/>
          </w:tcPr>
          <w:p w:rsidR="00B56ACE" w:rsidRPr="00B56ACE" w:rsidRDefault="00B56ACE" w:rsidP="002373ED">
            <w:pPr>
              <w:widowControl/>
              <w:jc w:val="center"/>
              <w:rPr>
                <w:rFonts w:ascii="仿宋" w:eastAsia="仿宋" w:hAnsi="仿宋" w:cs="宋体"/>
                <w:iCs/>
                <w:kern w:val="0"/>
                <w:szCs w:val="21"/>
              </w:rPr>
            </w:pPr>
            <w:r w:rsidRPr="00B56ACE">
              <w:rPr>
                <w:rFonts w:ascii="仿宋" w:eastAsia="仿宋" w:hAnsi="仿宋" w:cs="宋体" w:hint="eastAsia"/>
                <w:iCs/>
                <w:kern w:val="0"/>
                <w:szCs w:val="21"/>
              </w:rPr>
              <w:t>袋装区</w:t>
            </w:r>
          </w:p>
        </w:tc>
        <w:tc>
          <w:tcPr>
            <w:tcW w:w="390"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0.5m</w:t>
            </w:r>
            <w:r w:rsidRPr="00B56ACE">
              <w:rPr>
                <w:rFonts w:ascii="仿宋" w:eastAsia="仿宋" w:hAnsi="仿宋" w:hint="eastAsia"/>
                <w:kern w:val="0"/>
                <w:szCs w:val="21"/>
                <w:vertAlign w:val="superscript"/>
              </w:rPr>
              <w:t>2</w:t>
            </w:r>
          </w:p>
        </w:tc>
        <w:tc>
          <w:tcPr>
            <w:tcW w:w="857"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szCs w:val="21"/>
              </w:rPr>
              <w:t>100</w:t>
            </w:r>
            <w:r w:rsidRPr="00B56ACE">
              <w:rPr>
                <w:rFonts w:ascii="仿宋" w:eastAsia="仿宋" w:hAnsi="仿宋"/>
                <w:szCs w:val="21"/>
              </w:rPr>
              <w:t>kg/</w:t>
            </w:r>
            <w:r w:rsidRPr="00B56ACE">
              <w:rPr>
                <w:rFonts w:ascii="仿宋" w:eastAsia="仿宋" w:hAnsi="仿宋" w:hint="eastAsia"/>
                <w:szCs w:val="21"/>
              </w:rPr>
              <w:t>塑料袋</w:t>
            </w:r>
          </w:p>
        </w:tc>
        <w:tc>
          <w:tcPr>
            <w:tcW w:w="390" w:type="pct"/>
            <w:vMerge w:val="restar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43m</w:t>
            </w:r>
            <w:r w:rsidRPr="00B56ACE">
              <w:rPr>
                <w:rFonts w:ascii="仿宋" w:eastAsia="仿宋" w:hAnsi="仿宋" w:hint="eastAsia"/>
                <w:kern w:val="0"/>
                <w:szCs w:val="21"/>
                <w:vertAlign w:val="superscript"/>
              </w:rPr>
              <w:t>2</w:t>
            </w:r>
          </w:p>
        </w:tc>
        <w:tc>
          <w:tcPr>
            <w:tcW w:w="543"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3个月</w:t>
            </w:r>
          </w:p>
        </w:tc>
      </w:tr>
      <w:tr w:rsidR="00ED6C36" w:rsidRPr="00B56ACE" w:rsidTr="00C86335">
        <w:tc>
          <w:tcPr>
            <w:tcW w:w="485" w:type="pct"/>
            <w:vMerge/>
            <w:tcBorders>
              <w:right w:val="single" w:sz="4" w:space="0" w:color="auto"/>
            </w:tcBorders>
            <w:shd w:val="clear" w:color="auto" w:fill="auto"/>
            <w:noWrap/>
            <w:vAlign w:val="center"/>
          </w:tcPr>
          <w:p w:rsidR="00ED6C36" w:rsidRPr="00B56ACE" w:rsidRDefault="00ED6C36" w:rsidP="002373ED">
            <w:pPr>
              <w:jc w:val="center"/>
              <w:rPr>
                <w:rFonts w:ascii="仿宋" w:eastAsia="仿宋" w:hAnsi="仿宋"/>
                <w:kern w:val="0"/>
                <w:szCs w:val="21"/>
              </w:rPr>
            </w:pPr>
          </w:p>
        </w:tc>
        <w:tc>
          <w:tcPr>
            <w:tcW w:w="856" w:type="pct"/>
            <w:tcBorders>
              <w:left w:val="single" w:sz="4" w:space="0" w:color="auto"/>
              <w:right w:val="single" w:sz="4" w:space="0" w:color="auto"/>
            </w:tcBorders>
            <w:shd w:val="clear" w:color="auto" w:fill="auto"/>
            <w:vAlign w:val="center"/>
          </w:tcPr>
          <w:p w:rsidR="00ED6C36" w:rsidRPr="00081F58" w:rsidRDefault="00ED6C36" w:rsidP="00F12824">
            <w:pPr>
              <w:widowControl/>
              <w:jc w:val="center"/>
              <w:rPr>
                <w:rFonts w:ascii="仿宋" w:eastAsia="仿宋" w:hAnsi="仿宋"/>
                <w:kern w:val="0"/>
                <w:szCs w:val="21"/>
              </w:rPr>
            </w:pPr>
            <w:r w:rsidRPr="00081F58">
              <w:rPr>
                <w:rFonts w:ascii="仿宋" w:eastAsia="仿宋" w:hAnsi="仿宋" w:hint="eastAsia"/>
                <w:kern w:val="0"/>
                <w:szCs w:val="21"/>
              </w:rPr>
              <w:t>电铸</w:t>
            </w:r>
            <w:r>
              <w:rPr>
                <w:rFonts w:ascii="仿宋" w:eastAsia="仿宋" w:hAnsi="仿宋" w:hint="eastAsia"/>
                <w:kern w:val="0"/>
                <w:szCs w:val="21"/>
              </w:rPr>
              <w:t>、</w:t>
            </w:r>
            <w:r w:rsidRPr="00081F58">
              <w:rPr>
                <w:rFonts w:ascii="仿宋" w:eastAsia="仿宋" w:hAnsi="仿宋" w:hint="eastAsia"/>
                <w:kern w:val="0"/>
                <w:szCs w:val="21"/>
              </w:rPr>
              <w:t>水洗滤渣</w:t>
            </w:r>
            <w:r>
              <w:rPr>
                <w:rFonts w:ascii="仿宋" w:eastAsia="仿宋" w:hAnsi="仿宋" w:hint="eastAsia"/>
                <w:kern w:val="0"/>
                <w:szCs w:val="21"/>
              </w:rPr>
              <w:t>及滤芯</w:t>
            </w:r>
          </w:p>
        </w:tc>
        <w:tc>
          <w:tcPr>
            <w:tcW w:w="468" w:type="pct"/>
            <w:tcBorders>
              <w:left w:val="single" w:sz="4" w:space="0" w:color="auto"/>
            </w:tcBorders>
            <w:shd w:val="clear" w:color="auto" w:fill="auto"/>
            <w:vAlign w:val="center"/>
          </w:tcPr>
          <w:p w:rsidR="00ED6C36" w:rsidRPr="00B56ACE" w:rsidRDefault="00ED6C36" w:rsidP="002373ED">
            <w:pPr>
              <w:spacing w:line="312" w:lineRule="auto"/>
              <w:jc w:val="center"/>
              <w:rPr>
                <w:rFonts w:ascii="仿宋" w:eastAsia="仿宋" w:hAnsi="仿宋"/>
                <w:iCs/>
                <w:szCs w:val="21"/>
              </w:rPr>
            </w:pPr>
            <w:r w:rsidRPr="00B56ACE">
              <w:rPr>
                <w:rFonts w:ascii="仿宋" w:eastAsia="仿宋" w:hAnsi="仿宋" w:hint="eastAsia"/>
                <w:iCs/>
                <w:szCs w:val="21"/>
              </w:rPr>
              <w:t>HW17</w:t>
            </w:r>
          </w:p>
        </w:tc>
        <w:tc>
          <w:tcPr>
            <w:tcW w:w="622" w:type="pct"/>
            <w:shd w:val="clear" w:color="auto" w:fill="auto"/>
            <w:vAlign w:val="center"/>
          </w:tcPr>
          <w:p w:rsidR="00ED6C36" w:rsidRPr="00B56ACE" w:rsidRDefault="00ED6C36" w:rsidP="002373ED">
            <w:pPr>
              <w:spacing w:line="312" w:lineRule="auto"/>
              <w:jc w:val="center"/>
              <w:rPr>
                <w:rFonts w:ascii="仿宋" w:eastAsia="仿宋" w:hAnsi="仿宋"/>
                <w:iCs/>
                <w:szCs w:val="21"/>
              </w:rPr>
            </w:pPr>
            <w:r w:rsidRPr="00B56ACE">
              <w:rPr>
                <w:rFonts w:ascii="仿宋" w:eastAsia="仿宋" w:hAnsi="仿宋" w:cs="TimesNewRomanPSMT"/>
                <w:kern w:val="0"/>
                <w:szCs w:val="21"/>
              </w:rPr>
              <w:t>336-05</w:t>
            </w:r>
            <w:r w:rsidRPr="00B56ACE">
              <w:rPr>
                <w:rFonts w:ascii="仿宋" w:eastAsia="仿宋" w:hAnsi="仿宋" w:cs="TimesNewRomanPSMT" w:hint="eastAsia"/>
                <w:kern w:val="0"/>
                <w:szCs w:val="21"/>
              </w:rPr>
              <w:t>4</w:t>
            </w:r>
            <w:r w:rsidRPr="00B56ACE">
              <w:rPr>
                <w:rFonts w:ascii="仿宋" w:eastAsia="仿宋" w:hAnsi="仿宋" w:cs="TimesNewRomanPSMT"/>
                <w:kern w:val="0"/>
                <w:szCs w:val="21"/>
              </w:rPr>
              <w:t>-17</w:t>
            </w:r>
          </w:p>
        </w:tc>
        <w:tc>
          <w:tcPr>
            <w:tcW w:w="389" w:type="pct"/>
            <w:shd w:val="clear" w:color="auto" w:fill="auto"/>
            <w:vAlign w:val="center"/>
          </w:tcPr>
          <w:p w:rsidR="00ED6C36" w:rsidRPr="00B56ACE" w:rsidRDefault="00ED6C36" w:rsidP="002373ED">
            <w:pPr>
              <w:widowControl/>
              <w:jc w:val="center"/>
              <w:rPr>
                <w:rFonts w:ascii="仿宋" w:eastAsia="仿宋" w:hAnsi="仿宋" w:cs="宋体"/>
                <w:iCs/>
                <w:kern w:val="0"/>
                <w:szCs w:val="21"/>
              </w:rPr>
            </w:pPr>
            <w:r w:rsidRPr="00B56ACE">
              <w:rPr>
                <w:rFonts w:ascii="仿宋" w:eastAsia="仿宋" w:hAnsi="仿宋" w:cs="宋体" w:hint="eastAsia"/>
                <w:iCs/>
                <w:kern w:val="0"/>
                <w:szCs w:val="21"/>
              </w:rPr>
              <w:t>桶装区</w:t>
            </w:r>
          </w:p>
        </w:tc>
        <w:tc>
          <w:tcPr>
            <w:tcW w:w="390" w:type="pct"/>
            <w:shd w:val="clear" w:color="auto" w:fill="auto"/>
            <w:vAlign w:val="center"/>
          </w:tcPr>
          <w:p w:rsidR="00ED6C36" w:rsidRPr="00B56ACE" w:rsidRDefault="00ED6C36" w:rsidP="002373ED">
            <w:pPr>
              <w:widowControl/>
              <w:jc w:val="center"/>
              <w:rPr>
                <w:rFonts w:ascii="仿宋" w:eastAsia="仿宋" w:hAnsi="仿宋"/>
                <w:kern w:val="0"/>
                <w:szCs w:val="21"/>
              </w:rPr>
            </w:pPr>
            <w:r w:rsidRPr="00B56ACE">
              <w:rPr>
                <w:rFonts w:ascii="仿宋" w:eastAsia="仿宋" w:hAnsi="仿宋" w:hint="eastAsia"/>
                <w:kern w:val="0"/>
                <w:szCs w:val="21"/>
              </w:rPr>
              <w:t>2m</w:t>
            </w:r>
            <w:r w:rsidRPr="00B56ACE">
              <w:rPr>
                <w:rFonts w:ascii="仿宋" w:eastAsia="仿宋" w:hAnsi="仿宋" w:hint="eastAsia"/>
                <w:kern w:val="0"/>
                <w:szCs w:val="21"/>
                <w:vertAlign w:val="superscript"/>
              </w:rPr>
              <w:t>2</w:t>
            </w:r>
          </w:p>
        </w:tc>
        <w:tc>
          <w:tcPr>
            <w:tcW w:w="857" w:type="pct"/>
            <w:shd w:val="clear" w:color="auto" w:fill="auto"/>
            <w:vAlign w:val="center"/>
          </w:tcPr>
          <w:p w:rsidR="00ED6C36" w:rsidRPr="00B56ACE" w:rsidRDefault="00ED6C36" w:rsidP="002373ED">
            <w:pPr>
              <w:widowControl/>
              <w:jc w:val="center"/>
              <w:rPr>
                <w:rFonts w:ascii="仿宋" w:eastAsia="仿宋" w:hAnsi="仿宋"/>
                <w:kern w:val="0"/>
                <w:szCs w:val="21"/>
              </w:rPr>
            </w:pPr>
            <w:r w:rsidRPr="00B56ACE">
              <w:rPr>
                <w:rFonts w:ascii="仿宋" w:eastAsia="仿宋" w:hAnsi="仿宋" w:hint="eastAsia"/>
                <w:szCs w:val="21"/>
              </w:rPr>
              <w:t>100</w:t>
            </w:r>
            <w:r w:rsidRPr="00B56ACE">
              <w:rPr>
                <w:rFonts w:ascii="仿宋" w:eastAsia="仿宋" w:hAnsi="仿宋"/>
                <w:szCs w:val="21"/>
              </w:rPr>
              <w:t>kg/</w:t>
            </w:r>
            <w:r w:rsidRPr="00B56ACE">
              <w:rPr>
                <w:rFonts w:ascii="仿宋" w:eastAsia="仿宋" w:hAnsi="仿宋" w:hint="eastAsia"/>
                <w:szCs w:val="21"/>
              </w:rPr>
              <w:t>塑料桶</w:t>
            </w:r>
          </w:p>
        </w:tc>
        <w:tc>
          <w:tcPr>
            <w:tcW w:w="390" w:type="pct"/>
            <w:vMerge/>
            <w:shd w:val="clear" w:color="auto" w:fill="auto"/>
            <w:vAlign w:val="center"/>
          </w:tcPr>
          <w:p w:rsidR="00ED6C36" w:rsidRPr="00B56ACE" w:rsidRDefault="00ED6C36" w:rsidP="002373ED">
            <w:pPr>
              <w:widowControl/>
              <w:jc w:val="center"/>
              <w:rPr>
                <w:rFonts w:ascii="仿宋" w:eastAsia="仿宋" w:hAnsi="仿宋"/>
                <w:kern w:val="0"/>
                <w:szCs w:val="21"/>
              </w:rPr>
            </w:pPr>
          </w:p>
        </w:tc>
        <w:tc>
          <w:tcPr>
            <w:tcW w:w="543" w:type="pct"/>
            <w:shd w:val="clear" w:color="auto" w:fill="auto"/>
            <w:vAlign w:val="center"/>
          </w:tcPr>
          <w:p w:rsidR="00ED6C36" w:rsidRPr="00B56ACE" w:rsidRDefault="00ED6C36" w:rsidP="002373ED">
            <w:pPr>
              <w:widowControl/>
              <w:jc w:val="center"/>
              <w:rPr>
                <w:rFonts w:ascii="仿宋" w:eastAsia="仿宋" w:hAnsi="仿宋"/>
                <w:kern w:val="0"/>
                <w:szCs w:val="21"/>
              </w:rPr>
            </w:pPr>
            <w:r w:rsidRPr="00B56ACE">
              <w:rPr>
                <w:rFonts w:ascii="仿宋" w:eastAsia="仿宋" w:hAnsi="仿宋" w:hint="eastAsia"/>
                <w:kern w:val="0"/>
                <w:szCs w:val="21"/>
              </w:rPr>
              <w:t>3个月</w:t>
            </w:r>
          </w:p>
        </w:tc>
      </w:tr>
      <w:tr w:rsidR="00ED6C36" w:rsidRPr="00B56ACE" w:rsidTr="00C86335">
        <w:tc>
          <w:tcPr>
            <w:tcW w:w="485" w:type="pct"/>
            <w:vMerge/>
            <w:tcBorders>
              <w:right w:val="single" w:sz="4" w:space="0" w:color="auto"/>
            </w:tcBorders>
            <w:shd w:val="clear" w:color="auto" w:fill="auto"/>
            <w:noWrap/>
            <w:vAlign w:val="center"/>
          </w:tcPr>
          <w:p w:rsidR="00ED6C36" w:rsidRPr="00B56ACE" w:rsidRDefault="00ED6C36" w:rsidP="002373ED">
            <w:pPr>
              <w:jc w:val="center"/>
              <w:rPr>
                <w:rFonts w:ascii="仿宋" w:eastAsia="仿宋" w:hAnsi="仿宋"/>
                <w:kern w:val="0"/>
                <w:szCs w:val="21"/>
              </w:rPr>
            </w:pPr>
          </w:p>
        </w:tc>
        <w:tc>
          <w:tcPr>
            <w:tcW w:w="856" w:type="pct"/>
            <w:tcBorders>
              <w:left w:val="single" w:sz="4" w:space="0" w:color="auto"/>
              <w:right w:val="single" w:sz="4" w:space="0" w:color="auto"/>
            </w:tcBorders>
            <w:shd w:val="clear" w:color="auto" w:fill="auto"/>
            <w:vAlign w:val="center"/>
          </w:tcPr>
          <w:p w:rsidR="00ED6C36" w:rsidRPr="00081F58" w:rsidRDefault="00ED6C36" w:rsidP="00F12824">
            <w:pPr>
              <w:widowControl/>
              <w:jc w:val="center"/>
              <w:rPr>
                <w:rFonts w:ascii="仿宋" w:eastAsia="仿宋" w:hAnsi="仿宋"/>
                <w:kern w:val="0"/>
                <w:szCs w:val="21"/>
              </w:rPr>
            </w:pPr>
            <w:r w:rsidRPr="00081F58">
              <w:rPr>
                <w:rFonts w:ascii="仿宋" w:eastAsia="仿宋" w:hAnsi="仿宋" w:hint="eastAsia"/>
                <w:kern w:val="0"/>
                <w:szCs w:val="21"/>
              </w:rPr>
              <w:t>去银滤渣</w:t>
            </w:r>
            <w:r>
              <w:rPr>
                <w:rFonts w:ascii="仿宋" w:eastAsia="仿宋" w:hAnsi="仿宋" w:hint="eastAsia"/>
                <w:kern w:val="0"/>
                <w:szCs w:val="21"/>
              </w:rPr>
              <w:t>及滤芯</w:t>
            </w:r>
          </w:p>
        </w:tc>
        <w:tc>
          <w:tcPr>
            <w:tcW w:w="468" w:type="pct"/>
            <w:tcBorders>
              <w:left w:val="single" w:sz="4" w:space="0" w:color="auto"/>
            </w:tcBorders>
            <w:shd w:val="clear" w:color="auto" w:fill="auto"/>
            <w:vAlign w:val="center"/>
          </w:tcPr>
          <w:p w:rsidR="00ED6C36" w:rsidRPr="00B56ACE" w:rsidRDefault="00ED6C36" w:rsidP="002373ED">
            <w:pPr>
              <w:spacing w:line="312" w:lineRule="auto"/>
              <w:jc w:val="center"/>
              <w:rPr>
                <w:rFonts w:ascii="仿宋" w:eastAsia="仿宋" w:hAnsi="仿宋"/>
                <w:iCs/>
                <w:szCs w:val="21"/>
              </w:rPr>
            </w:pPr>
            <w:r w:rsidRPr="00B56ACE">
              <w:rPr>
                <w:rFonts w:ascii="仿宋" w:eastAsia="仿宋" w:hAnsi="仿宋" w:hint="eastAsia"/>
                <w:iCs/>
                <w:szCs w:val="21"/>
              </w:rPr>
              <w:t>HW17</w:t>
            </w:r>
          </w:p>
        </w:tc>
        <w:tc>
          <w:tcPr>
            <w:tcW w:w="622" w:type="pct"/>
            <w:shd w:val="clear" w:color="auto" w:fill="auto"/>
            <w:vAlign w:val="center"/>
          </w:tcPr>
          <w:p w:rsidR="00ED6C36" w:rsidRPr="00B56ACE" w:rsidRDefault="00ED6C36" w:rsidP="002373ED">
            <w:pPr>
              <w:spacing w:line="312" w:lineRule="auto"/>
              <w:jc w:val="center"/>
              <w:rPr>
                <w:rFonts w:ascii="仿宋" w:eastAsia="仿宋" w:hAnsi="仿宋"/>
                <w:iCs/>
                <w:szCs w:val="21"/>
              </w:rPr>
            </w:pPr>
            <w:r w:rsidRPr="00B56ACE">
              <w:rPr>
                <w:rFonts w:ascii="仿宋" w:eastAsia="仿宋" w:hAnsi="仿宋" w:cs="TimesNewRomanPSMT"/>
                <w:kern w:val="0"/>
                <w:szCs w:val="21"/>
              </w:rPr>
              <w:t>336-066-17</w:t>
            </w:r>
          </w:p>
        </w:tc>
        <w:tc>
          <w:tcPr>
            <w:tcW w:w="389" w:type="pct"/>
            <w:shd w:val="clear" w:color="auto" w:fill="auto"/>
            <w:vAlign w:val="center"/>
          </w:tcPr>
          <w:p w:rsidR="00ED6C36" w:rsidRPr="00B56ACE" w:rsidRDefault="00ED6C36" w:rsidP="002373ED">
            <w:pPr>
              <w:widowControl/>
              <w:jc w:val="center"/>
              <w:rPr>
                <w:rFonts w:ascii="仿宋" w:eastAsia="仿宋" w:hAnsi="仿宋" w:cs="宋体"/>
                <w:iCs/>
                <w:kern w:val="0"/>
                <w:szCs w:val="21"/>
                <w:highlight w:val="yellow"/>
              </w:rPr>
            </w:pPr>
            <w:r w:rsidRPr="00B56ACE">
              <w:rPr>
                <w:rFonts w:ascii="仿宋" w:eastAsia="仿宋" w:hAnsi="仿宋" w:cs="宋体" w:hint="eastAsia"/>
                <w:iCs/>
                <w:kern w:val="0"/>
                <w:szCs w:val="21"/>
              </w:rPr>
              <w:t>桶装区</w:t>
            </w:r>
          </w:p>
        </w:tc>
        <w:tc>
          <w:tcPr>
            <w:tcW w:w="390" w:type="pct"/>
            <w:shd w:val="clear" w:color="auto" w:fill="auto"/>
            <w:vAlign w:val="center"/>
          </w:tcPr>
          <w:p w:rsidR="00ED6C36" w:rsidRPr="00B56ACE" w:rsidRDefault="00ED6C36" w:rsidP="002373ED">
            <w:pPr>
              <w:widowControl/>
              <w:jc w:val="center"/>
              <w:rPr>
                <w:rFonts w:ascii="仿宋" w:eastAsia="仿宋" w:hAnsi="仿宋"/>
                <w:kern w:val="0"/>
                <w:szCs w:val="21"/>
              </w:rPr>
            </w:pPr>
            <w:r w:rsidRPr="00B56ACE">
              <w:rPr>
                <w:rFonts w:ascii="仿宋" w:eastAsia="仿宋" w:hAnsi="仿宋" w:hint="eastAsia"/>
                <w:kern w:val="0"/>
                <w:szCs w:val="21"/>
              </w:rPr>
              <w:t>4m</w:t>
            </w:r>
            <w:r w:rsidRPr="00B56ACE">
              <w:rPr>
                <w:rFonts w:ascii="仿宋" w:eastAsia="仿宋" w:hAnsi="仿宋" w:hint="eastAsia"/>
                <w:kern w:val="0"/>
                <w:szCs w:val="21"/>
                <w:vertAlign w:val="superscript"/>
              </w:rPr>
              <w:t>2</w:t>
            </w:r>
          </w:p>
        </w:tc>
        <w:tc>
          <w:tcPr>
            <w:tcW w:w="857" w:type="pct"/>
            <w:shd w:val="clear" w:color="auto" w:fill="auto"/>
            <w:vAlign w:val="center"/>
          </w:tcPr>
          <w:p w:rsidR="00ED6C36" w:rsidRPr="00B56ACE" w:rsidRDefault="00ED6C36" w:rsidP="002373ED">
            <w:pPr>
              <w:widowControl/>
              <w:jc w:val="center"/>
              <w:rPr>
                <w:rFonts w:ascii="仿宋" w:eastAsia="仿宋" w:hAnsi="仿宋"/>
                <w:kern w:val="0"/>
                <w:szCs w:val="21"/>
              </w:rPr>
            </w:pPr>
            <w:r w:rsidRPr="00B56ACE">
              <w:rPr>
                <w:rFonts w:ascii="仿宋" w:eastAsia="仿宋" w:hAnsi="仿宋" w:hint="eastAsia"/>
                <w:szCs w:val="21"/>
              </w:rPr>
              <w:t>50</w:t>
            </w:r>
            <w:r w:rsidRPr="00B56ACE">
              <w:rPr>
                <w:rFonts w:ascii="仿宋" w:eastAsia="仿宋" w:hAnsi="仿宋"/>
                <w:szCs w:val="21"/>
              </w:rPr>
              <w:t>kg/</w:t>
            </w:r>
            <w:r w:rsidRPr="00B56ACE">
              <w:rPr>
                <w:rFonts w:ascii="仿宋" w:eastAsia="仿宋" w:hAnsi="仿宋" w:hint="eastAsia"/>
                <w:szCs w:val="21"/>
              </w:rPr>
              <w:t>塑料桶</w:t>
            </w:r>
          </w:p>
        </w:tc>
        <w:tc>
          <w:tcPr>
            <w:tcW w:w="390" w:type="pct"/>
            <w:vMerge/>
            <w:shd w:val="clear" w:color="auto" w:fill="auto"/>
            <w:vAlign w:val="center"/>
          </w:tcPr>
          <w:p w:rsidR="00ED6C36" w:rsidRPr="00B56ACE" w:rsidRDefault="00ED6C36" w:rsidP="002373ED">
            <w:pPr>
              <w:widowControl/>
              <w:jc w:val="center"/>
              <w:rPr>
                <w:rFonts w:ascii="仿宋" w:eastAsia="仿宋" w:hAnsi="仿宋"/>
                <w:kern w:val="0"/>
                <w:szCs w:val="21"/>
              </w:rPr>
            </w:pPr>
          </w:p>
        </w:tc>
        <w:tc>
          <w:tcPr>
            <w:tcW w:w="543" w:type="pct"/>
            <w:shd w:val="clear" w:color="auto" w:fill="auto"/>
            <w:vAlign w:val="center"/>
          </w:tcPr>
          <w:p w:rsidR="00ED6C36" w:rsidRPr="00B56ACE" w:rsidRDefault="00ED6C36" w:rsidP="002373ED">
            <w:pPr>
              <w:widowControl/>
              <w:jc w:val="center"/>
              <w:rPr>
                <w:rFonts w:ascii="仿宋" w:eastAsia="仿宋" w:hAnsi="仿宋"/>
                <w:kern w:val="0"/>
                <w:szCs w:val="21"/>
              </w:rPr>
            </w:pPr>
            <w:r w:rsidRPr="00B56ACE">
              <w:rPr>
                <w:rFonts w:ascii="仿宋" w:eastAsia="仿宋" w:hAnsi="仿宋" w:hint="eastAsia"/>
                <w:kern w:val="0"/>
                <w:szCs w:val="21"/>
              </w:rPr>
              <w:t>3个月</w:t>
            </w:r>
          </w:p>
        </w:tc>
      </w:tr>
      <w:tr w:rsidR="00B56ACE" w:rsidRPr="00B56ACE" w:rsidTr="00C86335">
        <w:tc>
          <w:tcPr>
            <w:tcW w:w="485" w:type="pct"/>
            <w:vMerge/>
            <w:tcBorders>
              <w:right w:val="single" w:sz="4" w:space="0" w:color="auto"/>
            </w:tcBorders>
            <w:shd w:val="clear" w:color="auto" w:fill="auto"/>
            <w:noWrap/>
            <w:vAlign w:val="center"/>
          </w:tcPr>
          <w:p w:rsidR="00B56ACE" w:rsidRPr="00B56ACE" w:rsidRDefault="00B56ACE" w:rsidP="002373ED">
            <w:pPr>
              <w:jc w:val="center"/>
              <w:rPr>
                <w:rFonts w:ascii="仿宋" w:eastAsia="仿宋" w:hAnsi="仿宋"/>
                <w:kern w:val="0"/>
                <w:szCs w:val="21"/>
              </w:rPr>
            </w:pPr>
          </w:p>
        </w:tc>
        <w:tc>
          <w:tcPr>
            <w:tcW w:w="856" w:type="pct"/>
            <w:tcBorders>
              <w:left w:val="single" w:sz="4" w:space="0" w:color="auto"/>
              <w:right w:val="single" w:sz="4" w:space="0" w:color="auto"/>
            </w:tcBorders>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去银槽液</w:t>
            </w:r>
          </w:p>
        </w:tc>
        <w:tc>
          <w:tcPr>
            <w:tcW w:w="468" w:type="pct"/>
            <w:tcBorders>
              <w:left w:val="single" w:sz="4" w:space="0" w:color="auto"/>
            </w:tcBorders>
            <w:shd w:val="clear" w:color="auto" w:fill="auto"/>
            <w:vAlign w:val="center"/>
          </w:tcPr>
          <w:p w:rsidR="00B56ACE" w:rsidRPr="00B56ACE" w:rsidRDefault="00B56ACE" w:rsidP="002373ED">
            <w:pPr>
              <w:spacing w:line="312" w:lineRule="auto"/>
              <w:jc w:val="center"/>
              <w:rPr>
                <w:rFonts w:ascii="仿宋" w:eastAsia="仿宋" w:hAnsi="仿宋"/>
                <w:iCs/>
                <w:szCs w:val="21"/>
              </w:rPr>
            </w:pPr>
            <w:r w:rsidRPr="00B56ACE">
              <w:rPr>
                <w:rFonts w:ascii="仿宋" w:eastAsia="仿宋" w:hAnsi="仿宋" w:hint="eastAsia"/>
                <w:iCs/>
                <w:szCs w:val="21"/>
              </w:rPr>
              <w:t>HW17</w:t>
            </w:r>
          </w:p>
        </w:tc>
        <w:tc>
          <w:tcPr>
            <w:tcW w:w="622" w:type="pct"/>
            <w:shd w:val="clear" w:color="auto" w:fill="auto"/>
            <w:vAlign w:val="center"/>
          </w:tcPr>
          <w:p w:rsidR="00B56ACE" w:rsidRPr="00B56ACE" w:rsidRDefault="00B56ACE" w:rsidP="002373ED">
            <w:pPr>
              <w:spacing w:line="312" w:lineRule="auto"/>
              <w:jc w:val="center"/>
              <w:rPr>
                <w:rFonts w:ascii="仿宋" w:eastAsia="仿宋" w:hAnsi="仿宋"/>
                <w:iCs/>
                <w:szCs w:val="21"/>
              </w:rPr>
            </w:pPr>
            <w:r w:rsidRPr="00B56ACE">
              <w:rPr>
                <w:rFonts w:ascii="仿宋" w:eastAsia="仿宋" w:hAnsi="仿宋" w:cs="TimesNewRomanPSMT"/>
                <w:kern w:val="0"/>
                <w:szCs w:val="21"/>
              </w:rPr>
              <w:t>336-066-17</w:t>
            </w:r>
          </w:p>
        </w:tc>
        <w:tc>
          <w:tcPr>
            <w:tcW w:w="389" w:type="pct"/>
            <w:shd w:val="clear" w:color="auto" w:fill="auto"/>
            <w:vAlign w:val="center"/>
          </w:tcPr>
          <w:p w:rsidR="00B56ACE" w:rsidRPr="00B56ACE" w:rsidRDefault="00B56ACE" w:rsidP="002373ED">
            <w:pPr>
              <w:widowControl/>
              <w:jc w:val="center"/>
              <w:rPr>
                <w:rFonts w:ascii="仿宋" w:eastAsia="仿宋" w:hAnsi="仿宋" w:cs="宋体"/>
                <w:iCs/>
                <w:kern w:val="0"/>
                <w:szCs w:val="21"/>
              </w:rPr>
            </w:pPr>
            <w:r w:rsidRPr="00B56ACE">
              <w:rPr>
                <w:rFonts w:ascii="仿宋" w:eastAsia="仿宋" w:hAnsi="仿宋" w:cs="宋体" w:hint="eastAsia"/>
                <w:iCs/>
                <w:kern w:val="0"/>
                <w:szCs w:val="21"/>
              </w:rPr>
              <w:t>桶装区</w:t>
            </w:r>
          </w:p>
        </w:tc>
        <w:tc>
          <w:tcPr>
            <w:tcW w:w="390"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1m</w:t>
            </w:r>
            <w:r w:rsidRPr="00B56ACE">
              <w:rPr>
                <w:rFonts w:ascii="仿宋" w:eastAsia="仿宋" w:hAnsi="仿宋" w:hint="eastAsia"/>
                <w:kern w:val="0"/>
                <w:szCs w:val="21"/>
                <w:vertAlign w:val="superscript"/>
              </w:rPr>
              <w:t>2</w:t>
            </w:r>
          </w:p>
        </w:tc>
        <w:tc>
          <w:tcPr>
            <w:tcW w:w="857"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szCs w:val="21"/>
              </w:rPr>
              <w:t>100</w:t>
            </w:r>
            <w:r w:rsidRPr="00B56ACE">
              <w:rPr>
                <w:rFonts w:ascii="仿宋" w:eastAsia="仿宋" w:hAnsi="仿宋"/>
                <w:szCs w:val="21"/>
              </w:rPr>
              <w:t>kg/</w:t>
            </w:r>
            <w:r w:rsidRPr="00B56ACE">
              <w:rPr>
                <w:rFonts w:ascii="仿宋" w:eastAsia="仿宋" w:hAnsi="仿宋" w:hint="eastAsia"/>
                <w:szCs w:val="21"/>
              </w:rPr>
              <w:t>塑料桶</w:t>
            </w:r>
          </w:p>
        </w:tc>
        <w:tc>
          <w:tcPr>
            <w:tcW w:w="390" w:type="pct"/>
            <w:vMerge/>
            <w:shd w:val="clear" w:color="auto" w:fill="auto"/>
            <w:vAlign w:val="center"/>
          </w:tcPr>
          <w:p w:rsidR="00B56ACE" w:rsidRPr="00B56ACE" w:rsidRDefault="00B56ACE" w:rsidP="002373ED">
            <w:pPr>
              <w:widowControl/>
              <w:jc w:val="center"/>
              <w:rPr>
                <w:rFonts w:ascii="仿宋" w:eastAsia="仿宋" w:hAnsi="仿宋"/>
                <w:kern w:val="0"/>
                <w:szCs w:val="21"/>
              </w:rPr>
            </w:pPr>
          </w:p>
        </w:tc>
        <w:tc>
          <w:tcPr>
            <w:tcW w:w="543"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1个月</w:t>
            </w:r>
          </w:p>
        </w:tc>
      </w:tr>
      <w:tr w:rsidR="00B56ACE" w:rsidRPr="00B56ACE" w:rsidTr="00C86335">
        <w:tc>
          <w:tcPr>
            <w:tcW w:w="485" w:type="pct"/>
            <w:vMerge/>
            <w:tcBorders>
              <w:right w:val="single" w:sz="4" w:space="0" w:color="auto"/>
            </w:tcBorders>
            <w:shd w:val="clear" w:color="auto" w:fill="auto"/>
            <w:noWrap/>
            <w:vAlign w:val="center"/>
          </w:tcPr>
          <w:p w:rsidR="00B56ACE" w:rsidRPr="00B56ACE" w:rsidRDefault="00B56ACE" w:rsidP="002373ED">
            <w:pPr>
              <w:jc w:val="center"/>
              <w:rPr>
                <w:rFonts w:ascii="仿宋" w:eastAsia="仿宋" w:hAnsi="仿宋"/>
                <w:kern w:val="0"/>
                <w:szCs w:val="21"/>
              </w:rPr>
            </w:pPr>
          </w:p>
        </w:tc>
        <w:tc>
          <w:tcPr>
            <w:tcW w:w="856" w:type="pct"/>
            <w:tcBorders>
              <w:left w:val="single" w:sz="4" w:space="0" w:color="auto"/>
              <w:right w:val="single" w:sz="4" w:space="0" w:color="auto"/>
            </w:tcBorders>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废活性炭</w:t>
            </w:r>
          </w:p>
        </w:tc>
        <w:tc>
          <w:tcPr>
            <w:tcW w:w="468" w:type="pct"/>
            <w:tcBorders>
              <w:left w:val="single" w:sz="4" w:space="0" w:color="auto"/>
            </w:tcBorders>
            <w:shd w:val="clear" w:color="auto" w:fill="auto"/>
            <w:vAlign w:val="center"/>
          </w:tcPr>
          <w:p w:rsidR="00B56ACE" w:rsidRPr="00B56ACE" w:rsidRDefault="00B56ACE" w:rsidP="002373ED">
            <w:pPr>
              <w:spacing w:line="312" w:lineRule="auto"/>
              <w:jc w:val="center"/>
              <w:rPr>
                <w:rFonts w:ascii="仿宋" w:eastAsia="仿宋" w:hAnsi="仿宋"/>
                <w:iCs/>
                <w:szCs w:val="21"/>
              </w:rPr>
            </w:pPr>
            <w:r w:rsidRPr="00B56ACE">
              <w:rPr>
                <w:rFonts w:ascii="仿宋" w:eastAsia="仿宋" w:hAnsi="仿宋" w:hint="eastAsia"/>
                <w:iCs/>
                <w:szCs w:val="21"/>
              </w:rPr>
              <w:t>HW49</w:t>
            </w:r>
          </w:p>
        </w:tc>
        <w:tc>
          <w:tcPr>
            <w:tcW w:w="622" w:type="pct"/>
            <w:shd w:val="clear" w:color="auto" w:fill="auto"/>
            <w:vAlign w:val="center"/>
          </w:tcPr>
          <w:p w:rsidR="00B56ACE" w:rsidRPr="00B56ACE" w:rsidRDefault="00B56ACE" w:rsidP="002373ED">
            <w:pPr>
              <w:spacing w:line="312" w:lineRule="auto"/>
              <w:jc w:val="center"/>
              <w:rPr>
                <w:rFonts w:ascii="仿宋" w:eastAsia="仿宋" w:hAnsi="仿宋"/>
                <w:iCs/>
                <w:szCs w:val="21"/>
              </w:rPr>
            </w:pPr>
            <w:r w:rsidRPr="00B56ACE">
              <w:rPr>
                <w:rFonts w:ascii="仿宋" w:eastAsia="仿宋" w:hAnsi="仿宋" w:cs="TimesNewRomanPSMT"/>
                <w:kern w:val="0"/>
                <w:szCs w:val="21"/>
              </w:rPr>
              <w:t>900-041-49</w:t>
            </w:r>
          </w:p>
        </w:tc>
        <w:tc>
          <w:tcPr>
            <w:tcW w:w="389" w:type="pct"/>
            <w:shd w:val="clear" w:color="auto" w:fill="auto"/>
            <w:vAlign w:val="center"/>
          </w:tcPr>
          <w:p w:rsidR="00B56ACE" w:rsidRPr="00B56ACE" w:rsidRDefault="00B56ACE" w:rsidP="002373ED">
            <w:pPr>
              <w:widowControl/>
              <w:jc w:val="center"/>
              <w:rPr>
                <w:rFonts w:ascii="仿宋" w:eastAsia="仿宋" w:hAnsi="仿宋" w:cs="宋体"/>
                <w:iCs/>
                <w:kern w:val="0"/>
                <w:szCs w:val="21"/>
                <w:highlight w:val="yellow"/>
              </w:rPr>
            </w:pPr>
            <w:r w:rsidRPr="00B56ACE">
              <w:rPr>
                <w:rFonts w:ascii="仿宋" w:eastAsia="仿宋" w:hAnsi="仿宋" w:cs="宋体" w:hint="eastAsia"/>
                <w:iCs/>
                <w:kern w:val="0"/>
                <w:szCs w:val="21"/>
              </w:rPr>
              <w:t>桶装区</w:t>
            </w:r>
          </w:p>
        </w:tc>
        <w:tc>
          <w:tcPr>
            <w:tcW w:w="390"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4m</w:t>
            </w:r>
            <w:r w:rsidRPr="00B56ACE">
              <w:rPr>
                <w:rFonts w:ascii="仿宋" w:eastAsia="仿宋" w:hAnsi="仿宋" w:hint="eastAsia"/>
                <w:kern w:val="0"/>
                <w:szCs w:val="21"/>
                <w:vertAlign w:val="superscript"/>
              </w:rPr>
              <w:t>2</w:t>
            </w:r>
          </w:p>
        </w:tc>
        <w:tc>
          <w:tcPr>
            <w:tcW w:w="857"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szCs w:val="21"/>
              </w:rPr>
              <w:t>100</w:t>
            </w:r>
            <w:r w:rsidRPr="00B56ACE">
              <w:rPr>
                <w:rFonts w:ascii="仿宋" w:eastAsia="仿宋" w:hAnsi="仿宋"/>
                <w:szCs w:val="21"/>
              </w:rPr>
              <w:t>kg/</w:t>
            </w:r>
            <w:r w:rsidRPr="00B56ACE">
              <w:rPr>
                <w:rFonts w:ascii="仿宋" w:eastAsia="仿宋" w:hAnsi="仿宋" w:hint="eastAsia"/>
                <w:szCs w:val="21"/>
              </w:rPr>
              <w:t>塑料桶</w:t>
            </w:r>
          </w:p>
        </w:tc>
        <w:tc>
          <w:tcPr>
            <w:tcW w:w="390" w:type="pct"/>
            <w:vMerge/>
            <w:shd w:val="clear" w:color="auto" w:fill="auto"/>
            <w:vAlign w:val="center"/>
          </w:tcPr>
          <w:p w:rsidR="00B56ACE" w:rsidRPr="00B56ACE" w:rsidRDefault="00B56ACE" w:rsidP="002373ED">
            <w:pPr>
              <w:widowControl/>
              <w:jc w:val="center"/>
              <w:rPr>
                <w:rFonts w:ascii="仿宋" w:eastAsia="仿宋" w:hAnsi="仿宋"/>
                <w:kern w:val="0"/>
                <w:szCs w:val="21"/>
              </w:rPr>
            </w:pPr>
          </w:p>
        </w:tc>
        <w:tc>
          <w:tcPr>
            <w:tcW w:w="543"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3个月</w:t>
            </w:r>
          </w:p>
        </w:tc>
      </w:tr>
      <w:tr w:rsidR="00B56ACE" w:rsidRPr="00B56ACE" w:rsidTr="00C86335">
        <w:tc>
          <w:tcPr>
            <w:tcW w:w="485" w:type="pct"/>
            <w:vMerge/>
            <w:tcBorders>
              <w:right w:val="single" w:sz="4" w:space="0" w:color="auto"/>
            </w:tcBorders>
            <w:shd w:val="clear" w:color="auto" w:fill="auto"/>
            <w:noWrap/>
            <w:vAlign w:val="center"/>
          </w:tcPr>
          <w:p w:rsidR="00B56ACE" w:rsidRPr="00B56ACE" w:rsidRDefault="00B56ACE" w:rsidP="002373ED">
            <w:pPr>
              <w:jc w:val="center"/>
              <w:rPr>
                <w:rFonts w:ascii="仿宋" w:eastAsia="仿宋" w:hAnsi="仿宋"/>
                <w:kern w:val="0"/>
                <w:szCs w:val="21"/>
              </w:rPr>
            </w:pPr>
          </w:p>
        </w:tc>
        <w:tc>
          <w:tcPr>
            <w:tcW w:w="856" w:type="pct"/>
            <w:tcBorders>
              <w:left w:val="single" w:sz="4" w:space="0" w:color="auto"/>
              <w:right w:val="single" w:sz="4" w:space="0" w:color="auto"/>
            </w:tcBorders>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废包装材料</w:t>
            </w:r>
          </w:p>
        </w:tc>
        <w:tc>
          <w:tcPr>
            <w:tcW w:w="468" w:type="pct"/>
            <w:tcBorders>
              <w:left w:val="single" w:sz="4" w:space="0" w:color="auto"/>
            </w:tcBorders>
            <w:shd w:val="clear" w:color="auto" w:fill="auto"/>
            <w:vAlign w:val="center"/>
          </w:tcPr>
          <w:p w:rsidR="00B56ACE" w:rsidRPr="00B56ACE" w:rsidRDefault="00B56ACE" w:rsidP="002373ED">
            <w:pPr>
              <w:spacing w:line="312" w:lineRule="auto"/>
              <w:jc w:val="center"/>
              <w:rPr>
                <w:rFonts w:ascii="仿宋" w:eastAsia="仿宋" w:hAnsi="仿宋"/>
                <w:iCs/>
                <w:szCs w:val="21"/>
              </w:rPr>
            </w:pPr>
            <w:r w:rsidRPr="00B56ACE">
              <w:rPr>
                <w:rFonts w:ascii="仿宋" w:eastAsia="仿宋" w:hAnsi="仿宋" w:hint="eastAsia"/>
                <w:iCs/>
                <w:szCs w:val="21"/>
              </w:rPr>
              <w:t>HW49</w:t>
            </w:r>
          </w:p>
        </w:tc>
        <w:tc>
          <w:tcPr>
            <w:tcW w:w="622" w:type="pct"/>
            <w:shd w:val="clear" w:color="auto" w:fill="auto"/>
            <w:vAlign w:val="center"/>
          </w:tcPr>
          <w:p w:rsidR="00B56ACE" w:rsidRPr="00B56ACE" w:rsidRDefault="00B56ACE" w:rsidP="002373ED">
            <w:pPr>
              <w:spacing w:line="312" w:lineRule="auto"/>
              <w:jc w:val="center"/>
              <w:rPr>
                <w:rFonts w:ascii="仿宋" w:eastAsia="仿宋" w:hAnsi="仿宋"/>
                <w:iCs/>
                <w:szCs w:val="21"/>
              </w:rPr>
            </w:pPr>
            <w:r w:rsidRPr="00B56ACE">
              <w:rPr>
                <w:rFonts w:ascii="仿宋" w:eastAsia="仿宋" w:hAnsi="仿宋" w:cs="TimesNewRomanPSMT"/>
                <w:kern w:val="0"/>
                <w:szCs w:val="21"/>
              </w:rPr>
              <w:t>900-041-49</w:t>
            </w:r>
          </w:p>
        </w:tc>
        <w:tc>
          <w:tcPr>
            <w:tcW w:w="389" w:type="pct"/>
            <w:shd w:val="clear" w:color="auto" w:fill="auto"/>
            <w:vAlign w:val="center"/>
          </w:tcPr>
          <w:p w:rsidR="00B56ACE" w:rsidRPr="00B56ACE" w:rsidRDefault="00B56ACE" w:rsidP="002373ED">
            <w:pPr>
              <w:widowControl/>
              <w:jc w:val="center"/>
              <w:rPr>
                <w:rFonts w:ascii="仿宋" w:eastAsia="仿宋" w:hAnsi="仿宋" w:cs="宋体"/>
                <w:iCs/>
                <w:kern w:val="0"/>
                <w:szCs w:val="21"/>
              </w:rPr>
            </w:pPr>
            <w:r w:rsidRPr="00B56ACE">
              <w:rPr>
                <w:rFonts w:ascii="仿宋" w:eastAsia="仿宋" w:hAnsi="仿宋" w:cs="宋体" w:hint="eastAsia"/>
                <w:iCs/>
                <w:kern w:val="0"/>
                <w:szCs w:val="21"/>
              </w:rPr>
              <w:t>袋装区</w:t>
            </w:r>
          </w:p>
        </w:tc>
        <w:tc>
          <w:tcPr>
            <w:tcW w:w="390"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1m</w:t>
            </w:r>
            <w:r w:rsidRPr="00B56ACE">
              <w:rPr>
                <w:rFonts w:ascii="仿宋" w:eastAsia="仿宋" w:hAnsi="仿宋" w:hint="eastAsia"/>
                <w:kern w:val="0"/>
                <w:szCs w:val="21"/>
                <w:vertAlign w:val="superscript"/>
              </w:rPr>
              <w:t>2</w:t>
            </w:r>
          </w:p>
        </w:tc>
        <w:tc>
          <w:tcPr>
            <w:tcW w:w="857"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szCs w:val="21"/>
              </w:rPr>
              <w:t>50</w:t>
            </w:r>
            <w:r w:rsidRPr="00B56ACE">
              <w:rPr>
                <w:rFonts w:ascii="仿宋" w:eastAsia="仿宋" w:hAnsi="仿宋"/>
                <w:szCs w:val="21"/>
              </w:rPr>
              <w:t>kg/</w:t>
            </w:r>
            <w:r w:rsidRPr="00B56ACE">
              <w:rPr>
                <w:rFonts w:ascii="仿宋" w:eastAsia="仿宋" w:hAnsi="仿宋" w:hint="eastAsia"/>
                <w:szCs w:val="21"/>
              </w:rPr>
              <w:t>塑料袋</w:t>
            </w:r>
          </w:p>
        </w:tc>
        <w:tc>
          <w:tcPr>
            <w:tcW w:w="390" w:type="pct"/>
            <w:vMerge/>
            <w:shd w:val="clear" w:color="auto" w:fill="auto"/>
            <w:vAlign w:val="center"/>
          </w:tcPr>
          <w:p w:rsidR="00B56ACE" w:rsidRPr="00B56ACE" w:rsidRDefault="00B56ACE" w:rsidP="002373ED">
            <w:pPr>
              <w:widowControl/>
              <w:jc w:val="center"/>
              <w:rPr>
                <w:rFonts w:ascii="仿宋" w:eastAsia="仿宋" w:hAnsi="仿宋"/>
                <w:kern w:val="0"/>
                <w:szCs w:val="21"/>
              </w:rPr>
            </w:pPr>
          </w:p>
        </w:tc>
        <w:tc>
          <w:tcPr>
            <w:tcW w:w="543"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6个月</w:t>
            </w:r>
          </w:p>
        </w:tc>
      </w:tr>
      <w:tr w:rsidR="00B56ACE" w:rsidRPr="00B56ACE" w:rsidTr="00C86335">
        <w:tc>
          <w:tcPr>
            <w:tcW w:w="485" w:type="pct"/>
            <w:vMerge/>
            <w:tcBorders>
              <w:right w:val="single" w:sz="4" w:space="0" w:color="auto"/>
            </w:tcBorders>
            <w:shd w:val="clear" w:color="auto" w:fill="auto"/>
            <w:noWrap/>
            <w:vAlign w:val="center"/>
          </w:tcPr>
          <w:p w:rsidR="00B56ACE" w:rsidRPr="00B56ACE" w:rsidRDefault="00B56ACE" w:rsidP="002373ED">
            <w:pPr>
              <w:jc w:val="center"/>
              <w:rPr>
                <w:rFonts w:ascii="仿宋" w:eastAsia="仿宋" w:hAnsi="仿宋"/>
                <w:kern w:val="0"/>
                <w:szCs w:val="21"/>
              </w:rPr>
            </w:pPr>
          </w:p>
        </w:tc>
        <w:tc>
          <w:tcPr>
            <w:tcW w:w="856" w:type="pct"/>
            <w:tcBorders>
              <w:left w:val="single" w:sz="4" w:space="0" w:color="auto"/>
              <w:right w:val="single" w:sz="4" w:space="0" w:color="auto"/>
            </w:tcBorders>
            <w:shd w:val="clear" w:color="auto" w:fill="auto"/>
            <w:vAlign w:val="center"/>
          </w:tcPr>
          <w:p w:rsidR="00B56ACE" w:rsidRPr="00B56ACE" w:rsidRDefault="00B56ACE" w:rsidP="002373ED">
            <w:pPr>
              <w:jc w:val="center"/>
              <w:rPr>
                <w:rFonts w:ascii="仿宋" w:eastAsia="仿宋" w:hAnsi="仿宋"/>
                <w:iCs/>
                <w:szCs w:val="21"/>
              </w:rPr>
            </w:pPr>
            <w:r w:rsidRPr="00B56ACE">
              <w:rPr>
                <w:rFonts w:ascii="仿宋" w:eastAsia="仿宋" w:hAnsi="仿宋" w:hint="eastAsia"/>
                <w:kern w:val="0"/>
                <w:szCs w:val="21"/>
              </w:rPr>
              <w:t>污泥</w:t>
            </w:r>
          </w:p>
        </w:tc>
        <w:tc>
          <w:tcPr>
            <w:tcW w:w="468" w:type="pct"/>
            <w:tcBorders>
              <w:left w:val="single" w:sz="4" w:space="0" w:color="auto"/>
            </w:tcBorders>
            <w:shd w:val="clear" w:color="auto" w:fill="auto"/>
            <w:vAlign w:val="center"/>
          </w:tcPr>
          <w:p w:rsidR="00B56ACE" w:rsidRPr="00B56ACE" w:rsidRDefault="00B56ACE" w:rsidP="002373ED">
            <w:pPr>
              <w:spacing w:line="312" w:lineRule="auto"/>
              <w:jc w:val="center"/>
              <w:rPr>
                <w:rFonts w:ascii="仿宋" w:eastAsia="仿宋" w:hAnsi="仿宋"/>
                <w:iCs/>
                <w:szCs w:val="21"/>
              </w:rPr>
            </w:pPr>
            <w:r w:rsidRPr="00B56ACE">
              <w:rPr>
                <w:rFonts w:ascii="仿宋" w:eastAsia="仿宋" w:hAnsi="仿宋" w:hint="eastAsia"/>
                <w:iCs/>
                <w:szCs w:val="21"/>
              </w:rPr>
              <w:t>HW17</w:t>
            </w:r>
          </w:p>
        </w:tc>
        <w:tc>
          <w:tcPr>
            <w:tcW w:w="622" w:type="pct"/>
            <w:shd w:val="clear" w:color="auto" w:fill="auto"/>
            <w:vAlign w:val="center"/>
          </w:tcPr>
          <w:p w:rsidR="00B56ACE" w:rsidRPr="00B56ACE" w:rsidRDefault="00B56ACE" w:rsidP="002373ED">
            <w:pPr>
              <w:spacing w:line="312" w:lineRule="auto"/>
              <w:jc w:val="center"/>
              <w:rPr>
                <w:rFonts w:ascii="仿宋" w:eastAsia="仿宋" w:hAnsi="仿宋"/>
                <w:iCs/>
                <w:szCs w:val="21"/>
              </w:rPr>
            </w:pPr>
            <w:r w:rsidRPr="00B56ACE">
              <w:rPr>
                <w:rFonts w:ascii="仿宋" w:eastAsia="仿宋" w:hAnsi="仿宋" w:cs="TimesNewRomanPSMT"/>
                <w:kern w:val="0"/>
                <w:szCs w:val="21"/>
              </w:rPr>
              <w:t>336-056-17</w:t>
            </w:r>
          </w:p>
        </w:tc>
        <w:tc>
          <w:tcPr>
            <w:tcW w:w="389" w:type="pct"/>
            <w:shd w:val="clear" w:color="auto" w:fill="auto"/>
            <w:vAlign w:val="center"/>
          </w:tcPr>
          <w:p w:rsidR="00B56ACE" w:rsidRPr="00B56ACE" w:rsidRDefault="00B56ACE" w:rsidP="002373ED">
            <w:pPr>
              <w:widowControl/>
              <w:jc w:val="center"/>
              <w:rPr>
                <w:rFonts w:ascii="仿宋" w:eastAsia="仿宋" w:hAnsi="仿宋" w:cs="宋体"/>
                <w:iCs/>
                <w:kern w:val="0"/>
                <w:szCs w:val="21"/>
              </w:rPr>
            </w:pPr>
            <w:r w:rsidRPr="00B56ACE">
              <w:rPr>
                <w:rFonts w:ascii="仿宋" w:eastAsia="仿宋" w:hAnsi="仿宋" w:cs="宋体" w:hint="eastAsia"/>
                <w:iCs/>
                <w:kern w:val="0"/>
                <w:szCs w:val="21"/>
              </w:rPr>
              <w:t>袋装区</w:t>
            </w:r>
          </w:p>
        </w:tc>
        <w:tc>
          <w:tcPr>
            <w:tcW w:w="390"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1m</w:t>
            </w:r>
            <w:r w:rsidRPr="00B56ACE">
              <w:rPr>
                <w:rFonts w:ascii="仿宋" w:eastAsia="仿宋" w:hAnsi="仿宋" w:hint="eastAsia"/>
                <w:kern w:val="0"/>
                <w:szCs w:val="21"/>
                <w:vertAlign w:val="superscript"/>
              </w:rPr>
              <w:t>2</w:t>
            </w:r>
          </w:p>
        </w:tc>
        <w:tc>
          <w:tcPr>
            <w:tcW w:w="857"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szCs w:val="21"/>
              </w:rPr>
              <w:t>50</w:t>
            </w:r>
            <w:r w:rsidRPr="00B56ACE">
              <w:rPr>
                <w:rFonts w:ascii="仿宋" w:eastAsia="仿宋" w:hAnsi="仿宋"/>
                <w:szCs w:val="21"/>
              </w:rPr>
              <w:t>kg/</w:t>
            </w:r>
            <w:r w:rsidRPr="00B56ACE">
              <w:rPr>
                <w:rFonts w:ascii="仿宋" w:eastAsia="仿宋" w:hAnsi="仿宋" w:hint="eastAsia"/>
                <w:szCs w:val="21"/>
              </w:rPr>
              <w:t>塑料袋</w:t>
            </w:r>
          </w:p>
        </w:tc>
        <w:tc>
          <w:tcPr>
            <w:tcW w:w="390" w:type="pct"/>
            <w:vMerge/>
            <w:shd w:val="clear" w:color="auto" w:fill="auto"/>
            <w:vAlign w:val="center"/>
          </w:tcPr>
          <w:p w:rsidR="00B56ACE" w:rsidRPr="00B56ACE" w:rsidRDefault="00B56ACE" w:rsidP="002373ED">
            <w:pPr>
              <w:widowControl/>
              <w:jc w:val="center"/>
              <w:rPr>
                <w:rFonts w:ascii="仿宋" w:eastAsia="仿宋" w:hAnsi="仿宋"/>
                <w:kern w:val="0"/>
                <w:szCs w:val="21"/>
              </w:rPr>
            </w:pPr>
          </w:p>
        </w:tc>
        <w:tc>
          <w:tcPr>
            <w:tcW w:w="543"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1个月</w:t>
            </w:r>
          </w:p>
        </w:tc>
      </w:tr>
      <w:tr w:rsidR="00B56ACE" w:rsidRPr="00B56ACE" w:rsidTr="00C86335">
        <w:tc>
          <w:tcPr>
            <w:tcW w:w="485" w:type="pct"/>
            <w:vMerge/>
            <w:tcBorders>
              <w:right w:val="single" w:sz="4" w:space="0" w:color="auto"/>
            </w:tcBorders>
            <w:shd w:val="clear" w:color="auto" w:fill="auto"/>
            <w:noWrap/>
            <w:vAlign w:val="center"/>
          </w:tcPr>
          <w:p w:rsidR="00B56ACE" w:rsidRPr="00B56ACE" w:rsidRDefault="00B56ACE" w:rsidP="002373ED">
            <w:pPr>
              <w:jc w:val="center"/>
              <w:rPr>
                <w:rFonts w:ascii="仿宋" w:eastAsia="仿宋" w:hAnsi="仿宋"/>
                <w:kern w:val="0"/>
                <w:szCs w:val="21"/>
              </w:rPr>
            </w:pPr>
          </w:p>
        </w:tc>
        <w:tc>
          <w:tcPr>
            <w:tcW w:w="856" w:type="pct"/>
            <w:tcBorders>
              <w:left w:val="single" w:sz="4" w:space="0" w:color="auto"/>
              <w:right w:val="single" w:sz="4" w:space="0" w:color="auto"/>
            </w:tcBorders>
            <w:shd w:val="clear" w:color="auto" w:fill="auto"/>
            <w:vAlign w:val="center"/>
          </w:tcPr>
          <w:p w:rsidR="00B56ACE" w:rsidRPr="00B56ACE" w:rsidRDefault="00B56ACE" w:rsidP="002373ED">
            <w:pPr>
              <w:widowControl/>
              <w:adjustRightInd w:val="0"/>
              <w:snapToGrid w:val="0"/>
              <w:jc w:val="center"/>
              <w:rPr>
                <w:rFonts w:ascii="仿宋" w:eastAsia="仿宋" w:hAnsi="仿宋"/>
                <w:kern w:val="0"/>
                <w:szCs w:val="21"/>
              </w:rPr>
            </w:pPr>
            <w:r w:rsidRPr="00B56ACE">
              <w:rPr>
                <w:rFonts w:ascii="仿宋" w:eastAsia="仿宋" w:hAnsi="仿宋" w:hint="eastAsia"/>
                <w:kern w:val="0"/>
                <w:szCs w:val="21"/>
              </w:rPr>
              <w:t>蒸发残液</w:t>
            </w:r>
          </w:p>
        </w:tc>
        <w:tc>
          <w:tcPr>
            <w:tcW w:w="468" w:type="pct"/>
            <w:tcBorders>
              <w:left w:val="single" w:sz="4" w:space="0" w:color="auto"/>
            </w:tcBorders>
            <w:shd w:val="clear" w:color="auto" w:fill="auto"/>
            <w:vAlign w:val="center"/>
          </w:tcPr>
          <w:p w:rsidR="00B56ACE" w:rsidRPr="00B56ACE" w:rsidRDefault="00B56ACE" w:rsidP="002373ED">
            <w:pPr>
              <w:tabs>
                <w:tab w:val="left" w:pos="3240"/>
              </w:tabs>
              <w:adjustRightInd w:val="0"/>
              <w:snapToGrid w:val="0"/>
              <w:jc w:val="center"/>
              <w:rPr>
                <w:rFonts w:ascii="仿宋" w:eastAsia="仿宋" w:hAnsi="仿宋"/>
                <w:kern w:val="0"/>
                <w:szCs w:val="21"/>
              </w:rPr>
            </w:pPr>
            <w:r w:rsidRPr="00B56ACE">
              <w:rPr>
                <w:rFonts w:ascii="仿宋" w:eastAsia="仿宋" w:hAnsi="仿宋"/>
                <w:kern w:val="0"/>
                <w:szCs w:val="21"/>
              </w:rPr>
              <w:t>HW17</w:t>
            </w:r>
          </w:p>
        </w:tc>
        <w:tc>
          <w:tcPr>
            <w:tcW w:w="622" w:type="pct"/>
            <w:shd w:val="clear" w:color="auto" w:fill="auto"/>
            <w:vAlign w:val="center"/>
          </w:tcPr>
          <w:p w:rsidR="00B56ACE" w:rsidRPr="00B56ACE" w:rsidRDefault="00B56ACE" w:rsidP="002373ED">
            <w:pPr>
              <w:tabs>
                <w:tab w:val="left" w:pos="3240"/>
              </w:tabs>
              <w:adjustRightInd w:val="0"/>
              <w:snapToGrid w:val="0"/>
              <w:jc w:val="center"/>
              <w:rPr>
                <w:rFonts w:ascii="仿宋" w:eastAsia="仿宋" w:hAnsi="仿宋"/>
                <w:kern w:val="0"/>
                <w:szCs w:val="21"/>
              </w:rPr>
            </w:pPr>
            <w:r w:rsidRPr="00B56ACE">
              <w:rPr>
                <w:rFonts w:ascii="仿宋" w:eastAsia="仿宋" w:hAnsi="仿宋"/>
                <w:kern w:val="0"/>
                <w:szCs w:val="21"/>
              </w:rPr>
              <w:t>336-054-17</w:t>
            </w:r>
          </w:p>
        </w:tc>
        <w:tc>
          <w:tcPr>
            <w:tcW w:w="389" w:type="pct"/>
            <w:shd w:val="clear" w:color="auto" w:fill="auto"/>
            <w:vAlign w:val="center"/>
          </w:tcPr>
          <w:p w:rsidR="00B56ACE" w:rsidRPr="00B56ACE" w:rsidRDefault="00B56ACE" w:rsidP="002373ED">
            <w:pPr>
              <w:widowControl/>
              <w:jc w:val="center"/>
              <w:rPr>
                <w:rFonts w:ascii="仿宋" w:eastAsia="仿宋" w:hAnsi="仿宋" w:cs="宋体"/>
                <w:iCs/>
                <w:kern w:val="0"/>
                <w:szCs w:val="21"/>
              </w:rPr>
            </w:pPr>
            <w:r w:rsidRPr="00B56ACE">
              <w:rPr>
                <w:rFonts w:ascii="仿宋" w:eastAsia="仿宋" w:hAnsi="仿宋" w:cs="宋体" w:hint="eastAsia"/>
                <w:iCs/>
                <w:kern w:val="0"/>
                <w:szCs w:val="21"/>
              </w:rPr>
              <w:t>桶装区</w:t>
            </w:r>
          </w:p>
        </w:tc>
        <w:tc>
          <w:tcPr>
            <w:tcW w:w="390"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0.5m</w:t>
            </w:r>
            <w:r w:rsidRPr="00B56ACE">
              <w:rPr>
                <w:rFonts w:ascii="仿宋" w:eastAsia="仿宋" w:hAnsi="仿宋" w:hint="eastAsia"/>
                <w:kern w:val="0"/>
                <w:szCs w:val="21"/>
                <w:vertAlign w:val="superscript"/>
              </w:rPr>
              <w:t>2</w:t>
            </w:r>
          </w:p>
        </w:tc>
        <w:tc>
          <w:tcPr>
            <w:tcW w:w="857" w:type="pct"/>
            <w:shd w:val="clear" w:color="auto" w:fill="auto"/>
            <w:vAlign w:val="center"/>
          </w:tcPr>
          <w:p w:rsidR="00B56ACE" w:rsidRPr="00B56ACE" w:rsidRDefault="00B56ACE" w:rsidP="002373ED">
            <w:pPr>
              <w:widowControl/>
              <w:jc w:val="center"/>
              <w:rPr>
                <w:rFonts w:ascii="仿宋" w:eastAsia="仿宋" w:hAnsi="仿宋"/>
                <w:szCs w:val="21"/>
              </w:rPr>
            </w:pPr>
            <w:r w:rsidRPr="00B56ACE">
              <w:rPr>
                <w:rFonts w:ascii="仿宋" w:eastAsia="仿宋" w:hAnsi="仿宋" w:hint="eastAsia"/>
                <w:szCs w:val="21"/>
              </w:rPr>
              <w:t>50</w:t>
            </w:r>
            <w:r w:rsidRPr="00B56ACE">
              <w:rPr>
                <w:rFonts w:ascii="仿宋" w:eastAsia="仿宋" w:hAnsi="仿宋"/>
                <w:szCs w:val="21"/>
              </w:rPr>
              <w:t>kg/</w:t>
            </w:r>
            <w:r w:rsidRPr="00B56ACE">
              <w:rPr>
                <w:rFonts w:ascii="仿宋" w:eastAsia="仿宋" w:hAnsi="仿宋" w:hint="eastAsia"/>
                <w:szCs w:val="21"/>
              </w:rPr>
              <w:t>塑料桶</w:t>
            </w:r>
          </w:p>
        </w:tc>
        <w:tc>
          <w:tcPr>
            <w:tcW w:w="390" w:type="pct"/>
            <w:vMerge/>
            <w:shd w:val="clear" w:color="auto" w:fill="auto"/>
            <w:vAlign w:val="center"/>
          </w:tcPr>
          <w:p w:rsidR="00B56ACE" w:rsidRPr="00B56ACE" w:rsidRDefault="00B56ACE" w:rsidP="002373ED">
            <w:pPr>
              <w:widowControl/>
              <w:jc w:val="center"/>
              <w:rPr>
                <w:rFonts w:ascii="仿宋" w:eastAsia="仿宋" w:hAnsi="仿宋"/>
                <w:kern w:val="0"/>
                <w:szCs w:val="21"/>
              </w:rPr>
            </w:pPr>
          </w:p>
        </w:tc>
        <w:tc>
          <w:tcPr>
            <w:tcW w:w="543"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3个月</w:t>
            </w:r>
          </w:p>
        </w:tc>
      </w:tr>
      <w:tr w:rsidR="00B56ACE" w:rsidRPr="00B56ACE" w:rsidTr="00C86335">
        <w:tc>
          <w:tcPr>
            <w:tcW w:w="485" w:type="pct"/>
            <w:vMerge/>
            <w:tcBorders>
              <w:right w:val="single" w:sz="4" w:space="0" w:color="auto"/>
            </w:tcBorders>
            <w:shd w:val="clear" w:color="auto" w:fill="auto"/>
            <w:noWrap/>
            <w:vAlign w:val="center"/>
          </w:tcPr>
          <w:p w:rsidR="00B56ACE" w:rsidRPr="00B56ACE" w:rsidRDefault="00B56ACE" w:rsidP="002373ED">
            <w:pPr>
              <w:jc w:val="center"/>
              <w:rPr>
                <w:rFonts w:ascii="仿宋" w:eastAsia="仿宋" w:hAnsi="仿宋"/>
                <w:kern w:val="0"/>
                <w:szCs w:val="21"/>
              </w:rPr>
            </w:pPr>
          </w:p>
        </w:tc>
        <w:tc>
          <w:tcPr>
            <w:tcW w:w="856" w:type="pct"/>
            <w:tcBorders>
              <w:left w:val="single" w:sz="4" w:space="0" w:color="auto"/>
              <w:right w:val="single" w:sz="4" w:space="0" w:color="auto"/>
            </w:tcBorders>
            <w:shd w:val="clear" w:color="auto" w:fill="auto"/>
            <w:vAlign w:val="center"/>
          </w:tcPr>
          <w:p w:rsidR="00B56ACE" w:rsidRPr="00B56ACE" w:rsidRDefault="00B56ACE" w:rsidP="002373ED">
            <w:pPr>
              <w:widowControl/>
              <w:adjustRightInd w:val="0"/>
              <w:snapToGrid w:val="0"/>
              <w:jc w:val="center"/>
              <w:rPr>
                <w:rFonts w:ascii="仿宋" w:eastAsia="仿宋" w:hAnsi="仿宋"/>
                <w:kern w:val="0"/>
                <w:szCs w:val="21"/>
              </w:rPr>
            </w:pPr>
            <w:r w:rsidRPr="00B56ACE">
              <w:rPr>
                <w:rFonts w:ascii="仿宋" w:eastAsia="仿宋" w:hAnsi="仿宋" w:hint="eastAsia"/>
                <w:kern w:val="0"/>
                <w:szCs w:val="21"/>
              </w:rPr>
              <w:t>废滤膜</w:t>
            </w:r>
          </w:p>
        </w:tc>
        <w:tc>
          <w:tcPr>
            <w:tcW w:w="468" w:type="pct"/>
            <w:tcBorders>
              <w:left w:val="single" w:sz="4" w:space="0" w:color="auto"/>
            </w:tcBorders>
            <w:shd w:val="clear" w:color="auto" w:fill="auto"/>
            <w:vAlign w:val="center"/>
          </w:tcPr>
          <w:p w:rsidR="00B56ACE" w:rsidRPr="00B56ACE" w:rsidRDefault="00B56ACE" w:rsidP="002373ED">
            <w:pPr>
              <w:tabs>
                <w:tab w:val="left" w:pos="3240"/>
              </w:tabs>
              <w:adjustRightInd w:val="0"/>
              <w:snapToGrid w:val="0"/>
              <w:jc w:val="center"/>
              <w:rPr>
                <w:rFonts w:ascii="仿宋" w:eastAsia="仿宋" w:hAnsi="仿宋"/>
                <w:kern w:val="0"/>
                <w:szCs w:val="21"/>
              </w:rPr>
            </w:pPr>
            <w:r w:rsidRPr="00B56ACE">
              <w:rPr>
                <w:rFonts w:ascii="仿宋" w:eastAsia="仿宋" w:hAnsi="仿宋"/>
                <w:kern w:val="0"/>
                <w:szCs w:val="21"/>
              </w:rPr>
              <w:t>HW49</w:t>
            </w:r>
          </w:p>
        </w:tc>
        <w:tc>
          <w:tcPr>
            <w:tcW w:w="622" w:type="pct"/>
            <w:shd w:val="clear" w:color="auto" w:fill="auto"/>
            <w:vAlign w:val="center"/>
          </w:tcPr>
          <w:p w:rsidR="00B56ACE" w:rsidRPr="00B56ACE" w:rsidRDefault="00B56ACE" w:rsidP="002373ED">
            <w:pPr>
              <w:tabs>
                <w:tab w:val="left" w:pos="3240"/>
              </w:tabs>
              <w:adjustRightInd w:val="0"/>
              <w:snapToGrid w:val="0"/>
              <w:jc w:val="center"/>
              <w:rPr>
                <w:rFonts w:ascii="仿宋" w:eastAsia="仿宋" w:hAnsi="仿宋"/>
                <w:kern w:val="0"/>
                <w:szCs w:val="21"/>
              </w:rPr>
            </w:pPr>
            <w:r w:rsidRPr="00B56ACE">
              <w:rPr>
                <w:rFonts w:ascii="仿宋" w:eastAsia="仿宋" w:hAnsi="仿宋"/>
                <w:kern w:val="0"/>
                <w:szCs w:val="21"/>
              </w:rPr>
              <w:t>900-041-49</w:t>
            </w:r>
          </w:p>
        </w:tc>
        <w:tc>
          <w:tcPr>
            <w:tcW w:w="389" w:type="pct"/>
            <w:shd w:val="clear" w:color="auto" w:fill="auto"/>
            <w:vAlign w:val="center"/>
          </w:tcPr>
          <w:p w:rsidR="00B56ACE" w:rsidRPr="00B56ACE" w:rsidRDefault="00B56ACE" w:rsidP="002373ED">
            <w:pPr>
              <w:widowControl/>
              <w:jc w:val="center"/>
              <w:rPr>
                <w:rFonts w:ascii="仿宋" w:eastAsia="仿宋" w:hAnsi="仿宋" w:cs="宋体"/>
                <w:iCs/>
                <w:kern w:val="0"/>
                <w:szCs w:val="21"/>
              </w:rPr>
            </w:pPr>
            <w:r w:rsidRPr="00B56ACE">
              <w:rPr>
                <w:rFonts w:ascii="仿宋" w:eastAsia="仿宋" w:hAnsi="仿宋" w:cs="宋体" w:hint="eastAsia"/>
                <w:iCs/>
                <w:kern w:val="0"/>
                <w:szCs w:val="21"/>
              </w:rPr>
              <w:t>袋装区</w:t>
            </w:r>
          </w:p>
        </w:tc>
        <w:tc>
          <w:tcPr>
            <w:tcW w:w="390"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25m</w:t>
            </w:r>
            <w:r w:rsidRPr="00B56ACE">
              <w:rPr>
                <w:rFonts w:ascii="仿宋" w:eastAsia="仿宋" w:hAnsi="仿宋" w:hint="eastAsia"/>
                <w:kern w:val="0"/>
                <w:szCs w:val="21"/>
                <w:vertAlign w:val="superscript"/>
              </w:rPr>
              <w:t>2</w:t>
            </w:r>
          </w:p>
        </w:tc>
        <w:tc>
          <w:tcPr>
            <w:tcW w:w="857" w:type="pct"/>
            <w:shd w:val="clear" w:color="auto" w:fill="auto"/>
            <w:vAlign w:val="center"/>
          </w:tcPr>
          <w:p w:rsidR="00B56ACE" w:rsidRPr="00B56ACE" w:rsidRDefault="00B56ACE" w:rsidP="002373ED">
            <w:pPr>
              <w:widowControl/>
              <w:jc w:val="center"/>
              <w:rPr>
                <w:rFonts w:ascii="仿宋" w:eastAsia="仿宋" w:hAnsi="仿宋"/>
                <w:szCs w:val="21"/>
              </w:rPr>
            </w:pPr>
            <w:r w:rsidRPr="00B56ACE">
              <w:rPr>
                <w:rFonts w:ascii="仿宋" w:eastAsia="仿宋" w:hAnsi="仿宋" w:hint="eastAsia"/>
                <w:szCs w:val="21"/>
              </w:rPr>
              <w:t>100</w:t>
            </w:r>
            <w:r w:rsidRPr="00B56ACE">
              <w:rPr>
                <w:rFonts w:ascii="仿宋" w:eastAsia="仿宋" w:hAnsi="仿宋"/>
                <w:szCs w:val="21"/>
              </w:rPr>
              <w:t>kg/</w:t>
            </w:r>
            <w:r w:rsidRPr="00B56ACE">
              <w:rPr>
                <w:rFonts w:ascii="仿宋" w:eastAsia="仿宋" w:hAnsi="仿宋" w:hint="eastAsia"/>
                <w:szCs w:val="21"/>
              </w:rPr>
              <w:t>塑料袋</w:t>
            </w:r>
          </w:p>
        </w:tc>
        <w:tc>
          <w:tcPr>
            <w:tcW w:w="390" w:type="pct"/>
            <w:vMerge/>
            <w:shd w:val="clear" w:color="auto" w:fill="auto"/>
            <w:vAlign w:val="center"/>
          </w:tcPr>
          <w:p w:rsidR="00B56ACE" w:rsidRPr="00B56ACE" w:rsidRDefault="00B56ACE" w:rsidP="002373ED">
            <w:pPr>
              <w:widowControl/>
              <w:jc w:val="center"/>
              <w:rPr>
                <w:rFonts w:ascii="仿宋" w:eastAsia="仿宋" w:hAnsi="仿宋"/>
                <w:kern w:val="0"/>
                <w:szCs w:val="21"/>
              </w:rPr>
            </w:pPr>
          </w:p>
        </w:tc>
        <w:tc>
          <w:tcPr>
            <w:tcW w:w="543" w:type="pct"/>
            <w:shd w:val="clear" w:color="auto" w:fill="auto"/>
            <w:vAlign w:val="center"/>
          </w:tcPr>
          <w:p w:rsidR="00B56ACE" w:rsidRPr="00B56ACE" w:rsidRDefault="00B56ACE" w:rsidP="002373ED">
            <w:pPr>
              <w:widowControl/>
              <w:jc w:val="center"/>
              <w:rPr>
                <w:rFonts w:ascii="仿宋" w:eastAsia="仿宋" w:hAnsi="仿宋"/>
                <w:kern w:val="0"/>
                <w:szCs w:val="21"/>
              </w:rPr>
            </w:pPr>
            <w:r w:rsidRPr="00B56ACE">
              <w:rPr>
                <w:rFonts w:ascii="仿宋" w:eastAsia="仿宋" w:hAnsi="仿宋" w:hint="eastAsia"/>
                <w:kern w:val="0"/>
                <w:szCs w:val="21"/>
              </w:rPr>
              <w:t>6个月</w:t>
            </w:r>
          </w:p>
        </w:tc>
      </w:tr>
      <w:tr w:rsidR="00B56ACE" w:rsidRPr="00B56ACE" w:rsidTr="00C86335">
        <w:tc>
          <w:tcPr>
            <w:tcW w:w="485" w:type="pct"/>
            <w:tcBorders>
              <w:right w:val="single" w:sz="4" w:space="0" w:color="auto"/>
            </w:tcBorders>
            <w:shd w:val="clear" w:color="auto" w:fill="auto"/>
            <w:noWrap/>
            <w:vAlign w:val="center"/>
          </w:tcPr>
          <w:p w:rsidR="00B56ACE" w:rsidRPr="00B56ACE" w:rsidRDefault="00B56ACE" w:rsidP="002373ED">
            <w:pPr>
              <w:jc w:val="center"/>
              <w:rPr>
                <w:rFonts w:ascii="仿宋" w:eastAsia="仿宋" w:hAnsi="仿宋"/>
                <w:b/>
                <w:kern w:val="0"/>
                <w:szCs w:val="21"/>
              </w:rPr>
            </w:pPr>
            <w:r w:rsidRPr="00B56ACE">
              <w:rPr>
                <w:rFonts w:ascii="仿宋" w:eastAsia="仿宋" w:hAnsi="仿宋" w:hint="eastAsia"/>
                <w:b/>
                <w:kern w:val="0"/>
                <w:szCs w:val="21"/>
              </w:rPr>
              <w:t>合计</w:t>
            </w:r>
          </w:p>
        </w:tc>
        <w:tc>
          <w:tcPr>
            <w:tcW w:w="856" w:type="pct"/>
            <w:tcBorders>
              <w:left w:val="single" w:sz="4" w:space="0" w:color="auto"/>
              <w:right w:val="single" w:sz="4" w:space="0" w:color="auto"/>
            </w:tcBorders>
            <w:shd w:val="clear" w:color="auto" w:fill="auto"/>
            <w:vAlign w:val="center"/>
          </w:tcPr>
          <w:p w:rsidR="00B56ACE" w:rsidRPr="00B56ACE" w:rsidRDefault="00B56ACE" w:rsidP="002373ED">
            <w:pPr>
              <w:widowControl/>
              <w:jc w:val="center"/>
              <w:rPr>
                <w:rFonts w:ascii="仿宋" w:eastAsia="仿宋" w:hAnsi="仿宋" w:cs="宋体"/>
                <w:b/>
                <w:iCs/>
                <w:kern w:val="0"/>
                <w:szCs w:val="21"/>
              </w:rPr>
            </w:pPr>
            <w:r w:rsidRPr="00B56ACE">
              <w:rPr>
                <w:rFonts w:ascii="仿宋" w:eastAsia="仿宋" w:hAnsi="仿宋" w:cs="宋体" w:hint="eastAsia"/>
                <w:b/>
                <w:iCs/>
                <w:kern w:val="0"/>
                <w:szCs w:val="21"/>
              </w:rPr>
              <w:t>/</w:t>
            </w:r>
          </w:p>
        </w:tc>
        <w:tc>
          <w:tcPr>
            <w:tcW w:w="468" w:type="pct"/>
            <w:tcBorders>
              <w:left w:val="single" w:sz="4" w:space="0" w:color="auto"/>
            </w:tcBorders>
            <w:shd w:val="clear" w:color="auto" w:fill="auto"/>
            <w:vAlign w:val="center"/>
          </w:tcPr>
          <w:p w:rsidR="00B56ACE" w:rsidRPr="00B56ACE" w:rsidRDefault="00B56ACE" w:rsidP="002373ED">
            <w:pPr>
              <w:widowControl/>
              <w:jc w:val="center"/>
              <w:rPr>
                <w:rFonts w:ascii="仿宋" w:eastAsia="仿宋" w:hAnsi="仿宋" w:cs="宋体"/>
                <w:b/>
                <w:iCs/>
                <w:kern w:val="0"/>
                <w:szCs w:val="21"/>
              </w:rPr>
            </w:pPr>
            <w:r w:rsidRPr="00B56ACE">
              <w:rPr>
                <w:rFonts w:ascii="仿宋" w:eastAsia="仿宋" w:hAnsi="仿宋" w:cs="宋体" w:hint="eastAsia"/>
                <w:b/>
                <w:iCs/>
                <w:kern w:val="0"/>
                <w:szCs w:val="21"/>
              </w:rPr>
              <w:t>/</w:t>
            </w:r>
          </w:p>
        </w:tc>
        <w:tc>
          <w:tcPr>
            <w:tcW w:w="622" w:type="pct"/>
            <w:shd w:val="clear" w:color="auto" w:fill="auto"/>
            <w:vAlign w:val="center"/>
          </w:tcPr>
          <w:p w:rsidR="00B56ACE" w:rsidRPr="00B56ACE" w:rsidRDefault="00B56ACE" w:rsidP="002373ED">
            <w:pPr>
              <w:widowControl/>
              <w:jc w:val="center"/>
              <w:rPr>
                <w:rFonts w:ascii="仿宋" w:eastAsia="仿宋" w:hAnsi="仿宋" w:cs="宋体"/>
                <w:b/>
                <w:iCs/>
                <w:kern w:val="0"/>
                <w:szCs w:val="21"/>
              </w:rPr>
            </w:pPr>
            <w:r w:rsidRPr="00B56ACE">
              <w:rPr>
                <w:rFonts w:ascii="仿宋" w:eastAsia="仿宋" w:hAnsi="仿宋" w:cs="宋体" w:hint="eastAsia"/>
                <w:b/>
                <w:iCs/>
                <w:kern w:val="0"/>
                <w:szCs w:val="21"/>
              </w:rPr>
              <w:t>/</w:t>
            </w:r>
          </w:p>
        </w:tc>
        <w:tc>
          <w:tcPr>
            <w:tcW w:w="389" w:type="pct"/>
            <w:shd w:val="clear" w:color="auto" w:fill="auto"/>
            <w:vAlign w:val="center"/>
          </w:tcPr>
          <w:p w:rsidR="00B56ACE" w:rsidRPr="00B56ACE" w:rsidRDefault="00B56ACE" w:rsidP="002373ED">
            <w:pPr>
              <w:widowControl/>
              <w:jc w:val="center"/>
              <w:rPr>
                <w:rFonts w:ascii="仿宋" w:eastAsia="仿宋" w:hAnsi="仿宋" w:cs="宋体"/>
                <w:b/>
                <w:iCs/>
                <w:kern w:val="0"/>
                <w:szCs w:val="21"/>
              </w:rPr>
            </w:pPr>
            <w:r w:rsidRPr="00B56ACE">
              <w:rPr>
                <w:rFonts w:ascii="仿宋" w:eastAsia="仿宋" w:hAnsi="仿宋" w:cs="宋体" w:hint="eastAsia"/>
                <w:b/>
                <w:iCs/>
                <w:kern w:val="0"/>
                <w:szCs w:val="21"/>
              </w:rPr>
              <w:t>/</w:t>
            </w:r>
          </w:p>
        </w:tc>
        <w:tc>
          <w:tcPr>
            <w:tcW w:w="390" w:type="pct"/>
            <w:shd w:val="clear" w:color="auto" w:fill="auto"/>
            <w:vAlign w:val="center"/>
          </w:tcPr>
          <w:p w:rsidR="00B56ACE" w:rsidRPr="00B56ACE" w:rsidRDefault="00B56ACE" w:rsidP="002373ED">
            <w:pPr>
              <w:widowControl/>
              <w:jc w:val="center"/>
              <w:rPr>
                <w:rFonts w:ascii="仿宋" w:eastAsia="仿宋" w:hAnsi="仿宋"/>
                <w:b/>
                <w:kern w:val="0"/>
                <w:szCs w:val="21"/>
              </w:rPr>
            </w:pPr>
            <w:r w:rsidRPr="00B56ACE">
              <w:rPr>
                <w:rFonts w:ascii="仿宋" w:eastAsia="仿宋" w:hAnsi="仿宋" w:hint="eastAsia"/>
                <w:b/>
                <w:kern w:val="0"/>
                <w:szCs w:val="21"/>
              </w:rPr>
              <w:t>39m</w:t>
            </w:r>
            <w:r w:rsidRPr="00B56ACE">
              <w:rPr>
                <w:rFonts w:ascii="仿宋" w:eastAsia="仿宋" w:hAnsi="仿宋" w:hint="eastAsia"/>
                <w:b/>
                <w:kern w:val="0"/>
                <w:szCs w:val="21"/>
                <w:vertAlign w:val="superscript"/>
              </w:rPr>
              <w:t>2</w:t>
            </w:r>
          </w:p>
        </w:tc>
        <w:tc>
          <w:tcPr>
            <w:tcW w:w="857" w:type="pct"/>
            <w:shd w:val="clear" w:color="auto" w:fill="auto"/>
            <w:vAlign w:val="center"/>
          </w:tcPr>
          <w:p w:rsidR="00B56ACE" w:rsidRPr="00B56ACE" w:rsidRDefault="00B56ACE" w:rsidP="002373ED">
            <w:pPr>
              <w:widowControl/>
              <w:jc w:val="center"/>
              <w:rPr>
                <w:rFonts w:ascii="仿宋" w:eastAsia="仿宋" w:hAnsi="仿宋"/>
                <w:b/>
                <w:kern w:val="0"/>
                <w:szCs w:val="21"/>
              </w:rPr>
            </w:pPr>
            <w:r w:rsidRPr="00B56ACE">
              <w:rPr>
                <w:rFonts w:ascii="仿宋" w:eastAsia="仿宋" w:hAnsi="仿宋" w:hint="eastAsia"/>
                <w:b/>
                <w:kern w:val="0"/>
                <w:szCs w:val="21"/>
              </w:rPr>
              <w:t>/</w:t>
            </w:r>
          </w:p>
        </w:tc>
        <w:tc>
          <w:tcPr>
            <w:tcW w:w="390" w:type="pct"/>
            <w:shd w:val="clear" w:color="auto" w:fill="auto"/>
            <w:vAlign w:val="center"/>
          </w:tcPr>
          <w:p w:rsidR="00B56ACE" w:rsidRPr="00B56ACE" w:rsidRDefault="00B56ACE" w:rsidP="002373ED">
            <w:pPr>
              <w:widowControl/>
              <w:jc w:val="center"/>
              <w:rPr>
                <w:rFonts w:ascii="仿宋" w:eastAsia="仿宋" w:hAnsi="仿宋"/>
                <w:b/>
                <w:kern w:val="0"/>
                <w:szCs w:val="21"/>
              </w:rPr>
            </w:pPr>
            <w:r w:rsidRPr="00B56ACE">
              <w:rPr>
                <w:rFonts w:ascii="仿宋" w:eastAsia="仿宋" w:hAnsi="仿宋" w:hint="eastAsia"/>
                <w:b/>
                <w:kern w:val="0"/>
                <w:szCs w:val="21"/>
              </w:rPr>
              <w:t>43m</w:t>
            </w:r>
            <w:r w:rsidRPr="00B56ACE">
              <w:rPr>
                <w:rFonts w:ascii="仿宋" w:eastAsia="仿宋" w:hAnsi="仿宋" w:hint="eastAsia"/>
                <w:b/>
                <w:kern w:val="0"/>
                <w:szCs w:val="21"/>
                <w:vertAlign w:val="superscript"/>
              </w:rPr>
              <w:t>2</w:t>
            </w:r>
          </w:p>
        </w:tc>
        <w:tc>
          <w:tcPr>
            <w:tcW w:w="543" w:type="pct"/>
            <w:shd w:val="clear" w:color="auto" w:fill="auto"/>
            <w:vAlign w:val="center"/>
          </w:tcPr>
          <w:p w:rsidR="00B56ACE" w:rsidRPr="00B56ACE" w:rsidRDefault="00B56ACE" w:rsidP="002373ED">
            <w:pPr>
              <w:widowControl/>
              <w:jc w:val="center"/>
              <w:rPr>
                <w:rFonts w:ascii="仿宋" w:eastAsia="仿宋" w:hAnsi="仿宋"/>
                <w:b/>
                <w:kern w:val="0"/>
                <w:szCs w:val="21"/>
              </w:rPr>
            </w:pPr>
            <w:r w:rsidRPr="00B56ACE">
              <w:rPr>
                <w:rFonts w:ascii="仿宋" w:eastAsia="仿宋" w:hAnsi="仿宋" w:hint="eastAsia"/>
                <w:b/>
                <w:kern w:val="0"/>
                <w:szCs w:val="21"/>
              </w:rPr>
              <w:t>/</w:t>
            </w:r>
          </w:p>
        </w:tc>
      </w:tr>
    </w:tbl>
    <w:p w:rsidR="00B56ACE" w:rsidRPr="00B56ACE" w:rsidRDefault="00B56ACE" w:rsidP="00B56ACE">
      <w:pPr>
        <w:spacing w:line="500" w:lineRule="exact"/>
        <w:ind w:firstLineChars="200" w:firstLine="560"/>
        <w:rPr>
          <w:rFonts w:ascii="仿宋" w:eastAsia="仿宋" w:hAnsi="仿宋"/>
          <w:sz w:val="28"/>
          <w:szCs w:val="28"/>
        </w:rPr>
      </w:pPr>
      <w:r w:rsidRPr="00B56ACE">
        <w:rPr>
          <w:rFonts w:ascii="仿宋" w:eastAsia="仿宋" w:hAnsi="仿宋"/>
          <w:sz w:val="28"/>
          <w:szCs w:val="28"/>
        </w:rPr>
        <w:t>由表</w:t>
      </w:r>
      <w:r w:rsidRPr="00B56ACE">
        <w:rPr>
          <w:rFonts w:ascii="仿宋" w:eastAsia="仿宋" w:hAnsi="仿宋" w:hint="eastAsia"/>
          <w:sz w:val="28"/>
          <w:szCs w:val="28"/>
        </w:rPr>
        <w:t>6</w:t>
      </w:r>
      <w:r w:rsidRPr="00B56ACE">
        <w:rPr>
          <w:rFonts w:ascii="仿宋" w:eastAsia="仿宋" w:hAnsi="仿宋"/>
          <w:sz w:val="28"/>
          <w:szCs w:val="28"/>
        </w:rPr>
        <w:t>-</w:t>
      </w:r>
      <w:r w:rsidR="007F78E1">
        <w:rPr>
          <w:rFonts w:ascii="仿宋" w:eastAsia="仿宋" w:hAnsi="仿宋" w:hint="eastAsia"/>
          <w:sz w:val="28"/>
          <w:szCs w:val="28"/>
        </w:rPr>
        <w:t>7</w:t>
      </w:r>
      <w:r w:rsidRPr="00B56ACE">
        <w:rPr>
          <w:rFonts w:ascii="仿宋" w:eastAsia="仿宋" w:hAnsi="仿宋"/>
          <w:sz w:val="28"/>
          <w:szCs w:val="28"/>
        </w:rPr>
        <w:t>可见，根据</w:t>
      </w:r>
      <w:r w:rsidRPr="00B56ACE">
        <w:rPr>
          <w:rFonts w:ascii="仿宋" w:eastAsia="仿宋" w:hAnsi="仿宋" w:hint="eastAsia"/>
          <w:sz w:val="28"/>
          <w:szCs w:val="28"/>
        </w:rPr>
        <w:t>危险废物</w:t>
      </w:r>
      <w:r w:rsidRPr="00B56ACE">
        <w:rPr>
          <w:rFonts w:ascii="仿宋" w:eastAsia="仿宋" w:hAnsi="仿宋"/>
          <w:sz w:val="28"/>
          <w:szCs w:val="28"/>
        </w:rPr>
        <w:t>产生量、</w:t>
      </w:r>
      <w:r w:rsidRPr="00B56ACE">
        <w:rPr>
          <w:rFonts w:ascii="仿宋" w:eastAsia="仿宋" w:hAnsi="仿宋" w:hint="eastAsia"/>
          <w:sz w:val="28"/>
          <w:szCs w:val="28"/>
        </w:rPr>
        <w:t>贮存方式</w:t>
      </w:r>
      <w:r w:rsidRPr="00B56ACE">
        <w:rPr>
          <w:rFonts w:ascii="仿宋" w:eastAsia="仿宋" w:hAnsi="仿宋"/>
          <w:sz w:val="28"/>
          <w:szCs w:val="28"/>
        </w:rPr>
        <w:t>、贮存</w:t>
      </w:r>
      <w:r w:rsidRPr="00B56ACE">
        <w:rPr>
          <w:rFonts w:ascii="仿宋" w:eastAsia="仿宋" w:hAnsi="仿宋" w:hint="eastAsia"/>
          <w:sz w:val="28"/>
          <w:szCs w:val="28"/>
        </w:rPr>
        <w:t>周期</w:t>
      </w:r>
      <w:r w:rsidRPr="00B56ACE">
        <w:rPr>
          <w:rFonts w:ascii="仿宋" w:eastAsia="仿宋" w:hAnsi="仿宋"/>
          <w:sz w:val="28"/>
          <w:szCs w:val="28"/>
        </w:rPr>
        <w:t>等分析，项目</w:t>
      </w:r>
      <w:r w:rsidRPr="00B56ACE">
        <w:rPr>
          <w:rFonts w:ascii="仿宋" w:eastAsia="仿宋" w:hAnsi="仿宋" w:hint="eastAsia"/>
          <w:sz w:val="28"/>
          <w:szCs w:val="28"/>
        </w:rPr>
        <w:t>危险</w:t>
      </w:r>
      <w:r w:rsidRPr="00B56ACE">
        <w:rPr>
          <w:rFonts w:ascii="仿宋" w:eastAsia="仿宋" w:hAnsi="仿宋"/>
          <w:sz w:val="28"/>
          <w:szCs w:val="28"/>
        </w:rPr>
        <w:t>废物贮存场所</w:t>
      </w:r>
      <w:r w:rsidRPr="00B56ACE">
        <w:rPr>
          <w:rFonts w:ascii="仿宋" w:eastAsia="仿宋" w:hAnsi="仿宋" w:hint="eastAsia"/>
          <w:sz w:val="28"/>
          <w:szCs w:val="28"/>
        </w:rPr>
        <w:t>（</w:t>
      </w:r>
      <w:proofErr w:type="gramStart"/>
      <w:r w:rsidRPr="00B56ACE">
        <w:rPr>
          <w:rFonts w:ascii="仿宋" w:eastAsia="仿宋" w:hAnsi="仿宋" w:hint="eastAsia"/>
          <w:sz w:val="28"/>
          <w:szCs w:val="28"/>
        </w:rPr>
        <w:t>危废暂存</w:t>
      </w:r>
      <w:proofErr w:type="gramEnd"/>
      <w:r w:rsidRPr="00B56ACE">
        <w:rPr>
          <w:rFonts w:ascii="仿宋" w:eastAsia="仿宋" w:hAnsi="仿宋" w:hint="eastAsia"/>
          <w:sz w:val="28"/>
          <w:szCs w:val="28"/>
        </w:rPr>
        <w:t>间）</w:t>
      </w:r>
      <w:r w:rsidRPr="00B56ACE">
        <w:rPr>
          <w:rFonts w:ascii="仿宋" w:eastAsia="仿宋" w:hAnsi="仿宋"/>
          <w:sz w:val="28"/>
          <w:szCs w:val="28"/>
        </w:rPr>
        <w:t>的面积能够满足贮存需求。</w:t>
      </w:r>
    </w:p>
    <w:p w:rsidR="00B56ACE" w:rsidRPr="00210A5E" w:rsidRDefault="00B56ACE" w:rsidP="00B56ACE">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6</w:t>
      </w:r>
      <w:r w:rsidRPr="00210A5E">
        <w:rPr>
          <w:rFonts w:ascii="仿宋_GB2312" w:hint="eastAsia"/>
          <w:bCs/>
          <w:spacing w:val="0"/>
          <w:szCs w:val="28"/>
          <w:lang w:eastAsia="zh-CN"/>
        </w:rPr>
        <w:t>.</w:t>
      </w:r>
      <w:r>
        <w:rPr>
          <w:rFonts w:ascii="仿宋_GB2312" w:hint="eastAsia"/>
          <w:bCs/>
          <w:spacing w:val="0"/>
          <w:szCs w:val="28"/>
          <w:lang w:eastAsia="zh-CN"/>
        </w:rPr>
        <w:t>4</w:t>
      </w:r>
      <w:r w:rsidRPr="00210A5E">
        <w:rPr>
          <w:rFonts w:ascii="仿宋_GB2312" w:hint="eastAsia"/>
          <w:bCs/>
          <w:spacing w:val="0"/>
          <w:szCs w:val="28"/>
          <w:lang w:eastAsia="zh-CN"/>
        </w:rPr>
        <w:t>.</w:t>
      </w:r>
      <w:r>
        <w:rPr>
          <w:rFonts w:ascii="仿宋_GB2312" w:hint="eastAsia"/>
          <w:bCs/>
          <w:spacing w:val="0"/>
          <w:szCs w:val="28"/>
          <w:lang w:eastAsia="zh-CN"/>
        </w:rPr>
        <w:t>2</w:t>
      </w:r>
      <w:r w:rsidRPr="00210A5E">
        <w:rPr>
          <w:rFonts w:ascii="仿宋_GB2312" w:hint="eastAsia"/>
          <w:bCs/>
          <w:spacing w:val="0"/>
          <w:szCs w:val="28"/>
          <w:lang w:eastAsia="zh-CN"/>
        </w:rPr>
        <w:t>.</w:t>
      </w:r>
      <w:r>
        <w:rPr>
          <w:rFonts w:ascii="仿宋_GB2312" w:hint="eastAsia"/>
          <w:bCs/>
          <w:spacing w:val="0"/>
          <w:szCs w:val="28"/>
          <w:lang w:eastAsia="zh-CN"/>
        </w:rPr>
        <w:t>3危险废物运输过程污染防治措施</w:t>
      </w:r>
    </w:p>
    <w:p w:rsidR="00B56ACE" w:rsidRPr="00B56ACE" w:rsidRDefault="00B56ACE" w:rsidP="00B56ACE">
      <w:pPr>
        <w:spacing w:line="500" w:lineRule="exact"/>
        <w:ind w:firstLineChars="200" w:firstLine="560"/>
        <w:rPr>
          <w:rFonts w:ascii="仿宋" w:eastAsia="仿宋" w:hAnsi="仿宋"/>
          <w:sz w:val="28"/>
          <w:szCs w:val="28"/>
        </w:rPr>
      </w:pPr>
      <w:r w:rsidRPr="00B56ACE">
        <w:rPr>
          <w:rFonts w:ascii="仿宋" w:eastAsia="仿宋" w:hAnsi="仿宋" w:hint="eastAsia"/>
          <w:sz w:val="28"/>
          <w:szCs w:val="28"/>
        </w:rPr>
        <w:t>对照</w:t>
      </w:r>
      <w:r w:rsidRPr="00B56ACE">
        <w:rPr>
          <w:rFonts w:ascii="仿宋" w:eastAsia="仿宋" w:hAnsi="仿宋"/>
          <w:sz w:val="28"/>
          <w:szCs w:val="28"/>
        </w:rPr>
        <w:t>《危险废物收集 贮存 运输技术规范》（HJ2025-2012）</w:t>
      </w:r>
      <w:r w:rsidRPr="00B56ACE">
        <w:rPr>
          <w:rFonts w:ascii="仿宋" w:eastAsia="仿宋" w:hAnsi="仿宋" w:hint="eastAsia"/>
          <w:sz w:val="28"/>
          <w:szCs w:val="28"/>
        </w:rPr>
        <w:t>中“7、危险废物的运输”</w:t>
      </w:r>
      <w:r w:rsidRPr="00B56ACE">
        <w:rPr>
          <w:rFonts w:ascii="仿宋" w:eastAsia="仿宋" w:hAnsi="仿宋"/>
          <w:sz w:val="28"/>
          <w:szCs w:val="28"/>
        </w:rPr>
        <w:t>要求，运输中应做到以下几点：</w:t>
      </w:r>
    </w:p>
    <w:p w:rsidR="00B56ACE" w:rsidRPr="00B56ACE" w:rsidRDefault="00B56ACE" w:rsidP="00B56ACE">
      <w:pPr>
        <w:spacing w:line="500" w:lineRule="exact"/>
        <w:ind w:firstLineChars="200" w:firstLine="560"/>
        <w:rPr>
          <w:rFonts w:ascii="仿宋" w:eastAsia="仿宋" w:hAnsi="仿宋"/>
          <w:sz w:val="28"/>
          <w:szCs w:val="28"/>
        </w:rPr>
      </w:pPr>
      <w:r w:rsidRPr="00B56ACE">
        <w:rPr>
          <w:rFonts w:ascii="仿宋" w:eastAsia="仿宋" w:hAnsi="仿宋" w:hint="eastAsia"/>
          <w:sz w:val="28"/>
          <w:szCs w:val="28"/>
        </w:rPr>
        <w:t>（1）</w:t>
      </w:r>
      <w:r w:rsidRPr="00B56ACE">
        <w:rPr>
          <w:rFonts w:ascii="仿宋" w:eastAsia="仿宋" w:hAnsi="仿宋"/>
          <w:sz w:val="28"/>
          <w:szCs w:val="28"/>
        </w:rPr>
        <w:t>该运输车辆须经主管单位检查，并持有有关单位签发的许可证，负责运输的司机应通过培训，持有证明文件。</w:t>
      </w:r>
    </w:p>
    <w:p w:rsidR="00B56ACE" w:rsidRPr="00B56ACE" w:rsidRDefault="00B56ACE" w:rsidP="00B56ACE">
      <w:pPr>
        <w:spacing w:line="500" w:lineRule="exact"/>
        <w:ind w:firstLineChars="200" w:firstLine="560"/>
        <w:rPr>
          <w:rFonts w:ascii="仿宋" w:eastAsia="仿宋" w:hAnsi="仿宋"/>
          <w:sz w:val="28"/>
          <w:szCs w:val="28"/>
        </w:rPr>
      </w:pPr>
      <w:r w:rsidRPr="00B56ACE">
        <w:rPr>
          <w:rFonts w:ascii="仿宋" w:eastAsia="仿宋" w:hAnsi="仿宋" w:hint="eastAsia"/>
          <w:sz w:val="28"/>
          <w:szCs w:val="28"/>
        </w:rPr>
        <w:t>（2）</w:t>
      </w:r>
      <w:r w:rsidRPr="00B56ACE">
        <w:rPr>
          <w:rFonts w:ascii="仿宋" w:eastAsia="仿宋" w:hAnsi="仿宋"/>
          <w:sz w:val="28"/>
          <w:szCs w:val="28"/>
        </w:rPr>
        <w:t>承载危险废物的车辆须有明显的标志或适当的危险符号，以引起注意。</w:t>
      </w:r>
    </w:p>
    <w:p w:rsidR="00B56ACE" w:rsidRPr="00B56ACE" w:rsidRDefault="00B56ACE" w:rsidP="00B56ACE">
      <w:pPr>
        <w:spacing w:line="500" w:lineRule="exact"/>
        <w:ind w:firstLineChars="200" w:firstLine="560"/>
        <w:rPr>
          <w:rFonts w:ascii="仿宋" w:eastAsia="仿宋" w:hAnsi="仿宋"/>
          <w:sz w:val="28"/>
          <w:szCs w:val="28"/>
        </w:rPr>
      </w:pPr>
      <w:r w:rsidRPr="00B56ACE">
        <w:rPr>
          <w:rFonts w:ascii="仿宋" w:eastAsia="仿宋" w:hAnsi="仿宋" w:hint="eastAsia"/>
          <w:sz w:val="28"/>
          <w:szCs w:val="28"/>
        </w:rPr>
        <w:t>（3）</w:t>
      </w:r>
      <w:r w:rsidRPr="00B56ACE">
        <w:rPr>
          <w:rFonts w:ascii="仿宋" w:eastAsia="仿宋" w:hAnsi="仿宋"/>
          <w:sz w:val="28"/>
          <w:szCs w:val="28"/>
        </w:rPr>
        <w:t>载有危险废物的车辆在公路上行驶时，需持有运输许可证，其上应注明废物来源、性质和运往地点。</w:t>
      </w:r>
    </w:p>
    <w:p w:rsidR="00B56ACE" w:rsidRPr="00B56ACE" w:rsidRDefault="00B56ACE" w:rsidP="00B56ACE">
      <w:pPr>
        <w:spacing w:line="500" w:lineRule="exact"/>
        <w:ind w:firstLineChars="200" w:firstLine="560"/>
        <w:rPr>
          <w:rFonts w:ascii="仿宋" w:eastAsia="仿宋" w:hAnsi="仿宋"/>
          <w:sz w:val="28"/>
          <w:szCs w:val="28"/>
        </w:rPr>
      </w:pPr>
      <w:r w:rsidRPr="00B56ACE">
        <w:rPr>
          <w:rFonts w:ascii="仿宋" w:eastAsia="仿宋" w:hAnsi="仿宋" w:hint="eastAsia"/>
          <w:sz w:val="28"/>
          <w:szCs w:val="28"/>
        </w:rPr>
        <w:t>（4）</w:t>
      </w:r>
      <w:r w:rsidRPr="00B56ACE">
        <w:rPr>
          <w:rFonts w:ascii="仿宋" w:eastAsia="仿宋" w:hAnsi="仿宋"/>
          <w:sz w:val="28"/>
          <w:szCs w:val="28"/>
        </w:rPr>
        <w:t>组织危险废物的运输单位，在事先需</w:t>
      </w:r>
      <w:proofErr w:type="gramStart"/>
      <w:r w:rsidRPr="00B56ACE">
        <w:rPr>
          <w:rFonts w:ascii="仿宋" w:eastAsia="仿宋" w:hAnsi="仿宋"/>
          <w:sz w:val="28"/>
          <w:szCs w:val="28"/>
        </w:rPr>
        <w:t>作出</w:t>
      </w:r>
      <w:proofErr w:type="gramEnd"/>
      <w:r w:rsidRPr="00B56ACE">
        <w:rPr>
          <w:rFonts w:ascii="仿宋" w:eastAsia="仿宋" w:hAnsi="仿宋"/>
          <w:sz w:val="28"/>
          <w:szCs w:val="28"/>
        </w:rPr>
        <w:t>周密的运输计划和行驶路线，其中包括有效的废物泄露情况下的应急措施。</w:t>
      </w:r>
    </w:p>
    <w:p w:rsidR="00B56ACE" w:rsidRPr="00B56ACE" w:rsidRDefault="00B56ACE" w:rsidP="00B56ACE">
      <w:pPr>
        <w:spacing w:line="500" w:lineRule="exact"/>
        <w:ind w:firstLineChars="200" w:firstLine="560"/>
        <w:rPr>
          <w:rFonts w:ascii="仿宋" w:eastAsia="仿宋" w:hAnsi="仿宋"/>
          <w:sz w:val="28"/>
          <w:szCs w:val="28"/>
        </w:rPr>
      </w:pPr>
      <w:r w:rsidRPr="00B56ACE">
        <w:rPr>
          <w:rFonts w:ascii="仿宋" w:eastAsia="仿宋" w:hAnsi="仿宋" w:hint="eastAsia"/>
          <w:sz w:val="28"/>
          <w:szCs w:val="28"/>
        </w:rPr>
        <w:t>（5）危险废物卸载区工作人员应熟悉废物的危险特性并配有适当的个人防护装备，装卸区应配备必要的消防等设施，应设置隔离设施。</w:t>
      </w:r>
    </w:p>
    <w:p w:rsidR="00B56ACE" w:rsidRPr="00210A5E" w:rsidRDefault="00B56ACE" w:rsidP="00B56ACE">
      <w:pPr>
        <w:pStyle w:val="40"/>
        <w:keepLines/>
        <w:widowControl w:val="0"/>
        <w:tabs>
          <w:tab w:val="clear" w:pos="993"/>
          <w:tab w:val="num" w:pos="0"/>
        </w:tabs>
        <w:spacing w:afterLines="0" w:after="0"/>
        <w:jc w:val="both"/>
        <w:rPr>
          <w:rFonts w:ascii="仿宋_GB2312"/>
          <w:bCs/>
          <w:spacing w:val="0"/>
          <w:szCs w:val="28"/>
          <w:lang w:eastAsia="zh-CN"/>
        </w:rPr>
      </w:pPr>
      <w:r>
        <w:rPr>
          <w:rFonts w:ascii="仿宋_GB2312" w:hint="eastAsia"/>
          <w:bCs/>
          <w:spacing w:val="0"/>
          <w:szCs w:val="28"/>
          <w:lang w:eastAsia="zh-CN"/>
        </w:rPr>
        <w:t>6</w:t>
      </w:r>
      <w:r w:rsidRPr="00210A5E">
        <w:rPr>
          <w:rFonts w:ascii="仿宋_GB2312" w:hint="eastAsia"/>
          <w:bCs/>
          <w:spacing w:val="0"/>
          <w:szCs w:val="28"/>
          <w:lang w:eastAsia="zh-CN"/>
        </w:rPr>
        <w:t>.</w:t>
      </w:r>
      <w:r>
        <w:rPr>
          <w:rFonts w:ascii="仿宋_GB2312" w:hint="eastAsia"/>
          <w:bCs/>
          <w:spacing w:val="0"/>
          <w:szCs w:val="28"/>
          <w:lang w:eastAsia="zh-CN"/>
        </w:rPr>
        <w:t>4</w:t>
      </w:r>
      <w:r w:rsidRPr="00210A5E">
        <w:rPr>
          <w:rFonts w:ascii="仿宋_GB2312" w:hint="eastAsia"/>
          <w:bCs/>
          <w:spacing w:val="0"/>
          <w:szCs w:val="28"/>
          <w:lang w:eastAsia="zh-CN"/>
        </w:rPr>
        <w:t>.</w:t>
      </w:r>
      <w:r>
        <w:rPr>
          <w:rFonts w:ascii="仿宋_GB2312" w:hint="eastAsia"/>
          <w:bCs/>
          <w:spacing w:val="0"/>
          <w:szCs w:val="28"/>
          <w:lang w:eastAsia="zh-CN"/>
        </w:rPr>
        <w:t>2</w:t>
      </w:r>
      <w:r w:rsidRPr="00210A5E">
        <w:rPr>
          <w:rFonts w:ascii="仿宋_GB2312" w:hint="eastAsia"/>
          <w:bCs/>
          <w:spacing w:val="0"/>
          <w:szCs w:val="28"/>
          <w:lang w:eastAsia="zh-CN"/>
        </w:rPr>
        <w:t>.</w:t>
      </w:r>
      <w:r>
        <w:rPr>
          <w:rFonts w:ascii="仿宋_GB2312" w:hint="eastAsia"/>
          <w:bCs/>
          <w:spacing w:val="0"/>
          <w:szCs w:val="28"/>
          <w:lang w:eastAsia="zh-CN"/>
        </w:rPr>
        <w:t>4危险废物委托利用或者处置方式的污染防治措施</w:t>
      </w:r>
    </w:p>
    <w:p w:rsidR="00CE619F" w:rsidRPr="00B56ACE" w:rsidRDefault="00B56ACE" w:rsidP="00B56ACE">
      <w:pPr>
        <w:pStyle w:val="affe"/>
        <w:spacing w:line="500" w:lineRule="exact"/>
        <w:ind w:firstLineChars="200" w:firstLine="560"/>
        <w:rPr>
          <w:rFonts w:ascii="仿宋" w:eastAsia="仿宋" w:hAnsi="仿宋"/>
          <w:sz w:val="28"/>
          <w:szCs w:val="28"/>
          <w:lang w:val="x-none"/>
        </w:rPr>
      </w:pPr>
      <w:r w:rsidRPr="00BA4554">
        <w:rPr>
          <w:rFonts w:ascii="仿宋" w:eastAsia="仿宋" w:hAnsi="仿宋"/>
          <w:sz w:val="28"/>
          <w:szCs w:val="28"/>
        </w:rPr>
        <w:t>本项目产生的</w:t>
      </w:r>
      <w:r w:rsidRPr="00BA4554">
        <w:rPr>
          <w:rFonts w:ascii="仿宋" w:eastAsia="仿宋" w:hAnsi="仿宋" w:hint="eastAsia"/>
          <w:sz w:val="28"/>
          <w:szCs w:val="28"/>
        </w:rPr>
        <w:t>危险废物拟委托有资质的单位处置，目前格瓦诺模具（常州）有限公司</w:t>
      </w:r>
      <w:r w:rsidRPr="00B72B99">
        <w:rPr>
          <w:rFonts w:ascii="仿宋" w:eastAsia="仿宋" w:hAnsi="仿宋" w:hint="eastAsia"/>
          <w:sz w:val="28"/>
          <w:szCs w:val="28"/>
        </w:rPr>
        <w:t>拟</w:t>
      </w:r>
      <w:r w:rsidRPr="00B72B99">
        <w:rPr>
          <w:rFonts w:ascii="仿宋" w:eastAsia="仿宋" w:hAnsi="仿宋" w:hint="eastAsia"/>
          <w:bCs/>
          <w:sz w:val="28"/>
          <w:szCs w:val="28"/>
        </w:rPr>
        <w:t>委托常州</w:t>
      </w:r>
      <w:proofErr w:type="gramStart"/>
      <w:r w:rsidRPr="00B72B99">
        <w:rPr>
          <w:rFonts w:ascii="仿宋" w:eastAsia="仿宋" w:hAnsi="仿宋" w:hint="eastAsia"/>
          <w:bCs/>
          <w:sz w:val="28"/>
          <w:szCs w:val="28"/>
        </w:rPr>
        <w:t>润克环保</w:t>
      </w:r>
      <w:proofErr w:type="gramEnd"/>
      <w:r w:rsidRPr="00B72B99">
        <w:rPr>
          <w:rFonts w:ascii="仿宋" w:eastAsia="仿宋" w:hAnsi="仿宋" w:hint="eastAsia"/>
          <w:bCs/>
          <w:sz w:val="28"/>
          <w:szCs w:val="28"/>
        </w:rPr>
        <w:t>科技有限公司</w:t>
      </w:r>
      <w:r>
        <w:rPr>
          <w:rFonts w:ascii="仿宋" w:eastAsia="仿宋" w:hAnsi="仿宋" w:hint="eastAsia"/>
          <w:bCs/>
          <w:sz w:val="28"/>
          <w:szCs w:val="28"/>
        </w:rPr>
        <w:t>、</w:t>
      </w:r>
      <w:r w:rsidRPr="008230D6">
        <w:rPr>
          <w:rFonts w:ascii="仿宋" w:eastAsia="仿宋" w:hAnsi="仿宋" w:hint="eastAsia"/>
          <w:bCs/>
          <w:sz w:val="28"/>
          <w:szCs w:val="28"/>
        </w:rPr>
        <w:t>北控安耐得环保科技发</w:t>
      </w:r>
      <w:r w:rsidRPr="008230D6">
        <w:rPr>
          <w:rFonts w:ascii="仿宋" w:eastAsia="仿宋" w:hAnsi="仿宋" w:hint="eastAsia"/>
          <w:bCs/>
          <w:sz w:val="28"/>
          <w:szCs w:val="28"/>
        </w:rPr>
        <w:lastRenderedPageBreak/>
        <w:t>展常州有限公司</w:t>
      </w:r>
      <w:r w:rsidRPr="00B72B99">
        <w:rPr>
          <w:rFonts w:ascii="仿宋" w:eastAsia="仿宋" w:hAnsi="仿宋" w:hint="eastAsia"/>
          <w:bCs/>
          <w:sz w:val="28"/>
          <w:szCs w:val="28"/>
        </w:rPr>
        <w:t>等具备处置资质和处置能力的单位进行无害化处置</w:t>
      </w:r>
      <w:r w:rsidRPr="00B72B99">
        <w:rPr>
          <w:rFonts w:ascii="仿宋" w:eastAsia="仿宋" w:hAnsi="仿宋" w:hint="eastAsia"/>
          <w:sz w:val="28"/>
          <w:szCs w:val="28"/>
        </w:rPr>
        <w:t>，并在本项目正式投产前落实危险废物处置途径，</w:t>
      </w:r>
      <w:proofErr w:type="gramStart"/>
      <w:r w:rsidRPr="00B72B99">
        <w:rPr>
          <w:rFonts w:ascii="仿宋" w:eastAsia="仿宋" w:hAnsi="仿宋" w:hint="eastAsia"/>
          <w:sz w:val="28"/>
          <w:szCs w:val="28"/>
        </w:rPr>
        <w:t>签订危废处置</w:t>
      </w:r>
      <w:proofErr w:type="gramEnd"/>
      <w:r w:rsidRPr="00B72B99">
        <w:rPr>
          <w:rFonts w:ascii="仿宋" w:eastAsia="仿宋" w:hAnsi="仿宋" w:hint="eastAsia"/>
          <w:sz w:val="28"/>
          <w:szCs w:val="28"/>
        </w:rPr>
        <w:t>协议，报金坛区环境保护局备案</w:t>
      </w:r>
      <w:r>
        <w:rPr>
          <w:rFonts w:ascii="仿宋" w:eastAsia="仿宋" w:hAnsi="仿宋" w:hint="eastAsia"/>
          <w:sz w:val="28"/>
          <w:szCs w:val="28"/>
        </w:rPr>
        <w:t>。</w:t>
      </w:r>
      <w:r w:rsidRPr="00B72B99">
        <w:rPr>
          <w:rFonts w:ascii="仿宋" w:eastAsia="仿宋" w:hAnsi="仿宋" w:hint="eastAsia"/>
          <w:bCs/>
          <w:sz w:val="28"/>
          <w:szCs w:val="28"/>
        </w:rPr>
        <w:t>常州</w:t>
      </w:r>
      <w:proofErr w:type="gramStart"/>
      <w:r w:rsidRPr="00B72B99">
        <w:rPr>
          <w:rFonts w:ascii="仿宋" w:eastAsia="仿宋" w:hAnsi="仿宋" w:hint="eastAsia"/>
          <w:bCs/>
          <w:sz w:val="28"/>
          <w:szCs w:val="28"/>
        </w:rPr>
        <w:t>润克环保</w:t>
      </w:r>
      <w:proofErr w:type="gramEnd"/>
      <w:r w:rsidRPr="00B72B99">
        <w:rPr>
          <w:rFonts w:ascii="仿宋" w:eastAsia="仿宋" w:hAnsi="仿宋" w:hint="eastAsia"/>
          <w:bCs/>
          <w:sz w:val="28"/>
          <w:szCs w:val="28"/>
        </w:rPr>
        <w:t>科技有限公司</w:t>
      </w:r>
      <w:r>
        <w:rPr>
          <w:rFonts w:ascii="仿宋" w:eastAsia="仿宋" w:hAnsi="仿宋" w:hint="eastAsia"/>
          <w:bCs/>
          <w:sz w:val="28"/>
          <w:szCs w:val="28"/>
        </w:rPr>
        <w:t>、</w:t>
      </w:r>
      <w:r w:rsidRPr="008230D6">
        <w:rPr>
          <w:rFonts w:ascii="仿宋" w:eastAsia="仿宋" w:hAnsi="仿宋" w:hint="eastAsia"/>
          <w:bCs/>
          <w:sz w:val="28"/>
          <w:szCs w:val="28"/>
        </w:rPr>
        <w:t>北控安耐得环保科技发展常州有限公司</w:t>
      </w:r>
      <w:r w:rsidRPr="00B56ACE">
        <w:rPr>
          <w:rFonts w:ascii="仿宋" w:eastAsia="仿宋" w:hAnsi="仿宋" w:hint="eastAsia"/>
          <w:bCs/>
          <w:sz w:val="28"/>
          <w:szCs w:val="28"/>
        </w:rPr>
        <w:t>危险废物经营许可证颁发情况</w:t>
      </w:r>
      <w:r>
        <w:rPr>
          <w:rFonts w:ascii="仿宋" w:eastAsia="仿宋" w:hAnsi="仿宋" w:hint="eastAsia"/>
          <w:bCs/>
          <w:sz w:val="28"/>
          <w:szCs w:val="28"/>
        </w:rPr>
        <w:t>见下</w:t>
      </w:r>
      <w:r w:rsidRPr="00B56ACE">
        <w:rPr>
          <w:rFonts w:ascii="仿宋" w:eastAsia="仿宋" w:hAnsi="仿宋" w:hint="eastAsia"/>
          <w:bCs/>
          <w:sz w:val="28"/>
          <w:szCs w:val="28"/>
        </w:rPr>
        <w:t>表</w:t>
      </w:r>
      <w:r>
        <w:rPr>
          <w:rFonts w:ascii="仿宋" w:eastAsia="仿宋" w:hAnsi="仿宋" w:hint="eastAsia"/>
          <w:bCs/>
          <w:sz w:val="28"/>
          <w:szCs w:val="28"/>
        </w:rPr>
        <w:t>。</w:t>
      </w:r>
    </w:p>
    <w:p w:rsidR="00CE619F" w:rsidRDefault="00CE619F" w:rsidP="00CE619F">
      <w:pPr>
        <w:pStyle w:val="affe"/>
        <w:spacing w:line="500" w:lineRule="exact"/>
        <w:ind w:firstLineChars="200" w:firstLine="560"/>
        <w:rPr>
          <w:rFonts w:ascii="仿宋" w:eastAsia="仿宋" w:hAnsi="仿宋"/>
          <w:sz w:val="28"/>
          <w:szCs w:val="28"/>
        </w:rPr>
      </w:pPr>
    </w:p>
    <w:p w:rsidR="00B56ACE" w:rsidRDefault="00B56ACE" w:rsidP="00CE619F">
      <w:pPr>
        <w:pStyle w:val="affe"/>
        <w:spacing w:line="500" w:lineRule="exact"/>
        <w:ind w:firstLineChars="200" w:firstLine="560"/>
        <w:rPr>
          <w:rFonts w:ascii="仿宋" w:eastAsia="仿宋" w:hAnsi="仿宋"/>
          <w:sz w:val="28"/>
          <w:szCs w:val="28"/>
        </w:rPr>
        <w:sectPr w:rsidR="00B56ACE" w:rsidSect="00F7189E">
          <w:pgSz w:w="11906" w:h="16838"/>
          <w:pgMar w:top="1440" w:right="1418" w:bottom="1440" w:left="1418" w:header="851" w:footer="992" w:gutter="0"/>
          <w:cols w:space="720"/>
          <w:docGrid w:linePitch="312"/>
        </w:sectPr>
      </w:pPr>
    </w:p>
    <w:p w:rsidR="00B56ACE" w:rsidRPr="00D831F4" w:rsidRDefault="00B56ACE" w:rsidP="00D831F4">
      <w:pPr>
        <w:adjustRightInd w:val="0"/>
        <w:snapToGrid w:val="0"/>
        <w:spacing w:line="500" w:lineRule="exact"/>
        <w:jc w:val="center"/>
        <w:rPr>
          <w:rFonts w:ascii="仿宋_GB2312" w:eastAsia="仿宋_GB2312"/>
          <w:b/>
          <w:bCs/>
          <w:sz w:val="28"/>
          <w:szCs w:val="28"/>
        </w:rPr>
      </w:pPr>
      <w:r w:rsidRPr="00D831F4">
        <w:rPr>
          <w:rFonts w:ascii="仿宋_GB2312" w:eastAsia="仿宋_GB2312"/>
          <w:b/>
          <w:bCs/>
          <w:sz w:val="28"/>
          <w:szCs w:val="28"/>
        </w:rPr>
        <w:lastRenderedPageBreak/>
        <w:t>表</w:t>
      </w:r>
      <w:r w:rsidR="00521EA6">
        <w:rPr>
          <w:rFonts w:ascii="仿宋_GB2312" w:eastAsia="仿宋_GB2312" w:hint="eastAsia"/>
          <w:b/>
          <w:bCs/>
          <w:sz w:val="28"/>
          <w:szCs w:val="28"/>
        </w:rPr>
        <w:t>6</w:t>
      </w:r>
      <w:r w:rsidRPr="00D831F4">
        <w:rPr>
          <w:rFonts w:ascii="仿宋_GB2312" w:eastAsia="仿宋_GB2312" w:hint="eastAsia"/>
          <w:b/>
          <w:bCs/>
          <w:sz w:val="28"/>
          <w:szCs w:val="28"/>
        </w:rPr>
        <w:t>-</w:t>
      </w:r>
      <w:r w:rsidR="007F78E1">
        <w:rPr>
          <w:rFonts w:ascii="仿宋_GB2312" w:eastAsia="仿宋_GB2312" w:hint="eastAsia"/>
          <w:b/>
          <w:bCs/>
          <w:sz w:val="28"/>
          <w:szCs w:val="28"/>
        </w:rPr>
        <w:t>8</w:t>
      </w:r>
      <w:r w:rsidRPr="00D831F4">
        <w:rPr>
          <w:rFonts w:ascii="仿宋_GB2312" w:eastAsia="仿宋_GB2312" w:hint="eastAsia"/>
          <w:b/>
          <w:bCs/>
          <w:sz w:val="28"/>
          <w:szCs w:val="28"/>
        </w:rPr>
        <w:t xml:space="preserve">  危险废物经营许可证颁发情况表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9"/>
        <w:gridCol w:w="975"/>
        <w:gridCol w:w="986"/>
        <w:gridCol w:w="1718"/>
        <w:gridCol w:w="6451"/>
        <w:gridCol w:w="904"/>
        <w:gridCol w:w="2395"/>
      </w:tblGrid>
      <w:tr w:rsidR="001C487F" w:rsidRPr="001C487F" w:rsidTr="001C487F">
        <w:trPr>
          <w:trHeight w:val="20"/>
          <w:tblHeader/>
          <w:jc w:val="center"/>
        </w:trPr>
        <w:tc>
          <w:tcPr>
            <w:tcW w:w="189" w:type="pct"/>
            <w:vAlign w:val="center"/>
          </w:tcPr>
          <w:p w:rsidR="001C487F" w:rsidRPr="001C487F" w:rsidRDefault="001C487F" w:rsidP="002373ED">
            <w:pPr>
              <w:widowControl/>
              <w:adjustRightInd w:val="0"/>
              <w:snapToGrid w:val="0"/>
              <w:jc w:val="center"/>
              <w:rPr>
                <w:rFonts w:ascii="仿宋" w:eastAsia="仿宋" w:hAnsi="仿宋"/>
                <w:b/>
                <w:kern w:val="0"/>
                <w:szCs w:val="21"/>
              </w:rPr>
            </w:pPr>
            <w:r w:rsidRPr="001C487F">
              <w:rPr>
                <w:rFonts w:ascii="仿宋" w:eastAsia="仿宋" w:hAnsi="仿宋"/>
                <w:b/>
                <w:kern w:val="0"/>
                <w:szCs w:val="21"/>
              </w:rPr>
              <w:t>序号</w:t>
            </w:r>
          </w:p>
        </w:tc>
        <w:tc>
          <w:tcPr>
            <w:tcW w:w="349" w:type="pct"/>
            <w:vAlign w:val="center"/>
          </w:tcPr>
          <w:p w:rsidR="001C487F" w:rsidRPr="001C487F" w:rsidRDefault="001C487F" w:rsidP="002373ED">
            <w:pPr>
              <w:widowControl/>
              <w:adjustRightInd w:val="0"/>
              <w:snapToGrid w:val="0"/>
              <w:jc w:val="center"/>
              <w:rPr>
                <w:rFonts w:ascii="仿宋" w:eastAsia="仿宋" w:hAnsi="仿宋"/>
                <w:b/>
                <w:kern w:val="0"/>
                <w:szCs w:val="21"/>
              </w:rPr>
            </w:pPr>
            <w:r w:rsidRPr="001C487F">
              <w:rPr>
                <w:rFonts w:ascii="仿宋" w:eastAsia="仿宋" w:hAnsi="仿宋"/>
                <w:b/>
                <w:kern w:val="0"/>
                <w:szCs w:val="21"/>
              </w:rPr>
              <w:t>企业名称</w:t>
            </w:r>
          </w:p>
        </w:tc>
        <w:tc>
          <w:tcPr>
            <w:tcW w:w="353" w:type="pct"/>
            <w:vAlign w:val="center"/>
          </w:tcPr>
          <w:p w:rsidR="001C487F" w:rsidRPr="001C487F" w:rsidRDefault="001C487F" w:rsidP="002373ED">
            <w:pPr>
              <w:widowControl/>
              <w:adjustRightInd w:val="0"/>
              <w:snapToGrid w:val="0"/>
              <w:jc w:val="center"/>
              <w:rPr>
                <w:rFonts w:ascii="仿宋" w:eastAsia="仿宋" w:hAnsi="仿宋"/>
                <w:b/>
                <w:kern w:val="0"/>
                <w:szCs w:val="21"/>
              </w:rPr>
            </w:pPr>
            <w:r w:rsidRPr="001C487F">
              <w:rPr>
                <w:rFonts w:ascii="仿宋" w:eastAsia="仿宋" w:hAnsi="仿宋"/>
                <w:b/>
                <w:kern w:val="0"/>
                <w:szCs w:val="21"/>
              </w:rPr>
              <w:t>地址</w:t>
            </w:r>
          </w:p>
        </w:tc>
        <w:tc>
          <w:tcPr>
            <w:tcW w:w="615" w:type="pct"/>
            <w:vAlign w:val="center"/>
          </w:tcPr>
          <w:p w:rsidR="001C487F" w:rsidRPr="001C487F" w:rsidRDefault="001C487F" w:rsidP="002373ED">
            <w:pPr>
              <w:widowControl/>
              <w:adjustRightInd w:val="0"/>
              <w:snapToGrid w:val="0"/>
              <w:jc w:val="center"/>
              <w:rPr>
                <w:rFonts w:ascii="仿宋" w:eastAsia="仿宋" w:hAnsi="仿宋"/>
                <w:b/>
                <w:kern w:val="0"/>
                <w:szCs w:val="21"/>
              </w:rPr>
            </w:pPr>
            <w:r w:rsidRPr="001C487F">
              <w:rPr>
                <w:rFonts w:ascii="仿宋" w:eastAsia="仿宋" w:hAnsi="仿宋"/>
                <w:b/>
                <w:kern w:val="0"/>
                <w:szCs w:val="21"/>
              </w:rPr>
              <w:t>许可证号</w:t>
            </w:r>
          </w:p>
        </w:tc>
        <w:tc>
          <w:tcPr>
            <w:tcW w:w="2311" w:type="pct"/>
            <w:vAlign w:val="center"/>
          </w:tcPr>
          <w:p w:rsidR="001C487F" w:rsidRPr="001C487F" w:rsidRDefault="001C487F" w:rsidP="002373ED">
            <w:pPr>
              <w:widowControl/>
              <w:adjustRightInd w:val="0"/>
              <w:snapToGrid w:val="0"/>
              <w:jc w:val="center"/>
              <w:rPr>
                <w:rFonts w:ascii="仿宋" w:eastAsia="仿宋" w:hAnsi="仿宋"/>
                <w:b/>
                <w:kern w:val="0"/>
                <w:szCs w:val="21"/>
              </w:rPr>
            </w:pPr>
            <w:r w:rsidRPr="001C487F">
              <w:rPr>
                <w:rFonts w:ascii="仿宋" w:eastAsia="仿宋" w:hAnsi="仿宋"/>
                <w:b/>
                <w:kern w:val="0"/>
                <w:szCs w:val="21"/>
              </w:rPr>
              <w:t>经营品种</w:t>
            </w:r>
          </w:p>
        </w:tc>
        <w:tc>
          <w:tcPr>
            <w:tcW w:w="324" w:type="pct"/>
            <w:vAlign w:val="center"/>
          </w:tcPr>
          <w:p w:rsidR="001C487F" w:rsidRPr="001C487F" w:rsidRDefault="001C487F" w:rsidP="002373ED">
            <w:pPr>
              <w:widowControl/>
              <w:adjustRightInd w:val="0"/>
              <w:snapToGrid w:val="0"/>
              <w:jc w:val="center"/>
              <w:rPr>
                <w:rFonts w:ascii="仿宋" w:eastAsia="仿宋" w:hAnsi="仿宋"/>
                <w:b/>
                <w:kern w:val="0"/>
                <w:szCs w:val="21"/>
              </w:rPr>
            </w:pPr>
            <w:r w:rsidRPr="001C487F">
              <w:rPr>
                <w:rFonts w:ascii="仿宋" w:eastAsia="仿宋" w:hAnsi="仿宋"/>
                <w:b/>
                <w:kern w:val="0"/>
                <w:szCs w:val="21"/>
              </w:rPr>
              <w:t>许可数量</w:t>
            </w:r>
          </w:p>
          <w:p w:rsidR="001C487F" w:rsidRPr="001C487F" w:rsidRDefault="001C487F" w:rsidP="002373ED">
            <w:pPr>
              <w:widowControl/>
              <w:adjustRightInd w:val="0"/>
              <w:snapToGrid w:val="0"/>
              <w:jc w:val="center"/>
              <w:rPr>
                <w:rFonts w:ascii="仿宋" w:eastAsia="仿宋" w:hAnsi="仿宋"/>
                <w:b/>
                <w:kern w:val="0"/>
                <w:szCs w:val="21"/>
              </w:rPr>
            </w:pPr>
            <w:r w:rsidRPr="001C487F">
              <w:rPr>
                <w:rFonts w:ascii="仿宋" w:eastAsia="仿宋" w:hAnsi="仿宋"/>
                <w:b/>
                <w:kern w:val="0"/>
                <w:szCs w:val="21"/>
              </w:rPr>
              <w:t>（t/a）</w:t>
            </w:r>
          </w:p>
        </w:tc>
        <w:tc>
          <w:tcPr>
            <w:tcW w:w="858" w:type="pct"/>
            <w:vAlign w:val="center"/>
          </w:tcPr>
          <w:p w:rsidR="001C487F" w:rsidRPr="001C487F" w:rsidRDefault="001C487F" w:rsidP="002373ED">
            <w:pPr>
              <w:widowControl/>
              <w:adjustRightInd w:val="0"/>
              <w:snapToGrid w:val="0"/>
              <w:jc w:val="center"/>
              <w:rPr>
                <w:rFonts w:ascii="仿宋" w:eastAsia="仿宋" w:hAnsi="仿宋"/>
                <w:b/>
                <w:kern w:val="0"/>
                <w:szCs w:val="21"/>
              </w:rPr>
            </w:pPr>
            <w:r w:rsidRPr="001C487F">
              <w:rPr>
                <w:rFonts w:ascii="仿宋" w:eastAsia="仿宋" w:hAnsi="仿宋"/>
                <w:b/>
                <w:kern w:val="0"/>
                <w:szCs w:val="21"/>
              </w:rPr>
              <w:t>许可证期限</w:t>
            </w:r>
          </w:p>
        </w:tc>
      </w:tr>
      <w:tr w:rsidR="001C487F" w:rsidRPr="001C487F" w:rsidTr="001C487F">
        <w:trPr>
          <w:trHeight w:val="20"/>
          <w:jc w:val="center"/>
        </w:trPr>
        <w:tc>
          <w:tcPr>
            <w:tcW w:w="189" w:type="pct"/>
            <w:vAlign w:val="center"/>
          </w:tcPr>
          <w:p w:rsidR="001C487F" w:rsidRPr="001C487F" w:rsidRDefault="001C487F" w:rsidP="002373ED">
            <w:pPr>
              <w:widowControl/>
              <w:jc w:val="center"/>
              <w:rPr>
                <w:rFonts w:ascii="仿宋" w:eastAsia="仿宋" w:hAnsi="仿宋"/>
                <w:iCs/>
                <w:kern w:val="0"/>
                <w:szCs w:val="21"/>
              </w:rPr>
            </w:pPr>
            <w:r w:rsidRPr="001C487F">
              <w:rPr>
                <w:rFonts w:ascii="仿宋" w:eastAsia="仿宋" w:hAnsi="仿宋"/>
                <w:iCs/>
                <w:kern w:val="0"/>
                <w:szCs w:val="21"/>
              </w:rPr>
              <w:t>1</w:t>
            </w:r>
          </w:p>
        </w:tc>
        <w:tc>
          <w:tcPr>
            <w:tcW w:w="349" w:type="pct"/>
            <w:vAlign w:val="center"/>
          </w:tcPr>
          <w:p w:rsidR="001C487F" w:rsidRPr="001C487F" w:rsidRDefault="001C487F" w:rsidP="002373ED">
            <w:pPr>
              <w:jc w:val="center"/>
              <w:rPr>
                <w:rFonts w:ascii="仿宋" w:eastAsia="仿宋" w:hAnsi="仿宋"/>
                <w:szCs w:val="21"/>
              </w:rPr>
            </w:pPr>
            <w:r w:rsidRPr="001C487F">
              <w:rPr>
                <w:rFonts w:ascii="仿宋" w:eastAsia="仿宋" w:hAnsi="仿宋" w:hint="eastAsia"/>
                <w:szCs w:val="21"/>
              </w:rPr>
              <w:t>常州</w:t>
            </w:r>
            <w:proofErr w:type="gramStart"/>
            <w:r w:rsidRPr="001C487F">
              <w:rPr>
                <w:rFonts w:ascii="仿宋" w:eastAsia="仿宋" w:hAnsi="仿宋" w:hint="eastAsia"/>
                <w:szCs w:val="21"/>
              </w:rPr>
              <w:t>润克环保</w:t>
            </w:r>
            <w:proofErr w:type="gramEnd"/>
            <w:r w:rsidRPr="001C487F">
              <w:rPr>
                <w:rFonts w:ascii="仿宋" w:eastAsia="仿宋" w:hAnsi="仿宋" w:hint="eastAsia"/>
                <w:szCs w:val="21"/>
              </w:rPr>
              <w:t>科技有限公司</w:t>
            </w:r>
          </w:p>
        </w:tc>
        <w:tc>
          <w:tcPr>
            <w:tcW w:w="353" w:type="pct"/>
            <w:vAlign w:val="center"/>
          </w:tcPr>
          <w:p w:rsidR="001C487F" w:rsidRPr="001C487F" w:rsidRDefault="001C487F" w:rsidP="002373ED">
            <w:pPr>
              <w:jc w:val="center"/>
              <w:rPr>
                <w:rFonts w:ascii="仿宋" w:eastAsia="仿宋" w:hAnsi="仿宋"/>
                <w:szCs w:val="21"/>
              </w:rPr>
            </w:pPr>
            <w:r w:rsidRPr="001C487F">
              <w:rPr>
                <w:rFonts w:ascii="仿宋" w:eastAsia="仿宋" w:hAnsi="仿宋" w:hint="eastAsia"/>
                <w:szCs w:val="21"/>
              </w:rPr>
              <w:t>金坛区经济开发区东康路101号</w:t>
            </w:r>
          </w:p>
        </w:tc>
        <w:tc>
          <w:tcPr>
            <w:tcW w:w="615" w:type="pct"/>
            <w:vAlign w:val="center"/>
          </w:tcPr>
          <w:p w:rsidR="001C487F" w:rsidRPr="001C487F" w:rsidRDefault="001C487F" w:rsidP="002373ED">
            <w:pPr>
              <w:jc w:val="center"/>
              <w:rPr>
                <w:rFonts w:ascii="仿宋" w:eastAsia="仿宋" w:hAnsi="仿宋"/>
                <w:szCs w:val="21"/>
              </w:rPr>
            </w:pPr>
            <w:r w:rsidRPr="001C487F">
              <w:rPr>
                <w:rFonts w:ascii="仿宋" w:eastAsia="仿宋" w:hAnsi="仿宋"/>
                <w:szCs w:val="21"/>
              </w:rPr>
              <w:t xml:space="preserve"> JS0482OOI550</w:t>
            </w:r>
          </w:p>
        </w:tc>
        <w:tc>
          <w:tcPr>
            <w:tcW w:w="2311" w:type="pct"/>
            <w:vAlign w:val="center"/>
          </w:tcPr>
          <w:p w:rsidR="001C487F" w:rsidRPr="001C487F" w:rsidRDefault="001C487F" w:rsidP="002373ED">
            <w:pPr>
              <w:jc w:val="center"/>
              <w:rPr>
                <w:rFonts w:ascii="仿宋" w:eastAsia="仿宋" w:hAnsi="仿宋"/>
                <w:szCs w:val="21"/>
              </w:rPr>
            </w:pPr>
            <w:r w:rsidRPr="001C487F">
              <w:rPr>
                <w:rFonts w:ascii="仿宋" w:eastAsia="仿宋" w:hAnsi="仿宋" w:hint="eastAsia"/>
                <w:szCs w:val="21"/>
              </w:rPr>
              <w:t>回转窑焚烧处置医药废物HW02、</w:t>
            </w:r>
            <w:proofErr w:type="gramStart"/>
            <w:r w:rsidRPr="001C487F">
              <w:rPr>
                <w:rFonts w:ascii="仿宋" w:eastAsia="仿宋" w:hAnsi="仿宋" w:hint="eastAsia"/>
                <w:szCs w:val="21"/>
              </w:rPr>
              <w:t>废药物</w:t>
            </w:r>
            <w:proofErr w:type="gramEnd"/>
            <w:r w:rsidRPr="001C487F">
              <w:rPr>
                <w:rFonts w:ascii="仿宋" w:eastAsia="仿宋" w:hAnsi="仿宋" w:hint="eastAsia"/>
                <w:szCs w:val="21"/>
              </w:rPr>
              <w:t>药品HW03、农药废物HW04、木材防腐剂废物HW05、废有机溶剂与含有机溶剂废物HW06、废矿物油与含矿物油废物HW08、油/水、烃/水混合物或乳化液HW09、精（蒸）</w:t>
            </w:r>
            <w:proofErr w:type="gramStart"/>
            <w:r w:rsidRPr="001C487F">
              <w:rPr>
                <w:rFonts w:ascii="仿宋" w:eastAsia="仿宋" w:hAnsi="仿宋" w:hint="eastAsia"/>
                <w:szCs w:val="21"/>
              </w:rPr>
              <w:t>馏</w:t>
            </w:r>
            <w:proofErr w:type="gramEnd"/>
            <w:r w:rsidRPr="001C487F">
              <w:rPr>
                <w:rFonts w:ascii="仿宋" w:eastAsia="仿宋" w:hAnsi="仿宋" w:hint="eastAsia"/>
                <w:szCs w:val="21"/>
              </w:rPr>
              <w:t>残渣HW11、染料及涂料废物HW12、有机树脂类废物HW13、新化学物质废物HW14、感光材料废物HW16、有机氰化物废物HW38、含酚废物HW39、含醚废物HW40、含有机卤化物废物HW45、其他废物HW49，合计10000吨/年，热解炉焚烧处置废有机溶剂与含有机溶剂废物HW06共计2500吨/年</w:t>
            </w:r>
          </w:p>
        </w:tc>
        <w:tc>
          <w:tcPr>
            <w:tcW w:w="324" w:type="pct"/>
            <w:vAlign w:val="center"/>
          </w:tcPr>
          <w:p w:rsidR="001C487F" w:rsidRPr="001C487F" w:rsidRDefault="001C487F" w:rsidP="002373ED">
            <w:pPr>
              <w:jc w:val="center"/>
              <w:rPr>
                <w:rFonts w:ascii="仿宋" w:eastAsia="仿宋" w:hAnsi="仿宋"/>
                <w:szCs w:val="21"/>
              </w:rPr>
            </w:pPr>
            <w:r w:rsidRPr="001C487F">
              <w:rPr>
                <w:rFonts w:ascii="仿宋" w:eastAsia="仿宋" w:hAnsi="仿宋"/>
                <w:szCs w:val="21"/>
              </w:rPr>
              <w:t>12500</w:t>
            </w:r>
          </w:p>
        </w:tc>
        <w:tc>
          <w:tcPr>
            <w:tcW w:w="858" w:type="pct"/>
            <w:vAlign w:val="center"/>
          </w:tcPr>
          <w:p w:rsidR="001C487F" w:rsidRPr="001C487F" w:rsidRDefault="001C487F" w:rsidP="002373ED">
            <w:pPr>
              <w:jc w:val="center"/>
              <w:rPr>
                <w:rFonts w:ascii="仿宋" w:eastAsia="仿宋" w:hAnsi="仿宋"/>
                <w:szCs w:val="21"/>
              </w:rPr>
            </w:pPr>
            <w:r w:rsidRPr="001C487F">
              <w:rPr>
                <w:rFonts w:ascii="仿宋" w:eastAsia="仿宋" w:hAnsi="仿宋"/>
                <w:szCs w:val="21"/>
              </w:rPr>
              <w:t>2017.8-2018.6</w:t>
            </w:r>
          </w:p>
        </w:tc>
      </w:tr>
      <w:tr w:rsidR="001C487F" w:rsidRPr="001C487F" w:rsidTr="001C487F">
        <w:trPr>
          <w:trHeight w:val="1708"/>
          <w:jc w:val="center"/>
        </w:trPr>
        <w:tc>
          <w:tcPr>
            <w:tcW w:w="189" w:type="pct"/>
            <w:vMerge w:val="restart"/>
            <w:vAlign w:val="center"/>
          </w:tcPr>
          <w:p w:rsidR="001C487F" w:rsidRPr="001C487F" w:rsidRDefault="001C487F" w:rsidP="002373ED">
            <w:pPr>
              <w:jc w:val="center"/>
              <w:rPr>
                <w:rFonts w:ascii="仿宋" w:eastAsia="仿宋" w:hAnsi="仿宋"/>
                <w:szCs w:val="21"/>
              </w:rPr>
            </w:pPr>
            <w:r w:rsidRPr="001C487F">
              <w:rPr>
                <w:rFonts w:ascii="仿宋" w:eastAsia="仿宋" w:hAnsi="仿宋"/>
                <w:szCs w:val="21"/>
              </w:rPr>
              <w:t>2</w:t>
            </w:r>
          </w:p>
        </w:tc>
        <w:tc>
          <w:tcPr>
            <w:tcW w:w="349" w:type="pct"/>
            <w:vMerge w:val="restart"/>
            <w:vAlign w:val="center"/>
          </w:tcPr>
          <w:p w:rsidR="001C487F" w:rsidRPr="001C487F" w:rsidRDefault="001C487F" w:rsidP="002373ED">
            <w:pPr>
              <w:jc w:val="center"/>
              <w:rPr>
                <w:rFonts w:ascii="仿宋" w:eastAsia="仿宋" w:hAnsi="仿宋"/>
                <w:szCs w:val="21"/>
              </w:rPr>
            </w:pPr>
            <w:r w:rsidRPr="001C487F">
              <w:rPr>
                <w:rFonts w:ascii="仿宋" w:eastAsia="仿宋" w:hAnsi="仿宋" w:hint="eastAsia"/>
                <w:szCs w:val="21"/>
              </w:rPr>
              <w:t>北控安耐得环保科技发展常州有限公司</w:t>
            </w:r>
          </w:p>
        </w:tc>
        <w:tc>
          <w:tcPr>
            <w:tcW w:w="353" w:type="pct"/>
            <w:vMerge w:val="restart"/>
            <w:vAlign w:val="center"/>
          </w:tcPr>
          <w:p w:rsidR="001C487F" w:rsidRPr="001C487F" w:rsidRDefault="001C487F" w:rsidP="002373ED">
            <w:pPr>
              <w:jc w:val="center"/>
              <w:rPr>
                <w:rFonts w:ascii="仿宋" w:eastAsia="仿宋" w:hAnsi="仿宋"/>
                <w:szCs w:val="21"/>
              </w:rPr>
            </w:pPr>
            <w:r w:rsidRPr="001C487F">
              <w:rPr>
                <w:rFonts w:ascii="仿宋" w:eastAsia="仿宋" w:hAnsi="仿宋" w:hint="eastAsia"/>
                <w:szCs w:val="21"/>
              </w:rPr>
              <w:t>新北区春江镇魏村江</w:t>
            </w:r>
            <w:proofErr w:type="gramStart"/>
            <w:r w:rsidRPr="001C487F">
              <w:rPr>
                <w:rFonts w:ascii="仿宋" w:eastAsia="仿宋" w:hAnsi="仿宋" w:hint="eastAsia"/>
                <w:szCs w:val="21"/>
              </w:rPr>
              <w:t>边工业</w:t>
            </w:r>
            <w:proofErr w:type="gramEnd"/>
            <w:r w:rsidRPr="001C487F">
              <w:rPr>
                <w:rFonts w:ascii="仿宋" w:eastAsia="仿宋" w:hAnsi="仿宋" w:hint="eastAsia"/>
                <w:szCs w:val="21"/>
              </w:rPr>
              <w:t>园</w:t>
            </w:r>
          </w:p>
        </w:tc>
        <w:tc>
          <w:tcPr>
            <w:tcW w:w="615" w:type="pct"/>
            <w:tcBorders>
              <w:bottom w:val="single" w:sz="12" w:space="0" w:color="auto"/>
            </w:tcBorders>
            <w:vAlign w:val="center"/>
          </w:tcPr>
          <w:p w:rsidR="001C487F" w:rsidRPr="001C487F" w:rsidRDefault="001C487F" w:rsidP="002373ED">
            <w:pPr>
              <w:jc w:val="center"/>
              <w:rPr>
                <w:rFonts w:ascii="仿宋" w:eastAsia="仿宋" w:hAnsi="仿宋"/>
                <w:szCs w:val="21"/>
              </w:rPr>
            </w:pPr>
            <w:r w:rsidRPr="001C487F">
              <w:rPr>
                <w:rFonts w:ascii="仿宋" w:eastAsia="仿宋" w:hAnsi="仿宋"/>
                <w:szCs w:val="21"/>
              </w:rPr>
              <w:t>JS0400OOI033-11</w:t>
            </w:r>
          </w:p>
        </w:tc>
        <w:tc>
          <w:tcPr>
            <w:tcW w:w="2311" w:type="pct"/>
            <w:tcBorders>
              <w:bottom w:val="single" w:sz="12" w:space="0" w:color="auto"/>
            </w:tcBorders>
            <w:vAlign w:val="center"/>
          </w:tcPr>
          <w:p w:rsidR="001C487F" w:rsidRPr="001C487F" w:rsidRDefault="001C487F" w:rsidP="002373ED">
            <w:pPr>
              <w:jc w:val="center"/>
              <w:rPr>
                <w:rFonts w:ascii="仿宋" w:eastAsia="仿宋" w:hAnsi="仿宋"/>
                <w:szCs w:val="21"/>
              </w:rPr>
            </w:pPr>
            <w:r w:rsidRPr="001C487F">
              <w:rPr>
                <w:rFonts w:ascii="仿宋" w:eastAsia="仿宋" w:hAnsi="仿宋" w:hint="eastAsia"/>
                <w:szCs w:val="21"/>
              </w:rPr>
              <w:t>焚烧处置医药废物（HW02）、</w:t>
            </w:r>
            <w:proofErr w:type="gramStart"/>
            <w:r w:rsidRPr="001C487F">
              <w:rPr>
                <w:rFonts w:ascii="仿宋" w:eastAsia="仿宋" w:hAnsi="仿宋" w:hint="eastAsia"/>
                <w:szCs w:val="21"/>
              </w:rPr>
              <w:t>废药物</w:t>
            </w:r>
            <w:proofErr w:type="gramEnd"/>
            <w:r w:rsidRPr="001C487F">
              <w:rPr>
                <w:rFonts w:ascii="仿宋" w:eastAsia="仿宋" w:hAnsi="仿宋" w:hint="eastAsia"/>
                <w:szCs w:val="21"/>
              </w:rPr>
              <w:t>药品（HW03）、农药废物（HW04）、木材防腐剂材料（HW05）、废有机溶剂与含有机溶剂废物（HW06）、废矿物油与含矿物油废物（HW08）、油/水、烃/水混合物或乳化液（HW09）、精（蒸）</w:t>
            </w:r>
            <w:proofErr w:type="gramStart"/>
            <w:r w:rsidRPr="001C487F">
              <w:rPr>
                <w:rFonts w:ascii="仿宋" w:eastAsia="仿宋" w:hAnsi="仿宋" w:hint="eastAsia"/>
                <w:szCs w:val="21"/>
              </w:rPr>
              <w:t>馏</w:t>
            </w:r>
            <w:proofErr w:type="gramEnd"/>
            <w:r w:rsidRPr="001C487F">
              <w:rPr>
                <w:rFonts w:ascii="仿宋" w:eastAsia="仿宋" w:hAnsi="仿宋" w:hint="eastAsia"/>
                <w:szCs w:val="21"/>
              </w:rPr>
              <w:t>残渣（HW11）、染料涂料废物（HW12）、有机树脂类废物（HW13）、表面处理废物（HW17）、含金属羰基化合物废物（HW19）、无机氰化物废物（HW33）、废碱（HW35）、有机磷化合物废物（HW37）、有机氰化物废物（HW38）、含酚废物（HW39）含醚废物（HW40）、含有机卤化物废物（HW45）、其他废物（HW49，仅限900-039-49、900-041-49、900-042-49、900-046-49、900-047-49、900-999-49）、废催化剂（HW50，仅限261-151-50、261-183-50、263-013-50、271-006-50、275-009-50、276-006-50）合计28000吨/年</w:t>
            </w:r>
          </w:p>
        </w:tc>
        <w:tc>
          <w:tcPr>
            <w:tcW w:w="324" w:type="pct"/>
            <w:tcBorders>
              <w:bottom w:val="single" w:sz="12" w:space="0" w:color="auto"/>
            </w:tcBorders>
            <w:vAlign w:val="center"/>
          </w:tcPr>
          <w:p w:rsidR="001C487F" w:rsidRPr="001C487F" w:rsidRDefault="001C487F" w:rsidP="002373ED">
            <w:pPr>
              <w:jc w:val="center"/>
              <w:rPr>
                <w:rFonts w:ascii="仿宋" w:eastAsia="仿宋" w:hAnsi="仿宋"/>
                <w:szCs w:val="21"/>
              </w:rPr>
            </w:pPr>
            <w:r w:rsidRPr="001C487F">
              <w:rPr>
                <w:rFonts w:ascii="仿宋" w:eastAsia="仿宋" w:hAnsi="仿宋"/>
                <w:szCs w:val="21"/>
              </w:rPr>
              <w:t>28000</w:t>
            </w:r>
          </w:p>
        </w:tc>
        <w:tc>
          <w:tcPr>
            <w:tcW w:w="858" w:type="pct"/>
            <w:tcBorders>
              <w:bottom w:val="single" w:sz="12" w:space="0" w:color="auto"/>
            </w:tcBorders>
            <w:vAlign w:val="center"/>
          </w:tcPr>
          <w:p w:rsidR="001C487F" w:rsidRPr="001C487F" w:rsidRDefault="001C487F" w:rsidP="002373ED">
            <w:pPr>
              <w:jc w:val="center"/>
              <w:rPr>
                <w:rFonts w:ascii="仿宋" w:eastAsia="仿宋" w:hAnsi="仿宋"/>
                <w:szCs w:val="21"/>
              </w:rPr>
            </w:pPr>
            <w:r w:rsidRPr="001C487F">
              <w:rPr>
                <w:rFonts w:ascii="仿宋" w:eastAsia="仿宋" w:hAnsi="仿宋"/>
                <w:szCs w:val="21"/>
              </w:rPr>
              <w:t>2017.8-2018.6</w:t>
            </w:r>
          </w:p>
        </w:tc>
      </w:tr>
      <w:tr w:rsidR="001C487F" w:rsidRPr="001C487F" w:rsidTr="001C487F">
        <w:trPr>
          <w:trHeight w:val="1273"/>
          <w:jc w:val="center"/>
        </w:trPr>
        <w:tc>
          <w:tcPr>
            <w:tcW w:w="189" w:type="pct"/>
            <w:vMerge/>
            <w:vAlign w:val="center"/>
          </w:tcPr>
          <w:p w:rsidR="001C487F" w:rsidRPr="001C487F" w:rsidRDefault="001C487F" w:rsidP="002373ED">
            <w:pPr>
              <w:jc w:val="center"/>
              <w:rPr>
                <w:rFonts w:ascii="仿宋" w:eastAsia="仿宋" w:hAnsi="仿宋"/>
                <w:szCs w:val="21"/>
              </w:rPr>
            </w:pPr>
          </w:p>
        </w:tc>
        <w:tc>
          <w:tcPr>
            <w:tcW w:w="349" w:type="pct"/>
            <w:vMerge/>
            <w:vAlign w:val="center"/>
          </w:tcPr>
          <w:p w:rsidR="001C487F" w:rsidRPr="001C487F" w:rsidRDefault="001C487F" w:rsidP="002373ED">
            <w:pPr>
              <w:jc w:val="center"/>
              <w:rPr>
                <w:rFonts w:ascii="仿宋" w:eastAsia="仿宋" w:hAnsi="仿宋"/>
                <w:szCs w:val="21"/>
              </w:rPr>
            </w:pPr>
          </w:p>
        </w:tc>
        <w:tc>
          <w:tcPr>
            <w:tcW w:w="353" w:type="pct"/>
            <w:vMerge/>
            <w:vAlign w:val="center"/>
          </w:tcPr>
          <w:p w:rsidR="001C487F" w:rsidRPr="001C487F" w:rsidRDefault="001C487F" w:rsidP="002373ED">
            <w:pPr>
              <w:jc w:val="center"/>
              <w:rPr>
                <w:rFonts w:ascii="仿宋" w:eastAsia="仿宋" w:hAnsi="仿宋"/>
                <w:szCs w:val="21"/>
              </w:rPr>
            </w:pPr>
          </w:p>
        </w:tc>
        <w:tc>
          <w:tcPr>
            <w:tcW w:w="615" w:type="pct"/>
            <w:tcBorders>
              <w:top w:val="single" w:sz="12" w:space="0" w:color="auto"/>
            </w:tcBorders>
            <w:vAlign w:val="center"/>
          </w:tcPr>
          <w:p w:rsidR="001C487F" w:rsidRPr="001C487F" w:rsidRDefault="001C487F" w:rsidP="002373ED">
            <w:pPr>
              <w:jc w:val="center"/>
              <w:rPr>
                <w:rFonts w:ascii="仿宋" w:eastAsia="仿宋" w:hAnsi="仿宋"/>
                <w:szCs w:val="21"/>
              </w:rPr>
            </w:pPr>
            <w:r w:rsidRPr="001C487F">
              <w:rPr>
                <w:rFonts w:ascii="仿宋" w:eastAsia="仿宋" w:hAnsi="仿宋"/>
                <w:szCs w:val="21"/>
              </w:rPr>
              <w:t>CZ04001-4</w:t>
            </w:r>
          </w:p>
        </w:tc>
        <w:tc>
          <w:tcPr>
            <w:tcW w:w="2311" w:type="pct"/>
            <w:tcBorders>
              <w:top w:val="single" w:sz="12" w:space="0" w:color="auto"/>
            </w:tcBorders>
            <w:vAlign w:val="center"/>
          </w:tcPr>
          <w:p w:rsidR="001C487F" w:rsidRPr="001C487F" w:rsidRDefault="001C487F" w:rsidP="002373ED">
            <w:pPr>
              <w:jc w:val="center"/>
              <w:rPr>
                <w:rFonts w:ascii="仿宋" w:eastAsia="仿宋" w:hAnsi="仿宋"/>
                <w:szCs w:val="21"/>
              </w:rPr>
            </w:pPr>
            <w:r w:rsidRPr="001C487F">
              <w:rPr>
                <w:rFonts w:ascii="仿宋" w:eastAsia="仿宋" w:hAnsi="仿宋" w:hint="eastAsia"/>
                <w:szCs w:val="21"/>
              </w:rPr>
              <w:t>处置医疗废物(HW01)1650吨/年</w:t>
            </w:r>
          </w:p>
        </w:tc>
        <w:tc>
          <w:tcPr>
            <w:tcW w:w="324" w:type="pct"/>
            <w:tcBorders>
              <w:top w:val="single" w:sz="12" w:space="0" w:color="auto"/>
            </w:tcBorders>
            <w:vAlign w:val="center"/>
          </w:tcPr>
          <w:p w:rsidR="001C487F" w:rsidRPr="001C487F" w:rsidRDefault="001C487F" w:rsidP="002373ED">
            <w:pPr>
              <w:jc w:val="center"/>
              <w:rPr>
                <w:rFonts w:ascii="仿宋" w:eastAsia="仿宋" w:hAnsi="仿宋"/>
                <w:szCs w:val="21"/>
              </w:rPr>
            </w:pPr>
            <w:r w:rsidRPr="001C487F">
              <w:rPr>
                <w:rFonts w:ascii="仿宋" w:eastAsia="仿宋" w:hAnsi="仿宋"/>
                <w:szCs w:val="21"/>
              </w:rPr>
              <w:t>1650</w:t>
            </w:r>
          </w:p>
        </w:tc>
        <w:tc>
          <w:tcPr>
            <w:tcW w:w="858" w:type="pct"/>
            <w:tcBorders>
              <w:top w:val="single" w:sz="12" w:space="0" w:color="auto"/>
            </w:tcBorders>
            <w:vAlign w:val="center"/>
          </w:tcPr>
          <w:p w:rsidR="001C487F" w:rsidRPr="001C487F" w:rsidRDefault="001C487F" w:rsidP="002373ED">
            <w:pPr>
              <w:jc w:val="center"/>
              <w:rPr>
                <w:rFonts w:ascii="仿宋" w:eastAsia="仿宋" w:hAnsi="仿宋"/>
                <w:szCs w:val="21"/>
              </w:rPr>
            </w:pPr>
            <w:r w:rsidRPr="001C487F">
              <w:rPr>
                <w:rFonts w:ascii="仿宋" w:eastAsia="仿宋" w:hAnsi="仿宋"/>
                <w:szCs w:val="21"/>
              </w:rPr>
              <w:t>2016.12.27-2017.12.26</w:t>
            </w:r>
          </w:p>
        </w:tc>
      </w:tr>
    </w:tbl>
    <w:p w:rsidR="00B56ACE" w:rsidRDefault="00B56ACE" w:rsidP="00CE619F">
      <w:pPr>
        <w:pStyle w:val="affe"/>
        <w:spacing w:line="500" w:lineRule="exact"/>
        <w:ind w:firstLineChars="200" w:firstLine="560"/>
        <w:rPr>
          <w:rFonts w:ascii="仿宋" w:eastAsia="仿宋" w:hAnsi="仿宋"/>
          <w:sz w:val="28"/>
          <w:szCs w:val="28"/>
        </w:rPr>
        <w:sectPr w:rsidR="00B56ACE" w:rsidSect="00F7189E">
          <w:pgSz w:w="16838" w:h="11906" w:orient="landscape"/>
          <w:pgMar w:top="1418" w:right="1440" w:bottom="1418" w:left="1440" w:header="851" w:footer="992" w:gutter="0"/>
          <w:cols w:space="720"/>
          <w:docGrid w:linePitch="312"/>
        </w:sectPr>
      </w:pPr>
    </w:p>
    <w:p w:rsidR="001C487F" w:rsidRPr="001C487F" w:rsidRDefault="001C487F" w:rsidP="001C487F">
      <w:pPr>
        <w:pStyle w:val="affe"/>
        <w:spacing w:line="500" w:lineRule="exact"/>
        <w:ind w:firstLineChars="200" w:firstLine="560"/>
        <w:rPr>
          <w:rFonts w:ascii="仿宋" w:eastAsia="仿宋" w:hAnsi="仿宋"/>
          <w:sz w:val="28"/>
          <w:szCs w:val="28"/>
        </w:rPr>
      </w:pPr>
      <w:r w:rsidRPr="001C487F">
        <w:rPr>
          <w:rFonts w:ascii="仿宋" w:eastAsia="仿宋" w:hAnsi="仿宋" w:hint="eastAsia"/>
          <w:sz w:val="28"/>
          <w:szCs w:val="28"/>
        </w:rPr>
        <w:lastRenderedPageBreak/>
        <w:t>本项目</w:t>
      </w:r>
      <w:r w:rsidRPr="001C487F">
        <w:rPr>
          <w:rFonts w:ascii="仿宋" w:eastAsia="仿宋" w:hAnsi="仿宋"/>
          <w:sz w:val="28"/>
          <w:szCs w:val="28"/>
        </w:rPr>
        <w:t>危险</w:t>
      </w:r>
      <w:r w:rsidRPr="001C487F">
        <w:rPr>
          <w:rFonts w:ascii="仿宋" w:eastAsia="仿宋" w:hAnsi="仿宋" w:hint="eastAsia"/>
          <w:sz w:val="28"/>
          <w:szCs w:val="28"/>
        </w:rPr>
        <w:t>废物主要</w:t>
      </w:r>
      <w:r w:rsidRPr="001C487F">
        <w:rPr>
          <w:rFonts w:ascii="仿宋" w:eastAsia="仿宋" w:hAnsi="仿宋"/>
          <w:sz w:val="28"/>
          <w:szCs w:val="28"/>
        </w:rPr>
        <w:t>有</w:t>
      </w:r>
      <w:r w:rsidRPr="001C487F">
        <w:rPr>
          <w:rFonts w:ascii="仿宋" w:eastAsia="仿宋" w:hAnsi="仿宋" w:hint="eastAsia"/>
          <w:sz w:val="28"/>
          <w:szCs w:val="28"/>
        </w:rPr>
        <w:t>废抹布</w:t>
      </w:r>
      <w:r>
        <w:rPr>
          <w:rFonts w:ascii="仿宋" w:eastAsia="仿宋" w:hAnsi="仿宋" w:hint="eastAsia"/>
          <w:sz w:val="28"/>
          <w:szCs w:val="28"/>
        </w:rPr>
        <w:t>、</w:t>
      </w:r>
      <w:r w:rsidRPr="001C487F">
        <w:rPr>
          <w:rFonts w:ascii="仿宋" w:eastAsia="仿宋" w:hAnsi="仿宋" w:hint="eastAsia"/>
          <w:sz w:val="28"/>
          <w:szCs w:val="28"/>
        </w:rPr>
        <w:t>废活性炭</w:t>
      </w:r>
      <w:r>
        <w:rPr>
          <w:rFonts w:ascii="仿宋" w:eastAsia="仿宋" w:hAnsi="仿宋" w:hint="eastAsia"/>
          <w:sz w:val="28"/>
          <w:szCs w:val="28"/>
        </w:rPr>
        <w:t>、</w:t>
      </w:r>
      <w:r w:rsidRPr="001C487F">
        <w:rPr>
          <w:rFonts w:ascii="仿宋" w:eastAsia="仿宋" w:hAnsi="仿宋" w:hint="eastAsia"/>
          <w:sz w:val="28"/>
          <w:szCs w:val="28"/>
        </w:rPr>
        <w:t>废包装材料</w:t>
      </w:r>
      <w:r>
        <w:rPr>
          <w:rFonts w:ascii="仿宋" w:eastAsia="仿宋" w:hAnsi="仿宋" w:hint="eastAsia"/>
          <w:sz w:val="28"/>
          <w:szCs w:val="28"/>
        </w:rPr>
        <w:t>、</w:t>
      </w:r>
      <w:r w:rsidRPr="001C487F">
        <w:rPr>
          <w:rFonts w:ascii="仿宋" w:eastAsia="仿宋" w:hAnsi="仿宋" w:hint="eastAsia"/>
          <w:sz w:val="28"/>
          <w:szCs w:val="28"/>
        </w:rPr>
        <w:t>废滤膜（</w:t>
      </w:r>
      <w:r w:rsidRPr="001C487F">
        <w:rPr>
          <w:rFonts w:ascii="仿宋" w:eastAsia="仿宋" w:hAnsi="仿宋"/>
          <w:sz w:val="28"/>
          <w:szCs w:val="28"/>
        </w:rPr>
        <w:t>HW</w:t>
      </w:r>
      <w:r>
        <w:rPr>
          <w:rFonts w:ascii="仿宋" w:eastAsia="仿宋" w:hAnsi="仿宋" w:hint="eastAsia"/>
          <w:sz w:val="28"/>
          <w:szCs w:val="28"/>
        </w:rPr>
        <w:t>49</w:t>
      </w:r>
      <w:r w:rsidRPr="001C487F">
        <w:rPr>
          <w:rFonts w:ascii="仿宋" w:eastAsia="仿宋" w:hAnsi="仿宋" w:hint="eastAsia"/>
          <w:sz w:val="28"/>
          <w:szCs w:val="28"/>
        </w:rPr>
        <w:t xml:space="preserve"> </w:t>
      </w:r>
      <w:r w:rsidRPr="001C487F">
        <w:rPr>
          <w:rFonts w:ascii="仿宋" w:eastAsia="仿宋" w:hAnsi="仿宋"/>
          <w:sz w:val="28"/>
          <w:szCs w:val="28"/>
        </w:rPr>
        <w:t>900-041-49</w:t>
      </w:r>
      <w:r w:rsidRPr="001C487F">
        <w:rPr>
          <w:rFonts w:ascii="仿宋" w:eastAsia="仿宋" w:hAnsi="仿宋" w:hint="eastAsia"/>
          <w:sz w:val="28"/>
          <w:szCs w:val="28"/>
        </w:rPr>
        <w:t>）、电铸及水洗滤渣</w:t>
      </w:r>
      <w:r w:rsidR="00130B7A">
        <w:rPr>
          <w:rFonts w:ascii="仿宋" w:eastAsia="仿宋" w:hAnsi="仿宋" w:hint="eastAsia"/>
          <w:sz w:val="28"/>
          <w:szCs w:val="28"/>
        </w:rPr>
        <w:t>及滤芯</w:t>
      </w:r>
      <w:r>
        <w:rPr>
          <w:rFonts w:ascii="仿宋" w:eastAsia="仿宋" w:hAnsi="仿宋" w:hint="eastAsia"/>
          <w:sz w:val="28"/>
          <w:szCs w:val="28"/>
        </w:rPr>
        <w:t>、</w:t>
      </w:r>
      <w:r w:rsidRPr="001C487F">
        <w:rPr>
          <w:rFonts w:ascii="仿宋" w:eastAsia="仿宋" w:hAnsi="仿宋" w:hint="eastAsia"/>
          <w:sz w:val="28"/>
          <w:szCs w:val="28"/>
        </w:rPr>
        <w:t>蒸发残液（</w:t>
      </w:r>
      <w:r w:rsidRPr="001C487F">
        <w:rPr>
          <w:rFonts w:ascii="仿宋" w:eastAsia="仿宋" w:hAnsi="仿宋"/>
          <w:sz w:val="28"/>
          <w:szCs w:val="28"/>
        </w:rPr>
        <w:t>HW</w:t>
      </w:r>
      <w:r>
        <w:rPr>
          <w:rFonts w:ascii="仿宋" w:eastAsia="仿宋" w:hAnsi="仿宋" w:hint="eastAsia"/>
          <w:sz w:val="28"/>
          <w:szCs w:val="28"/>
        </w:rPr>
        <w:t>17</w:t>
      </w:r>
      <w:r w:rsidRPr="001C487F">
        <w:rPr>
          <w:rFonts w:ascii="仿宋" w:eastAsia="仿宋" w:hAnsi="仿宋" w:hint="eastAsia"/>
          <w:sz w:val="28"/>
          <w:szCs w:val="28"/>
        </w:rPr>
        <w:t xml:space="preserve"> </w:t>
      </w:r>
      <w:r w:rsidRPr="001C487F">
        <w:rPr>
          <w:rFonts w:ascii="仿宋" w:eastAsia="仿宋" w:hAnsi="仿宋"/>
          <w:sz w:val="28"/>
          <w:szCs w:val="28"/>
        </w:rPr>
        <w:t>336-05</w:t>
      </w:r>
      <w:r w:rsidRPr="001C487F">
        <w:rPr>
          <w:rFonts w:ascii="仿宋" w:eastAsia="仿宋" w:hAnsi="仿宋" w:hint="eastAsia"/>
          <w:sz w:val="28"/>
          <w:szCs w:val="28"/>
        </w:rPr>
        <w:t>4</w:t>
      </w:r>
      <w:r w:rsidRPr="001C487F">
        <w:rPr>
          <w:rFonts w:ascii="仿宋" w:eastAsia="仿宋" w:hAnsi="仿宋"/>
          <w:sz w:val="28"/>
          <w:szCs w:val="28"/>
        </w:rPr>
        <w:t>-17</w:t>
      </w:r>
      <w:r w:rsidRPr="001C487F">
        <w:rPr>
          <w:rFonts w:ascii="仿宋" w:eastAsia="仿宋" w:hAnsi="仿宋" w:hint="eastAsia"/>
          <w:sz w:val="28"/>
          <w:szCs w:val="28"/>
        </w:rPr>
        <w:t>）、去银滤渣</w:t>
      </w:r>
      <w:r w:rsidR="00130B7A">
        <w:rPr>
          <w:rFonts w:ascii="仿宋" w:eastAsia="仿宋" w:hAnsi="仿宋" w:hint="eastAsia"/>
          <w:sz w:val="28"/>
          <w:szCs w:val="28"/>
        </w:rPr>
        <w:t>及滤芯</w:t>
      </w:r>
      <w:r>
        <w:rPr>
          <w:rFonts w:ascii="仿宋" w:eastAsia="仿宋" w:hAnsi="仿宋" w:hint="eastAsia"/>
          <w:sz w:val="28"/>
          <w:szCs w:val="28"/>
        </w:rPr>
        <w:t>、去银槽液</w:t>
      </w:r>
      <w:r w:rsidRPr="001C487F">
        <w:rPr>
          <w:rFonts w:ascii="仿宋" w:eastAsia="仿宋" w:hAnsi="仿宋" w:hint="eastAsia"/>
          <w:sz w:val="28"/>
          <w:szCs w:val="28"/>
        </w:rPr>
        <w:t>（</w:t>
      </w:r>
      <w:r w:rsidRPr="001C487F">
        <w:rPr>
          <w:rFonts w:ascii="仿宋" w:eastAsia="仿宋" w:hAnsi="仿宋"/>
          <w:sz w:val="28"/>
          <w:szCs w:val="28"/>
        </w:rPr>
        <w:t>HW</w:t>
      </w:r>
      <w:r>
        <w:rPr>
          <w:rFonts w:ascii="仿宋" w:eastAsia="仿宋" w:hAnsi="仿宋" w:hint="eastAsia"/>
          <w:sz w:val="28"/>
          <w:szCs w:val="28"/>
        </w:rPr>
        <w:t>17</w:t>
      </w:r>
      <w:r w:rsidRPr="001C487F">
        <w:rPr>
          <w:rFonts w:ascii="仿宋" w:eastAsia="仿宋" w:hAnsi="仿宋" w:hint="eastAsia"/>
          <w:sz w:val="28"/>
          <w:szCs w:val="28"/>
        </w:rPr>
        <w:t xml:space="preserve"> </w:t>
      </w:r>
      <w:r w:rsidRPr="001C487F">
        <w:rPr>
          <w:rFonts w:ascii="仿宋" w:eastAsia="仿宋" w:hAnsi="仿宋"/>
          <w:sz w:val="28"/>
          <w:szCs w:val="28"/>
        </w:rPr>
        <w:t>336-066-17</w:t>
      </w:r>
      <w:r w:rsidRPr="001C487F">
        <w:rPr>
          <w:rFonts w:ascii="仿宋" w:eastAsia="仿宋" w:hAnsi="仿宋" w:hint="eastAsia"/>
          <w:sz w:val="28"/>
          <w:szCs w:val="28"/>
        </w:rPr>
        <w:t>）、</w:t>
      </w:r>
      <w:r>
        <w:rPr>
          <w:rFonts w:ascii="仿宋" w:eastAsia="仿宋" w:hAnsi="仿宋" w:hint="eastAsia"/>
          <w:sz w:val="28"/>
          <w:szCs w:val="28"/>
        </w:rPr>
        <w:t>污泥</w:t>
      </w:r>
      <w:r w:rsidRPr="001C487F">
        <w:rPr>
          <w:rFonts w:ascii="仿宋" w:eastAsia="仿宋" w:hAnsi="仿宋" w:hint="eastAsia"/>
          <w:sz w:val="28"/>
          <w:szCs w:val="28"/>
        </w:rPr>
        <w:t>（</w:t>
      </w:r>
      <w:r w:rsidRPr="001C487F">
        <w:rPr>
          <w:rFonts w:ascii="仿宋" w:eastAsia="仿宋" w:hAnsi="仿宋"/>
          <w:sz w:val="28"/>
          <w:szCs w:val="28"/>
        </w:rPr>
        <w:t>HW</w:t>
      </w:r>
      <w:r>
        <w:rPr>
          <w:rFonts w:ascii="仿宋" w:eastAsia="仿宋" w:hAnsi="仿宋" w:hint="eastAsia"/>
          <w:sz w:val="28"/>
          <w:szCs w:val="28"/>
        </w:rPr>
        <w:t>17</w:t>
      </w:r>
      <w:r w:rsidRPr="001C487F">
        <w:rPr>
          <w:rFonts w:ascii="仿宋" w:eastAsia="仿宋" w:hAnsi="仿宋" w:hint="eastAsia"/>
          <w:sz w:val="28"/>
          <w:szCs w:val="28"/>
        </w:rPr>
        <w:t xml:space="preserve"> </w:t>
      </w:r>
      <w:r w:rsidRPr="001C487F">
        <w:rPr>
          <w:rFonts w:ascii="仿宋" w:eastAsia="仿宋" w:hAnsi="仿宋"/>
          <w:sz w:val="28"/>
          <w:szCs w:val="28"/>
        </w:rPr>
        <w:t>336-056-17</w:t>
      </w:r>
      <w:r>
        <w:rPr>
          <w:rFonts w:ascii="仿宋" w:eastAsia="仿宋" w:hAnsi="仿宋" w:hint="eastAsia"/>
          <w:sz w:val="28"/>
          <w:szCs w:val="28"/>
        </w:rPr>
        <w:t>）</w:t>
      </w:r>
      <w:r w:rsidRPr="001C487F">
        <w:rPr>
          <w:rFonts w:ascii="仿宋" w:eastAsia="仿宋" w:hAnsi="仿宋"/>
          <w:sz w:val="28"/>
          <w:szCs w:val="28"/>
        </w:rPr>
        <w:t>等</w:t>
      </w:r>
      <w:r w:rsidRPr="007F78E1">
        <w:rPr>
          <w:rFonts w:ascii="仿宋" w:eastAsia="仿宋" w:hAnsi="仿宋" w:hint="eastAsia"/>
          <w:sz w:val="28"/>
          <w:szCs w:val="28"/>
        </w:rPr>
        <w:t>共计</w:t>
      </w:r>
      <w:r w:rsidR="007F78E1" w:rsidRPr="007F78E1">
        <w:rPr>
          <w:rFonts w:ascii="仿宋" w:eastAsia="仿宋" w:hAnsi="仿宋" w:hint="eastAsia"/>
          <w:sz w:val="28"/>
          <w:szCs w:val="28"/>
        </w:rPr>
        <w:t>37.3</w:t>
      </w:r>
      <w:r w:rsidRPr="007F78E1">
        <w:rPr>
          <w:rFonts w:ascii="仿宋" w:eastAsia="仿宋" w:hAnsi="仿宋" w:hint="eastAsia"/>
          <w:sz w:val="28"/>
          <w:szCs w:val="28"/>
        </w:rPr>
        <w:t>t/a</w:t>
      </w:r>
      <w:r w:rsidRPr="007F78E1">
        <w:rPr>
          <w:rFonts w:ascii="仿宋" w:eastAsia="仿宋" w:hAnsi="仿宋"/>
          <w:sz w:val="28"/>
          <w:szCs w:val="28"/>
        </w:rPr>
        <w:t>。</w:t>
      </w:r>
      <w:r w:rsidRPr="001C487F">
        <w:rPr>
          <w:rFonts w:ascii="仿宋" w:eastAsia="仿宋" w:hAnsi="仿宋" w:hint="eastAsia"/>
          <w:sz w:val="28"/>
          <w:szCs w:val="28"/>
        </w:rPr>
        <w:t>对照</w:t>
      </w:r>
      <w:r w:rsidRPr="00B72B99">
        <w:rPr>
          <w:rFonts w:ascii="仿宋" w:eastAsia="仿宋" w:hAnsi="仿宋" w:hint="eastAsia"/>
          <w:bCs/>
          <w:sz w:val="28"/>
          <w:szCs w:val="28"/>
        </w:rPr>
        <w:t>常州</w:t>
      </w:r>
      <w:proofErr w:type="gramStart"/>
      <w:r w:rsidRPr="00B72B99">
        <w:rPr>
          <w:rFonts w:ascii="仿宋" w:eastAsia="仿宋" w:hAnsi="仿宋" w:hint="eastAsia"/>
          <w:bCs/>
          <w:sz w:val="28"/>
          <w:szCs w:val="28"/>
        </w:rPr>
        <w:t>润克环保</w:t>
      </w:r>
      <w:proofErr w:type="gramEnd"/>
      <w:r w:rsidRPr="00B72B99">
        <w:rPr>
          <w:rFonts w:ascii="仿宋" w:eastAsia="仿宋" w:hAnsi="仿宋" w:hint="eastAsia"/>
          <w:bCs/>
          <w:sz w:val="28"/>
          <w:szCs w:val="28"/>
        </w:rPr>
        <w:t>科技有限公司</w:t>
      </w:r>
      <w:r>
        <w:rPr>
          <w:rFonts w:ascii="仿宋" w:eastAsia="仿宋" w:hAnsi="仿宋" w:hint="eastAsia"/>
          <w:bCs/>
          <w:sz w:val="28"/>
          <w:szCs w:val="28"/>
        </w:rPr>
        <w:t>、</w:t>
      </w:r>
      <w:r w:rsidRPr="008230D6">
        <w:rPr>
          <w:rFonts w:ascii="仿宋" w:eastAsia="仿宋" w:hAnsi="仿宋" w:hint="eastAsia"/>
          <w:bCs/>
          <w:sz w:val="28"/>
          <w:szCs w:val="28"/>
        </w:rPr>
        <w:t>北控安耐得环保科技发展常州</w:t>
      </w:r>
      <w:proofErr w:type="gramStart"/>
      <w:r w:rsidRPr="008230D6">
        <w:rPr>
          <w:rFonts w:ascii="仿宋" w:eastAsia="仿宋" w:hAnsi="仿宋" w:hint="eastAsia"/>
          <w:bCs/>
          <w:sz w:val="28"/>
          <w:szCs w:val="28"/>
        </w:rPr>
        <w:t>有限公司</w:t>
      </w:r>
      <w:r w:rsidRPr="001C487F">
        <w:rPr>
          <w:rFonts w:ascii="仿宋" w:eastAsia="仿宋" w:hAnsi="仿宋" w:hint="eastAsia"/>
          <w:sz w:val="28"/>
          <w:szCs w:val="28"/>
        </w:rPr>
        <w:t>危废经营</w:t>
      </w:r>
      <w:proofErr w:type="gramEnd"/>
      <w:r w:rsidRPr="001C487F">
        <w:rPr>
          <w:rFonts w:ascii="仿宋" w:eastAsia="仿宋" w:hAnsi="仿宋" w:hint="eastAsia"/>
          <w:sz w:val="28"/>
          <w:szCs w:val="28"/>
        </w:rPr>
        <w:t>品种可知，本项目涉及</w:t>
      </w:r>
      <w:proofErr w:type="gramStart"/>
      <w:r w:rsidRPr="001C487F">
        <w:rPr>
          <w:rFonts w:ascii="仿宋" w:eastAsia="仿宋" w:hAnsi="仿宋" w:hint="eastAsia"/>
          <w:sz w:val="28"/>
          <w:szCs w:val="28"/>
        </w:rPr>
        <w:t>的危废种类</w:t>
      </w:r>
      <w:proofErr w:type="gramEnd"/>
      <w:r w:rsidRPr="001C487F">
        <w:rPr>
          <w:rFonts w:ascii="仿宋" w:eastAsia="仿宋" w:hAnsi="仿宋" w:hint="eastAsia"/>
          <w:sz w:val="28"/>
          <w:szCs w:val="28"/>
        </w:rPr>
        <w:t>均在两个经营单位经营品种范围内，具体比选详见下表6-</w:t>
      </w:r>
      <w:r w:rsidR="007F78E1">
        <w:rPr>
          <w:rFonts w:ascii="仿宋" w:eastAsia="仿宋" w:hAnsi="仿宋" w:hint="eastAsia"/>
          <w:sz w:val="28"/>
          <w:szCs w:val="28"/>
        </w:rPr>
        <w:t>9</w:t>
      </w:r>
      <w:r w:rsidRPr="001C487F">
        <w:rPr>
          <w:rFonts w:ascii="仿宋" w:eastAsia="仿宋" w:hAnsi="仿宋" w:hint="eastAsia"/>
          <w:sz w:val="28"/>
          <w:szCs w:val="28"/>
        </w:rPr>
        <w:t>，运输线路图详见下页图6-1</w:t>
      </w:r>
      <w:r w:rsidR="00521EA6">
        <w:rPr>
          <w:rFonts w:ascii="仿宋" w:eastAsia="仿宋" w:hAnsi="仿宋" w:hint="eastAsia"/>
          <w:sz w:val="28"/>
          <w:szCs w:val="28"/>
        </w:rPr>
        <w:t>2</w:t>
      </w:r>
      <w:r w:rsidRPr="001C487F">
        <w:rPr>
          <w:rFonts w:ascii="仿宋" w:eastAsia="仿宋" w:hAnsi="仿宋" w:hint="eastAsia"/>
          <w:sz w:val="28"/>
          <w:szCs w:val="28"/>
        </w:rPr>
        <w:t>和图</w:t>
      </w:r>
      <w:r w:rsidR="00521EA6">
        <w:rPr>
          <w:rFonts w:ascii="仿宋" w:eastAsia="仿宋" w:hAnsi="仿宋" w:hint="eastAsia"/>
          <w:sz w:val="28"/>
          <w:szCs w:val="28"/>
        </w:rPr>
        <w:t>6</w:t>
      </w:r>
      <w:r w:rsidRPr="001C487F">
        <w:rPr>
          <w:rFonts w:ascii="仿宋" w:eastAsia="仿宋" w:hAnsi="仿宋" w:hint="eastAsia"/>
          <w:sz w:val="28"/>
          <w:szCs w:val="28"/>
        </w:rPr>
        <w:t>-</w:t>
      </w:r>
      <w:r w:rsidR="00521EA6">
        <w:rPr>
          <w:rFonts w:ascii="仿宋" w:eastAsia="仿宋" w:hAnsi="仿宋" w:hint="eastAsia"/>
          <w:sz w:val="28"/>
          <w:szCs w:val="28"/>
        </w:rPr>
        <w:t>13</w:t>
      </w:r>
      <w:r w:rsidRPr="001C487F">
        <w:rPr>
          <w:rFonts w:ascii="仿宋" w:eastAsia="仿宋" w:hAnsi="仿宋" w:hint="eastAsia"/>
          <w:sz w:val="28"/>
          <w:szCs w:val="28"/>
        </w:rPr>
        <w:t>。</w:t>
      </w:r>
    </w:p>
    <w:p w:rsidR="001C487F" w:rsidRPr="00D831F4" w:rsidRDefault="001C487F" w:rsidP="00D831F4">
      <w:pPr>
        <w:adjustRightInd w:val="0"/>
        <w:snapToGrid w:val="0"/>
        <w:spacing w:line="500" w:lineRule="exact"/>
        <w:jc w:val="center"/>
        <w:rPr>
          <w:rFonts w:ascii="仿宋_GB2312" w:eastAsia="仿宋_GB2312"/>
          <w:b/>
          <w:bCs/>
          <w:sz w:val="28"/>
          <w:szCs w:val="28"/>
        </w:rPr>
      </w:pPr>
      <w:r w:rsidRPr="00D831F4">
        <w:rPr>
          <w:rFonts w:ascii="仿宋_GB2312" w:eastAsia="仿宋_GB2312"/>
          <w:b/>
          <w:bCs/>
          <w:sz w:val="28"/>
          <w:szCs w:val="28"/>
        </w:rPr>
        <w:t>表</w:t>
      </w:r>
      <w:r w:rsidRPr="00D831F4">
        <w:rPr>
          <w:rFonts w:ascii="仿宋_GB2312" w:eastAsia="仿宋_GB2312" w:hint="eastAsia"/>
          <w:b/>
          <w:bCs/>
          <w:sz w:val="28"/>
          <w:szCs w:val="28"/>
        </w:rPr>
        <w:t>6-</w:t>
      </w:r>
      <w:r w:rsidR="007F78E1">
        <w:rPr>
          <w:rFonts w:ascii="仿宋_GB2312" w:eastAsia="仿宋_GB2312" w:hint="eastAsia"/>
          <w:b/>
          <w:bCs/>
          <w:sz w:val="28"/>
          <w:szCs w:val="28"/>
        </w:rPr>
        <w:t>9</w:t>
      </w:r>
      <w:r w:rsidRPr="00D831F4">
        <w:rPr>
          <w:rFonts w:ascii="仿宋_GB2312" w:eastAsia="仿宋_GB2312" w:hint="eastAsia"/>
          <w:b/>
          <w:bCs/>
          <w:sz w:val="28"/>
          <w:szCs w:val="28"/>
        </w:rPr>
        <w:t xml:space="preserve">  危险废物处置单位对比一览</w:t>
      </w:r>
      <w:r w:rsidRPr="00D831F4">
        <w:rPr>
          <w:rFonts w:ascii="仿宋_GB2312" w:eastAsia="仿宋_GB2312"/>
          <w:b/>
          <w:bCs/>
          <w:sz w:val="28"/>
          <w:szCs w:val="28"/>
        </w:rPr>
        <w:t>表</w:t>
      </w:r>
    </w:p>
    <w:tbl>
      <w:tblPr>
        <w:tblW w:w="5011"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7"/>
        <w:gridCol w:w="1084"/>
        <w:gridCol w:w="807"/>
        <w:gridCol w:w="854"/>
        <w:gridCol w:w="1140"/>
        <w:gridCol w:w="442"/>
        <w:gridCol w:w="713"/>
        <w:gridCol w:w="713"/>
        <w:gridCol w:w="711"/>
        <w:gridCol w:w="713"/>
        <w:gridCol w:w="854"/>
        <w:gridCol w:w="662"/>
      </w:tblGrid>
      <w:tr w:rsidR="001C487F" w:rsidRPr="00254546" w:rsidTr="00EF45BA">
        <w:trPr>
          <w:trHeight w:val="20"/>
          <w:tblHeader/>
          <w:jc w:val="center"/>
        </w:trPr>
        <w:tc>
          <w:tcPr>
            <w:tcW w:w="218" w:type="pct"/>
            <w:shd w:val="clear" w:color="auto" w:fill="auto"/>
            <w:vAlign w:val="center"/>
          </w:tcPr>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b/>
                <w:kern w:val="0"/>
                <w:szCs w:val="21"/>
              </w:rPr>
              <w:t>序号</w:t>
            </w:r>
          </w:p>
        </w:tc>
        <w:tc>
          <w:tcPr>
            <w:tcW w:w="596" w:type="pct"/>
            <w:shd w:val="clear" w:color="auto" w:fill="auto"/>
            <w:vAlign w:val="center"/>
          </w:tcPr>
          <w:p w:rsidR="001C487F" w:rsidRPr="00254546" w:rsidRDefault="001C487F" w:rsidP="002373ED">
            <w:pPr>
              <w:widowControl/>
              <w:adjustRightInd w:val="0"/>
              <w:snapToGrid w:val="0"/>
              <w:jc w:val="center"/>
              <w:rPr>
                <w:rFonts w:ascii="仿宋" w:eastAsia="仿宋" w:hAnsi="仿宋"/>
                <w:b/>
                <w:kern w:val="0"/>
                <w:szCs w:val="21"/>
              </w:rPr>
            </w:pPr>
            <w:proofErr w:type="gramStart"/>
            <w:r w:rsidRPr="00254546">
              <w:rPr>
                <w:rFonts w:ascii="仿宋" w:eastAsia="仿宋" w:hAnsi="仿宋" w:hint="eastAsia"/>
                <w:b/>
                <w:kern w:val="0"/>
                <w:szCs w:val="21"/>
              </w:rPr>
              <w:t>危废处置</w:t>
            </w:r>
            <w:proofErr w:type="gramEnd"/>
            <w:r w:rsidRPr="00254546">
              <w:rPr>
                <w:rFonts w:ascii="仿宋" w:eastAsia="仿宋" w:hAnsi="仿宋" w:hint="eastAsia"/>
                <w:b/>
                <w:kern w:val="0"/>
                <w:szCs w:val="21"/>
              </w:rPr>
              <w:t>单位</w:t>
            </w:r>
          </w:p>
        </w:tc>
        <w:tc>
          <w:tcPr>
            <w:tcW w:w="444" w:type="pct"/>
            <w:shd w:val="clear" w:color="auto" w:fill="auto"/>
            <w:vAlign w:val="center"/>
          </w:tcPr>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许可证期限</w:t>
            </w:r>
          </w:p>
        </w:tc>
        <w:tc>
          <w:tcPr>
            <w:tcW w:w="470" w:type="pct"/>
            <w:shd w:val="clear" w:color="auto" w:fill="auto"/>
            <w:vAlign w:val="center"/>
          </w:tcPr>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经营量</w:t>
            </w:r>
          </w:p>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（t/a）</w:t>
            </w:r>
          </w:p>
        </w:tc>
        <w:tc>
          <w:tcPr>
            <w:tcW w:w="627" w:type="pct"/>
            <w:shd w:val="clear" w:color="auto" w:fill="auto"/>
            <w:vAlign w:val="center"/>
          </w:tcPr>
          <w:p w:rsidR="001C487F" w:rsidRPr="00254546" w:rsidRDefault="001C487F" w:rsidP="00EF45BA">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项目产生</w:t>
            </w:r>
            <w:proofErr w:type="gramStart"/>
            <w:r w:rsidRPr="00254546">
              <w:rPr>
                <w:rFonts w:ascii="仿宋" w:eastAsia="仿宋" w:hAnsi="仿宋" w:cs="宋体" w:hint="eastAsia"/>
                <w:b/>
                <w:kern w:val="0"/>
                <w:szCs w:val="21"/>
              </w:rPr>
              <w:t>危废占</w:t>
            </w:r>
            <w:proofErr w:type="gramEnd"/>
            <w:r w:rsidRPr="00254546">
              <w:rPr>
                <w:rFonts w:ascii="仿宋" w:eastAsia="仿宋" w:hAnsi="仿宋" w:cs="宋体" w:hint="eastAsia"/>
                <w:b/>
                <w:kern w:val="0"/>
                <w:szCs w:val="21"/>
              </w:rPr>
              <w:t>经营量比例（%）</w:t>
            </w:r>
          </w:p>
        </w:tc>
        <w:tc>
          <w:tcPr>
            <w:tcW w:w="243" w:type="pct"/>
            <w:shd w:val="clear" w:color="auto" w:fill="auto"/>
            <w:vAlign w:val="center"/>
          </w:tcPr>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方位</w:t>
            </w:r>
          </w:p>
        </w:tc>
        <w:tc>
          <w:tcPr>
            <w:tcW w:w="392" w:type="pct"/>
            <w:shd w:val="clear" w:color="auto" w:fill="auto"/>
            <w:vAlign w:val="center"/>
          </w:tcPr>
          <w:p w:rsidR="001C487F" w:rsidRPr="00254546" w:rsidRDefault="001C487F" w:rsidP="002373ED">
            <w:pPr>
              <w:widowControl/>
              <w:adjustRightInd w:val="0"/>
              <w:snapToGrid w:val="0"/>
              <w:spacing w:line="300" w:lineRule="exact"/>
              <w:jc w:val="center"/>
              <w:rPr>
                <w:rFonts w:ascii="仿宋" w:eastAsia="仿宋" w:hAnsi="仿宋"/>
                <w:b/>
                <w:szCs w:val="21"/>
              </w:rPr>
            </w:pPr>
            <w:r w:rsidRPr="00254546">
              <w:rPr>
                <w:rFonts w:ascii="仿宋" w:eastAsia="仿宋" w:hAnsi="仿宋" w:hint="eastAsia"/>
                <w:b/>
                <w:szCs w:val="21"/>
              </w:rPr>
              <w:t>直线</w:t>
            </w:r>
          </w:p>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hint="eastAsia"/>
                <w:b/>
                <w:szCs w:val="21"/>
              </w:rPr>
              <w:t>距离</w:t>
            </w:r>
            <w:r w:rsidRPr="00254546">
              <w:rPr>
                <w:rFonts w:ascii="仿宋" w:eastAsia="仿宋" w:hAnsi="仿宋" w:cs="宋体" w:hint="eastAsia"/>
                <w:b/>
                <w:kern w:val="0"/>
                <w:szCs w:val="21"/>
              </w:rPr>
              <w:t>（km）</w:t>
            </w:r>
          </w:p>
        </w:tc>
        <w:tc>
          <w:tcPr>
            <w:tcW w:w="392" w:type="pct"/>
            <w:shd w:val="clear" w:color="auto" w:fill="auto"/>
            <w:vAlign w:val="center"/>
          </w:tcPr>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运输</w:t>
            </w:r>
          </w:p>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距离</w:t>
            </w:r>
          </w:p>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（km）</w:t>
            </w:r>
          </w:p>
        </w:tc>
        <w:tc>
          <w:tcPr>
            <w:tcW w:w="391" w:type="pct"/>
            <w:shd w:val="clear" w:color="auto" w:fill="auto"/>
            <w:vAlign w:val="center"/>
          </w:tcPr>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运输</w:t>
            </w:r>
          </w:p>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时间</w:t>
            </w:r>
          </w:p>
          <w:p w:rsidR="001C487F" w:rsidRPr="00254546" w:rsidRDefault="001C487F" w:rsidP="00D831F4">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w:t>
            </w:r>
            <w:r w:rsidR="00D831F4" w:rsidRPr="00254546">
              <w:rPr>
                <w:rFonts w:ascii="仿宋" w:eastAsia="仿宋" w:hAnsi="仿宋" w:cs="宋体" w:hint="eastAsia"/>
                <w:b/>
                <w:kern w:val="0"/>
                <w:szCs w:val="21"/>
              </w:rPr>
              <w:t>h</w:t>
            </w:r>
            <w:r w:rsidRPr="00254546">
              <w:rPr>
                <w:rFonts w:ascii="仿宋" w:eastAsia="仿宋" w:hAnsi="仿宋" w:cs="宋体" w:hint="eastAsia"/>
                <w:b/>
                <w:kern w:val="0"/>
                <w:szCs w:val="21"/>
              </w:rPr>
              <w:t>）</w:t>
            </w:r>
          </w:p>
        </w:tc>
        <w:tc>
          <w:tcPr>
            <w:tcW w:w="392" w:type="pct"/>
            <w:shd w:val="clear" w:color="auto" w:fill="auto"/>
            <w:vAlign w:val="center"/>
          </w:tcPr>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沿线主要道路</w:t>
            </w:r>
          </w:p>
        </w:tc>
        <w:tc>
          <w:tcPr>
            <w:tcW w:w="470" w:type="pct"/>
            <w:shd w:val="clear" w:color="auto" w:fill="auto"/>
            <w:vAlign w:val="center"/>
          </w:tcPr>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沿线敏感点</w:t>
            </w:r>
          </w:p>
        </w:tc>
        <w:tc>
          <w:tcPr>
            <w:tcW w:w="364" w:type="pct"/>
            <w:shd w:val="clear" w:color="auto" w:fill="auto"/>
            <w:vAlign w:val="center"/>
          </w:tcPr>
          <w:p w:rsidR="001C487F" w:rsidRPr="00254546" w:rsidRDefault="001C487F" w:rsidP="002373ED">
            <w:pPr>
              <w:widowControl/>
              <w:adjustRightInd w:val="0"/>
              <w:snapToGrid w:val="0"/>
              <w:spacing w:line="300" w:lineRule="exact"/>
              <w:jc w:val="center"/>
              <w:rPr>
                <w:rFonts w:ascii="仿宋" w:eastAsia="仿宋" w:hAnsi="仿宋" w:cs="宋体"/>
                <w:b/>
                <w:kern w:val="0"/>
                <w:szCs w:val="21"/>
              </w:rPr>
            </w:pPr>
            <w:r w:rsidRPr="00254546">
              <w:rPr>
                <w:rFonts w:ascii="仿宋" w:eastAsia="仿宋" w:hAnsi="仿宋" w:cs="宋体" w:hint="eastAsia"/>
                <w:b/>
                <w:kern w:val="0"/>
                <w:szCs w:val="21"/>
              </w:rPr>
              <w:t>沿线人口规模</w:t>
            </w:r>
          </w:p>
        </w:tc>
      </w:tr>
      <w:tr w:rsidR="00EF45BA" w:rsidRPr="00254546" w:rsidTr="00EF45BA">
        <w:trPr>
          <w:trHeight w:val="20"/>
          <w:tblHeader/>
          <w:jc w:val="center"/>
        </w:trPr>
        <w:tc>
          <w:tcPr>
            <w:tcW w:w="218" w:type="pct"/>
            <w:shd w:val="clear" w:color="auto" w:fill="auto"/>
            <w:vAlign w:val="center"/>
          </w:tcPr>
          <w:p w:rsidR="00EF45BA" w:rsidRPr="00254546" w:rsidRDefault="00EF45BA" w:rsidP="002373ED">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kern w:val="0"/>
                <w:szCs w:val="21"/>
              </w:rPr>
              <w:t>1</w:t>
            </w:r>
          </w:p>
        </w:tc>
        <w:tc>
          <w:tcPr>
            <w:tcW w:w="596" w:type="pct"/>
            <w:shd w:val="clear" w:color="auto" w:fill="auto"/>
            <w:vAlign w:val="center"/>
          </w:tcPr>
          <w:p w:rsidR="00EF45BA" w:rsidRPr="00254546" w:rsidRDefault="00EF45BA" w:rsidP="002373ED">
            <w:pPr>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bCs/>
                <w:kern w:val="0"/>
                <w:szCs w:val="21"/>
              </w:rPr>
              <w:t>常州</w:t>
            </w:r>
            <w:proofErr w:type="gramStart"/>
            <w:r w:rsidRPr="00254546">
              <w:rPr>
                <w:rFonts w:ascii="仿宋" w:eastAsia="仿宋" w:hAnsi="仿宋" w:cs="宋体" w:hint="eastAsia"/>
                <w:bCs/>
                <w:kern w:val="0"/>
                <w:szCs w:val="21"/>
              </w:rPr>
              <w:t>润克环保</w:t>
            </w:r>
            <w:proofErr w:type="gramEnd"/>
            <w:r w:rsidRPr="00254546">
              <w:rPr>
                <w:rFonts w:ascii="仿宋" w:eastAsia="仿宋" w:hAnsi="仿宋" w:cs="宋体" w:hint="eastAsia"/>
                <w:bCs/>
                <w:kern w:val="0"/>
                <w:szCs w:val="21"/>
              </w:rPr>
              <w:t>科技有限公司</w:t>
            </w:r>
          </w:p>
        </w:tc>
        <w:tc>
          <w:tcPr>
            <w:tcW w:w="444" w:type="pct"/>
            <w:shd w:val="clear" w:color="auto" w:fill="auto"/>
            <w:vAlign w:val="center"/>
          </w:tcPr>
          <w:p w:rsidR="00EF45BA" w:rsidRPr="00254546" w:rsidRDefault="00EF45BA" w:rsidP="002373ED">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szCs w:val="21"/>
              </w:rPr>
              <w:t>2018.</w:t>
            </w:r>
            <w:r w:rsidRPr="00254546">
              <w:rPr>
                <w:rFonts w:ascii="仿宋" w:eastAsia="仿宋" w:hAnsi="仿宋" w:hint="eastAsia"/>
                <w:szCs w:val="21"/>
              </w:rPr>
              <w:t>6</w:t>
            </w:r>
          </w:p>
        </w:tc>
        <w:tc>
          <w:tcPr>
            <w:tcW w:w="470" w:type="pct"/>
            <w:shd w:val="clear" w:color="auto" w:fill="auto"/>
            <w:vAlign w:val="center"/>
          </w:tcPr>
          <w:p w:rsidR="00EF45BA" w:rsidRPr="00254546" w:rsidRDefault="00EF45BA" w:rsidP="002373ED">
            <w:pPr>
              <w:jc w:val="center"/>
              <w:rPr>
                <w:rFonts w:ascii="仿宋" w:eastAsia="仿宋" w:hAnsi="仿宋"/>
                <w:szCs w:val="21"/>
              </w:rPr>
            </w:pPr>
            <w:r w:rsidRPr="00254546">
              <w:rPr>
                <w:rFonts w:ascii="仿宋" w:eastAsia="仿宋" w:hAnsi="仿宋"/>
                <w:szCs w:val="21"/>
              </w:rPr>
              <w:t>12500</w:t>
            </w:r>
          </w:p>
        </w:tc>
        <w:tc>
          <w:tcPr>
            <w:tcW w:w="627" w:type="pct"/>
            <w:shd w:val="clear" w:color="auto" w:fill="auto"/>
            <w:vAlign w:val="center"/>
          </w:tcPr>
          <w:p w:rsidR="00EF45BA" w:rsidRPr="007F78E1" w:rsidRDefault="00EF45BA" w:rsidP="007F78E1">
            <w:pPr>
              <w:widowControl/>
              <w:adjustRightInd w:val="0"/>
              <w:snapToGrid w:val="0"/>
              <w:spacing w:line="300" w:lineRule="exact"/>
              <w:jc w:val="center"/>
              <w:rPr>
                <w:rFonts w:ascii="仿宋" w:eastAsia="仿宋" w:hAnsi="仿宋" w:cs="宋体"/>
                <w:kern w:val="0"/>
                <w:szCs w:val="21"/>
              </w:rPr>
            </w:pPr>
            <w:r w:rsidRPr="007F78E1">
              <w:rPr>
                <w:rFonts w:ascii="仿宋" w:eastAsia="仿宋" w:hAnsi="仿宋" w:cs="宋体" w:hint="eastAsia"/>
                <w:kern w:val="0"/>
                <w:szCs w:val="21"/>
              </w:rPr>
              <w:t>0.1</w:t>
            </w:r>
            <w:r w:rsidR="007F78E1" w:rsidRPr="007F78E1">
              <w:rPr>
                <w:rFonts w:ascii="仿宋" w:eastAsia="仿宋" w:hAnsi="仿宋" w:cs="宋体" w:hint="eastAsia"/>
                <w:kern w:val="0"/>
                <w:szCs w:val="21"/>
              </w:rPr>
              <w:t>2</w:t>
            </w:r>
          </w:p>
        </w:tc>
        <w:tc>
          <w:tcPr>
            <w:tcW w:w="243" w:type="pct"/>
            <w:shd w:val="clear" w:color="auto" w:fill="auto"/>
            <w:vAlign w:val="center"/>
          </w:tcPr>
          <w:p w:rsidR="00EF45BA" w:rsidRPr="00254546" w:rsidRDefault="00EF45BA" w:rsidP="002373ED">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NW</w:t>
            </w:r>
          </w:p>
        </w:tc>
        <w:tc>
          <w:tcPr>
            <w:tcW w:w="392" w:type="pct"/>
            <w:shd w:val="clear" w:color="auto" w:fill="auto"/>
            <w:vAlign w:val="center"/>
          </w:tcPr>
          <w:p w:rsidR="00EF45BA" w:rsidRPr="00254546" w:rsidRDefault="00BA1BC4" w:rsidP="002373ED">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4.3</w:t>
            </w:r>
          </w:p>
        </w:tc>
        <w:tc>
          <w:tcPr>
            <w:tcW w:w="392" w:type="pct"/>
            <w:shd w:val="clear" w:color="auto" w:fill="auto"/>
            <w:vAlign w:val="center"/>
          </w:tcPr>
          <w:p w:rsidR="00EF45BA" w:rsidRPr="00254546" w:rsidRDefault="00BA1BC4" w:rsidP="002373ED">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6</w:t>
            </w:r>
          </w:p>
        </w:tc>
        <w:tc>
          <w:tcPr>
            <w:tcW w:w="391" w:type="pct"/>
            <w:shd w:val="clear" w:color="auto" w:fill="auto"/>
            <w:vAlign w:val="center"/>
          </w:tcPr>
          <w:p w:rsidR="00EF45BA" w:rsidRPr="00254546" w:rsidRDefault="00D831F4" w:rsidP="002373ED">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0.3</w:t>
            </w:r>
          </w:p>
        </w:tc>
        <w:tc>
          <w:tcPr>
            <w:tcW w:w="392" w:type="pct"/>
            <w:shd w:val="clear" w:color="auto" w:fill="auto"/>
            <w:vAlign w:val="center"/>
          </w:tcPr>
          <w:p w:rsidR="00EF45BA" w:rsidRPr="00254546" w:rsidRDefault="00BA1BC4" w:rsidP="00BA1BC4">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东康路、S340、S240</w:t>
            </w:r>
          </w:p>
        </w:tc>
        <w:tc>
          <w:tcPr>
            <w:tcW w:w="470" w:type="pct"/>
            <w:shd w:val="clear" w:color="auto" w:fill="auto"/>
            <w:vAlign w:val="center"/>
          </w:tcPr>
          <w:p w:rsidR="00EF45BA" w:rsidRPr="00254546" w:rsidRDefault="00BA1BC4" w:rsidP="002373ED">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前中塘、后符村、庵上村</w:t>
            </w:r>
          </w:p>
        </w:tc>
        <w:tc>
          <w:tcPr>
            <w:tcW w:w="364" w:type="pct"/>
            <w:shd w:val="clear" w:color="auto" w:fill="auto"/>
            <w:vAlign w:val="center"/>
          </w:tcPr>
          <w:p w:rsidR="00EF45BA" w:rsidRPr="00254546" w:rsidRDefault="00EF45BA" w:rsidP="00EE0A8F">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约</w:t>
            </w:r>
            <w:r w:rsidR="00EE0A8F" w:rsidRPr="00254546">
              <w:rPr>
                <w:rFonts w:ascii="仿宋" w:eastAsia="仿宋" w:hAnsi="仿宋" w:cs="宋体" w:hint="eastAsia"/>
                <w:kern w:val="0"/>
                <w:szCs w:val="21"/>
              </w:rPr>
              <w:t>3</w:t>
            </w:r>
            <w:r w:rsidRPr="00254546">
              <w:rPr>
                <w:rFonts w:ascii="仿宋" w:eastAsia="仿宋" w:hAnsi="仿宋" w:cs="宋体" w:hint="eastAsia"/>
                <w:kern w:val="0"/>
                <w:szCs w:val="21"/>
              </w:rPr>
              <w:t>00人</w:t>
            </w:r>
          </w:p>
        </w:tc>
      </w:tr>
      <w:tr w:rsidR="00EF45BA" w:rsidRPr="00254546" w:rsidTr="00EF45BA">
        <w:trPr>
          <w:trHeight w:val="20"/>
          <w:tblHeader/>
          <w:jc w:val="center"/>
        </w:trPr>
        <w:tc>
          <w:tcPr>
            <w:tcW w:w="218" w:type="pct"/>
            <w:shd w:val="clear" w:color="auto" w:fill="auto"/>
            <w:vAlign w:val="center"/>
          </w:tcPr>
          <w:p w:rsidR="00EF45BA" w:rsidRPr="00254546" w:rsidRDefault="00EF45BA" w:rsidP="002373ED">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2</w:t>
            </w:r>
          </w:p>
        </w:tc>
        <w:tc>
          <w:tcPr>
            <w:tcW w:w="596" w:type="pct"/>
            <w:shd w:val="clear" w:color="auto" w:fill="auto"/>
            <w:vAlign w:val="center"/>
          </w:tcPr>
          <w:p w:rsidR="00EF45BA" w:rsidRPr="00254546" w:rsidRDefault="00EF45BA" w:rsidP="002373ED">
            <w:pPr>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北控安耐得环保科技发展常州有限公司</w:t>
            </w:r>
          </w:p>
        </w:tc>
        <w:tc>
          <w:tcPr>
            <w:tcW w:w="444" w:type="pct"/>
            <w:shd w:val="clear" w:color="auto" w:fill="auto"/>
            <w:vAlign w:val="center"/>
          </w:tcPr>
          <w:p w:rsidR="00EF45BA" w:rsidRPr="00254546" w:rsidRDefault="00EF45BA" w:rsidP="003D4BD1">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szCs w:val="21"/>
              </w:rPr>
              <w:t>2018.</w:t>
            </w:r>
            <w:r w:rsidRPr="00254546">
              <w:rPr>
                <w:rFonts w:ascii="仿宋" w:eastAsia="仿宋" w:hAnsi="仿宋" w:hint="eastAsia"/>
                <w:szCs w:val="21"/>
              </w:rPr>
              <w:t>6</w:t>
            </w:r>
          </w:p>
        </w:tc>
        <w:tc>
          <w:tcPr>
            <w:tcW w:w="470" w:type="pct"/>
            <w:shd w:val="clear" w:color="auto" w:fill="auto"/>
            <w:vAlign w:val="center"/>
          </w:tcPr>
          <w:p w:rsidR="00EF45BA" w:rsidRPr="00254546" w:rsidRDefault="00EF45BA" w:rsidP="002373ED">
            <w:pPr>
              <w:jc w:val="center"/>
              <w:rPr>
                <w:rFonts w:ascii="仿宋" w:eastAsia="仿宋" w:hAnsi="仿宋"/>
                <w:szCs w:val="21"/>
              </w:rPr>
            </w:pPr>
            <w:r w:rsidRPr="00254546">
              <w:rPr>
                <w:rFonts w:ascii="仿宋" w:eastAsia="仿宋" w:hAnsi="仿宋"/>
                <w:szCs w:val="21"/>
              </w:rPr>
              <w:t>28000</w:t>
            </w:r>
          </w:p>
        </w:tc>
        <w:tc>
          <w:tcPr>
            <w:tcW w:w="627" w:type="pct"/>
            <w:shd w:val="clear" w:color="auto" w:fill="auto"/>
            <w:vAlign w:val="center"/>
          </w:tcPr>
          <w:p w:rsidR="00EF45BA" w:rsidRPr="007F78E1" w:rsidRDefault="00EF45BA" w:rsidP="007F78E1">
            <w:pPr>
              <w:widowControl/>
              <w:adjustRightInd w:val="0"/>
              <w:snapToGrid w:val="0"/>
              <w:spacing w:line="300" w:lineRule="exact"/>
              <w:jc w:val="center"/>
              <w:rPr>
                <w:rFonts w:ascii="仿宋" w:eastAsia="仿宋" w:hAnsi="仿宋" w:cs="宋体"/>
                <w:kern w:val="0"/>
                <w:szCs w:val="21"/>
              </w:rPr>
            </w:pPr>
            <w:r w:rsidRPr="007F78E1">
              <w:rPr>
                <w:rFonts w:ascii="仿宋" w:eastAsia="仿宋" w:hAnsi="仿宋" w:cs="宋体" w:hint="eastAsia"/>
                <w:kern w:val="0"/>
                <w:szCs w:val="21"/>
              </w:rPr>
              <w:t>0.</w:t>
            </w:r>
            <w:r w:rsidR="007F78E1" w:rsidRPr="007F78E1">
              <w:rPr>
                <w:rFonts w:ascii="仿宋" w:eastAsia="仿宋" w:hAnsi="仿宋" w:cs="宋体" w:hint="eastAsia"/>
                <w:kern w:val="0"/>
                <w:szCs w:val="21"/>
              </w:rPr>
              <w:t>08</w:t>
            </w:r>
          </w:p>
        </w:tc>
        <w:tc>
          <w:tcPr>
            <w:tcW w:w="243" w:type="pct"/>
            <w:shd w:val="clear" w:color="auto" w:fill="auto"/>
            <w:vAlign w:val="center"/>
          </w:tcPr>
          <w:p w:rsidR="00EF45BA" w:rsidRPr="00254546" w:rsidRDefault="00EF45BA" w:rsidP="00D831F4">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N</w:t>
            </w:r>
            <w:r w:rsidR="00D831F4" w:rsidRPr="00254546">
              <w:rPr>
                <w:rFonts w:ascii="仿宋" w:eastAsia="仿宋" w:hAnsi="仿宋" w:cs="宋体" w:hint="eastAsia"/>
                <w:kern w:val="0"/>
                <w:szCs w:val="21"/>
              </w:rPr>
              <w:t>E</w:t>
            </w:r>
          </w:p>
        </w:tc>
        <w:tc>
          <w:tcPr>
            <w:tcW w:w="392" w:type="pct"/>
            <w:shd w:val="clear" w:color="auto" w:fill="auto"/>
            <w:vAlign w:val="center"/>
          </w:tcPr>
          <w:p w:rsidR="00EF45BA" w:rsidRPr="00254546" w:rsidRDefault="00D831F4" w:rsidP="002373ED">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38.3</w:t>
            </w:r>
          </w:p>
        </w:tc>
        <w:tc>
          <w:tcPr>
            <w:tcW w:w="392" w:type="pct"/>
            <w:shd w:val="clear" w:color="auto" w:fill="auto"/>
            <w:vAlign w:val="center"/>
          </w:tcPr>
          <w:p w:rsidR="00EF45BA" w:rsidRPr="00254546" w:rsidRDefault="00D831F4" w:rsidP="002373ED">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52</w:t>
            </w:r>
          </w:p>
        </w:tc>
        <w:tc>
          <w:tcPr>
            <w:tcW w:w="391" w:type="pct"/>
            <w:shd w:val="clear" w:color="auto" w:fill="auto"/>
            <w:vAlign w:val="center"/>
          </w:tcPr>
          <w:p w:rsidR="00EF45BA" w:rsidRPr="00254546" w:rsidRDefault="00D831F4" w:rsidP="002373ED">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2</w:t>
            </w:r>
          </w:p>
        </w:tc>
        <w:tc>
          <w:tcPr>
            <w:tcW w:w="392" w:type="pct"/>
            <w:shd w:val="clear" w:color="auto" w:fill="auto"/>
            <w:vAlign w:val="center"/>
          </w:tcPr>
          <w:p w:rsidR="00EF45BA" w:rsidRPr="00254546" w:rsidRDefault="00D831F4" w:rsidP="002373ED">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S340、S39、</w:t>
            </w:r>
          </w:p>
        </w:tc>
        <w:tc>
          <w:tcPr>
            <w:tcW w:w="470" w:type="pct"/>
            <w:shd w:val="clear" w:color="auto" w:fill="auto"/>
            <w:vAlign w:val="center"/>
          </w:tcPr>
          <w:p w:rsidR="00EF45BA" w:rsidRPr="00254546" w:rsidRDefault="00D831F4" w:rsidP="002373ED">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邹区镇、魏村、</w:t>
            </w:r>
          </w:p>
        </w:tc>
        <w:tc>
          <w:tcPr>
            <w:tcW w:w="364" w:type="pct"/>
            <w:shd w:val="clear" w:color="auto" w:fill="auto"/>
            <w:vAlign w:val="center"/>
          </w:tcPr>
          <w:p w:rsidR="00EF45BA" w:rsidRPr="00254546" w:rsidRDefault="00EF45BA" w:rsidP="00D831F4">
            <w:pPr>
              <w:widowControl/>
              <w:adjustRightInd w:val="0"/>
              <w:snapToGrid w:val="0"/>
              <w:spacing w:line="300" w:lineRule="exact"/>
              <w:jc w:val="center"/>
              <w:rPr>
                <w:rFonts w:ascii="仿宋" w:eastAsia="仿宋" w:hAnsi="仿宋" w:cs="宋体"/>
                <w:kern w:val="0"/>
                <w:szCs w:val="21"/>
              </w:rPr>
            </w:pPr>
            <w:r w:rsidRPr="00254546">
              <w:rPr>
                <w:rFonts w:ascii="仿宋" w:eastAsia="仿宋" w:hAnsi="仿宋" w:cs="宋体" w:hint="eastAsia"/>
                <w:kern w:val="0"/>
                <w:szCs w:val="21"/>
              </w:rPr>
              <w:t>约</w:t>
            </w:r>
            <w:r w:rsidR="00D831F4" w:rsidRPr="00254546">
              <w:rPr>
                <w:rFonts w:ascii="仿宋" w:eastAsia="仿宋" w:hAnsi="仿宋" w:cs="宋体" w:hint="eastAsia"/>
                <w:kern w:val="0"/>
                <w:szCs w:val="21"/>
              </w:rPr>
              <w:t>5000</w:t>
            </w:r>
            <w:r w:rsidRPr="00254546">
              <w:rPr>
                <w:rFonts w:ascii="仿宋" w:eastAsia="仿宋" w:hAnsi="仿宋" w:cs="宋体" w:hint="eastAsia"/>
                <w:kern w:val="0"/>
                <w:szCs w:val="21"/>
              </w:rPr>
              <w:t>人</w:t>
            </w:r>
          </w:p>
        </w:tc>
      </w:tr>
    </w:tbl>
    <w:p w:rsidR="001C487F" w:rsidRPr="00D831F4" w:rsidRDefault="001C487F" w:rsidP="00D831F4">
      <w:pPr>
        <w:pStyle w:val="affe"/>
        <w:spacing w:line="500" w:lineRule="exact"/>
        <w:ind w:firstLineChars="200" w:firstLine="560"/>
        <w:rPr>
          <w:rFonts w:ascii="仿宋" w:eastAsia="仿宋" w:hAnsi="仿宋"/>
          <w:sz w:val="28"/>
          <w:szCs w:val="28"/>
        </w:rPr>
      </w:pPr>
      <w:r w:rsidRPr="00D831F4">
        <w:rPr>
          <w:rFonts w:ascii="仿宋" w:eastAsia="仿宋" w:hAnsi="仿宋" w:hint="eastAsia"/>
          <w:sz w:val="28"/>
          <w:szCs w:val="28"/>
        </w:rPr>
        <w:t>综合分析，</w:t>
      </w:r>
      <w:r w:rsidR="00D831F4">
        <w:rPr>
          <w:rFonts w:ascii="仿宋" w:eastAsia="仿宋" w:hAnsi="仿宋" w:hint="eastAsia"/>
          <w:sz w:val="28"/>
          <w:szCs w:val="28"/>
        </w:rPr>
        <w:t>本项目危险固</w:t>
      </w:r>
      <w:proofErr w:type="gramStart"/>
      <w:r w:rsidR="00D831F4">
        <w:rPr>
          <w:rFonts w:ascii="仿宋" w:eastAsia="仿宋" w:hAnsi="仿宋" w:hint="eastAsia"/>
          <w:sz w:val="28"/>
          <w:szCs w:val="28"/>
        </w:rPr>
        <w:t>废</w:t>
      </w:r>
      <w:r w:rsidR="00D831F4" w:rsidRPr="00D831F4">
        <w:rPr>
          <w:rFonts w:ascii="仿宋" w:eastAsia="仿宋" w:hAnsi="仿宋" w:hint="eastAsia"/>
          <w:bCs/>
          <w:sz w:val="28"/>
          <w:szCs w:val="28"/>
        </w:rPr>
        <w:t>委托常州润克环保</w:t>
      </w:r>
      <w:proofErr w:type="gramEnd"/>
      <w:r w:rsidR="00D831F4" w:rsidRPr="00D831F4">
        <w:rPr>
          <w:rFonts w:ascii="仿宋" w:eastAsia="仿宋" w:hAnsi="仿宋" w:hint="eastAsia"/>
          <w:bCs/>
          <w:sz w:val="28"/>
          <w:szCs w:val="28"/>
        </w:rPr>
        <w:t>科技有限公司、北控安耐得环保科技发展常州有限公司</w:t>
      </w:r>
      <w:r w:rsidR="00D831F4">
        <w:rPr>
          <w:rFonts w:ascii="仿宋" w:eastAsia="仿宋" w:hAnsi="仿宋" w:hint="eastAsia"/>
          <w:bCs/>
          <w:sz w:val="28"/>
          <w:szCs w:val="28"/>
        </w:rPr>
        <w:t>处置可行</w:t>
      </w:r>
      <w:r w:rsidRPr="00D831F4">
        <w:rPr>
          <w:rFonts w:ascii="仿宋" w:eastAsia="仿宋" w:hAnsi="仿宋" w:hint="eastAsia"/>
          <w:sz w:val="28"/>
          <w:szCs w:val="28"/>
        </w:rPr>
        <w:t>。</w:t>
      </w:r>
    </w:p>
    <w:p w:rsidR="00CE619F" w:rsidRPr="001C487F" w:rsidRDefault="00CE619F" w:rsidP="00CE619F">
      <w:pPr>
        <w:pStyle w:val="affe"/>
        <w:spacing w:line="500" w:lineRule="exact"/>
        <w:ind w:firstLineChars="200" w:firstLine="560"/>
        <w:rPr>
          <w:rFonts w:ascii="仿宋" w:eastAsia="仿宋" w:hAnsi="仿宋"/>
          <w:sz w:val="28"/>
          <w:szCs w:val="28"/>
        </w:rPr>
      </w:pPr>
    </w:p>
    <w:p w:rsidR="00B56BB6" w:rsidRDefault="00B56BB6" w:rsidP="006A0E5B">
      <w:pPr>
        <w:tabs>
          <w:tab w:val="center" w:pos="4156"/>
          <w:tab w:val="left" w:pos="6375"/>
        </w:tabs>
        <w:spacing w:line="500" w:lineRule="exact"/>
        <w:ind w:firstLineChars="200" w:firstLine="560"/>
        <w:rPr>
          <w:rFonts w:ascii="仿宋" w:eastAsia="仿宋" w:hAnsi="仿宋"/>
          <w:kern w:val="0"/>
          <w:sz w:val="28"/>
          <w:szCs w:val="28"/>
        </w:rPr>
      </w:pPr>
    </w:p>
    <w:p w:rsidR="00B56BB6" w:rsidRDefault="00B56BB6" w:rsidP="006A0E5B">
      <w:pPr>
        <w:tabs>
          <w:tab w:val="center" w:pos="4156"/>
          <w:tab w:val="left" w:pos="6375"/>
        </w:tabs>
        <w:spacing w:line="500" w:lineRule="exact"/>
        <w:ind w:firstLineChars="200" w:firstLine="560"/>
        <w:rPr>
          <w:rFonts w:ascii="仿宋" w:eastAsia="仿宋" w:hAnsi="仿宋"/>
          <w:kern w:val="0"/>
          <w:sz w:val="28"/>
          <w:szCs w:val="28"/>
        </w:rPr>
      </w:pPr>
    </w:p>
    <w:p w:rsidR="00B56BB6" w:rsidRDefault="00B56BB6" w:rsidP="006A0E5B">
      <w:pPr>
        <w:tabs>
          <w:tab w:val="center" w:pos="4156"/>
          <w:tab w:val="left" w:pos="6375"/>
        </w:tabs>
        <w:spacing w:line="500" w:lineRule="exact"/>
        <w:ind w:firstLineChars="200" w:firstLine="560"/>
        <w:rPr>
          <w:rFonts w:ascii="仿宋" w:eastAsia="仿宋" w:hAnsi="仿宋"/>
          <w:kern w:val="0"/>
          <w:sz w:val="28"/>
          <w:szCs w:val="28"/>
        </w:rPr>
      </w:pPr>
    </w:p>
    <w:p w:rsidR="00B56BB6" w:rsidRDefault="00B56BB6" w:rsidP="006A0E5B">
      <w:pPr>
        <w:tabs>
          <w:tab w:val="center" w:pos="4156"/>
          <w:tab w:val="left" w:pos="6375"/>
        </w:tabs>
        <w:spacing w:line="500" w:lineRule="exact"/>
        <w:ind w:firstLineChars="200" w:firstLine="560"/>
        <w:rPr>
          <w:rFonts w:ascii="仿宋" w:eastAsia="仿宋" w:hAnsi="仿宋"/>
          <w:kern w:val="0"/>
          <w:sz w:val="28"/>
          <w:szCs w:val="28"/>
        </w:rPr>
      </w:pPr>
    </w:p>
    <w:p w:rsidR="00B56BB6" w:rsidRDefault="00B56BB6" w:rsidP="006A0E5B">
      <w:pPr>
        <w:tabs>
          <w:tab w:val="center" w:pos="4156"/>
          <w:tab w:val="left" w:pos="6375"/>
        </w:tabs>
        <w:spacing w:line="500" w:lineRule="exact"/>
        <w:ind w:firstLineChars="200" w:firstLine="560"/>
        <w:rPr>
          <w:rFonts w:ascii="仿宋" w:eastAsia="仿宋" w:hAnsi="仿宋"/>
          <w:kern w:val="0"/>
          <w:sz w:val="28"/>
          <w:szCs w:val="28"/>
        </w:rPr>
      </w:pPr>
    </w:p>
    <w:p w:rsidR="00B56BB6" w:rsidRDefault="00B56BB6" w:rsidP="006A0E5B">
      <w:pPr>
        <w:tabs>
          <w:tab w:val="center" w:pos="4156"/>
          <w:tab w:val="left" w:pos="6375"/>
        </w:tabs>
        <w:spacing w:line="500" w:lineRule="exact"/>
        <w:ind w:firstLineChars="200" w:firstLine="560"/>
        <w:rPr>
          <w:rFonts w:ascii="仿宋" w:eastAsia="仿宋" w:hAnsi="仿宋"/>
          <w:kern w:val="0"/>
          <w:sz w:val="28"/>
          <w:szCs w:val="28"/>
        </w:rPr>
      </w:pPr>
    </w:p>
    <w:p w:rsidR="00B56BB6" w:rsidRDefault="00B56BB6" w:rsidP="006A0E5B">
      <w:pPr>
        <w:tabs>
          <w:tab w:val="center" w:pos="4156"/>
          <w:tab w:val="left" w:pos="6375"/>
        </w:tabs>
        <w:spacing w:line="500" w:lineRule="exact"/>
        <w:ind w:firstLineChars="200" w:firstLine="560"/>
        <w:rPr>
          <w:rFonts w:ascii="仿宋" w:eastAsia="仿宋" w:hAnsi="仿宋"/>
          <w:kern w:val="0"/>
          <w:sz w:val="28"/>
          <w:szCs w:val="28"/>
        </w:rPr>
      </w:pPr>
    </w:p>
    <w:p w:rsidR="00B56BB6" w:rsidRDefault="00B56BB6" w:rsidP="006A0E5B">
      <w:pPr>
        <w:tabs>
          <w:tab w:val="center" w:pos="4156"/>
          <w:tab w:val="left" w:pos="6375"/>
        </w:tabs>
        <w:spacing w:line="500" w:lineRule="exact"/>
        <w:ind w:firstLineChars="200" w:firstLine="560"/>
        <w:rPr>
          <w:rFonts w:ascii="仿宋" w:eastAsia="仿宋" w:hAnsi="仿宋"/>
          <w:kern w:val="0"/>
          <w:sz w:val="28"/>
          <w:szCs w:val="28"/>
        </w:rPr>
      </w:pPr>
    </w:p>
    <w:p w:rsidR="00B56BB6" w:rsidRDefault="00B56BB6" w:rsidP="006A0E5B">
      <w:pPr>
        <w:tabs>
          <w:tab w:val="center" w:pos="4156"/>
          <w:tab w:val="left" w:pos="6375"/>
        </w:tabs>
        <w:spacing w:line="500" w:lineRule="exact"/>
        <w:ind w:firstLineChars="200" w:firstLine="560"/>
        <w:rPr>
          <w:rFonts w:ascii="仿宋" w:eastAsia="仿宋" w:hAnsi="仿宋"/>
          <w:kern w:val="0"/>
          <w:sz w:val="28"/>
          <w:szCs w:val="28"/>
        </w:rPr>
      </w:pPr>
    </w:p>
    <w:p w:rsidR="00B56BB6" w:rsidRDefault="00B56BB6" w:rsidP="006A0E5B">
      <w:pPr>
        <w:tabs>
          <w:tab w:val="center" w:pos="4156"/>
          <w:tab w:val="left" w:pos="6375"/>
        </w:tabs>
        <w:spacing w:line="500" w:lineRule="exact"/>
        <w:ind w:firstLineChars="200" w:firstLine="560"/>
        <w:rPr>
          <w:rFonts w:ascii="仿宋" w:eastAsia="仿宋" w:hAnsi="仿宋"/>
          <w:kern w:val="0"/>
          <w:sz w:val="28"/>
          <w:szCs w:val="28"/>
        </w:rPr>
      </w:pPr>
    </w:p>
    <w:p w:rsidR="00254546" w:rsidRPr="00254546" w:rsidRDefault="00213086" w:rsidP="00213086">
      <w:pPr>
        <w:adjustRightInd w:val="0"/>
        <w:snapToGrid w:val="0"/>
        <w:spacing w:line="500" w:lineRule="exact"/>
        <w:jc w:val="center"/>
        <w:rPr>
          <w:rFonts w:ascii="仿宋" w:eastAsia="仿宋" w:hAnsi="仿宋"/>
          <w:b/>
          <w:szCs w:val="21"/>
        </w:rPr>
      </w:pPr>
      <w:r>
        <w:rPr>
          <w:noProof/>
        </w:rPr>
        <w:lastRenderedPageBreak/>
        <w:drawing>
          <wp:anchor distT="0" distB="0" distL="114300" distR="114300" simplePos="0" relativeHeight="251855872" behindDoc="0" locked="0" layoutInCell="1" allowOverlap="1" wp14:anchorId="5A17CCC6" wp14:editId="5E17B194">
            <wp:simplePos x="0" y="0"/>
            <wp:positionH relativeFrom="margin">
              <wp:posOffset>107315</wp:posOffset>
            </wp:positionH>
            <wp:positionV relativeFrom="margin">
              <wp:posOffset>27305</wp:posOffset>
            </wp:positionV>
            <wp:extent cx="5486400" cy="3590290"/>
            <wp:effectExtent l="0" t="0" r="0" b="0"/>
            <wp:wrapSquare wrapText="bothSides"/>
            <wp:docPr id="860"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486400" cy="3590290"/>
                    </a:xfrm>
                    <a:prstGeom prst="rect">
                      <a:avLst/>
                    </a:prstGeom>
                  </pic:spPr>
                </pic:pic>
              </a:graphicData>
            </a:graphic>
          </wp:anchor>
        </w:drawing>
      </w:r>
      <w:r w:rsidR="00254546">
        <w:rPr>
          <w:rFonts w:ascii="仿宋" w:eastAsia="仿宋" w:hAnsi="仿宋" w:hint="eastAsia"/>
          <w:b/>
          <w:szCs w:val="21"/>
        </w:rPr>
        <w:t>图6-</w:t>
      </w:r>
      <w:r w:rsidR="00521EA6">
        <w:rPr>
          <w:rFonts w:ascii="仿宋" w:eastAsia="仿宋" w:hAnsi="仿宋" w:hint="eastAsia"/>
          <w:b/>
          <w:szCs w:val="21"/>
        </w:rPr>
        <w:t>12</w:t>
      </w:r>
      <w:r w:rsidR="00254546">
        <w:rPr>
          <w:rFonts w:ascii="仿宋" w:eastAsia="仿宋" w:hAnsi="仿宋" w:hint="eastAsia"/>
          <w:b/>
          <w:szCs w:val="21"/>
        </w:rPr>
        <w:t xml:space="preserve">  </w:t>
      </w:r>
      <w:r w:rsidR="00254546" w:rsidRPr="00254546">
        <w:rPr>
          <w:rFonts w:ascii="仿宋" w:eastAsia="仿宋" w:hAnsi="仿宋" w:hint="eastAsia"/>
          <w:b/>
          <w:szCs w:val="21"/>
        </w:rPr>
        <w:t>起点~终点（</w:t>
      </w:r>
      <w:r w:rsidR="00254546">
        <w:rPr>
          <w:rFonts w:ascii="仿宋" w:eastAsia="仿宋" w:hAnsi="仿宋" w:hint="eastAsia"/>
          <w:b/>
          <w:szCs w:val="21"/>
        </w:rPr>
        <w:t>格瓦诺</w:t>
      </w:r>
      <w:r w:rsidR="00254546" w:rsidRPr="00254546">
        <w:rPr>
          <w:rFonts w:ascii="仿宋" w:eastAsia="仿宋" w:hAnsi="仿宋" w:hint="eastAsia"/>
          <w:b/>
          <w:szCs w:val="21"/>
        </w:rPr>
        <w:t>~</w:t>
      </w:r>
      <w:proofErr w:type="gramStart"/>
      <w:r w:rsidR="00254546">
        <w:rPr>
          <w:rFonts w:ascii="仿宋" w:eastAsia="仿宋" w:hAnsi="仿宋" w:hint="eastAsia"/>
          <w:b/>
          <w:szCs w:val="21"/>
        </w:rPr>
        <w:t>润克环保</w:t>
      </w:r>
      <w:proofErr w:type="gramEnd"/>
      <w:r w:rsidR="00254546" w:rsidRPr="00254546">
        <w:rPr>
          <w:rFonts w:ascii="仿宋" w:eastAsia="仿宋" w:hAnsi="仿宋" w:hint="eastAsia"/>
          <w:b/>
          <w:szCs w:val="21"/>
        </w:rPr>
        <w:t>）运输线路</w:t>
      </w:r>
      <w:r w:rsidR="00254546" w:rsidRPr="00254546">
        <w:rPr>
          <w:rFonts w:ascii="仿宋" w:eastAsia="仿宋" w:hAnsi="仿宋"/>
          <w:b/>
          <w:szCs w:val="21"/>
        </w:rPr>
        <w:t>图</w:t>
      </w:r>
    </w:p>
    <w:p w:rsidR="00254546" w:rsidRDefault="00213086" w:rsidP="00213086">
      <w:pPr>
        <w:tabs>
          <w:tab w:val="center" w:pos="4156"/>
          <w:tab w:val="left" w:pos="6375"/>
        </w:tabs>
        <w:spacing w:line="500" w:lineRule="exact"/>
        <w:ind w:firstLineChars="200" w:firstLine="422"/>
        <w:jc w:val="center"/>
        <w:rPr>
          <w:rFonts w:ascii="仿宋" w:eastAsia="仿宋" w:hAnsi="仿宋"/>
          <w:kern w:val="0"/>
          <w:sz w:val="28"/>
          <w:szCs w:val="28"/>
        </w:rPr>
      </w:pPr>
      <w:r>
        <w:rPr>
          <w:rFonts w:ascii="仿宋" w:eastAsia="仿宋" w:hAnsi="仿宋" w:hint="eastAsia"/>
          <w:b/>
          <w:szCs w:val="21"/>
        </w:rPr>
        <w:t>图6-</w:t>
      </w:r>
      <w:r w:rsidR="00521EA6">
        <w:rPr>
          <w:rFonts w:ascii="仿宋" w:eastAsia="仿宋" w:hAnsi="仿宋" w:hint="eastAsia"/>
          <w:b/>
          <w:szCs w:val="21"/>
        </w:rPr>
        <w:t>13</w:t>
      </w:r>
      <w:r>
        <w:rPr>
          <w:rFonts w:ascii="仿宋" w:eastAsia="仿宋" w:hAnsi="仿宋" w:hint="eastAsia"/>
          <w:b/>
          <w:szCs w:val="21"/>
        </w:rPr>
        <w:t xml:space="preserve">  </w:t>
      </w:r>
      <w:r w:rsidRPr="00254546">
        <w:rPr>
          <w:rFonts w:ascii="仿宋" w:eastAsia="仿宋" w:hAnsi="仿宋" w:hint="eastAsia"/>
          <w:b/>
          <w:szCs w:val="21"/>
        </w:rPr>
        <w:t>起点~终点（</w:t>
      </w:r>
      <w:r>
        <w:rPr>
          <w:rFonts w:ascii="仿宋" w:eastAsia="仿宋" w:hAnsi="仿宋" w:hint="eastAsia"/>
          <w:b/>
          <w:szCs w:val="21"/>
        </w:rPr>
        <w:t>格瓦诺</w:t>
      </w:r>
      <w:r w:rsidRPr="00254546">
        <w:rPr>
          <w:rFonts w:ascii="仿宋" w:eastAsia="仿宋" w:hAnsi="仿宋" w:hint="eastAsia"/>
          <w:b/>
          <w:szCs w:val="21"/>
        </w:rPr>
        <w:t>~</w:t>
      </w:r>
      <w:r>
        <w:rPr>
          <w:rFonts w:ascii="仿宋" w:eastAsia="仿宋" w:hAnsi="仿宋" w:hint="eastAsia"/>
          <w:b/>
          <w:szCs w:val="21"/>
        </w:rPr>
        <w:t>安耐得</w:t>
      </w:r>
      <w:r w:rsidRPr="00254546">
        <w:rPr>
          <w:rFonts w:ascii="仿宋" w:eastAsia="仿宋" w:hAnsi="仿宋" w:hint="eastAsia"/>
          <w:b/>
          <w:szCs w:val="21"/>
        </w:rPr>
        <w:t>）运输线路</w:t>
      </w:r>
      <w:r w:rsidRPr="00254546">
        <w:rPr>
          <w:rFonts w:ascii="仿宋" w:eastAsia="仿宋" w:hAnsi="仿宋"/>
          <w:b/>
          <w:szCs w:val="21"/>
        </w:rPr>
        <w:t>图</w:t>
      </w:r>
      <w:r>
        <w:rPr>
          <w:noProof/>
        </w:rPr>
        <w:drawing>
          <wp:anchor distT="0" distB="0" distL="114300" distR="114300" simplePos="0" relativeHeight="251856896" behindDoc="0" locked="0" layoutInCell="1" allowOverlap="1" wp14:anchorId="4E0458F3" wp14:editId="17D5487B">
            <wp:simplePos x="0" y="0"/>
            <wp:positionH relativeFrom="margin">
              <wp:posOffset>205105</wp:posOffset>
            </wp:positionH>
            <wp:positionV relativeFrom="margin">
              <wp:posOffset>4124960</wp:posOffset>
            </wp:positionV>
            <wp:extent cx="5316220" cy="4341495"/>
            <wp:effectExtent l="0" t="0" r="0" b="1905"/>
            <wp:wrapSquare wrapText="bothSides"/>
            <wp:docPr id="861"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5316220" cy="4341495"/>
                    </a:xfrm>
                    <a:prstGeom prst="rect">
                      <a:avLst/>
                    </a:prstGeom>
                  </pic:spPr>
                </pic:pic>
              </a:graphicData>
            </a:graphic>
            <wp14:sizeRelH relativeFrom="margin">
              <wp14:pctWidth>0</wp14:pctWidth>
            </wp14:sizeRelH>
            <wp14:sizeRelV relativeFrom="margin">
              <wp14:pctHeight>0</wp14:pctHeight>
            </wp14:sizeRelV>
          </wp:anchor>
        </w:drawing>
      </w:r>
    </w:p>
    <w:p w:rsidR="00213086" w:rsidRPr="00291792" w:rsidRDefault="00213086" w:rsidP="00213086">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lastRenderedPageBreak/>
        <w:t>6</w:t>
      </w:r>
      <w:r w:rsidRPr="00291792">
        <w:rPr>
          <w:rFonts w:ascii="仿宋" w:eastAsia="仿宋" w:hAnsi="仿宋"/>
          <w:b/>
          <w:bCs/>
          <w:sz w:val="28"/>
          <w:szCs w:val="28"/>
        </w:rPr>
        <w:t>.</w:t>
      </w:r>
      <w:r>
        <w:rPr>
          <w:rFonts w:ascii="仿宋" w:eastAsia="仿宋" w:hAnsi="仿宋" w:hint="eastAsia"/>
          <w:b/>
          <w:bCs/>
          <w:sz w:val="28"/>
          <w:szCs w:val="28"/>
        </w:rPr>
        <w:t>4</w:t>
      </w:r>
      <w:r w:rsidRPr="00291792">
        <w:rPr>
          <w:rFonts w:ascii="仿宋" w:eastAsia="仿宋" w:hAnsi="仿宋"/>
          <w:b/>
          <w:bCs/>
          <w:sz w:val="28"/>
          <w:szCs w:val="28"/>
        </w:rPr>
        <w:t>.</w:t>
      </w:r>
      <w:r>
        <w:rPr>
          <w:rFonts w:ascii="仿宋" w:eastAsia="仿宋" w:hAnsi="仿宋" w:hint="eastAsia"/>
          <w:b/>
          <w:bCs/>
          <w:sz w:val="28"/>
          <w:szCs w:val="28"/>
        </w:rPr>
        <w:t>3</w:t>
      </w:r>
      <w:r w:rsidR="00DC5ECB">
        <w:rPr>
          <w:rFonts w:ascii="仿宋" w:eastAsia="仿宋" w:hAnsi="仿宋" w:hint="eastAsia"/>
          <w:b/>
          <w:bCs/>
          <w:sz w:val="28"/>
          <w:szCs w:val="28"/>
        </w:rPr>
        <w:t>固体废物处理处置措施进一步建议</w:t>
      </w:r>
    </w:p>
    <w:p w:rsidR="00DC5ECB" w:rsidRPr="00DC5ECB" w:rsidRDefault="00DC5ECB" w:rsidP="00DC5ECB">
      <w:pPr>
        <w:pStyle w:val="affe"/>
        <w:spacing w:line="500" w:lineRule="exact"/>
        <w:ind w:firstLineChars="200" w:firstLine="560"/>
        <w:rPr>
          <w:rFonts w:ascii="仿宋" w:eastAsia="仿宋" w:hAnsi="仿宋"/>
          <w:sz w:val="28"/>
          <w:szCs w:val="28"/>
        </w:rPr>
      </w:pPr>
      <w:r w:rsidRPr="00DC5ECB">
        <w:rPr>
          <w:rFonts w:ascii="仿宋" w:eastAsia="仿宋" w:hAnsi="仿宋"/>
          <w:sz w:val="28"/>
          <w:szCs w:val="28"/>
        </w:rPr>
        <w:t>加强企业内部对固体废物的管理，建立固体废物产生、</w:t>
      </w:r>
      <w:r w:rsidRPr="00DC5ECB">
        <w:rPr>
          <w:rFonts w:ascii="仿宋" w:eastAsia="仿宋" w:hAnsi="仿宋" w:hint="eastAsia"/>
          <w:sz w:val="28"/>
          <w:szCs w:val="28"/>
        </w:rPr>
        <w:t>收集、暂存、</w:t>
      </w:r>
      <w:r w:rsidRPr="00DC5ECB">
        <w:rPr>
          <w:rFonts w:ascii="仿宋" w:eastAsia="仿宋" w:hAnsi="仿宋"/>
          <w:sz w:val="28"/>
          <w:szCs w:val="28"/>
        </w:rPr>
        <w:t>外运、处置及最终去向的详细台账。</w:t>
      </w:r>
    </w:p>
    <w:p w:rsidR="00E40E01" w:rsidRPr="00E15A63" w:rsidRDefault="00E40E01" w:rsidP="00E40E01">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50" w:name="_Toc501719074"/>
      <w:r>
        <w:rPr>
          <w:rFonts w:ascii="仿宋" w:eastAsia="仿宋" w:hAnsi="仿宋" w:hint="eastAsia"/>
          <w:sz w:val="30"/>
          <w:szCs w:val="30"/>
          <w:lang w:val="x-none"/>
        </w:rPr>
        <w:t>6.5地下水、土壤污染防治措施评述</w:t>
      </w:r>
      <w:bookmarkEnd w:id="50"/>
    </w:p>
    <w:p w:rsidR="00E40E01" w:rsidRPr="00E40E01" w:rsidRDefault="00E40E01" w:rsidP="00E40E01">
      <w:pPr>
        <w:pStyle w:val="affe"/>
        <w:spacing w:line="500" w:lineRule="exact"/>
        <w:ind w:firstLineChars="200" w:firstLine="560"/>
        <w:rPr>
          <w:rFonts w:ascii="仿宋" w:eastAsia="仿宋" w:hAnsi="仿宋"/>
          <w:sz w:val="28"/>
          <w:szCs w:val="28"/>
        </w:rPr>
      </w:pPr>
      <w:r w:rsidRPr="00E40E01">
        <w:rPr>
          <w:rFonts w:ascii="仿宋" w:eastAsia="仿宋" w:hAnsi="仿宋"/>
          <w:sz w:val="28"/>
          <w:szCs w:val="28"/>
        </w:rPr>
        <w:t>本项目生产过程中原料有可能由于跑冒滴漏、雨水的浸淋、溢流等，会污染土壤、地下水，进而流入周围的河流，同时也会影响到地下水，造成整个周围地区水环境的污染。</w:t>
      </w:r>
    </w:p>
    <w:p w:rsidR="00E40E01" w:rsidRPr="00E40E01" w:rsidRDefault="00E40E01" w:rsidP="00E40E01">
      <w:pPr>
        <w:pStyle w:val="affe"/>
        <w:spacing w:line="500" w:lineRule="exact"/>
        <w:ind w:firstLineChars="200" w:firstLine="560"/>
        <w:rPr>
          <w:rFonts w:ascii="仿宋" w:eastAsia="仿宋" w:hAnsi="仿宋"/>
          <w:sz w:val="28"/>
          <w:szCs w:val="28"/>
        </w:rPr>
      </w:pPr>
      <w:r w:rsidRPr="00E40E01">
        <w:rPr>
          <w:rFonts w:ascii="仿宋" w:eastAsia="仿宋" w:hAnsi="仿宋"/>
          <w:sz w:val="28"/>
          <w:szCs w:val="28"/>
        </w:rPr>
        <w:t>企业产生“三废”采取安全可行的处理措施，结合《环境影响评价技术导则</w:t>
      </w:r>
      <w:r w:rsidRPr="00E40E01">
        <w:rPr>
          <w:rFonts w:ascii="仿宋" w:eastAsia="仿宋" w:hAnsi="仿宋"/>
          <w:sz w:val="28"/>
          <w:szCs w:val="28"/>
        </w:rPr>
        <w:softHyphen/>
        <w:t>—地下水环境》（HJ610-2016）中相关要求，本项目具体地下水防治措施如下：</w:t>
      </w:r>
    </w:p>
    <w:p w:rsidR="00AD1BBF" w:rsidRPr="00AD1BBF" w:rsidRDefault="00AD1BBF" w:rsidP="00AD1BBF">
      <w:pPr>
        <w:pStyle w:val="affe"/>
        <w:spacing w:line="500" w:lineRule="exact"/>
        <w:ind w:firstLineChars="200" w:firstLine="560"/>
        <w:rPr>
          <w:rFonts w:ascii="仿宋" w:eastAsia="仿宋" w:hAnsi="仿宋"/>
          <w:sz w:val="28"/>
          <w:szCs w:val="28"/>
        </w:rPr>
      </w:pPr>
      <w:r w:rsidRPr="00AD1BBF">
        <w:rPr>
          <w:rFonts w:ascii="仿宋" w:eastAsia="仿宋" w:hAnsi="仿宋"/>
          <w:sz w:val="28"/>
          <w:szCs w:val="28"/>
        </w:rPr>
        <w:t>（</w:t>
      </w:r>
      <w:r w:rsidRPr="00AD1BBF">
        <w:rPr>
          <w:rFonts w:ascii="仿宋" w:eastAsia="仿宋" w:hAnsi="仿宋" w:hint="eastAsia"/>
          <w:sz w:val="28"/>
          <w:szCs w:val="28"/>
        </w:rPr>
        <w:t>1</w:t>
      </w:r>
      <w:r w:rsidRPr="00AD1BBF">
        <w:rPr>
          <w:rFonts w:ascii="仿宋" w:eastAsia="仿宋" w:hAnsi="仿宋"/>
          <w:sz w:val="28"/>
          <w:szCs w:val="28"/>
        </w:rPr>
        <w:t>）废水收集池、回用水池的渗漏及防治措施</w:t>
      </w:r>
    </w:p>
    <w:p w:rsidR="00AD1BBF" w:rsidRPr="00AD1BBF" w:rsidRDefault="00AD1BBF" w:rsidP="00AD1BBF">
      <w:pPr>
        <w:pStyle w:val="affe"/>
        <w:spacing w:line="500" w:lineRule="exact"/>
        <w:ind w:firstLineChars="200" w:firstLine="560"/>
        <w:rPr>
          <w:rFonts w:ascii="仿宋" w:eastAsia="仿宋" w:hAnsi="仿宋"/>
          <w:sz w:val="28"/>
          <w:szCs w:val="28"/>
        </w:rPr>
      </w:pPr>
      <w:r w:rsidRPr="00AD1BBF">
        <w:rPr>
          <w:rFonts w:ascii="仿宋" w:eastAsia="仿宋" w:hAnsi="仿宋" w:hint="eastAsia"/>
          <w:sz w:val="28"/>
          <w:szCs w:val="28"/>
        </w:rPr>
        <w:t>建设单位在废水</w:t>
      </w:r>
      <w:r>
        <w:rPr>
          <w:rFonts w:ascii="仿宋" w:eastAsia="仿宋" w:hAnsi="仿宋" w:hint="eastAsia"/>
          <w:sz w:val="28"/>
          <w:szCs w:val="28"/>
        </w:rPr>
        <w:t>处理设施</w:t>
      </w:r>
      <w:r w:rsidRPr="00AD1BBF">
        <w:rPr>
          <w:rFonts w:ascii="仿宋" w:eastAsia="仿宋" w:hAnsi="仿宋" w:hint="eastAsia"/>
          <w:sz w:val="28"/>
          <w:szCs w:val="28"/>
        </w:rPr>
        <w:t>、</w:t>
      </w:r>
      <w:r>
        <w:rPr>
          <w:rFonts w:ascii="仿宋" w:eastAsia="仿宋" w:hAnsi="仿宋" w:hint="eastAsia"/>
          <w:sz w:val="28"/>
          <w:szCs w:val="28"/>
        </w:rPr>
        <w:t>清水</w:t>
      </w:r>
      <w:r w:rsidRPr="00AD1BBF">
        <w:rPr>
          <w:rFonts w:ascii="仿宋" w:eastAsia="仿宋" w:hAnsi="仿宋" w:hint="eastAsia"/>
          <w:sz w:val="28"/>
          <w:szCs w:val="28"/>
        </w:rPr>
        <w:t>池的设计和建设过程中，对其做防腐、防渗的设计处理，以避免项目废水渗漏污染地下水。主要措施有：污水处理区（包括处理池的四周和底部）采用</w:t>
      </w:r>
      <w:r>
        <w:rPr>
          <w:rFonts w:ascii="仿宋" w:eastAsia="仿宋" w:hAnsi="仿宋" w:hint="eastAsia"/>
          <w:sz w:val="28"/>
          <w:szCs w:val="28"/>
        </w:rPr>
        <w:t>25cm</w:t>
      </w:r>
      <w:r w:rsidRPr="00AD1BBF">
        <w:rPr>
          <w:rFonts w:ascii="仿宋" w:eastAsia="仿宋" w:hAnsi="仿宋" w:hint="eastAsia"/>
          <w:sz w:val="28"/>
          <w:szCs w:val="28"/>
        </w:rPr>
        <w:t>厚度混凝土搅拌压实地坪作为基础防渗措施，但在混凝土基础防渗表面涂一层防酸油漆，然后敷设1.5cm 厚度的玻璃钢，加强防渗。</w:t>
      </w:r>
      <w:r>
        <w:rPr>
          <w:rFonts w:ascii="仿宋" w:eastAsia="仿宋" w:hAnsi="仿宋" w:hint="eastAsia"/>
          <w:sz w:val="28"/>
          <w:szCs w:val="28"/>
        </w:rPr>
        <w:t>清水</w:t>
      </w:r>
      <w:r w:rsidRPr="00AD1BBF">
        <w:rPr>
          <w:rFonts w:ascii="仿宋" w:eastAsia="仿宋" w:hAnsi="仿宋" w:hint="eastAsia"/>
          <w:sz w:val="28"/>
          <w:szCs w:val="28"/>
        </w:rPr>
        <w:t>池采用防渗混凝土浇筑为一体，四边墙体采用垂直结构，内墙角（包括底角），采用圆滑过渡或45°斜角过渡，内表面做水泥砂浆抹面，并找平、压实、抹光。</w:t>
      </w:r>
    </w:p>
    <w:p w:rsidR="00AD1BBF" w:rsidRPr="00AD1BBF" w:rsidRDefault="00AD1BBF" w:rsidP="00AD1BBF">
      <w:pPr>
        <w:pStyle w:val="affe"/>
        <w:spacing w:line="500" w:lineRule="exact"/>
        <w:ind w:firstLineChars="200" w:firstLine="560"/>
        <w:rPr>
          <w:rFonts w:ascii="仿宋" w:eastAsia="仿宋" w:hAnsi="仿宋"/>
          <w:sz w:val="28"/>
          <w:szCs w:val="28"/>
        </w:rPr>
      </w:pPr>
      <w:r w:rsidRPr="00AD1BBF">
        <w:rPr>
          <w:rFonts w:ascii="仿宋" w:eastAsia="仿宋" w:hAnsi="仿宋"/>
          <w:sz w:val="28"/>
          <w:szCs w:val="28"/>
        </w:rPr>
        <w:t>（</w:t>
      </w:r>
      <w:r w:rsidRPr="00AD1BBF">
        <w:rPr>
          <w:rFonts w:ascii="仿宋" w:eastAsia="仿宋" w:hAnsi="仿宋" w:hint="eastAsia"/>
          <w:sz w:val="28"/>
          <w:szCs w:val="28"/>
        </w:rPr>
        <w:t>2</w:t>
      </w:r>
      <w:r w:rsidRPr="00AD1BBF">
        <w:rPr>
          <w:rFonts w:ascii="仿宋" w:eastAsia="仿宋" w:hAnsi="仿宋"/>
          <w:sz w:val="28"/>
          <w:szCs w:val="28"/>
        </w:rPr>
        <w:t>）</w:t>
      </w:r>
      <w:r>
        <w:rPr>
          <w:rFonts w:ascii="仿宋" w:eastAsia="仿宋" w:hAnsi="仿宋" w:hint="eastAsia"/>
          <w:sz w:val="28"/>
          <w:szCs w:val="28"/>
        </w:rPr>
        <w:t>电铸区域</w:t>
      </w:r>
      <w:r w:rsidRPr="00AD1BBF">
        <w:rPr>
          <w:rFonts w:ascii="仿宋" w:eastAsia="仿宋" w:hAnsi="仿宋"/>
          <w:sz w:val="28"/>
          <w:szCs w:val="28"/>
        </w:rPr>
        <w:t>的设备、管道的跑、冒、滴、漏及防治措施</w:t>
      </w:r>
    </w:p>
    <w:p w:rsidR="00AD1BBF" w:rsidRPr="00AD1BBF" w:rsidRDefault="00AD1BBF" w:rsidP="00AD1BBF">
      <w:pPr>
        <w:pStyle w:val="affe"/>
        <w:spacing w:line="500" w:lineRule="exact"/>
        <w:ind w:firstLineChars="200" w:firstLine="560"/>
        <w:rPr>
          <w:rFonts w:ascii="仿宋" w:eastAsia="仿宋" w:hAnsi="仿宋"/>
          <w:sz w:val="28"/>
          <w:szCs w:val="28"/>
        </w:rPr>
      </w:pPr>
      <w:r w:rsidRPr="00AD1BBF">
        <w:rPr>
          <w:rFonts w:ascii="仿宋" w:eastAsia="仿宋" w:hAnsi="仿宋" w:hint="eastAsia"/>
          <w:sz w:val="28"/>
          <w:szCs w:val="28"/>
        </w:rPr>
        <w:t>项目对</w:t>
      </w:r>
      <w:r w:rsidR="009A56D6">
        <w:rPr>
          <w:rFonts w:ascii="仿宋" w:eastAsia="仿宋" w:hAnsi="仿宋" w:hint="eastAsia"/>
          <w:sz w:val="28"/>
          <w:szCs w:val="28"/>
        </w:rPr>
        <w:t>生产车间内电铸区域</w:t>
      </w:r>
      <w:r w:rsidRPr="00AD1BBF">
        <w:rPr>
          <w:rFonts w:ascii="仿宋" w:eastAsia="仿宋" w:hAnsi="仿宋" w:hint="eastAsia"/>
          <w:sz w:val="28"/>
          <w:szCs w:val="28"/>
        </w:rPr>
        <w:t>地面做防腐、防渗处理，采用“环氧树脂三布五涂”防腐防渗措施，防腐防渗性能良好。同时在厂房外设置防污沟，对防污沟做防腐、防渗措施，渗漏量大时引至废水事故池（做防腐、防渗措施），从而避免渗入地下而污染地下水，原液及废水会进入防污沟引入事故池暂存，并逐步引进基地污水站处理达标后排放。</w:t>
      </w:r>
    </w:p>
    <w:p w:rsidR="00AD1BBF" w:rsidRPr="00AD1BBF" w:rsidRDefault="00AD1BBF" w:rsidP="009A56D6">
      <w:pPr>
        <w:pStyle w:val="affe"/>
        <w:spacing w:line="500" w:lineRule="exact"/>
        <w:ind w:firstLineChars="200" w:firstLine="560"/>
        <w:rPr>
          <w:rFonts w:ascii="仿宋" w:eastAsia="仿宋" w:hAnsi="仿宋"/>
          <w:sz w:val="28"/>
          <w:szCs w:val="28"/>
        </w:rPr>
      </w:pPr>
      <w:r w:rsidRPr="00AD1BBF">
        <w:rPr>
          <w:rFonts w:ascii="仿宋" w:eastAsia="仿宋" w:hAnsi="仿宋"/>
          <w:sz w:val="28"/>
          <w:szCs w:val="28"/>
        </w:rPr>
        <w:t>（</w:t>
      </w:r>
      <w:r w:rsidRPr="00AD1BBF">
        <w:rPr>
          <w:rFonts w:ascii="仿宋" w:eastAsia="仿宋" w:hAnsi="仿宋" w:hint="eastAsia"/>
          <w:sz w:val="28"/>
          <w:szCs w:val="28"/>
        </w:rPr>
        <w:t>3</w:t>
      </w:r>
      <w:r w:rsidRPr="00AD1BBF">
        <w:rPr>
          <w:rFonts w:ascii="仿宋" w:eastAsia="仿宋" w:hAnsi="仿宋"/>
          <w:sz w:val="28"/>
          <w:szCs w:val="28"/>
        </w:rPr>
        <w:t>）仓库中的</w:t>
      </w:r>
      <w:r w:rsidR="009A56D6" w:rsidRPr="00AD1BBF">
        <w:rPr>
          <w:rFonts w:ascii="仿宋" w:eastAsia="仿宋" w:hAnsi="仿宋"/>
          <w:sz w:val="28"/>
          <w:szCs w:val="28"/>
        </w:rPr>
        <w:t>化</w:t>
      </w:r>
      <w:r w:rsidRPr="00AD1BBF">
        <w:rPr>
          <w:rFonts w:ascii="仿宋" w:eastAsia="仿宋" w:hAnsi="仿宋"/>
          <w:sz w:val="28"/>
          <w:szCs w:val="28"/>
        </w:rPr>
        <w:t>学品泄漏及防治措施</w:t>
      </w:r>
    </w:p>
    <w:p w:rsidR="00AD1BBF" w:rsidRPr="00AD1BBF" w:rsidRDefault="00AD1BBF" w:rsidP="009A56D6">
      <w:pPr>
        <w:pStyle w:val="affe"/>
        <w:spacing w:line="500" w:lineRule="exact"/>
        <w:ind w:firstLineChars="200" w:firstLine="560"/>
        <w:rPr>
          <w:rFonts w:ascii="仿宋" w:eastAsia="仿宋" w:hAnsi="仿宋"/>
          <w:sz w:val="28"/>
          <w:szCs w:val="28"/>
        </w:rPr>
      </w:pPr>
      <w:r w:rsidRPr="00AD1BBF">
        <w:rPr>
          <w:rFonts w:ascii="仿宋" w:eastAsia="仿宋" w:hAnsi="仿宋" w:hint="eastAsia"/>
          <w:sz w:val="28"/>
          <w:szCs w:val="28"/>
        </w:rPr>
        <w:t>化学品仓库内的化学品均为包装完后存放的，仓库门口设置</w:t>
      </w:r>
      <w:proofErr w:type="gramStart"/>
      <w:r w:rsidRPr="00AD1BBF">
        <w:rPr>
          <w:rFonts w:ascii="仿宋" w:eastAsia="仿宋" w:hAnsi="仿宋" w:hint="eastAsia"/>
          <w:sz w:val="28"/>
          <w:szCs w:val="28"/>
        </w:rPr>
        <w:t>墁</w:t>
      </w:r>
      <w:proofErr w:type="gramEnd"/>
      <w:r w:rsidRPr="00AD1BBF">
        <w:rPr>
          <w:rFonts w:ascii="仿宋" w:eastAsia="仿宋" w:hAnsi="仿宋" w:hint="eastAsia"/>
          <w:sz w:val="28"/>
          <w:szCs w:val="28"/>
        </w:rPr>
        <w:t>坡，并对墙体及地面做防腐、防渗措施（主要是地表采用25cm厚度的混凝土搅拌</w:t>
      </w:r>
      <w:r w:rsidRPr="00AD1BBF">
        <w:rPr>
          <w:rFonts w:ascii="仿宋" w:eastAsia="仿宋" w:hAnsi="仿宋" w:hint="eastAsia"/>
          <w:sz w:val="28"/>
          <w:szCs w:val="28"/>
        </w:rPr>
        <w:lastRenderedPageBreak/>
        <w:t>压实作为基础防渗措施，并在混凝土基础防渗表面上喷涂防腐、防渗油漆，加强基础防渗）；泄漏事故处理时会有地面清洗废水，引至废水事故池，则泄漏的化学品及事故处理废水不会渗入地下而污染地下水。</w:t>
      </w:r>
    </w:p>
    <w:p w:rsidR="00AD1BBF" w:rsidRPr="00AD1BBF" w:rsidRDefault="00AD1BBF" w:rsidP="009A56D6">
      <w:pPr>
        <w:pStyle w:val="affe"/>
        <w:spacing w:line="500" w:lineRule="exact"/>
        <w:ind w:firstLineChars="200" w:firstLine="560"/>
        <w:rPr>
          <w:rFonts w:ascii="仿宋" w:eastAsia="仿宋" w:hAnsi="仿宋"/>
          <w:sz w:val="28"/>
          <w:szCs w:val="28"/>
        </w:rPr>
      </w:pPr>
      <w:r w:rsidRPr="00AD1BBF">
        <w:rPr>
          <w:rFonts w:ascii="仿宋" w:eastAsia="仿宋" w:hAnsi="仿宋"/>
          <w:sz w:val="28"/>
          <w:szCs w:val="28"/>
        </w:rPr>
        <w:t>（</w:t>
      </w:r>
      <w:r w:rsidRPr="00AD1BBF">
        <w:rPr>
          <w:rFonts w:ascii="仿宋" w:eastAsia="仿宋" w:hAnsi="仿宋" w:hint="eastAsia"/>
          <w:sz w:val="28"/>
          <w:szCs w:val="28"/>
        </w:rPr>
        <w:t>4</w:t>
      </w:r>
      <w:r w:rsidRPr="00AD1BBF">
        <w:rPr>
          <w:rFonts w:ascii="仿宋" w:eastAsia="仿宋" w:hAnsi="仿宋"/>
          <w:sz w:val="28"/>
          <w:szCs w:val="28"/>
        </w:rPr>
        <w:t>）危险废物</w:t>
      </w:r>
      <w:proofErr w:type="gramStart"/>
      <w:r w:rsidRPr="00AD1BBF">
        <w:rPr>
          <w:rFonts w:ascii="仿宋" w:eastAsia="仿宋" w:hAnsi="仿宋"/>
          <w:sz w:val="28"/>
          <w:szCs w:val="28"/>
        </w:rPr>
        <w:t>存放间</w:t>
      </w:r>
      <w:proofErr w:type="gramEnd"/>
      <w:r w:rsidRPr="00AD1BBF">
        <w:rPr>
          <w:rFonts w:ascii="仿宋" w:eastAsia="仿宋" w:hAnsi="仿宋"/>
          <w:sz w:val="28"/>
          <w:szCs w:val="28"/>
        </w:rPr>
        <w:t>的渗漏及防治措施</w:t>
      </w:r>
    </w:p>
    <w:p w:rsidR="00AD1BBF" w:rsidRPr="00AD1BBF" w:rsidRDefault="00AD1BBF" w:rsidP="009A56D6">
      <w:pPr>
        <w:pStyle w:val="affe"/>
        <w:spacing w:line="500" w:lineRule="exact"/>
        <w:ind w:firstLineChars="200" w:firstLine="560"/>
        <w:rPr>
          <w:rFonts w:ascii="仿宋" w:eastAsia="仿宋" w:hAnsi="仿宋"/>
          <w:sz w:val="28"/>
          <w:szCs w:val="28"/>
        </w:rPr>
      </w:pPr>
      <w:r w:rsidRPr="00AD1BBF">
        <w:rPr>
          <w:rFonts w:ascii="仿宋" w:eastAsia="仿宋" w:hAnsi="仿宋" w:hint="eastAsia"/>
          <w:sz w:val="28"/>
          <w:szCs w:val="28"/>
        </w:rPr>
        <w:t>项目设有危险废物储存间。危险废物储存间按《危险废物贮存污染控制标准》（GB18597-2001）及2013年修改单的相关要求进行建设，对堆放间，建设单位对</w:t>
      </w:r>
      <w:proofErr w:type="gramStart"/>
      <w:r w:rsidRPr="00AD1BBF">
        <w:rPr>
          <w:rFonts w:ascii="仿宋" w:eastAsia="仿宋" w:hAnsi="仿宋" w:hint="eastAsia"/>
          <w:sz w:val="28"/>
          <w:szCs w:val="28"/>
        </w:rPr>
        <w:t>堆放间</w:t>
      </w:r>
      <w:proofErr w:type="gramEnd"/>
      <w:r w:rsidRPr="00AD1BBF">
        <w:rPr>
          <w:rFonts w:ascii="仿宋" w:eastAsia="仿宋" w:hAnsi="仿宋" w:hint="eastAsia"/>
          <w:sz w:val="28"/>
          <w:szCs w:val="28"/>
        </w:rPr>
        <w:t>进出口设置0.2m 高的</w:t>
      </w:r>
      <w:proofErr w:type="gramStart"/>
      <w:r w:rsidRPr="00AD1BBF">
        <w:rPr>
          <w:rFonts w:ascii="仿宋" w:eastAsia="仿宋" w:hAnsi="仿宋" w:hint="eastAsia"/>
          <w:sz w:val="28"/>
          <w:szCs w:val="28"/>
        </w:rPr>
        <w:t>墁</w:t>
      </w:r>
      <w:proofErr w:type="gramEnd"/>
      <w:r w:rsidRPr="00AD1BBF">
        <w:rPr>
          <w:rFonts w:ascii="仿宋" w:eastAsia="仿宋" w:hAnsi="仿宋" w:hint="eastAsia"/>
          <w:sz w:val="28"/>
          <w:szCs w:val="28"/>
        </w:rPr>
        <w:t>坡，并对墙体及地面做防腐、防渗措施，地面基础必须防渗，防渗层为2mm 厚高密度聚乙烯，或至少2mm 厚的其它人工材料，渗透系数≤10-10cm/s；衬里要能够覆盖废物或其溶出物可能涉及到的范围；衬里材料与堆放的废物相容，不会对地下水产生污染。</w:t>
      </w:r>
    </w:p>
    <w:p w:rsidR="00AD1BBF" w:rsidRPr="00AD1BBF" w:rsidRDefault="00AD1BBF" w:rsidP="009A56D6">
      <w:pPr>
        <w:pStyle w:val="affe"/>
        <w:spacing w:line="500" w:lineRule="exact"/>
        <w:ind w:firstLineChars="200" w:firstLine="560"/>
        <w:rPr>
          <w:rFonts w:ascii="仿宋" w:eastAsia="仿宋" w:hAnsi="仿宋"/>
          <w:sz w:val="28"/>
          <w:szCs w:val="28"/>
        </w:rPr>
      </w:pPr>
      <w:r w:rsidRPr="00AD1BBF">
        <w:rPr>
          <w:rFonts w:ascii="仿宋" w:eastAsia="仿宋" w:hAnsi="仿宋"/>
          <w:sz w:val="28"/>
          <w:szCs w:val="28"/>
        </w:rPr>
        <w:t>（</w:t>
      </w:r>
      <w:r w:rsidRPr="00AD1BBF">
        <w:rPr>
          <w:rFonts w:ascii="仿宋" w:eastAsia="仿宋" w:hAnsi="仿宋" w:hint="eastAsia"/>
          <w:sz w:val="28"/>
          <w:szCs w:val="28"/>
        </w:rPr>
        <w:t>5</w:t>
      </w:r>
      <w:r w:rsidRPr="00AD1BBF">
        <w:rPr>
          <w:rFonts w:ascii="仿宋" w:eastAsia="仿宋" w:hAnsi="仿宋"/>
          <w:sz w:val="28"/>
          <w:szCs w:val="28"/>
        </w:rPr>
        <w:t>）生活垃圾堆放的渗漏及防治措施</w:t>
      </w:r>
    </w:p>
    <w:p w:rsidR="00AD1BBF" w:rsidRPr="00AD1BBF" w:rsidRDefault="00AD1BBF" w:rsidP="009A56D6">
      <w:pPr>
        <w:pStyle w:val="affe"/>
        <w:spacing w:line="500" w:lineRule="exact"/>
        <w:ind w:firstLineChars="200" w:firstLine="560"/>
        <w:rPr>
          <w:rFonts w:ascii="仿宋" w:eastAsia="仿宋" w:hAnsi="仿宋"/>
          <w:sz w:val="28"/>
          <w:szCs w:val="28"/>
        </w:rPr>
      </w:pPr>
      <w:r w:rsidRPr="00AD1BBF">
        <w:rPr>
          <w:rFonts w:ascii="仿宋" w:eastAsia="仿宋" w:hAnsi="仿宋"/>
          <w:sz w:val="28"/>
          <w:szCs w:val="28"/>
        </w:rPr>
        <w:t>对于生活垃圾，建设单位日产日清，一般不会产生垃圾渗滤液，同时对堆放点做防腐、防渗措施。</w:t>
      </w:r>
    </w:p>
    <w:p w:rsidR="00AD1BBF" w:rsidRPr="00AD1BBF" w:rsidRDefault="00AD1BBF" w:rsidP="009A56D6">
      <w:pPr>
        <w:pStyle w:val="affe"/>
        <w:spacing w:line="500" w:lineRule="exact"/>
        <w:ind w:firstLineChars="200" w:firstLine="560"/>
        <w:rPr>
          <w:rFonts w:ascii="仿宋" w:eastAsia="仿宋" w:hAnsi="仿宋"/>
          <w:sz w:val="28"/>
          <w:szCs w:val="28"/>
        </w:rPr>
      </w:pPr>
      <w:r w:rsidRPr="00AD1BBF">
        <w:rPr>
          <w:rFonts w:ascii="仿宋" w:eastAsia="仿宋" w:hAnsi="仿宋"/>
          <w:sz w:val="28"/>
          <w:szCs w:val="28"/>
        </w:rPr>
        <w:t>（</w:t>
      </w:r>
      <w:r w:rsidRPr="00AD1BBF">
        <w:rPr>
          <w:rFonts w:ascii="仿宋" w:eastAsia="仿宋" w:hAnsi="仿宋" w:hint="eastAsia"/>
          <w:sz w:val="28"/>
          <w:szCs w:val="28"/>
        </w:rPr>
        <w:t>6</w:t>
      </w:r>
      <w:r w:rsidRPr="00AD1BBF">
        <w:rPr>
          <w:rFonts w:ascii="仿宋" w:eastAsia="仿宋" w:hAnsi="仿宋"/>
          <w:sz w:val="28"/>
          <w:szCs w:val="28"/>
        </w:rPr>
        <w:t>）加强日常管理，减少生产过程中跑冒滴漏的现象发生。</w:t>
      </w:r>
    </w:p>
    <w:p w:rsidR="00AD1BBF" w:rsidRPr="00AD1BBF" w:rsidRDefault="00AD1BBF" w:rsidP="009A56D6">
      <w:pPr>
        <w:pStyle w:val="affe"/>
        <w:spacing w:line="500" w:lineRule="exact"/>
        <w:ind w:firstLineChars="200" w:firstLine="560"/>
        <w:rPr>
          <w:rFonts w:ascii="仿宋" w:eastAsia="仿宋" w:hAnsi="仿宋"/>
          <w:sz w:val="28"/>
          <w:szCs w:val="28"/>
        </w:rPr>
      </w:pPr>
      <w:r w:rsidRPr="00AD1BBF">
        <w:rPr>
          <w:rFonts w:ascii="仿宋" w:eastAsia="仿宋" w:hAnsi="仿宋"/>
          <w:sz w:val="28"/>
          <w:szCs w:val="28"/>
        </w:rPr>
        <w:t>（</w:t>
      </w:r>
      <w:r w:rsidRPr="00AD1BBF">
        <w:rPr>
          <w:rFonts w:ascii="仿宋" w:eastAsia="仿宋" w:hAnsi="仿宋" w:hint="eastAsia"/>
          <w:sz w:val="28"/>
          <w:szCs w:val="28"/>
        </w:rPr>
        <w:t>7</w:t>
      </w:r>
      <w:r w:rsidRPr="00AD1BBF">
        <w:rPr>
          <w:rFonts w:ascii="仿宋" w:eastAsia="仿宋" w:hAnsi="仿宋"/>
          <w:sz w:val="28"/>
          <w:szCs w:val="28"/>
        </w:rPr>
        <w:t>）加强日常巡视，对化学品容器、废水收集管网等进行定期检查，及时更换老化或破碎的容器及管网。</w:t>
      </w:r>
    </w:p>
    <w:p w:rsidR="002373ED" w:rsidRPr="00E15A63" w:rsidRDefault="002373ED" w:rsidP="002373ED">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51" w:name="_Toc501719075"/>
      <w:r>
        <w:rPr>
          <w:rFonts w:ascii="仿宋" w:eastAsia="仿宋" w:hAnsi="仿宋" w:hint="eastAsia"/>
          <w:sz w:val="30"/>
          <w:szCs w:val="30"/>
          <w:lang w:val="x-none"/>
        </w:rPr>
        <w:t>6.6风险防范措施</w:t>
      </w:r>
      <w:bookmarkEnd w:id="51"/>
    </w:p>
    <w:p w:rsidR="002373ED" w:rsidRPr="00291792" w:rsidRDefault="002373ED" w:rsidP="002373ED">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1总图布置和建筑物安全防范措施</w:t>
      </w:r>
    </w:p>
    <w:p w:rsidR="002373ED" w:rsidRPr="002373ED" w:rsidRDefault="002373ED" w:rsidP="002373ED">
      <w:pPr>
        <w:pStyle w:val="affe"/>
        <w:spacing w:line="500" w:lineRule="exact"/>
        <w:ind w:firstLineChars="200" w:firstLine="560"/>
        <w:rPr>
          <w:rFonts w:ascii="仿宋" w:eastAsia="仿宋" w:hAnsi="仿宋"/>
          <w:sz w:val="28"/>
          <w:szCs w:val="28"/>
        </w:rPr>
      </w:pPr>
      <w:r w:rsidRPr="002373ED">
        <w:rPr>
          <w:rFonts w:ascii="仿宋" w:eastAsia="仿宋" w:hAnsi="仿宋" w:hint="eastAsia"/>
          <w:sz w:val="28"/>
          <w:szCs w:val="28"/>
        </w:rPr>
        <w:t>总平面布置要按照功能区分区布置，各功能区、装置之间设置环形通道，并与厂外道路连接，利于安全疏散和消防。</w:t>
      </w:r>
      <w:r w:rsidRPr="002373ED">
        <w:rPr>
          <w:rFonts w:ascii="仿宋" w:eastAsia="仿宋" w:hAnsi="仿宋"/>
          <w:sz w:val="28"/>
          <w:szCs w:val="28"/>
        </w:rPr>
        <w:t xml:space="preserve"> </w:t>
      </w:r>
      <w:r w:rsidRPr="002373ED">
        <w:rPr>
          <w:rFonts w:ascii="仿宋" w:eastAsia="仿宋" w:hAnsi="仿宋" w:hint="eastAsia"/>
          <w:sz w:val="28"/>
          <w:szCs w:val="28"/>
        </w:rPr>
        <w:t>厂区内人流和</w:t>
      </w:r>
      <w:proofErr w:type="gramStart"/>
      <w:r w:rsidRPr="002373ED">
        <w:rPr>
          <w:rFonts w:ascii="仿宋" w:eastAsia="仿宋" w:hAnsi="仿宋" w:hint="eastAsia"/>
          <w:sz w:val="28"/>
          <w:szCs w:val="28"/>
        </w:rPr>
        <w:t>货运流应明确</w:t>
      </w:r>
      <w:proofErr w:type="gramEnd"/>
      <w:r w:rsidRPr="002373ED">
        <w:rPr>
          <w:rFonts w:ascii="仿宋" w:eastAsia="仿宋" w:hAnsi="仿宋" w:hint="eastAsia"/>
          <w:sz w:val="28"/>
          <w:szCs w:val="28"/>
        </w:rPr>
        <w:t>分开，大宗危险货物运输须有单独路线，不与人流及其它货流混行或平交。消防道路的路面宽度不应小于</w:t>
      </w:r>
      <w:r w:rsidRPr="002373ED">
        <w:rPr>
          <w:rFonts w:ascii="仿宋" w:eastAsia="仿宋" w:hAnsi="仿宋"/>
          <w:sz w:val="28"/>
          <w:szCs w:val="28"/>
        </w:rPr>
        <w:t>6m</w:t>
      </w:r>
      <w:r w:rsidRPr="002373ED">
        <w:rPr>
          <w:rFonts w:ascii="仿宋" w:eastAsia="仿宋" w:hAnsi="仿宋" w:hint="eastAsia"/>
          <w:sz w:val="28"/>
          <w:szCs w:val="28"/>
        </w:rPr>
        <w:t>，路面内缘转弯半径不宜小于</w:t>
      </w:r>
      <w:r w:rsidRPr="002373ED">
        <w:rPr>
          <w:rFonts w:ascii="仿宋" w:eastAsia="仿宋" w:hAnsi="仿宋"/>
          <w:sz w:val="28"/>
          <w:szCs w:val="28"/>
        </w:rPr>
        <w:t>12m</w:t>
      </w:r>
      <w:r w:rsidRPr="002373ED">
        <w:rPr>
          <w:rFonts w:ascii="仿宋" w:eastAsia="仿宋" w:hAnsi="仿宋" w:hint="eastAsia"/>
          <w:sz w:val="28"/>
          <w:szCs w:val="28"/>
        </w:rPr>
        <w:t>，路面上净空高度不应低于</w:t>
      </w:r>
      <w:r w:rsidRPr="002373ED">
        <w:rPr>
          <w:rFonts w:ascii="仿宋" w:eastAsia="仿宋" w:hAnsi="仿宋"/>
          <w:sz w:val="28"/>
          <w:szCs w:val="28"/>
        </w:rPr>
        <w:t>5m</w:t>
      </w:r>
      <w:r w:rsidRPr="002373ED">
        <w:rPr>
          <w:rFonts w:ascii="仿宋" w:eastAsia="仿宋" w:hAnsi="仿宋" w:hint="eastAsia"/>
          <w:sz w:val="28"/>
          <w:szCs w:val="28"/>
        </w:rPr>
        <w:t>。</w:t>
      </w:r>
      <w:r w:rsidRPr="002373ED">
        <w:rPr>
          <w:rFonts w:ascii="仿宋" w:eastAsia="仿宋" w:hAnsi="仿宋"/>
          <w:sz w:val="28"/>
          <w:szCs w:val="28"/>
        </w:rPr>
        <w:t xml:space="preserve"> </w:t>
      </w:r>
    </w:p>
    <w:p w:rsidR="002373ED" w:rsidRPr="002373ED" w:rsidRDefault="002373ED" w:rsidP="002373ED">
      <w:pPr>
        <w:pStyle w:val="affe"/>
        <w:spacing w:line="500" w:lineRule="exact"/>
        <w:ind w:firstLineChars="200" w:firstLine="560"/>
        <w:rPr>
          <w:rFonts w:ascii="仿宋" w:eastAsia="仿宋" w:hAnsi="仿宋"/>
          <w:sz w:val="28"/>
          <w:szCs w:val="28"/>
        </w:rPr>
      </w:pPr>
      <w:r w:rsidRPr="002373ED">
        <w:rPr>
          <w:rFonts w:ascii="仿宋" w:eastAsia="仿宋" w:hAnsi="仿宋" w:hint="eastAsia"/>
          <w:sz w:val="28"/>
          <w:szCs w:val="28"/>
        </w:rPr>
        <w:t>按规定设置建筑物的安全通道，以便紧急状态下保证人员的疏散。生产现场有可能接触有毒物质的地点设置安全淋浴洗眼设备。设置必要的生产卫生用室、生活卫生用室、医务室和安全卫生教育室等辅助用房，配备</w:t>
      </w:r>
      <w:r w:rsidRPr="002373ED">
        <w:rPr>
          <w:rFonts w:ascii="仿宋" w:eastAsia="仿宋" w:hAnsi="仿宋" w:hint="eastAsia"/>
          <w:sz w:val="28"/>
          <w:szCs w:val="28"/>
        </w:rPr>
        <w:lastRenderedPageBreak/>
        <w:t>必要的劳动保护用品，如防毒面具、防护手套、防护鞋、防护服等。</w:t>
      </w:r>
    </w:p>
    <w:p w:rsidR="002373ED" w:rsidRPr="00291792" w:rsidRDefault="002373ED" w:rsidP="002373ED">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2危险化学品储运安全防范措施</w:t>
      </w:r>
    </w:p>
    <w:p w:rsidR="002373ED" w:rsidRPr="002373ED" w:rsidRDefault="002373ED" w:rsidP="002373ED">
      <w:pPr>
        <w:pStyle w:val="affe"/>
        <w:spacing w:line="500" w:lineRule="exact"/>
        <w:ind w:firstLineChars="200" w:firstLine="560"/>
        <w:rPr>
          <w:rFonts w:ascii="仿宋" w:eastAsia="仿宋" w:hAnsi="仿宋"/>
          <w:sz w:val="28"/>
          <w:szCs w:val="28"/>
        </w:rPr>
      </w:pPr>
      <w:r w:rsidRPr="002373ED">
        <w:rPr>
          <w:rFonts w:ascii="仿宋" w:eastAsia="仿宋" w:hAnsi="仿宋" w:hint="eastAsia"/>
          <w:sz w:val="28"/>
          <w:szCs w:val="28"/>
        </w:rPr>
        <w:t>（</w:t>
      </w:r>
      <w:r w:rsidRPr="002373ED">
        <w:rPr>
          <w:rFonts w:ascii="仿宋" w:eastAsia="仿宋" w:hAnsi="仿宋"/>
          <w:sz w:val="28"/>
          <w:szCs w:val="28"/>
        </w:rPr>
        <w:t>1</w:t>
      </w:r>
      <w:r w:rsidRPr="002373ED">
        <w:rPr>
          <w:rFonts w:ascii="仿宋" w:eastAsia="仿宋" w:hAnsi="仿宋" w:hint="eastAsia"/>
          <w:sz w:val="28"/>
          <w:szCs w:val="28"/>
        </w:rPr>
        <w:t>）</w:t>
      </w:r>
      <w:r w:rsidRPr="002373ED">
        <w:rPr>
          <w:rFonts w:ascii="仿宋" w:eastAsia="仿宋" w:hAnsi="仿宋"/>
          <w:sz w:val="28"/>
          <w:szCs w:val="28"/>
        </w:rPr>
        <w:t xml:space="preserve"> </w:t>
      </w:r>
      <w:r w:rsidRPr="002373ED">
        <w:rPr>
          <w:rFonts w:ascii="仿宋" w:eastAsia="仿宋" w:hAnsi="仿宋" w:hint="eastAsia"/>
          <w:sz w:val="28"/>
          <w:szCs w:val="28"/>
        </w:rPr>
        <w:t>危险化学品运输</w:t>
      </w:r>
      <w:r w:rsidRPr="002373ED">
        <w:rPr>
          <w:rFonts w:ascii="仿宋" w:eastAsia="仿宋" w:hAnsi="仿宋"/>
          <w:sz w:val="28"/>
          <w:szCs w:val="28"/>
        </w:rPr>
        <w:t xml:space="preserve"> </w:t>
      </w:r>
    </w:p>
    <w:p w:rsidR="002373ED" w:rsidRPr="002373ED" w:rsidRDefault="002373ED" w:rsidP="002373ED">
      <w:pPr>
        <w:pStyle w:val="affe"/>
        <w:spacing w:line="500" w:lineRule="exact"/>
        <w:ind w:firstLineChars="200" w:firstLine="560"/>
        <w:rPr>
          <w:rFonts w:ascii="仿宋" w:eastAsia="仿宋" w:hAnsi="仿宋"/>
          <w:sz w:val="28"/>
          <w:szCs w:val="28"/>
        </w:rPr>
      </w:pPr>
      <w:r w:rsidRPr="002373ED">
        <w:rPr>
          <w:rFonts w:ascii="仿宋" w:eastAsia="仿宋" w:hAnsi="仿宋" w:hint="eastAsia"/>
          <w:sz w:val="28"/>
          <w:szCs w:val="28"/>
        </w:rPr>
        <w:t>根据近年来的事故风险统计，交通事故引发有毒物质泄漏到环境中的事件呈上升趋势，必须加强运输过程中的风险意识和风险管理。本项目的危险化学品运输要由有资质的单位承担，定人定车，且指派专人押运，押运人员不得少于</w:t>
      </w:r>
      <w:r w:rsidRPr="002373ED">
        <w:rPr>
          <w:rFonts w:ascii="仿宋" w:eastAsia="仿宋" w:hAnsi="仿宋"/>
          <w:sz w:val="28"/>
          <w:szCs w:val="28"/>
        </w:rPr>
        <w:t>2</w:t>
      </w:r>
      <w:r w:rsidRPr="002373ED">
        <w:rPr>
          <w:rFonts w:ascii="仿宋" w:eastAsia="仿宋" w:hAnsi="仿宋" w:hint="eastAsia"/>
          <w:sz w:val="28"/>
          <w:szCs w:val="28"/>
        </w:rPr>
        <w:t>人。合理规划运输路线。运输危险物品的行车路线，必须事先经当地公安交通管理部门批准，按指定的路线和时间运输，不可在繁华街道行驶和停留。</w:t>
      </w:r>
    </w:p>
    <w:p w:rsidR="002373ED" w:rsidRPr="002373ED" w:rsidRDefault="002373ED" w:rsidP="002373ED">
      <w:pPr>
        <w:pStyle w:val="affe"/>
        <w:spacing w:line="500" w:lineRule="exact"/>
        <w:ind w:firstLineChars="200" w:firstLine="560"/>
        <w:rPr>
          <w:rFonts w:ascii="仿宋" w:eastAsia="仿宋" w:hAnsi="仿宋"/>
          <w:sz w:val="28"/>
          <w:szCs w:val="28"/>
        </w:rPr>
      </w:pPr>
      <w:r w:rsidRPr="002373ED">
        <w:rPr>
          <w:rFonts w:ascii="仿宋" w:eastAsia="仿宋" w:hAnsi="仿宋" w:hint="eastAsia"/>
          <w:sz w:val="28"/>
          <w:szCs w:val="28"/>
        </w:rPr>
        <w:t>（</w:t>
      </w:r>
      <w:r w:rsidRPr="002373ED">
        <w:rPr>
          <w:rFonts w:ascii="仿宋" w:eastAsia="仿宋" w:hAnsi="仿宋"/>
          <w:sz w:val="28"/>
          <w:szCs w:val="28"/>
        </w:rPr>
        <w:t>2</w:t>
      </w:r>
      <w:r w:rsidRPr="002373ED">
        <w:rPr>
          <w:rFonts w:ascii="仿宋" w:eastAsia="仿宋" w:hAnsi="仿宋" w:hint="eastAsia"/>
          <w:sz w:val="28"/>
          <w:szCs w:val="28"/>
        </w:rPr>
        <w:t>）</w:t>
      </w:r>
      <w:r w:rsidRPr="002373ED">
        <w:rPr>
          <w:rFonts w:ascii="仿宋" w:eastAsia="仿宋" w:hAnsi="仿宋"/>
          <w:sz w:val="28"/>
          <w:szCs w:val="28"/>
        </w:rPr>
        <w:t xml:space="preserve"> </w:t>
      </w:r>
      <w:r w:rsidRPr="002373ED">
        <w:rPr>
          <w:rFonts w:ascii="仿宋" w:eastAsia="仿宋" w:hAnsi="仿宋" w:hint="eastAsia"/>
          <w:sz w:val="28"/>
          <w:szCs w:val="28"/>
        </w:rPr>
        <w:t>危险化学品仓库</w:t>
      </w:r>
      <w:r w:rsidRPr="002373ED">
        <w:rPr>
          <w:rFonts w:ascii="仿宋" w:eastAsia="仿宋" w:hAnsi="仿宋"/>
          <w:sz w:val="28"/>
          <w:szCs w:val="28"/>
        </w:rPr>
        <w:t xml:space="preserve"> </w:t>
      </w:r>
    </w:p>
    <w:p w:rsidR="002373ED" w:rsidRDefault="002373ED" w:rsidP="002373ED">
      <w:pPr>
        <w:pStyle w:val="affe"/>
        <w:spacing w:line="500" w:lineRule="exact"/>
        <w:ind w:firstLineChars="200" w:firstLine="560"/>
        <w:rPr>
          <w:rFonts w:ascii="仿宋" w:eastAsia="仿宋" w:hAnsi="仿宋"/>
          <w:sz w:val="28"/>
          <w:szCs w:val="28"/>
        </w:rPr>
      </w:pPr>
      <w:r w:rsidRPr="002373ED">
        <w:rPr>
          <w:rFonts w:ascii="仿宋" w:eastAsia="仿宋" w:hAnsi="仿宋" w:hint="eastAsia"/>
          <w:sz w:val="28"/>
          <w:szCs w:val="28"/>
        </w:rPr>
        <w:t>危险化学品仓库应拥有良好的贮存条件，建设方将根据《化学危险物品安全管理条例》（中华人民共和国国务院第</w:t>
      </w:r>
      <w:r w:rsidRPr="002373ED">
        <w:rPr>
          <w:rFonts w:ascii="仿宋" w:eastAsia="仿宋" w:hAnsi="仿宋"/>
          <w:sz w:val="28"/>
          <w:szCs w:val="28"/>
        </w:rPr>
        <w:t>344</w:t>
      </w:r>
      <w:r w:rsidRPr="002373ED">
        <w:rPr>
          <w:rFonts w:ascii="仿宋" w:eastAsia="仿宋" w:hAnsi="仿宋" w:hint="eastAsia"/>
          <w:sz w:val="28"/>
          <w:szCs w:val="28"/>
        </w:rPr>
        <w:t>号令）、《常用化学危险品贮存通则》（</w:t>
      </w:r>
      <w:r w:rsidRPr="002373ED">
        <w:rPr>
          <w:rFonts w:ascii="仿宋" w:eastAsia="仿宋" w:hAnsi="仿宋"/>
          <w:sz w:val="28"/>
          <w:szCs w:val="28"/>
        </w:rPr>
        <w:t>GB15603-1995</w:t>
      </w:r>
      <w:r w:rsidRPr="002373ED">
        <w:rPr>
          <w:rFonts w:ascii="仿宋" w:eastAsia="仿宋" w:hAnsi="仿宋" w:hint="eastAsia"/>
          <w:sz w:val="28"/>
          <w:szCs w:val="28"/>
        </w:rPr>
        <w:t>）、《腐蚀性商品储藏养护技术条件》（</w:t>
      </w:r>
      <w:r w:rsidRPr="002373ED">
        <w:rPr>
          <w:rFonts w:ascii="仿宋" w:eastAsia="仿宋" w:hAnsi="仿宋"/>
          <w:sz w:val="28"/>
          <w:szCs w:val="28"/>
        </w:rPr>
        <w:t>GB17915-1999</w:t>
      </w:r>
      <w:r w:rsidRPr="002373ED">
        <w:rPr>
          <w:rFonts w:ascii="仿宋" w:eastAsia="仿宋" w:hAnsi="仿宋" w:hint="eastAsia"/>
          <w:sz w:val="28"/>
          <w:szCs w:val="28"/>
        </w:rPr>
        <w:t>）和《毒害性商品储藏养护技术条件》（</w:t>
      </w:r>
      <w:r w:rsidRPr="002373ED">
        <w:rPr>
          <w:rFonts w:ascii="仿宋" w:eastAsia="仿宋" w:hAnsi="仿宋"/>
          <w:sz w:val="28"/>
          <w:szCs w:val="28"/>
        </w:rPr>
        <w:t>GB17916-1999</w:t>
      </w:r>
      <w:r w:rsidRPr="002373ED">
        <w:rPr>
          <w:rFonts w:ascii="仿宋" w:eastAsia="仿宋" w:hAnsi="仿宋" w:hint="eastAsia"/>
          <w:sz w:val="28"/>
          <w:szCs w:val="28"/>
        </w:rPr>
        <w:t>）等进行贮存。</w:t>
      </w:r>
    </w:p>
    <w:p w:rsidR="002373ED" w:rsidRPr="002373ED" w:rsidRDefault="002373ED" w:rsidP="002373ED">
      <w:pPr>
        <w:pStyle w:val="affe"/>
        <w:spacing w:line="500" w:lineRule="exact"/>
        <w:ind w:firstLineChars="200" w:firstLine="560"/>
        <w:rPr>
          <w:rFonts w:ascii="仿宋" w:eastAsia="仿宋" w:hAnsi="仿宋"/>
          <w:sz w:val="28"/>
          <w:szCs w:val="28"/>
        </w:rPr>
      </w:pPr>
      <w:r w:rsidRPr="002373ED">
        <w:rPr>
          <w:rFonts w:ascii="仿宋" w:eastAsia="仿宋" w:hAnsi="仿宋" w:hint="eastAsia"/>
          <w:sz w:val="28"/>
          <w:szCs w:val="28"/>
        </w:rPr>
        <w:t>（</w:t>
      </w:r>
      <w:r w:rsidRPr="002373ED">
        <w:rPr>
          <w:rFonts w:ascii="仿宋" w:eastAsia="仿宋" w:hAnsi="仿宋"/>
          <w:sz w:val="28"/>
          <w:szCs w:val="28"/>
        </w:rPr>
        <w:t>3</w:t>
      </w:r>
      <w:r w:rsidRPr="002373ED">
        <w:rPr>
          <w:rFonts w:ascii="仿宋" w:eastAsia="仿宋" w:hAnsi="仿宋" w:hint="eastAsia"/>
          <w:sz w:val="28"/>
          <w:szCs w:val="28"/>
        </w:rPr>
        <w:t>）</w:t>
      </w:r>
      <w:r w:rsidRPr="002373ED">
        <w:rPr>
          <w:rFonts w:ascii="仿宋" w:eastAsia="仿宋" w:hAnsi="仿宋"/>
          <w:sz w:val="28"/>
          <w:szCs w:val="28"/>
        </w:rPr>
        <w:t xml:space="preserve"> </w:t>
      </w:r>
      <w:r w:rsidRPr="002373ED">
        <w:rPr>
          <w:rFonts w:ascii="仿宋" w:eastAsia="仿宋" w:hAnsi="仿宋" w:hint="eastAsia"/>
          <w:sz w:val="28"/>
          <w:szCs w:val="28"/>
        </w:rPr>
        <w:t>加强危险化学品的管理</w:t>
      </w:r>
      <w:r w:rsidRPr="002373ED">
        <w:rPr>
          <w:rFonts w:ascii="仿宋" w:eastAsia="仿宋" w:hAnsi="仿宋"/>
          <w:sz w:val="28"/>
          <w:szCs w:val="28"/>
        </w:rPr>
        <w:t xml:space="preserve"> </w:t>
      </w:r>
    </w:p>
    <w:p w:rsidR="002373ED" w:rsidRDefault="002373ED" w:rsidP="002373ED">
      <w:pPr>
        <w:pStyle w:val="affe"/>
        <w:spacing w:line="500" w:lineRule="exact"/>
        <w:ind w:firstLineChars="200" w:firstLine="560"/>
        <w:rPr>
          <w:rFonts w:ascii="仿宋" w:eastAsia="仿宋" w:hAnsi="仿宋"/>
          <w:sz w:val="28"/>
          <w:szCs w:val="28"/>
        </w:rPr>
      </w:pPr>
      <w:r w:rsidRPr="002373ED">
        <w:rPr>
          <w:rFonts w:ascii="仿宋" w:eastAsia="仿宋" w:hAnsi="仿宋" w:hint="eastAsia"/>
          <w:sz w:val="28"/>
          <w:szCs w:val="28"/>
        </w:rPr>
        <w:t>要求企业加强危险化学品的管理，厂内设单独的化学品存放仓库，设置防盗设施。同时应加强管理，由专人负责，非操作人员不得随意出入。加强防火，达到消防、安全等有关部门的要求。做好药品的入库和出库登记记录，明确去向。加强对职工的安全教育，制定严格的工作守则和个人卫生措施，所有操作人员必须了解各类危险化学品的有害作用及对患者的急救措施，以保证生产的正常运行和员工的身体健康。</w:t>
      </w:r>
    </w:p>
    <w:p w:rsidR="002373ED" w:rsidRPr="002373ED" w:rsidRDefault="002373ED" w:rsidP="002373ED">
      <w:pPr>
        <w:pStyle w:val="affe"/>
        <w:spacing w:line="500" w:lineRule="exact"/>
        <w:ind w:firstLineChars="200" w:firstLine="560"/>
        <w:rPr>
          <w:rFonts w:ascii="仿宋" w:eastAsia="仿宋" w:hAnsi="仿宋"/>
          <w:sz w:val="28"/>
          <w:szCs w:val="28"/>
        </w:rPr>
      </w:pPr>
      <w:r w:rsidRPr="002373ED">
        <w:rPr>
          <w:rFonts w:ascii="仿宋" w:eastAsia="仿宋" w:hAnsi="仿宋" w:hint="eastAsia"/>
          <w:sz w:val="28"/>
          <w:szCs w:val="28"/>
        </w:rPr>
        <w:t>（</w:t>
      </w:r>
      <w:r w:rsidRPr="002373ED">
        <w:rPr>
          <w:rFonts w:ascii="仿宋" w:eastAsia="仿宋" w:hAnsi="仿宋"/>
          <w:sz w:val="28"/>
          <w:szCs w:val="28"/>
        </w:rPr>
        <w:t>4</w:t>
      </w:r>
      <w:r w:rsidRPr="002373ED">
        <w:rPr>
          <w:rFonts w:ascii="仿宋" w:eastAsia="仿宋" w:hAnsi="仿宋" w:hint="eastAsia"/>
          <w:sz w:val="28"/>
          <w:szCs w:val="28"/>
        </w:rPr>
        <w:t>）</w:t>
      </w:r>
      <w:r w:rsidRPr="002373ED">
        <w:rPr>
          <w:rFonts w:ascii="仿宋" w:eastAsia="仿宋" w:hAnsi="仿宋"/>
          <w:sz w:val="28"/>
          <w:szCs w:val="28"/>
        </w:rPr>
        <w:t xml:space="preserve"> </w:t>
      </w:r>
      <w:r w:rsidRPr="002373ED">
        <w:rPr>
          <w:rFonts w:ascii="仿宋" w:eastAsia="仿宋" w:hAnsi="仿宋" w:hint="eastAsia"/>
          <w:sz w:val="28"/>
          <w:szCs w:val="28"/>
        </w:rPr>
        <w:t>危险固</w:t>
      </w:r>
      <w:proofErr w:type="gramStart"/>
      <w:r w:rsidRPr="002373ED">
        <w:rPr>
          <w:rFonts w:ascii="仿宋" w:eastAsia="仿宋" w:hAnsi="仿宋" w:hint="eastAsia"/>
          <w:sz w:val="28"/>
          <w:szCs w:val="28"/>
        </w:rPr>
        <w:t>废环境</w:t>
      </w:r>
      <w:proofErr w:type="gramEnd"/>
      <w:r w:rsidRPr="002373ED">
        <w:rPr>
          <w:rFonts w:ascii="仿宋" w:eastAsia="仿宋" w:hAnsi="仿宋" w:hint="eastAsia"/>
          <w:sz w:val="28"/>
          <w:szCs w:val="28"/>
        </w:rPr>
        <w:t>风险防范</w:t>
      </w:r>
      <w:r w:rsidRPr="002373ED">
        <w:rPr>
          <w:rFonts w:ascii="仿宋" w:eastAsia="仿宋" w:hAnsi="仿宋"/>
          <w:sz w:val="28"/>
          <w:szCs w:val="28"/>
        </w:rPr>
        <w:t xml:space="preserve"> </w:t>
      </w:r>
    </w:p>
    <w:p w:rsidR="002373ED" w:rsidRDefault="002373ED" w:rsidP="002373ED">
      <w:pPr>
        <w:pStyle w:val="affe"/>
        <w:spacing w:line="500" w:lineRule="exact"/>
        <w:ind w:firstLineChars="200" w:firstLine="560"/>
        <w:rPr>
          <w:rFonts w:ascii="仿宋" w:eastAsia="仿宋" w:hAnsi="仿宋"/>
          <w:sz w:val="28"/>
          <w:szCs w:val="28"/>
        </w:rPr>
      </w:pPr>
      <w:r w:rsidRPr="002373ED">
        <w:rPr>
          <w:rFonts w:ascii="仿宋" w:eastAsia="仿宋" w:hAnsi="仿宋" w:hint="eastAsia"/>
          <w:sz w:val="28"/>
          <w:szCs w:val="28"/>
        </w:rPr>
        <w:t>近年来，由于危险废物贮存、运输、处置等方面的管理缺失，由此引发的环境污染事故时有发生，给人民的生命财产带来损失，对事发地点周围的环境造成污染。危险</w:t>
      </w:r>
      <w:proofErr w:type="gramStart"/>
      <w:r w:rsidRPr="002373ED">
        <w:rPr>
          <w:rFonts w:ascii="仿宋" w:eastAsia="仿宋" w:hAnsi="仿宋" w:hint="eastAsia"/>
          <w:sz w:val="28"/>
          <w:szCs w:val="28"/>
        </w:rPr>
        <w:t>固废须经过</w:t>
      </w:r>
      <w:proofErr w:type="gramEnd"/>
      <w:r w:rsidRPr="002373ED">
        <w:rPr>
          <w:rFonts w:ascii="仿宋" w:eastAsia="仿宋" w:hAnsi="仿宋" w:hint="eastAsia"/>
          <w:sz w:val="28"/>
          <w:szCs w:val="28"/>
        </w:rPr>
        <w:t>识别并分类贮存，在危险固</w:t>
      </w:r>
      <w:proofErr w:type="gramStart"/>
      <w:r w:rsidRPr="002373ED">
        <w:rPr>
          <w:rFonts w:ascii="仿宋" w:eastAsia="仿宋" w:hAnsi="仿宋" w:hint="eastAsia"/>
          <w:sz w:val="28"/>
          <w:szCs w:val="28"/>
        </w:rPr>
        <w:t>废临时</w:t>
      </w:r>
      <w:proofErr w:type="gramEnd"/>
      <w:r w:rsidRPr="002373ED">
        <w:rPr>
          <w:rFonts w:ascii="仿宋" w:eastAsia="仿宋" w:hAnsi="仿宋" w:hint="eastAsia"/>
          <w:sz w:val="28"/>
          <w:szCs w:val="28"/>
        </w:rPr>
        <w:t>存放的过程中应保证贮存环境的密封性，并在贮存处设立鲜明的标志，建设</w:t>
      </w:r>
      <w:r w:rsidRPr="002373ED">
        <w:rPr>
          <w:rFonts w:ascii="仿宋" w:eastAsia="仿宋" w:hAnsi="仿宋" w:hint="eastAsia"/>
          <w:sz w:val="28"/>
          <w:szCs w:val="28"/>
        </w:rPr>
        <w:lastRenderedPageBreak/>
        <w:t>方将制定严密的安全管理制度，对危险固废进行贮存与运输的监控，严防泄漏。</w:t>
      </w:r>
    </w:p>
    <w:p w:rsidR="002373ED" w:rsidRDefault="002373ED" w:rsidP="002373ED">
      <w:pPr>
        <w:keepNext/>
        <w:keepLines/>
        <w:spacing w:line="500" w:lineRule="exact"/>
        <w:outlineLvl w:val="2"/>
        <w:rPr>
          <w:rFonts w:ascii="仿宋" w:eastAsia="仿宋" w:hAnsi="仿宋"/>
          <w:sz w:val="28"/>
          <w:szCs w:val="28"/>
        </w:rPr>
      </w:pP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3</w:t>
      </w:r>
      <w:r w:rsidR="00216F2E">
        <w:rPr>
          <w:rFonts w:ascii="仿宋" w:eastAsia="仿宋" w:hAnsi="仿宋" w:hint="eastAsia"/>
          <w:b/>
          <w:bCs/>
          <w:sz w:val="28"/>
          <w:szCs w:val="28"/>
        </w:rPr>
        <w:t>工艺技术设计</w:t>
      </w:r>
      <w:r>
        <w:rPr>
          <w:rFonts w:ascii="仿宋" w:eastAsia="仿宋" w:hAnsi="仿宋" w:hint="eastAsia"/>
          <w:b/>
          <w:bCs/>
          <w:sz w:val="28"/>
          <w:szCs w:val="28"/>
        </w:rPr>
        <w:t>安全防范措施</w:t>
      </w:r>
    </w:p>
    <w:p w:rsidR="002373ED" w:rsidRPr="00216F2E" w:rsidRDefault="00216F2E" w:rsidP="00216F2E">
      <w:pPr>
        <w:pStyle w:val="affe"/>
        <w:spacing w:line="500" w:lineRule="exact"/>
        <w:ind w:firstLineChars="200" w:firstLine="560"/>
        <w:rPr>
          <w:rFonts w:ascii="仿宋" w:eastAsia="仿宋" w:hAnsi="仿宋"/>
          <w:sz w:val="28"/>
          <w:szCs w:val="28"/>
        </w:rPr>
      </w:pPr>
      <w:r w:rsidRPr="00216F2E">
        <w:rPr>
          <w:rFonts w:ascii="仿宋" w:eastAsia="仿宋" w:hAnsi="仿宋" w:hint="eastAsia"/>
          <w:sz w:val="28"/>
          <w:szCs w:val="28"/>
        </w:rPr>
        <w:t>为了保证各物料仓储和使用安全，本项目各物料的存储条件和设施必须严格按照有关文件的要求执行，并严格管理。</w:t>
      </w:r>
    </w:p>
    <w:p w:rsidR="002373ED" w:rsidRDefault="00216F2E" w:rsidP="00216F2E">
      <w:pPr>
        <w:pStyle w:val="affe"/>
        <w:spacing w:line="500" w:lineRule="exact"/>
        <w:ind w:firstLineChars="200" w:firstLine="560"/>
        <w:rPr>
          <w:rFonts w:ascii="仿宋" w:eastAsia="仿宋" w:hAnsi="仿宋"/>
          <w:sz w:val="28"/>
          <w:szCs w:val="28"/>
        </w:rPr>
      </w:pPr>
      <w:r w:rsidRPr="00216F2E">
        <w:rPr>
          <w:rFonts w:ascii="仿宋" w:eastAsia="仿宋" w:hAnsi="仿宋" w:hint="eastAsia"/>
          <w:sz w:val="28"/>
          <w:szCs w:val="28"/>
        </w:rPr>
        <w:t>在生产使用过程中，严格按照危险化学品的规范进行管理：①领取化学品必须有相关人员（两人以上）签名才能将物料取出仓库；②厂内运输由相关人员押运至生产车间，运输车辆由相关人员分别上锁；③配料及添加时至少要两人操作；④生产线设置摄像头，实行</w:t>
      </w:r>
      <w:r w:rsidRPr="00216F2E">
        <w:rPr>
          <w:rFonts w:ascii="仿宋" w:eastAsia="仿宋" w:hAnsi="仿宋"/>
          <w:sz w:val="28"/>
          <w:szCs w:val="28"/>
        </w:rPr>
        <w:t>24</w:t>
      </w:r>
      <w:r w:rsidRPr="00216F2E">
        <w:rPr>
          <w:rFonts w:ascii="仿宋" w:eastAsia="仿宋" w:hAnsi="仿宋" w:hint="eastAsia"/>
          <w:sz w:val="28"/>
          <w:szCs w:val="28"/>
        </w:rPr>
        <w:t>小时监控，非生产人员不得随意进入生产车间。</w:t>
      </w:r>
    </w:p>
    <w:p w:rsidR="00EE4DD4" w:rsidRDefault="00EE4DD4" w:rsidP="00EE4DD4">
      <w:pPr>
        <w:keepNext/>
        <w:keepLines/>
        <w:spacing w:line="500" w:lineRule="exact"/>
        <w:outlineLvl w:val="2"/>
        <w:rPr>
          <w:rFonts w:ascii="仿宋" w:eastAsia="仿宋" w:hAnsi="仿宋"/>
          <w:sz w:val="28"/>
          <w:szCs w:val="28"/>
        </w:rPr>
      </w:pP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4电气、电讯安全防范措施</w:t>
      </w:r>
    </w:p>
    <w:p w:rsidR="002373ED" w:rsidRDefault="00EE4DD4" w:rsidP="00EE4DD4">
      <w:pPr>
        <w:pStyle w:val="affe"/>
        <w:spacing w:line="500" w:lineRule="exact"/>
        <w:ind w:firstLineChars="200" w:firstLine="560"/>
        <w:rPr>
          <w:rFonts w:ascii="仿宋" w:eastAsia="仿宋" w:hAnsi="仿宋"/>
          <w:sz w:val="28"/>
          <w:szCs w:val="28"/>
        </w:rPr>
      </w:pPr>
      <w:r w:rsidRPr="00EE4DD4">
        <w:rPr>
          <w:rFonts w:ascii="仿宋" w:eastAsia="仿宋" w:hAnsi="仿宋" w:hint="eastAsia"/>
          <w:sz w:val="28"/>
          <w:szCs w:val="28"/>
        </w:rPr>
        <w:t>应根据危险区域的等级，正确选择相应类型的级别和组别的电气设备。电气设备的组级别只能高于环境组级别，不能随意降低标准。设计、安装、运行、维修电气设备、线路、仪表等应符合国家有关标准、规程和规范的要求，并要求达到整体防爆性的要求；电气控制设备及导线尽可能远离易燃易爆物质。</w:t>
      </w:r>
      <w:r w:rsidRPr="00EE4DD4">
        <w:rPr>
          <w:rFonts w:ascii="仿宋" w:eastAsia="仿宋" w:hAnsi="仿宋"/>
          <w:sz w:val="28"/>
          <w:szCs w:val="28"/>
        </w:rPr>
        <w:t xml:space="preserve"> </w:t>
      </w:r>
      <w:r w:rsidRPr="00EE4DD4">
        <w:rPr>
          <w:rFonts w:ascii="仿宋" w:eastAsia="仿宋" w:hAnsi="仿宋" w:hint="eastAsia"/>
          <w:sz w:val="28"/>
          <w:szCs w:val="28"/>
        </w:rPr>
        <w:t>对职工进行电气安全教育，掌握触电急救方法，严禁非电工进行电气操作。建立和健全电气安全规章制度和安全操作规程，并严格执行。做好配电室、电气线路和单相电气设备、电动机、电焊机、手持电动工具、临时用电的安全作业和维护保养；定期进行安全检查，杜绝</w:t>
      </w:r>
      <w:r>
        <w:rPr>
          <w:rFonts w:ascii="仿宋" w:eastAsia="仿宋" w:hAnsi="仿宋" w:hint="eastAsia"/>
          <w:sz w:val="28"/>
          <w:szCs w:val="28"/>
        </w:rPr>
        <w:t>“</w:t>
      </w:r>
      <w:r w:rsidRPr="00EE4DD4">
        <w:rPr>
          <w:rFonts w:ascii="仿宋" w:eastAsia="仿宋" w:hAnsi="仿宋" w:hint="eastAsia"/>
          <w:sz w:val="28"/>
          <w:szCs w:val="28"/>
        </w:rPr>
        <w:t>三违</w:t>
      </w:r>
      <w:r>
        <w:rPr>
          <w:rFonts w:ascii="仿宋" w:eastAsia="仿宋" w:hAnsi="仿宋" w:hint="eastAsia"/>
          <w:sz w:val="28"/>
          <w:szCs w:val="28"/>
        </w:rPr>
        <w:t>”</w:t>
      </w:r>
      <w:r w:rsidRPr="00EE4DD4">
        <w:rPr>
          <w:rFonts w:ascii="仿宋" w:eastAsia="仿宋" w:hAnsi="仿宋" w:hint="eastAsia"/>
          <w:sz w:val="28"/>
          <w:szCs w:val="28"/>
        </w:rPr>
        <w:t>。</w:t>
      </w:r>
    </w:p>
    <w:p w:rsidR="00EE4DD4" w:rsidRDefault="00EE4DD4" w:rsidP="00EE4DD4">
      <w:pPr>
        <w:keepNext/>
        <w:keepLines/>
        <w:spacing w:line="500" w:lineRule="exact"/>
        <w:outlineLvl w:val="2"/>
        <w:rPr>
          <w:rFonts w:ascii="仿宋" w:eastAsia="仿宋" w:hAnsi="仿宋"/>
          <w:sz w:val="28"/>
          <w:szCs w:val="28"/>
        </w:rPr>
      </w:pP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5泄漏事故防范措施</w:t>
      </w:r>
    </w:p>
    <w:p w:rsidR="00EE4DD4" w:rsidRDefault="009D7136" w:rsidP="009D7136">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lang w:val="x-none"/>
        </w:rPr>
        <w:t>本项目危险化学品中异丙醇、水合</w:t>
      </w:r>
      <w:proofErr w:type="gramStart"/>
      <w:r>
        <w:rPr>
          <w:rFonts w:ascii="仿宋" w:eastAsia="仿宋" w:hAnsi="仿宋" w:hint="eastAsia"/>
          <w:sz w:val="28"/>
          <w:szCs w:val="28"/>
          <w:lang w:val="x-none"/>
        </w:rPr>
        <w:t>肼</w:t>
      </w:r>
      <w:proofErr w:type="gramEnd"/>
      <w:r>
        <w:rPr>
          <w:rFonts w:ascii="仿宋" w:eastAsia="仿宋" w:hAnsi="仿宋" w:hint="eastAsia"/>
          <w:sz w:val="28"/>
          <w:szCs w:val="28"/>
          <w:lang w:val="x-none"/>
        </w:rPr>
        <w:t>、电铸液、去银槽</w:t>
      </w:r>
      <w:proofErr w:type="gramStart"/>
      <w:r>
        <w:rPr>
          <w:rFonts w:ascii="仿宋" w:eastAsia="仿宋" w:hAnsi="仿宋" w:hint="eastAsia"/>
          <w:sz w:val="28"/>
          <w:szCs w:val="28"/>
          <w:lang w:val="x-none"/>
        </w:rPr>
        <w:t>液属于</w:t>
      </w:r>
      <w:proofErr w:type="gramEnd"/>
      <w:r>
        <w:rPr>
          <w:rFonts w:ascii="仿宋" w:eastAsia="仿宋" w:hAnsi="仿宋" w:hint="eastAsia"/>
          <w:sz w:val="28"/>
          <w:szCs w:val="28"/>
          <w:lang w:val="x-none"/>
        </w:rPr>
        <w:t>腐蚀性物质和有毒物质</w:t>
      </w:r>
      <w:r w:rsidRPr="009D7136">
        <w:rPr>
          <w:rFonts w:ascii="仿宋" w:eastAsia="仿宋" w:hAnsi="仿宋" w:hint="eastAsia"/>
          <w:sz w:val="28"/>
          <w:szCs w:val="28"/>
        </w:rPr>
        <w:t>，若发生泄漏，对泄漏点附近环境可能造成严重影响。主要泄漏事故风险在于</w:t>
      </w:r>
      <w:r>
        <w:rPr>
          <w:rFonts w:ascii="仿宋" w:eastAsia="仿宋" w:hAnsi="仿宋" w:hint="eastAsia"/>
          <w:sz w:val="28"/>
          <w:szCs w:val="28"/>
        </w:rPr>
        <w:t>仓库包装瓶倾倒或者电铸槽、去银槽管道、阀门失灵，泄漏量</w:t>
      </w:r>
      <w:r w:rsidRPr="009D7136">
        <w:rPr>
          <w:rFonts w:ascii="仿宋" w:eastAsia="仿宋" w:hAnsi="仿宋" w:hint="eastAsia"/>
          <w:sz w:val="28"/>
          <w:szCs w:val="28"/>
        </w:rPr>
        <w:t>虽然</w:t>
      </w:r>
      <w:r>
        <w:rPr>
          <w:rFonts w:ascii="仿宋" w:eastAsia="仿宋" w:hAnsi="仿宋" w:hint="eastAsia"/>
          <w:sz w:val="28"/>
          <w:szCs w:val="28"/>
        </w:rPr>
        <w:t>不大</w:t>
      </w:r>
      <w:r w:rsidRPr="009D7136">
        <w:rPr>
          <w:rFonts w:ascii="仿宋" w:eastAsia="仿宋" w:hAnsi="仿宋" w:hint="eastAsia"/>
          <w:sz w:val="28"/>
          <w:szCs w:val="28"/>
        </w:rPr>
        <w:t>，但在极端环境下若发生外泄不仅对环境空气造成污染同时也很容易随着雨水等进入地表水体，对周边地表水产生不利影响。</w:t>
      </w:r>
      <w:r>
        <w:rPr>
          <w:rFonts w:ascii="仿宋" w:eastAsia="仿宋" w:hAnsi="仿宋" w:hint="eastAsia"/>
          <w:sz w:val="28"/>
          <w:szCs w:val="28"/>
        </w:rPr>
        <w:t>电铸槽、去银槽一旦发生泄漏</w:t>
      </w:r>
      <w:r w:rsidRPr="009D7136">
        <w:rPr>
          <w:rFonts w:ascii="仿宋" w:eastAsia="仿宋" w:hAnsi="仿宋" w:hint="eastAsia"/>
          <w:sz w:val="28"/>
          <w:szCs w:val="28"/>
        </w:rPr>
        <w:t>，迅速查明事故原因，及时排除故障。通过对</w:t>
      </w:r>
      <w:r>
        <w:rPr>
          <w:rFonts w:ascii="仿宋" w:eastAsia="仿宋" w:hAnsi="仿宋" w:hint="eastAsia"/>
          <w:sz w:val="28"/>
          <w:szCs w:val="28"/>
        </w:rPr>
        <w:t>槽体</w:t>
      </w:r>
      <w:r w:rsidRPr="009D7136">
        <w:rPr>
          <w:rFonts w:ascii="仿宋" w:eastAsia="仿宋" w:hAnsi="仿宋" w:hint="eastAsia"/>
          <w:sz w:val="28"/>
          <w:szCs w:val="28"/>
        </w:rPr>
        <w:t>进行定期检查，</w:t>
      </w:r>
      <w:r>
        <w:rPr>
          <w:rFonts w:ascii="仿宋" w:eastAsia="仿宋" w:hAnsi="仿宋" w:hint="eastAsia"/>
          <w:sz w:val="28"/>
          <w:szCs w:val="28"/>
        </w:rPr>
        <w:t>可及时</w:t>
      </w:r>
      <w:r w:rsidRPr="009D7136">
        <w:rPr>
          <w:rFonts w:ascii="仿宋" w:eastAsia="仿宋" w:hAnsi="仿宋" w:hint="eastAsia"/>
          <w:sz w:val="28"/>
          <w:szCs w:val="28"/>
        </w:rPr>
        <w:t>避免发生故障。</w:t>
      </w:r>
    </w:p>
    <w:p w:rsidR="009D7136" w:rsidRDefault="009D7136" w:rsidP="009D7136">
      <w:pPr>
        <w:keepNext/>
        <w:keepLines/>
        <w:spacing w:line="500" w:lineRule="exact"/>
        <w:outlineLvl w:val="2"/>
        <w:rPr>
          <w:rFonts w:ascii="仿宋" w:eastAsia="仿宋" w:hAnsi="仿宋"/>
          <w:sz w:val="28"/>
          <w:szCs w:val="28"/>
        </w:rPr>
      </w:pPr>
      <w:r>
        <w:rPr>
          <w:rFonts w:ascii="仿宋" w:eastAsia="仿宋" w:hAnsi="仿宋" w:hint="eastAsia"/>
          <w:b/>
          <w:bCs/>
          <w:sz w:val="28"/>
          <w:szCs w:val="28"/>
        </w:rPr>
        <w:lastRenderedPageBreak/>
        <w:t>6</w:t>
      </w:r>
      <w:r w:rsidRPr="00291792">
        <w:rPr>
          <w:rFonts w:ascii="仿宋" w:eastAsia="仿宋" w:hAnsi="仿宋"/>
          <w:b/>
          <w:bCs/>
          <w:sz w:val="28"/>
          <w:szCs w:val="28"/>
        </w:rPr>
        <w:t>.</w:t>
      </w: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6火灾爆炸事故防范措施</w:t>
      </w:r>
    </w:p>
    <w:p w:rsidR="00EE4DD4" w:rsidRPr="009D7136" w:rsidRDefault="009D7136" w:rsidP="009D7136">
      <w:pPr>
        <w:pStyle w:val="affe"/>
        <w:spacing w:line="500" w:lineRule="exact"/>
        <w:ind w:firstLineChars="200" w:firstLine="560"/>
        <w:rPr>
          <w:rFonts w:ascii="仿宋" w:eastAsia="仿宋" w:hAnsi="仿宋"/>
          <w:sz w:val="28"/>
          <w:szCs w:val="28"/>
          <w:lang w:val="x-none"/>
        </w:rPr>
      </w:pPr>
      <w:r w:rsidRPr="009D7136">
        <w:rPr>
          <w:rFonts w:ascii="仿宋" w:eastAsia="仿宋" w:hAnsi="仿宋" w:hint="eastAsia"/>
          <w:sz w:val="28"/>
          <w:szCs w:val="28"/>
          <w:lang w:val="x-none"/>
        </w:rPr>
        <w:t>按规定建设消防设施，划分禁火区域，严格按设计要求制订动火制度，消防设施配置安全报警系统、灭火器、消防栓等消防设施。</w:t>
      </w:r>
      <w:r w:rsidRPr="009D7136">
        <w:rPr>
          <w:rFonts w:ascii="仿宋" w:eastAsia="仿宋" w:hAnsi="仿宋"/>
          <w:sz w:val="28"/>
          <w:szCs w:val="28"/>
          <w:lang w:val="x-none"/>
        </w:rPr>
        <w:t xml:space="preserve"> </w:t>
      </w:r>
      <w:r w:rsidRPr="009D7136">
        <w:rPr>
          <w:rFonts w:ascii="仿宋" w:eastAsia="仿宋" w:hAnsi="仿宋" w:hint="eastAsia"/>
          <w:sz w:val="28"/>
          <w:szCs w:val="28"/>
          <w:lang w:val="x-none"/>
        </w:rPr>
        <w:t>消火栓用水量、消防给水管道、消火栓配置、消防水池的配置应符合《建筑设计防火规范》等相关要求；灭火器的配置应按照《建筑灭火器配置设计规范》。</w:t>
      </w:r>
      <w:r w:rsidRPr="009D7136">
        <w:rPr>
          <w:rFonts w:ascii="仿宋" w:eastAsia="仿宋" w:hAnsi="仿宋"/>
          <w:sz w:val="28"/>
          <w:szCs w:val="28"/>
          <w:lang w:val="x-none"/>
        </w:rPr>
        <w:t xml:space="preserve"> </w:t>
      </w:r>
      <w:r w:rsidRPr="009D7136">
        <w:rPr>
          <w:rFonts w:ascii="仿宋" w:eastAsia="仿宋" w:hAnsi="仿宋" w:hint="eastAsia"/>
          <w:sz w:val="28"/>
          <w:szCs w:val="28"/>
          <w:lang w:val="x-none"/>
        </w:rPr>
        <w:t>建筑消防设施应进行检测，并按有关规定，组织项目竣工验收，请公安消防部门进行消防验收。</w:t>
      </w:r>
      <w:r w:rsidRPr="009D7136">
        <w:rPr>
          <w:rFonts w:ascii="仿宋" w:eastAsia="仿宋" w:hAnsi="仿宋"/>
          <w:sz w:val="28"/>
          <w:szCs w:val="28"/>
          <w:lang w:val="x-none"/>
        </w:rPr>
        <w:t xml:space="preserve"> </w:t>
      </w:r>
      <w:r w:rsidRPr="009D7136">
        <w:rPr>
          <w:rFonts w:ascii="仿宋" w:eastAsia="仿宋" w:hAnsi="仿宋" w:hint="eastAsia"/>
          <w:sz w:val="28"/>
          <w:szCs w:val="28"/>
          <w:lang w:val="x-none"/>
        </w:rPr>
        <w:t>根据项目使用的危险化学品物料，合理使用灭火剂，如电解液灭火应采用：泡沫、干粉、二氧化碳、砂土。</w:t>
      </w:r>
    </w:p>
    <w:p w:rsidR="009D7136" w:rsidRDefault="009D7136" w:rsidP="009D7136">
      <w:pPr>
        <w:keepNext/>
        <w:keepLines/>
        <w:spacing w:line="500" w:lineRule="exact"/>
        <w:outlineLvl w:val="2"/>
        <w:rPr>
          <w:rFonts w:ascii="仿宋" w:eastAsia="仿宋" w:hAnsi="仿宋"/>
          <w:sz w:val="28"/>
          <w:szCs w:val="28"/>
        </w:rPr>
      </w:pP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7事故废气防范措施</w:t>
      </w:r>
    </w:p>
    <w:p w:rsidR="00EE4DD4" w:rsidRPr="009D7136" w:rsidRDefault="009D7136" w:rsidP="009D7136">
      <w:pPr>
        <w:pStyle w:val="affe"/>
        <w:spacing w:line="500" w:lineRule="exact"/>
        <w:ind w:firstLineChars="200" w:firstLine="560"/>
        <w:rPr>
          <w:rFonts w:ascii="仿宋" w:eastAsia="仿宋" w:hAnsi="仿宋"/>
          <w:sz w:val="28"/>
          <w:szCs w:val="28"/>
          <w:lang w:val="x-none"/>
        </w:rPr>
      </w:pPr>
      <w:r w:rsidRPr="009D7136">
        <w:rPr>
          <w:rFonts w:ascii="仿宋" w:eastAsia="仿宋" w:hAnsi="仿宋" w:hint="eastAsia"/>
          <w:sz w:val="28"/>
          <w:szCs w:val="28"/>
          <w:lang w:val="x-none"/>
        </w:rPr>
        <w:t>建设方在生产中应严格管理，做好废气的治理工作，废气处理装置的风机和循环泵应有备用设备，避免出现事故排放情况。</w:t>
      </w:r>
    </w:p>
    <w:p w:rsidR="009D7136" w:rsidRDefault="009D7136" w:rsidP="009D7136">
      <w:pPr>
        <w:keepNext/>
        <w:keepLines/>
        <w:spacing w:line="500" w:lineRule="exact"/>
        <w:outlineLvl w:val="2"/>
        <w:rPr>
          <w:rFonts w:ascii="仿宋" w:eastAsia="仿宋" w:hAnsi="仿宋"/>
          <w:sz w:val="28"/>
          <w:szCs w:val="28"/>
        </w:rPr>
      </w:pP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8事故废水防范措施</w:t>
      </w:r>
    </w:p>
    <w:p w:rsidR="009D7136" w:rsidRDefault="009D7136" w:rsidP="009D7136">
      <w:pPr>
        <w:pStyle w:val="affe"/>
        <w:spacing w:line="500" w:lineRule="exact"/>
        <w:ind w:firstLineChars="200" w:firstLine="560"/>
        <w:rPr>
          <w:rFonts w:ascii="仿宋" w:eastAsia="仿宋" w:hAnsi="仿宋"/>
          <w:sz w:val="28"/>
          <w:szCs w:val="28"/>
          <w:lang w:val="x-none"/>
        </w:rPr>
      </w:pPr>
      <w:r w:rsidRPr="009D7136">
        <w:rPr>
          <w:rFonts w:ascii="仿宋" w:eastAsia="仿宋" w:hAnsi="仿宋" w:hint="eastAsia"/>
          <w:sz w:val="28"/>
          <w:szCs w:val="28"/>
          <w:lang w:val="x-none"/>
        </w:rPr>
        <w:t>（</w:t>
      </w:r>
      <w:r w:rsidRPr="009D7136">
        <w:rPr>
          <w:rFonts w:ascii="仿宋" w:eastAsia="仿宋" w:hAnsi="仿宋"/>
          <w:sz w:val="28"/>
          <w:szCs w:val="28"/>
          <w:lang w:val="x-none"/>
        </w:rPr>
        <w:t>1</w:t>
      </w:r>
      <w:r w:rsidRPr="009D7136">
        <w:rPr>
          <w:rFonts w:ascii="仿宋" w:eastAsia="仿宋" w:hAnsi="仿宋" w:hint="eastAsia"/>
          <w:sz w:val="28"/>
          <w:szCs w:val="28"/>
          <w:lang w:val="x-none"/>
        </w:rPr>
        <w:t>）预防控制措施</w:t>
      </w:r>
      <w:r w:rsidRPr="009D7136">
        <w:rPr>
          <w:rFonts w:ascii="仿宋" w:eastAsia="仿宋" w:hAnsi="仿宋"/>
          <w:sz w:val="28"/>
          <w:szCs w:val="28"/>
          <w:lang w:val="x-none"/>
        </w:rPr>
        <w:t xml:space="preserve"> </w:t>
      </w:r>
    </w:p>
    <w:p w:rsidR="009D7136" w:rsidRDefault="009D7136" w:rsidP="009D7136">
      <w:pPr>
        <w:pStyle w:val="affe"/>
        <w:spacing w:line="500" w:lineRule="exact"/>
        <w:ind w:firstLineChars="200" w:firstLine="560"/>
        <w:rPr>
          <w:rFonts w:ascii="仿宋" w:eastAsia="仿宋" w:hAnsi="仿宋"/>
          <w:sz w:val="28"/>
          <w:szCs w:val="28"/>
          <w:lang w:val="x-none"/>
        </w:rPr>
      </w:pPr>
      <w:r w:rsidRPr="009D7136">
        <w:rPr>
          <w:rFonts w:ascii="仿宋" w:eastAsia="仿宋" w:hAnsi="仿宋" w:hint="eastAsia"/>
          <w:sz w:val="28"/>
          <w:szCs w:val="28"/>
          <w:lang w:val="x-none"/>
        </w:rPr>
        <w:t>①要求操作人员均严格培训后方可上岗；操作人员对整个处理系统要有全面的认识，并非常熟悉工艺流程和操作规程。</w:t>
      </w:r>
    </w:p>
    <w:p w:rsidR="009D7136" w:rsidRDefault="009D7136" w:rsidP="009D7136">
      <w:pPr>
        <w:pStyle w:val="affe"/>
        <w:spacing w:line="500" w:lineRule="exact"/>
        <w:ind w:firstLineChars="200" w:firstLine="560"/>
        <w:rPr>
          <w:rFonts w:ascii="仿宋" w:eastAsia="仿宋" w:hAnsi="仿宋"/>
          <w:sz w:val="28"/>
          <w:szCs w:val="28"/>
          <w:lang w:val="x-none"/>
        </w:rPr>
      </w:pPr>
      <w:r w:rsidRPr="009D7136">
        <w:rPr>
          <w:rFonts w:ascii="仿宋" w:eastAsia="仿宋" w:hAnsi="仿宋" w:hint="eastAsia"/>
          <w:sz w:val="28"/>
          <w:szCs w:val="28"/>
          <w:lang w:val="x-none"/>
        </w:rPr>
        <w:t>②污水处理</w:t>
      </w:r>
      <w:r>
        <w:rPr>
          <w:rFonts w:ascii="仿宋" w:eastAsia="仿宋" w:hAnsi="仿宋" w:hint="eastAsia"/>
          <w:sz w:val="28"/>
          <w:szCs w:val="28"/>
          <w:lang w:val="x-none"/>
        </w:rPr>
        <w:t>设施</w:t>
      </w:r>
      <w:r w:rsidRPr="009D7136">
        <w:rPr>
          <w:rFonts w:ascii="仿宋" w:eastAsia="仿宋" w:hAnsi="仿宋" w:hint="eastAsia"/>
          <w:sz w:val="28"/>
          <w:szCs w:val="28"/>
          <w:lang w:val="x-none"/>
        </w:rPr>
        <w:t>实行轮流值班，发现问题要及时进行处理，必要时通知生产部门停止生产。</w:t>
      </w:r>
      <w:r w:rsidRPr="009D7136">
        <w:rPr>
          <w:rFonts w:ascii="仿宋" w:eastAsia="仿宋" w:hAnsi="仿宋"/>
          <w:sz w:val="28"/>
          <w:szCs w:val="28"/>
          <w:lang w:val="x-none"/>
        </w:rPr>
        <w:t xml:space="preserve"> </w:t>
      </w:r>
    </w:p>
    <w:p w:rsidR="009D7136" w:rsidRDefault="009D7136" w:rsidP="009D7136">
      <w:pPr>
        <w:pStyle w:val="affe"/>
        <w:spacing w:line="500" w:lineRule="exact"/>
        <w:ind w:firstLineChars="200" w:firstLine="560"/>
        <w:rPr>
          <w:rFonts w:ascii="仿宋" w:eastAsia="仿宋" w:hAnsi="仿宋"/>
          <w:sz w:val="28"/>
          <w:szCs w:val="28"/>
          <w:lang w:val="x-none"/>
        </w:rPr>
      </w:pPr>
      <w:r w:rsidRPr="009D7136">
        <w:rPr>
          <w:rFonts w:ascii="仿宋" w:eastAsia="仿宋" w:hAnsi="仿宋" w:hint="eastAsia"/>
          <w:sz w:val="28"/>
          <w:szCs w:val="28"/>
          <w:lang w:val="x-none"/>
        </w:rPr>
        <w:t>③污水处理</w:t>
      </w:r>
      <w:r>
        <w:rPr>
          <w:rFonts w:ascii="仿宋" w:eastAsia="仿宋" w:hAnsi="仿宋" w:hint="eastAsia"/>
          <w:sz w:val="28"/>
          <w:szCs w:val="28"/>
          <w:lang w:val="x-none"/>
        </w:rPr>
        <w:t>设施</w:t>
      </w:r>
      <w:r w:rsidRPr="009D7136">
        <w:rPr>
          <w:rFonts w:ascii="仿宋" w:eastAsia="仿宋" w:hAnsi="仿宋" w:hint="eastAsia"/>
          <w:sz w:val="28"/>
          <w:szCs w:val="28"/>
          <w:lang w:val="x-none"/>
        </w:rPr>
        <w:t>各构筑物均采用防腐材质，并做好防渗防漏措施。主要管道均安装机械接头或橡胶软接，避免物料跑、冒、滴、漏现象的发生。</w:t>
      </w:r>
      <w:r w:rsidRPr="009D7136">
        <w:rPr>
          <w:rFonts w:ascii="仿宋" w:eastAsia="仿宋" w:hAnsi="仿宋"/>
          <w:sz w:val="28"/>
          <w:szCs w:val="28"/>
          <w:lang w:val="x-none"/>
        </w:rPr>
        <w:t xml:space="preserve"> </w:t>
      </w:r>
    </w:p>
    <w:p w:rsidR="009D7136" w:rsidRDefault="009D7136" w:rsidP="009D7136">
      <w:pPr>
        <w:pStyle w:val="affe"/>
        <w:spacing w:line="500" w:lineRule="exact"/>
        <w:ind w:firstLineChars="200" w:firstLine="560"/>
        <w:rPr>
          <w:rFonts w:ascii="仿宋" w:eastAsia="仿宋" w:hAnsi="仿宋"/>
          <w:sz w:val="28"/>
          <w:szCs w:val="28"/>
          <w:lang w:val="x-none"/>
        </w:rPr>
      </w:pPr>
      <w:r w:rsidRPr="009D7136">
        <w:rPr>
          <w:rFonts w:ascii="仿宋" w:eastAsia="仿宋" w:hAnsi="仿宋" w:hint="eastAsia"/>
          <w:sz w:val="28"/>
          <w:szCs w:val="28"/>
          <w:lang w:val="x-none"/>
        </w:rPr>
        <w:t>④自动控制的电器部分的损坏及维修也可能会导致整个系统的停转。为防此类事件发生，所有自动控制的</w:t>
      </w:r>
      <w:proofErr w:type="gramStart"/>
      <w:r w:rsidRPr="009D7136">
        <w:rPr>
          <w:rFonts w:ascii="仿宋" w:eastAsia="仿宋" w:hAnsi="仿宋" w:hint="eastAsia"/>
          <w:sz w:val="28"/>
          <w:szCs w:val="28"/>
          <w:lang w:val="x-none"/>
        </w:rPr>
        <w:t>电气件皆设有</w:t>
      </w:r>
      <w:proofErr w:type="gramEnd"/>
      <w:r w:rsidRPr="009D7136">
        <w:rPr>
          <w:rFonts w:ascii="仿宋" w:eastAsia="仿宋" w:hAnsi="仿宋" w:hint="eastAsia"/>
          <w:sz w:val="28"/>
          <w:szCs w:val="28"/>
          <w:lang w:val="x-none"/>
        </w:rPr>
        <w:t>并联的手动转换控制。</w:t>
      </w:r>
      <w:r w:rsidRPr="009D7136">
        <w:rPr>
          <w:rFonts w:ascii="仿宋" w:eastAsia="仿宋" w:hAnsi="仿宋"/>
          <w:sz w:val="28"/>
          <w:szCs w:val="28"/>
          <w:lang w:val="x-none"/>
        </w:rPr>
        <w:t xml:space="preserve"> </w:t>
      </w:r>
    </w:p>
    <w:p w:rsidR="00EE4DD4" w:rsidRPr="009D7136" w:rsidRDefault="009D7136" w:rsidP="009D7136">
      <w:pPr>
        <w:pStyle w:val="affe"/>
        <w:spacing w:line="500" w:lineRule="exact"/>
        <w:ind w:firstLineChars="200" w:firstLine="560"/>
        <w:rPr>
          <w:rFonts w:ascii="仿宋" w:eastAsia="仿宋" w:hAnsi="仿宋"/>
          <w:sz w:val="28"/>
          <w:szCs w:val="28"/>
          <w:lang w:val="x-none"/>
        </w:rPr>
      </w:pPr>
      <w:r w:rsidRPr="009D7136">
        <w:rPr>
          <w:rFonts w:ascii="仿宋" w:eastAsia="仿宋" w:hAnsi="仿宋" w:hint="eastAsia"/>
          <w:sz w:val="28"/>
          <w:szCs w:val="28"/>
          <w:lang w:val="x-none"/>
        </w:rPr>
        <w:t>⑤水泵的损坏及维修可能会导致整个系统的停转。为防此类事件发生，凡连续运转的水泵皆设有备用。</w:t>
      </w:r>
    </w:p>
    <w:p w:rsidR="00EE4DD4" w:rsidRPr="009D7136" w:rsidRDefault="009D7136" w:rsidP="002373ED">
      <w:pPr>
        <w:pStyle w:val="affe"/>
        <w:spacing w:line="500" w:lineRule="exact"/>
        <w:ind w:firstLineChars="200" w:firstLine="560"/>
        <w:rPr>
          <w:rFonts w:ascii="仿宋" w:eastAsia="仿宋" w:hAnsi="仿宋"/>
          <w:sz w:val="28"/>
          <w:szCs w:val="28"/>
          <w:lang w:val="x-none"/>
        </w:rPr>
      </w:pPr>
      <w:r w:rsidRPr="009D7136">
        <w:rPr>
          <w:rFonts w:ascii="仿宋" w:eastAsia="仿宋" w:hAnsi="仿宋" w:hint="eastAsia"/>
          <w:sz w:val="28"/>
          <w:szCs w:val="28"/>
          <w:lang w:val="x-none"/>
        </w:rPr>
        <w:t>⑥为了避免事故状态下废水污染周边环境，建设方拟设置事故应急池，并配备相应的处理设备（如回流泵、回流管道、仪表及阀门等）。</w:t>
      </w:r>
    </w:p>
    <w:p w:rsidR="00EE4DD4" w:rsidRDefault="009D7136" w:rsidP="009D7136">
      <w:pPr>
        <w:pStyle w:val="affe"/>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⑦</w:t>
      </w:r>
      <w:r w:rsidRPr="009D7136">
        <w:rPr>
          <w:rFonts w:ascii="仿宋" w:eastAsia="仿宋" w:hAnsi="仿宋" w:hint="eastAsia"/>
          <w:sz w:val="28"/>
          <w:szCs w:val="28"/>
          <w:lang w:val="x-none"/>
        </w:rPr>
        <w:t>事故状态下，废水可能部分进入事故池，部分进入雨、污管网，其余在地面扩散。因此，建设方</w:t>
      </w:r>
      <w:proofErr w:type="gramStart"/>
      <w:r w:rsidRPr="009D7136">
        <w:rPr>
          <w:rFonts w:ascii="仿宋" w:eastAsia="仿宋" w:hAnsi="仿宋" w:hint="eastAsia"/>
          <w:sz w:val="28"/>
          <w:szCs w:val="28"/>
          <w:lang w:val="x-none"/>
        </w:rPr>
        <w:t>拟做好</w:t>
      </w:r>
      <w:proofErr w:type="gramEnd"/>
      <w:r w:rsidRPr="009D7136">
        <w:rPr>
          <w:rFonts w:ascii="仿宋" w:eastAsia="仿宋" w:hAnsi="仿宋" w:hint="eastAsia"/>
          <w:sz w:val="28"/>
          <w:szCs w:val="28"/>
          <w:lang w:val="x-none"/>
        </w:rPr>
        <w:t>厂区雨污管网闸阀的切换工作，即事</w:t>
      </w:r>
      <w:r w:rsidRPr="009D7136">
        <w:rPr>
          <w:rFonts w:ascii="仿宋" w:eastAsia="仿宋" w:hAnsi="仿宋" w:hint="eastAsia"/>
          <w:sz w:val="28"/>
          <w:szCs w:val="28"/>
          <w:lang w:val="x-none"/>
        </w:rPr>
        <w:lastRenderedPageBreak/>
        <w:t>故时应关闭雨、污排放口闸阀，收集事故废水；其余地面扩散的废水应通过设置明沟等方法收集，再输送至事故池。</w:t>
      </w:r>
    </w:p>
    <w:p w:rsidR="00FF2AE4" w:rsidRDefault="00FF2AE4" w:rsidP="009D7136">
      <w:pPr>
        <w:pStyle w:val="affe"/>
        <w:spacing w:line="500" w:lineRule="exact"/>
        <w:ind w:firstLineChars="200" w:firstLine="560"/>
        <w:rPr>
          <w:rFonts w:ascii="仿宋" w:eastAsia="仿宋" w:hAnsi="仿宋"/>
          <w:sz w:val="28"/>
          <w:szCs w:val="28"/>
          <w:lang w:val="x-none"/>
        </w:rPr>
      </w:pPr>
      <w:r>
        <w:rPr>
          <w:rFonts w:ascii="仿宋" w:eastAsia="仿宋" w:hAnsi="仿宋" w:hint="eastAsia"/>
          <w:sz w:val="28"/>
          <w:szCs w:val="28"/>
          <w:lang w:val="x-none"/>
        </w:rPr>
        <w:t>⑧为对应可能发生的电铸槽液泄漏事故，企业拟设置应急槽，容积与电铸槽相同，均为</w:t>
      </w:r>
      <w:r w:rsidRPr="00FF2AE4">
        <w:rPr>
          <w:rFonts w:ascii="仿宋" w:eastAsia="仿宋" w:hAnsi="仿宋" w:hint="eastAsia"/>
          <w:sz w:val="28"/>
          <w:szCs w:val="28"/>
        </w:rPr>
        <w:t>4000*2500*1800</w:t>
      </w:r>
      <w:r>
        <w:rPr>
          <w:rFonts w:ascii="仿宋" w:eastAsia="仿宋" w:hAnsi="仿宋" w:hint="eastAsia"/>
          <w:sz w:val="28"/>
          <w:szCs w:val="28"/>
        </w:rPr>
        <w:t>。</w:t>
      </w:r>
    </w:p>
    <w:p w:rsidR="009D7136" w:rsidRDefault="009D7136" w:rsidP="009D7136">
      <w:pPr>
        <w:keepNext/>
        <w:keepLines/>
        <w:spacing w:line="500" w:lineRule="exact"/>
        <w:outlineLvl w:val="2"/>
        <w:rPr>
          <w:rFonts w:ascii="仿宋" w:eastAsia="仿宋" w:hAnsi="仿宋"/>
          <w:sz w:val="28"/>
          <w:szCs w:val="28"/>
        </w:rPr>
      </w:pP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9其它安全防范措施</w:t>
      </w:r>
    </w:p>
    <w:p w:rsidR="009D7136" w:rsidRDefault="009D7136" w:rsidP="009D7136">
      <w:pPr>
        <w:pStyle w:val="affe"/>
        <w:spacing w:line="500" w:lineRule="exact"/>
        <w:ind w:firstLineChars="200" w:firstLine="560"/>
        <w:rPr>
          <w:rFonts w:ascii="仿宋" w:eastAsia="仿宋" w:hAnsi="仿宋"/>
          <w:sz w:val="28"/>
          <w:szCs w:val="28"/>
        </w:rPr>
      </w:pPr>
      <w:r w:rsidRPr="009D7136">
        <w:rPr>
          <w:rFonts w:ascii="仿宋" w:eastAsia="仿宋" w:hAnsi="仿宋" w:hint="eastAsia"/>
          <w:sz w:val="28"/>
          <w:szCs w:val="28"/>
        </w:rPr>
        <w:t>（</w:t>
      </w:r>
      <w:r w:rsidRPr="009D7136">
        <w:rPr>
          <w:rFonts w:ascii="仿宋" w:eastAsia="仿宋" w:hAnsi="仿宋"/>
          <w:sz w:val="28"/>
          <w:szCs w:val="28"/>
        </w:rPr>
        <w:t>1</w:t>
      </w:r>
      <w:r w:rsidRPr="009D7136">
        <w:rPr>
          <w:rFonts w:ascii="仿宋" w:eastAsia="仿宋" w:hAnsi="仿宋" w:hint="eastAsia"/>
          <w:sz w:val="28"/>
          <w:szCs w:val="28"/>
        </w:rPr>
        <w:t>）加强各类工艺废气吸收装置的运行管理，一旦出现事故性排放应及时停止生产操作，待修复后再进行生产。</w:t>
      </w:r>
      <w:r w:rsidRPr="009D7136">
        <w:rPr>
          <w:rFonts w:ascii="仿宋" w:eastAsia="仿宋" w:hAnsi="仿宋"/>
          <w:sz w:val="28"/>
          <w:szCs w:val="28"/>
        </w:rPr>
        <w:t xml:space="preserve"> </w:t>
      </w:r>
    </w:p>
    <w:p w:rsidR="009D7136" w:rsidRDefault="009D7136" w:rsidP="009D7136">
      <w:pPr>
        <w:pStyle w:val="affe"/>
        <w:spacing w:line="500" w:lineRule="exact"/>
        <w:ind w:firstLineChars="200" w:firstLine="560"/>
        <w:rPr>
          <w:rFonts w:ascii="仿宋" w:eastAsia="仿宋" w:hAnsi="仿宋"/>
          <w:sz w:val="28"/>
          <w:szCs w:val="28"/>
        </w:rPr>
      </w:pPr>
      <w:r w:rsidRPr="009D7136">
        <w:rPr>
          <w:rFonts w:ascii="仿宋" w:eastAsia="仿宋" w:hAnsi="仿宋" w:hint="eastAsia"/>
          <w:sz w:val="28"/>
          <w:szCs w:val="28"/>
        </w:rPr>
        <w:t>（</w:t>
      </w:r>
      <w:r w:rsidRPr="009D7136">
        <w:rPr>
          <w:rFonts w:ascii="仿宋" w:eastAsia="仿宋" w:hAnsi="仿宋"/>
          <w:sz w:val="28"/>
          <w:szCs w:val="28"/>
        </w:rPr>
        <w:t>2</w:t>
      </w:r>
      <w:r w:rsidRPr="009D7136">
        <w:rPr>
          <w:rFonts w:ascii="仿宋" w:eastAsia="仿宋" w:hAnsi="仿宋" w:hint="eastAsia"/>
          <w:sz w:val="28"/>
          <w:szCs w:val="28"/>
        </w:rPr>
        <w:t>）厂内危险废物设置专门的收集容器和场所，做好防雨、防渗、防泄漏措施，决不允许工业固废流失。</w:t>
      </w:r>
      <w:r w:rsidRPr="009D7136">
        <w:rPr>
          <w:rFonts w:ascii="仿宋" w:eastAsia="仿宋" w:hAnsi="仿宋"/>
          <w:sz w:val="28"/>
          <w:szCs w:val="28"/>
        </w:rPr>
        <w:t xml:space="preserve"> </w:t>
      </w:r>
    </w:p>
    <w:p w:rsidR="009D7136" w:rsidRDefault="009D7136" w:rsidP="009D7136">
      <w:pPr>
        <w:pStyle w:val="affe"/>
        <w:spacing w:line="500" w:lineRule="exact"/>
        <w:ind w:firstLineChars="200" w:firstLine="560"/>
        <w:rPr>
          <w:rFonts w:ascii="仿宋" w:eastAsia="仿宋" w:hAnsi="仿宋"/>
          <w:sz w:val="28"/>
          <w:szCs w:val="28"/>
        </w:rPr>
      </w:pPr>
      <w:r w:rsidRPr="009D7136">
        <w:rPr>
          <w:rFonts w:ascii="仿宋" w:eastAsia="仿宋" w:hAnsi="仿宋" w:hint="eastAsia"/>
          <w:sz w:val="28"/>
          <w:szCs w:val="28"/>
        </w:rPr>
        <w:t>（</w:t>
      </w:r>
      <w:r w:rsidRPr="009D7136">
        <w:rPr>
          <w:rFonts w:ascii="仿宋" w:eastAsia="仿宋" w:hAnsi="仿宋"/>
          <w:sz w:val="28"/>
          <w:szCs w:val="28"/>
        </w:rPr>
        <w:t>3</w:t>
      </w:r>
      <w:r w:rsidRPr="009D7136">
        <w:rPr>
          <w:rFonts w:ascii="仿宋" w:eastAsia="仿宋" w:hAnsi="仿宋" w:hint="eastAsia"/>
          <w:sz w:val="28"/>
          <w:szCs w:val="28"/>
        </w:rPr>
        <w:t>）生产装置、化学品仓库区等附近场所要提醒人员注意的地点应按标准设置各种安全标志，凡需要迅速发现并引起注意以及防止发生事故的场所、部位，均按要求涂安全色。</w:t>
      </w:r>
      <w:r w:rsidRPr="009D7136">
        <w:rPr>
          <w:rFonts w:ascii="仿宋" w:eastAsia="仿宋" w:hAnsi="仿宋"/>
          <w:sz w:val="28"/>
          <w:szCs w:val="28"/>
        </w:rPr>
        <w:t xml:space="preserve"> </w:t>
      </w:r>
    </w:p>
    <w:p w:rsidR="009D7136" w:rsidRDefault="009D7136" w:rsidP="009D7136">
      <w:pPr>
        <w:pStyle w:val="affe"/>
        <w:spacing w:line="500" w:lineRule="exact"/>
        <w:ind w:firstLineChars="200" w:firstLine="560"/>
        <w:rPr>
          <w:rFonts w:ascii="仿宋" w:eastAsia="仿宋" w:hAnsi="仿宋"/>
          <w:sz w:val="28"/>
          <w:szCs w:val="28"/>
        </w:rPr>
      </w:pPr>
      <w:r w:rsidRPr="009D7136">
        <w:rPr>
          <w:rFonts w:ascii="仿宋" w:eastAsia="仿宋" w:hAnsi="仿宋" w:hint="eastAsia"/>
          <w:sz w:val="28"/>
          <w:szCs w:val="28"/>
        </w:rPr>
        <w:t>（</w:t>
      </w:r>
      <w:r w:rsidRPr="009D7136">
        <w:rPr>
          <w:rFonts w:ascii="仿宋" w:eastAsia="仿宋" w:hAnsi="仿宋"/>
          <w:sz w:val="28"/>
          <w:szCs w:val="28"/>
        </w:rPr>
        <w:t>4</w:t>
      </w:r>
      <w:r w:rsidRPr="009D7136">
        <w:rPr>
          <w:rFonts w:ascii="仿宋" w:eastAsia="仿宋" w:hAnsi="仿宋" w:hint="eastAsia"/>
          <w:sz w:val="28"/>
          <w:szCs w:val="28"/>
        </w:rPr>
        <w:t>）若发生泄漏，所有排液、排气均应尽可能收集，集中进行妥善处理，防止随意流动。企业应经常检查管网，定期系统维护。</w:t>
      </w:r>
      <w:r w:rsidRPr="009D7136">
        <w:rPr>
          <w:rFonts w:ascii="仿宋" w:eastAsia="仿宋" w:hAnsi="仿宋"/>
          <w:sz w:val="28"/>
          <w:szCs w:val="28"/>
        </w:rPr>
        <w:t xml:space="preserve"> </w:t>
      </w:r>
    </w:p>
    <w:p w:rsidR="009D7136" w:rsidRDefault="009D7136" w:rsidP="009D7136">
      <w:pPr>
        <w:pStyle w:val="affe"/>
        <w:spacing w:line="500" w:lineRule="exact"/>
        <w:ind w:firstLineChars="200" w:firstLine="560"/>
        <w:rPr>
          <w:rFonts w:ascii="仿宋" w:eastAsia="仿宋" w:hAnsi="仿宋"/>
          <w:sz w:val="28"/>
          <w:szCs w:val="28"/>
        </w:rPr>
      </w:pPr>
      <w:r w:rsidRPr="009D7136">
        <w:rPr>
          <w:rFonts w:ascii="仿宋" w:eastAsia="仿宋" w:hAnsi="仿宋" w:hint="eastAsia"/>
          <w:sz w:val="28"/>
          <w:szCs w:val="28"/>
        </w:rPr>
        <w:t>（</w:t>
      </w:r>
      <w:r w:rsidRPr="009D7136">
        <w:rPr>
          <w:rFonts w:ascii="仿宋" w:eastAsia="仿宋" w:hAnsi="仿宋"/>
          <w:sz w:val="28"/>
          <w:szCs w:val="28"/>
        </w:rPr>
        <w:t>5</w:t>
      </w:r>
      <w:r w:rsidRPr="009D7136">
        <w:rPr>
          <w:rFonts w:ascii="仿宋" w:eastAsia="仿宋" w:hAnsi="仿宋" w:hint="eastAsia"/>
          <w:sz w:val="28"/>
          <w:szCs w:val="28"/>
        </w:rPr>
        <w:t>）企业在最高建筑物上设立风向标。如有泄漏等重大事故发生，根据风向对需要疏散的人员进行疏散至安全点。</w:t>
      </w:r>
      <w:r w:rsidRPr="009D7136">
        <w:rPr>
          <w:rFonts w:ascii="仿宋" w:eastAsia="仿宋" w:hAnsi="仿宋"/>
          <w:sz w:val="28"/>
          <w:szCs w:val="28"/>
        </w:rPr>
        <w:t xml:space="preserve"> </w:t>
      </w:r>
    </w:p>
    <w:p w:rsidR="009D7136" w:rsidRDefault="009D7136" w:rsidP="009D7136">
      <w:pPr>
        <w:pStyle w:val="affe"/>
        <w:spacing w:line="500" w:lineRule="exact"/>
        <w:ind w:firstLineChars="200" w:firstLine="560"/>
        <w:rPr>
          <w:rFonts w:ascii="仿宋" w:eastAsia="仿宋" w:hAnsi="仿宋"/>
          <w:sz w:val="28"/>
          <w:szCs w:val="28"/>
        </w:rPr>
      </w:pPr>
      <w:r w:rsidRPr="009D7136">
        <w:rPr>
          <w:rFonts w:ascii="仿宋" w:eastAsia="仿宋" w:hAnsi="仿宋" w:hint="eastAsia"/>
          <w:sz w:val="28"/>
          <w:szCs w:val="28"/>
        </w:rPr>
        <w:t>（</w:t>
      </w:r>
      <w:r w:rsidRPr="009D7136">
        <w:rPr>
          <w:rFonts w:ascii="仿宋" w:eastAsia="仿宋" w:hAnsi="仿宋"/>
          <w:sz w:val="28"/>
          <w:szCs w:val="28"/>
        </w:rPr>
        <w:t>6</w:t>
      </w:r>
      <w:r w:rsidRPr="009D7136">
        <w:rPr>
          <w:rFonts w:ascii="仿宋" w:eastAsia="仿宋" w:hAnsi="仿宋" w:hint="eastAsia"/>
          <w:sz w:val="28"/>
          <w:szCs w:val="28"/>
        </w:rPr>
        <w:t>）设置完善的消防报警系统，设置紧急救援站。</w:t>
      </w:r>
      <w:r w:rsidRPr="009D7136">
        <w:rPr>
          <w:rFonts w:ascii="仿宋" w:eastAsia="仿宋" w:hAnsi="仿宋"/>
          <w:sz w:val="28"/>
          <w:szCs w:val="28"/>
        </w:rPr>
        <w:t xml:space="preserve"> </w:t>
      </w:r>
    </w:p>
    <w:p w:rsidR="00EE4DD4" w:rsidRDefault="009D7136" w:rsidP="009D7136">
      <w:pPr>
        <w:pStyle w:val="affe"/>
        <w:spacing w:line="500" w:lineRule="exact"/>
        <w:ind w:firstLineChars="200" w:firstLine="560"/>
        <w:rPr>
          <w:rFonts w:ascii="仿宋" w:eastAsia="仿宋" w:hAnsi="仿宋"/>
          <w:sz w:val="28"/>
          <w:szCs w:val="28"/>
        </w:rPr>
      </w:pPr>
      <w:r w:rsidRPr="009D7136">
        <w:rPr>
          <w:rFonts w:ascii="仿宋" w:eastAsia="仿宋" w:hAnsi="仿宋" w:hint="eastAsia"/>
          <w:sz w:val="28"/>
          <w:szCs w:val="28"/>
        </w:rPr>
        <w:t>（</w:t>
      </w:r>
      <w:r w:rsidRPr="009D7136">
        <w:rPr>
          <w:rFonts w:ascii="仿宋" w:eastAsia="仿宋" w:hAnsi="仿宋"/>
          <w:sz w:val="28"/>
          <w:szCs w:val="28"/>
        </w:rPr>
        <w:t>7</w:t>
      </w:r>
      <w:r w:rsidRPr="009D7136">
        <w:rPr>
          <w:rFonts w:ascii="仿宋" w:eastAsia="仿宋" w:hAnsi="仿宋" w:hint="eastAsia"/>
          <w:sz w:val="28"/>
          <w:szCs w:val="28"/>
        </w:rPr>
        <w:t>）加强职工的安全教育，定期组织事故抢救演习。企业应开展安全生产的定期检查，严格实行岗位责任制，及时发现并消除隐患。制定防止事故发生的各种规章制度并严格执行。按规定对操作人员进行安全操作技术培训，考试合格后方可上岗。企业的安全工作应做到经常化和制度化。</w:t>
      </w:r>
    </w:p>
    <w:p w:rsidR="00EE4DD4" w:rsidRPr="009D7136" w:rsidRDefault="009D7136" w:rsidP="009D7136">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6</w:t>
      </w:r>
      <w:r w:rsidRPr="00291792">
        <w:rPr>
          <w:rFonts w:ascii="仿宋" w:eastAsia="仿宋" w:hAnsi="仿宋"/>
          <w:b/>
          <w:bCs/>
          <w:sz w:val="28"/>
          <w:szCs w:val="28"/>
        </w:rPr>
        <w:t>.</w:t>
      </w:r>
      <w:r>
        <w:rPr>
          <w:rFonts w:ascii="仿宋" w:eastAsia="仿宋" w:hAnsi="仿宋" w:hint="eastAsia"/>
          <w:b/>
          <w:bCs/>
          <w:sz w:val="28"/>
          <w:szCs w:val="28"/>
        </w:rPr>
        <w:t>10应急预案</w:t>
      </w:r>
    </w:p>
    <w:p w:rsidR="009D7136" w:rsidRPr="009D7136" w:rsidRDefault="009D7136" w:rsidP="009D7136">
      <w:pPr>
        <w:pStyle w:val="affe"/>
        <w:spacing w:line="500" w:lineRule="exact"/>
        <w:ind w:firstLineChars="200" w:firstLine="560"/>
        <w:rPr>
          <w:rFonts w:ascii="仿宋" w:eastAsia="仿宋" w:hAnsi="仿宋"/>
          <w:sz w:val="28"/>
          <w:szCs w:val="28"/>
        </w:rPr>
      </w:pPr>
      <w:r w:rsidRPr="009D7136">
        <w:rPr>
          <w:rFonts w:ascii="仿宋" w:eastAsia="仿宋" w:hAnsi="仿宋" w:hint="eastAsia"/>
          <w:sz w:val="28"/>
          <w:szCs w:val="28"/>
        </w:rPr>
        <w:t>事故应急指挥系统是应付紧急事故发生后进行事故救援处理的体系，该系统对事故发生后作出迅速反应，及时处理事故，果断决策，减少事故损失是十分必要的。它包括组织体系、</w:t>
      </w:r>
      <w:proofErr w:type="gramStart"/>
      <w:r w:rsidRPr="009D7136">
        <w:rPr>
          <w:rFonts w:ascii="仿宋" w:eastAsia="仿宋" w:hAnsi="仿宋" w:hint="eastAsia"/>
          <w:sz w:val="28"/>
          <w:szCs w:val="28"/>
        </w:rPr>
        <w:t>通讯联络</w:t>
      </w:r>
      <w:proofErr w:type="gramEnd"/>
      <w:r w:rsidRPr="009D7136">
        <w:rPr>
          <w:rFonts w:ascii="仿宋" w:eastAsia="仿宋" w:hAnsi="仿宋" w:hint="eastAsia"/>
          <w:sz w:val="28"/>
          <w:szCs w:val="28"/>
        </w:rPr>
        <w:t>、人员救护等方面的内容。</w:t>
      </w:r>
      <w:r w:rsidRPr="009D7136">
        <w:rPr>
          <w:rFonts w:ascii="仿宋" w:eastAsia="仿宋" w:hAnsi="仿宋"/>
          <w:sz w:val="28"/>
          <w:szCs w:val="28"/>
        </w:rPr>
        <w:t xml:space="preserve"> </w:t>
      </w:r>
    </w:p>
    <w:p w:rsidR="00EE4DD4" w:rsidRDefault="009D7136" w:rsidP="009D7136">
      <w:pPr>
        <w:pStyle w:val="affe"/>
        <w:spacing w:line="500" w:lineRule="exact"/>
        <w:ind w:firstLineChars="200" w:firstLine="560"/>
        <w:rPr>
          <w:rFonts w:ascii="仿宋" w:eastAsia="仿宋" w:hAnsi="仿宋"/>
          <w:sz w:val="28"/>
          <w:szCs w:val="28"/>
        </w:rPr>
      </w:pPr>
      <w:r w:rsidRPr="009D7136">
        <w:rPr>
          <w:rFonts w:ascii="仿宋" w:eastAsia="仿宋" w:hAnsi="仿宋" w:hint="eastAsia"/>
          <w:sz w:val="28"/>
          <w:szCs w:val="28"/>
        </w:rPr>
        <w:t>该公司项目生产过程中可能出现的事故类型为火灾、爆炸和物料泄漏事故，企业应按《突发环境事件应急预案管理暂行办法》（环发</w:t>
      </w:r>
      <w:r w:rsidRPr="009D7136">
        <w:rPr>
          <w:rFonts w:ascii="仿宋" w:eastAsia="仿宋" w:hAnsi="仿宋"/>
          <w:sz w:val="28"/>
          <w:szCs w:val="28"/>
        </w:rPr>
        <w:t>[2010]113</w:t>
      </w:r>
      <w:r w:rsidRPr="009D7136">
        <w:rPr>
          <w:rFonts w:ascii="仿宋" w:eastAsia="仿宋" w:hAnsi="仿宋" w:hint="eastAsia"/>
          <w:sz w:val="28"/>
          <w:szCs w:val="28"/>
        </w:rPr>
        <w:lastRenderedPageBreak/>
        <w:t>号）、《关于深入推进环境应急预案规范化管理工作的通知》（苏环办</w:t>
      </w:r>
      <w:r w:rsidRPr="009D7136">
        <w:rPr>
          <w:rFonts w:ascii="仿宋" w:eastAsia="仿宋" w:hAnsi="仿宋"/>
          <w:sz w:val="28"/>
          <w:szCs w:val="28"/>
        </w:rPr>
        <w:t>[2012]221</w:t>
      </w:r>
      <w:r w:rsidRPr="009D7136">
        <w:rPr>
          <w:rFonts w:ascii="仿宋" w:eastAsia="仿宋" w:hAnsi="仿宋" w:hint="eastAsia"/>
          <w:sz w:val="28"/>
          <w:szCs w:val="28"/>
        </w:rPr>
        <w:t>号）等要求编制环境事故应急预案，并根据企业的实际情况，定期对应急预案进行修订，制定火灾、爆炸和物料泄漏时的应急措施，应急预案应根据《江苏省突发环境事件应急预案编制导则（试行）》相关要求编制，且应报环保主管部门备案。建设项目环境风险应急预案的主要内容见下表：</w:t>
      </w:r>
    </w:p>
    <w:p w:rsidR="00437985" w:rsidRDefault="00437985" w:rsidP="00437985">
      <w:pPr>
        <w:spacing w:line="500" w:lineRule="exact"/>
        <w:ind w:firstLineChars="200" w:firstLine="562"/>
        <w:jc w:val="center"/>
        <w:rPr>
          <w:rFonts w:ascii="仿宋" w:eastAsia="仿宋" w:hAnsi="仿宋"/>
          <w:b/>
          <w:sz w:val="28"/>
          <w:szCs w:val="28"/>
        </w:rPr>
      </w:pPr>
      <w:r w:rsidRPr="00437985">
        <w:rPr>
          <w:rFonts w:ascii="仿宋" w:eastAsia="仿宋" w:hAnsi="仿宋" w:hint="eastAsia"/>
          <w:b/>
          <w:sz w:val="28"/>
          <w:szCs w:val="28"/>
        </w:rPr>
        <w:t>表</w:t>
      </w:r>
      <w:r w:rsidR="00521EA6">
        <w:rPr>
          <w:rFonts w:ascii="仿宋" w:eastAsia="仿宋" w:hAnsi="仿宋" w:hint="eastAsia"/>
          <w:b/>
          <w:sz w:val="28"/>
          <w:szCs w:val="28"/>
        </w:rPr>
        <w:t>6</w:t>
      </w:r>
      <w:r w:rsidRPr="00437985">
        <w:rPr>
          <w:rFonts w:ascii="仿宋" w:eastAsia="仿宋" w:hAnsi="仿宋" w:hint="eastAsia"/>
          <w:b/>
          <w:sz w:val="28"/>
          <w:szCs w:val="28"/>
        </w:rPr>
        <w:t>-</w:t>
      </w:r>
      <w:r w:rsidR="007F78E1">
        <w:rPr>
          <w:rFonts w:ascii="仿宋" w:eastAsia="仿宋" w:hAnsi="仿宋" w:hint="eastAsia"/>
          <w:b/>
          <w:sz w:val="28"/>
          <w:szCs w:val="28"/>
        </w:rPr>
        <w:t>10</w:t>
      </w:r>
      <w:r w:rsidRPr="00437985">
        <w:rPr>
          <w:rFonts w:ascii="仿宋" w:eastAsia="仿宋" w:hAnsi="仿宋" w:hint="eastAsia"/>
          <w:b/>
          <w:sz w:val="28"/>
          <w:szCs w:val="28"/>
        </w:rPr>
        <w:t xml:space="preserve">  突发事故应急预案</w:t>
      </w:r>
      <w:r>
        <w:rPr>
          <w:rFonts w:ascii="仿宋" w:eastAsia="仿宋" w:hAnsi="仿宋" w:hint="eastAsia"/>
          <w:b/>
          <w:sz w:val="28"/>
          <w:szCs w:val="28"/>
        </w:rPr>
        <w:t>主要内容</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77"/>
        <w:gridCol w:w="2010"/>
        <w:gridCol w:w="5939"/>
      </w:tblGrid>
      <w:tr w:rsidR="00000A28" w:rsidRPr="007F78E1" w:rsidTr="007011D0">
        <w:trPr>
          <w:cantSplit/>
          <w:trHeight w:val="321"/>
        </w:trPr>
        <w:tc>
          <w:tcPr>
            <w:tcW w:w="645" w:type="pct"/>
            <w:vAlign w:val="center"/>
          </w:tcPr>
          <w:p w:rsidR="00000A28" w:rsidRPr="007F78E1" w:rsidRDefault="00000A28" w:rsidP="007011D0">
            <w:pPr>
              <w:jc w:val="center"/>
              <w:rPr>
                <w:rFonts w:ascii="仿宋" w:eastAsia="仿宋" w:hAnsi="仿宋"/>
                <w:b/>
                <w:szCs w:val="21"/>
              </w:rPr>
            </w:pPr>
            <w:r w:rsidRPr="007F78E1">
              <w:rPr>
                <w:rFonts w:ascii="仿宋" w:eastAsia="仿宋" w:hAnsi="仿宋" w:hint="eastAsia"/>
                <w:b/>
                <w:szCs w:val="21"/>
              </w:rPr>
              <w:t>序号</w:t>
            </w:r>
          </w:p>
        </w:tc>
        <w:tc>
          <w:tcPr>
            <w:tcW w:w="1101" w:type="pct"/>
            <w:vAlign w:val="center"/>
          </w:tcPr>
          <w:p w:rsidR="00000A28" w:rsidRPr="007F78E1" w:rsidRDefault="00000A28" w:rsidP="007011D0">
            <w:pPr>
              <w:jc w:val="center"/>
              <w:rPr>
                <w:rFonts w:ascii="仿宋" w:eastAsia="仿宋" w:hAnsi="仿宋"/>
                <w:b/>
                <w:szCs w:val="21"/>
              </w:rPr>
            </w:pPr>
            <w:r w:rsidRPr="007F78E1">
              <w:rPr>
                <w:rFonts w:ascii="仿宋" w:eastAsia="仿宋" w:hAnsi="仿宋" w:hint="eastAsia"/>
                <w:b/>
                <w:szCs w:val="21"/>
              </w:rPr>
              <w:t>项目</w:t>
            </w:r>
          </w:p>
        </w:tc>
        <w:tc>
          <w:tcPr>
            <w:tcW w:w="3254" w:type="pct"/>
            <w:vAlign w:val="center"/>
          </w:tcPr>
          <w:p w:rsidR="00000A28" w:rsidRPr="007F78E1" w:rsidRDefault="00000A28" w:rsidP="007011D0">
            <w:pPr>
              <w:jc w:val="center"/>
              <w:rPr>
                <w:rFonts w:ascii="仿宋" w:eastAsia="仿宋" w:hAnsi="仿宋"/>
                <w:b/>
                <w:szCs w:val="21"/>
              </w:rPr>
            </w:pPr>
            <w:r w:rsidRPr="007F78E1">
              <w:rPr>
                <w:rFonts w:ascii="仿宋" w:eastAsia="仿宋" w:hAnsi="仿宋" w:hint="eastAsia"/>
                <w:b/>
                <w:szCs w:val="21"/>
              </w:rPr>
              <w:t>内容及要求</w:t>
            </w:r>
          </w:p>
        </w:tc>
      </w:tr>
      <w:tr w:rsidR="00000A28" w:rsidRPr="007F78E1" w:rsidTr="007011D0">
        <w:trPr>
          <w:cantSplit/>
          <w:trHeight w:val="70"/>
        </w:trPr>
        <w:tc>
          <w:tcPr>
            <w:tcW w:w="645" w:type="pct"/>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1</w:t>
            </w:r>
          </w:p>
        </w:tc>
        <w:tc>
          <w:tcPr>
            <w:tcW w:w="1101" w:type="pct"/>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总则</w:t>
            </w:r>
          </w:p>
        </w:tc>
        <w:tc>
          <w:tcPr>
            <w:tcW w:w="3254" w:type="pct"/>
            <w:tcBorders>
              <w:bottom w:val="single" w:sz="4" w:space="0" w:color="auto"/>
            </w:tcBorders>
            <w:vAlign w:val="center"/>
          </w:tcPr>
          <w:p w:rsidR="00000A28" w:rsidRPr="007F78E1" w:rsidRDefault="00000A28" w:rsidP="007011D0">
            <w:pPr>
              <w:pStyle w:val="Default"/>
              <w:jc w:val="center"/>
              <w:rPr>
                <w:rFonts w:ascii="仿宋" w:eastAsia="仿宋" w:hAnsi="仿宋"/>
                <w:sz w:val="21"/>
                <w:szCs w:val="21"/>
              </w:rPr>
            </w:pPr>
            <w:r w:rsidRPr="007F78E1">
              <w:rPr>
                <w:rFonts w:ascii="仿宋" w:eastAsia="仿宋" w:hAnsi="仿宋" w:cs="Times New Roman" w:hint="eastAsia"/>
                <w:color w:val="auto"/>
                <w:kern w:val="2"/>
                <w:sz w:val="21"/>
                <w:szCs w:val="21"/>
              </w:rPr>
              <w:t>编制目的、编制依据、适用范围、应急预案体系、工作原则</w:t>
            </w:r>
          </w:p>
        </w:tc>
      </w:tr>
      <w:tr w:rsidR="00000A28" w:rsidRPr="007F78E1" w:rsidTr="007011D0">
        <w:trPr>
          <w:cantSplit/>
          <w:trHeight w:val="82"/>
        </w:trPr>
        <w:tc>
          <w:tcPr>
            <w:tcW w:w="645" w:type="pct"/>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2</w:t>
            </w:r>
          </w:p>
        </w:tc>
        <w:tc>
          <w:tcPr>
            <w:tcW w:w="1101" w:type="pct"/>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基本情况</w:t>
            </w:r>
          </w:p>
        </w:tc>
        <w:tc>
          <w:tcPr>
            <w:tcW w:w="3254" w:type="pct"/>
            <w:tcBorders>
              <w:top w:val="single" w:sz="4" w:space="0" w:color="auto"/>
              <w:bottom w:val="single" w:sz="4" w:space="0" w:color="auto"/>
            </w:tcBorders>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企业（或事业）单位基本概况、环境风险</w:t>
            </w:r>
            <w:proofErr w:type="gramStart"/>
            <w:r w:rsidRPr="007F78E1">
              <w:rPr>
                <w:rFonts w:ascii="仿宋" w:eastAsia="仿宋" w:hAnsi="仿宋" w:hint="eastAsia"/>
                <w:szCs w:val="21"/>
              </w:rPr>
              <w:t>源基本</w:t>
            </w:r>
            <w:proofErr w:type="gramEnd"/>
            <w:r w:rsidRPr="007F78E1">
              <w:rPr>
                <w:rFonts w:ascii="仿宋" w:eastAsia="仿宋" w:hAnsi="仿宋" w:hint="eastAsia"/>
                <w:szCs w:val="21"/>
              </w:rPr>
              <w:t>情况、周边环境状况及环境保护目标调查结果</w:t>
            </w:r>
          </w:p>
        </w:tc>
      </w:tr>
      <w:tr w:rsidR="00000A28" w:rsidRPr="007F78E1" w:rsidTr="007011D0">
        <w:trPr>
          <w:cantSplit/>
          <w:trHeight w:val="210"/>
        </w:trPr>
        <w:tc>
          <w:tcPr>
            <w:tcW w:w="645" w:type="pct"/>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3</w:t>
            </w:r>
          </w:p>
        </w:tc>
        <w:tc>
          <w:tcPr>
            <w:tcW w:w="1101" w:type="pct"/>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环境风险源与环境风险评价</w:t>
            </w:r>
          </w:p>
        </w:tc>
        <w:tc>
          <w:tcPr>
            <w:tcW w:w="3254" w:type="pct"/>
            <w:tcBorders>
              <w:top w:val="single" w:sz="4" w:space="0" w:color="auto"/>
              <w:bottom w:val="single" w:sz="4" w:space="0" w:color="auto"/>
            </w:tcBorders>
            <w:vAlign w:val="center"/>
          </w:tcPr>
          <w:p w:rsidR="00000A28" w:rsidRPr="007F78E1" w:rsidRDefault="00000A28" w:rsidP="007011D0">
            <w:pPr>
              <w:pStyle w:val="Default"/>
              <w:jc w:val="center"/>
              <w:rPr>
                <w:rFonts w:ascii="仿宋" w:eastAsia="仿宋" w:hAnsi="仿宋"/>
                <w:sz w:val="21"/>
                <w:szCs w:val="21"/>
              </w:rPr>
            </w:pPr>
            <w:r w:rsidRPr="007F78E1">
              <w:rPr>
                <w:rFonts w:ascii="仿宋" w:eastAsia="仿宋" w:hAnsi="仿宋" w:cs="Times New Roman" w:hint="eastAsia"/>
                <w:color w:val="auto"/>
                <w:kern w:val="2"/>
                <w:sz w:val="21"/>
                <w:szCs w:val="21"/>
              </w:rPr>
              <w:t>企业（或事业）单位的环境风险源识别及环境风险评价结果，以及可能发生事件的后果和波及范围</w:t>
            </w:r>
          </w:p>
        </w:tc>
      </w:tr>
      <w:tr w:rsidR="00000A28" w:rsidRPr="007F78E1" w:rsidTr="007011D0">
        <w:trPr>
          <w:cantSplit/>
          <w:trHeight w:val="210"/>
        </w:trPr>
        <w:tc>
          <w:tcPr>
            <w:tcW w:w="645" w:type="pct"/>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4</w:t>
            </w:r>
          </w:p>
        </w:tc>
        <w:tc>
          <w:tcPr>
            <w:tcW w:w="1101" w:type="pct"/>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应急机构及职责</w:t>
            </w:r>
          </w:p>
        </w:tc>
        <w:tc>
          <w:tcPr>
            <w:tcW w:w="3254" w:type="pct"/>
            <w:tcBorders>
              <w:top w:val="single" w:sz="4" w:space="0" w:color="auto"/>
              <w:bottom w:val="single" w:sz="4" w:space="0" w:color="auto"/>
            </w:tcBorders>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组织体系、指挥机构组成及职责</w:t>
            </w:r>
          </w:p>
        </w:tc>
      </w:tr>
      <w:tr w:rsidR="00000A28" w:rsidRPr="007F78E1" w:rsidTr="007011D0">
        <w:trPr>
          <w:cantSplit/>
          <w:trHeight w:val="210"/>
        </w:trPr>
        <w:tc>
          <w:tcPr>
            <w:tcW w:w="645" w:type="pct"/>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6</w:t>
            </w:r>
          </w:p>
        </w:tc>
        <w:tc>
          <w:tcPr>
            <w:tcW w:w="1101" w:type="pct"/>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预防与预警</w:t>
            </w:r>
          </w:p>
        </w:tc>
        <w:tc>
          <w:tcPr>
            <w:tcW w:w="3254" w:type="pct"/>
            <w:tcBorders>
              <w:top w:val="single" w:sz="4" w:space="0" w:color="auto"/>
              <w:bottom w:val="single" w:sz="4" w:space="0" w:color="auto"/>
            </w:tcBorders>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环境风险源监控、预警行动、报警、</w:t>
            </w:r>
            <w:proofErr w:type="gramStart"/>
            <w:r w:rsidRPr="007F78E1">
              <w:rPr>
                <w:rFonts w:ascii="仿宋" w:eastAsia="仿宋" w:hAnsi="仿宋" w:cs="Times New Roman" w:hint="eastAsia"/>
                <w:color w:val="auto"/>
                <w:kern w:val="2"/>
                <w:sz w:val="21"/>
                <w:szCs w:val="21"/>
              </w:rPr>
              <w:t>通讯联络</w:t>
            </w:r>
            <w:proofErr w:type="gramEnd"/>
            <w:r w:rsidRPr="007F78E1">
              <w:rPr>
                <w:rFonts w:ascii="仿宋" w:eastAsia="仿宋" w:hAnsi="仿宋" w:cs="Times New Roman" w:hint="eastAsia"/>
                <w:color w:val="auto"/>
                <w:kern w:val="2"/>
                <w:sz w:val="21"/>
                <w:szCs w:val="21"/>
              </w:rPr>
              <w:t>方式</w:t>
            </w:r>
          </w:p>
        </w:tc>
      </w:tr>
      <w:tr w:rsidR="00000A28" w:rsidRPr="007F78E1" w:rsidTr="007011D0">
        <w:trPr>
          <w:cantSplit/>
          <w:trHeight w:val="210"/>
        </w:trPr>
        <w:tc>
          <w:tcPr>
            <w:tcW w:w="645" w:type="pct"/>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7</w:t>
            </w:r>
          </w:p>
        </w:tc>
        <w:tc>
          <w:tcPr>
            <w:tcW w:w="1101" w:type="pct"/>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信息报告与通报</w:t>
            </w:r>
          </w:p>
        </w:tc>
        <w:tc>
          <w:tcPr>
            <w:tcW w:w="3254" w:type="pct"/>
            <w:tcBorders>
              <w:top w:val="single" w:sz="4" w:space="0" w:color="auto"/>
              <w:bottom w:val="single" w:sz="4" w:space="0" w:color="auto"/>
            </w:tcBorders>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依据《国家突发环境事件应急预案》及有关规定，明确信息报告时限和发布的程序、内容和方式</w:t>
            </w:r>
          </w:p>
        </w:tc>
      </w:tr>
      <w:tr w:rsidR="00000A28" w:rsidRPr="007F78E1" w:rsidTr="007011D0">
        <w:trPr>
          <w:cantSplit/>
          <w:trHeight w:val="210"/>
        </w:trPr>
        <w:tc>
          <w:tcPr>
            <w:tcW w:w="645" w:type="pct"/>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8</w:t>
            </w:r>
          </w:p>
        </w:tc>
        <w:tc>
          <w:tcPr>
            <w:tcW w:w="1101" w:type="pct"/>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应急响应与措施</w:t>
            </w:r>
          </w:p>
          <w:p w:rsidR="00000A28" w:rsidRPr="007F78E1" w:rsidRDefault="00000A28" w:rsidP="007011D0">
            <w:pPr>
              <w:jc w:val="center"/>
              <w:rPr>
                <w:rFonts w:ascii="仿宋" w:eastAsia="仿宋" w:hAnsi="仿宋"/>
                <w:szCs w:val="21"/>
              </w:rPr>
            </w:pPr>
          </w:p>
        </w:tc>
        <w:tc>
          <w:tcPr>
            <w:tcW w:w="3254" w:type="pct"/>
            <w:tcBorders>
              <w:top w:val="single" w:sz="4" w:space="0" w:color="auto"/>
              <w:bottom w:val="single" w:sz="4" w:space="0" w:color="auto"/>
            </w:tcBorders>
            <w:vAlign w:val="center"/>
          </w:tcPr>
          <w:p w:rsidR="00000A28" w:rsidRPr="007F78E1" w:rsidRDefault="00000A28" w:rsidP="007011D0">
            <w:pPr>
              <w:pStyle w:val="Default"/>
              <w:jc w:val="center"/>
              <w:rPr>
                <w:rFonts w:ascii="仿宋" w:eastAsia="仿宋" w:hAnsi="仿宋"/>
                <w:sz w:val="21"/>
                <w:szCs w:val="21"/>
              </w:rPr>
            </w:pPr>
            <w:r w:rsidRPr="007F78E1">
              <w:rPr>
                <w:rFonts w:ascii="仿宋" w:eastAsia="仿宋" w:hAnsi="仿宋" w:cs="Times New Roman" w:hint="eastAsia"/>
                <w:color w:val="auto"/>
                <w:kern w:val="2"/>
                <w:sz w:val="21"/>
                <w:szCs w:val="21"/>
              </w:rPr>
              <w:t>分级响应机制、应急措施、应急监测、应急终止、应急终止后的行动</w:t>
            </w:r>
          </w:p>
        </w:tc>
      </w:tr>
      <w:tr w:rsidR="00000A28" w:rsidRPr="007F78E1" w:rsidTr="007011D0">
        <w:trPr>
          <w:cantSplit/>
          <w:trHeight w:val="210"/>
        </w:trPr>
        <w:tc>
          <w:tcPr>
            <w:tcW w:w="645" w:type="pct"/>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9</w:t>
            </w:r>
          </w:p>
        </w:tc>
        <w:tc>
          <w:tcPr>
            <w:tcW w:w="1101" w:type="pct"/>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后期处置</w:t>
            </w:r>
          </w:p>
        </w:tc>
        <w:tc>
          <w:tcPr>
            <w:tcW w:w="3254" w:type="pct"/>
            <w:tcBorders>
              <w:top w:val="single" w:sz="4" w:space="0" w:color="auto"/>
              <w:bottom w:val="single" w:sz="4" w:space="0" w:color="auto"/>
            </w:tcBorders>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善后处置、保险</w:t>
            </w:r>
          </w:p>
        </w:tc>
      </w:tr>
      <w:tr w:rsidR="00000A28" w:rsidRPr="007F78E1" w:rsidTr="007011D0">
        <w:trPr>
          <w:cantSplit/>
          <w:trHeight w:val="210"/>
        </w:trPr>
        <w:tc>
          <w:tcPr>
            <w:tcW w:w="645" w:type="pct"/>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10</w:t>
            </w:r>
          </w:p>
        </w:tc>
        <w:tc>
          <w:tcPr>
            <w:tcW w:w="1101" w:type="pct"/>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应急培训和演练</w:t>
            </w:r>
          </w:p>
        </w:tc>
        <w:tc>
          <w:tcPr>
            <w:tcW w:w="3254" w:type="pct"/>
            <w:tcBorders>
              <w:top w:val="single" w:sz="4" w:space="0" w:color="auto"/>
              <w:bottom w:val="single" w:sz="4" w:space="0" w:color="auto"/>
            </w:tcBorders>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培训、演练</w:t>
            </w:r>
          </w:p>
        </w:tc>
      </w:tr>
      <w:tr w:rsidR="00000A28" w:rsidRPr="007F78E1" w:rsidTr="007011D0">
        <w:trPr>
          <w:cantSplit/>
          <w:trHeight w:val="210"/>
        </w:trPr>
        <w:tc>
          <w:tcPr>
            <w:tcW w:w="645" w:type="pct"/>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11</w:t>
            </w:r>
          </w:p>
        </w:tc>
        <w:tc>
          <w:tcPr>
            <w:tcW w:w="1101" w:type="pct"/>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奖惩</w:t>
            </w:r>
          </w:p>
        </w:tc>
        <w:tc>
          <w:tcPr>
            <w:tcW w:w="3254" w:type="pct"/>
            <w:tcBorders>
              <w:top w:val="single" w:sz="4" w:space="0" w:color="auto"/>
              <w:bottom w:val="single" w:sz="4" w:space="0" w:color="auto"/>
            </w:tcBorders>
            <w:vAlign w:val="center"/>
          </w:tcPr>
          <w:p w:rsidR="00000A28" w:rsidRPr="007F78E1" w:rsidRDefault="00000A28" w:rsidP="007011D0">
            <w:pPr>
              <w:pStyle w:val="Default"/>
              <w:jc w:val="center"/>
              <w:rPr>
                <w:rFonts w:ascii="仿宋" w:eastAsia="仿宋" w:hAnsi="仿宋"/>
                <w:sz w:val="21"/>
                <w:szCs w:val="21"/>
              </w:rPr>
            </w:pPr>
            <w:r w:rsidRPr="007F78E1">
              <w:rPr>
                <w:rFonts w:ascii="仿宋" w:eastAsia="仿宋" w:hAnsi="仿宋" w:cs="Times New Roman" w:hint="eastAsia"/>
                <w:color w:val="auto"/>
                <w:kern w:val="2"/>
                <w:sz w:val="21"/>
                <w:szCs w:val="21"/>
              </w:rPr>
              <w:t>明确突发环境事件应急救援工作中奖励和处罚的条件和内容</w:t>
            </w:r>
          </w:p>
        </w:tc>
      </w:tr>
      <w:tr w:rsidR="00000A28" w:rsidRPr="007F78E1" w:rsidTr="007011D0">
        <w:trPr>
          <w:cantSplit/>
          <w:trHeight w:val="210"/>
        </w:trPr>
        <w:tc>
          <w:tcPr>
            <w:tcW w:w="645" w:type="pct"/>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12</w:t>
            </w:r>
          </w:p>
        </w:tc>
        <w:tc>
          <w:tcPr>
            <w:tcW w:w="1101" w:type="pct"/>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保障措施</w:t>
            </w:r>
          </w:p>
        </w:tc>
        <w:tc>
          <w:tcPr>
            <w:tcW w:w="3254" w:type="pct"/>
            <w:tcBorders>
              <w:top w:val="single" w:sz="4" w:space="0" w:color="auto"/>
              <w:bottom w:val="single" w:sz="4" w:space="0" w:color="auto"/>
            </w:tcBorders>
            <w:vAlign w:val="center"/>
          </w:tcPr>
          <w:p w:rsidR="00000A28" w:rsidRPr="007F78E1" w:rsidRDefault="00000A28" w:rsidP="007011D0">
            <w:pPr>
              <w:pStyle w:val="Default"/>
              <w:jc w:val="center"/>
              <w:rPr>
                <w:rFonts w:ascii="仿宋" w:eastAsia="仿宋" w:hAnsi="仿宋"/>
                <w:sz w:val="21"/>
                <w:szCs w:val="21"/>
              </w:rPr>
            </w:pPr>
            <w:r w:rsidRPr="007F78E1">
              <w:rPr>
                <w:rFonts w:ascii="仿宋" w:eastAsia="仿宋" w:hAnsi="仿宋" w:cs="Times New Roman" w:hint="eastAsia"/>
                <w:color w:val="auto"/>
                <w:kern w:val="2"/>
                <w:sz w:val="21"/>
                <w:szCs w:val="21"/>
              </w:rPr>
              <w:t>经费及其他保障、应急物资装备保障、应急队伍保障、通信与信息保障</w:t>
            </w:r>
          </w:p>
        </w:tc>
      </w:tr>
      <w:tr w:rsidR="00000A28" w:rsidRPr="007F78E1" w:rsidTr="007011D0">
        <w:trPr>
          <w:cantSplit/>
          <w:trHeight w:val="210"/>
        </w:trPr>
        <w:tc>
          <w:tcPr>
            <w:tcW w:w="645" w:type="pct"/>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13</w:t>
            </w:r>
          </w:p>
        </w:tc>
        <w:tc>
          <w:tcPr>
            <w:tcW w:w="1101" w:type="pct"/>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预案的评审、备案、发布和更新</w:t>
            </w:r>
          </w:p>
        </w:tc>
        <w:tc>
          <w:tcPr>
            <w:tcW w:w="3254" w:type="pct"/>
            <w:tcBorders>
              <w:top w:val="single" w:sz="4" w:space="0" w:color="auto"/>
              <w:bottom w:val="single" w:sz="4" w:space="0" w:color="auto"/>
            </w:tcBorders>
            <w:vAlign w:val="center"/>
          </w:tcPr>
          <w:p w:rsidR="00000A28" w:rsidRPr="007F78E1" w:rsidRDefault="00000A28" w:rsidP="007011D0">
            <w:pPr>
              <w:pStyle w:val="Default"/>
              <w:jc w:val="center"/>
              <w:rPr>
                <w:rFonts w:ascii="仿宋" w:eastAsia="仿宋" w:hAnsi="仿宋"/>
                <w:sz w:val="21"/>
                <w:szCs w:val="21"/>
              </w:rPr>
            </w:pPr>
            <w:r w:rsidRPr="007F78E1">
              <w:rPr>
                <w:rFonts w:ascii="仿宋" w:eastAsia="仿宋" w:hAnsi="仿宋" w:cs="Times New Roman" w:hint="eastAsia"/>
                <w:color w:val="auto"/>
                <w:kern w:val="2"/>
                <w:sz w:val="21"/>
                <w:szCs w:val="21"/>
              </w:rPr>
              <w:t>明确预案评审、备案、发布和更新要求</w:t>
            </w:r>
          </w:p>
        </w:tc>
      </w:tr>
      <w:tr w:rsidR="00000A28" w:rsidRPr="007F78E1" w:rsidTr="007011D0">
        <w:trPr>
          <w:cantSplit/>
          <w:trHeight w:val="210"/>
        </w:trPr>
        <w:tc>
          <w:tcPr>
            <w:tcW w:w="645" w:type="pct"/>
            <w:shd w:val="clear" w:color="auto" w:fill="auto"/>
            <w:vAlign w:val="center"/>
          </w:tcPr>
          <w:p w:rsidR="00000A28" w:rsidRPr="007F78E1" w:rsidRDefault="00000A28" w:rsidP="007011D0">
            <w:pPr>
              <w:jc w:val="center"/>
              <w:rPr>
                <w:rFonts w:ascii="仿宋" w:eastAsia="仿宋" w:hAnsi="仿宋"/>
                <w:szCs w:val="21"/>
              </w:rPr>
            </w:pPr>
            <w:r w:rsidRPr="007F78E1">
              <w:rPr>
                <w:rFonts w:ascii="仿宋" w:eastAsia="仿宋" w:hAnsi="仿宋" w:hint="eastAsia"/>
                <w:szCs w:val="21"/>
              </w:rPr>
              <w:t>14</w:t>
            </w:r>
          </w:p>
        </w:tc>
        <w:tc>
          <w:tcPr>
            <w:tcW w:w="1101" w:type="pct"/>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预案的实施和生效时间</w:t>
            </w:r>
          </w:p>
        </w:tc>
        <w:tc>
          <w:tcPr>
            <w:tcW w:w="3254" w:type="pct"/>
            <w:tcBorders>
              <w:top w:val="single" w:sz="4" w:space="0" w:color="auto"/>
            </w:tcBorders>
            <w:vAlign w:val="center"/>
          </w:tcPr>
          <w:p w:rsidR="00000A28" w:rsidRPr="007F78E1" w:rsidRDefault="00000A28" w:rsidP="007011D0">
            <w:pPr>
              <w:pStyle w:val="Default"/>
              <w:jc w:val="center"/>
              <w:rPr>
                <w:rFonts w:ascii="仿宋" w:eastAsia="仿宋" w:hAnsi="仿宋" w:cs="Times New Roman"/>
                <w:color w:val="auto"/>
                <w:kern w:val="2"/>
                <w:sz w:val="21"/>
                <w:szCs w:val="21"/>
              </w:rPr>
            </w:pPr>
            <w:r w:rsidRPr="007F78E1">
              <w:rPr>
                <w:rFonts w:ascii="仿宋" w:eastAsia="仿宋" w:hAnsi="仿宋" w:cs="Times New Roman" w:hint="eastAsia"/>
                <w:color w:val="auto"/>
                <w:kern w:val="2"/>
                <w:sz w:val="21"/>
                <w:szCs w:val="21"/>
              </w:rPr>
              <w:t>列出预案实施和生效的具体时间；预案更新的发布与通知</w:t>
            </w:r>
          </w:p>
        </w:tc>
      </w:tr>
    </w:tbl>
    <w:p w:rsidR="00000A28" w:rsidRDefault="00000A28" w:rsidP="00000A28">
      <w:pPr>
        <w:spacing w:line="500" w:lineRule="exact"/>
        <w:ind w:firstLineChars="200" w:firstLine="560"/>
        <w:jc w:val="left"/>
        <w:rPr>
          <w:rFonts w:ascii="仿宋" w:eastAsia="仿宋" w:hAnsi="仿宋"/>
          <w:sz w:val="28"/>
          <w:szCs w:val="28"/>
        </w:rPr>
      </w:pPr>
      <w:r w:rsidRPr="00000A28">
        <w:rPr>
          <w:rFonts w:ascii="仿宋" w:eastAsia="仿宋" w:hAnsi="仿宋"/>
          <w:sz w:val="28"/>
          <w:szCs w:val="28"/>
        </w:rPr>
        <w:t>在发生风险事故的情况下，建设单位严格按照风险应急预案进行操作，将事故造成的影响降到最低</w:t>
      </w:r>
      <w:r>
        <w:rPr>
          <w:rFonts w:ascii="仿宋" w:eastAsia="仿宋" w:hAnsi="仿宋" w:hint="eastAsia"/>
          <w:sz w:val="28"/>
          <w:szCs w:val="28"/>
        </w:rPr>
        <w:t>。</w:t>
      </w:r>
    </w:p>
    <w:p w:rsidR="00000A28" w:rsidRPr="00000A28" w:rsidRDefault="00000A28" w:rsidP="00000A28">
      <w:pPr>
        <w:spacing w:line="500" w:lineRule="exact"/>
        <w:ind w:firstLineChars="200" w:firstLine="560"/>
        <w:jc w:val="left"/>
        <w:rPr>
          <w:rFonts w:ascii="仿宋" w:eastAsia="仿宋" w:hAnsi="仿宋"/>
          <w:sz w:val="28"/>
          <w:szCs w:val="28"/>
        </w:rPr>
      </w:pPr>
      <w:r>
        <w:rPr>
          <w:rFonts w:ascii="仿宋" w:eastAsia="仿宋" w:hAnsi="仿宋" w:hint="eastAsia"/>
          <w:sz w:val="28"/>
          <w:szCs w:val="28"/>
        </w:rPr>
        <w:t>同时，</w:t>
      </w:r>
      <w:r w:rsidRPr="00000A28">
        <w:rPr>
          <w:rFonts w:ascii="仿宋" w:eastAsia="仿宋" w:hAnsi="仿宋"/>
          <w:sz w:val="28"/>
          <w:szCs w:val="28"/>
        </w:rPr>
        <w:t>建设项目发生泄漏、火灾等环境风险有可能导致周边企业的连锁反应，从而产生连带风险，为了最大限度减轻建设项目的运营对周边企业及工业区带来的风险影响，建设单位应做好以下工作：</w:t>
      </w:r>
    </w:p>
    <w:p w:rsidR="00000A28" w:rsidRPr="00000A28" w:rsidRDefault="00000A28" w:rsidP="00000A28">
      <w:pPr>
        <w:spacing w:line="500" w:lineRule="exact"/>
        <w:ind w:firstLineChars="200" w:firstLine="560"/>
        <w:jc w:val="left"/>
        <w:rPr>
          <w:rFonts w:ascii="仿宋" w:eastAsia="仿宋" w:hAnsi="仿宋"/>
          <w:sz w:val="28"/>
          <w:szCs w:val="28"/>
        </w:rPr>
      </w:pPr>
      <w:r w:rsidRPr="00000A28">
        <w:rPr>
          <w:rFonts w:ascii="仿宋" w:eastAsia="仿宋" w:hAnsi="仿宋"/>
          <w:sz w:val="28"/>
          <w:szCs w:val="28"/>
        </w:rPr>
        <w:t>1）加快自身日常管理制度的建设和应急预案的制订，同时将其送往</w:t>
      </w:r>
      <w:r>
        <w:rPr>
          <w:rFonts w:ascii="仿宋" w:eastAsia="仿宋" w:hAnsi="仿宋" w:hint="eastAsia"/>
          <w:sz w:val="28"/>
          <w:szCs w:val="28"/>
        </w:rPr>
        <w:t>相关环保</w:t>
      </w:r>
      <w:r w:rsidRPr="00000A28">
        <w:rPr>
          <w:rFonts w:ascii="仿宋" w:eastAsia="仿宋" w:hAnsi="仿宋"/>
          <w:sz w:val="28"/>
          <w:szCs w:val="28"/>
        </w:rPr>
        <w:t>管理部门备案。</w:t>
      </w:r>
    </w:p>
    <w:p w:rsidR="00000A28" w:rsidRPr="00000A28" w:rsidRDefault="00000A28" w:rsidP="00000A28">
      <w:pPr>
        <w:spacing w:line="500" w:lineRule="exact"/>
        <w:ind w:firstLineChars="200" w:firstLine="560"/>
        <w:jc w:val="left"/>
        <w:rPr>
          <w:rFonts w:ascii="仿宋" w:eastAsia="仿宋" w:hAnsi="仿宋"/>
          <w:sz w:val="28"/>
          <w:szCs w:val="28"/>
        </w:rPr>
      </w:pPr>
      <w:r w:rsidRPr="00000A28">
        <w:rPr>
          <w:rFonts w:ascii="仿宋" w:eastAsia="仿宋" w:hAnsi="仿宋"/>
          <w:sz w:val="28"/>
          <w:szCs w:val="28"/>
        </w:rPr>
        <w:t>2）制定应急预案后，建设单位应服从区域应急预案要求，做好企业与区域的应急联动。</w:t>
      </w:r>
    </w:p>
    <w:p w:rsidR="00000A28" w:rsidRPr="00000A28" w:rsidRDefault="00000A28" w:rsidP="00000A28">
      <w:pPr>
        <w:spacing w:line="500" w:lineRule="exact"/>
        <w:ind w:firstLineChars="200" w:firstLine="560"/>
        <w:jc w:val="left"/>
        <w:rPr>
          <w:rFonts w:ascii="仿宋" w:eastAsia="仿宋" w:hAnsi="仿宋"/>
          <w:sz w:val="28"/>
          <w:szCs w:val="28"/>
        </w:rPr>
      </w:pPr>
      <w:r w:rsidRPr="00000A28">
        <w:rPr>
          <w:rFonts w:ascii="仿宋" w:eastAsia="仿宋" w:hAnsi="仿宋"/>
          <w:sz w:val="28"/>
          <w:szCs w:val="28"/>
        </w:rPr>
        <w:lastRenderedPageBreak/>
        <w:t>3）建设单位应在厂区醒目位置设置应急电话警示牌，告知消防部门电话及管理部门联系电话，在发生风险事故时在第一时间将事故情况通知管理部门，使风险事故得到有效控制及解决。</w:t>
      </w:r>
    </w:p>
    <w:p w:rsidR="00000A28" w:rsidRPr="00000A28" w:rsidRDefault="00000A28" w:rsidP="00000A28">
      <w:pPr>
        <w:spacing w:line="500" w:lineRule="exact"/>
        <w:ind w:firstLineChars="200" w:firstLine="560"/>
        <w:jc w:val="left"/>
        <w:rPr>
          <w:rFonts w:ascii="仿宋" w:eastAsia="仿宋" w:hAnsi="仿宋"/>
          <w:sz w:val="28"/>
          <w:szCs w:val="28"/>
        </w:rPr>
      </w:pPr>
      <w:r w:rsidRPr="00000A28">
        <w:rPr>
          <w:rFonts w:ascii="仿宋" w:eastAsia="仿宋" w:hAnsi="仿宋"/>
          <w:sz w:val="28"/>
          <w:szCs w:val="28"/>
        </w:rPr>
        <w:t>4）建设单位应与周边</w:t>
      </w:r>
      <w:proofErr w:type="gramStart"/>
      <w:r w:rsidRPr="00000A28">
        <w:rPr>
          <w:rFonts w:ascii="仿宋" w:eastAsia="仿宋" w:hAnsi="仿宋"/>
          <w:sz w:val="28"/>
          <w:szCs w:val="28"/>
        </w:rPr>
        <w:t>企业企业</w:t>
      </w:r>
      <w:proofErr w:type="gramEnd"/>
      <w:r w:rsidRPr="00000A28">
        <w:rPr>
          <w:rFonts w:ascii="仿宋" w:eastAsia="仿宋" w:hAnsi="仿宋"/>
          <w:sz w:val="28"/>
          <w:szCs w:val="28"/>
        </w:rPr>
        <w:t>保持友好协助关系，在发生风险事故时能及时通知周边企业并得到其及时的帮助。</w:t>
      </w:r>
    </w:p>
    <w:p w:rsidR="00000A28" w:rsidRDefault="00000A28" w:rsidP="00000A28">
      <w:pPr>
        <w:spacing w:line="500" w:lineRule="exact"/>
        <w:ind w:firstLineChars="200" w:firstLine="560"/>
        <w:jc w:val="left"/>
        <w:rPr>
          <w:rFonts w:ascii="仿宋" w:eastAsia="仿宋" w:hAnsi="仿宋"/>
          <w:sz w:val="28"/>
          <w:szCs w:val="28"/>
        </w:rPr>
      </w:pPr>
      <w:r w:rsidRPr="00000A28">
        <w:rPr>
          <w:rFonts w:ascii="仿宋" w:eastAsia="仿宋" w:hAnsi="仿宋"/>
          <w:sz w:val="28"/>
          <w:szCs w:val="28"/>
        </w:rPr>
        <w:t>5）若建设单位的生产出现异常情况，如排水量突然增加及污染物浓度增加时应立即停止生产并同时通知</w:t>
      </w:r>
      <w:r>
        <w:rPr>
          <w:rFonts w:ascii="仿宋" w:eastAsia="仿宋" w:hAnsi="仿宋" w:hint="eastAsia"/>
          <w:sz w:val="28"/>
          <w:szCs w:val="28"/>
        </w:rPr>
        <w:t>环保</w:t>
      </w:r>
      <w:r w:rsidRPr="00000A28">
        <w:rPr>
          <w:rFonts w:ascii="仿宋" w:eastAsia="仿宋" w:hAnsi="仿宋"/>
          <w:sz w:val="28"/>
          <w:szCs w:val="28"/>
        </w:rPr>
        <w:t>管理部门，</w:t>
      </w:r>
      <w:proofErr w:type="gramStart"/>
      <w:r w:rsidRPr="00000A28">
        <w:rPr>
          <w:rFonts w:ascii="仿宋" w:eastAsia="仿宋" w:hAnsi="仿宋"/>
          <w:sz w:val="28"/>
          <w:szCs w:val="28"/>
        </w:rPr>
        <w:t>启动非</w:t>
      </w:r>
      <w:proofErr w:type="gramEnd"/>
      <w:r w:rsidRPr="00000A28">
        <w:rPr>
          <w:rFonts w:ascii="仿宋" w:eastAsia="仿宋" w:hAnsi="仿宋"/>
          <w:sz w:val="28"/>
          <w:szCs w:val="28"/>
        </w:rPr>
        <w:t>正常工况应急处理措施，保证不因本项目的运营而影响污水处理厂的正常运行</w:t>
      </w:r>
      <w:r>
        <w:rPr>
          <w:rFonts w:ascii="仿宋" w:eastAsia="仿宋" w:hAnsi="仿宋" w:hint="eastAsia"/>
          <w:sz w:val="28"/>
          <w:szCs w:val="28"/>
        </w:rPr>
        <w:t>。</w:t>
      </w:r>
    </w:p>
    <w:p w:rsidR="00437985" w:rsidRPr="00E15A63" w:rsidRDefault="00437985" w:rsidP="00437985">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52" w:name="_Toc501719076"/>
      <w:r>
        <w:rPr>
          <w:rFonts w:ascii="仿宋" w:eastAsia="仿宋" w:hAnsi="仿宋" w:hint="eastAsia"/>
          <w:sz w:val="30"/>
          <w:szCs w:val="30"/>
          <w:lang w:val="x-none"/>
        </w:rPr>
        <w:t>6.7环境保护措施汇总及投资估算</w:t>
      </w:r>
      <w:bookmarkEnd w:id="52"/>
    </w:p>
    <w:p w:rsidR="00EE4DD4" w:rsidRDefault="00EE4DD4" w:rsidP="002373ED">
      <w:pPr>
        <w:pStyle w:val="affe"/>
        <w:spacing w:line="500" w:lineRule="exact"/>
        <w:ind w:firstLineChars="200" w:firstLine="560"/>
        <w:rPr>
          <w:rFonts w:ascii="仿宋" w:eastAsia="仿宋" w:hAnsi="仿宋"/>
          <w:sz w:val="28"/>
          <w:szCs w:val="28"/>
        </w:rPr>
      </w:pPr>
    </w:p>
    <w:p w:rsidR="00EE4DD4" w:rsidRDefault="00EE4DD4" w:rsidP="002373ED">
      <w:pPr>
        <w:pStyle w:val="affe"/>
        <w:spacing w:line="500" w:lineRule="exact"/>
        <w:ind w:firstLineChars="200" w:firstLine="560"/>
        <w:rPr>
          <w:rFonts w:ascii="仿宋" w:eastAsia="仿宋" w:hAnsi="仿宋"/>
          <w:sz w:val="28"/>
          <w:szCs w:val="28"/>
        </w:rPr>
      </w:pPr>
    </w:p>
    <w:p w:rsidR="00EE4DD4" w:rsidRDefault="00EE4DD4" w:rsidP="002373ED">
      <w:pPr>
        <w:pStyle w:val="affe"/>
        <w:spacing w:line="500" w:lineRule="exact"/>
        <w:ind w:firstLineChars="200" w:firstLine="560"/>
        <w:rPr>
          <w:rFonts w:ascii="仿宋" w:eastAsia="仿宋" w:hAnsi="仿宋"/>
          <w:sz w:val="28"/>
          <w:szCs w:val="28"/>
        </w:rPr>
      </w:pPr>
    </w:p>
    <w:p w:rsidR="00300912" w:rsidRDefault="00300912" w:rsidP="002373ED">
      <w:pPr>
        <w:pStyle w:val="affe"/>
        <w:spacing w:line="500" w:lineRule="exact"/>
        <w:ind w:firstLineChars="200" w:firstLine="560"/>
        <w:rPr>
          <w:rFonts w:ascii="仿宋" w:eastAsia="仿宋" w:hAnsi="仿宋"/>
          <w:sz w:val="28"/>
          <w:szCs w:val="28"/>
        </w:rPr>
        <w:sectPr w:rsidR="00300912" w:rsidSect="00F7189E">
          <w:pgSz w:w="11906" w:h="16838"/>
          <w:pgMar w:top="1440" w:right="1418" w:bottom="1440" w:left="1418" w:header="851" w:footer="992" w:gutter="0"/>
          <w:cols w:space="720"/>
          <w:docGrid w:linePitch="312"/>
        </w:sectPr>
      </w:pPr>
    </w:p>
    <w:p w:rsidR="00300912" w:rsidRPr="00521EA6" w:rsidRDefault="00300912" w:rsidP="00521EA6">
      <w:pPr>
        <w:spacing w:line="500" w:lineRule="exact"/>
        <w:ind w:firstLineChars="200" w:firstLine="562"/>
        <w:jc w:val="center"/>
        <w:rPr>
          <w:rFonts w:ascii="仿宋" w:eastAsia="仿宋" w:hAnsi="仿宋"/>
          <w:b/>
          <w:bCs/>
          <w:sz w:val="28"/>
          <w:szCs w:val="28"/>
        </w:rPr>
      </w:pPr>
      <w:r w:rsidRPr="00521EA6">
        <w:rPr>
          <w:rFonts w:ascii="仿宋" w:eastAsia="仿宋" w:hAnsi="仿宋" w:hint="eastAsia"/>
          <w:b/>
          <w:bCs/>
          <w:sz w:val="28"/>
          <w:szCs w:val="28"/>
        </w:rPr>
        <w:lastRenderedPageBreak/>
        <w:t>表6-</w:t>
      </w:r>
      <w:r w:rsidR="006606A4">
        <w:rPr>
          <w:rFonts w:ascii="仿宋" w:eastAsia="仿宋" w:hAnsi="仿宋" w:hint="eastAsia"/>
          <w:b/>
          <w:bCs/>
          <w:sz w:val="28"/>
          <w:szCs w:val="28"/>
        </w:rPr>
        <w:t>11</w:t>
      </w:r>
      <w:r w:rsidRPr="00521EA6">
        <w:rPr>
          <w:rFonts w:ascii="仿宋" w:eastAsia="仿宋" w:hAnsi="仿宋" w:hint="eastAsia"/>
          <w:b/>
          <w:bCs/>
          <w:sz w:val="28"/>
          <w:szCs w:val="28"/>
        </w:rPr>
        <w:t xml:space="preserve">  环保措施投资清单</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993"/>
        <w:gridCol w:w="657"/>
        <w:gridCol w:w="1568"/>
        <w:gridCol w:w="1676"/>
        <w:gridCol w:w="2904"/>
        <w:gridCol w:w="3958"/>
        <w:gridCol w:w="1078"/>
        <w:gridCol w:w="1124"/>
      </w:tblGrid>
      <w:tr w:rsidR="00300912" w:rsidRPr="00B36EA4" w:rsidTr="006606A4">
        <w:trPr>
          <w:trHeight w:val="321"/>
          <w:jc w:val="center"/>
        </w:trPr>
        <w:tc>
          <w:tcPr>
            <w:tcW w:w="993" w:type="dxa"/>
            <w:shd w:val="clear" w:color="auto" w:fill="auto"/>
            <w:vAlign w:val="center"/>
          </w:tcPr>
          <w:p w:rsidR="00300912" w:rsidRPr="00B36EA4" w:rsidRDefault="00300912" w:rsidP="00B36EA4">
            <w:pPr>
              <w:jc w:val="center"/>
              <w:rPr>
                <w:rFonts w:ascii="仿宋" w:eastAsia="仿宋" w:hAnsi="仿宋"/>
                <w:b/>
                <w:szCs w:val="21"/>
              </w:rPr>
            </w:pPr>
            <w:r w:rsidRPr="00B36EA4">
              <w:rPr>
                <w:rFonts w:ascii="仿宋" w:eastAsia="仿宋" w:hAnsi="仿宋" w:hint="eastAsia"/>
                <w:b/>
                <w:szCs w:val="21"/>
              </w:rPr>
              <w:t>类别</w:t>
            </w:r>
          </w:p>
        </w:tc>
        <w:tc>
          <w:tcPr>
            <w:tcW w:w="2225" w:type="dxa"/>
            <w:gridSpan w:val="2"/>
            <w:tcBorders>
              <w:right w:val="single" w:sz="4" w:space="0" w:color="auto"/>
            </w:tcBorders>
            <w:shd w:val="clear" w:color="auto" w:fill="auto"/>
            <w:vAlign w:val="center"/>
          </w:tcPr>
          <w:p w:rsidR="00300912" w:rsidRPr="00B36EA4" w:rsidRDefault="00300912" w:rsidP="00B36EA4">
            <w:pPr>
              <w:jc w:val="center"/>
              <w:rPr>
                <w:rFonts w:ascii="仿宋" w:eastAsia="仿宋" w:hAnsi="仿宋"/>
                <w:b/>
                <w:szCs w:val="21"/>
              </w:rPr>
            </w:pPr>
            <w:r w:rsidRPr="00B36EA4">
              <w:rPr>
                <w:rFonts w:ascii="仿宋" w:eastAsia="仿宋" w:hAnsi="仿宋" w:hint="eastAsia"/>
                <w:b/>
                <w:szCs w:val="21"/>
              </w:rPr>
              <w:t>污染源</w:t>
            </w:r>
          </w:p>
        </w:tc>
        <w:tc>
          <w:tcPr>
            <w:tcW w:w="1676" w:type="dxa"/>
            <w:tcBorders>
              <w:left w:val="single" w:sz="4" w:space="0" w:color="auto"/>
            </w:tcBorders>
            <w:shd w:val="clear" w:color="auto" w:fill="auto"/>
            <w:vAlign w:val="center"/>
          </w:tcPr>
          <w:p w:rsidR="00300912" w:rsidRPr="00B36EA4" w:rsidRDefault="00300912" w:rsidP="00B36EA4">
            <w:pPr>
              <w:jc w:val="center"/>
              <w:rPr>
                <w:rFonts w:ascii="仿宋" w:eastAsia="仿宋" w:hAnsi="仿宋"/>
                <w:b/>
                <w:szCs w:val="21"/>
              </w:rPr>
            </w:pPr>
            <w:r w:rsidRPr="00B36EA4">
              <w:rPr>
                <w:rFonts w:ascii="仿宋" w:eastAsia="仿宋" w:hAnsi="仿宋" w:hint="eastAsia"/>
                <w:b/>
                <w:szCs w:val="21"/>
              </w:rPr>
              <w:t>污染物</w:t>
            </w:r>
          </w:p>
        </w:tc>
        <w:tc>
          <w:tcPr>
            <w:tcW w:w="2904" w:type="dxa"/>
            <w:shd w:val="clear" w:color="auto" w:fill="auto"/>
            <w:vAlign w:val="center"/>
          </w:tcPr>
          <w:p w:rsidR="00300912" w:rsidRPr="00B36EA4" w:rsidRDefault="00300912" w:rsidP="00B36EA4">
            <w:pPr>
              <w:jc w:val="center"/>
              <w:rPr>
                <w:rFonts w:ascii="仿宋" w:eastAsia="仿宋" w:hAnsi="仿宋"/>
                <w:b/>
                <w:szCs w:val="21"/>
              </w:rPr>
            </w:pPr>
            <w:r w:rsidRPr="00B36EA4">
              <w:rPr>
                <w:rFonts w:ascii="仿宋" w:eastAsia="仿宋" w:hAnsi="仿宋" w:hint="eastAsia"/>
                <w:b/>
                <w:szCs w:val="21"/>
              </w:rPr>
              <w:t>治理措施（建设数量、规模、处理能力等）</w:t>
            </w:r>
          </w:p>
        </w:tc>
        <w:tc>
          <w:tcPr>
            <w:tcW w:w="3958" w:type="dxa"/>
            <w:shd w:val="clear" w:color="auto" w:fill="auto"/>
            <w:vAlign w:val="center"/>
          </w:tcPr>
          <w:p w:rsidR="00300912" w:rsidRPr="00B36EA4" w:rsidRDefault="00300912" w:rsidP="00B36EA4">
            <w:pPr>
              <w:jc w:val="center"/>
              <w:rPr>
                <w:rFonts w:ascii="仿宋" w:eastAsia="仿宋" w:hAnsi="仿宋"/>
                <w:b/>
                <w:szCs w:val="21"/>
              </w:rPr>
            </w:pPr>
            <w:r w:rsidRPr="00B36EA4">
              <w:rPr>
                <w:rFonts w:ascii="仿宋" w:eastAsia="仿宋" w:hAnsi="仿宋" w:hint="eastAsia"/>
                <w:b/>
                <w:szCs w:val="21"/>
              </w:rPr>
              <w:t>处理效果、执行标准</w:t>
            </w:r>
            <w:proofErr w:type="gramStart"/>
            <w:r w:rsidRPr="00B36EA4">
              <w:rPr>
                <w:rFonts w:ascii="仿宋" w:eastAsia="仿宋" w:hAnsi="仿宋" w:hint="eastAsia"/>
                <w:b/>
                <w:szCs w:val="21"/>
              </w:rPr>
              <w:t>或拟达要求</w:t>
            </w:r>
            <w:proofErr w:type="gramEnd"/>
          </w:p>
        </w:tc>
        <w:tc>
          <w:tcPr>
            <w:tcW w:w="1078" w:type="dxa"/>
            <w:shd w:val="clear" w:color="auto" w:fill="auto"/>
            <w:vAlign w:val="center"/>
          </w:tcPr>
          <w:p w:rsidR="00300912" w:rsidRPr="00B36EA4" w:rsidRDefault="00300912" w:rsidP="00B36EA4">
            <w:pPr>
              <w:jc w:val="center"/>
              <w:rPr>
                <w:rFonts w:ascii="仿宋" w:eastAsia="仿宋" w:hAnsi="仿宋"/>
                <w:b/>
                <w:szCs w:val="21"/>
              </w:rPr>
            </w:pPr>
            <w:r w:rsidRPr="00B36EA4">
              <w:rPr>
                <w:rFonts w:ascii="仿宋" w:eastAsia="仿宋" w:hAnsi="仿宋" w:hint="eastAsia"/>
                <w:b/>
                <w:szCs w:val="21"/>
              </w:rPr>
              <w:t>投资</w:t>
            </w:r>
          </w:p>
          <w:p w:rsidR="00300912" w:rsidRPr="00B36EA4" w:rsidRDefault="00300912" w:rsidP="00B36EA4">
            <w:pPr>
              <w:jc w:val="center"/>
              <w:rPr>
                <w:rFonts w:ascii="仿宋" w:eastAsia="仿宋" w:hAnsi="仿宋"/>
                <w:b/>
                <w:szCs w:val="21"/>
              </w:rPr>
            </w:pPr>
            <w:r w:rsidRPr="00B36EA4">
              <w:rPr>
                <w:rFonts w:ascii="仿宋" w:eastAsia="仿宋" w:hAnsi="仿宋" w:hint="eastAsia"/>
                <w:b/>
                <w:szCs w:val="21"/>
              </w:rPr>
              <w:t>（万元）</w:t>
            </w:r>
          </w:p>
        </w:tc>
        <w:tc>
          <w:tcPr>
            <w:tcW w:w="1124" w:type="dxa"/>
            <w:shd w:val="clear" w:color="auto" w:fill="auto"/>
            <w:vAlign w:val="center"/>
          </w:tcPr>
          <w:p w:rsidR="00300912" w:rsidRPr="00B36EA4" w:rsidRDefault="00300912" w:rsidP="00B36EA4">
            <w:pPr>
              <w:jc w:val="center"/>
              <w:rPr>
                <w:rFonts w:ascii="仿宋" w:eastAsia="仿宋" w:hAnsi="仿宋"/>
                <w:b/>
                <w:szCs w:val="21"/>
              </w:rPr>
            </w:pPr>
            <w:r w:rsidRPr="00B36EA4">
              <w:rPr>
                <w:rFonts w:ascii="仿宋" w:eastAsia="仿宋" w:hAnsi="仿宋" w:hint="eastAsia"/>
                <w:b/>
                <w:szCs w:val="21"/>
              </w:rPr>
              <w:t>完成时间</w:t>
            </w:r>
          </w:p>
        </w:tc>
      </w:tr>
      <w:tr w:rsidR="006606A4" w:rsidRPr="00B36EA4" w:rsidTr="006606A4">
        <w:trPr>
          <w:trHeight w:val="70"/>
          <w:jc w:val="center"/>
        </w:trPr>
        <w:tc>
          <w:tcPr>
            <w:tcW w:w="993" w:type="dxa"/>
            <w:vMerge w:val="restart"/>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废气</w:t>
            </w:r>
          </w:p>
        </w:tc>
        <w:tc>
          <w:tcPr>
            <w:tcW w:w="657" w:type="dxa"/>
            <w:vMerge w:val="restart"/>
            <w:tcBorders>
              <w:top w:val="single" w:sz="4" w:space="0" w:color="auto"/>
              <w:righ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有组织</w:t>
            </w:r>
          </w:p>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废气</w:t>
            </w:r>
          </w:p>
        </w:tc>
        <w:tc>
          <w:tcPr>
            <w:tcW w:w="1568" w:type="dxa"/>
            <w:tcBorders>
              <w:top w:val="single" w:sz="4" w:space="0" w:color="auto"/>
              <w:bottom w:val="single" w:sz="4" w:space="0" w:color="auto"/>
              <w:righ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母模成型操作间及加热炉</w:t>
            </w:r>
          </w:p>
        </w:tc>
        <w:tc>
          <w:tcPr>
            <w:tcW w:w="1676" w:type="dxa"/>
            <w:tcBorders>
              <w:top w:val="single" w:sz="4" w:space="0" w:color="auto"/>
              <w:left w:val="single" w:sz="4" w:space="0" w:color="auto"/>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乙苯、非甲烷总烃</w:t>
            </w:r>
          </w:p>
        </w:tc>
        <w:tc>
          <w:tcPr>
            <w:tcW w:w="2904" w:type="dxa"/>
            <w:tcBorders>
              <w:top w:val="single" w:sz="4" w:space="0" w:color="auto"/>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封闭操作间+催化燃烧装置</w:t>
            </w:r>
            <w:proofErr w:type="gramStart"/>
            <w:r w:rsidRPr="00B36EA4">
              <w:rPr>
                <w:rFonts w:ascii="仿宋" w:eastAsia="仿宋" w:hAnsi="仿宋" w:hint="eastAsia"/>
                <w:szCs w:val="21"/>
              </w:rPr>
              <w:t>装置</w:t>
            </w:r>
            <w:proofErr w:type="gramEnd"/>
            <w:r w:rsidRPr="00B36EA4">
              <w:rPr>
                <w:rFonts w:ascii="仿宋" w:eastAsia="仿宋" w:hAnsi="仿宋" w:hint="eastAsia"/>
                <w:szCs w:val="21"/>
              </w:rPr>
              <w:t>+15米高1#排气筒</w:t>
            </w:r>
          </w:p>
        </w:tc>
        <w:tc>
          <w:tcPr>
            <w:tcW w:w="3958" w:type="dxa"/>
            <w:vMerge w:val="restart"/>
            <w:tcBorders>
              <w:top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达标排放，满足</w:t>
            </w:r>
            <w:r w:rsidRPr="00B36EA4">
              <w:rPr>
                <w:rFonts w:ascii="仿宋" w:eastAsia="仿宋" w:hAnsi="仿宋" w:hint="eastAsia"/>
                <w:bCs/>
                <w:szCs w:val="21"/>
              </w:rPr>
              <w:t>《大气污染物综合排放标准》（</w:t>
            </w:r>
            <w:r w:rsidRPr="00B36EA4">
              <w:rPr>
                <w:rFonts w:ascii="仿宋" w:eastAsia="仿宋" w:hAnsi="仿宋"/>
                <w:bCs/>
                <w:szCs w:val="21"/>
              </w:rPr>
              <w:t>GB16297-1996</w:t>
            </w:r>
            <w:r w:rsidRPr="00B36EA4">
              <w:rPr>
                <w:rFonts w:ascii="仿宋" w:eastAsia="仿宋" w:hAnsi="仿宋" w:hint="eastAsia"/>
                <w:bCs/>
                <w:szCs w:val="21"/>
              </w:rPr>
              <w:t>）、《制定地方大气污染物排放标准的技术方法》(GB/T13201-91)及美国EPA工业环境实验室推荐方法确定的速率及浓度</w:t>
            </w:r>
          </w:p>
        </w:tc>
        <w:tc>
          <w:tcPr>
            <w:tcW w:w="1078" w:type="dxa"/>
            <w:tcBorders>
              <w:top w:val="single" w:sz="4" w:space="0" w:color="auto"/>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10.0</w:t>
            </w:r>
          </w:p>
        </w:tc>
        <w:tc>
          <w:tcPr>
            <w:tcW w:w="1124" w:type="dxa"/>
            <w:vMerge w:val="restart"/>
            <w:tcBorders>
              <w:top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与建设项目同时设计、同时施工、同时投入运行</w:t>
            </w:r>
          </w:p>
        </w:tc>
      </w:tr>
      <w:tr w:rsidR="006606A4" w:rsidRPr="00B36EA4" w:rsidTr="006606A4">
        <w:trPr>
          <w:trHeight w:val="70"/>
          <w:jc w:val="center"/>
        </w:trPr>
        <w:tc>
          <w:tcPr>
            <w:tcW w:w="993" w:type="dxa"/>
            <w:vMerge/>
            <w:shd w:val="clear" w:color="auto" w:fill="auto"/>
            <w:vAlign w:val="center"/>
          </w:tcPr>
          <w:p w:rsidR="006606A4" w:rsidRPr="00B36EA4" w:rsidRDefault="006606A4" w:rsidP="00B36EA4">
            <w:pPr>
              <w:jc w:val="center"/>
              <w:rPr>
                <w:rFonts w:ascii="仿宋" w:eastAsia="仿宋" w:hAnsi="仿宋"/>
                <w:szCs w:val="21"/>
              </w:rPr>
            </w:pPr>
          </w:p>
        </w:tc>
        <w:tc>
          <w:tcPr>
            <w:tcW w:w="657" w:type="dxa"/>
            <w:vMerge/>
            <w:tcBorders>
              <w:top w:val="single" w:sz="4" w:space="0" w:color="auto"/>
              <w:righ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p>
        </w:tc>
        <w:tc>
          <w:tcPr>
            <w:tcW w:w="1568" w:type="dxa"/>
            <w:tcBorders>
              <w:top w:val="single" w:sz="4" w:space="0" w:color="auto"/>
              <w:bottom w:val="single" w:sz="4" w:space="0" w:color="auto"/>
              <w:righ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上</w:t>
            </w:r>
            <w:proofErr w:type="gramStart"/>
            <w:r w:rsidRPr="00B36EA4">
              <w:rPr>
                <w:rFonts w:ascii="仿宋" w:eastAsia="仿宋" w:hAnsi="仿宋" w:hint="eastAsia"/>
                <w:szCs w:val="21"/>
              </w:rPr>
              <w:t>银操作</w:t>
            </w:r>
            <w:proofErr w:type="gramEnd"/>
            <w:r w:rsidRPr="00B36EA4">
              <w:rPr>
                <w:rFonts w:ascii="仿宋" w:eastAsia="仿宋" w:hAnsi="仿宋" w:hint="eastAsia"/>
                <w:szCs w:val="21"/>
              </w:rPr>
              <w:t>间</w:t>
            </w:r>
          </w:p>
        </w:tc>
        <w:tc>
          <w:tcPr>
            <w:tcW w:w="1676" w:type="dxa"/>
            <w:tcBorders>
              <w:top w:val="single" w:sz="4" w:space="0" w:color="auto"/>
              <w:left w:val="single" w:sz="4" w:space="0" w:color="auto"/>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NH</w:t>
            </w:r>
            <w:r w:rsidRPr="00B36EA4">
              <w:rPr>
                <w:rFonts w:ascii="仿宋" w:eastAsia="仿宋" w:hAnsi="仿宋" w:hint="eastAsia"/>
                <w:szCs w:val="21"/>
                <w:vertAlign w:val="subscript"/>
              </w:rPr>
              <w:t>3</w:t>
            </w:r>
            <w:r w:rsidRPr="00B36EA4">
              <w:rPr>
                <w:rFonts w:ascii="仿宋" w:eastAsia="仿宋" w:hAnsi="仿宋" w:hint="eastAsia"/>
                <w:szCs w:val="21"/>
              </w:rPr>
              <w:t>、非甲烷总烃</w:t>
            </w:r>
          </w:p>
        </w:tc>
        <w:tc>
          <w:tcPr>
            <w:tcW w:w="2904" w:type="dxa"/>
            <w:tcBorders>
              <w:top w:val="single" w:sz="4" w:space="0" w:color="auto"/>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水帘柜+水喷淋塔+活性炭吸附装置+15米高2#排气筒</w:t>
            </w:r>
          </w:p>
        </w:tc>
        <w:tc>
          <w:tcPr>
            <w:tcW w:w="3958" w:type="dxa"/>
            <w:vMerge/>
            <w:tcBorders>
              <w:top w:val="single" w:sz="4" w:space="0" w:color="auto"/>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p>
        </w:tc>
        <w:tc>
          <w:tcPr>
            <w:tcW w:w="1078" w:type="dxa"/>
            <w:tcBorders>
              <w:top w:val="single" w:sz="4" w:space="0" w:color="auto"/>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15.0</w:t>
            </w:r>
          </w:p>
        </w:tc>
        <w:tc>
          <w:tcPr>
            <w:tcW w:w="1124" w:type="dxa"/>
            <w:vMerge/>
            <w:tcBorders>
              <w:top w:val="single" w:sz="4" w:space="0" w:color="auto"/>
            </w:tcBorders>
            <w:shd w:val="clear" w:color="auto" w:fill="auto"/>
            <w:vAlign w:val="center"/>
          </w:tcPr>
          <w:p w:rsidR="006606A4" w:rsidRPr="00B36EA4" w:rsidRDefault="006606A4" w:rsidP="00B36EA4">
            <w:pPr>
              <w:jc w:val="center"/>
              <w:rPr>
                <w:rFonts w:ascii="仿宋" w:eastAsia="仿宋" w:hAnsi="仿宋"/>
                <w:szCs w:val="21"/>
              </w:rPr>
            </w:pPr>
          </w:p>
        </w:tc>
      </w:tr>
      <w:tr w:rsidR="006606A4" w:rsidRPr="00B36EA4" w:rsidTr="006606A4">
        <w:trPr>
          <w:trHeight w:val="70"/>
          <w:jc w:val="center"/>
        </w:trPr>
        <w:tc>
          <w:tcPr>
            <w:tcW w:w="993" w:type="dxa"/>
            <w:vMerge/>
            <w:shd w:val="clear" w:color="auto" w:fill="auto"/>
            <w:vAlign w:val="center"/>
          </w:tcPr>
          <w:p w:rsidR="006606A4" w:rsidRPr="00B36EA4" w:rsidRDefault="006606A4" w:rsidP="00B36EA4">
            <w:pPr>
              <w:jc w:val="center"/>
              <w:rPr>
                <w:rFonts w:ascii="仿宋" w:eastAsia="仿宋" w:hAnsi="仿宋"/>
                <w:szCs w:val="21"/>
              </w:rPr>
            </w:pPr>
          </w:p>
        </w:tc>
        <w:tc>
          <w:tcPr>
            <w:tcW w:w="657" w:type="dxa"/>
            <w:vMerge/>
            <w:tcBorders>
              <w:righ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p>
        </w:tc>
        <w:tc>
          <w:tcPr>
            <w:tcW w:w="1568" w:type="dxa"/>
            <w:tcBorders>
              <w:top w:val="single" w:sz="4" w:space="0" w:color="auto"/>
              <w:bottom w:val="single" w:sz="4" w:space="0" w:color="auto"/>
              <w:righ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去银槽</w:t>
            </w:r>
          </w:p>
        </w:tc>
        <w:tc>
          <w:tcPr>
            <w:tcW w:w="1676" w:type="dxa"/>
            <w:tcBorders>
              <w:top w:val="single" w:sz="4" w:space="0" w:color="auto"/>
              <w:lef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硫酸雾</w:t>
            </w:r>
          </w:p>
        </w:tc>
        <w:tc>
          <w:tcPr>
            <w:tcW w:w="2904" w:type="dxa"/>
            <w:tcBorders>
              <w:top w:val="single" w:sz="4" w:space="0" w:color="auto"/>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吸风管+碱液喷淋塔+15米高3#排气筒</w:t>
            </w:r>
          </w:p>
        </w:tc>
        <w:tc>
          <w:tcPr>
            <w:tcW w:w="3958" w:type="dxa"/>
            <w:tcBorders>
              <w:top w:val="single" w:sz="4" w:space="0" w:color="auto"/>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bCs/>
                <w:szCs w:val="21"/>
              </w:rPr>
              <w:t>《电镀污染物排放标准》（GB21900-2008）、《大气污染物综合排放标准》（</w:t>
            </w:r>
            <w:r w:rsidRPr="00B36EA4">
              <w:rPr>
                <w:rFonts w:ascii="仿宋" w:eastAsia="仿宋" w:hAnsi="仿宋"/>
                <w:bCs/>
                <w:szCs w:val="21"/>
              </w:rPr>
              <w:t>GB16297-1996</w:t>
            </w:r>
            <w:r w:rsidRPr="00B36EA4">
              <w:rPr>
                <w:rFonts w:ascii="仿宋" w:eastAsia="仿宋" w:hAnsi="仿宋" w:hint="eastAsia"/>
                <w:bCs/>
                <w:szCs w:val="21"/>
              </w:rPr>
              <w:t>）</w:t>
            </w:r>
          </w:p>
        </w:tc>
        <w:tc>
          <w:tcPr>
            <w:tcW w:w="1078" w:type="dxa"/>
            <w:tcBorders>
              <w:top w:val="single" w:sz="4" w:space="0" w:color="auto"/>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10.0</w:t>
            </w:r>
          </w:p>
        </w:tc>
        <w:tc>
          <w:tcPr>
            <w:tcW w:w="1124" w:type="dxa"/>
            <w:vMerge/>
            <w:shd w:val="clear" w:color="auto" w:fill="auto"/>
            <w:vAlign w:val="center"/>
          </w:tcPr>
          <w:p w:rsidR="006606A4" w:rsidRPr="00B36EA4" w:rsidRDefault="006606A4" w:rsidP="00B36EA4">
            <w:pPr>
              <w:jc w:val="center"/>
              <w:rPr>
                <w:rFonts w:ascii="仿宋" w:eastAsia="仿宋" w:hAnsi="仿宋"/>
                <w:szCs w:val="21"/>
              </w:rPr>
            </w:pPr>
          </w:p>
        </w:tc>
      </w:tr>
      <w:tr w:rsidR="006606A4" w:rsidRPr="00B36EA4" w:rsidTr="006606A4">
        <w:trPr>
          <w:trHeight w:val="75"/>
          <w:jc w:val="center"/>
        </w:trPr>
        <w:tc>
          <w:tcPr>
            <w:tcW w:w="993" w:type="dxa"/>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废水</w:t>
            </w:r>
          </w:p>
        </w:tc>
        <w:tc>
          <w:tcPr>
            <w:tcW w:w="2225" w:type="dxa"/>
            <w:gridSpan w:val="2"/>
            <w:tcBorders>
              <w:righ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生产废水</w:t>
            </w:r>
          </w:p>
        </w:tc>
        <w:tc>
          <w:tcPr>
            <w:tcW w:w="1676" w:type="dxa"/>
            <w:tcBorders>
              <w:lef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COD、SS、石油类、氨氮、总氮、氯化物、总银、</w:t>
            </w:r>
            <w:proofErr w:type="gramStart"/>
            <w:r w:rsidRPr="00B36EA4">
              <w:rPr>
                <w:rFonts w:ascii="仿宋" w:eastAsia="仿宋" w:hAnsi="仿宋" w:hint="eastAsia"/>
                <w:szCs w:val="21"/>
              </w:rPr>
              <w:t>总镍</w:t>
            </w:r>
            <w:proofErr w:type="gramEnd"/>
          </w:p>
        </w:tc>
        <w:tc>
          <w:tcPr>
            <w:tcW w:w="2904" w:type="dxa"/>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1座厂内污水处理设施，设计处理能力为3t/d</w:t>
            </w:r>
          </w:p>
        </w:tc>
        <w:tc>
          <w:tcPr>
            <w:tcW w:w="3958" w:type="dxa"/>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全部回用，不外排</w:t>
            </w:r>
          </w:p>
        </w:tc>
        <w:tc>
          <w:tcPr>
            <w:tcW w:w="1078" w:type="dxa"/>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45.0</w:t>
            </w:r>
          </w:p>
        </w:tc>
        <w:tc>
          <w:tcPr>
            <w:tcW w:w="1124" w:type="dxa"/>
            <w:vMerge/>
            <w:shd w:val="clear" w:color="auto" w:fill="auto"/>
            <w:vAlign w:val="center"/>
          </w:tcPr>
          <w:p w:rsidR="006606A4" w:rsidRPr="00B36EA4" w:rsidRDefault="006606A4" w:rsidP="00B36EA4">
            <w:pPr>
              <w:jc w:val="center"/>
              <w:rPr>
                <w:rFonts w:ascii="仿宋" w:eastAsia="仿宋" w:hAnsi="仿宋"/>
                <w:szCs w:val="21"/>
              </w:rPr>
            </w:pPr>
          </w:p>
        </w:tc>
      </w:tr>
      <w:tr w:rsidR="006606A4" w:rsidRPr="00B36EA4" w:rsidTr="006606A4">
        <w:trPr>
          <w:trHeight w:val="189"/>
          <w:jc w:val="center"/>
        </w:trPr>
        <w:tc>
          <w:tcPr>
            <w:tcW w:w="993" w:type="dxa"/>
            <w:vMerge w:val="restart"/>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固废</w:t>
            </w:r>
          </w:p>
        </w:tc>
        <w:tc>
          <w:tcPr>
            <w:tcW w:w="2225" w:type="dxa"/>
            <w:gridSpan w:val="2"/>
            <w:vMerge w:val="restart"/>
            <w:tcBorders>
              <w:righ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生产过程</w:t>
            </w:r>
          </w:p>
        </w:tc>
        <w:tc>
          <w:tcPr>
            <w:tcW w:w="1676" w:type="dxa"/>
            <w:tcBorders>
              <w:lef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废木模、废硅胶模等</w:t>
            </w:r>
          </w:p>
        </w:tc>
        <w:tc>
          <w:tcPr>
            <w:tcW w:w="2904" w:type="dxa"/>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一般固废暂存场1个</w:t>
            </w:r>
          </w:p>
        </w:tc>
        <w:tc>
          <w:tcPr>
            <w:tcW w:w="3958" w:type="dxa"/>
            <w:vMerge w:val="restart"/>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《一般工业固体废物贮存、处置场污染控制标准》（GB18599-2001）、</w:t>
            </w:r>
            <w:r w:rsidRPr="00B36EA4">
              <w:rPr>
                <w:rFonts w:ascii="仿宋" w:eastAsia="仿宋" w:hAnsi="仿宋" w:hint="eastAsia"/>
                <w:bCs/>
                <w:szCs w:val="21"/>
              </w:rPr>
              <w:t>《危险废物贮存污染控制标准》（</w:t>
            </w:r>
            <w:r w:rsidRPr="00B36EA4">
              <w:rPr>
                <w:rFonts w:ascii="仿宋" w:eastAsia="仿宋" w:hAnsi="仿宋"/>
                <w:bCs/>
                <w:szCs w:val="21"/>
              </w:rPr>
              <w:t>GB18597-2001</w:t>
            </w:r>
            <w:r w:rsidRPr="00B36EA4">
              <w:rPr>
                <w:rFonts w:ascii="仿宋" w:eastAsia="仿宋" w:hAnsi="仿宋" w:hint="eastAsia"/>
                <w:bCs/>
                <w:szCs w:val="21"/>
              </w:rPr>
              <w:t>）及标准修改单（公告</w:t>
            </w:r>
            <w:r w:rsidRPr="00B36EA4">
              <w:rPr>
                <w:rFonts w:ascii="仿宋" w:eastAsia="仿宋" w:hAnsi="仿宋"/>
                <w:bCs/>
                <w:szCs w:val="21"/>
              </w:rPr>
              <w:t>2013</w:t>
            </w:r>
            <w:r w:rsidRPr="00B36EA4">
              <w:rPr>
                <w:rFonts w:ascii="仿宋" w:eastAsia="仿宋" w:hAnsi="仿宋" w:hint="eastAsia"/>
                <w:bCs/>
                <w:szCs w:val="21"/>
              </w:rPr>
              <w:t>年第</w:t>
            </w:r>
            <w:r w:rsidRPr="00B36EA4">
              <w:rPr>
                <w:rFonts w:ascii="仿宋" w:eastAsia="仿宋" w:hAnsi="仿宋"/>
                <w:bCs/>
                <w:szCs w:val="21"/>
              </w:rPr>
              <w:t>36</w:t>
            </w:r>
            <w:r w:rsidRPr="00B36EA4">
              <w:rPr>
                <w:rFonts w:ascii="仿宋" w:eastAsia="仿宋" w:hAnsi="仿宋" w:hint="eastAsia"/>
                <w:bCs/>
                <w:szCs w:val="21"/>
              </w:rPr>
              <w:t>号）</w:t>
            </w:r>
          </w:p>
        </w:tc>
        <w:tc>
          <w:tcPr>
            <w:tcW w:w="1078" w:type="dxa"/>
            <w:vMerge w:val="restart"/>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5.0</w:t>
            </w:r>
          </w:p>
        </w:tc>
        <w:tc>
          <w:tcPr>
            <w:tcW w:w="1124" w:type="dxa"/>
            <w:vMerge/>
            <w:shd w:val="clear" w:color="auto" w:fill="auto"/>
            <w:vAlign w:val="center"/>
          </w:tcPr>
          <w:p w:rsidR="006606A4" w:rsidRPr="00B36EA4" w:rsidRDefault="006606A4" w:rsidP="00B36EA4">
            <w:pPr>
              <w:jc w:val="center"/>
              <w:rPr>
                <w:rFonts w:ascii="仿宋" w:eastAsia="仿宋" w:hAnsi="仿宋"/>
                <w:szCs w:val="21"/>
              </w:rPr>
            </w:pPr>
          </w:p>
        </w:tc>
      </w:tr>
      <w:tr w:rsidR="006606A4" w:rsidRPr="00B36EA4" w:rsidTr="006606A4">
        <w:trPr>
          <w:trHeight w:val="189"/>
          <w:jc w:val="center"/>
        </w:trPr>
        <w:tc>
          <w:tcPr>
            <w:tcW w:w="993" w:type="dxa"/>
            <w:vMerge/>
            <w:shd w:val="clear" w:color="auto" w:fill="auto"/>
            <w:vAlign w:val="center"/>
          </w:tcPr>
          <w:p w:rsidR="006606A4" w:rsidRPr="00B36EA4" w:rsidRDefault="006606A4" w:rsidP="00B36EA4">
            <w:pPr>
              <w:jc w:val="center"/>
              <w:rPr>
                <w:rFonts w:ascii="仿宋" w:eastAsia="仿宋" w:hAnsi="仿宋"/>
                <w:szCs w:val="21"/>
              </w:rPr>
            </w:pPr>
          </w:p>
        </w:tc>
        <w:tc>
          <w:tcPr>
            <w:tcW w:w="2225" w:type="dxa"/>
            <w:gridSpan w:val="2"/>
            <w:vMerge/>
            <w:tcBorders>
              <w:righ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p>
        </w:tc>
        <w:tc>
          <w:tcPr>
            <w:tcW w:w="1676" w:type="dxa"/>
            <w:tcBorders>
              <w:lef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kern w:val="0"/>
                <w:szCs w:val="21"/>
              </w:rPr>
              <w:t>废抹布、废活性炭、去银残渣等</w:t>
            </w:r>
          </w:p>
        </w:tc>
        <w:tc>
          <w:tcPr>
            <w:tcW w:w="2904" w:type="dxa"/>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危险固废暂存场1个</w:t>
            </w:r>
          </w:p>
        </w:tc>
        <w:tc>
          <w:tcPr>
            <w:tcW w:w="3958" w:type="dxa"/>
            <w:vMerge/>
            <w:shd w:val="clear" w:color="auto" w:fill="auto"/>
            <w:vAlign w:val="center"/>
          </w:tcPr>
          <w:p w:rsidR="006606A4" w:rsidRPr="00B36EA4" w:rsidRDefault="006606A4" w:rsidP="00B36EA4">
            <w:pPr>
              <w:jc w:val="center"/>
              <w:rPr>
                <w:rFonts w:ascii="仿宋" w:eastAsia="仿宋" w:hAnsi="仿宋"/>
                <w:szCs w:val="21"/>
              </w:rPr>
            </w:pPr>
          </w:p>
        </w:tc>
        <w:tc>
          <w:tcPr>
            <w:tcW w:w="1078" w:type="dxa"/>
            <w:vMerge/>
            <w:shd w:val="clear" w:color="auto" w:fill="auto"/>
            <w:vAlign w:val="center"/>
          </w:tcPr>
          <w:p w:rsidR="006606A4" w:rsidRPr="00B36EA4" w:rsidRDefault="006606A4" w:rsidP="00B36EA4">
            <w:pPr>
              <w:jc w:val="center"/>
              <w:rPr>
                <w:rFonts w:ascii="仿宋" w:eastAsia="仿宋" w:hAnsi="仿宋"/>
                <w:szCs w:val="21"/>
              </w:rPr>
            </w:pPr>
          </w:p>
        </w:tc>
        <w:tc>
          <w:tcPr>
            <w:tcW w:w="1124" w:type="dxa"/>
            <w:vMerge/>
            <w:shd w:val="clear" w:color="auto" w:fill="auto"/>
            <w:vAlign w:val="center"/>
          </w:tcPr>
          <w:p w:rsidR="006606A4" w:rsidRPr="00B36EA4" w:rsidRDefault="006606A4" w:rsidP="00B36EA4">
            <w:pPr>
              <w:jc w:val="center"/>
              <w:rPr>
                <w:rFonts w:ascii="仿宋" w:eastAsia="仿宋" w:hAnsi="仿宋"/>
                <w:szCs w:val="21"/>
              </w:rPr>
            </w:pPr>
          </w:p>
        </w:tc>
      </w:tr>
      <w:tr w:rsidR="006606A4" w:rsidRPr="00B36EA4" w:rsidTr="006606A4">
        <w:trPr>
          <w:trHeight w:val="247"/>
          <w:jc w:val="center"/>
        </w:trPr>
        <w:tc>
          <w:tcPr>
            <w:tcW w:w="993" w:type="dxa"/>
            <w:vMerge/>
            <w:shd w:val="clear" w:color="auto" w:fill="auto"/>
            <w:vAlign w:val="center"/>
          </w:tcPr>
          <w:p w:rsidR="006606A4" w:rsidRPr="00B36EA4" w:rsidRDefault="006606A4" w:rsidP="00B36EA4">
            <w:pPr>
              <w:jc w:val="center"/>
              <w:rPr>
                <w:rFonts w:ascii="仿宋" w:eastAsia="仿宋" w:hAnsi="仿宋"/>
                <w:szCs w:val="21"/>
              </w:rPr>
            </w:pPr>
          </w:p>
        </w:tc>
        <w:tc>
          <w:tcPr>
            <w:tcW w:w="2225" w:type="dxa"/>
            <w:gridSpan w:val="2"/>
            <w:vMerge/>
            <w:tcBorders>
              <w:bottom w:val="single" w:sz="4" w:space="0" w:color="auto"/>
              <w:righ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p>
        </w:tc>
        <w:tc>
          <w:tcPr>
            <w:tcW w:w="1676" w:type="dxa"/>
            <w:tcBorders>
              <w:top w:val="single" w:sz="4" w:space="0" w:color="auto"/>
              <w:left w:val="single" w:sz="4" w:space="0" w:color="auto"/>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生活垃圾</w:t>
            </w:r>
          </w:p>
        </w:tc>
        <w:tc>
          <w:tcPr>
            <w:tcW w:w="2904" w:type="dxa"/>
            <w:tcBorders>
              <w:top w:val="single" w:sz="4" w:space="0" w:color="auto"/>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垃圾桶</w:t>
            </w:r>
          </w:p>
        </w:tc>
        <w:tc>
          <w:tcPr>
            <w:tcW w:w="3958" w:type="dxa"/>
            <w:vMerge/>
            <w:tcBorders>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p>
        </w:tc>
        <w:tc>
          <w:tcPr>
            <w:tcW w:w="1078" w:type="dxa"/>
            <w:vMerge/>
            <w:tcBorders>
              <w:bottom w:val="single" w:sz="4" w:space="0" w:color="auto"/>
            </w:tcBorders>
            <w:shd w:val="clear" w:color="auto" w:fill="auto"/>
            <w:vAlign w:val="center"/>
          </w:tcPr>
          <w:p w:rsidR="006606A4" w:rsidRPr="00B36EA4" w:rsidRDefault="006606A4" w:rsidP="00B36EA4">
            <w:pPr>
              <w:jc w:val="center"/>
              <w:rPr>
                <w:rFonts w:ascii="仿宋" w:eastAsia="仿宋" w:hAnsi="仿宋"/>
                <w:szCs w:val="21"/>
              </w:rPr>
            </w:pPr>
          </w:p>
        </w:tc>
        <w:tc>
          <w:tcPr>
            <w:tcW w:w="1124" w:type="dxa"/>
            <w:vMerge/>
            <w:shd w:val="clear" w:color="auto" w:fill="auto"/>
            <w:vAlign w:val="center"/>
          </w:tcPr>
          <w:p w:rsidR="006606A4" w:rsidRPr="00B36EA4" w:rsidRDefault="006606A4" w:rsidP="00B36EA4">
            <w:pPr>
              <w:jc w:val="center"/>
              <w:rPr>
                <w:rFonts w:ascii="仿宋" w:eastAsia="仿宋" w:hAnsi="仿宋"/>
                <w:szCs w:val="21"/>
              </w:rPr>
            </w:pPr>
          </w:p>
        </w:tc>
      </w:tr>
      <w:tr w:rsidR="006606A4" w:rsidRPr="00B36EA4" w:rsidTr="006606A4">
        <w:trPr>
          <w:trHeight w:val="267"/>
          <w:jc w:val="center"/>
        </w:trPr>
        <w:tc>
          <w:tcPr>
            <w:tcW w:w="993" w:type="dxa"/>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噪声</w:t>
            </w:r>
          </w:p>
        </w:tc>
        <w:tc>
          <w:tcPr>
            <w:tcW w:w="2225" w:type="dxa"/>
            <w:gridSpan w:val="2"/>
            <w:tcBorders>
              <w:righ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生产车间、废气装置等</w:t>
            </w:r>
          </w:p>
        </w:tc>
        <w:tc>
          <w:tcPr>
            <w:tcW w:w="1676" w:type="dxa"/>
            <w:tcBorders>
              <w:left w:val="single" w:sz="4" w:space="0" w:color="auto"/>
            </w:tcBorders>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噪声</w:t>
            </w:r>
          </w:p>
        </w:tc>
        <w:tc>
          <w:tcPr>
            <w:tcW w:w="2904" w:type="dxa"/>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设备减振底座、厂房等隔声，降噪量25-30dB(A)</w:t>
            </w:r>
          </w:p>
        </w:tc>
        <w:tc>
          <w:tcPr>
            <w:tcW w:w="3958" w:type="dxa"/>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厂界噪声满足《工业企业厂界环境噪声排放标准》（GB12348-2008）中3类标准</w:t>
            </w:r>
          </w:p>
        </w:tc>
        <w:tc>
          <w:tcPr>
            <w:tcW w:w="1078" w:type="dxa"/>
            <w:shd w:val="clear" w:color="auto" w:fill="auto"/>
            <w:vAlign w:val="center"/>
          </w:tcPr>
          <w:p w:rsidR="006606A4" w:rsidRPr="00B36EA4" w:rsidRDefault="006606A4" w:rsidP="00B36EA4">
            <w:pPr>
              <w:jc w:val="center"/>
              <w:rPr>
                <w:rFonts w:ascii="仿宋" w:eastAsia="仿宋" w:hAnsi="仿宋"/>
                <w:szCs w:val="21"/>
              </w:rPr>
            </w:pPr>
            <w:r w:rsidRPr="00B36EA4">
              <w:rPr>
                <w:rFonts w:ascii="仿宋" w:eastAsia="仿宋" w:hAnsi="仿宋" w:hint="eastAsia"/>
                <w:szCs w:val="21"/>
              </w:rPr>
              <w:t>5.0</w:t>
            </w:r>
          </w:p>
        </w:tc>
        <w:tc>
          <w:tcPr>
            <w:tcW w:w="1124" w:type="dxa"/>
            <w:vMerge/>
            <w:shd w:val="clear" w:color="auto" w:fill="auto"/>
            <w:vAlign w:val="center"/>
          </w:tcPr>
          <w:p w:rsidR="006606A4" w:rsidRPr="00B36EA4" w:rsidRDefault="006606A4" w:rsidP="00B36EA4">
            <w:pPr>
              <w:jc w:val="center"/>
              <w:rPr>
                <w:rFonts w:ascii="仿宋" w:eastAsia="仿宋" w:hAnsi="仿宋"/>
                <w:szCs w:val="21"/>
              </w:rPr>
            </w:pPr>
          </w:p>
        </w:tc>
      </w:tr>
      <w:tr w:rsidR="00B36EA4" w:rsidRPr="00B36EA4" w:rsidTr="006606A4">
        <w:trPr>
          <w:trHeight w:val="267"/>
          <w:jc w:val="center"/>
        </w:trPr>
        <w:tc>
          <w:tcPr>
            <w:tcW w:w="993" w:type="dxa"/>
            <w:vMerge w:val="restart"/>
            <w:shd w:val="clear" w:color="auto" w:fill="auto"/>
            <w:vAlign w:val="center"/>
          </w:tcPr>
          <w:p w:rsidR="00B36EA4" w:rsidRPr="00B36EA4" w:rsidRDefault="00B36EA4" w:rsidP="00B36EA4">
            <w:pPr>
              <w:jc w:val="center"/>
              <w:rPr>
                <w:rFonts w:ascii="仿宋" w:eastAsia="仿宋" w:hAnsi="仿宋"/>
                <w:szCs w:val="21"/>
              </w:rPr>
            </w:pPr>
            <w:r w:rsidRPr="00B36EA4">
              <w:rPr>
                <w:rFonts w:ascii="仿宋" w:eastAsia="仿宋" w:hAnsi="仿宋" w:hint="eastAsia"/>
                <w:szCs w:val="21"/>
              </w:rPr>
              <w:t>风险防范措施</w:t>
            </w:r>
          </w:p>
        </w:tc>
        <w:tc>
          <w:tcPr>
            <w:tcW w:w="10763" w:type="dxa"/>
            <w:gridSpan w:val="5"/>
            <w:shd w:val="clear" w:color="auto" w:fill="auto"/>
            <w:vAlign w:val="center"/>
          </w:tcPr>
          <w:p w:rsidR="00B36EA4" w:rsidRPr="00B36EA4" w:rsidRDefault="00B36EA4" w:rsidP="00B36EA4">
            <w:pPr>
              <w:jc w:val="center"/>
              <w:rPr>
                <w:rFonts w:ascii="仿宋" w:eastAsia="仿宋" w:hAnsi="仿宋"/>
                <w:szCs w:val="21"/>
              </w:rPr>
            </w:pPr>
            <w:r w:rsidRPr="00B36EA4">
              <w:rPr>
                <w:rFonts w:ascii="仿宋" w:eastAsia="仿宋" w:hAnsi="仿宋" w:hint="eastAsia"/>
                <w:szCs w:val="21"/>
              </w:rPr>
              <w:t>应急</w:t>
            </w:r>
            <w:proofErr w:type="gramStart"/>
            <w:r w:rsidRPr="00B36EA4">
              <w:rPr>
                <w:rFonts w:ascii="仿宋" w:eastAsia="仿宋" w:hAnsi="仿宋" w:hint="eastAsia"/>
                <w:szCs w:val="21"/>
              </w:rPr>
              <w:t>池设置</w:t>
            </w:r>
            <w:proofErr w:type="gramEnd"/>
            <w:r w:rsidRPr="00B36EA4">
              <w:rPr>
                <w:rFonts w:ascii="仿宋" w:eastAsia="仿宋" w:hAnsi="仿宋" w:hint="eastAsia"/>
                <w:szCs w:val="21"/>
              </w:rPr>
              <w:t>截断阀，生产车间设置灭火器等</w:t>
            </w:r>
          </w:p>
        </w:tc>
        <w:tc>
          <w:tcPr>
            <w:tcW w:w="1078" w:type="dxa"/>
            <w:shd w:val="clear" w:color="auto" w:fill="auto"/>
            <w:vAlign w:val="center"/>
          </w:tcPr>
          <w:p w:rsidR="00B36EA4" w:rsidRPr="00B36EA4" w:rsidRDefault="00683695" w:rsidP="00B36EA4">
            <w:pPr>
              <w:jc w:val="center"/>
              <w:rPr>
                <w:rFonts w:ascii="仿宋" w:eastAsia="仿宋" w:hAnsi="仿宋"/>
                <w:szCs w:val="21"/>
              </w:rPr>
            </w:pPr>
            <w:r>
              <w:rPr>
                <w:rFonts w:ascii="仿宋" w:eastAsia="仿宋" w:hAnsi="仿宋" w:hint="eastAsia"/>
                <w:szCs w:val="21"/>
              </w:rPr>
              <w:t>2</w:t>
            </w:r>
            <w:r w:rsidR="00B36EA4" w:rsidRPr="00B36EA4">
              <w:rPr>
                <w:rFonts w:ascii="仿宋" w:eastAsia="仿宋" w:hAnsi="仿宋" w:hint="eastAsia"/>
                <w:szCs w:val="21"/>
              </w:rPr>
              <w:t>0.0</w:t>
            </w:r>
          </w:p>
        </w:tc>
        <w:tc>
          <w:tcPr>
            <w:tcW w:w="1124" w:type="dxa"/>
            <w:vMerge/>
            <w:shd w:val="clear" w:color="auto" w:fill="auto"/>
            <w:vAlign w:val="center"/>
          </w:tcPr>
          <w:p w:rsidR="00B36EA4" w:rsidRPr="00B36EA4" w:rsidRDefault="00B36EA4" w:rsidP="00B36EA4">
            <w:pPr>
              <w:jc w:val="center"/>
              <w:rPr>
                <w:rFonts w:ascii="仿宋" w:eastAsia="仿宋" w:hAnsi="仿宋"/>
                <w:szCs w:val="21"/>
              </w:rPr>
            </w:pPr>
          </w:p>
        </w:tc>
      </w:tr>
      <w:tr w:rsidR="00B36EA4" w:rsidRPr="00B36EA4" w:rsidTr="006606A4">
        <w:trPr>
          <w:trHeight w:val="267"/>
          <w:jc w:val="center"/>
        </w:trPr>
        <w:tc>
          <w:tcPr>
            <w:tcW w:w="993" w:type="dxa"/>
            <w:vMerge/>
            <w:shd w:val="clear" w:color="auto" w:fill="auto"/>
            <w:vAlign w:val="center"/>
          </w:tcPr>
          <w:p w:rsidR="00B36EA4" w:rsidRPr="00B36EA4" w:rsidRDefault="00B36EA4" w:rsidP="00B36EA4">
            <w:pPr>
              <w:jc w:val="center"/>
              <w:rPr>
                <w:rFonts w:ascii="仿宋" w:eastAsia="仿宋" w:hAnsi="仿宋"/>
                <w:szCs w:val="21"/>
              </w:rPr>
            </w:pPr>
          </w:p>
        </w:tc>
        <w:tc>
          <w:tcPr>
            <w:tcW w:w="10763" w:type="dxa"/>
            <w:gridSpan w:val="5"/>
            <w:shd w:val="clear" w:color="auto" w:fill="auto"/>
            <w:vAlign w:val="center"/>
          </w:tcPr>
          <w:p w:rsidR="00B36EA4" w:rsidRPr="00B36EA4" w:rsidRDefault="00B36EA4" w:rsidP="00B36EA4">
            <w:pPr>
              <w:jc w:val="center"/>
              <w:rPr>
                <w:rFonts w:ascii="仿宋" w:eastAsia="仿宋" w:hAnsi="仿宋"/>
                <w:szCs w:val="21"/>
              </w:rPr>
            </w:pPr>
            <w:r w:rsidRPr="00B36EA4">
              <w:rPr>
                <w:rFonts w:ascii="仿宋" w:eastAsia="仿宋" w:hAnsi="仿宋" w:hint="eastAsia"/>
                <w:szCs w:val="21"/>
              </w:rPr>
              <w:t>事故池76m</w:t>
            </w:r>
            <w:r w:rsidRPr="00B36EA4">
              <w:rPr>
                <w:rFonts w:ascii="仿宋" w:eastAsia="仿宋" w:hAnsi="仿宋" w:hint="eastAsia"/>
                <w:szCs w:val="21"/>
                <w:vertAlign w:val="superscript"/>
              </w:rPr>
              <w:t>3</w:t>
            </w:r>
          </w:p>
        </w:tc>
        <w:tc>
          <w:tcPr>
            <w:tcW w:w="1078" w:type="dxa"/>
            <w:shd w:val="clear" w:color="auto" w:fill="auto"/>
            <w:vAlign w:val="center"/>
          </w:tcPr>
          <w:p w:rsidR="00B36EA4" w:rsidRPr="00B36EA4" w:rsidRDefault="00B36EA4" w:rsidP="00B36EA4">
            <w:pPr>
              <w:jc w:val="center"/>
              <w:rPr>
                <w:rFonts w:ascii="仿宋" w:eastAsia="仿宋" w:hAnsi="仿宋"/>
                <w:szCs w:val="21"/>
              </w:rPr>
            </w:pPr>
            <w:r w:rsidRPr="00B36EA4">
              <w:rPr>
                <w:rFonts w:ascii="仿宋" w:eastAsia="仿宋" w:hAnsi="仿宋" w:hint="eastAsia"/>
                <w:szCs w:val="21"/>
              </w:rPr>
              <w:t>15.0</w:t>
            </w:r>
          </w:p>
        </w:tc>
        <w:tc>
          <w:tcPr>
            <w:tcW w:w="1124" w:type="dxa"/>
            <w:vMerge/>
            <w:shd w:val="clear" w:color="auto" w:fill="auto"/>
            <w:vAlign w:val="center"/>
          </w:tcPr>
          <w:p w:rsidR="00B36EA4" w:rsidRPr="00B36EA4" w:rsidRDefault="00B36EA4" w:rsidP="00B36EA4">
            <w:pPr>
              <w:jc w:val="center"/>
              <w:rPr>
                <w:rFonts w:ascii="仿宋" w:eastAsia="仿宋" w:hAnsi="仿宋"/>
                <w:szCs w:val="21"/>
              </w:rPr>
            </w:pPr>
          </w:p>
        </w:tc>
      </w:tr>
      <w:tr w:rsidR="00B36EA4" w:rsidRPr="00B36EA4" w:rsidTr="006606A4">
        <w:trPr>
          <w:trHeight w:val="842"/>
          <w:jc w:val="center"/>
        </w:trPr>
        <w:tc>
          <w:tcPr>
            <w:tcW w:w="993" w:type="dxa"/>
            <w:shd w:val="clear" w:color="auto" w:fill="auto"/>
            <w:vAlign w:val="center"/>
          </w:tcPr>
          <w:p w:rsidR="00B36EA4" w:rsidRPr="00B36EA4" w:rsidRDefault="00B36EA4" w:rsidP="00B36EA4">
            <w:pPr>
              <w:jc w:val="center"/>
              <w:rPr>
                <w:rFonts w:ascii="仿宋" w:eastAsia="仿宋" w:hAnsi="仿宋"/>
                <w:szCs w:val="21"/>
              </w:rPr>
            </w:pPr>
            <w:r w:rsidRPr="00B36EA4">
              <w:rPr>
                <w:rFonts w:ascii="仿宋" w:eastAsia="仿宋" w:hAnsi="仿宋" w:hint="eastAsia"/>
                <w:szCs w:val="21"/>
              </w:rPr>
              <w:t>排污</w:t>
            </w:r>
            <w:proofErr w:type="gramStart"/>
            <w:r w:rsidRPr="00B36EA4">
              <w:rPr>
                <w:rFonts w:ascii="仿宋" w:eastAsia="仿宋" w:hAnsi="仿宋" w:hint="eastAsia"/>
                <w:szCs w:val="21"/>
              </w:rPr>
              <w:t>口规划化设置</w:t>
            </w:r>
            <w:proofErr w:type="gramEnd"/>
          </w:p>
        </w:tc>
        <w:tc>
          <w:tcPr>
            <w:tcW w:w="10763" w:type="dxa"/>
            <w:gridSpan w:val="5"/>
            <w:shd w:val="clear" w:color="auto" w:fill="auto"/>
            <w:vAlign w:val="center"/>
          </w:tcPr>
          <w:p w:rsidR="00B36EA4" w:rsidRPr="00B36EA4" w:rsidRDefault="00B36EA4" w:rsidP="00B36EA4">
            <w:pPr>
              <w:jc w:val="center"/>
              <w:rPr>
                <w:rFonts w:ascii="仿宋" w:eastAsia="仿宋" w:hAnsi="仿宋"/>
                <w:szCs w:val="21"/>
              </w:rPr>
            </w:pPr>
            <w:r w:rsidRPr="00B36EA4">
              <w:rPr>
                <w:rFonts w:ascii="仿宋" w:eastAsia="仿宋" w:hAnsi="仿宋" w:hint="eastAsia"/>
                <w:szCs w:val="21"/>
              </w:rPr>
              <w:t>废气：设三个废气排口。排气筒按照“排污口整治”要求进行，设置便于采样、监测的采样口或采样平台，并设置环保标志牌</w:t>
            </w:r>
          </w:p>
        </w:tc>
        <w:tc>
          <w:tcPr>
            <w:tcW w:w="1078" w:type="dxa"/>
            <w:shd w:val="clear" w:color="auto" w:fill="auto"/>
            <w:vAlign w:val="center"/>
          </w:tcPr>
          <w:p w:rsidR="00B36EA4" w:rsidRPr="00B36EA4" w:rsidRDefault="00683695" w:rsidP="00B36EA4">
            <w:pPr>
              <w:jc w:val="center"/>
              <w:rPr>
                <w:rFonts w:ascii="仿宋" w:eastAsia="仿宋" w:hAnsi="仿宋"/>
                <w:szCs w:val="21"/>
              </w:rPr>
            </w:pPr>
            <w:r>
              <w:rPr>
                <w:rFonts w:ascii="仿宋" w:eastAsia="仿宋" w:hAnsi="仿宋" w:hint="eastAsia"/>
                <w:szCs w:val="21"/>
              </w:rPr>
              <w:t>1</w:t>
            </w:r>
            <w:r w:rsidR="00B36EA4" w:rsidRPr="00B36EA4">
              <w:rPr>
                <w:rFonts w:ascii="仿宋" w:eastAsia="仿宋" w:hAnsi="仿宋" w:hint="eastAsia"/>
                <w:szCs w:val="21"/>
              </w:rPr>
              <w:t>0.0</w:t>
            </w:r>
          </w:p>
        </w:tc>
        <w:tc>
          <w:tcPr>
            <w:tcW w:w="1124" w:type="dxa"/>
            <w:vMerge/>
            <w:shd w:val="clear" w:color="auto" w:fill="auto"/>
            <w:vAlign w:val="center"/>
          </w:tcPr>
          <w:p w:rsidR="00B36EA4" w:rsidRPr="00B36EA4" w:rsidRDefault="00B36EA4" w:rsidP="00B36EA4">
            <w:pPr>
              <w:jc w:val="center"/>
              <w:rPr>
                <w:rFonts w:ascii="仿宋" w:eastAsia="仿宋" w:hAnsi="仿宋"/>
                <w:szCs w:val="21"/>
              </w:rPr>
            </w:pPr>
          </w:p>
        </w:tc>
      </w:tr>
      <w:tr w:rsidR="00B36EA4" w:rsidRPr="00B36EA4" w:rsidTr="006606A4">
        <w:trPr>
          <w:trHeight w:val="65"/>
          <w:jc w:val="center"/>
        </w:trPr>
        <w:tc>
          <w:tcPr>
            <w:tcW w:w="11756" w:type="dxa"/>
            <w:gridSpan w:val="6"/>
            <w:tcBorders>
              <w:bottom w:val="single" w:sz="2" w:space="0" w:color="auto"/>
            </w:tcBorders>
            <w:shd w:val="clear" w:color="auto" w:fill="auto"/>
            <w:vAlign w:val="center"/>
          </w:tcPr>
          <w:p w:rsidR="00B36EA4" w:rsidRPr="00B36EA4" w:rsidRDefault="00B36EA4" w:rsidP="00B36EA4">
            <w:pPr>
              <w:jc w:val="center"/>
              <w:rPr>
                <w:rFonts w:ascii="仿宋" w:eastAsia="仿宋" w:hAnsi="仿宋"/>
                <w:szCs w:val="21"/>
              </w:rPr>
            </w:pPr>
            <w:r w:rsidRPr="00B36EA4">
              <w:rPr>
                <w:rFonts w:ascii="仿宋" w:eastAsia="仿宋" w:hAnsi="仿宋" w:hint="eastAsia"/>
                <w:szCs w:val="21"/>
              </w:rPr>
              <w:t>合计</w:t>
            </w:r>
          </w:p>
        </w:tc>
        <w:tc>
          <w:tcPr>
            <w:tcW w:w="1078" w:type="dxa"/>
            <w:tcBorders>
              <w:bottom w:val="single" w:sz="2" w:space="0" w:color="auto"/>
            </w:tcBorders>
            <w:shd w:val="clear" w:color="auto" w:fill="auto"/>
            <w:vAlign w:val="center"/>
          </w:tcPr>
          <w:p w:rsidR="00B36EA4" w:rsidRPr="00B36EA4" w:rsidRDefault="00B36EA4" w:rsidP="00B36EA4">
            <w:pPr>
              <w:jc w:val="center"/>
              <w:rPr>
                <w:rFonts w:ascii="仿宋" w:eastAsia="仿宋" w:hAnsi="仿宋"/>
                <w:szCs w:val="21"/>
              </w:rPr>
            </w:pPr>
            <w:r>
              <w:rPr>
                <w:rFonts w:ascii="仿宋" w:eastAsia="仿宋" w:hAnsi="仿宋"/>
                <w:szCs w:val="21"/>
              </w:rPr>
              <w:fldChar w:fldCharType="begin"/>
            </w:r>
            <w:r>
              <w:rPr>
                <w:rFonts w:ascii="仿宋" w:eastAsia="仿宋" w:hAnsi="仿宋"/>
                <w:szCs w:val="21"/>
              </w:rPr>
              <w:instrText xml:space="preserve"> </w:instrText>
            </w:r>
            <w:r>
              <w:rPr>
                <w:rFonts w:ascii="仿宋" w:eastAsia="仿宋" w:hAnsi="仿宋" w:hint="eastAsia"/>
                <w:szCs w:val="21"/>
              </w:rPr>
              <w:instrText>=SUM(ABOVE)</w:instrText>
            </w:r>
            <w:r>
              <w:rPr>
                <w:rFonts w:ascii="仿宋" w:eastAsia="仿宋" w:hAnsi="仿宋"/>
                <w:szCs w:val="21"/>
              </w:rPr>
              <w:instrText xml:space="preserve"> </w:instrText>
            </w:r>
            <w:r>
              <w:rPr>
                <w:rFonts w:ascii="仿宋" w:eastAsia="仿宋" w:hAnsi="仿宋"/>
                <w:szCs w:val="21"/>
              </w:rPr>
              <w:fldChar w:fldCharType="separate"/>
            </w:r>
            <w:r>
              <w:rPr>
                <w:rFonts w:ascii="仿宋" w:eastAsia="仿宋" w:hAnsi="仿宋"/>
                <w:noProof/>
                <w:szCs w:val="21"/>
              </w:rPr>
              <w:t>135</w:t>
            </w:r>
            <w:r>
              <w:rPr>
                <w:rFonts w:ascii="仿宋" w:eastAsia="仿宋" w:hAnsi="仿宋"/>
                <w:szCs w:val="21"/>
              </w:rPr>
              <w:fldChar w:fldCharType="end"/>
            </w:r>
            <w:r>
              <w:rPr>
                <w:rFonts w:ascii="仿宋" w:eastAsia="仿宋" w:hAnsi="仿宋" w:hint="eastAsia"/>
                <w:szCs w:val="21"/>
              </w:rPr>
              <w:t>.0</w:t>
            </w:r>
          </w:p>
        </w:tc>
        <w:tc>
          <w:tcPr>
            <w:tcW w:w="1124" w:type="dxa"/>
            <w:tcBorders>
              <w:bottom w:val="single" w:sz="2" w:space="0" w:color="auto"/>
            </w:tcBorders>
            <w:shd w:val="clear" w:color="auto" w:fill="auto"/>
            <w:vAlign w:val="center"/>
          </w:tcPr>
          <w:p w:rsidR="00B36EA4" w:rsidRPr="00B36EA4" w:rsidRDefault="00B36EA4" w:rsidP="00B36EA4">
            <w:pPr>
              <w:jc w:val="center"/>
              <w:rPr>
                <w:rFonts w:ascii="仿宋" w:eastAsia="仿宋" w:hAnsi="仿宋"/>
                <w:szCs w:val="21"/>
              </w:rPr>
            </w:pPr>
            <w:r w:rsidRPr="00B36EA4">
              <w:rPr>
                <w:rFonts w:ascii="仿宋" w:eastAsia="仿宋" w:hAnsi="仿宋" w:hint="eastAsia"/>
                <w:szCs w:val="21"/>
              </w:rPr>
              <w:t>-</w:t>
            </w:r>
          </w:p>
        </w:tc>
      </w:tr>
    </w:tbl>
    <w:p w:rsidR="00300912" w:rsidRPr="00B36EA4" w:rsidRDefault="006606A4" w:rsidP="00B36EA4">
      <w:pPr>
        <w:pStyle w:val="affe"/>
        <w:ind w:firstLineChars="200" w:firstLine="420"/>
        <w:rPr>
          <w:rFonts w:ascii="仿宋" w:eastAsia="仿宋" w:hAnsi="仿宋"/>
          <w:sz w:val="28"/>
          <w:szCs w:val="28"/>
        </w:rPr>
        <w:sectPr w:rsidR="00300912" w:rsidRPr="00B36EA4" w:rsidSect="00F7189E">
          <w:pgSz w:w="16838" w:h="11906" w:orient="landscape"/>
          <w:pgMar w:top="1418" w:right="1440" w:bottom="1418" w:left="1440" w:header="851" w:footer="992" w:gutter="0"/>
          <w:cols w:space="720"/>
          <w:docGrid w:linePitch="312"/>
        </w:sectPr>
      </w:pPr>
      <w:r w:rsidRPr="00B36EA4">
        <w:rPr>
          <w:rFonts w:ascii="仿宋" w:eastAsia="仿宋" w:hAnsi="仿宋" w:hint="eastAsia"/>
          <w:bCs/>
          <w:sz w:val="21"/>
          <w:szCs w:val="21"/>
        </w:rPr>
        <w:t>注：规范化雨水接管口、污水接管口、化粪池等环保设施均</w:t>
      </w:r>
      <w:proofErr w:type="gramStart"/>
      <w:r w:rsidRPr="00B36EA4">
        <w:rPr>
          <w:rFonts w:ascii="仿宋" w:eastAsia="仿宋" w:hAnsi="仿宋" w:hint="eastAsia"/>
          <w:bCs/>
          <w:sz w:val="21"/>
          <w:szCs w:val="21"/>
        </w:rPr>
        <w:t>依托</w:t>
      </w:r>
      <w:r w:rsidR="00B36EA4">
        <w:rPr>
          <w:rFonts w:ascii="仿宋" w:eastAsia="仿宋" w:hAnsi="仿宋" w:hint="eastAsia"/>
          <w:bCs/>
          <w:sz w:val="21"/>
          <w:szCs w:val="21"/>
        </w:rPr>
        <w:t>腾创科技</w:t>
      </w:r>
      <w:proofErr w:type="gramEnd"/>
      <w:r w:rsidR="00B36EA4">
        <w:rPr>
          <w:rFonts w:ascii="仿宋" w:eastAsia="仿宋" w:hAnsi="仿宋" w:hint="eastAsia"/>
          <w:bCs/>
          <w:sz w:val="21"/>
          <w:szCs w:val="21"/>
        </w:rPr>
        <w:t>园</w:t>
      </w:r>
      <w:r w:rsidRPr="00B36EA4">
        <w:rPr>
          <w:rFonts w:ascii="仿宋" w:eastAsia="仿宋" w:hAnsi="仿宋" w:hint="eastAsia"/>
          <w:bCs/>
          <w:sz w:val="21"/>
          <w:szCs w:val="21"/>
        </w:rPr>
        <w:t>现有，不纳入本项目环保投资范围内</w:t>
      </w:r>
      <w:r w:rsidR="00B36EA4">
        <w:rPr>
          <w:rFonts w:ascii="仿宋" w:eastAsia="仿宋" w:hAnsi="仿宋" w:hint="eastAsia"/>
          <w:bCs/>
          <w:sz w:val="21"/>
          <w:szCs w:val="21"/>
        </w:rPr>
        <w:t>。</w:t>
      </w:r>
    </w:p>
    <w:p w:rsidR="00300912" w:rsidRPr="0089614F" w:rsidRDefault="00300912" w:rsidP="00300912">
      <w:pPr>
        <w:pStyle w:val="1"/>
        <w:keepLines/>
        <w:tabs>
          <w:tab w:val="num" w:pos="432"/>
        </w:tabs>
        <w:adjustRightInd w:val="0"/>
        <w:snapToGrid w:val="0"/>
        <w:spacing w:beforeLines="0" w:before="340" w:afterLines="0" w:after="330"/>
        <w:ind w:left="432" w:hanging="432"/>
        <w:jc w:val="both"/>
        <w:rPr>
          <w:rFonts w:ascii="仿宋" w:eastAsia="仿宋" w:hAnsi="仿宋"/>
          <w:kern w:val="44"/>
          <w:sz w:val="32"/>
          <w:szCs w:val="32"/>
          <w:lang w:val="x-none"/>
        </w:rPr>
      </w:pPr>
      <w:bookmarkStart w:id="53" w:name="_Toc501719077"/>
      <w:r>
        <w:rPr>
          <w:rFonts w:ascii="仿宋" w:eastAsia="仿宋" w:hAnsi="仿宋" w:hint="eastAsia"/>
          <w:kern w:val="44"/>
          <w:sz w:val="32"/>
          <w:szCs w:val="32"/>
          <w:lang w:val="x-none"/>
        </w:rPr>
        <w:lastRenderedPageBreak/>
        <w:t>7环境影响经济效益分析</w:t>
      </w:r>
      <w:bookmarkEnd w:id="53"/>
    </w:p>
    <w:p w:rsidR="00363958" w:rsidRPr="00E15A63" w:rsidRDefault="00363958" w:rsidP="00363958">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54" w:name="_Toc501719078"/>
      <w:r>
        <w:rPr>
          <w:rFonts w:ascii="仿宋" w:eastAsia="仿宋" w:hAnsi="仿宋" w:hint="eastAsia"/>
          <w:sz w:val="30"/>
          <w:szCs w:val="30"/>
          <w:lang w:val="x-none"/>
        </w:rPr>
        <w:t>7.1本项目投资及效益估算</w:t>
      </w:r>
      <w:bookmarkEnd w:id="54"/>
    </w:p>
    <w:p w:rsidR="00EE4DD4" w:rsidRDefault="00363958" w:rsidP="00363958">
      <w:pPr>
        <w:pStyle w:val="affe"/>
        <w:spacing w:line="500" w:lineRule="exact"/>
        <w:ind w:firstLineChars="200" w:firstLine="560"/>
        <w:rPr>
          <w:rFonts w:ascii="仿宋" w:eastAsia="仿宋" w:hAnsi="仿宋"/>
          <w:sz w:val="28"/>
          <w:szCs w:val="28"/>
        </w:rPr>
      </w:pPr>
      <w:r w:rsidRPr="00363958">
        <w:rPr>
          <w:rFonts w:ascii="仿宋" w:eastAsia="仿宋" w:hAnsi="仿宋" w:hint="eastAsia"/>
          <w:sz w:val="28"/>
          <w:szCs w:val="28"/>
        </w:rPr>
        <w:t>本项目总投资</w:t>
      </w:r>
      <w:r>
        <w:rPr>
          <w:rFonts w:ascii="仿宋" w:eastAsia="仿宋" w:hAnsi="仿宋" w:hint="eastAsia"/>
          <w:sz w:val="28"/>
          <w:szCs w:val="28"/>
        </w:rPr>
        <w:t>450万欧元（约3480</w:t>
      </w:r>
      <w:r w:rsidRPr="000314CD">
        <w:rPr>
          <w:rFonts w:ascii="仿宋" w:eastAsia="仿宋" w:hAnsi="仿宋" w:hint="eastAsia"/>
          <w:sz w:val="28"/>
          <w:szCs w:val="28"/>
        </w:rPr>
        <w:t>万元人民币</w:t>
      </w:r>
      <w:r>
        <w:rPr>
          <w:rFonts w:ascii="仿宋" w:eastAsia="仿宋" w:hAnsi="仿宋" w:hint="eastAsia"/>
          <w:sz w:val="28"/>
          <w:szCs w:val="28"/>
        </w:rPr>
        <w:t>）</w:t>
      </w:r>
      <w:r w:rsidRPr="00363958">
        <w:rPr>
          <w:rFonts w:ascii="仿宋" w:eastAsia="仿宋" w:hAnsi="仿宋" w:hint="eastAsia"/>
          <w:sz w:val="28"/>
          <w:szCs w:val="28"/>
        </w:rPr>
        <w:t>，其中环保投资</w:t>
      </w:r>
      <w:r w:rsidR="00257E1A">
        <w:rPr>
          <w:rFonts w:ascii="仿宋" w:eastAsia="仿宋" w:hAnsi="仿宋" w:hint="eastAsia"/>
          <w:sz w:val="28"/>
          <w:szCs w:val="28"/>
        </w:rPr>
        <w:t>135</w:t>
      </w:r>
      <w:r w:rsidRPr="00363958">
        <w:rPr>
          <w:rFonts w:ascii="仿宋" w:eastAsia="仿宋" w:hAnsi="仿宋" w:hint="eastAsia"/>
          <w:sz w:val="28"/>
          <w:szCs w:val="28"/>
        </w:rPr>
        <w:t>万元，拟建项目主要经济技术指标情况见表</w:t>
      </w:r>
      <w:r>
        <w:rPr>
          <w:rFonts w:ascii="仿宋" w:eastAsia="仿宋" w:hAnsi="仿宋" w:hint="eastAsia"/>
          <w:sz w:val="28"/>
          <w:szCs w:val="28"/>
        </w:rPr>
        <w:t>7</w:t>
      </w:r>
      <w:r w:rsidRPr="00363958">
        <w:rPr>
          <w:rFonts w:ascii="仿宋" w:eastAsia="仿宋" w:hAnsi="仿宋"/>
          <w:sz w:val="28"/>
          <w:szCs w:val="28"/>
        </w:rPr>
        <w:t>-1</w:t>
      </w:r>
      <w:r w:rsidRPr="00363958">
        <w:rPr>
          <w:rFonts w:ascii="仿宋" w:eastAsia="仿宋" w:hAnsi="仿宋" w:hint="eastAsia"/>
          <w:sz w:val="28"/>
          <w:szCs w:val="28"/>
        </w:rPr>
        <w:t>。</w:t>
      </w:r>
    </w:p>
    <w:p w:rsidR="00363958" w:rsidRPr="00E24C36" w:rsidRDefault="00363958" w:rsidP="00363958">
      <w:pPr>
        <w:spacing w:line="500" w:lineRule="exact"/>
        <w:ind w:firstLineChars="200" w:firstLine="562"/>
        <w:jc w:val="center"/>
        <w:rPr>
          <w:rFonts w:ascii="仿宋" w:eastAsia="仿宋" w:hAnsi="仿宋"/>
          <w:b/>
          <w:sz w:val="28"/>
          <w:szCs w:val="28"/>
        </w:rPr>
      </w:pPr>
      <w:r w:rsidRPr="00E24C36">
        <w:rPr>
          <w:rFonts w:ascii="仿宋" w:eastAsia="仿宋" w:hAnsi="仿宋" w:hint="eastAsia"/>
          <w:b/>
          <w:sz w:val="28"/>
          <w:szCs w:val="28"/>
        </w:rPr>
        <w:t>表</w:t>
      </w:r>
      <w:r>
        <w:rPr>
          <w:rFonts w:ascii="仿宋" w:eastAsia="仿宋" w:hAnsi="仿宋" w:hint="eastAsia"/>
          <w:b/>
          <w:sz w:val="28"/>
          <w:szCs w:val="28"/>
        </w:rPr>
        <w:t>7-1</w:t>
      </w:r>
      <w:r w:rsidRPr="00E24C36">
        <w:rPr>
          <w:rFonts w:ascii="仿宋" w:eastAsia="仿宋" w:hAnsi="仿宋" w:hint="eastAsia"/>
          <w:b/>
          <w:sz w:val="28"/>
          <w:szCs w:val="28"/>
        </w:rPr>
        <w:t xml:space="preserve">  主体工程及产品方案表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99"/>
        <w:gridCol w:w="2335"/>
        <w:gridCol w:w="2268"/>
        <w:gridCol w:w="2268"/>
      </w:tblGrid>
      <w:tr w:rsidR="00363958" w:rsidRPr="004827D2" w:rsidTr="006138A4">
        <w:trPr>
          <w:cantSplit/>
        </w:trPr>
        <w:tc>
          <w:tcPr>
            <w:tcW w:w="1212" w:type="pct"/>
            <w:vAlign w:val="center"/>
          </w:tcPr>
          <w:p w:rsidR="00363958" w:rsidRPr="004827D2" w:rsidRDefault="00363958" w:rsidP="006138A4">
            <w:pPr>
              <w:jc w:val="center"/>
              <w:rPr>
                <w:rFonts w:ascii="仿宋" w:eastAsia="仿宋" w:hAnsi="仿宋"/>
                <w:b/>
                <w:bCs/>
                <w:color w:val="000000"/>
                <w:szCs w:val="21"/>
              </w:rPr>
            </w:pPr>
            <w:r>
              <w:rPr>
                <w:rFonts w:ascii="仿宋" w:eastAsia="仿宋" w:hAnsi="仿宋" w:hint="eastAsia"/>
                <w:b/>
                <w:bCs/>
                <w:color w:val="000000"/>
                <w:szCs w:val="21"/>
              </w:rPr>
              <w:t>项目</w:t>
            </w:r>
          </w:p>
        </w:tc>
        <w:tc>
          <w:tcPr>
            <w:tcW w:w="1287" w:type="pct"/>
            <w:vAlign w:val="center"/>
          </w:tcPr>
          <w:p w:rsidR="00363958" w:rsidRPr="004827D2" w:rsidRDefault="00363958" w:rsidP="006138A4">
            <w:pPr>
              <w:jc w:val="center"/>
              <w:rPr>
                <w:rFonts w:ascii="仿宋" w:eastAsia="仿宋" w:hAnsi="仿宋"/>
                <w:b/>
                <w:bCs/>
                <w:color w:val="000000"/>
                <w:szCs w:val="21"/>
              </w:rPr>
            </w:pPr>
            <w:r>
              <w:rPr>
                <w:rFonts w:ascii="仿宋" w:eastAsia="仿宋" w:hAnsi="仿宋" w:hint="eastAsia"/>
                <w:b/>
                <w:bCs/>
                <w:color w:val="000000"/>
                <w:szCs w:val="21"/>
              </w:rPr>
              <w:t>单位</w:t>
            </w:r>
          </w:p>
        </w:tc>
        <w:tc>
          <w:tcPr>
            <w:tcW w:w="1250" w:type="pct"/>
            <w:vAlign w:val="center"/>
          </w:tcPr>
          <w:p w:rsidR="00363958" w:rsidRPr="004827D2" w:rsidRDefault="00363958" w:rsidP="006138A4">
            <w:pPr>
              <w:jc w:val="center"/>
              <w:rPr>
                <w:rFonts w:ascii="仿宋" w:eastAsia="仿宋" w:hAnsi="仿宋"/>
                <w:b/>
                <w:bCs/>
                <w:color w:val="000000"/>
                <w:szCs w:val="21"/>
              </w:rPr>
            </w:pPr>
            <w:r>
              <w:rPr>
                <w:rFonts w:ascii="仿宋" w:eastAsia="仿宋" w:hAnsi="仿宋" w:hint="eastAsia"/>
                <w:b/>
                <w:bCs/>
                <w:color w:val="000000"/>
                <w:szCs w:val="21"/>
              </w:rPr>
              <w:t>金额</w:t>
            </w:r>
          </w:p>
        </w:tc>
        <w:tc>
          <w:tcPr>
            <w:tcW w:w="1250" w:type="pct"/>
            <w:vAlign w:val="center"/>
          </w:tcPr>
          <w:p w:rsidR="00363958" w:rsidRPr="004827D2" w:rsidRDefault="00363958" w:rsidP="006138A4">
            <w:pPr>
              <w:jc w:val="center"/>
              <w:rPr>
                <w:rFonts w:ascii="仿宋" w:eastAsia="仿宋" w:hAnsi="仿宋"/>
                <w:b/>
                <w:bCs/>
                <w:color w:val="000000"/>
                <w:szCs w:val="21"/>
              </w:rPr>
            </w:pPr>
            <w:r>
              <w:rPr>
                <w:rFonts w:ascii="仿宋" w:eastAsia="仿宋" w:hAnsi="仿宋" w:hint="eastAsia"/>
                <w:b/>
                <w:bCs/>
                <w:color w:val="000000"/>
                <w:szCs w:val="21"/>
              </w:rPr>
              <w:t>备注</w:t>
            </w:r>
          </w:p>
        </w:tc>
      </w:tr>
      <w:tr w:rsidR="00363958" w:rsidRPr="004827D2" w:rsidTr="006138A4">
        <w:trPr>
          <w:cantSplit/>
        </w:trPr>
        <w:tc>
          <w:tcPr>
            <w:tcW w:w="1212" w:type="pct"/>
            <w:vAlign w:val="center"/>
          </w:tcPr>
          <w:p w:rsidR="00363958" w:rsidRPr="004827D2" w:rsidRDefault="00363958" w:rsidP="006138A4">
            <w:pPr>
              <w:jc w:val="center"/>
              <w:rPr>
                <w:rFonts w:ascii="仿宋" w:eastAsia="仿宋" w:hAnsi="仿宋"/>
                <w:bCs/>
                <w:szCs w:val="21"/>
              </w:rPr>
            </w:pPr>
            <w:r>
              <w:rPr>
                <w:rFonts w:ascii="仿宋" w:eastAsia="仿宋" w:hAnsi="仿宋" w:hint="eastAsia"/>
                <w:bCs/>
                <w:szCs w:val="21"/>
              </w:rPr>
              <w:t>项目总投资</w:t>
            </w:r>
          </w:p>
        </w:tc>
        <w:tc>
          <w:tcPr>
            <w:tcW w:w="1287" w:type="pct"/>
            <w:vAlign w:val="center"/>
          </w:tcPr>
          <w:p w:rsidR="00363958" w:rsidRPr="004827D2" w:rsidRDefault="00363958" w:rsidP="006138A4">
            <w:pPr>
              <w:jc w:val="center"/>
              <w:rPr>
                <w:rFonts w:ascii="仿宋" w:eastAsia="仿宋" w:hAnsi="仿宋"/>
                <w:bCs/>
                <w:szCs w:val="21"/>
              </w:rPr>
            </w:pPr>
            <w:r>
              <w:rPr>
                <w:rFonts w:ascii="仿宋" w:eastAsia="仿宋" w:hAnsi="仿宋" w:hint="eastAsia"/>
                <w:bCs/>
                <w:szCs w:val="21"/>
              </w:rPr>
              <w:t>万元</w:t>
            </w:r>
          </w:p>
        </w:tc>
        <w:tc>
          <w:tcPr>
            <w:tcW w:w="1250" w:type="pct"/>
            <w:vAlign w:val="center"/>
          </w:tcPr>
          <w:p w:rsidR="00363958" w:rsidRPr="004827D2" w:rsidRDefault="00363958" w:rsidP="006138A4">
            <w:pPr>
              <w:jc w:val="center"/>
              <w:rPr>
                <w:rFonts w:ascii="仿宋" w:eastAsia="仿宋" w:hAnsi="仿宋"/>
                <w:bCs/>
                <w:szCs w:val="21"/>
              </w:rPr>
            </w:pPr>
            <w:r>
              <w:rPr>
                <w:rFonts w:ascii="仿宋" w:eastAsia="仿宋" w:hAnsi="仿宋" w:hint="eastAsia"/>
                <w:bCs/>
                <w:szCs w:val="21"/>
              </w:rPr>
              <w:t>3480</w:t>
            </w:r>
          </w:p>
        </w:tc>
        <w:tc>
          <w:tcPr>
            <w:tcW w:w="1250" w:type="pct"/>
            <w:vAlign w:val="center"/>
          </w:tcPr>
          <w:p w:rsidR="00363958" w:rsidRPr="004827D2" w:rsidRDefault="00363958" w:rsidP="006138A4">
            <w:pPr>
              <w:jc w:val="center"/>
              <w:rPr>
                <w:rFonts w:ascii="仿宋" w:eastAsia="仿宋" w:hAnsi="仿宋"/>
                <w:bCs/>
                <w:color w:val="000000"/>
                <w:szCs w:val="21"/>
              </w:rPr>
            </w:pPr>
            <w:r>
              <w:rPr>
                <w:rFonts w:ascii="仿宋" w:eastAsia="仿宋" w:hAnsi="仿宋" w:hint="eastAsia"/>
                <w:bCs/>
                <w:color w:val="000000"/>
                <w:szCs w:val="21"/>
              </w:rPr>
              <w:t>/</w:t>
            </w:r>
          </w:p>
        </w:tc>
      </w:tr>
      <w:tr w:rsidR="00363958" w:rsidRPr="004827D2" w:rsidTr="006138A4">
        <w:trPr>
          <w:cantSplit/>
        </w:trPr>
        <w:tc>
          <w:tcPr>
            <w:tcW w:w="1212" w:type="pct"/>
            <w:vAlign w:val="center"/>
          </w:tcPr>
          <w:p w:rsidR="00363958" w:rsidRPr="004827D2" w:rsidRDefault="00363958" w:rsidP="006138A4">
            <w:pPr>
              <w:jc w:val="center"/>
              <w:rPr>
                <w:rFonts w:ascii="仿宋" w:eastAsia="仿宋" w:hAnsi="仿宋"/>
                <w:bCs/>
                <w:szCs w:val="21"/>
              </w:rPr>
            </w:pPr>
            <w:r>
              <w:rPr>
                <w:rFonts w:ascii="仿宋" w:eastAsia="仿宋" w:hAnsi="仿宋" w:hint="eastAsia"/>
                <w:bCs/>
                <w:szCs w:val="21"/>
              </w:rPr>
              <w:t>年销售收入</w:t>
            </w:r>
          </w:p>
        </w:tc>
        <w:tc>
          <w:tcPr>
            <w:tcW w:w="1287" w:type="pct"/>
            <w:vAlign w:val="center"/>
          </w:tcPr>
          <w:p w:rsidR="00363958" w:rsidRPr="004827D2" w:rsidRDefault="00363958" w:rsidP="006138A4">
            <w:pPr>
              <w:jc w:val="center"/>
              <w:rPr>
                <w:rFonts w:ascii="仿宋" w:eastAsia="仿宋" w:hAnsi="仿宋"/>
                <w:bCs/>
                <w:szCs w:val="21"/>
              </w:rPr>
            </w:pPr>
            <w:r>
              <w:rPr>
                <w:rFonts w:ascii="仿宋" w:eastAsia="仿宋" w:hAnsi="仿宋" w:hint="eastAsia"/>
                <w:bCs/>
                <w:szCs w:val="21"/>
              </w:rPr>
              <w:t>万元</w:t>
            </w:r>
          </w:p>
        </w:tc>
        <w:tc>
          <w:tcPr>
            <w:tcW w:w="1250" w:type="pct"/>
            <w:vAlign w:val="center"/>
          </w:tcPr>
          <w:p w:rsidR="00363958" w:rsidRPr="004827D2" w:rsidRDefault="00363958" w:rsidP="006138A4">
            <w:pPr>
              <w:jc w:val="center"/>
              <w:rPr>
                <w:rFonts w:ascii="仿宋" w:eastAsia="仿宋" w:hAnsi="仿宋"/>
                <w:bCs/>
                <w:szCs w:val="21"/>
              </w:rPr>
            </w:pPr>
            <w:r>
              <w:rPr>
                <w:rFonts w:ascii="仿宋" w:eastAsia="仿宋" w:hAnsi="仿宋" w:hint="eastAsia"/>
                <w:bCs/>
                <w:szCs w:val="21"/>
              </w:rPr>
              <w:t>7000</w:t>
            </w:r>
          </w:p>
        </w:tc>
        <w:tc>
          <w:tcPr>
            <w:tcW w:w="1250" w:type="pct"/>
            <w:vAlign w:val="center"/>
          </w:tcPr>
          <w:p w:rsidR="00363958" w:rsidRPr="00363958" w:rsidRDefault="00363958" w:rsidP="00363958">
            <w:pPr>
              <w:jc w:val="center"/>
              <w:rPr>
                <w:rFonts w:ascii=".." w:eastAsia=".."/>
                <w:color w:val="000000"/>
                <w:szCs w:val="21"/>
              </w:rPr>
            </w:pPr>
            <w:r w:rsidRPr="00363958">
              <w:rPr>
                <w:rFonts w:ascii="仿宋" w:eastAsia="仿宋" w:hAnsi="仿宋" w:hint="eastAsia"/>
                <w:bCs/>
                <w:color w:val="000000"/>
                <w:szCs w:val="21"/>
              </w:rPr>
              <w:t>生产期平均</w:t>
            </w:r>
            <w:r w:rsidRPr="00363958">
              <w:rPr>
                <w:rFonts w:ascii="仿宋" w:eastAsia="仿宋" w:hAnsi="仿宋"/>
                <w:bCs/>
                <w:color w:val="000000"/>
                <w:szCs w:val="21"/>
              </w:rPr>
              <w:t xml:space="preserve"> </w:t>
            </w:r>
          </w:p>
        </w:tc>
      </w:tr>
      <w:tr w:rsidR="00363958" w:rsidRPr="004827D2" w:rsidTr="006138A4">
        <w:trPr>
          <w:cantSplit/>
        </w:trPr>
        <w:tc>
          <w:tcPr>
            <w:tcW w:w="1212" w:type="pct"/>
            <w:vAlign w:val="center"/>
          </w:tcPr>
          <w:p w:rsidR="00363958" w:rsidRPr="004827D2" w:rsidRDefault="00363958" w:rsidP="006138A4">
            <w:pPr>
              <w:jc w:val="center"/>
              <w:rPr>
                <w:rFonts w:ascii="仿宋" w:eastAsia="仿宋" w:hAnsi="仿宋"/>
                <w:bCs/>
                <w:szCs w:val="21"/>
              </w:rPr>
            </w:pPr>
            <w:r>
              <w:rPr>
                <w:rFonts w:ascii="仿宋" w:eastAsia="仿宋" w:hAnsi="仿宋" w:hint="eastAsia"/>
                <w:bCs/>
                <w:szCs w:val="21"/>
              </w:rPr>
              <w:t>年利润总额</w:t>
            </w:r>
          </w:p>
        </w:tc>
        <w:tc>
          <w:tcPr>
            <w:tcW w:w="1287" w:type="pct"/>
            <w:vAlign w:val="center"/>
          </w:tcPr>
          <w:p w:rsidR="00363958" w:rsidRPr="004827D2" w:rsidRDefault="00363958" w:rsidP="006138A4">
            <w:pPr>
              <w:jc w:val="center"/>
              <w:rPr>
                <w:rFonts w:ascii="仿宋" w:eastAsia="仿宋" w:hAnsi="仿宋"/>
                <w:bCs/>
                <w:szCs w:val="21"/>
              </w:rPr>
            </w:pPr>
            <w:r>
              <w:rPr>
                <w:rFonts w:ascii="仿宋" w:eastAsia="仿宋" w:hAnsi="仿宋" w:hint="eastAsia"/>
                <w:bCs/>
                <w:szCs w:val="21"/>
              </w:rPr>
              <w:t>万元</w:t>
            </w:r>
          </w:p>
        </w:tc>
        <w:tc>
          <w:tcPr>
            <w:tcW w:w="1250" w:type="pct"/>
            <w:vAlign w:val="center"/>
          </w:tcPr>
          <w:p w:rsidR="00363958" w:rsidRPr="004827D2" w:rsidRDefault="00363958" w:rsidP="006138A4">
            <w:pPr>
              <w:jc w:val="center"/>
              <w:rPr>
                <w:rFonts w:ascii="仿宋" w:eastAsia="仿宋" w:hAnsi="仿宋"/>
                <w:bCs/>
                <w:szCs w:val="21"/>
              </w:rPr>
            </w:pPr>
            <w:r>
              <w:rPr>
                <w:rFonts w:ascii="仿宋" w:eastAsia="仿宋" w:hAnsi="仿宋" w:hint="eastAsia"/>
                <w:bCs/>
                <w:szCs w:val="21"/>
              </w:rPr>
              <w:t>4000</w:t>
            </w:r>
          </w:p>
        </w:tc>
        <w:tc>
          <w:tcPr>
            <w:tcW w:w="1250" w:type="pct"/>
            <w:vAlign w:val="center"/>
          </w:tcPr>
          <w:p w:rsidR="00363958" w:rsidRPr="004827D2" w:rsidRDefault="00363958" w:rsidP="006138A4">
            <w:pPr>
              <w:jc w:val="center"/>
              <w:rPr>
                <w:rFonts w:ascii="仿宋" w:eastAsia="仿宋" w:hAnsi="仿宋"/>
                <w:bCs/>
                <w:color w:val="000000"/>
                <w:szCs w:val="21"/>
              </w:rPr>
            </w:pPr>
            <w:r>
              <w:rPr>
                <w:rFonts w:ascii="仿宋" w:eastAsia="仿宋" w:hAnsi="仿宋" w:hint="eastAsia"/>
                <w:bCs/>
                <w:color w:val="000000"/>
                <w:szCs w:val="21"/>
              </w:rPr>
              <w:t>税前</w:t>
            </w:r>
          </w:p>
        </w:tc>
      </w:tr>
      <w:tr w:rsidR="00363958" w:rsidRPr="004827D2" w:rsidTr="006138A4">
        <w:trPr>
          <w:cantSplit/>
        </w:trPr>
        <w:tc>
          <w:tcPr>
            <w:tcW w:w="1212" w:type="pct"/>
            <w:vAlign w:val="center"/>
          </w:tcPr>
          <w:p w:rsidR="00363958" w:rsidRDefault="00363958" w:rsidP="006138A4">
            <w:pPr>
              <w:jc w:val="center"/>
              <w:rPr>
                <w:rFonts w:ascii="仿宋" w:eastAsia="仿宋" w:hAnsi="仿宋"/>
                <w:bCs/>
                <w:szCs w:val="21"/>
              </w:rPr>
            </w:pPr>
            <w:r>
              <w:rPr>
                <w:rFonts w:ascii="仿宋" w:eastAsia="仿宋" w:hAnsi="仿宋" w:hint="eastAsia"/>
                <w:bCs/>
                <w:szCs w:val="21"/>
              </w:rPr>
              <w:t>净利润</w:t>
            </w:r>
          </w:p>
        </w:tc>
        <w:tc>
          <w:tcPr>
            <w:tcW w:w="1287" w:type="pct"/>
            <w:vAlign w:val="center"/>
          </w:tcPr>
          <w:p w:rsidR="00363958" w:rsidRPr="004827D2" w:rsidRDefault="00363958" w:rsidP="006138A4">
            <w:pPr>
              <w:jc w:val="center"/>
              <w:rPr>
                <w:rFonts w:ascii="仿宋" w:eastAsia="仿宋" w:hAnsi="仿宋"/>
                <w:bCs/>
                <w:szCs w:val="21"/>
              </w:rPr>
            </w:pPr>
            <w:r>
              <w:rPr>
                <w:rFonts w:ascii="仿宋" w:eastAsia="仿宋" w:hAnsi="仿宋" w:hint="eastAsia"/>
                <w:bCs/>
                <w:szCs w:val="21"/>
              </w:rPr>
              <w:t>万元</w:t>
            </w:r>
          </w:p>
        </w:tc>
        <w:tc>
          <w:tcPr>
            <w:tcW w:w="1250" w:type="pct"/>
            <w:vAlign w:val="center"/>
          </w:tcPr>
          <w:p w:rsidR="00363958" w:rsidRPr="004827D2" w:rsidRDefault="00363958" w:rsidP="006138A4">
            <w:pPr>
              <w:jc w:val="center"/>
              <w:rPr>
                <w:rFonts w:ascii="仿宋" w:eastAsia="仿宋" w:hAnsi="仿宋"/>
                <w:bCs/>
                <w:szCs w:val="21"/>
              </w:rPr>
            </w:pPr>
            <w:r>
              <w:rPr>
                <w:rFonts w:ascii="仿宋" w:eastAsia="仿宋" w:hAnsi="仿宋" w:hint="eastAsia"/>
                <w:bCs/>
                <w:szCs w:val="21"/>
              </w:rPr>
              <w:t>3000</w:t>
            </w:r>
          </w:p>
        </w:tc>
        <w:tc>
          <w:tcPr>
            <w:tcW w:w="1250" w:type="pct"/>
            <w:vAlign w:val="center"/>
          </w:tcPr>
          <w:p w:rsidR="00363958" w:rsidRPr="004827D2" w:rsidRDefault="00363958" w:rsidP="006138A4">
            <w:pPr>
              <w:jc w:val="center"/>
              <w:rPr>
                <w:rFonts w:ascii="仿宋" w:eastAsia="仿宋" w:hAnsi="仿宋"/>
                <w:bCs/>
                <w:color w:val="000000"/>
                <w:szCs w:val="21"/>
              </w:rPr>
            </w:pPr>
            <w:r>
              <w:rPr>
                <w:rFonts w:ascii="仿宋" w:eastAsia="仿宋" w:hAnsi="仿宋" w:hint="eastAsia"/>
                <w:bCs/>
                <w:color w:val="000000"/>
                <w:szCs w:val="21"/>
              </w:rPr>
              <w:t>税后</w:t>
            </w:r>
          </w:p>
        </w:tc>
      </w:tr>
      <w:tr w:rsidR="00363958" w:rsidRPr="004827D2" w:rsidTr="006138A4">
        <w:trPr>
          <w:cantSplit/>
        </w:trPr>
        <w:tc>
          <w:tcPr>
            <w:tcW w:w="1212" w:type="pct"/>
            <w:vAlign w:val="center"/>
          </w:tcPr>
          <w:p w:rsidR="00363958" w:rsidRDefault="00363958" w:rsidP="006138A4">
            <w:pPr>
              <w:jc w:val="center"/>
              <w:rPr>
                <w:rFonts w:ascii="仿宋" w:eastAsia="仿宋" w:hAnsi="仿宋"/>
                <w:bCs/>
                <w:szCs w:val="21"/>
              </w:rPr>
            </w:pPr>
            <w:r>
              <w:rPr>
                <w:rFonts w:ascii="仿宋" w:eastAsia="仿宋" w:hAnsi="仿宋" w:hint="eastAsia"/>
                <w:bCs/>
                <w:szCs w:val="21"/>
              </w:rPr>
              <w:t>投资回收期</w:t>
            </w:r>
          </w:p>
        </w:tc>
        <w:tc>
          <w:tcPr>
            <w:tcW w:w="1287" w:type="pct"/>
            <w:vAlign w:val="center"/>
          </w:tcPr>
          <w:p w:rsidR="00363958" w:rsidRPr="004827D2" w:rsidRDefault="00363958" w:rsidP="006138A4">
            <w:pPr>
              <w:jc w:val="center"/>
              <w:rPr>
                <w:rFonts w:ascii="仿宋" w:eastAsia="仿宋" w:hAnsi="仿宋"/>
                <w:bCs/>
                <w:szCs w:val="21"/>
              </w:rPr>
            </w:pPr>
            <w:r>
              <w:rPr>
                <w:rFonts w:ascii="仿宋" w:eastAsia="仿宋" w:hAnsi="仿宋" w:hint="eastAsia"/>
                <w:bCs/>
                <w:szCs w:val="21"/>
              </w:rPr>
              <w:t>年</w:t>
            </w:r>
          </w:p>
        </w:tc>
        <w:tc>
          <w:tcPr>
            <w:tcW w:w="1250" w:type="pct"/>
            <w:vAlign w:val="center"/>
          </w:tcPr>
          <w:p w:rsidR="00363958" w:rsidRPr="004827D2" w:rsidRDefault="00363958" w:rsidP="006138A4">
            <w:pPr>
              <w:jc w:val="center"/>
              <w:rPr>
                <w:rFonts w:ascii="仿宋" w:eastAsia="仿宋" w:hAnsi="仿宋"/>
                <w:bCs/>
                <w:szCs w:val="21"/>
              </w:rPr>
            </w:pPr>
            <w:r>
              <w:rPr>
                <w:rFonts w:ascii="仿宋" w:eastAsia="仿宋" w:hAnsi="仿宋" w:hint="eastAsia"/>
                <w:bCs/>
                <w:szCs w:val="21"/>
              </w:rPr>
              <w:t>1.5</w:t>
            </w:r>
          </w:p>
        </w:tc>
        <w:tc>
          <w:tcPr>
            <w:tcW w:w="1250" w:type="pct"/>
            <w:vAlign w:val="center"/>
          </w:tcPr>
          <w:p w:rsidR="00363958" w:rsidRPr="004827D2" w:rsidRDefault="00363958" w:rsidP="006138A4">
            <w:pPr>
              <w:jc w:val="center"/>
              <w:rPr>
                <w:rFonts w:ascii="仿宋" w:eastAsia="仿宋" w:hAnsi="仿宋"/>
                <w:bCs/>
                <w:color w:val="000000"/>
                <w:szCs w:val="21"/>
              </w:rPr>
            </w:pPr>
            <w:r>
              <w:rPr>
                <w:rFonts w:ascii="仿宋" w:eastAsia="仿宋" w:hAnsi="仿宋" w:hint="eastAsia"/>
                <w:bCs/>
                <w:color w:val="000000"/>
                <w:szCs w:val="21"/>
              </w:rPr>
              <w:t>/</w:t>
            </w:r>
          </w:p>
        </w:tc>
      </w:tr>
    </w:tbl>
    <w:p w:rsidR="00363958" w:rsidRPr="00363958" w:rsidRDefault="00363958" w:rsidP="00363958">
      <w:pPr>
        <w:pStyle w:val="affe"/>
        <w:spacing w:line="500" w:lineRule="exact"/>
        <w:ind w:firstLineChars="200" w:firstLine="560"/>
        <w:rPr>
          <w:rFonts w:ascii="仿宋" w:eastAsia="仿宋" w:hAnsi="仿宋"/>
          <w:sz w:val="28"/>
          <w:szCs w:val="28"/>
        </w:rPr>
      </w:pPr>
      <w:r w:rsidRPr="00363958">
        <w:rPr>
          <w:rFonts w:ascii="仿宋" w:eastAsia="仿宋" w:hAnsi="仿宋" w:hint="eastAsia"/>
          <w:sz w:val="28"/>
          <w:szCs w:val="28"/>
        </w:rPr>
        <w:t>本项目的实施可以为企业发展提供新的空间</w:t>
      </w:r>
      <w:r>
        <w:rPr>
          <w:rFonts w:ascii="仿宋" w:eastAsia="仿宋" w:hAnsi="仿宋" w:hint="eastAsia"/>
          <w:sz w:val="28"/>
          <w:szCs w:val="28"/>
        </w:rPr>
        <w:t>,</w:t>
      </w:r>
      <w:r w:rsidRPr="00363958">
        <w:rPr>
          <w:rFonts w:ascii="仿宋" w:eastAsia="仿宋" w:hAnsi="仿宋" w:hint="eastAsia"/>
          <w:sz w:val="28"/>
          <w:szCs w:val="28"/>
        </w:rPr>
        <w:t>环</w:t>
      </w:r>
      <w:r w:rsidRPr="00257E1A">
        <w:rPr>
          <w:rFonts w:ascii="仿宋" w:eastAsia="仿宋" w:hAnsi="仿宋" w:hint="eastAsia"/>
          <w:sz w:val="28"/>
          <w:szCs w:val="28"/>
        </w:rPr>
        <w:t>保投资约</w:t>
      </w:r>
      <w:r w:rsidR="00257E1A" w:rsidRPr="00257E1A">
        <w:rPr>
          <w:rFonts w:ascii="仿宋" w:eastAsia="仿宋" w:hAnsi="仿宋" w:hint="eastAsia"/>
          <w:sz w:val="28"/>
          <w:szCs w:val="28"/>
        </w:rPr>
        <w:t>135</w:t>
      </w:r>
      <w:r w:rsidRPr="00257E1A">
        <w:rPr>
          <w:rFonts w:ascii="仿宋" w:eastAsia="仿宋" w:hAnsi="仿宋" w:hint="eastAsia"/>
          <w:sz w:val="28"/>
          <w:szCs w:val="28"/>
        </w:rPr>
        <w:t>万元，占总投资的</w:t>
      </w:r>
      <w:r w:rsidR="00257E1A">
        <w:rPr>
          <w:rFonts w:ascii="仿宋" w:eastAsia="仿宋" w:hAnsi="仿宋" w:hint="eastAsia"/>
          <w:sz w:val="28"/>
          <w:szCs w:val="28"/>
        </w:rPr>
        <w:t>3.8</w:t>
      </w:r>
      <w:r w:rsidRPr="00257E1A">
        <w:rPr>
          <w:rFonts w:ascii="仿宋" w:eastAsia="仿宋" w:hAnsi="仿宋"/>
          <w:sz w:val="28"/>
          <w:szCs w:val="28"/>
        </w:rPr>
        <w:t>%</w:t>
      </w:r>
      <w:r w:rsidRPr="00257E1A">
        <w:rPr>
          <w:rFonts w:ascii="仿宋" w:eastAsia="仿宋" w:hAnsi="仿宋" w:hint="eastAsia"/>
          <w:sz w:val="28"/>
          <w:szCs w:val="28"/>
        </w:rPr>
        <w:t>，营运期环保运行费用约1</w:t>
      </w:r>
      <w:r w:rsidR="00257E1A">
        <w:rPr>
          <w:rFonts w:ascii="仿宋" w:eastAsia="仿宋" w:hAnsi="仿宋" w:hint="eastAsia"/>
          <w:sz w:val="28"/>
          <w:szCs w:val="28"/>
        </w:rPr>
        <w:t>4</w:t>
      </w:r>
      <w:r w:rsidRPr="00257E1A">
        <w:rPr>
          <w:rFonts w:ascii="仿宋" w:eastAsia="仿宋" w:hAnsi="仿宋" w:hint="eastAsia"/>
          <w:sz w:val="28"/>
          <w:szCs w:val="28"/>
        </w:rPr>
        <w:t>万元</w:t>
      </w:r>
      <w:r w:rsidRPr="00257E1A">
        <w:rPr>
          <w:rFonts w:ascii="仿宋" w:eastAsia="仿宋" w:hAnsi="仿宋"/>
          <w:sz w:val="28"/>
          <w:szCs w:val="28"/>
        </w:rPr>
        <w:t>/</w:t>
      </w:r>
      <w:r w:rsidRPr="00257E1A">
        <w:rPr>
          <w:rFonts w:ascii="仿宋" w:eastAsia="仿宋" w:hAnsi="仿宋" w:hint="eastAsia"/>
          <w:sz w:val="28"/>
          <w:szCs w:val="28"/>
        </w:rPr>
        <w:t>年，主要为环保设</w:t>
      </w:r>
      <w:r w:rsidRPr="00363958">
        <w:rPr>
          <w:rFonts w:ascii="仿宋" w:eastAsia="仿宋" w:hAnsi="仿宋" w:hint="eastAsia"/>
          <w:sz w:val="28"/>
          <w:szCs w:val="28"/>
        </w:rPr>
        <w:t>施的维护费用和管理人员的人工支出费用。年运行费用约占年净利润的</w:t>
      </w:r>
      <w:r w:rsidRPr="00363958">
        <w:rPr>
          <w:rFonts w:ascii="仿宋" w:eastAsia="仿宋" w:hAnsi="仿宋"/>
          <w:sz w:val="28"/>
          <w:szCs w:val="28"/>
        </w:rPr>
        <w:t>0.</w:t>
      </w:r>
      <w:r w:rsidR="00257E1A">
        <w:rPr>
          <w:rFonts w:ascii="仿宋" w:eastAsia="仿宋" w:hAnsi="仿宋" w:hint="eastAsia"/>
          <w:sz w:val="28"/>
          <w:szCs w:val="28"/>
        </w:rPr>
        <w:t>5</w:t>
      </w:r>
      <w:r w:rsidRPr="00363958">
        <w:rPr>
          <w:rFonts w:ascii="仿宋" w:eastAsia="仿宋" w:hAnsi="仿宋"/>
          <w:sz w:val="28"/>
          <w:szCs w:val="28"/>
        </w:rPr>
        <w:t>%</w:t>
      </w:r>
      <w:r w:rsidRPr="00363958">
        <w:rPr>
          <w:rFonts w:ascii="仿宋" w:eastAsia="仿宋" w:hAnsi="仿宋" w:hint="eastAsia"/>
          <w:sz w:val="28"/>
          <w:szCs w:val="28"/>
        </w:rPr>
        <w:t>。环保投资和运行费用在企业能接受的范围内</w:t>
      </w:r>
      <w:r>
        <w:rPr>
          <w:rFonts w:ascii="仿宋" w:eastAsia="仿宋" w:hAnsi="仿宋" w:hint="eastAsia"/>
          <w:sz w:val="28"/>
          <w:szCs w:val="28"/>
        </w:rPr>
        <w:t>。</w:t>
      </w:r>
    </w:p>
    <w:p w:rsidR="00363958" w:rsidRPr="00E15A63" w:rsidRDefault="00363958" w:rsidP="00363958">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55" w:name="_Toc501719079"/>
      <w:r>
        <w:rPr>
          <w:rFonts w:ascii="仿宋" w:eastAsia="仿宋" w:hAnsi="仿宋" w:hint="eastAsia"/>
          <w:sz w:val="30"/>
          <w:szCs w:val="30"/>
          <w:lang w:val="x-none"/>
        </w:rPr>
        <w:t>7.2经济损益分析</w:t>
      </w:r>
      <w:bookmarkEnd w:id="55"/>
    </w:p>
    <w:p w:rsidR="00363958" w:rsidRPr="00176BCC" w:rsidRDefault="00363958" w:rsidP="00363958">
      <w:pPr>
        <w:keepNext/>
        <w:keepLines/>
        <w:spacing w:line="480" w:lineRule="exact"/>
        <w:outlineLvl w:val="2"/>
        <w:rPr>
          <w:rFonts w:ascii="仿宋" w:eastAsia="仿宋" w:hAnsi="仿宋"/>
          <w:kern w:val="0"/>
          <w:sz w:val="28"/>
          <w:szCs w:val="28"/>
        </w:rPr>
      </w:pPr>
      <w:r>
        <w:rPr>
          <w:rFonts w:ascii="仿宋" w:eastAsia="仿宋" w:hAnsi="仿宋" w:hint="eastAsia"/>
          <w:b/>
          <w:bCs/>
          <w:sz w:val="28"/>
          <w:szCs w:val="28"/>
        </w:rPr>
        <w:t>7</w:t>
      </w:r>
      <w:r w:rsidRPr="00D84982">
        <w:rPr>
          <w:rFonts w:ascii="仿宋" w:eastAsia="仿宋" w:hAnsi="仿宋"/>
          <w:b/>
          <w:bCs/>
          <w:sz w:val="28"/>
          <w:szCs w:val="28"/>
        </w:rPr>
        <w:t>.</w:t>
      </w:r>
      <w:r>
        <w:rPr>
          <w:rFonts w:ascii="仿宋" w:eastAsia="仿宋" w:hAnsi="仿宋" w:hint="eastAsia"/>
          <w:b/>
          <w:bCs/>
          <w:sz w:val="28"/>
          <w:szCs w:val="28"/>
        </w:rPr>
        <w:t>2</w:t>
      </w:r>
      <w:r w:rsidRPr="00D84982">
        <w:rPr>
          <w:rFonts w:ascii="仿宋" w:eastAsia="仿宋" w:hAnsi="仿宋"/>
          <w:b/>
          <w:bCs/>
          <w:sz w:val="28"/>
          <w:szCs w:val="28"/>
        </w:rPr>
        <w:t>.</w:t>
      </w:r>
      <w:r>
        <w:rPr>
          <w:rFonts w:ascii="仿宋" w:eastAsia="仿宋" w:hAnsi="仿宋" w:hint="eastAsia"/>
          <w:b/>
          <w:bCs/>
          <w:sz w:val="28"/>
          <w:szCs w:val="28"/>
        </w:rPr>
        <w:t>1环境经济损益分析</w:t>
      </w:r>
    </w:p>
    <w:p w:rsidR="00363958" w:rsidRPr="00363958" w:rsidRDefault="00363958" w:rsidP="00363958">
      <w:pPr>
        <w:pStyle w:val="affe"/>
        <w:spacing w:line="500" w:lineRule="exact"/>
        <w:ind w:firstLineChars="200" w:firstLine="560"/>
        <w:rPr>
          <w:rFonts w:ascii="仿宋" w:eastAsia="仿宋" w:hAnsi="仿宋"/>
          <w:sz w:val="28"/>
          <w:szCs w:val="28"/>
        </w:rPr>
      </w:pPr>
      <w:r w:rsidRPr="00363958">
        <w:rPr>
          <w:rFonts w:ascii="仿宋" w:eastAsia="仿宋" w:hAnsi="仿宋" w:hint="eastAsia"/>
          <w:sz w:val="28"/>
          <w:szCs w:val="28"/>
        </w:rPr>
        <w:t>通过环境影响预测，本项目各污染物排放对周围环境的影响较小，区域环境质量良好，在监测时段内各指标基本能够达到相应的标准要求，本项目营运后不会对周围的环境质量产生较明显的改变，环境影响的损失较小。环境经济损失主要为企业为使各污染物能够达到相应的标准要求，尽可能减少对环境的影响而实施各项环保措施的支出费用。本项目的环保措施主要体现在生产过程中工艺废气的收集和处理系统、</w:t>
      </w:r>
      <w:r>
        <w:rPr>
          <w:rFonts w:ascii="仿宋" w:eastAsia="仿宋" w:hAnsi="仿宋" w:hint="eastAsia"/>
          <w:sz w:val="28"/>
          <w:szCs w:val="28"/>
        </w:rPr>
        <w:t>废水治理设施、</w:t>
      </w:r>
      <w:r w:rsidRPr="00363958">
        <w:rPr>
          <w:rFonts w:ascii="仿宋" w:eastAsia="仿宋" w:hAnsi="仿宋" w:hint="eastAsia"/>
          <w:sz w:val="28"/>
          <w:szCs w:val="28"/>
        </w:rPr>
        <w:t>噪声治理措施、固废处置措施等方面。这对当地环境和人民群众是一种负责任的态度，在当地经济建设做出贡献的同时也保护了当地的环境质量</w:t>
      </w:r>
      <w:r>
        <w:rPr>
          <w:rFonts w:ascii="仿宋" w:eastAsia="仿宋" w:hAnsi="仿宋" w:hint="eastAsia"/>
          <w:sz w:val="28"/>
          <w:szCs w:val="28"/>
        </w:rPr>
        <w:t>。</w:t>
      </w:r>
    </w:p>
    <w:p w:rsidR="00363958" w:rsidRPr="00176BCC" w:rsidRDefault="00363958" w:rsidP="00363958">
      <w:pPr>
        <w:keepNext/>
        <w:keepLines/>
        <w:spacing w:line="480" w:lineRule="exact"/>
        <w:outlineLvl w:val="2"/>
        <w:rPr>
          <w:rFonts w:ascii="仿宋" w:eastAsia="仿宋" w:hAnsi="仿宋"/>
          <w:kern w:val="0"/>
          <w:sz w:val="28"/>
          <w:szCs w:val="28"/>
        </w:rPr>
      </w:pPr>
      <w:r>
        <w:rPr>
          <w:rFonts w:ascii="仿宋" w:eastAsia="仿宋" w:hAnsi="仿宋" w:hint="eastAsia"/>
          <w:b/>
          <w:bCs/>
          <w:sz w:val="28"/>
          <w:szCs w:val="28"/>
        </w:rPr>
        <w:t>7</w:t>
      </w:r>
      <w:r w:rsidRPr="00D84982">
        <w:rPr>
          <w:rFonts w:ascii="仿宋" w:eastAsia="仿宋" w:hAnsi="仿宋"/>
          <w:b/>
          <w:bCs/>
          <w:sz w:val="28"/>
          <w:szCs w:val="28"/>
        </w:rPr>
        <w:t>.</w:t>
      </w:r>
      <w:r>
        <w:rPr>
          <w:rFonts w:ascii="仿宋" w:eastAsia="仿宋" w:hAnsi="仿宋" w:hint="eastAsia"/>
          <w:b/>
          <w:bCs/>
          <w:sz w:val="28"/>
          <w:szCs w:val="28"/>
        </w:rPr>
        <w:t>2</w:t>
      </w:r>
      <w:r w:rsidRPr="00D84982">
        <w:rPr>
          <w:rFonts w:ascii="仿宋" w:eastAsia="仿宋" w:hAnsi="仿宋"/>
          <w:b/>
          <w:bCs/>
          <w:sz w:val="28"/>
          <w:szCs w:val="28"/>
        </w:rPr>
        <w:t>.</w:t>
      </w:r>
      <w:r>
        <w:rPr>
          <w:rFonts w:ascii="仿宋" w:eastAsia="仿宋" w:hAnsi="仿宋" w:hint="eastAsia"/>
          <w:b/>
          <w:bCs/>
          <w:sz w:val="28"/>
          <w:szCs w:val="28"/>
        </w:rPr>
        <w:t>2社会经济损益分析</w:t>
      </w:r>
    </w:p>
    <w:p w:rsidR="00363958" w:rsidRPr="00363958" w:rsidRDefault="00363958" w:rsidP="00363958">
      <w:pPr>
        <w:pStyle w:val="affe"/>
        <w:spacing w:line="500" w:lineRule="exact"/>
        <w:ind w:firstLineChars="200" w:firstLine="560"/>
        <w:rPr>
          <w:rFonts w:ascii="仿宋" w:eastAsia="仿宋" w:hAnsi="仿宋"/>
          <w:sz w:val="28"/>
          <w:szCs w:val="28"/>
        </w:rPr>
      </w:pPr>
      <w:r w:rsidRPr="00363958">
        <w:rPr>
          <w:rFonts w:ascii="仿宋" w:eastAsia="仿宋" w:hAnsi="仿宋" w:hint="eastAsia"/>
          <w:sz w:val="28"/>
          <w:szCs w:val="28"/>
        </w:rPr>
        <w:t>本项目的建设，社会经济效益显著，不仅可以为企业自身带来良好的经济效益（根据企业主要的经济指标，本项目的经济收益显著），同时可以</w:t>
      </w:r>
      <w:r w:rsidRPr="00363958">
        <w:rPr>
          <w:rFonts w:ascii="仿宋" w:eastAsia="仿宋" w:hAnsi="仿宋" w:hint="eastAsia"/>
          <w:sz w:val="28"/>
          <w:szCs w:val="28"/>
        </w:rPr>
        <w:lastRenderedPageBreak/>
        <w:t>带动和拉动上下游产业链的发展，优化区域资源配置，为促进区域经济加速发展起着积极的推动作用。</w:t>
      </w:r>
      <w:r w:rsidRPr="00363958">
        <w:rPr>
          <w:rFonts w:ascii="仿宋" w:eastAsia="仿宋" w:hAnsi="仿宋"/>
          <w:sz w:val="28"/>
          <w:szCs w:val="28"/>
        </w:rPr>
        <w:t xml:space="preserve"> </w:t>
      </w:r>
    </w:p>
    <w:p w:rsidR="00363958" w:rsidRDefault="00363958" w:rsidP="00363958">
      <w:pPr>
        <w:pStyle w:val="affe"/>
        <w:spacing w:line="500" w:lineRule="exact"/>
        <w:ind w:firstLineChars="200" w:firstLine="560"/>
        <w:rPr>
          <w:rFonts w:ascii="仿宋" w:eastAsia="仿宋" w:hAnsi="仿宋"/>
          <w:sz w:val="28"/>
          <w:szCs w:val="28"/>
        </w:rPr>
      </w:pPr>
      <w:r w:rsidRPr="00363958">
        <w:rPr>
          <w:rFonts w:ascii="仿宋" w:eastAsia="仿宋" w:hAnsi="仿宋" w:hint="eastAsia"/>
          <w:sz w:val="28"/>
          <w:szCs w:val="28"/>
        </w:rPr>
        <w:t>总体而言，本项目的建设经济效益远大于经济损失，具有显著的经济和社会效益。通过各项环保措施的落实，项目对周围环境的影响在可接受的水平。本项目的环境损益是可以接受的</w:t>
      </w:r>
      <w:r>
        <w:rPr>
          <w:rFonts w:ascii="仿宋" w:eastAsia="仿宋" w:hAnsi="仿宋" w:hint="eastAsia"/>
          <w:sz w:val="28"/>
          <w:szCs w:val="28"/>
        </w:rPr>
        <w:t>。</w:t>
      </w:r>
    </w:p>
    <w:p w:rsidR="00363958" w:rsidRDefault="00363958" w:rsidP="00363958">
      <w:pPr>
        <w:pStyle w:val="affe"/>
        <w:spacing w:line="500" w:lineRule="exact"/>
        <w:ind w:firstLineChars="200" w:firstLine="560"/>
        <w:rPr>
          <w:rFonts w:ascii="仿宋" w:eastAsia="仿宋" w:hAnsi="仿宋"/>
          <w:sz w:val="28"/>
          <w:szCs w:val="28"/>
        </w:rPr>
      </w:pPr>
    </w:p>
    <w:p w:rsidR="00363958" w:rsidRDefault="00363958" w:rsidP="00363958">
      <w:pPr>
        <w:pStyle w:val="affe"/>
        <w:spacing w:line="500" w:lineRule="exact"/>
        <w:ind w:firstLineChars="200" w:firstLine="560"/>
        <w:rPr>
          <w:rFonts w:ascii="仿宋" w:eastAsia="仿宋" w:hAnsi="仿宋"/>
          <w:sz w:val="28"/>
          <w:szCs w:val="28"/>
        </w:rPr>
      </w:pPr>
    </w:p>
    <w:p w:rsidR="00363958" w:rsidRPr="00363958" w:rsidRDefault="00363958" w:rsidP="00363958">
      <w:pPr>
        <w:pStyle w:val="affe"/>
        <w:spacing w:line="500" w:lineRule="exact"/>
        <w:ind w:firstLineChars="200" w:firstLine="560"/>
        <w:rPr>
          <w:rFonts w:ascii="仿宋" w:eastAsia="仿宋" w:hAnsi="仿宋"/>
          <w:sz w:val="28"/>
          <w:szCs w:val="28"/>
          <w:lang w:val="x-none"/>
        </w:rPr>
      </w:pPr>
    </w:p>
    <w:p w:rsidR="00EE4DD4" w:rsidRDefault="00EE4DD4"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Default="00363958" w:rsidP="002373ED">
      <w:pPr>
        <w:pStyle w:val="affe"/>
        <w:spacing w:line="500" w:lineRule="exact"/>
        <w:ind w:firstLineChars="200" w:firstLine="560"/>
        <w:rPr>
          <w:rFonts w:ascii="仿宋" w:eastAsia="仿宋" w:hAnsi="仿宋"/>
          <w:sz w:val="28"/>
          <w:szCs w:val="28"/>
        </w:rPr>
      </w:pPr>
    </w:p>
    <w:p w:rsidR="00363958" w:rsidRPr="0089614F" w:rsidRDefault="00363958" w:rsidP="00363958">
      <w:pPr>
        <w:pStyle w:val="1"/>
        <w:keepLines/>
        <w:tabs>
          <w:tab w:val="num" w:pos="432"/>
        </w:tabs>
        <w:adjustRightInd w:val="0"/>
        <w:snapToGrid w:val="0"/>
        <w:spacing w:beforeLines="0" w:before="340" w:afterLines="0" w:after="330"/>
        <w:ind w:left="432" w:hanging="432"/>
        <w:jc w:val="both"/>
        <w:rPr>
          <w:rFonts w:ascii="仿宋" w:eastAsia="仿宋" w:hAnsi="仿宋"/>
          <w:kern w:val="44"/>
          <w:sz w:val="32"/>
          <w:szCs w:val="32"/>
          <w:lang w:val="x-none"/>
        </w:rPr>
      </w:pPr>
      <w:bookmarkStart w:id="56" w:name="_Toc501719080"/>
      <w:r>
        <w:rPr>
          <w:rFonts w:ascii="仿宋" w:eastAsia="仿宋" w:hAnsi="仿宋" w:hint="eastAsia"/>
          <w:kern w:val="44"/>
          <w:sz w:val="32"/>
          <w:szCs w:val="32"/>
          <w:lang w:val="x-none"/>
        </w:rPr>
        <w:lastRenderedPageBreak/>
        <w:t>8环境管理与环境监测制度</w:t>
      </w:r>
      <w:bookmarkEnd w:id="56"/>
    </w:p>
    <w:p w:rsidR="00012192" w:rsidRPr="00E15A63" w:rsidRDefault="00012192" w:rsidP="00012192">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57" w:name="_Toc501719081"/>
      <w:r>
        <w:rPr>
          <w:rFonts w:ascii="仿宋" w:eastAsia="仿宋" w:hAnsi="仿宋" w:hint="eastAsia"/>
          <w:sz w:val="30"/>
          <w:szCs w:val="30"/>
          <w:lang w:val="x-none"/>
        </w:rPr>
        <w:t>8.1环境管理</w:t>
      </w:r>
      <w:bookmarkEnd w:id="57"/>
    </w:p>
    <w:p w:rsidR="00363958" w:rsidRPr="00012192" w:rsidRDefault="00012192" w:rsidP="00012192">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8</w:t>
      </w:r>
      <w:r w:rsidRPr="00291792">
        <w:rPr>
          <w:rFonts w:ascii="仿宋" w:eastAsia="仿宋" w:hAnsi="仿宋"/>
          <w:b/>
          <w:bCs/>
          <w:sz w:val="28"/>
          <w:szCs w:val="28"/>
        </w:rPr>
        <w:t>.</w:t>
      </w:r>
      <w:r>
        <w:rPr>
          <w:rFonts w:ascii="仿宋" w:eastAsia="仿宋" w:hAnsi="仿宋" w:hint="eastAsia"/>
          <w:b/>
          <w:bCs/>
          <w:sz w:val="28"/>
          <w:szCs w:val="28"/>
        </w:rPr>
        <w:t>1</w:t>
      </w:r>
      <w:r w:rsidRPr="00291792">
        <w:rPr>
          <w:rFonts w:ascii="仿宋" w:eastAsia="仿宋" w:hAnsi="仿宋"/>
          <w:b/>
          <w:bCs/>
          <w:sz w:val="28"/>
          <w:szCs w:val="28"/>
        </w:rPr>
        <w:t>.</w:t>
      </w:r>
      <w:r>
        <w:rPr>
          <w:rFonts w:ascii="仿宋" w:eastAsia="仿宋" w:hAnsi="仿宋" w:hint="eastAsia"/>
          <w:b/>
          <w:bCs/>
          <w:sz w:val="28"/>
          <w:szCs w:val="28"/>
        </w:rPr>
        <w:t>1环境管理目的</w:t>
      </w:r>
    </w:p>
    <w:p w:rsidR="00363958"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为了缓解项目生产运行期对环境构成的不良影响，在采取环保治理工程措施解决本项目环境影响的同时，必须制定全面的企业环境管理计划，以保证企业的环境保护制度化和系统化，保证企业环保工作持久开展，保证企业能够持续发展生产</w:t>
      </w:r>
      <w:r>
        <w:rPr>
          <w:rFonts w:ascii="仿宋" w:eastAsia="仿宋" w:hAnsi="仿宋" w:hint="eastAsia"/>
          <w:sz w:val="28"/>
          <w:szCs w:val="28"/>
        </w:rPr>
        <w:t>。</w:t>
      </w:r>
    </w:p>
    <w:p w:rsidR="00012192" w:rsidRPr="00012192" w:rsidRDefault="00012192" w:rsidP="00012192">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8</w:t>
      </w:r>
      <w:r w:rsidRPr="00291792">
        <w:rPr>
          <w:rFonts w:ascii="仿宋" w:eastAsia="仿宋" w:hAnsi="仿宋"/>
          <w:b/>
          <w:bCs/>
          <w:sz w:val="28"/>
          <w:szCs w:val="28"/>
        </w:rPr>
        <w:t>.</w:t>
      </w:r>
      <w:r>
        <w:rPr>
          <w:rFonts w:ascii="仿宋" w:eastAsia="仿宋" w:hAnsi="仿宋" w:hint="eastAsia"/>
          <w:b/>
          <w:bCs/>
          <w:sz w:val="28"/>
          <w:szCs w:val="28"/>
        </w:rPr>
        <w:t>1</w:t>
      </w:r>
      <w:r w:rsidRPr="00291792">
        <w:rPr>
          <w:rFonts w:ascii="仿宋" w:eastAsia="仿宋" w:hAnsi="仿宋"/>
          <w:b/>
          <w:bCs/>
          <w:sz w:val="28"/>
          <w:szCs w:val="28"/>
        </w:rPr>
        <w:t>.</w:t>
      </w:r>
      <w:r>
        <w:rPr>
          <w:rFonts w:ascii="仿宋" w:eastAsia="仿宋" w:hAnsi="仿宋" w:hint="eastAsia"/>
          <w:b/>
          <w:bCs/>
          <w:sz w:val="28"/>
          <w:szCs w:val="28"/>
        </w:rPr>
        <w:t>2环境管理机构</w:t>
      </w:r>
    </w:p>
    <w:p w:rsidR="00363958"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项目建成后，建设单位应重视环境保护工作，并设置专门从事环境管理的机构，可兼职配备环保人员</w:t>
      </w:r>
      <w:r w:rsidRPr="00012192">
        <w:rPr>
          <w:rFonts w:ascii="仿宋" w:eastAsia="仿宋" w:hAnsi="仿宋"/>
          <w:sz w:val="28"/>
          <w:szCs w:val="28"/>
        </w:rPr>
        <w:t>1-2</w:t>
      </w:r>
      <w:r w:rsidRPr="00012192">
        <w:rPr>
          <w:rFonts w:ascii="仿宋" w:eastAsia="仿宋" w:hAnsi="仿宋" w:hint="eastAsia"/>
          <w:sz w:val="28"/>
          <w:szCs w:val="28"/>
        </w:rPr>
        <w:t>名，负责环境监督管理工作，同时要加强对管理人员的环保培训，不断提高管理水平。</w:t>
      </w:r>
    </w:p>
    <w:p w:rsidR="00012192" w:rsidRPr="00012192" w:rsidRDefault="00012192" w:rsidP="00012192">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8</w:t>
      </w:r>
      <w:r w:rsidRPr="00291792">
        <w:rPr>
          <w:rFonts w:ascii="仿宋" w:eastAsia="仿宋" w:hAnsi="仿宋"/>
          <w:b/>
          <w:bCs/>
          <w:sz w:val="28"/>
          <w:szCs w:val="28"/>
        </w:rPr>
        <w:t>.</w:t>
      </w:r>
      <w:r>
        <w:rPr>
          <w:rFonts w:ascii="仿宋" w:eastAsia="仿宋" w:hAnsi="仿宋" w:hint="eastAsia"/>
          <w:b/>
          <w:bCs/>
          <w:sz w:val="28"/>
          <w:szCs w:val="28"/>
        </w:rPr>
        <w:t>1</w:t>
      </w:r>
      <w:r w:rsidRPr="00291792">
        <w:rPr>
          <w:rFonts w:ascii="仿宋" w:eastAsia="仿宋" w:hAnsi="仿宋"/>
          <w:b/>
          <w:bCs/>
          <w:sz w:val="28"/>
          <w:szCs w:val="28"/>
        </w:rPr>
        <w:t>.</w:t>
      </w:r>
      <w:r>
        <w:rPr>
          <w:rFonts w:ascii="仿宋" w:eastAsia="仿宋" w:hAnsi="仿宋" w:hint="eastAsia"/>
          <w:b/>
          <w:bCs/>
          <w:sz w:val="28"/>
          <w:szCs w:val="28"/>
        </w:rPr>
        <w:t>3环境管理内容</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项目在生产运行过程中为保证环境管理系统的有效运行应制定环境管理方案，环境管理方案主要包括下列内容：</w:t>
      </w:r>
      <w:r w:rsidRPr="00012192">
        <w:rPr>
          <w:rFonts w:ascii="仿宋" w:eastAsia="仿宋" w:hAnsi="仿宋"/>
          <w:sz w:val="28"/>
          <w:szCs w:val="28"/>
        </w:rPr>
        <w:t xml:space="preserve"> </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w:t>
      </w:r>
      <w:r w:rsidRPr="00012192">
        <w:rPr>
          <w:rFonts w:ascii="仿宋" w:eastAsia="仿宋" w:hAnsi="仿宋"/>
          <w:sz w:val="28"/>
          <w:szCs w:val="28"/>
        </w:rPr>
        <w:t>1</w:t>
      </w:r>
      <w:r w:rsidRPr="00012192">
        <w:rPr>
          <w:rFonts w:ascii="仿宋" w:eastAsia="仿宋" w:hAnsi="仿宋" w:hint="eastAsia"/>
          <w:sz w:val="28"/>
          <w:szCs w:val="28"/>
        </w:rPr>
        <w:t>）组织贯彻国家及地方的有关环保方针、政策法令和条例，搞好环境教育和技术培训，提高公司职工的环保意识和技术水平，提高污染控制的责任心。</w:t>
      </w:r>
      <w:r w:rsidRPr="00012192">
        <w:rPr>
          <w:rFonts w:ascii="仿宋" w:eastAsia="仿宋" w:hAnsi="仿宋"/>
          <w:sz w:val="28"/>
          <w:szCs w:val="28"/>
        </w:rPr>
        <w:t xml:space="preserve"> </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w:t>
      </w:r>
      <w:r w:rsidRPr="00012192">
        <w:rPr>
          <w:rFonts w:ascii="仿宋" w:eastAsia="仿宋" w:hAnsi="仿宋"/>
          <w:sz w:val="28"/>
          <w:szCs w:val="28"/>
        </w:rPr>
        <w:t>2</w:t>
      </w:r>
      <w:r w:rsidRPr="00012192">
        <w:rPr>
          <w:rFonts w:ascii="仿宋" w:eastAsia="仿宋" w:hAnsi="仿宋" w:hint="eastAsia"/>
          <w:sz w:val="28"/>
          <w:szCs w:val="28"/>
        </w:rPr>
        <w:t>）制定并实施公司环境保护工作的长期规划及年度污染治理计划；定期检查环保设施的运行状况及对设备的维修与管理，严格控制</w:t>
      </w:r>
      <w:r w:rsidRPr="00012192">
        <w:rPr>
          <w:rFonts w:ascii="仿宋" w:eastAsia="仿宋" w:hAnsi="仿宋"/>
          <w:sz w:val="28"/>
          <w:szCs w:val="28"/>
        </w:rPr>
        <w:t>“</w:t>
      </w:r>
      <w:r w:rsidRPr="00012192">
        <w:rPr>
          <w:rFonts w:ascii="仿宋" w:eastAsia="仿宋" w:hAnsi="仿宋" w:hint="eastAsia"/>
          <w:sz w:val="28"/>
          <w:szCs w:val="28"/>
        </w:rPr>
        <w:t>三废</w:t>
      </w:r>
      <w:r w:rsidRPr="00012192">
        <w:rPr>
          <w:rFonts w:ascii="仿宋" w:eastAsia="仿宋" w:hAnsi="仿宋"/>
          <w:sz w:val="28"/>
          <w:szCs w:val="28"/>
        </w:rPr>
        <w:t>”</w:t>
      </w:r>
      <w:r w:rsidRPr="00012192">
        <w:rPr>
          <w:rFonts w:ascii="仿宋" w:eastAsia="仿宋" w:hAnsi="仿宋" w:hint="eastAsia"/>
          <w:sz w:val="28"/>
          <w:szCs w:val="28"/>
        </w:rPr>
        <w:t>的排放。</w:t>
      </w:r>
      <w:r w:rsidRPr="00012192">
        <w:rPr>
          <w:rFonts w:ascii="仿宋" w:eastAsia="仿宋" w:hAnsi="仿宋"/>
          <w:sz w:val="28"/>
          <w:szCs w:val="28"/>
        </w:rPr>
        <w:t xml:space="preserve"> </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w:t>
      </w:r>
      <w:r w:rsidRPr="00012192">
        <w:rPr>
          <w:rFonts w:ascii="仿宋" w:eastAsia="仿宋" w:hAnsi="仿宋"/>
          <w:sz w:val="28"/>
          <w:szCs w:val="28"/>
        </w:rPr>
        <w:t>3</w:t>
      </w:r>
      <w:r w:rsidRPr="00012192">
        <w:rPr>
          <w:rFonts w:ascii="仿宋" w:eastAsia="仿宋" w:hAnsi="仿宋" w:hint="eastAsia"/>
          <w:sz w:val="28"/>
          <w:szCs w:val="28"/>
        </w:rPr>
        <w:t>）掌握公司内部污染物排放状况，编制公司内部环境状况报告。</w:t>
      </w:r>
      <w:r w:rsidRPr="00012192">
        <w:rPr>
          <w:rFonts w:ascii="仿宋" w:eastAsia="仿宋" w:hAnsi="仿宋"/>
          <w:sz w:val="28"/>
          <w:szCs w:val="28"/>
        </w:rPr>
        <w:t xml:space="preserve"> </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w:t>
      </w:r>
      <w:r w:rsidRPr="00012192">
        <w:rPr>
          <w:rFonts w:ascii="仿宋" w:eastAsia="仿宋" w:hAnsi="仿宋"/>
          <w:sz w:val="28"/>
          <w:szCs w:val="28"/>
        </w:rPr>
        <w:t>4</w:t>
      </w:r>
      <w:r w:rsidRPr="00012192">
        <w:rPr>
          <w:rFonts w:ascii="仿宋" w:eastAsia="仿宋" w:hAnsi="仿宋" w:hint="eastAsia"/>
          <w:sz w:val="28"/>
          <w:szCs w:val="28"/>
        </w:rPr>
        <w:t>）负责环保专项资金的平衡与控制及办理环保超标缴费工作。</w:t>
      </w:r>
      <w:r w:rsidRPr="00012192">
        <w:rPr>
          <w:rFonts w:ascii="仿宋" w:eastAsia="仿宋" w:hAnsi="仿宋"/>
          <w:sz w:val="28"/>
          <w:szCs w:val="28"/>
        </w:rPr>
        <w:t xml:space="preserve"> </w:t>
      </w:r>
    </w:p>
    <w:p w:rsidR="00363958"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w:t>
      </w:r>
      <w:r w:rsidRPr="00012192">
        <w:rPr>
          <w:rFonts w:ascii="仿宋" w:eastAsia="仿宋" w:hAnsi="仿宋"/>
          <w:sz w:val="28"/>
          <w:szCs w:val="28"/>
        </w:rPr>
        <w:t>5</w:t>
      </w:r>
      <w:r w:rsidRPr="00012192">
        <w:rPr>
          <w:rFonts w:ascii="仿宋" w:eastAsia="仿宋" w:hAnsi="仿宋" w:hint="eastAsia"/>
          <w:sz w:val="28"/>
          <w:szCs w:val="28"/>
        </w:rPr>
        <w:t>）协同有关环境保护主管部门组织落实</w:t>
      </w:r>
      <w:r w:rsidRPr="00012192">
        <w:rPr>
          <w:rFonts w:ascii="仿宋" w:eastAsia="仿宋" w:hAnsi="仿宋"/>
          <w:sz w:val="28"/>
          <w:szCs w:val="28"/>
        </w:rPr>
        <w:t>“</w:t>
      </w:r>
      <w:r w:rsidRPr="00012192">
        <w:rPr>
          <w:rFonts w:ascii="仿宋" w:eastAsia="仿宋" w:hAnsi="仿宋" w:hint="eastAsia"/>
          <w:sz w:val="28"/>
          <w:szCs w:val="28"/>
        </w:rPr>
        <w:t>三同时</w:t>
      </w:r>
      <w:r w:rsidRPr="00012192">
        <w:rPr>
          <w:rFonts w:ascii="仿宋" w:eastAsia="仿宋" w:hAnsi="仿宋"/>
          <w:sz w:val="28"/>
          <w:szCs w:val="28"/>
        </w:rPr>
        <w:t>”</w:t>
      </w:r>
      <w:r w:rsidRPr="00012192">
        <w:rPr>
          <w:rFonts w:ascii="仿宋" w:eastAsia="仿宋" w:hAnsi="仿宋" w:hint="eastAsia"/>
          <w:sz w:val="28"/>
          <w:szCs w:val="28"/>
        </w:rPr>
        <w:t>，参与有关方案的审定及竣工验收。</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w:t>
      </w:r>
      <w:r w:rsidRPr="00012192">
        <w:rPr>
          <w:rFonts w:ascii="仿宋" w:eastAsia="仿宋" w:hAnsi="仿宋"/>
          <w:sz w:val="28"/>
          <w:szCs w:val="28"/>
        </w:rPr>
        <w:t>6</w:t>
      </w:r>
      <w:r w:rsidRPr="00012192">
        <w:rPr>
          <w:rFonts w:ascii="仿宋" w:eastAsia="仿宋" w:hAnsi="仿宋" w:hint="eastAsia"/>
          <w:sz w:val="28"/>
          <w:szCs w:val="28"/>
        </w:rPr>
        <w:t>）组织环境监测，检查公司环境状况，并及时将环境监测信息向环保部门通报。</w:t>
      </w:r>
      <w:r w:rsidRPr="00012192">
        <w:rPr>
          <w:rFonts w:ascii="仿宋" w:eastAsia="仿宋" w:hAnsi="仿宋"/>
          <w:sz w:val="28"/>
          <w:szCs w:val="28"/>
        </w:rPr>
        <w:t xml:space="preserve"> </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w:t>
      </w:r>
      <w:r w:rsidRPr="00012192">
        <w:rPr>
          <w:rFonts w:ascii="仿宋" w:eastAsia="仿宋" w:hAnsi="仿宋"/>
          <w:sz w:val="28"/>
          <w:szCs w:val="28"/>
        </w:rPr>
        <w:t>7</w:t>
      </w:r>
      <w:r w:rsidRPr="00012192">
        <w:rPr>
          <w:rFonts w:ascii="仿宋" w:eastAsia="仿宋" w:hAnsi="仿宋" w:hint="eastAsia"/>
          <w:sz w:val="28"/>
          <w:szCs w:val="28"/>
        </w:rPr>
        <w:t>）调查处理公司内污染事故和污染纠纷；建立污染突发事故分类分</w:t>
      </w:r>
      <w:r w:rsidRPr="00012192">
        <w:rPr>
          <w:rFonts w:ascii="仿宋" w:eastAsia="仿宋" w:hAnsi="仿宋" w:hint="eastAsia"/>
          <w:sz w:val="28"/>
          <w:szCs w:val="28"/>
        </w:rPr>
        <w:lastRenderedPageBreak/>
        <w:t>级档案和处理制度。</w:t>
      </w:r>
      <w:r w:rsidRPr="00012192">
        <w:rPr>
          <w:rFonts w:ascii="仿宋" w:eastAsia="仿宋" w:hAnsi="仿宋"/>
          <w:sz w:val="28"/>
          <w:szCs w:val="28"/>
        </w:rPr>
        <w:t xml:space="preserve"> </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w:t>
      </w:r>
      <w:r w:rsidRPr="00012192">
        <w:rPr>
          <w:rFonts w:ascii="仿宋" w:eastAsia="仿宋" w:hAnsi="仿宋"/>
          <w:sz w:val="28"/>
          <w:szCs w:val="28"/>
        </w:rPr>
        <w:t>8</w:t>
      </w:r>
      <w:r w:rsidRPr="00012192">
        <w:rPr>
          <w:rFonts w:ascii="仿宋" w:eastAsia="仿宋" w:hAnsi="仿宋" w:hint="eastAsia"/>
          <w:sz w:val="28"/>
          <w:szCs w:val="28"/>
        </w:rPr>
        <w:t>）努力建立全公司的</w:t>
      </w:r>
      <w:r w:rsidRPr="00012192">
        <w:rPr>
          <w:rFonts w:ascii="仿宋" w:eastAsia="仿宋" w:hAnsi="仿宋"/>
          <w:sz w:val="28"/>
          <w:szCs w:val="28"/>
        </w:rPr>
        <w:t>EMS(</w:t>
      </w:r>
      <w:r w:rsidRPr="00012192">
        <w:rPr>
          <w:rFonts w:ascii="仿宋" w:eastAsia="仿宋" w:hAnsi="仿宋" w:hint="eastAsia"/>
          <w:sz w:val="28"/>
          <w:szCs w:val="28"/>
        </w:rPr>
        <w:t>环境管理系统</w:t>
      </w:r>
      <w:r w:rsidRPr="00012192">
        <w:rPr>
          <w:rFonts w:ascii="仿宋" w:eastAsia="仿宋" w:hAnsi="仿宋"/>
          <w:sz w:val="28"/>
          <w:szCs w:val="28"/>
        </w:rPr>
        <w:t>)</w:t>
      </w:r>
      <w:r w:rsidRPr="00012192">
        <w:rPr>
          <w:rFonts w:ascii="仿宋" w:eastAsia="仿宋" w:hAnsi="仿宋" w:hint="eastAsia"/>
          <w:sz w:val="28"/>
          <w:szCs w:val="28"/>
        </w:rPr>
        <w:t>，以达到</w:t>
      </w:r>
      <w:r w:rsidRPr="00012192">
        <w:rPr>
          <w:rFonts w:ascii="仿宋" w:eastAsia="仿宋" w:hAnsi="仿宋"/>
          <w:sz w:val="28"/>
          <w:szCs w:val="28"/>
        </w:rPr>
        <w:t>ISO14000</w:t>
      </w:r>
      <w:r w:rsidRPr="00012192">
        <w:rPr>
          <w:rFonts w:ascii="仿宋" w:eastAsia="仿宋" w:hAnsi="仿宋" w:hint="eastAsia"/>
          <w:sz w:val="28"/>
          <w:szCs w:val="28"/>
        </w:rPr>
        <w:t>的要求。</w:t>
      </w:r>
    </w:p>
    <w:p w:rsidR="00363958"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w:t>
      </w:r>
      <w:r w:rsidRPr="00012192">
        <w:rPr>
          <w:rFonts w:ascii="仿宋" w:eastAsia="仿宋" w:hAnsi="仿宋"/>
          <w:sz w:val="28"/>
          <w:szCs w:val="28"/>
        </w:rPr>
        <w:t>9</w:t>
      </w:r>
      <w:r w:rsidRPr="00012192">
        <w:rPr>
          <w:rFonts w:ascii="仿宋" w:eastAsia="仿宋" w:hAnsi="仿宋" w:hint="eastAsia"/>
          <w:sz w:val="28"/>
          <w:szCs w:val="28"/>
        </w:rPr>
        <w:t>）建立清洁生产审核计划，体现</w:t>
      </w:r>
      <w:r w:rsidRPr="00012192">
        <w:rPr>
          <w:rFonts w:ascii="仿宋" w:eastAsia="仿宋" w:hAnsi="仿宋"/>
          <w:sz w:val="28"/>
          <w:szCs w:val="28"/>
        </w:rPr>
        <w:t>“</w:t>
      </w:r>
      <w:r w:rsidRPr="00012192">
        <w:rPr>
          <w:rFonts w:ascii="仿宋" w:eastAsia="仿宋" w:hAnsi="仿宋" w:hint="eastAsia"/>
          <w:sz w:val="28"/>
          <w:szCs w:val="28"/>
        </w:rPr>
        <w:t>以防为主</w:t>
      </w:r>
      <w:r w:rsidRPr="00012192">
        <w:rPr>
          <w:rFonts w:ascii="仿宋" w:eastAsia="仿宋" w:hAnsi="仿宋"/>
          <w:sz w:val="28"/>
          <w:szCs w:val="28"/>
        </w:rPr>
        <w:t>”</w:t>
      </w:r>
      <w:r w:rsidRPr="00012192">
        <w:rPr>
          <w:rFonts w:ascii="仿宋" w:eastAsia="仿宋" w:hAnsi="仿宋" w:hint="eastAsia"/>
          <w:sz w:val="28"/>
          <w:szCs w:val="28"/>
        </w:rPr>
        <w:t>的方针，实现环境效益和经济效益的统一。</w:t>
      </w:r>
    </w:p>
    <w:p w:rsidR="00012192" w:rsidRPr="00012192" w:rsidRDefault="00012192" w:rsidP="00012192">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8</w:t>
      </w:r>
      <w:r w:rsidRPr="00291792">
        <w:rPr>
          <w:rFonts w:ascii="仿宋" w:eastAsia="仿宋" w:hAnsi="仿宋"/>
          <w:b/>
          <w:bCs/>
          <w:sz w:val="28"/>
          <w:szCs w:val="28"/>
        </w:rPr>
        <w:t>.</w:t>
      </w:r>
      <w:r>
        <w:rPr>
          <w:rFonts w:ascii="仿宋" w:eastAsia="仿宋" w:hAnsi="仿宋" w:hint="eastAsia"/>
          <w:b/>
          <w:bCs/>
          <w:sz w:val="28"/>
          <w:szCs w:val="28"/>
        </w:rPr>
        <w:t>1</w:t>
      </w:r>
      <w:r w:rsidRPr="00291792">
        <w:rPr>
          <w:rFonts w:ascii="仿宋" w:eastAsia="仿宋" w:hAnsi="仿宋"/>
          <w:b/>
          <w:bCs/>
          <w:sz w:val="28"/>
          <w:szCs w:val="28"/>
        </w:rPr>
        <w:t>.</w:t>
      </w:r>
      <w:r>
        <w:rPr>
          <w:rFonts w:ascii="仿宋" w:eastAsia="仿宋" w:hAnsi="仿宋" w:hint="eastAsia"/>
          <w:b/>
          <w:bCs/>
          <w:sz w:val="28"/>
          <w:szCs w:val="28"/>
        </w:rPr>
        <w:t>4环境管理制度的建立</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w:t>
      </w:r>
      <w:r w:rsidRPr="00012192">
        <w:rPr>
          <w:rFonts w:ascii="仿宋" w:eastAsia="仿宋" w:hAnsi="仿宋"/>
          <w:sz w:val="28"/>
          <w:szCs w:val="28"/>
        </w:rPr>
        <w:t>1</w:t>
      </w:r>
      <w:r w:rsidRPr="00012192">
        <w:rPr>
          <w:rFonts w:ascii="仿宋" w:eastAsia="仿宋" w:hAnsi="仿宋" w:hint="eastAsia"/>
          <w:sz w:val="28"/>
          <w:szCs w:val="28"/>
        </w:rPr>
        <w:t>）报告制度</w:t>
      </w:r>
      <w:r w:rsidRPr="00012192">
        <w:rPr>
          <w:rFonts w:ascii="仿宋" w:eastAsia="仿宋" w:hAnsi="仿宋"/>
          <w:sz w:val="28"/>
          <w:szCs w:val="28"/>
        </w:rPr>
        <w:t xml:space="preserve"> </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按《扩建项目环境保护管理条例》中第二十条和二十三条规定，本项目在正式投产前，应向负责审批的环保部门提交</w:t>
      </w:r>
      <w:r w:rsidRPr="00012192">
        <w:rPr>
          <w:rFonts w:ascii="仿宋" w:eastAsia="仿宋" w:hAnsi="仿宋"/>
          <w:sz w:val="28"/>
          <w:szCs w:val="28"/>
        </w:rPr>
        <w:t>“</w:t>
      </w:r>
      <w:r w:rsidRPr="00012192">
        <w:rPr>
          <w:rFonts w:ascii="仿宋" w:eastAsia="仿宋" w:hAnsi="仿宋" w:hint="eastAsia"/>
          <w:sz w:val="28"/>
          <w:szCs w:val="28"/>
        </w:rPr>
        <w:t>环境保护设施竣工验收报告</w:t>
      </w:r>
      <w:r w:rsidRPr="00012192">
        <w:rPr>
          <w:rFonts w:ascii="仿宋" w:eastAsia="仿宋" w:hAnsi="仿宋"/>
          <w:sz w:val="28"/>
          <w:szCs w:val="28"/>
        </w:rPr>
        <w:t>”</w:t>
      </w:r>
      <w:r w:rsidRPr="00012192">
        <w:rPr>
          <w:rFonts w:ascii="仿宋" w:eastAsia="仿宋" w:hAnsi="仿宋" w:hint="eastAsia"/>
          <w:sz w:val="28"/>
          <w:szCs w:val="28"/>
        </w:rPr>
        <w:t>，经验收合格并发给</w:t>
      </w:r>
      <w:r w:rsidRPr="00012192">
        <w:rPr>
          <w:rFonts w:ascii="仿宋" w:eastAsia="仿宋" w:hAnsi="仿宋"/>
          <w:sz w:val="28"/>
          <w:szCs w:val="28"/>
        </w:rPr>
        <w:t>“</w:t>
      </w:r>
      <w:r w:rsidRPr="00012192">
        <w:rPr>
          <w:rFonts w:ascii="仿宋" w:eastAsia="仿宋" w:hAnsi="仿宋" w:hint="eastAsia"/>
          <w:sz w:val="28"/>
          <w:szCs w:val="28"/>
        </w:rPr>
        <w:t>环境保护设施验收合格证</w:t>
      </w:r>
      <w:r w:rsidRPr="00012192">
        <w:rPr>
          <w:rFonts w:ascii="仿宋" w:eastAsia="仿宋" w:hAnsi="仿宋"/>
          <w:sz w:val="28"/>
          <w:szCs w:val="28"/>
        </w:rPr>
        <w:t>”</w:t>
      </w:r>
      <w:r w:rsidRPr="00012192">
        <w:rPr>
          <w:rFonts w:ascii="仿宋" w:eastAsia="仿宋" w:hAnsi="仿宋" w:hint="eastAsia"/>
          <w:sz w:val="28"/>
          <w:szCs w:val="28"/>
        </w:rPr>
        <w:t>后，方可正式投入正式生产。</w:t>
      </w:r>
      <w:r w:rsidRPr="00012192">
        <w:rPr>
          <w:rFonts w:ascii="仿宋" w:eastAsia="仿宋" w:hAnsi="仿宋"/>
          <w:sz w:val="28"/>
          <w:szCs w:val="28"/>
        </w:rPr>
        <w:t xml:space="preserve"> </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本项目应严格执行月报制度。即每月向当地环保部门报告污染治理设施运行情况、污染物排放情况以及污染事故、污染纠纷等情况。</w:t>
      </w:r>
      <w:r w:rsidRPr="00012192">
        <w:rPr>
          <w:rFonts w:ascii="仿宋" w:eastAsia="仿宋" w:hAnsi="仿宋"/>
          <w:sz w:val="28"/>
          <w:szCs w:val="28"/>
        </w:rPr>
        <w:t xml:space="preserve"> </w:t>
      </w:r>
    </w:p>
    <w:p w:rsidR="00363958"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企业排污发生重大变化、污染治理设施改变或生产运行计划改变等都必须向当地环保部门申报，经审批同意后方可实施。</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w:t>
      </w:r>
      <w:r w:rsidRPr="00012192">
        <w:rPr>
          <w:rFonts w:ascii="仿宋" w:eastAsia="仿宋" w:hAnsi="仿宋"/>
          <w:sz w:val="28"/>
          <w:szCs w:val="28"/>
        </w:rPr>
        <w:t>2</w:t>
      </w:r>
      <w:r w:rsidRPr="00012192">
        <w:rPr>
          <w:rFonts w:ascii="仿宋" w:eastAsia="仿宋" w:hAnsi="仿宋" w:hint="eastAsia"/>
          <w:sz w:val="28"/>
          <w:szCs w:val="28"/>
        </w:rPr>
        <w:t>）污染处理设施的管理制度</w:t>
      </w:r>
      <w:r w:rsidRPr="00012192">
        <w:rPr>
          <w:rFonts w:ascii="仿宋" w:eastAsia="仿宋" w:hAnsi="仿宋"/>
          <w:sz w:val="28"/>
          <w:szCs w:val="28"/>
        </w:rPr>
        <w:t xml:space="preserve"> </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对污染治理设施和管理必须与生产经营活动一起纳入企业的日常管理中，要建立岗位责任制，制定操作规程，建立管理台帐。</w:t>
      </w:r>
      <w:r w:rsidRPr="00012192">
        <w:rPr>
          <w:rFonts w:ascii="仿宋" w:eastAsia="仿宋" w:hAnsi="仿宋"/>
          <w:sz w:val="28"/>
          <w:szCs w:val="28"/>
        </w:rPr>
        <w:t xml:space="preserve"> </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w:t>
      </w:r>
      <w:r w:rsidRPr="00012192">
        <w:rPr>
          <w:rFonts w:ascii="仿宋" w:eastAsia="仿宋" w:hAnsi="仿宋"/>
          <w:sz w:val="28"/>
          <w:szCs w:val="28"/>
        </w:rPr>
        <w:t>3</w:t>
      </w:r>
      <w:r w:rsidRPr="00012192">
        <w:rPr>
          <w:rFonts w:ascii="仿宋" w:eastAsia="仿宋" w:hAnsi="仿宋" w:hint="eastAsia"/>
          <w:sz w:val="28"/>
          <w:szCs w:val="28"/>
        </w:rPr>
        <w:t>）奖惩制度</w:t>
      </w:r>
      <w:r w:rsidRPr="00012192">
        <w:rPr>
          <w:rFonts w:ascii="仿宋" w:eastAsia="仿宋" w:hAnsi="仿宋"/>
          <w:sz w:val="28"/>
          <w:szCs w:val="28"/>
        </w:rPr>
        <w:t xml:space="preserve"> </w:t>
      </w:r>
    </w:p>
    <w:p w:rsidR="00363958"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企业应设置环境保护奖惩制度，对爱护环保设施，节能降耗、改善环境者给予奖励；对不按环保要求管理，造成环保设施损坏、环境污染和资源、能源浪费者予以重罚。</w:t>
      </w:r>
    </w:p>
    <w:p w:rsidR="0043022E" w:rsidRPr="00012192" w:rsidRDefault="0043022E" w:rsidP="0043022E">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8</w:t>
      </w:r>
      <w:r w:rsidRPr="00291792">
        <w:rPr>
          <w:rFonts w:ascii="仿宋" w:eastAsia="仿宋" w:hAnsi="仿宋"/>
          <w:b/>
          <w:bCs/>
          <w:sz w:val="28"/>
          <w:szCs w:val="28"/>
        </w:rPr>
        <w:t>.</w:t>
      </w:r>
      <w:r>
        <w:rPr>
          <w:rFonts w:ascii="仿宋" w:eastAsia="仿宋" w:hAnsi="仿宋" w:hint="eastAsia"/>
          <w:b/>
          <w:bCs/>
          <w:sz w:val="28"/>
          <w:szCs w:val="28"/>
        </w:rPr>
        <w:t>1</w:t>
      </w:r>
      <w:r w:rsidRPr="00291792">
        <w:rPr>
          <w:rFonts w:ascii="仿宋" w:eastAsia="仿宋" w:hAnsi="仿宋"/>
          <w:b/>
          <w:bCs/>
          <w:sz w:val="28"/>
          <w:szCs w:val="28"/>
        </w:rPr>
        <w:t>.</w:t>
      </w:r>
      <w:r>
        <w:rPr>
          <w:rFonts w:ascii="仿宋" w:eastAsia="仿宋" w:hAnsi="仿宋" w:hint="eastAsia"/>
          <w:b/>
          <w:bCs/>
          <w:sz w:val="28"/>
          <w:szCs w:val="28"/>
        </w:rPr>
        <w:t>5排污口规范化设置</w:t>
      </w:r>
    </w:p>
    <w:p w:rsidR="0043022E" w:rsidRPr="0043022E" w:rsidRDefault="0043022E" w:rsidP="0043022E">
      <w:pPr>
        <w:pStyle w:val="affe"/>
        <w:spacing w:line="500" w:lineRule="exact"/>
        <w:ind w:firstLineChars="200" w:firstLine="560"/>
        <w:rPr>
          <w:rFonts w:ascii="仿宋" w:eastAsia="仿宋" w:hAnsi="仿宋"/>
          <w:sz w:val="28"/>
          <w:szCs w:val="28"/>
        </w:rPr>
      </w:pPr>
      <w:r w:rsidRPr="0043022E">
        <w:rPr>
          <w:rFonts w:ascii="仿宋" w:eastAsia="仿宋" w:hAnsi="仿宋" w:hint="eastAsia"/>
          <w:sz w:val="28"/>
          <w:szCs w:val="28"/>
        </w:rPr>
        <w:t>按《江苏省排污口设置及规范化整治管理办法》[苏环控（97）122 号]要求，该建设项目废气排放口（烟囱）、固定噪声源扰民处、固废堆放处必须进行规范化设置。</w:t>
      </w:r>
    </w:p>
    <w:p w:rsidR="0043022E" w:rsidRPr="0043022E" w:rsidRDefault="0043022E" w:rsidP="0043022E">
      <w:pPr>
        <w:pStyle w:val="affe"/>
        <w:spacing w:line="500" w:lineRule="exact"/>
        <w:ind w:firstLineChars="200" w:firstLine="560"/>
        <w:rPr>
          <w:rFonts w:ascii="仿宋" w:eastAsia="仿宋" w:hAnsi="仿宋"/>
          <w:sz w:val="28"/>
          <w:szCs w:val="28"/>
        </w:rPr>
      </w:pPr>
      <w:r w:rsidRPr="0043022E">
        <w:rPr>
          <w:rFonts w:ascii="仿宋" w:eastAsia="仿宋" w:hAnsi="仿宋" w:hint="eastAsia"/>
          <w:sz w:val="28"/>
          <w:szCs w:val="28"/>
        </w:rPr>
        <w:t>1、废气排气筒（烟囱）规范化</w:t>
      </w:r>
    </w:p>
    <w:p w:rsidR="0043022E" w:rsidRPr="0043022E" w:rsidRDefault="0043022E" w:rsidP="0043022E">
      <w:pPr>
        <w:pStyle w:val="affe"/>
        <w:spacing w:line="500" w:lineRule="exact"/>
        <w:ind w:firstLineChars="200" w:firstLine="560"/>
        <w:rPr>
          <w:rFonts w:ascii="仿宋" w:eastAsia="仿宋" w:hAnsi="仿宋"/>
          <w:sz w:val="28"/>
          <w:szCs w:val="28"/>
        </w:rPr>
      </w:pPr>
      <w:r w:rsidRPr="0043022E">
        <w:rPr>
          <w:rFonts w:ascii="仿宋" w:eastAsia="仿宋" w:hAnsi="仿宋" w:hint="eastAsia"/>
          <w:sz w:val="28"/>
          <w:szCs w:val="28"/>
        </w:rPr>
        <w:t>建设项目废气排放口应按要求装好标志牌。有组织排放废气的排气筒</w:t>
      </w:r>
      <w:r w:rsidRPr="0043022E">
        <w:rPr>
          <w:rFonts w:ascii="仿宋" w:eastAsia="仿宋" w:hAnsi="仿宋" w:hint="eastAsia"/>
          <w:sz w:val="28"/>
          <w:szCs w:val="28"/>
        </w:rPr>
        <w:lastRenderedPageBreak/>
        <w:t xml:space="preserve">（烟囱）高度应符合国家大气污染物排放标准的有关规定，并设置永久采样孔。采样孔、点数目和位置应按《固定污染源排气中颗粒物测定与气态污染物采样方法》（GB/T16157-1996）的规定设置，废气排放口的环保图形标志应设在排气筒附过地面醒目处。  </w:t>
      </w:r>
    </w:p>
    <w:p w:rsidR="0043022E" w:rsidRPr="0043022E" w:rsidRDefault="0043022E" w:rsidP="0043022E">
      <w:pPr>
        <w:pStyle w:val="affe"/>
        <w:spacing w:line="500" w:lineRule="exact"/>
        <w:ind w:firstLineChars="200" w:firstLine="560"/>
        <w:rPr>
          <w:rFonts w:ascii="仿宋" w:eastAsia="仿宋" w:hAnsi="仿宋"/>
          <w:sz w:val="28"/>
          <w:szCs w:val="28"/>
        </w:rPr>
      </w:pPr>
      <w:r w:rsidRPr="0043022E">
        <w:rPr>
          <w:rFonts w:ascii="仿宋" w:eastAsia="仿宋" w:hAnsi="仿宋" w:hint="eastAsia"/>
          <w:sz w:val="28"/>
          <w:szCs w:val="28"/>
        </w:rPr>
        <w:t>2、废水排放口规范化设置</w:t>
      </w:r>
    </w:p>
    <w:p w:rsidR="0043022E" w:rsidRPr="0043022E" w:rsidRDefault="0043022E" w:rsidP="0043022E">
      <w:pPr>
        <w:pStyle w:val="affe"/>
        <w:spacing w:line="500" w:lineRule="exact"/>
        <w:ind w:firstLineChars="200" w:firstLine="560"/>
        <w:rPr>
          <w:rFonts w:ascii="仿宋" w:eastAsia="仿宋" w:hAnsi="仿宋"/>
          <w:sz w:val="28"/>
          <w:szCs w:val="28"/>
        </w:rPr>
      </w:pPr>
      <w:r w:rsidRPr="0043022E">
        <w:rPr>
          <w:rFonts w:ascii="仿宋" w:eastAsia="仿宋" w:hAnsi="仿宋" w:hint="eastAsia"/>
          <w:sz w:val="28"/>
          <w:szCs w:val="28"/>
        </w:rPr>
        <w:t>根据江苏省环保厅《江苏省排污口设置及规范化整治管理办法》的要求，建设项目厂区的排水体制必须实施“雨污分流”制，</w:t>
      </w:r>
      <w:r>
        <w:rPr>
          <w:rFonts w:ascii="仿宋" w:eastAsia="仿宋" w:hAnsi="仿宋" w:hint="eastAsia"/>
          <w:sz w:val="28"/>
          <w:szCs w:val="28"/>
        </w:rPr>
        <w:t>本项目雨水排放口及污水排放口均</w:t>
      </w:r>
      <w:proofErr w:type="gramStart"/>
      <w:r>
        <w:rPr>
          <w:rFonts w:ascii="仿宋" w:eastAsia="仿宋" w:hAnsi="仿宋" w:hint="eastAsia"/>
          <w:sz w:val="28"/>
          <w:szCs w:val="28"/>
        </w:rPr>
        <w:t>依托腾创科技</w:t>
      </w:r>
      <w:proofErr w:type="gramEnd"/>
      <w:r>
        <w:rPr>
          <w:rFonts w:ascii="仿宋" w:eastAsia="仿宋" w:hAnsi="仿宋" w:hint="eastAsia"/>
          <w:sz w:val="28"/>
          <w:szCs w:val="28"/>
        </w:rPr>
        <w:t>园现有雨水排放口、污水排放口，整个</w:t>
      </w:r>
      <w:proofErr w:type="gramStart"/>
      <w:r>
        <w:rPr>
          <w:rFonts w:ascii="仿宋" w:eastAsia="仿宋" w:hAnsi="仿宋" w:hint="eastAsia"/>
          <w:sz w:val="28"/>
          <w:szCs w:val="28"/>
        </w:rPr>
        <w:t>腾创科技园</w:t>
      </w:r>
      <w:r w:rsidRPr="0043022E">
        <w:rPr>
          <w:rFonts w:ascii="仿宋" w:eastAsia="仿宋" w:hAnsi="仿宋" w:hint="eastAsia"/>
          <w:sz w:val="28"/>
          <w:szCs w:val="28"/>
        </w:rPr>
        <w:t>设</w:t>
      </w:r>
      <w:proofErr w:type="gramEnd"/>
      <w:r w:rsidRPr="0043022E">
        <w:rPr>
          <w:rFonts w:ascii="仿宋" w:eastAsia="仿宋" w:hAnsi="仿宋" w:hint="eastAsia"/>
          <w:sz w:val="28"/>
          <w:szCs w:val="28"/>
        </w:rPr>
        <w:t>1个雨水排放口，1个污水排放口。</w:t>
      </w:r>
    </w:p>
    <w:p w:rsidR="0043022E" w:rsidRPr="0043022E" w:rsidRDefault="0043022E" w:rsidP="0043022E">
      <w:pPr>
        <w:pStyle w:val="affe"/>
        <w:spacing w:line="500" w:lineRule="exact"/>
        <w:ind w:firstLineChars="200" w:firstLine="560"/>
        <w:rPr>
          <w:rFonts w:ascii="仿宋" w:eastAsia="仿宋" w:hAnsi="仿宋"/>
          <w:sz w:val="28"/>
          <w:szCs w:val="28"/>
        </w:rPr>
      </w:pPr>
      <w:r w:rsidRPr="0043022E">
        <w:rPr>
          <w:rFonts w:ascii="仿宋" w:eastAsia="仿宋" w:hAnsi="仿宋" w:hint="eastAsia"/>
          <w:sz w:val="28"/>
          <w:szCs w:val="28"/>
        </w:rPr>
        <w:t>3、固废堆放规范化整治</w:t>
      </w:r>
    </w:p>
    <w:p w:rsidR="0043022E" w:rsidRPr="0043022E" w:rsidRDefault="0043022E" w:rsidP="0043022E">
      <w:pPr>
        <w:pStyle w:val="affe"/>
        <w:spacing w:line="500" w:lineRule="exact"/>
        <w:ind w:firstLineChars="200" w:firstLine="560"/>
        <w:rPr>
          <w:rFonts w:ascii="仿宋" w:eastAsia="仿宋" w:hAnsi="仿宋"/>
          <w:sz w:val="28"/>
          <w:szCs w:val="28"/>
        </w:rPr>
      </w:pPr>
      <w:r w:rsidRPr="0043022E">
        <w:rPr>
          <w:rFonts w:ascii="仿宋" w:eastAsia="仿宋" w:hAnsi="仿宋" w:hint="eastAsia"/>
          <w:sz w:val="28"/>
          <w:szCs w:val="28"/>
        </w:rPr>
        <w:t>固废堆场应设置环境保护图形标志牌，将生活垃圾、工业</w:t>
      </w:r>
      <w:proofErr w:type="gramStart"/>
      <w:r w:rsidRPr="0043022E">
        <w:rPr>
          <w:rFonts w:ascii="仿宋" w:eastAsia="仿宋" w:hAnsi="仿宋" w:hint="eastAsia"/>
          <w:sz w:val="28"/>
          <w:szCs w:val="28"/>
        </w:rPr>
        <w:t>固废等分开</w:t>
      </w:r>
      <w:proofErr w:type="gramEnd"/>
      <w:r w:rsidRPr="0043022E">
        <w:rPr>
          <w:rFonts w:ascii="仿宋" w:eastAsia="仿宋" w:hAnsi="仿宋" w:hint="eastAsia"/>
          <w:sz w:val="28"/>
          <w:szCs w:val="28"/>
        </w:rPr>
        <w:t>堆放，做到防扬散、防渗漏，确保不对周围环境形成二次污染。</w:t>
      </w:r>
    </w:p>
    <w:p w:rsidR="0043022E" w:rsidRPr="0043022E" w:rsidRDefault="0043022E" w:rsidP="0043022E">
      <w:pPr>
        <w:pStyle w:val="affe"/>
        <w:spacing w:line="500" w:lineRule="exact"/>
        <w:ind w:firstLineChars="200" w:firstLine="560"/>
        <w:rPr>
          <w:rFonts w:ascii="仿宋" w:eastAsia="仿宋" w:hAnsi="仿宋"/>
          <w:sz w:val="28"/>
          <w:szCs w:val="28"/>
        </w:rPr>
      </w:pPr>
      <w:r w:rsidRPr="0043022E">
        <w:rPr>
          <w:rFonts w:ascii="仿宋" w:eastAsia="仿宋" w:hAnsi="仿宋" w:hint="eastAsia"/>
          <w:sz w:val="28"/>
          <w:szCs w:val="28"/>
        </w:rPr>
        <w:t>在厂区的废气排放源、固体废物贮存处置场应设置环境保护图形标志，图形符号分为提示图形和警告图形符号两种，分别按 GB15562.1-1995、GB15562.2-1995执行。环境保护图形标志的形状及颜色见表</w:t>
      </w:r>
      <w:r w:rsidR="00257E1A">
        <w:rPr>
          <w:rFonts w:ascii="仿宋" w:eastAsia="仿宋" w:hAnsi="仿宋" w:hint="eastAsia"/>
          <w:sz w:val="28"/>
          <w:szCs w:val="28"/>
        </w:rPr>
        <w:t>8</w:t>
      </w:r>
      <w:r w:rsidRPr="0043022E">
        <w:rPr>
          <w:rFonts w:ascii="仿宋" w:eastAsia="仿宋" w:hAnsi="仿宋" w:hint="eastAsia"/>
          <w:sz w:val="28"/>
          <w:szCs w:val="28"/>
        </w:rPr>
        <w:t>-1，环境保护图形符号见表</w:t>
      </w:r>
      <w:r>
        <w:rPr>
          <w:rFonts w:ascii="仿宋" w:eastAsia="仿宋" w:hAnsi="仿宋" w:hint="eastAsia"/>
          <w:sz w:val="28"/>
          <w:szCs w:val="28"/>
        </w:rPr>
        <w:t>8</w:t>
      </w:r>
      <w:r w:rsidRPr="0043022E">
        <w:rPr>
          <w:rFonts w:ascii="仿宋" w:eastAsia="仿宋" w:hAnsi="仿宋" w:hint="eastAsia"/>
          <w:sz w:val="28"/>
          <w:szCs w:val="28"/>
        </w:rPr>
        <w:t>-</w:t>
      </w:r>
      <w:r w:rsidR="00257E1A">
        <w:rPr>
          <w:rFonts w:ascii="仿宋" w:eastAsia="仿宋" w:hAnsi="仿宋" w:hint="eastAsia"/>
          <w:sz w:val="28"/>
          <w:szCs w:val="28"/>
        </w:rPr>
        <w:t>2</w:t>
      </w:r>
      <w:r w:rsidRPr="0043022E">
        <w:rPr>
          <w:rFonts w:ascii="仿宋" w:eastAsia="仿宋" w:hAnsi="仿宋" w:hint="eastAsia"/>
          <w:sz w:val="28"/>
          <w:szCs w:val="28"/>
        </w:rPr>
        <w:t>。</w:t>
      </w:r>
    </w:p>
    <w:p w:rsidR="0043022E" w:rsidRPr="0043022E" w:rsidRDefault="0043022E" w:rsidP="0043022E">
      <w:pPr>
        <w:spacing w:line="500" w:lineRule="exact"/>
        <w:ind w:firstLineChars="200" w:firstLine="562"/>
        <w:jc w:val="center"/>
        <w:rPr>
          <w:rFonts w:ascii="仿宋" w:eastAsia="仿宋" w:hAnsi="仿宋"/>
          <w:b/>
          <w:sz w:val="28"/>
          <w:szCs w:val="28"/>
        </w:rPr>
      </w:pPr>
      <w:r w:rsidRPr="0043022E">
        <w:rPr>
          <w:rFonts w:ascii="仿宋" w:eastAsia="仿宋" w:hAnsi="仿宋" w:hint="eastAsia"/>
          <w:b/>
          <w:sz w:val="28"/>
          <w:szCs w:val="28"/>
        </w:rPr>
        <w:t>表</w:t>
      </w:r>
      <w:r w:rsidR="00257E1A">
        <w:rPr>
          <w:rFonts w:ascii="仿宋" w:eastAsia="仿宋" w:hAnsi="仿宋" w:hint="eastAsia"/>
          <w:b/>
          <w:sz w:val="28"/>
          <w:szCs w:val="28"/>
        </w:rPr>
        <w:t>8</w:t>
      </w:r>
      <w:r w:rsidRPr="0043022E">
        <w:rPr>
          <w:rFonts w:ascii="仿宋" w:eastAsia="仿宋" w:hAnsi="仿宋" w:hint="eastAsia"/>
          <w:b/>
          <w:sz w:val="28"/>
          <w:szCs w:val="28"/>
        </w:rPr>
        <w:t>-1  环境保护图形标志的形状及颜色表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56"/>
        <w:gridCol w:w="2157"/>
        <w:gridCol w:w="2010"/>
        <w:gridCol w:w="1834"/>
        <w:gridCol w:w="1969"/>
      </w:tblGrid>
      <w:tr w:rsidR="0043022E" w:rsidRPr="0043022E" w:rsidTr="00A13432">
        <w:trPr>
          <w:trHeight w:val="486"/>
        </w:trPr>
        <w:tc>
          <w:tcPr>
            <w:tcW w:w="633" w:type="pct"/>
            <w:vAlign w:val="center"/>
          </w:tcPr>
          <w:p w:rsidR="0043022E" w:rsidRPr="0043022E" w:rsidRDefault="0043022E" w:rsidP="00A13432">
            <w:pPr>
              <w:jc w:val="center"/>
              <w:rPr>
                <w:rFonts w:ascii="仿宋" w:eastAsia="仿宋" w:hAnsi="仿宋"/>
                <w:b/>
                <w:sz w:val="24"/>
              </w:rPr>
            </w:pPr>
            <w:r w:rsidRPr="0043022E">
              <w:rPr>
                <w:rFonts w:ascii="仿宋" w:eastAsia="仿宋" w:hAnsi="仿宋" w:hint="eastAsia"/>
                <w:b/>
                <w:sz w:val="24"/>
              </w:rPr>
              <w:t>序号</w:t>
            </w:r>
          </w:p>
        </w:tc>
        <w:tc>
          <w:tcPr>
            <w:tcW w:w="1182" w:type="pct"/>
            <w:vAlign w:val="center"/>
          </w:tcPr>
          <w:p w:rsidR="0043022E" w:rsidRPr="0043022E" w:rsidRDefault="0043022E" w:rsidP="00A13432">
            <w:pPr>
              <w:jc w:val="center"/>
              <w:rPr>
                <w:rFonts w:ascii="仿宋" w:eastAsia="仿宋" w:hAnsi="仿宋"/>
                <w:b/>
                <w:sz w:val="24"/>
              </w:rPr>
            </w:pPr>
            <w:r w:rsidRPr="0043022E">
              <w:rPr>
                <w:rFonts w:ascii="仿宋" w:eastAsia="仿宋" w:hAnsi="仿宋" w:hint="eastAsia"/>
                <w:b/>
                <w:sz w:val="24"/>
              </w:rPr>
              <w:t>标志名称</w:t>
            </w:r>
          </w:p>
        </w:tc>
        <w:tc>
          <w:tcPr>
            <w:tcW w:w="1101" w:type="pct"/>
            <w:vAlign w:val="center"/>
          </w:tcPr>
          <w:p w:rsidR="0043022E" w:rsidRPr="0043022E" w:rsidRDefault="0043022E" w:rsidP="00A13432">
            <w:pPr>
              <w:jc w:val="center"/>
              <w:rPr>
                <w:rFonts w:ascii="仿宋" w:eastAsia="仿宋" w:hAnsi="仿宋"/>
                <w:b/>
                <w:sz w:val="24"/>
              </w:rPr>
            </w:pPr>
            <w:r w:rsidRPr="0043022E">
              <w:rPr>
                <w:rFonts w:ascii="仿宋" w:eastAsia="仿宋" w:hAnsi="仿宋" w:hint="eastAsia"/>
                <w:b/>
                <w:sz w:val="24"/>
              </w:rPr>
              <w:t>形状</w:t>
            </w:r>
          </w:p>
        </w:tc>
        <w:tc>
          <w:tcPr>
            <w:tcW w:w="1005" w:type="pct"/>
            <w:vAlign w:val="center"/>
          </w:tcPr>
          <w:p w:rsidR="0043022E" w:rsidRPr="0043022E" w:rsidRDefault="0043022E" w:rsidP="00A13432">
            <w:pPr>
              <w:jc w:val="center"/>
              <w:rPr>
                <w:rFonts w:ascii="仿宋" w:eastAsia="仿宋" w:hAnsi="仿宋"/>
                <w:b/>
                <w:sz w:val="24"/>
              </w:rPr>
            </w:pPr>
            <w:r w:rsidRPr="0043022E">
              <w:rPr>
                <w:rFonts w:ascii="仿宋" w:eastAsia="仿宋" w:hAnsi="仿宋" w:hint="eastAsia"/>
                <w:b/>
                <w:sz w:val="24"/>
              </w:rPr>
              <w:t>背景颜色</w:t>
            </w:r>
          </w:p>
        </w:tc>
        <w:tc>
          <w:tcPr>
            <w:tcW w:w="1079" w:type="pct"/>
            <w:vAlign w:val="center"/>
          </w:tcPr>
          <w:p w:rsidR="0043022E" w:rsidRPr="0043022E" w:rsidRDefault="0043022E" w:rsidP="00A13432">
            <w:pPr>
              <w:jc w:val="center"/>
              <w:rPr>
                <w:rFonts w:ascii="仿宋" w:eastAsia="仿宋" w:hAnsi="仿宋"/>
                <w:b/>
                <w:sz w:val="24"/>
              </w:rPr>
            </w:pPr>
            <w:r w:rsidRPr="0043022E">
              <w:rPr>
                <w:rFonts w:ascii="仿宋" w:eastAsia="仿宋" w:hAnsi="仿宋" w:hint="eastAsia"/>
                <w:b/>
                <w:sz w:val="24"/>
              </w:rPr>
              <w:t>图形颜色</w:t>
            </w:r>
          </w:p>
        </w:tc>
      </w:tr>
      <w:tr w:rsidR="0043022E" w:rsidRPr="0043022E" w:rsidTr="00A13432">
        <w:trPr>
          <w:trHeight w:val="75"/>
        </w:trPr>
        <w:tc>
          <w:tcPr>
            <w:tcW w:w="633"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1</w:t>
            </w:r>
          </w:p>
        </w:tc>
        <w:tc>
          <w:tcPr>
            <w:tcW w:w="1182"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警告标志</w:t>
            </w:r>
          </w:p>
        </w:tc>
        <w:tc>
          <w:tcPr>
            <w:tcW w:w="1101"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三角形边框</w:t>
            </w:r>
          </w:p>
        </w:tc>
        <w:tc>
          <w:tcPr>
            <w:tcW w:w="1005"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黄色</w:t>
            </w:r>
          </w:p>
        </w:tc>
        <w:tc>
          <w:tcPr>
            <w:tcW w:w="1079"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黑色</w:t>
            </w:r>
          </w:p>
        </w:tc>
      </w:tr>
      <w:tr w:rsidR="0043022E" w:rsidRPr="0043022E" w:rsidTr="00A13432">
        <w:trPr>
          <w:trHeight w:val="70"/>
        </w:trPr>
        <w:tc>
          <w:tcPr>
            <w:tcW w:w="633"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2</w:t>
            </w:r>
          </w:p>
        </w:tc>
        <w:tc>
          <w:tcPr>
            <w:tcW w:w="1182"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提示标志</w:t>
            </w:r>
          </w:p>
        </w:tc>
        <w:tc>
          <w:tcPr>
            <w:tcW w:w="1101"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正方形边框</w:t>
            </w:r>
          </w:p>
        </w:tc>
        <w:tc>
          <w:tcPr>
            <w:tcW w:w="1005"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绿色</w:t>
            </w:r>
          </w:p>
        </w:tc>
        <w:tc>
          <w:tcPr>
            <w:tcW w:w="1079"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白色</w:t>
            </w:r>
          </w:p>
        </w:tc>
      </w:tr>
    </w:tbl>
    <w:p w:rsidR="0043022E" w:rsidRDefault="0043022E" w:rsidP="0043022E">
      <w:pPr>
        <w:spacing w:line="500" w:lineRule="exact"/>
        <w:ind w:firstLineChars="200" w:firstLine="562"/>
        <w:jc w:val="center"/>
        <w:rPr>
          <w:rFonts w:ascii="仿宋" w:eastAsia="仿宋" w:hAnsi="仿宋"/>
          <w:b/>
          <w:sz w:val="28"/>
          <w:szCs w:val="28"/>
        </w:rPr>
      </w:pPr>
    </w:p>
    <w:p w:rsidR="0043022E" w:rsidRDefault="0043022E" w:rsidP="0043022E">
      <w:pPr>
        <w:spacing w:line="500" w:lineRule="exact"/>
        <w:ind w:firstLineChars="200" w:firstLine="562"/>
        <w:jc w:val="center"/>
        <w:rPr>
          <w:rFonts w:ascii="仿宋" w:eastAsia="仿宋" w:hAnsi="仿宋"/>
          <w:b/>
          <w:sz w:val="28"/>
          <w:szCs w:val="28"/>
        </w:rPr>
      </w:pPr>
    </w:p>
    <w:p w:rsidR="0043022E" w:rsidRDefault="0043022E" w:rsidP="0043022E">
      <w:pPr>
        <w:spacing w:line="500" w:lineRule="exact"/>
        <w:ind w:firstLineChars="200" w:firstLine="562"/>
        <w:jc w:val="center"/>
        <w:rPr>
          <w:rFonts w:ascii="仿宋" w:eastAsia="仿宋" w:hAnsi="仿宋"/>
          <w:b/>
          <w:sz w:val="28"/>
          <w:szCs w:val="28"/>
        </w:rPr>
      </w:pPr>
    </w:p>
    <w:p w:rsidR="0043022E" w:rsidRDefault="0043022E" w:rsidP="0043022E">
      <w:pPr>
        <w:spacing w:line="500" w:lineRule="exact"/>
        <w:ind w:firstLineChars="200" w:firstLine="562"/>
        <w:jc w:val="center"/>
        <w:rPr>
          <w:rFonts w:ascii="仿宋" w:eastAsia="仿宋" w:hAnsi="仿宋"/>
          <w:b/>
          <w:sz w:val="28"/>
          <w:szCs w:val="28"/>
        </w:rPr>
      </w:pPr>
    </w:p>
    <w:p w:rsidR="0043022E" w:rsidRDefault="0043022E" w:rsidP="0043022E">
      <w:pPr>
        <w:spacing w:line="500" w:lineRule="exact"/>
        <w:ind w:firstLineChars="200" w:firstLine="562"/>
        <w:jc w:val="center"/>
        <w:rPr>
          <w:rFonts w:ascii="仿宋" w:eastAsia="仿宋" w:hAnsi="仿宋"/>
          <w:b/>
          <w:sz w:val="28"/>
          <w:szCs w:val="28"/>
        </w:rPr>
      </w:pPr>
    </w:p>
    <w:p w:rsidR="0043022E" w:rsidRDefault="0043022E" w:rsidP="0043022E">
      <w:pPr>
        <w:spacing w:line="500" w:lineRule="exact"/>
        <w:ind w:firstLineChars="200" w:firstLine="562"/>
        <w:jc w:val="center"/>
        <w:rPr>
          <w:rFonts w:ascii="仿宋" w:eastAsia="仿宋" w:hAnsi="仿宋"/>
          <w:b/>
          <w:sz w:val="28"/>
          <w:szCs w:val="28"/>
        </w:rPr>
      </w:pPr>
    </w:p>
    <w:p w:rsidR="0043022E" w:rsidRDefault="0043022E" w:rsidP="0043022E">
      <w:pPr>
        <w:spacing w:line="500" w:lineRule="exact"/>
        <w:ind w:firstLineChars="200" w:firstLine="562"/>
        <w:jc w:val="center"/>
        <w:rPr>
          <w:rFonts w:ascii="仿宋" w:eastAsia="仿宋" w:hAnsi="仿宋"/>
          <w:b/>
          <w:sz w:val="28"/>
          <w:szCs w:val="28"/>
        </w:rPr>
      </w:pPr>
    </w:p>
    <w:p w:rsidR="0043022E" w:rsidRDefault="0043022E" w:rsidP="0043022E">
      <w:pPr>
        <w:spacing w:line="500" w:lineRule="exact"/>
        <w:ind w:firstLineChars="200" w:firstLine="562"/>
        <w:jc w:val="center"/>
        <w:rPr>
          <w:rFonts w:ascii="仿宋" w:eastAsia="仿宋" w:hAnsi="仿宋"/>
          <w:b/>
          <w:sz w:val="28"/>
          <w:szCs w:val="28"/>
        </w:rPr>
      </w:pPr>
    </w:p>
    <w:p w:rsidR="0043022E" w:rsidRPr="0043022E" w:rsidRDefault="0043022E" w:rsidP="0043022E">
      <w:pPr>
        <w:spacing w:line="500" w:lineRule="exact"/>
        <w:ind w:firstLineChars="200" w:firstLine="562"/>
        <w:jc w:val="center"/>
        <w:rPr>
          <w:rFonts w:ascii="仿宋" w:eastAsia="仿宋" w:hAnsi="仿宋"/>
          <w:b/>
          <w:sz w:val="28"/>
          <w:szCs w:val="28"/>
        </w:rPr>
      </w:pPr>
      <w:r w:rsidRPr="0043022E">
        <w:rPr>
          <w:rFonts w:ascii="仿宋" w:eastAsia="仿宋" w:hAnsi="仿宋" w:hint="eastAsia"/>
          <w:b/>
          <w:sz w:val="28"/>
          <w:szCs w:val="28"/>
        </w:rPr>
        <w:lastRenderedPageBreak/>
        <w:t>表</w:t>
      </w:r>
      <w:r>
        <w:rPr>
          <w:rFonts w:ascii="仿宋" w:eastAsia="仿宋" w:hAnsi="仿宋" w:hint="eastAsia"/>
          <w:b/>
          <w:sz w:val="28"/>
          <w:szCs w:val="28"/>
        </w:rPr>
        <w:t>8</w:t>
      </w:r>
      <w:r w:rsidRPr="0043022E">
        <w:rPr>
          <w:rFonts w:ascii="仿宋" w:eastAsia="仿宋" w:hAnsi="仿宋" w:hint="eastAsia"/>
          <w:b/>
          <w:sz w:val="28"/>
          <w:szCs w:val="28"/>
        </w:rPr>
        <w:t>-2  环境保护图形符号一览表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56"/>
        <w:gridCol w:w="1780"/>
        <w:gridCol w:w="2387"/>
        <w:gridCol w:w="1834"/>
        <w:gridCol w:w="1969"/>
      </w:tblGrid>
      <w:tr w:rsidR="0043022E" w:rsidRPr="0043022E" w:rsidTr="00A13432">
        <w:trPr>
          <w:trHeight w:val="486"/>
        </w:trPr>
        <w:tc>
          <w:tcPr>
            <w:tcW w:w="633" w:type="pct"/>
            <w:vAlign w:val="center"/>
          </w:tcPr>
          <w:p w:rsidR="0043022E" w:rsidRPr="0043022E" w:rsidRDefault="0043022E" w:rsidP="00A13432">
            <w:pPr>
              <w:jc w:val="center"/>
              <w:rPr>
                <w:rFonts w:ascii="仿宋" w:eastAsia="仿宋" w:hAnsi="仿宋"/>
                <w:b/>
                <w:sz w:val="24"/>
              </w:rPr>
            </w:pPr>
            <w:r w:rsidRPr="0043022E">
              <w:rPr>
                <w:rFonts w:ascii="仿宋" w:eastAsia="仿宋" w:hAnsi="仿宋" w:hint="eastAsia"/>
                <w:b/>
                <w:sz w:val="24"/>
              </w:rPr>
              <w:t>序号</w:t>
            </w:r>
          </w:p>
        </w:tc>
        <w:tc>
          <w:tcPr>
            <w:tcW w:w="975" w:type="pct"/>
            <w:vAlign w:val="center"/>
          </w:tcPr>
          <w:p w:rsidR="0043022E" w:rsidRPr="0043022E" w:rsidRDefault="0043022E" w:rsidP="00A13432">
            <w:pPr>
              <w:jc w:val="center"/>
              <w:rPr>
                <w:rFonts w:ascii="仿宋" w:eastAsia="仿宋" w:hAnsi="仿宋"/>
                <w:b/>
                <w:sz w:val="24"/>
              </w:rPr>
            </w:pPr>
            <w:r w:rsidRPr="0043022E">
              <w:rPr>
                <w:rFonts w:ascii="仿宋" w:eastAsia="仿宋" w:hAnsi="仿宋" w:hint="eastAsia"/>
                <w:b/>
                <w:sz w:val="24"/>
              </w:rPr>
              <w:t>提示图形符号</w:t>
            </w:r>
          </w:p>
        </w:tc>
        <w:tc>
          <w:tcPr>
            <w:tcW w:w="1308" w:type="pct"/>
            <w:vAlign w:val="center"/>
          </w:tcPr>
          <w:p w:rsidR="0043022E" w:rsidRPr="0043022E" w:rsidRDefault="0043022E" w:rsidP="00A13432">
            <w:pPr>
              <w:jc w:val="center"/>
              <w:rPr>
                <w:rFonts w:ascii="仿宋" w:eastAsia="仿宋" w:hAnsi="仿宋"/>
                <w:b/>
                <w:sz w:val="24"/>
              </w:rPr>
            </w:pPr>
            <w:r w:rsidRPr="0043022E">
              <w:rPr>
                <w:rFonts w:ascii="仿宋" w:eastAsia="仿宋" w:hAnsi="仿宋" w:hint="eastAsia"/>
                <w:b/>
                <w:sz w:val="24"/>
              </w:rPr>
              <w:t>警告图形符号</w:t>
            </w:r>
          </w:p>
        </w:tc>
        <w:tc>
          <w:tcPr>
            <w:tcW w:w="1005" w:type="pct"/>
            <w:vAlign w:val="center"/>
          </w:tcPr>
          <w:p w:rsidR="0043022E" w:rsidRPr="0043022E" w:rsidRDefault="0043022E" w:rsidP="00A13432">
            <w:pPr>
              <w:jc w:val="center"/>
              <w:rPr>
                <w:rFonts w:ascii="仿宋" w:eastAsia="仿宋" w:hAnsi="仿宋"/>
                <w:b/>
                <w:sz w:val="24"/>
              </w:rPr>
            </w:pPr>
            <w:r w:rsidRPr="0043022E">
              <w:rPr>
                <w:rFonts w:ascii="仿宋" w:eastAsia="仿宋" w:hAnsi="仿宋" w:hint="eastAsia"/>
                <w:b/>
                <w:sz w:val="24"/>
              </w:rPr>
              <w:t>名称</w:t>
            </w:r>
          </w:p>
        </w:tc>
        <w:tc>
          <w:tcPr>
            <w:tcW w:w="1079" w:type="pct"/>
            <w:vAlign w:val="center"/>
          </w:tcPr>
          <w:p w:rsidR="0043022E" w:rsidRPr="0043022E" w:rsidRDefault="0043022E" w:rsidP="00A13432">
            <w:pPr>
              <w:jc w:val="center"/>
              <w:rPr>
                <w:rFonts w:ascii="仿宋" w:eastAsia="仿宋" w:hAnsi="仿宋"/>
                <w:b/>
                <w:sz w:val="24"/>
              </w:rPr>
            </w:pPr>
            <w:r w:rsidRPr="0043022E">
              <w:rPr>
                <w:rFonts w:ascii="仿宋" w:eastAsia="仿宋" w:hAnsi="仿宋" w:hint="eastAsia"/>
                <w:b/>
                <w:sz w:val="24"/>
              </w:rPr>
              <w:t>功能</w:t>
            </w:r>
          </w:p>
        </w:tc>
      </w:tr>
      <w:tr w:rsidR="0043022E" w:rsidRPr="0043022E" w:rsidTr="00A13432">
        <w:trPr>
          <w:trHeight w:val="75"/>
        </w:trPr>
        <w:tc>
          <w:tcPr>
            <w:tcW w:w="633"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1</w:t>
            </w:r>
          </w:p>
        </w:tc>
        <w:tc>
          <w:tcPr>
            <w:tcW w:w="975"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noProof/>
                <w:sz w:val="24"/>
              </w:rPr>
              <w:drawing>
                <wp:inline distT="0" distB="0" distL="0" distR="0" wp14:anchorId="6CA25285" wp14:editId="2A44A052">
                  <wp:extent cx="669925" cy="531495"/>
                  <wp:effectExtent l="0" t="0" r="0" b="1905"/>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9925" cy="531495"/>
                          </a:xfrm>
                          <a:prstGeom prst="rect">
                            <a:avLst/>
                          </a:prstGeom>
                          <a:noFill/>
                          <a:ln>
                            <a:noFill/>
                          </a:ln>
                        </pic:spPr>
                      </pic:pic>
                    </a:graphicData>
                  </a:graphic>
                </wp:inline>
              </w:drawing>
            </w:r>
          </w:p>
        </w:tc>
        <w:tc>
          <w:tcPr>
            <w:tcW w:w="1308"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noProof/>
                <w:sz w:val="24"/>
              </w:rPr>
              <w:drawing>
                <wp:inline distT="0" distB="0" distL="0" distR="0" wp14:anchorId="25C721C3" wp14:editId="6367039D">
                  <wp:extent cx="723265" cy="712470"/>
                  <wp:effectExtent l="0" t="0" r="635" b="0"/>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23265" cy="712470"/>
                          </a:xfrm>
                          <a:prstGeom prst="rect">
                            <a:avLst/>
                          </a:prstGeom>
                          <a:noFill/>
                          <a:ln>
                            <a:noFill/>
                          </a:ln>
                        </pic:spPr>
                      </pic:pic>
                    </a:graphicData>
                  </a:graphic>
                </wp:inline>
              </w:drawing>
            </w:r>
          </w:p>
        </w:tc>
        <w:tc>
          <w:tcPr>
            <w:tcW w:w="1005"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废气排放口</w:t>
            </w:r>
          </w:p>
        </w:tc>
        <w:tc>
          <w:tcPr>
            <w:tcW w:w="1079"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表示废气向大气环境排放</w:t>
            </w:r>
          </w:p>
        </w:tc>
      </w:tr>
      <w:tr w:rsidR="0043022E" w:rsidRPr="0043022E" w:rsidTr="00A13432">
        <w:trPr>
          <w:trHeight w:val="75"/>
        </w:trPr>
        <w:tc>
          <w:tcPr>
            <w:tcW w:w="633"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2</w:t>
            </w:r>
          </w:p>
        </w:tc>
        <w:tc>
          <w:tcPr>
            <w:tcW w:w="975"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noProof/>
                <w:sz w:val="24"/>
              </w:rPr>
              <w:drawing>
                <wp:inline distT="0" distB="0" distL="0" distR="0" wp14:anchorId="02028CB5" wp14:editId="36DCBA18">
                  <wp:extent cx="669925" cy="659130"/>
                  <wp:effectExtent l="0" t="0" r="0" b="7620"/>
                  <wp:docPr id="872"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9925" cy="659130"/>
                          </a:xfrm>
                          <a:prstGeom prst="rect">
                            <a:avLst/>
                          </a:prstGeom>
                          <a:noFill/>
                          <a:ln>
                            <a:noFill/>
                          </a:ln>
                        </pic:spPr>
                      </pic:pic>
                    </a:graphicData>
                  </a:graphic>
                </wp:inline>
              </w:drawing>
            </w:r>
          </w:p>
        </w:tc>
        <w:tc>
          <w:tcPr>
            <w:tcW w:w="1308"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noProof/>
                <w:sz w:val="24"/>
              </w:rPr>
              <w:drawing>
                <wp:inline distT="0" distB="0" distL="0" distR="0" wp14:anchorId="4CDC095B" wp14:editId="305FC259">
                  <wp:extent cx="723265" cy="605790"/>
                  <wp:effectExtent l="0" t="0" r="635" b="3810"/>
                  <wp:docPr id="871" name="图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23265" cy="605790"/>
                          </a:xfrm>
                          <a:prstGeom prst="rect">
                            <a:avLst/>
                          </a:prstGeom>
                          <a:noFill/>
                          <a:ln>
                            <a:noFill/>
                          </a:ln>
                        </pic:spPr>
                      </pic:pic>
                    </a:graphicData>
                  </a:graphic>
                </wp:inline>
              </w:drawing>
            </w:r>
          </w:p>
        </w:tc>
        <w:tc>
          <w:tcPr>
            <w:tcW w:w="1005"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噪声排放源</w:t>
            </w:r>
          </w:p>
        </w:tc>
        <w:tc>
          <w:tcPr>
            <w:tcW w:w="1079"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表示噪声向外环境排放</w:t>
            </w:r>
          </w:p>
        </w:tc>
      </w:tr>
      <w:tr w:rsidR="0043022E" w:rsidRPr="0043022E" w:rsidTr="00A13432">
        <w:trPr>
          <w:trHeight w:val="75"/>
        </w:trPr>
        <w:tc>
          <w:tcPr>
            <w:tcW w:w="633"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3</w:t>
            </w:r>
          </w:p>
        </w:tc>
        <w:tc>
          <w:tcPr>
            <w:tcW w:w="975"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noProof/>
                <w:sz w:val="24"/>
              </w:rPr>
              <w:drawing>
                <wp:inline distT="0" distB="0" distL="0" distR="0" wp14:anchorId="64AFA573" wp14:editId="416B13CE">
                  <wp:extent cx="669925" cy="659130"/>
                  <wp:effectExtent l="0" t="0" r="0" b="7620"/>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9925" cy="659130"/>
                          </a:xfrm>
                          <a:prstGeom prst="rect">
                            <a:avLst/>
                          </a:prstGeom>
                          <a:noFill/>
                          <a:ln>
                            <a:noFill/>
                          </a:ln>
                        </pic:spPr>
                      </pic:pic>
                    </a:graphicData>
                  </a:graphic>
                </wp:inline>
              </w:drawing>
            </w:r>
          </w:p>
        </w:tc>
        <w:tc>
          <w:tcPr>
            <w:tcW w:w="1308"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noProof/>
                <w:sz w:val="24"/>
              </w:rPr>
              <w:drawing>
                <wp:inline distT="0" distB="0" distL="0" distR="0" wp14:anchorId="43E3964F" wp14:editId="0D0A31B0">
                  <wp:extent cx="723265" cy="648335"/>
                  <wp:effectExtent l="0" t="0" r="635" b="0"/>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23265" cy="648335"/>
                          </a:xfrm>
                          <a:prstGeom prst="rect">
                            <a:avLst/>
                          </a:prstGeom>
                          <a:noFill/>
                          <a:ln>
                            <a:noFill/>
                          </a:ln>
                        </pic:spPr>
                      </pic:pic>
                    </a:graphicData>
                  </a:graphic>
                </wp:inline>
              </w:drawing>
            </w:r>
          </w:p>
        </w:tc>
        <w:tc>
          <w:tcPr>
            <w:tcW w:w="1005"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一般固体废物</w:t>
            </w:r>
          </w:p>
        </w:tc>
        <w:tc>
          <w:tcPr>
            <w:tcW w:w="1079"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表示一般固体废物贮存、 处置场</w:t>
            </w:r>
          </w:p>
        </w:tc>
      </w:tr>
      <w:tr w:rsidR="0043022E" w:rsidRPr="0043022E" w:rsidTr="00A13432">
        <w:trPr>
          <w:trHeight w:val="70"/>
        </w:trPr>
        <w:tc>
          <w:tcPr>
            <w:tcW w:w="633"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4</w:t>
            </w:r>
          </w:p>
        </w:tc>
        <w:tc>
          <w:tcPr>
            <w:tcW w:w="975"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w:t>
            </w:r>
          </w:p>
        </w:tc>
        <w:tc>
          <w:tcPr>
            <w:tcW w:w="1308"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noProof/>
                <w:sz w:val="24"/>
              </w:rPr>
              <w:drawing>
                <wp:inline distT="0" distB="0" distL="0" distR="0" wp14:anchorId="5B20F05F" wp14:editId="19B258A3">
                  <wp:extent cx="723265" cy="605790"/>
                  <wp:effectExtent l="0" t="0" r="635" b="3810"/>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23265" cy="605790"/>
                          </a:xfrm>
                          <a:prstGeom prst="rect">
                            <a:avLst/>
                          </a:prstGeom>
                          <a:noFill/>
                          <a:ln>
                            <a:noFill/>
                          </a:ln>
                        </pic:spPr>
                      </pic:pic>
                    </a:graphicData>
                  </a:graphic>
                </wp:inline>
              </w:drawing>
            </w:r>
          </w:p>
        </w:tc>
        <w:tc>
          <w:tcPr>
            <w:tcW w:w="1005"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危险废物</w:t>
            </w:r>
          </w:p>
        </w:tc>
        <w:tc>
          <w:tcPr>
            <w:tcW w:w="1079" w:type="pct"/>
            <w:vAlign w:val="center"/>
          </w:tcPr>
          <w:p w:rsidR="0043022E" w:rsidRPr="0043022E" w:rsidRDefault="0043022E" w:rsidP="00A13432">
            <w:pPr>
              <w:jc w:val="center"/>
              <w:rPr>
                <w:rFonts w:ascii="仿宋" w:eastAsia="仿宋" w:hAnsi="仿宋"/>
                <w:sz w:val="24"/>
              </w:rPr>
            </w:pPr>
            <w:r w:rsidRPr="0043022E">
              <w:rPr>
                <w:rFonts w:ascii="仿宋" w:eastAsia="仿宋" w:hAnsi="仿宋" w:hint="eastAsia"/>
                <w:sz w:val="24"/>
              </w:rPr>
              <w:t>表示危险废物贮存、处置场</w:t>
            </w:r>
          </w:p>
        </w:tc>
      </w:tr>
    </w:tbl>
    <w:p w:rsidR="00012192" w:rsidRPr="00E15A63" w:rsidRDefault="00012192" w:rsidP="00012192">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58" w:name="_Toc501719082"/>
      <w:r>
        <w:rPr>
          <w:rFonts w:ascii="仿宋" w:eastAsia="仿宋" w:hAnsi="仿宋" w:hint="eastAsia"/>
          <w:sz w:val="30"/>
          <w:szCs w:val="30"/>
          <w:lang w:val="x-none"/>
        </w:rPr>
        <w:t>8.2污染物排放清单及总量控制指标</w:t>
      </w:r>
      <w:bookmarkEnd w:id="58"/>
    </w:p>
    <w:p w:rsidR="00012192" w:rsidRPr="00012192" w:rsidRDefault="00012192" w:rsidP="00012192">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8</w:t>
      </w:r>
      <w:r w:rsidRPr="00291792">
        <w:rPr>
          <w:rFonts w:ascii="仿宋" w:eastAsia="仿宋" w:hAnsi="仿宋"/>
          <w:b/>
          <w:bCs/>
          <w:sz w:val="28"/>
          <w:szCs w:val="28"/>
        </w:rPr>
        <w:t>.</w:t>
      </w:r>
      <w:r>
        <w:rPr>
          <w:rFonts w:ascii="仿宋" w:eastAsia="仿宋" w:hAnsi="仿宋" w:hint="eastAsia"/>
          <w:b/>
          <w:bCs/>
          <w:sz w:val="28"/>
          <w:szCs w:val="28"/>
        </w:rPr>
        <w:t>2</w:t>
      </w:r>
      <w:r w:rsidRPr="00291792">
        <w:rPr>
          <w:rFonts w:ascii="仿宋" w:eastAsia="仿宋" w:hAnsi="仿宋"/>
          <w:b/>
          <w:bCs/>
          <w:sz w:val="28"/>
          <w:szCs w:val="28"/>
        </w:rPr>
        <w:t>.</w:t>
      </w:r>
      <w:r>
        <w:rPr>
          <w:rFonts w:ascii="仿宋" w:eastAsia="仿宋" w:hAnsi="仿宋" w:hint="eastAsia"/>
          <w:b/>
          <w:bCs/>
          <w:sz w:val="28"/>
          <w:szCs w:val="28"/>
        </w:rPr>
        <w:t>1本项目污染物排放清单</w:t>
      </w:r>
    </w:p>
    <w:p w:rsidR="00363958"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本项目生产运行阶段产生的主要污染物为</w:t>
      </w:r>
      <w:r>
        <w:rPr>
          <w:rFonts w:ascii="仿宋" w:eastAsia="仿宋" w:hAnsi="仿宋" w:hint="eastAsia"/>
          <w:sz w:val="28"/>
          <w:szCs w:val="28"/>
        </w:rPr>
        <w:t>母模成型及脱模工序产生的乙苯、非甲烷总烃、上</w:t>
      </w:r>
      <w:proofErr w:type="gramStart"/>
      <w:r>
        <w:rPr>
          <w:rFonts w:ascii="仿宋" w:eastAsia="仿宋" w:hAnsi="仿宋" w:hint="eastAsia"/>
          <w:sz w:val="28"/>
          <w:szCs w:val="28"/>
        </w:rPr>
        <w:t>银操作</w:t>
      </w:r>
      <w:proofErr w:type="gramEnd"/>
      <w:r>
        <w:rPr>
          <w:rFonts w:ascii="仿宋" w:eastAsia="仿宋" w:hAnsi="仿宋" w:hint="eastAsia"/>
          <w:sz w:val="28"/>
          <w:szCs w:val="28"/>
        </w:rPr>
        <w:t>间产生的NH</w:t>
      </w:r>
      <w:r w:rsidRPr="00012192">
        <w:rPr>
          <w:rFonts w:ascii="仿宋" w:eastAsia="仿宋" w:hAnsi="仿宋" w:hint="eastAsia"/>
          <w:sz w:val="28"/>
          <w:szCs w:val="28"/>
          <w:vertAlign w:val="subscript"/>
        </w:rPr>
        <w:t>3</w:t>
      </w:r>
      <w:r>
        <w:rPr>
          <w:rFonts w:ascii="仿宋" w:eastAsia="仿宋" w:hAnsi="仿宋" w:hint="eastAsia"/>
          <w:sz w:val="28"/>
          <w:szCs w:val="28"/>
        </w:rPr>
        <w:t>、非甲烷总烃、去银</w:t>
      </w:r>
      <w:proofErr w:type="gramStart"/>
      <w:r>
        <w:rPr>
          <w:rFonts w:ascii="仿宋" w:eastAsia="仿宋" w:hAnsi="仿宋" w:hint="eastAsia"/>
          <w:sz w:val="28"/>
          <w:szCs w:val="28"/>
        </w:rPr>
        <w:t>槽产生</w:t>
      </w:r>
      <w:proofErr w:type="gramEnd"/>
      <w:r>
        <w:rPr>
          <w:rFonts w:ascii="仿宋" w:eastAsia="仿宋" w:hAnsi="仿宋" w:hint="eastAsia"/>
          <w:sz w:val="28"/>
          <w:szCs w:val="28"/>
        </w:rPr>
        <w:t>的硫酸雾</w:t>
      </w:r>
      <w:r w:rsidRPr="00012192">
        <w:rPr>
          <w:rFonts w:ascii="仿宋" w:eastAsia="仿宋" w:hAnsi="仿宋" w:hint="eastAsia"/>
          <w:sz w:val="28"/>
          <w:szCs w:val="28"/>
        </w:rPr>
        <w:t>；</w:t>
      </w:r>
      <w:r>
        <w:rPr>
          <w:rFonts w:ascii="仿宋" w:eastAsia="仿宋" w:hAnsi="仿宋" w:hint="eastAsia"/>
          <w:sz w:val="28"/>
          <w:szCs w:val="28"/>
        </w:rPr>
        <w:t>上银、去银及碱液喷淋塔废水</w:t>
      </w:r>
      <w:r w:rsidR="00000A28">
        <w:rPr>
          <w:rFonts w:ascii="仿宋" w:eastAsia="仿宋" w:hAnsi="仿宋" w:hint="eastAsia"/>
          <w:sz w:val="28"/>
          <w:szCs w:val="28"/>
        </w:rPr>
        <w:t>、纯水制备系统弃水</w:t>
      </w:r>
      <w:r w:rsidRPr="00012192">
        <w:rPr>
          <w:rFonts w:ascii="仿宋" w:eastAsia="仿宋" w:hAnsi="仿宋" w:hint="eastAsia"/>
          <w:sz w:val="28"/>
          <w:szCs w:val="28"/>
        </w:rPr>
        <w:t>和生活废水；相关设备噪声等。本项目严格落实各项环境保护措施，减少污染物的排放量，应严格执行</w:t>
      </w:r>
      <w:r w:rsidRPr="00012192">
        <w:rPr>
          <w:rFonts w:ascii="仿宋" w:eastAsia="仿宋" w:hAnsi="仿宋"/>
          <w:sz w:val="28"/>
          <w:szCs w:val="28"/>
        </w:rPr>
        <w:t>“</w:t>
      </w:r>
      <w:r w:rsidRPr="00012192">
        <w:rPr>
          <w:rFonts w:ascii="仿宋" w:eastAsia="仿宋" w:hAnsi="仿宋" w:hint="eastAsia"/>
          <w:sz w:val="28"/>
          <w:szCs w:val="28"/>
        </w:rPr>
        <w:t>三同时</w:t>
      </w:r>
      <w:r w:rsidRPr="00012192">
        <w:rPr>
          <w:rFonts w:ascii="仿宋" w:eastAsia="仿宋" w:hAnsi="仿宋"/>
          <w:sz w:val="28"/>
          <w:szCs w:val="28"/>
        </w:rPr>
        <w:t>”</w:t>
      </w:r>
      <w:r w:rsidRPr="00012192">
        <w:rPr>
          <w:rFonts w:ascii="仿宋" w:eastAsia="仿宋" w:hAnsi="仿宋" w:hint="eastAsia"/>
          <w:sz w:val="28"/>
          <w:szCs w:val="28"/>
        </w:rPr>
        <w:t>制度，确保各环境保护措施能够和生产工艺</w:t>
      </w:r>
      <w:r w:rsidRPr="00012192">
        <w:rPr>
          <w:rFonts w:ascii="仿宋" w:eastAsia="仿宋" w:hAnsi="仿宋"/>
          <w:sz w:val="28"/>
          <w:szCs w:val="28"/>
        </w:rPr>
        <w:t>“</w:t>
      </w:r>
      <w:r w:rsidRPr="00012192">
        <w:rPr>
          <w:rFonts w:ascii="仿宋" w:eastAsia="仿宋" w:hAnsi="仿宋" w:hint="eastAsia"/>
          <w:sz w:val="28"/>
          <w:szCs w:val="28"/>
        </w:rPr>
        <w:t>同时设计、同时施工、同时投产使用</w:t>
      </w:r>
      <w:r w:rsidRPr="00012192">
        <w:rPr>
          <w:rFonts w:ascii="仿宋" w:eastAsia="仿宋" w:hAnsi="仿宋"/>
          <w:sz w:val="28"/>
          <w:szCs w:val="28"/>
        </w:rPr>
        <w:t>”</w:t>
      </w:r>
      <w:r w:rsidRPr="00012192">
        <w:rPr>
          <w:rFonts w:ascii="仿宋" w:eastAsia="仿宋" w:hAnsi="仿宋" w:hint="eastAsia"/>
          <w:sz w:val="28"/>
          <w:szCs w:val="28"/>
        </w:rPr>
        <w:t>。</w:t>
      </w:r>
    </w:p>
    <w:p w:rsidR="0048295F" w:rsidRDefault="0048295F" w:rsidP="00012192">
      <w:pPr>
        <w:pStyle w:val="affe"/>
        <w:spacing w:line="500" w:lineRule="exact"/>
        <w:ind w:firstLineChars="200" w:firstLine="560"/>
        <w:rPr>
          <w:rFonts w:ascii="仿宋" w:eastAsia="仿宋" w:hAnsi="仿宋"/>
          <w:sz w:val="28"/>
          <w:szCs w:val="28"/>
        </w:rPr>
        <w:sectPr w:rsidR="0048295F" w:rsidSect="00F7189E">
          <w:pgSz w:w="11906" w:h="16838"/>
          <w:pgMar w:top="1440" w:right="1418" w:bottom="1440" w:left="1418" w:header="851" w:footer="992" w:gutter="0"/>
          <w:cols w:space="720"/>
          <w:docGrid w:linePitch="312"/>
        </w:sectPr>
      </w:pPr>
    </w:p>
    <w:p w:rsidR="0048295F" w:rsidRPr="00B42FBB" w:rsidRDefault="0048295F" w:rsidP="0048295F">
      <w:pPr>
        <w:jc w:val="center"/>
        <w:rPr>
          <w:rFonts w:ascii="仿宋" w:eastAsia="仿宋" w:hAnsi="仿宋"/>
          <w:b/>
          <w:bCs/>
          <w:sz w:val="28"/>
          <w:szCs w:val="28"/>
        </w:rPr>
      </w:pPr>
      <w:r>
        <w:rPr>
          <w:rFonts w:ascii="仿宋" w:eastAsia="仿宋" w:hAnsi="仿宋" w:hint="eastAsia"/>
          <w:b/>
          <w:bCs/>
          <w:sz w:val="28"/>
          <w:szCs w:val="28"/>
        </w:rPr>
        <w:lastRenderedPageBreak/>
        <w:t>表8</w:t>
      </w:r>
      <w:r w:rsidRPr="00B42FBB">
        <w:rPr>
          <w:rFonts w:ascii="仿宋" w:eastAsia="仿宋" w:hAnsi="仿宋"/>
          <w:b/>
          <w:bCs/>
          <w:sz w:val="28"/>
          <w:szCs w:val="28"/>
        </w:rPr>
        <w:t>-</w:t>
      </w:r>
      <w:r w:rsidR="0043022E">
        <w:rPr>
          <w:rFonts w:ascii="仿宋" w:eastAsia="仿宋" w:hAnsi="仿宋" w:hint="eastAsia"/>
          <w:b/>
          <w:bCs/>
          <w:sz w:val="28"/>
          <w:szCs w:val="28"/>
        </w:rPr>
        <w:t>3</w:t>
      </w:r>
      <w:r w:rsidRPr="00B42FBB">
        <w:rPr>
          <w:rFonts w:ascii="仿宋" w:eastAsia="仿宋" w:hAnsi="仿宋"/>
          <w:b/>
          <w:bCs/>
          <w:sz w:val="28"/>
          <w:szCs w:val="28"/>
        </w:rPr>
        <w:t xml:space="preserve">  </w:t>
      </w:r>
      <w:r w:rsidRPr="00B42FBB">
        <w:rPr>
          <w:rFonts w:ascii="仿宋" w:eastAsia="仿宋" w:hAnsi="仿宋" w:hint="eastAsia"/>
          <w:b/>
          <w:bCs/>
          <w:sz w:val="28"/>
          <w:szCs w:val="28"/>
        </w:rPr>
        <w:t>有组织废气</w:t>
      </w:r>
      <w:r>
        <w:rPr>
          <w:rFonts w:ascii="仿宋" w:eastAsia="仿宋" w:hAnsi="仿宋" w:hint="eastAsia"/>
          <w:b/>
          <w:bCs/>
          <w:sz w:val="28"/>
          <w:szCs w:val="28"/>
        </w:rPr>
        <w:t>排放清单</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4"/>
        <w:gridCol w:w="829"/>
        <w:gridCol w:w="726"/>
        <w:gridCol w:w="673"/>
        <w:gridCol w:w="1041"/>
        <w:gridCol w:w="835"/>
        <w:gridCol w:w="812"/>
        <w:gridCol w:w="659"/>
        <w:gridCol w:w="977"/>
        <w:gridCol w:w="494"/>
        <w:gridCol w:w="868"/>
        <w:gridCol w:w="868"/>
        <w:gridCol w:w="871"/>
        <w:gridCol w:w="595"/>
        <w:gridCol w:w="477"/>
        <w:gridCol w:w="636"/>
        <w:gridCol w:w="768"/>
        <w:gridCol w:w="854"/>
        <w:gridCol w:w="921"/>
      </w:tblGrid>
      <w:tr w:rsidR="0048295F" w:rsidRPr="001F6F47" w:rsidTr="0087604D">
        <w:trPr>
          <w:jc w:val="center"/>
        </w:trPr>
        <w:tc>
          <w:tcPr>
            <w:tcW w:w="316" w:type="pct"/>
            <w:gridSpan w:val="2"/>
            <w:vMerge w:val="restar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污染源</w:t>
            </w:r>
          </w:p>
        </w:tc>
        <w:tc>
          <w:tcPr>
            <w:tcW w:w="260" w:type="pct"/>
            <w:vMerge w:val="restar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编号</w:t>
            </w:r>
          </w:p>
        </w:tc>
        <w:tc>
          <w:tcPr>
            <w:tcW w:w="241" w:type="pct"/>
            <w:vMerge w:val="restar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排气量（</w:t>
            </w:r>
            <w:r w:rsidRPr="001F6F47">
              <w:rPr>
                <w:rFonts w:ascii="仿宋" w:eastAsia="仿宋" w:hAnsi="仿宋"/>
                <w:b/>
                <w:kern w:val="0"/>
                <w:szCs w:val="21"/>
              </w:rPr>
              <w:t>m</w:t>
            </w:r>
            <w:r w:rsidRPr="001F6F47">
              <w:rPr>
                <w:rFonts w:ascii="仿宋" w:eastAsia="仿宋" w:hAnsi="仿宋"/>
                <w:b/>
                <w:kern w:val="0"/>
                <w:szCs w:val="21"/>
                <w:vertAlign w:val="superscript"/>
              </w:rPr>
              <w:t>3</w:t>
            </w:r>
            <w:r w:rsidRPr="001F6F47">
              <w:rPr>
                <w:rFonts w:ascii="仿宋" w:eastAsia="仿宋" w:hAnsi="仿宋"/>
                <w:b/>
                <w:kern w:val="0"/>
                <w:szCs w:val="21"/>
              </w:rPr>
              <w:t>/h</w:t>
            </w:r>
            <w:r w:rsidRPr="001F6F47">
              <w:rPr>
                <w:rFonts w:ascii="仿宋" w:eastAsia="仿宋" w:hAnsi="仿宋" w:hint="eastAsia"/>
                <w:b/>
                <w:kern w:val="0"/>
                <w:szCs w:val="21"/>
              </w:rPr>
              <w:t>）</w:t>
            </w:r>
          </w:p>
        </w:tc>
        <w:tc>
          <w:tcPr>
            <w:tcW w:w="373" w:type="pct"/>
            <w:vMerge w:val="restar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污染物名称</w:t>
            </w:r>
          </w:p>
        </w:tc>
        <w:tc>
          <w:tcPr>
            <w:tcW w:w="826" w:type="pct"/>
            <w:gridSpan w:val="3"/>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产生状况</w:t>
            </w:r>
          </w:p>
        </w:tc>
        <w:tc>
          <w:tcPr>
            <w:tcW w:w="350" w:type="pct"/>
            <w:vMerge w:val="restar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治理</w:t>
            </w:r>
          </w:p>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措施</w:t>
            </w:r>
          </w:p>
        </w:tc>
        <w:tc>
          <w:tcPr>
            <w:tcW w:w="177" w:type="pct"/>
            <w:vMerge w:val="restar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去除率（%）</w:t>
            </w:r>
          </w:p>
        </w:tc>
        <w:tc>
          <w:tcPr>
            <w:tcW w:w="934" w:type="pct"/>
            <w:gridSpan w:val="3"/>
            <w:shd w:val="clear" w:color="auto" w:fill="auto"/>
            <w:vAlign w:val="center"/>
          </w:tcPr>
          <w:p w:rsidR="0048295F" w:rsidRPr="001F6F47" w:rsidRDefault="0048295F" w:rsidP="006138A4">
            <w:pPr>
              <w:adjustRightInd w:val="0"/>
              <w:snapToGrid w:val="0"/>
              <w:jc w:val="center"/>
              <w:rPr>
                <w:rFonts w:ascii="仿宋" w:eastAsia="仿宋" w:hAnsi="仿宋"/>
                <w:b/>
                <w:kern w:val="0"/>
                <w:szCs w:val="21"/>
              </w:rPr>
            </w:pPr>
            <w:r w:rsidRPr="001F6F47">
              <w:rPr>
                <w:rFonts w:ascii="仿宋" w:eastAsia="仿宋" w:hAnsi="仿宋" w:hint="eastAsia"/>
                <w:b/>
                <w:kern w:val="0"/>
                <w:szCs w:val="21"/>
              </w:rPr>
              <w:t>排放状况</w:t>
            </w:r>
          </w:p>
        </w:tc>
        <w:tc>
          <w:tcPr>
            <w:tcW w:w="612" w:type="pct"/>
            <w:gridSpan w:val="3"/>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排放源参数</w:t>
            </w:r>
          </w:p>
        </w:tc>
        <w:tc>
          <w:tcPr>
            <w:tcW w:w="581" w:type="pct"/>
            <w:gridSpan w:val="2"/>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执行标准</w:t>
            </w:r>
          </w:p>
        </w:tc>
        <w:tc>
          <w:tcPr>
            <w:tcW w:w="330" w:type="pct"/>
            <w:vMerge w:val="restar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排放方式及去向</w:t>
            </w:r>
          </w:p>
        </w:tc>
      </w:tr>
      <w:tr w:rsidR="0048295F" w:rsidRPr="001F6F47" w:rsidTr="0087604D">
        <w:trPr>
          <w:jc w:val="center"/>
        </w:trPr>
        <w:tc>
          <w:tcPr>
            <w:tcW w:w="316" w:type="pct"/>
            <w:gridSpan w:val="2"/>
            <w:vMerge/>
            <w:vAlign w:val="center"/>
          </w:tcPr>
          <w:p w:rsidR="0048295F" w:rsidRPr="001F6F47" w:rsidRDefault="0048295F" w:rsidP="006138A4">
            <w:pPr>
              <w:widowControl/>
              <w:adjustRightInd w:val="0"/>
              <w:snapToGrid w:val="0"/>
              <w:jc w:val="center"/>
              <w:rPr>
                <w:rFonts w:ascii="仿宋" w:eastAsia="仿宋" w:hAnsi="仿宋"/>
                <w:b/>
                <w:kern w:val="0"/>
                <w:szCs w:val="21"/>
              </w:rPr>
            </w:pPr>
          </w:p>
        </w:tc>
        <w:tc>
          <w:tcPr>
            <w:tcW w:w="260" w:type="pct"/>
            <w:vMerge/>
            <w:vAlign w:val="center"/>
          </w:tcPr>
          <w:p w:rsidR="0048295F" w:rsidRPr="001F6F47" w:rsidRDefault="0048295F" w:rsidP="006138A4">
            <w:pPr>
              <w:widowControl/>
              <w:adjustRightInd w:val="0"/>
              <w:snapToGrid w:val="0"/>
              <w:jc w:val="center"/>
              <w:rPr>
                <w:rFonts w:ascii="仿宋" w:eastAsia="仿宋" w:hAnsi="仿宋"/>
                <w:b/>
                <w:kern w:val="0"/>
                <w:szCs w:val="21"/>
              </w:rPr>
            </w:pPr>
          </w:p>
        </w:tc>
        <w:tc>
          <w:tcPr>
            <w:tcW w:w="241" w:type="pct"/>
            <w:vMerge/>
            <w:vAlign w:val="center"/>
          </w:tcPr>
          <w:p w:rsidR="0048295F" w:rsidRPr="001F6F47" w:rsidRDefault="0048295F" w:rsidP="006138A4">
            <w:pPr>
              <w:widowControl/>
              <w:adjustRightInd w:val="0"/>
              <w:snapToGrid w:val="0"/>
              <w:jc w:val="center"/>
              <w:rPr>
                <w:rFonts w:ascii="仿宋" w:eastAsia="仿宋" w:hAnsi="仿宋"/>
                <w:b/>
                <w:kern w:val="0"/>
                <w:szCs w:val="21"/>
              </w:rPr>
            </w:pPr>
          </w:p>
        </w:tc>
        <w:tc>
          <w:tcPr>
            <w:tcW w:w="373" w:type="pct"/>
            <w:vMerge/>
            <w:vAlign w:val="center"/>
          </w:tcPr>
          <w:p w:rsidR="0048295F" w:rsidRPr="001F6F47" w:rsidRDefault="0048295F" w:rsidP="006138A4">
            <w:pPr>
              <w:widowControl/>
              <w:adjustRightInd w:val="0"/>
              <w:snapToGrid w:val="0"/>
              <w:jc w:val="center"/>
              <w:rPr>
                <w:rFonts w:ascii="仿宋" w:eastAsia="仿宋" w:hAnsi="仿宋"/>
                <w:b/>
                <w:kern w:val="0"/>
                <w:szCs w:val="21"/>
              </w:rPr>
            </w:pPr>
          </w:p>
        </w:tc>
        <w:tc>
          <w:tcPr>
            <w:tcW w:w="299" w:type="pc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产生浓度</w:t>
            </w:r>
            <w:r>
              <w:rPr>
                <w:rFonts w:ascii="仿宋" w:eastAsia="仿宋" w:hAnsi="仿宋" w:hint="eastAsia"/>
                <w:b/>
                <w:kern w:val="0"/>
                <w:szCs w:val="21"/>
              </w:rPr>
              <w:t>（</w:t>
            </w:r>
            <w:r w:rsidRPr="001F6F47">
              <w:rPr>
                <w:rFonts w:ascii="仿宋" w:eastAsia="仿宋" w:hAnsi="仿宋"/>
                <w:b/>
                <w:kern w:val="0"/>
                <w:szCs w:val="21"/>
              </w:rPr>
              <w:t>mg/m</w:t>
            </w:r>
            <w:r w:rsidRPr="001F6F47">
              <w:rPr>
                <w:rFonts w:ascii="仿宋" w:eastAsia="仿宋" w:hAnsi="仿宋"/>
                <w:b/>
                <w:kern w:val="0"/>
                <w:szCs w:val="21"/>
                <w:vertAlign w:val="superscript"/>
              </w:rPr>
              <w:t>3</w:t>
            </w:r>
            <w:r w:rsidRPr="001F6F47">
              <w:rPr>
                <w:rFonts w:ascii="仿宋" w:eastAsia="仿宋" w:hAnsi="仿宋" w:hint="eastAsia"/>
                <w:b/>
                <w:kern w:val="0"/>
                <w:szCs w:val="21"/>
              </w:rPr>
              <w:t>）</w:t>
            </w:r>
          </w:p>
        </w:tc>
        <w:tc>
          <w:tcPr>
            <w:tcW w:w="291" w:type="pc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产生速率</w:t>
            </w:r>
            <w:r>
              <w:rPr>
                <w:rFonts w:ascii="仿宋" w:eastAsia="仿宋" w:hAnsi="仿宋" w:hint="eastAsia"/>
                <w:b/>
                <w:kern w:val="0"/>
                <w:szCs w:val="21"/>
              </w:rPr>
              <w:t>（k</w:t>
            </w:r>
            <w:r w:rsidRPr="001F6F47">
              <w:rPr>
                <w:rFonts w:ascii="仿宋" w:eastAsia="仿宋" w:hAnsi="仿宋"/>
                <w:b/>
                <w:kern w:val="0"/>
                <w:szCs w:val="21"/>
              </w:rPr>
              <w:t>g/h</w:t>
            </w:r>
            <w:r w:rsidRPr="001F6F47">
              <w:rPr>
                <w:rFonts w:ascii="仿宋" w:eastAsia="仿宋" w:hAnsi="仿宋" w:hint="eastAsia"/>
                <w:b/>
                <w:kern w:val="0"/>
                <w:szCs w:val="21"/>
              </w:rPr>
              <w:t>）</w:t>
            </w:r>
          </w:p>
        </w:tc>
        <w:tc>
          <w:tcPr>
            <w:tcW w:w="236" w:type="pc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产生量（</w:t>
            </w:r>
            <w:r w:rsidRPr="001F6F47">
              <w:rPr>
                <w:rFonts w:ascii="仿宋" w:eastAsia="仿宋" w:hAnsi="仿宋"/>
                <w:b/>
                <w:kern w:val="0"/>
                <w:szCs w:val="21"/>
              </w:rPr>
              <w:t>t/a</w:t>
            </w:r>
            <w:r w:rsidRPr="001F6F47">
              <w:rPr>
                <w:rFonts w:ascii="仿宋" w:eastAsia="仿宋" w:hAnsi="仿宋" w:hint="eastAsia"/>
                <w:b/>
                <w:kern w:val="0"/>
                <w:szCs w:val="21"/>
              </w:rPr>
              <w:t>）</w:t>
            </w:r>
          </w:p>
        </w:tc>
        <w:tc>
          <w:tcPr>
            <w:tcW w:w="350" w:type="pct"/>
            <w:vMerge/>
            <w:shd w:val="clear" w:color="auto" w:fill="auto"/>
            <w:vAlign w:val="center"/>
          </w:tcPr>
          <w:p w:rsidR="0048295F" w:rsidRPr="001F6F47" w:rsidRDefault="0048295F" w:rsidP="006138A4">
            <w:pPr>
              <w:adjustRightInd w:val="0"/>
              <w:snapToGrid w:val="0"/>
              <w:jc w:val="center"/>
              <w:rPr>
                <w:rFonts w:ascii="仿宋" w:eastAsia="仿宋" w:hAnsi="仿宋"/>
                <w:b/>
                <w:kern w:val="0"/>
                <w:szCs w:val="21"/>
              </w:rPr>
            </w:pPr>
          </w:p>
        </w:tc>
        <w:tc>
          <w:tcPr>
            <w:tcW w:w="177" w:type="pct"/>
            <w:vMerge/>
            <w:vAlign w:val="center"/>
          </w:tcPr>
          <w:p w:rsidR="0048295F" w:rsidRPr="001F6F47" w:rsidRDefault="0048295F" w:rsidP="006138A4">
            <w:pPr>
              <w:widowControl/>
              <w:adjustRightInd w:val="0"/>
              <w:snapToGrid w:val="0"/>
              <w:jc w:val="center"/>
              <w:rPr>
                <w:rFonts w:ascii="仿宋" w:eastAsia="仿宋" w:hAnsi="仿宋"/>
                <w:b/>
                <w:kern w:val="0"/>
                <w:szCs w:val="21"/>
              </w:rPr>
            </w:pPr>
          </w:p>
        </w:tc>
        <w:tc>
          <w:tcPr>
            <w:tcW w:w="311" w:type="pc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排放浓度</w:t>
            </w:r>
            <w:r>
              <w:rPr>
                <w:rFonts w:ascii="仿宋" w:eastAsia="仿宋" w:hAnsi="仿宋" w:hint="eastAsia"/>
                <w:b/>
                <w:kern w:val="0"/>
                <w:szCs w:val="21"/>
              </w:rPr>
              <w:t>（</w:t>
            </w:r>
            <w:r w:rsidRPr="001F6F47">
              <w:rPr>
                <w:rFonts w:ascii="仿宋" w:eastAsia="仿宋" w:hAnsi="仿宋"/>
                <w:b/>
                <w:kern w:val="0"/>
                <w:szCs w:val="21"/>
              </w:rPr>
              <w:t>mg/m</w:t>
            </w:r>
            <w:r w:rsidRPr="001F6F47">
              <w:rPr>
                <w:rFonts w:ascii="仿宋" w:eastAsia="仿宋" w:hAnsi="仿宋"/>
                <w:b/>
                <w:kern w:val="0"/>
                <w:szCs w:val="21"/>
                <w:vertAlign w:val="superscript"/>
              </w:rPr>
              <w:t>3</w:t>
            </w:r>
            <w:r w:rsidRPr="001F6F47">
              <w:rPr>
                <w:rFonts w:ascii="仿宋" w:eastAsia="仿宋" w:hAnsi="仿宋" w:hint="eastAsia"/>
                <w:b/>
                <w:kern w:val="0"/>
                <w:szCs w:val="21"/>
              </w:rPr>
              <w:t>）</w:t>
            </w:r>
          </w:p>
        </w:tc>
        <w:tc>
          <w:tcPr>
            <w:tcW w:w="311" w:type="pc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排放速率</w:t>
            </w:r>
            <w:r>
              <w:rPr>
                <w:rFonts w:ascii="仿宋" w:eastAsia="仿宋" w:hAnsi="仿宋" w:hint="eastAsia"/>
                <w:b/>
                <w:kern w:val="0"/>
                <w:szCs w:val="21"/>
              </w:rPr>
              <w:t>（</w:t>
            </w:r>
            <w:r w:rsidRPr="001F6F47">
              <w:rPr>
                <w:rFonts w:ascii="仿宋" w:eastAsia="仿宋" w:hAnsi="仿宋"/>
                <w:b/>
                <w:kern w:val="0"/>
                <w:szCs w:val="21"/>
              </w:rPr>
              <w:t>kg/h</w:t>
            </w:r>
            <w:r w:rsidRPr="001F6F47">
              <w:rPr>
                <w:rFonts w:ascii="仿宋" w:eastAsia="仿宋" w:hAnsi="仿宋" w:hint="eastAsia"/>
                <w:b/>
                <w:kern w:val="0"/>
                <w:szCs w:val="21"/>
              </w:rPr>
              <w:t>）</w:t>
            </w:r>
          </w:p>
        </w:tc>
        <w:tc>
          <w:tcPr>
            <w:tcW w:w="312" w:type="pc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排放量（</w:t>
            </w:r>
            <w:r w:rsidRPr="001F6F47">
              <w:rPr>
                <w:rFonts w:ascii="仿宋" w:eastAsia="仿宋" w:hAnsi="仿宋"/>
                <w:b/>
                <w:kern w:val="0"/>
                <w:szCs w:val="21"/>
              </w:rPr>
              <w:t>t/a</w:t>
            </w:r>
            <w:r w:rsidRPr="001F6F47">
              <w:rPr>
                <w:rFonts w:ascii="仿宋" w:eastAsia="仿宋" w:hAnsi="仿宋" w:hint="eastAsia"/>
                <w:b/>
                <w:kern w:val="0"/>
                <w:szCs w:val="21"/>
              </w:rPr>
              <w:t>）</w:t>
            </w:r>
          </w:p>
        </w:tc>
        <w:tc>
          <w:tcPr>
            <w:tcW w:w="213" w:type="pc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高度</w:t>
            </w:r>
          </w:p>
          <w:p w:rsidR="0048295F" w:rsidRPr="001F6F47" w:rsidRDefault="0048295F" w:rsidP="006138A4">
            <w:pPr>
              <w:adjustRightInd w:val="0"/>
              <w:snapToGrid w:val="0"/>
              <w:jc w:val="center"/>
              <w:rPr>
                <w:rFonts w:ascii="仿宋" w:eastAsia="仿宋" w:hAnsi="仿宋"/>
                <w:b/>
                <w:kern w:val="0"/>
                <w:szCs w:val="21"/>
              </w:rPr>
            </w:pPr>
            <w:r w:rsidRPr="001F6F47">
              <w:rPr>
                <w:rFonts w:ascii="仿宋" w:eastAsia="仿宋" w:hAnsi="仿宋" w:hint="eastAsia"/>
                <w:b/>
                <w:kern w:val="0"/>
                <w:szCs w:val="21"/>
              </w:rPr>
              <w:t>（</w:t>
            </w:r>
            <w:r w:rsidRPr="001F6F47">
              <w:rPr>
                <w:rFonts w:ascii="仿宋" w:eastAsia="仿宋" w:hAnsi="仿宋"/>
                <w:b/>
                <w:kern w:val="0"/>
                <w:szCs w:val="21"/>
              </w:rPr>
              <w:t>m</w:t>
            </w:r>
            <w:r w:rsidRPr="001F6F47">
              <w:rPr>
                <w:rFonts w:ascii="仿宋" w:eastAsia="仿宋" w:hAnsi="仿宋" w:hint="eastAsia"/>
                <w:b/>
                <w:kern w:val="0"/>
                <w:szCs w:val="21"/>
              </w:rPr>
              <w:t>）</w:t>
            </w:r>
          </w:p>
        </w:tc>
        <w:tc>
          <w:tcPr>
            <w:tcW w:w="171" w:type="pc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直径</w:t>
            </w:r>
          </w:p>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w:t>
            </w:r>
            <w:r w:rsidRPr="001F6F47">
              <w:rPr>
                <w:rFonts w:ascii="仿宋" w:eastAsia="仿宋" w:hAnsi="仿宋"/>
                <w:b/>
                <w:kern w:val="0"/>
                <w:szCs w:val="21"/>
              </w:rPr>
              <w:t>m</w:t>
            </w:r>
            <w:r w:rsidRPr="001F6F47">
              <w:rPr>
                <w:rFonts w:ascii="仿宋" w:eastAsia="仿宋" w:hAnsi="仿宋" w:hint="eastAsia"/>
                <w:b/>
                <w:kern w:val="0"/>
                <w:szCs w:val="21"/>
              </w:rPr>
              <w:t>）</w:t>
            </w:r>
          </w:p>
        </w:tc>
        <w:tc>
          <w:tcPr>
            <w:tcW w:w="228" w:type="pc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温度</w:t>
            </w:r>
          </w:p>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w:t>
            </w:r>
            <w:r w:rsidRPr="001F6F47">
              <w:rPr>
                <w:rFonts w:ascii="仿宋" w:eastAsia="仿宋" w:hAnsi="仿宋" w:cs="宋体" w:hint="eastAsia"/>
                <w:b/>
                <w:kern w:val="0"/>
                <w:szCs w:val="21"/>
              </w:rPr>
              <w:t>℃</w:t>
            </w:r>
            <w:r w:rsidRPr="001F6F47">
              <w:rPr>
                <w:rFonts w:ascii="仿宋" w:eastAsia="仿宋" w:hAnsi="仿宋" w:hint="eastAsia"/>
                <w:b/>
                <w:kern w:val="0"/>
                <w:szCs w:val="21"/>
              </w:rPr>
              <w:t>）</w:t>
            </w:r>
          </w:p>
        </w:tc>
        <w:tc>
          <w:tcPr>
            <w:tcW w:w="275" w:type="pc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浓度（</w:t>
            </w:r>
            <w:r w:rsidRPr="001F6F47">
              <w:rPr>
                <w:rFonts w:ascii="仿宋" w:eastAsia="仿宋" w:hAnsi="仿宋"/>
                <w:b/>
                <w:kern w:val="0"/>
                <w:szCs w:val="21"/>
              </w:rPr>
              <w:t>mg/m</w:t>
            </w:r>
            <w:r w:rsidRPr="001F6F47">
              <w:rPr>
                <w:rFonts w:ascii="仿宋" w:eastAsia="仿宋" w:hAnsi="仿宋"/>
                <w:b/>
                <w:kern w:val="0"/>
                <w:szCs w:val="21"/>
                <w:vertAlign w:val="superscript"/>
              </w:rPr>
              <w:t>3</w:t>
            </w:r>
            <w:r w:rsidRPr="001F6F47">
              <w:rPr>
                <w:rFonts w:ascii="仿宋" w:eastAsia="仿宋" w:hAnsi="仿宋" w:hint="eastAsia"/>
                <w:b/>
                <w:kern w:val="0"/>
                <w:szCs w:val="21"/>
              </w:rPr>
              <w:t>）</w:t>
            </w:r>
          </w:p>
        </w:tc>
        <w:tc>
          <w:tcPr>
            <w:tcW w:w="306" w:type="pct"/>
            <w:shd w:val="clear" w:color="auto" w:fill="auto"/>
            <w:vAlign w:val="center"/>
          </w:tcPr>
          <w:p w:rsidR="0048295F" w:rsidRPr="001F6F47" w:rsidRDefault="0048295F" w:rsidP="006138A4">
            <w:pPr>
              <w:widowControl/>
              <w:adjustRightInd w:val="0"/>
              <w:snapToGrid w:val="0"/>
              <w:jc w:val="center"/>
              <w:rPr>
                <w:rFonts w:ascii="仿宋" w:eastAsia="仿宋" w:hAnsi="仿宋"/>
                <w:b/>
                <w:kern w:val="0"/>
                <w:szCs w:val="21"/>
              </w:rPr>
            </w:pPr>
            <w:r w:rsidRPr="001F6F47">
              <w:rPr>
                <w:rFonts w:ascii="仿宋" w:eastAsia="仿宋" w:hAnsi="仿宋" w:hint="eastAsia"/>
                <w:b/>
                <w:kern w:val="0"/>
                <w:szCs w:val="21"/>
              </w:rPr>
              <w:t>速率（</w:t>
            </w:r>
            <w:r w:rsidRPr="001F6F47">
              <w:rPr>
                <w:rFonts w:ascii="仿宋" w:eastAsia="仿宋" w:hAnsi="仿宋"/>
                <w:b/>
                <w:kern w:val="0"/>
                <w:szCs w:val="21"/>
              </w:rPr>
              <w:t>kg/h</w:t>
            </w:r>
            <w:r w:rsidRPr="001F6F47">
              <w:rPr>
                <w:rFonts w:ascii="仿宋" w:eastAsia="仿宋" w:hAnsi="仿宋" w:hint="eastAsia"/>
                <w:b/>
                <w:kern w:val="0"/>
                <w:szCs w:val="21"/>
              </w:rPr>
              <w:t>）</w:t>
            </w:r>
          </w:p>
        </w:tc>
        <w:tc>
          <w:tcPr>
            <w:tcW w:w="330" w:type="pct"/>
            <w:vMerge/>
            <w:vAlign w:val="center"/>
          </w:tcPr>
          <w:p w:rsidR="0048295F" w:rsidRPr="001F6F47" w:rsidRDefault="0048295F" w:rsidP="006138A4">
            <w:pPr>
              <w:widowControl/>
              <w:adjustRightInd w:val="0"/>
              <w:snapToGrid w:val="0"/>
              <w:jc w:val="center"/>
              <w:rPr>
                <w:rFonts w:ascii="仿宋" w:eastAsia="仿宋" w:hAnsi="仿宋"/>
                <w:b/>
                <w:kern w:val="0"/>
                <w:szCs w:val="21"/>
              </w:rPr>
            </w:pPr>
          </w:p>
        </w:tc>
      </w:tr>
      <w:tr w:rsidR="0048295F" w:rsidRPr="001F6F47" w:rsidTr="0087604D">
        <w:trPr>
          <w:trHeight w:val="545"/>
          <w:jc w:val="center"/>
        </w:trPr>
        <w:tc>
          <w:tcPr>
            <w:tcW w:w="316" w:type="pct"/>
            <w:gridSpan w:val="2"/>
            <w:vMerge w:val="restart"/>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r w:rsidRPr="001F6F47">
              <w:rPr>
                <w:rFonts w:ascii="仿宋" w:eastAsia="仿宋" w:hAnsi="仿宋" w:hint="eastAsia"/>
                <w:kern w:val="0"/>
                <w:szCs w:val="21"/>
              </w:rPr>
              <w:t>母模成型及脱模</w:t>
            </w:r>
          </w:p>
        </w:tc>
        <w:tc>
          <w:tcPr>
            <w:tcW w:w="260" w:type="pct"/>
            <w:vMerge w:val="restart"/>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r>
              <w:rPr>
                <w:rFonts w:ascii="仿宋" w:eastAsia="仿宋" w:hAnsi="仿宋" w:hint="eastAsia"/>
                <w:kern w:val="0"/>
                <w:szCs w:val="21"/>
              </w:rPr>
              <w:t>G1-1、G1-2、G1-3、G4-1</w:t>
            </w:r>
          </w:p>
        </w:tc>
        <w:tc>
          <w:tcPr>
            <w:tcW w:w="241" w:type="pct"/>
            <w:vMerge w:val="restart"/>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r w:rsidRPr="001F6F47">
              <w:rPr>
                <w:rFonts w:ascii="仿宋" w:eastAsia="仿宋" w:hAnsi="仿宋" w:hint="eastAsia"/>
                <w:kern w:val="0"/>
                <w:szCs w:val="21"/>
              </w:rPr>
              <w:t>500</w:t>
            </w:r>
          </w:p>
        </w:tc>
        <w:tc>
          <w:tcPr>
            <w:tcW w:w="373" w:type="pct"/>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r w:rsidRPr="001F6F47">
              <w:rPr>
                <w:rFonts w:ascii="仿宋" w:eastAsia="仿宋" w:hAnsi="仿宋" w:hint="eastAsia"/>
                <w:kern w:val="0"/>
                <w:szCs w:val="21"/>
              </w:rPr>
              <w:t>乙苯</w:t>
            </w:r>
          </w:p>
        </w:tc>
        <w:tc>
          <w:tcPr>
            <w:tcW w:w="299" w:type="pct"/>
            <w:shd w:val="clear" w:color="auto" w:fill="auto"/>
            <w:noWrap/>
            <w:vAlign w:val="center"/>
          </w:tcPr>
          <w:p w:rsidR="0048295F" w:rsidRPr="001F6F47" w:rsidRDefault="0048295F" w:rsidP="006138A4">
            <w:pPr>
              <w:widowControl/>
              <w:jc w:val="center"/>
              <w:rPr>
                <w:rFonts w:ascii="仿宋" w:eastAsia="仿宋" w:hAnsi="仿宋"/>
                <w:kern w:val="0"/>
                <w:szCs w:val="21"/>
              </w:rPr>
            </w:pPr>
            <w:r w:rsidRPr="001F6F47">
              <w:rPr>
                <w:rFonts w:ascii="仿宋" w:eastAsia="仿宋" w:hAnsi="仿宋" w:hint="eastAsia"/>
                <w:kern w:val="0"/>
                <w:szCs w:val="21"/>
              </w:rPr>
              <w:t>23</w:t>
            </w:r>
          </w:p>
        </w:tc>
        <w:tc>
          <w:tcPr>
            <w:tcW w:w="291" w:type="pct"/>
            <w:shd w:val="clear" w:color="auto" w:fill="auto"/>
            <w:noWrap/>
            <w:vAlign w:val="center"/>
          </w:tcPr>
          <w:p w:rsidR="0048295F" w:rsidRPr="001F6F47" w:rsidRDefault="0048295F" w:rsidP="006138A4">
            <w:pPr>
              <w:widowControl/>
              <w:jc w:val="center"/>
              <w:rPr>
                <w:rFonts w:ascii="仿宋" w:eastAsia="仿宋" w:hAnsi="仿宋"/>
                <w:kern w:val="0"/>
                <w:szCs w:val="21"/>
              </w:rPr>
            </w:pPr>
            <w:r w:rsidRPr="001F6F47">
              <w:rPr>
                <w:rFonts w:ascii="仿宋" w:eastAsia="仿宋" w:hAnsi="仿宋" w:hint="eastAsia"/>
                <w:kern w:val="0"/>
                <w:szCs w:val="21"/>
              </w:rPr>
              <w:t>0.01</w:t>
            </w:r>
          </w:p>
        </w:tc>
        <w:tc>
          <w:tcPr>
            <w:tcW w:w="236" w:type="pct"/>
            <w:shd w:val="clear" w:color="auto" w:fill="auto"/>
            <w:noWrap/>
            <w:vAlign w:val="center"/>
          </w:tcPr>
          <w:p w:rsidR="0048295F" w:rsidRPr="007D339A" w:rsidRDefault="0048295F" w:rsidP="006138A4">
            <w:pPr>
              <w:widowControl/>
              <w:jc w:val="center"/>
              <w:rPr>
                <w:rFonts w:ascii="仿宋" w:eastAsia="仿宋" w:hAnsi="仿宋"/>
                <w:kern w:val="0"/>
                <w:szCs w:val="21"/>
              </w:rPr>
            </w:pPr>
            <w:r w:rsidRPr="007D339A">
              <w:rPr>
                <w:rFonts w:ascii="仿宋" w:eastAsia="仿宋" w:hAnsi="仿宋" w:hint="eastAsia"/>
                <w:kern w:val="0"/>
                <w:szCs w:val="21"/>
              </w:rPr>
              <w:t>0.027</w:t>
            </w:r>
          </w:p>
        </w:tc>
        <w:tc>
          <w:tcPr>
            <w:tcW w:w="350" w:type="pct"/>
            <w:vMerge w:val="restart"/>
            <w:shd w:val="clear" w:color="auto" w:fill="auto"/>
            <w:noWrap/>
            <w:vAlign w:val="center"/>
          </w:tcPr>
          <w:p w:rsidR="0048295F" w:rsidRPr="007D339A" w:rsidRDefault="0048295F" w:rsidP="006138A4">
            <w:pPr>
              <w:pStyle w:val="ac"/>
              <w:adjustRightInd w:val="0"/>
              <w:snapToGrid w:val="0"/>
              <w:rPr>
                <w:rFonts w:ascii="仿宋" w:eastAsia="仿宋" w:hAnsi="仿宋"/>
                <w:kern w:val="0"/>
                <w:szCs w:val="21"/>
              </w:rPr>
            </w:pPr>
            <w:r w:rsidRPr="007D339A">
              <w:rPr>
                <w:rFonts w:ascii="仿宋" w:eastAsia="仿宋" w:hAnsi="仿宋" w:hint="eastAsia"/>
                <w:kern w:val="0"/>
                <w:szCs w:val="21"/>
              </w:rPr>
              <w:t>催化燃烧装置</w:t>
            </w:r>
          </w:p>
        </w:tc>
        <w:tc>
          <w:tcPr>
            <w:tcW w:w="177" w:type="pct"/>
            <w:shd w:val="clear" w:color="auto" w:fill="auto"/>
            <w:noWrap/>
            <w:vAlign w:val="center"/>
          </w:tcPr>
          <w:p w:rsidR="0048295F" w:rsidRPr="007D339A" w:rsidRDefault="0048295F" w:rsidP="006138A4">
            <w:pPr>
              <w:widowControl/>
              <w:adjustRightInd w:val="0"/>
              <w:snapToGrid w:val="0"/>
              <w:jc w:val="center"/>
              <w:rPr>
                <w:rFonts w:ascii="仿宋" w:eastAsia="仿宋" w:hAnsi="仿宋"/>
                <w:kern w:val="0"/>
                <w:szCs w:val="21"/>
              </w:rPr>
            </w:pPr>
            <w:r w:rsidRPr="007D339A">
              <w:rPr>
                <w:rFonts w:ascii="仿宋" w:eastAsia="仿宋" w:hAnsi="仿宋" w:hint="eastAsia"/>
                <w:kern w:val="0"/>
                <w:szCs w:val="21"/>
              </w:rPr>
              <w:t>90</w:t>
            </w:r>
          </w:p>
        </w:tc>
        <w:tc>
          <w:tcPr>
            <w:tcW w:w="311" w:type="pct"/>
            <w:shd w:val="clear" w:color="auto" w:fill="auto"/>
            <w:vAlign w:val="center"/>
          </w:tcPr>
          <w:p w:rsidR="0048295F" w:rsidRPr="007D339A" w:rsidRDefault="0048295F" w:rsidP="006138A4">
            <w:pPr>
              <w:widowControl/>
              <w:adjustRightInd w:val="0"/>
              <w:snapToGrid w:val="0"/>
              <w:jc w:val="center"/>
              <w:rPr>
                <w:rFonts w:ascii="仿宋" w:eastAsia="仿宋" w:hAnsi="仿宋"/>
                <w:kern w:val="0"/>
                <w:szCs w:val="21"/>
              </w:rPr>
            </w:pPr>
            <w:r w:rsidRPr="007D339A">
              <w:rPr>
                <w:rFonts w:ascii="仿宋" w:eastAsia="仿宋" w:hAnsi="仿宋" w:hint="eastAsia"/>
                <w:kern w:val="0"/>
                <w:szCs w:val="21"/>
              </w:rPr>
              <w:t>2.3</w:t>
            </w:r>
          </w:p>
        </w:tc>
        <w:tc>
          <w:tcPr>
            <w:tcW w:w="311" w:type="pct"/>
            <w:shd w:val="clear" w:color="auto" w:fill="auto"/>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0.001</w:t>
            </w:r>
          </w:p>
        </w:tc>
        <w:tc>
          <w:tcPr>
            <w:tcW w:w="312" w:type="pct"/>
            <w:shd w:val="clear" w:color="auto" w:fill="auto"/>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0.003</w:t>
            </w:r>
          </w:p>
        </w:tc>
        <w:tc>
          <w:tcPr>
            <w:tcW w:w="213" w:type="pct"/>
            <w:vMerge w:val="restart"/>
            <w:shd w:val="clear" w:color="auto" w:fill="auto"/>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kern w:val="0"/>
                <w:szCs w:val="21"/>
              </w:rPr>
              <w:t>15</w:t>
            </w:r>
          </w:p>
        </w:tc>
        <w:tc>
          <w:tcPr>
            <w:tcW w:w="171" w:type="pct"/>
            <w:vMerge w:val="restart"/>
            <w:shd w:val="clear" w:color="auto" w:fill="auto"/>
            <w:noWrap/>
            <w:vAlign w:val="center"/>
          </w:tcPr>
          <w:p w:rsidR="0048295F" w:rsidRPr="001F6F47" w:rsidRDefault="0048295F" w:rsidP="006138A4">
            <w:pPr>
              <w:adjustRightInd w:val="0"/>
              <w:snapToGrid w:val="0"/>
              <w:jc w:val="center"/>
              <w:rPr>
                <w:rFonts w:ascii="仿宋" w:eastAsia="仿宋" w:hAnsi="仿宋"/>
                <w:kern w:val="0"/>
                <w:szCs w:val="21"/>
              </w:rPr>
            </w:pPr>
            <w:r w:rsidRPr="001F6F47">
              <w:rPr>
                <w:rFonts w:ascii="仿宋" w:eastAsia="仿宋" w:hAnsi="仿宋"/>
                <w:kern w:val="0"/>
                <w:szCs w:val="21"/>
              </w:rPr>
              <w:t>0.4</w:t>
            </w:r>
          </w:p>
        </w:tc>
        <w:tc>
          <w:tcPr>
            <w:tcW w:w="228" w:type="pct"/>
            <w:vMerge w:val="restart"/>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r w:rsidRPr="001F6F47">
              <w:rPr>
                <w:rFonts w:ascii="仿宋" w:eastAsia="仿宋" w:hAnsi="仿宋"/>
                <w:kern w:val="0"/>
                <w:szCs w:val="21"/>
              </w:rPr>
              <w:t>40</w:t>
            </w:r>
          </w:p>
        </w:tc>
        <w:tc>
          <w:tcPr>
            <w:tcW w:w="275" w:type="pct"/>
            <w:shd w:val="clear" w:color="auto" w:fill="auto"/>
            <w:noWrap/>
            <w:vAlign w:val="center"/>
          </w:tcPr>
          <w:p w:rsidR="0048295F" w:rsidRPr="001F6F47" w:rsidRDefault="0048295F" w:rsidP="006138A4">
            <w:pPr>
              <w:adjustRightInd w:val="0"/>
              <w:snapToGrid w:val="0"/>
              <w:jc w:val="center"/>
              <w:rPr>
                <w:rFonts w:ascii="仿宋" w:eastAsia="仿宋" w:hAnsi="仿宋"/>
                <w:kern w:val="0"/>
                <w:szCs w:val="21"/>
              </w:rPr>
            </w:pPr>
          </w:p>
        </w:tc>
        <w:tc>
          <w:tcPr>
            <w:tcW w:w="306" w:type="pct"/>
            <w:shd w:val="clear" w:color="auto" w:fill="auto"/>
            <w:vAlign w:val="center"/>
          </w:tcPr>
          <w:p w:rsidR="0048295F" w:rsidRPr="001F6F47" w:rsidRDefault="0048295F" w:rsidP="006138A4">
            <w:pPr>
              <w:adjustRightInd w:val="0"/>
              <w:snapToGrid w:val="0"/>
              <w:jc w:val="center"/>
              <w:rPr>
                <w:rFonts w:ascii="仿宋" w:eastAsia="仿宋" w:hAnsi="仿宋"/>
                <w:kern w:val="0"/>
                <w:szCs w:val="21"/>
              </w:rPr>
            </w:pPr>
          </w:p>
        </w:tc>
        <w:tc>
          <w:tcPr>
            <w:tcW w:w="330" w:type="pct"/>
            <w:vMerge w:val="restart"/>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r w:rsidRPr="001F6F47">
              <w:rPr>
                <w:rFonts w:ascii="仿宋" w:eastAsia="仿宋" w:hAnsi="仿宋" w:hint="eastAsia"/>
                <w:kern w:val="0"/>
                <w:szCs w:val="21"/>
              </w:rPr>
              <w:t>间歇，排入大气</w:t>
            </w:r>
          </w:p>
        </w:tc>
      </w:tr>
      <w:tr w:rsidR="0048295F" w:rsidRPr="001F6F47" w:rsidTr="0087604D">
        <w:trPr>
          <w:trHeight w:val="545"/>
          <w:jc w:val="center"/>
        </w:trPr>
        <w:tc>
          <w:tcPr>
            <w:tcW w:w="316" w:type="pct"/>
            <w:gridSpan w:val="2"/>
            <w:vMerge/>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p>
        </w:tc>
        <w:tc>
          <w:tcPr>
            <w:tcW w:w="260" w:type="pct"/>
            <w:vMerge/>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p>
        </w:tc>
        <w:tc>
          <w:tcPr>
            <w:tcW w:w="241" w:type="pct"/>
            <w:vMerge/>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p>
        </w:tc>
        <w:tc>
          <w:tcPr>
            <w:tcW w:w="373" w:type="pct"/>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r w:rsidRPr="001F6F47">
              <w:rPr>
                <w:rFonts w:ascii="仿宋" w:eastAsia="仿宋" w:hAnsi="仿宋" w:hint="eastAsia"/>
                <w:kern w:val="0"/>
                <w:szCs w:val="21"/>
              </w:rPr>
              <w:t>非甲烷总烃</w:t>
            </w:r>
          </w:p>
        </w:tc>
        <w:tc>
          <w:tcPr>
            <w:tcW w:w="299" w:type="pct"/>
            <w:shd w:val="clear" w:color="auto" w:fill="auto"/>
            <w:noWrap/>
            <w:vAlign w:val="center"/>
          </w:tcPr>
          <w:p w:rsidR="0048295F" w:rsidRPr="001F6F47" w:rsidRDefault="0048295F" w:rsidP="006138A4">
            <w:pPr>
              <w:widowControl/>
              <w:jc w:val="center"/>
              <w:rPr>
                <w:rFonts w:ascii="仿宋" w:eastAsia="仿宋" w:hAnsi="仿宋"/>
                <w:kern w:val="0"/>
                <w:szCs w:val="21"/>
              </w:rPr>
            </w:pPr>
            <w:r w:rsidRPr="001F6F47">
              <w:rPr>
                <w:rFonts w:ascii="仿宋" w:eastAsia="仿宋" w:hAnsi="仿宋" w:hint="eastAsia"/>
                <w:kern w:val="0"/>
                <w:szCs w:val="21"/>
              </w:rPr>
              <w:t>950</w:t>
            </w:r>
          </w:p>
        </w:tc>
        <w:tc>
          <w:tcPr>
            <w:tcW w:w="291" w:type="pct"/>
            <w:shd w:val="clear" w:color="auto" w:fill="auto"/>
            <w:noWrap/>
            <w:vAlign w:val="center"/>
          </w:tcPr>
          <w:p w:rsidR="0048295F" w:rsidRPr="001F6F47" w:rsidRDefault="0048295F" w:rsidP="006138A4">
            <w:pPr>
              <w:widowControl/>
              <w:jc w:val="center"/>
              <w:rPr>
                <w:rFonts w:ascii="仿宋" w:eastAsia="仿宋" w:hAnsi="仿宋"/>
                <w:kern w:val="0"/>
                <w:szCs w:val="21"/>
              </w:rPr>
            </w:pPr>
            <w:r w:rsidRPr="001F6F47">
              <w:rPr>
                <w:rFonts w:ascii="仿宋" w:eastAsia="仿宋" w:hAnsi="仿宋" w:hint="eastAsia"/>
                <w:kern w:val="0"/>
                <w:szCs w:val="21"/>
              </w:rPr>
              <w:t>0.48</w:t>
            </w:r>
          </w:p>
        </w:tc>
        <w:tc>
          <w:tcPr>
            <w:tcW w:w="236" w:type="pct"/>
            <w:shd w:val="clear" w:color="auto" w:fill="auto"/>
            <w:noWrap/>
            <w:vAlign w:val="center"/>
          </w:tcPr>
          <w:p w:rsidR="0048295F" w:rsidRPr="007D339A" w:rsidRDefault="0048295F" w:rsidP="006138A4">
            <w:pPr>
              <w:widowControl/>
              <w:jc w:val="center"/>
              <w:rPr>
                <w:rFonts w:ascii="仿宋" w:eastAsia="仿宋" w:hAnsi="仿宋"/>
                <w:kern w:val="0"/>
                <w:szCs w:val="21"/>
              </w:rPr>
            </w:pPr>
            <w:r w:rsidRPr="007D339A">
              <w:rPr>
                <w:rFonts w:ascii="仿宋" w:eastAsia="仿宋" w:hAnsi="仿宋" w:hint="eastAsia"/>
                <w:kern w:val="0"/>
                <w:szCs w:val="21"/>
              </w:rPr>
              <w:t>1.14</w:t>
            </w:r>
          </w:p>
        </w:tc>
        <w:tc>
          <w:tcPr>
            <w:tcW w:w="350" w:type="pct"/>
            <w:vMerge/>
            <w:shd w:val="clear" w:color="auto" w:fill="auto"/>
            <w:noWrap/>
            <w:vAlign w:val="center"/>
          </w:tcPr>
          <w:p w:rsidR="0048295F" w:rsidRPr="007D339A" w:rsidRDefault="0048295F" w:rsidP="006138A4">
            <w:pPr>
              <w:pStyle w:val="ac"/>
              <w:adjustRightInd w:val="0"/>
              <w:snapToGrid w:val="0"/>
              <w:rPr>
                <w:rFonts w:ascii="仿宋" w:eastAsia="仿宋" w:hAnsi="仿宋"/>
                <w:kern w:val="0"/>
                <w:szCs w:val="21"/>
              </w:rPr>
            </w:pPr>
          </w:p>
        </w:tc>
        <w:tc>
          <w:tcPr>
            <w:tcW w:w="177" w:type="pct"/>
            <w:shd w:val="clear" w:color="auto" w:fill="auto"/>
            <w:noWrap/>
            <w:vAlign w:val="center"/>
          </w:tcPr>
          <w:p w:rsidR="0048295F" w:rsidRPr="007D339A" w:rsidRDefault="0048295F" w:rsidP="006138A4">
            <w:pPr>
              <w:widowControl/>
              <w:adjustRightInd w:val="0"/>
              <w:snapToGrid w:val="0"/>
              <w:jc w:val="center"/>
              <w:rPr>
                <w:rFonts w:ascii="仿宋" w:eastAsia="仿宋" w:hAnsi="仿宋"/>
                <w:kern w:val="0"/>
                <w:szCs w:val="21"/>
              </w:rPr>
            </w:pPr>
            <w:r w:rsidRPr="007D339A">
              <w:rPr>
                <w:rFonts w:ascii="仿宋" w:eastAsia="仿宋" w:hAnsi="仿宋" w:hint="eastAsia"/>
                <w:kern w:val="0"/>
                <w:szCs w:val="21"/>
              </w:rPr>
              <w:t>90</w:t>
            </w:r>
          </w:p>
        </w:tc>
        <w:tc>
          <w:tcPr>
            <w:tcW w:w="311" w:type="pct"/>
            <w:shd w:val="clear" w:color="auto" w:fill="auto"/>
            <w:vAlign w:val="center"/>
          </w:tcPr>
          <w:p w:rsidR="0048295F" w:rsidRPr="007D339A" w:rsidRDefault="0048295F" w:rsidP="006138A4">
            <w:pPr>
              <w:widowControl/>
              <w:adjustRightInd w:val="0"/>
              <w:snapToGrid w:val="0"/>
              <w:jc w:val="center"/>
              <w:rPr>
                <w:rFonts w:ascii="仿宋" w:eastAsia="仿宋" w:hAnsi="仿宋"/>
                <w:kern w:val="0"/>
                <w:szCs w:val="21"/>
              </w:rPr>
            </w:pPr>
            <w:r w:rsidRPr="007D339A">
              <w:rPr>
                <w:rFonts w:ascii="仿宋" w:eastAsia="仿宋" w:hAnsi="仿宋" w:hint="eastAsia"/>
                <w:kern w:val="0"/>
                <w:szCs w:val="21"/>
              </w:rPr>
              <w:t>95</w:t>
            </w:r>
          </w:p>
        </w:tc>
        <w:tc>
          <w:tcPr>
            <w:tcW w:w="311" w:type="pct"/>
            <w:shd w:val="clear" w:color="auto" w:fill="auto"/>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0.05</w:t>
            </w:r>
          </w:p>
        </w:tc>
        <w:tc>
          <w:tcPr>
            <w:tcW w:w="312" w:type="pct"/>
            <w:shd w:val="clear" w:color="auto" w:fill="auto"/>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0.12</w:t>
            </w:r>
          </w:p>
        </w:tc>
        <w:tc>
          <w:tcPr>
            <w:tcW w:w="213" w:type="pct"/>
            <w:vMerge/>
            <w:shd w:val="clear" w:color="auto" w:fill="auto"/>
            <w:vAlign w:val="center"/>
          </w:tcPr>
          <w:p w:rsidR="0048295F" w:rsidRPr="001F6F47" w:rsidRDefault="0048295F" w:rsidP="006138A4">
            <w:pPr>
              <w:widowControl/>
              <w:adjustRightInd w:val="0"/>
              <w:snapToGrid w:val="0"/>
              <w:jc w:val="center"/>
              <w:rPr>
                <w:rFonts w:ascii="仿宋" w:eastAsia="仿宋" w:hAnsi="仿宋"/>
                <w:kern w:val="0"/>
                <w:szCs w:val="21"/>
              </w:rPr>
            </w:pPr>
          </w:p>
        </w:tc>
        <w:tc>
          <w:tcPr>
            <w:tcW w:w="171" w:type="pct"/>
            <w:vMerge/>
            <w:shd w:val="clear" w:color="auto" w:fill="auto"/>
            <w:noWrap/>
            <w:vAlign w:val="center"/>
          </w:tcPr>
          <w:p w:rsidR="0048295F" w:rsidRPr="001F6F47" w:rsidRDefault="0048295F" w:rsidP="006138A4">
            <w:pPr>
              <w:adjustRightInd w:val="0"/>
              <w:snapToGrid w:val="0"/>
              <w:jc w:val="center"/>
              <w:rPr>
                <w:rFonts w:ascii="仿宋" w:eastAsia="仿宋" w:hAnsi="仿宋"/>
                <w:kern w:val="0"/>
                <w:szCs w:val="21"/>
              </w:rPr>
            </w:pPr>
          </w:p>
        </w:tc>
        <w:tc>
          <w:tcPr>
            <w:tcW w:w="228" w:type="pct"/>
            <w:vMerge/>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p>
        </w:tc>
        <w:tc>
          <w:tcPr>
            <w:tcW w:w="275" w:type="pct"/>
            <w:shd w:val="clear" w:color="auto" w:fill="auto"/>
            <w:noWrap/>
            <w:vAlign w:val="center"/>
          </w:tcPr>
          <w:p w:rsidR="0048295F" w:rsidRPr="001F6F47" w:rsidRDefault="0048295F" w:rsidP="006138A4">
            <w:pPr>
              <w:adjustRightInd w:val="0"/>
              <w:snapToGrid w:val="0"/>
              <w:jc w:val="center"/>
              <w:rPr>
                <w:rFonts w:ascii="仿宋" w:eastAsia="仿宋" w:hAnsi="仿宋"/>
                <w:kern w:val="0"/>
                <w:szCs w:val="21"/>
              </w:rPr>
            </w:pPr>
            <w:r>
              <w:rPr>
                <w:rFonts w:ascii="仿宋" w:eastAsia="仿宋" w:hAnsi="仿宋" w:hint="eastAsia"/>
                <w:kern w:val="0"/>
                <w:szCs w:val="21"/>
              </w:rPr>
              <w:t>120</w:t>
            </w:r>
          </w:p>
        </w:tc>
        <w:tc>
          <w:tcPr>
            <w:tcW w:w="306" w:type="pct"/>
            <w:shd w:val="clear" w:color="auto" w:fill="auto"/>
            <w:vAlign w:val="center"/>
          </w:tcPr>
          <w:p w:rsidR="0048295F" w:rsidRPr="001F6F47" w:rsidRDefault="0048295F" w:rsidP="006138A4">
            <w:pPr>
              <w:adjustRightInd w:val="0"/>
              <w:snapToGrid w:val="0"/>
              <w:jc w:val="center"/>
              <w:rPr>
                <w:rFonts w:ascii="仿宋" w:eastAsia="仿宋" w:hAnsi="仿宋"/>
                <w:kern w:val="0"/>
                <w:szCs w:val="21"/>
              </w:rPr>
            </w:pPr>
            <w:r>
              <w:rPr>
                <w:rFonts w:ascii="仿宋" w:eastAsia="仿宋" w:hAnsi="仿宋" w:hint="eastAsia"/>
                <w:kern w:val="0"/>
                <w:szCs w:val="21"/>
              </w:rPr>
              <w:t>100.02</w:t>
            </w:r>
          </w:p>
        </w:tc>
        <w:tc>
          <w:tcPr>
            <w:tcW w:w="330" w:type="pct"/>
            <w:vMerge/>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p>
        </w:tc>
      </w:tr>
      <w:tr w:rsidR="0048295F" w:rsidRPr="001F6F47" w:rsidTr="0087604D">
        <w:trPr>
          <w:trHeight w:val="64"/>
          <w:jc w:val="center"/>
        </w:trPr>
        <w:tc>
          <w:tcPr>
            <w:tcW w:w="316" w:type="pct"/>
            <w:gridSpan w:val="2"/>
            <w:vMerge w:val="restart"/>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上银操作间</w:t>
            </w:r>
          </w:p>
        </w:tc>
        <w:tc>
          <w:tcPr>
            <w:tcW w:w="260" w:type="pct"/>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r>
              <w:rPr>
                <w:rFonts w:ascii="仿宋" w:eastAsia="仿宋" w:hAnsi="仿宋" w:hint="eastAsia"/>
                <w:kern w:val="0"/>
                <w:szCs w:val="21"/>
              </w:rPr>
              <w:t>G2-2</w:t>
            </w:r>
          </w:p>
        </w:tc>
        <w:tc>
          <w:tcPr>
            <w:tcW w:w="241" w:type="pct"/>
            <w:vMerge w:val="restart"/>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r>
              <w:rPr>
                <w:rFonts w:ascii="仿宋" w:eastAsia="仿宋" w:hAnsi="仿宋" w:hint="eastAsia"/>
                <w:kern w:val="0"/>
                <w:szCs w:val="21"/>
              </w:rPr>
              <w:t>9000</w:t>
            </w:r>
          </w:p>
        </w:tc>
        <w:tc>
          <w:tcPr>
            <w:tcW w:w="373" w:type="pct"/>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r>
              <w:rPr>
                <w:rFonts w:ascii="仿宋" w:eastAsia="仿宋" w:hAnsi="仿宋" w:hint="eastAsia"/>
                <w:kern w:val="0"/>
                <w:szCs w:val="21"/>
              </w:rPr>
              <w:t>氨气</w:t>
            </w:r>
          </w:p>
        </w:tc>
        <w:tc>
          <w:tcPr>
            <w:tcW w:w="299" w:type="pct"/>
            <w:shd w:val="clear" w:color="auto" w:fill="auto"/>
            <w:noWrap/>
            <w:vAlign w:val="center"/>
          </w:tcPr>
          <w:p w:rsidR="0048295F" w:rsidRPr="001F6F47" w:rsidRDefault="0048295F" w:rsidP="006138A4">
            <w:pPr>
              <w:widowControl/>
              <w:jc w:val="center"/>
              <w:rPr>
                <w:rFonts w:ascii="仿宋" w:eastAsia="仿宋" w:hAnsi="仿宋"/>
                <w:kern w:val="0"/>
                <w:szCs w:val="21"/>
              </w:rPr>
            </w:pPr>
            <w:r>
              <w:rPr>
                <w:rFonts w:ascii="仿宋" w:eastAsia="仿宋" w:hAnsi="仿宋" w:hint="eastAsia"/>
                <w:kern w:val="0"/>
                <w:szCs w:val="21"/>
              </w:rPr>
              <w:t>0.1</w:t>
            </w:r>
          </w:p>
        </w:tc>
        <w:tc>
          <w:tcPr>
            <w:tcW w:w="291" w:type="pct"/>
            <w:shd w:val="clear" w:color="auto" w:fill="auto"/>
            <w:noWrap/>
            <w:vAlign w:val="center"/>
          </w:tcPr>
          <w:p w:rsidR="0048295F" w:rsidRPr="001F6F47" w:rsidRDefault="0048295F" w:rsidP="006138A4">
            <w:pPr>
              <w:widowControl/>
              <w:jc w:val="center"/>
              <w:rPr>
                <w:rFonts w:ascii="仿宋" w:eastAsia="仿宋" w:hAnsi="仿宋"/>
                <w:kern w:val="0"/>
                <w:szCs w:val="21"/>
              </w:rPr>
            </w:pPr>
            <w:r>
              <w:rPr>
                <w:rFonts w:ascii="仿宋" w:eastAsia="仿宋" w:hAnsi="仿宋" w:hint="eastAsia"/>
                <w:kern w:val="0"/>
                <w:szCs w:val="21"/>
              </w:rPr>
              <w:t>0.01</w:t>
            </w:r>
          </w:p>
        </w:tc>
        <w:tc>
          <w:tcPr>
            <w:tcW w:w="236" w:type="pct"/>
            <w:shd w:val="clear" w:color="auto" w:fill="auto"/>
            <w:noWrap/>
            <w:vAlign w:val="center"/>
          </w:tcPr>
          <w:p w:rsidR="0048295F" w:rsidRPr="007D339A" w:rsidRDefault="0048295F" w:rsidP="006138A4">
            <w:pPr>
              <w:widowControl/>
              <w:jc w:val="center"/>
              <w:rPr>
                <w:rFonts w:ascii="仿宋" w:eastAsia="仿宋" w:hAnsi="仿宋"/>
                <w:kern w:val="0"/>
                <w:szCs w:val="21"/>
              </w:rPr>
            </w:pPr>
            <w:r>
              <w:rPr>
                <w:rFonts w:ascii="仿宋" w:eastAsia="仿宋" w:hAnsi="仿宋" w:hint="eastAsia"/>
                <w:kern w:val="0"/>
                <w:szCs w:val="21"/>
              </w:rPr>
              <w:t>0.018</w:t>
            </w:r>
          </w:p>
        </w:tc>
        <w:tc>
          <w:tcPr>
            <w:tcW w:w="350" w:type="pct"/>
            <w:vMerge w:val="restart"/>
            <w:shd w:val="clear" w:color="auto" w:fill="auto"/>
            <w:noWrap/>
            <w:vAlign w:val="center"/>
          </w:tcPr>
          <w:p w:rsidR="0048295F" w:rsidRPr="007D339A" w:rsidRDefault="0048295F" w:rsidP="006138A4">
            <w:pPr>
              <w:pStyle w:val="ac"/>
              <w:adjustRightInd w:val="0"/>
              <w:snapToGrid w:val="0"/>
              <w:rPr>
                <w:rFonts w:ascii="仿宋" w:eastAsia="仿宋" w:hAnsi="仿宋"/>
                <w:kern w:val="0"/>
                <w:szCs w:val="21"/>
              </w:rPr>
            </w:pPr>
            <w:r>
              <w:rPr>
                <w:rFonts w:ascii="仿宋" w:eastAsia="仿宋" w:hAnsi="仿宋" w:hint="eastAsia"/>
                <w:kern w:val="0"/>
                <w:szCs w:val="21"/>
              </w:rPr>
              <w:t>水帘+水喷淋+活性炭</w:t>
            </w:r>
          </w:p>
        </w:tc>
        <w:tc>
          <w:tcPr>
            <w:tcW w:w="177" w:type="pct"/>
            <w:shd w:val="clear" w:color="auto" w:fill="auto"/>
            <w:noWrap/>
            <w:vAlign w:val="center"/>
          </w:tcPr>
          <w:p w:rsidR="0048295F" w:rsidRPr="007D339A"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95</w:t>
            </w:r>
          </w:p>
        </w:tc>
        <w:tc>
          <w:tcPr>
            <w:tcW w:w="311" w:type="pct"/>
            <w:shd w:val="clear" w:color="auto" w:fill="auto"/>
            <w:vAlign w:val="center"/>
          </w:tcPr>
          <w:p w:rsidR="0048295F" w:rsidRPr="007D339A"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0.005</w:t>
            </w:r>
          </w:p>
        </w:tc>
        <w:tc>
          <w:tcPr>
            <w:tcW w:w="311" w:type="pct"/>
            <w:shd w:val="clear" w:color="auto" w:fill="auto"/>
            <w:vAlign w:val="center"/>
          </w:tcPr>
          <w:p w:rsidR="0048295F"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0.001</w:t>
            </w:r>
          </w:p>
        </w:tc>
        <w:tc>
          <w:tcPr>
            <w:tcW w:w="312" w:type="pct"/>
            <w:shd w:val="clear" w:color="auto" w:fill="auto"/>
            <w:vAlign w:val="center"/>
          </w:tcPr>
          <w:p w:rsidR="0048295F"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0.001</w:t>
            </w:r>
          </w:p>
        </w:tc>
        <w:tc>
          <w:tcPr>
            <w:tcW w:w="213" w:type="pct"/>
            <w:vMerge w:val="restart"/>
            <w:shd w:val="clear" w:color="auto" w:fill="auto"/>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kern w:val="0"/>
                <w:szCs w:val="21"/>
              </w:rPr>
              <w:t>15</w:t>
            </w:r>
          </w:p>
        </w:tc>
        <w:tc>
          <w:tcPr>
            <w:tcW w:w="171" w:type="pct"/>
            <w:vMerge w:val="restart"/>
            <w:shd w:val="clear" w:color="auto" w:fill="auto"/>
            <w:noWrap/>
            <w:vAlign w:val="center"/>
          </w:tcPr>
          <w:p w:rsidR="0048295F" w:rsidRPr="001F6F47" w:rsidRDefault="0048295F" w:rsidP="006138A4">
            <w:pPr>
              <w:adjustRightInd w:val="0"/>
              <w:snapToGrid w:val="0"/>
              <w:jc w:val="center"/>
              <w:rPr>
                <w:rFonts w:ascii="仿宋" w:eastAsia="仿宋" w:hAnsi="仿宋"/>
                <w:kern w:val="0"/>
                <w:szCs w:val="21"/>
              </w:rPr>
            </w:pPr>
            <w:r w:rsidRPr="001F6F47">
              <w:rPr>
                <w:rFonts w:ascii="仿宋" w:eastAsia="仿宋" w:hAnsi="仿宋"/>
                <w:kern w:val="0"/>
                <w:szCs w:val="21"/>
              </w:rPr>
              <w:t>0.4</w:t>
            </w:r>
          </w:p>
        </w:tc>
        <w:tc>
          <w:tcPr>
            <w:tcW w:w="228" w:type="pct"/>
            <w:vMerge w:val="restart"/>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20</w:t>
            </w:r>
            <w:r w:rsidRPr="001F6F47">
              <w:rPr>
                <w:rFonts w:ascii="仿宋" w:eastAsia="仿宋" w:hAnsi="仿宋"/>
                <w:kern w:val="0"/>
                <w:szCs w:val="21"/>
              </w:rPr>
              <w:t>0</w:t>
            </w:r>
          </w:p>
        </w:tc>
        <w:tc>
          <w:tcPr>
            <w:tcW w:w="275" w:type="pct"/>
            <w:shd w:val="clear" w:color="auto" w:fill="auto"/>
            <w:noWrap/>
            <w:vAlign w:val="center"/>
          </w:tcPr>
          <w:p w:rsidR="0048295F" w:rsidRPr="001F6F47" w:rsidRDefault="0048295F" w:rsidP="006138A4">
            <w:pPr>
              <w:adjustRightInd w:val="0"/>
              <w:snapToGrid w:val="0"/>
              <w:jc w:val="center"/>
              <w:rPr>
                <w:rFonts w:ascii="仿宋" w:eastAsia="仿宋" w:hAnsi="仿宋"/>
                <w:kern w:val="0"/>
                <w:szCs w:val="21"/>
              </w:rPr>
            </w:pPr>
            <w:r>
              <w:rPr>
                <w:rFonts w:ascii="仿宋" w:eastAsia="仿宋" w:hAnsi="仿宋" w:hint="eastAsia"/>
                <w:kern w:val="0"/>
                <w:szCs w:val="21"/>
              </w:rPr>
              <w:t>/</w:t>
            </w:r>
          </w:p>
        </w:tc>
        <w:tc>
          <w:tcPr>
            <w:tcW w:w="306" w:type="pct"/>
            <w:shd w:val="clear" w:color="auto" w:fill="auto"/>
            <w:vAlign w:val="center"/>
          </w:tcPr>
          <w:p w:rsidR="0048295F" w:rsidRPr="001F6F47" w:rsidRDefault="0048295F" w:rsidP="006138A4">
            <w:pPr>
              <w:adjustRightInd w:val="0"/>
              <w:snapToGrid w:val="0"/>
              <w:jc w:val="center"/>
              <w:rPr>
                <w:rFonts w:ascii="仿宋" w:eastAsia="仿宋" w:hAnsi="仿宋"/>
                <w:kern w:val="0"/>
                <w:szCs w:val="21"/>
              </w:rPr>
            </w:pPr>
            <w:r>
              <w:rPr>
                <w:rFonts w:ascii="仿宋" w:eastAsia="仿宋" w:hAnsi="仿宋" w:hint="eastAsia"/>
                <w:kern w:val="0"/>
                <w:szCs w:val="21"/>
              </w:rPr>
              <w:t>4.9</w:t>
            </w:r>
          </w:p>
        </w:tc>
        <w:tc>
          <w:tcPr>
            <w:tcW w:w="330" w:type="pct"/>
            <w:vMerge w:val="restart"/>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r w:rsidRPr="001F6F47">
              <w:rPr>
                <w:rFonts w:ascii="仿宋" w:eastAsia="仿宋" w:hAnsi="仿宋" w:hint="eastAsia"/>
                <w:kern w:val="0"/>
                <w:szCs w:val="21"/>
              </w:rPr>
              <w:t>间歇，排入大气</w:t>
            </w:r>
          </w:p>
        </w:tc>
      </w:tr>
      <w:tr w:rsidR="0048295F" w:rsidRPr="001F6F47" w:rsidTr="0087604D">
        <w:trPr>
          <w:trHeight w:val="64"/>
          <w:jc w:val="center"/>
        </w:trPr>
        <w:tc>
          <w:tcPr>
            <w:tcW w:w="316" w:type="pct"/>
            <w:gridSpan w:val="2"/>
            <w:vMerge/>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p>
        </w:tc>
        <w:tc>
          <w:tcPr>
            <w:tcW w:w="260" w:type="pct"/>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r>
              <w:rPr>
                <w:rFonts w:ascii="仿宋" w:eastAsia="仿宋" w:hAnsi="仿宋" w:hint="eastAsia"/>
                <w:kern w:val="0"/>
                <w:szCs w:val="21"/>
              </w:rPr>
              <w:t>G2-1</w:t>
            </w:r>
          </w:p>
        </w:tc>
        <w:tc>
          <w:tcPr>
            <w:tcW w:w="241" w:type="pct"/>
            <w:vMerge/>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p>
        </w:tc>
        <w:tc>
          <w:tcPr>
            <w:tcW w:w="373" w:type="pct"/>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r>
              <w:rPr>
                <w:rFonts w:ascii="仿宋" w:eastAsia="仿宋" w:hAnsi="仿宋" w:hint="eastAsia"/>
                <w:kern w:val="0"/>
                <w:szCs w:val="21"/>
              </w:rPr>
              <w:t>非甲烷总烃</w:t>
            </w:r>
          </w:p>
        </w:tc>
        <w:tc>
          <w:tcPr>
            <w:tcW w:w="299" w:type="pct"/>
            <w:shd w:val="clear" w:color="auto" w:fill="auto"/>
            <w:noWrap/>
            <w:vAlign w:val="center"/>
          </w:tcPr>
          <w:p w:rsidR="0048295F" w:rsidRPr="001F6F47" w:rsidRDefault="0048295F" w:rsidP="006138A4">
            <w:pPr>
              <w:widowControl/>
              <w:jc w:val="center"/>
              <w:rPr>
                <w:rFonts w:ascii="仿宋" w:eastAsia="仿宋" w:hAnsi="仿宋"/>
                <w:kern w:val="0"/>
                <w:szCs w:val="21"/>
              </w:rPr>
            </w:pPr>
            <w:r>
              <w:rPr>
                <w:rFonts w:ascii="仿宋" w:eastAsia="仿宋" w:hAnsi="仿宋" w:hint="eastAsia"/>
                <w:kern w:val="0"/>
                <w:szCs w:val="21"/>
              </w:rPr>
              <w:t>7.4</w:t>
            </w:r>
          </w:p>
        </w:tc>
        <w:tc>
          <w:tcPr>
            <w:tcW w:w="291" w:type="pct"/>
            <w:shd w:val="clear" w:color="auto" w:fill="auto"/>
            <w:noWrap/>
            <w:vAlign w:val="center"/>
          </w:tcPr>
          <w:p w:rsidR="0048295F" w:rsidRPr="001F6F47" w:rsidRDefault="0048295F" w:rsidP="006138A4">
            <w:pPr>
              <w:widowControl/>
              <w:jc w:val="center"/>
              <w:rPr>
                <w:rFonts w:ascii="仿宋" w:eastAsia="仿宋" w:hAnsi="仿宋"/>
                <w:kern w:val="0"/>
                <w:szCs w:val="21"/>
              </w:rPr>
            </w:pPr>
            <w:r>
              <w:rPr>
                <w:rFonts w:ascii="仿宋" w:eastAsia="仿宋" w:hAnsi="仿宋" w:hint="eastAsia"/>
                <w:kern w:val="0"/>
                <w:szCs w:val="21"/>
              </w:rPr>
              <w:t>0.07</w:t>
            </w:r>
          </w:p>
        </w:tc>
        <w:tc>
          <w:tcPr>
            <w:tcW w:w="236" w:type="pct"/>
            <w:shd w:val="clear" w:color="auto" w:fill="auto"/>
            <w:noWrap/>
            <w:vAlign w:val="center"/>
          </w:tcPr>
          <w:p w:rsidR="0048295F" w:rsidRPr="007D339A" w:rsidRDefault="0048295F" w:rsidP="006138A4">
            <w:pPr>
              <w:widowControl/>
              <w:jc w:val="center"/>
              <w:rPr>
                <w:rFonts w:ascii="仿宋" w:eastAsia="仿宋" w:hAnsi="仿宋"/>
                <w:kern w:val="0"/>
                <w:szCs w:val="21"/>
              </w:rPr>
            </w:pPr>
            <w:r>
              <w:rPr>
                <w:rFonts w:ascii="仿宋" w:eastAsia="仿宋" w:hAnsi="仿宋" w:hint="eastAsia"/>
                <w:kern w:val="0"/>
                <w:szCs w:val="21"/>
              </w:rPr>
              <w:t>0.16</w:t>
            </w:r>
          </w:p>
        </w:tc>
        <w:tc>
          <w:tcPr>
            <w:tcW w:w="350" w:type="pct"/>
            <w:vMerge/>
            <w:shd w:val="clear" w:color="auto" w:fill="auto"/>
            <w:noWrap/>
            <w:vAlign w:val="center"/>
          </w:tcPr>
          <w:p w:rsidR="0048295F" w:rsidRPr="007D339A" w:rsidRDefault="0048295F" w:rsidP="006138A4">
            <w:pPr>
              <w:pStyle w:val="ac"/>
              <w:adjustRightInd w:val="0"/>
              <w:snapToGrid w:val="0"/>
              <w:rPr>
                <w:rFonts w:ascii="仿宋" w:eastAsia="仿宋" w:hAnsi="仿宋"/>
                <w:kern w:val="0"/>
                <w:szCs w:val="21"/>
              </w:rPr>
            </w:pPr>
          </w:p>
        </w:tc>
        <w:tc>
          <w:tcPr>
            <w:tcW w:w="177" w:type="pct"/>
            <w:shd w:val="clear" w:color="auto" w:fill="auto"/>
            <w:noWrap/>
            <w:vAlign w:val="center"/>
          </w:tcPr>
          <w:p w:rsidR="0048295F" w:rsidRPr="007D339A"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90</w:t>
            </w:r>
          </w:p>
        </w:tc>
        <w:tc>
          <w:tcPr>
            <w:tcW w:w="311" w:type="pct"/>
            <w:shd w:val="clear" w:color="auto" w:fill="auto"/>
            <w:vAlign w:val="center"/>
          </w:tcPr>
          <w:p w:rsidR="0048295F" w:rsidRPr="007D339A"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0.7</w:t>
            </w:r>
          </w:p>
        </w:tc>
        <w:tc>
          <w:tcPr>
            <w:tcW w:w="311" w:type="pct"/>
            <w:shd w:val="clear" w:color="auto" w:fill="auto"/>
            <w:vAlign w:val="center"/>
          </w:tcPr>
          <w:p w:rsidR="0048295F"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0.007</w:t>
            </w:r>
          </w:p>
        </w:tc>
        <w:tc>
          <w:tcPr>
            <w:tcW w:w="312" w:type="pct"/>
            <w:shd w:val="clear" w:color="auto" w:fill="auto"/>
            <w:vAlign w:val="center"/>
          </w:tcPr>
          <w:p w:rsidR="0048295F"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0.02</w:t>
            </w:r>
          </w:p>
        </w:tc>
        <w:tc>
          <w:tcPr>
            <w:tcW w:w="213" w:type="pct"/>
            <w:vMerge/>
            <w:shd w:val="clear" w:color="auto" w:fill="auto"/>
            <w:vAlign w:val="center"/>
          </w:tcPr>
          <w:p w:rsidR="0048295F" w:rsidRPr="001F6F47" w:rsidRDefault="0048295F" w:rsidP="006138A4">
            <w:pPr>
              <w:widowControl/>
              <w:adjustRightInd w:val="0"/>
              <w:snapToGrid w:val="0"/>
              <w:jc w:val="center"/>
              <w:rPr>
                <w:rFonts w:ascii="仿宋" w:eastAsia="仿宋" w:hAnsi="仿宋"/>
                <w:kern w:val="0"/>
                <w:szCs w:val="21"/>
              </w:rPr>
            </w:pPr>
          </w:p>
        </w:tc>
        <w:tc>
          <w:tcPr>
            <w:tcW w:w="171" w:type="pct"/>
            <w:vMerge/>
            <w:shd w:val="clear" w:color="auto" w:fill="auto"/>
            <w:noWrap/>
            <w:vAlign w:val="center"/>
          </w:tcPr>
          <w:p w:rsidR="0048295F" w:rsidRPr="001F6F47" w:rsidRDefault="0048295F" w:rsidP="006138A4">
            <w:pPr>
              <w:adjustRightInd w:val="0"/>
              <w:snapToGrid w:val="0"/>
              <w:jc w:val="center"/>
              <w:rPr>
                <w:rFonts w:ascii="仿宋" w:eastAsia="仿宋" w:hAnsi="仿宋"/>
                <w:kern w:val="0"/>
                <w:szCs w:val="21"/>
              </w:rPr>
            </w:pPr>
          </w:p>
        </w:tc>
        <w:tc>
          <w:tcPr>
            <w:tcW w:w="228" w:type="pct"/>
            <w:vMerge/>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p>
        </w:tc>
        <w:tc>
          <w:tcPr>
            <w:tcW w:w="275" w:type="pct"/>
            <w:shd w:val="clear" w:color="auto" w:fill="auto"/>
            <w:noWrap/>
            <w:vAlign w:val="center"/>
          </w:tcPr>
          <w:p w:rsidR="0048295F" w:rsidRPr="001F6F47" w:rsidRDefault="0048295F" w:rsidP="006138A4">
            <w:pPr>
              <w:adjustRightInd w:val="0"/>
              <w:snapToGrid w:val="0"/>
              <w:jc w:val="center"/>
              <w:rPr>
                <w:rFonts w:ascii="仿宋" w:eastAsia="仿宋" w:hAnsi="仿宋"/>
                <w:kern w:val="0"/>
                <w:szCs w:val="21"/>
              </w:rPr>
            </w:pPr>
            <w:r>
              <w:rPr>
                <w:rFonts w:ascii="仿宋" w:eastAsia="仿宋" w:hAnsi="仿宋" w:hint="eastAsia"/>
                <w:kern w:val="0"/>
                <w:szCs w:val="21"/>
              </w:rPr>
              <w:t>120</w:t>
            </w:r>
          </w:p>
        </w:tc>
        <w:tc>
          <w:tcPr>
            <w:tcW w:w="306" w:type="pct"/>
            <w:shd w:val="clear" w:color="auto" w:fill="auto"/>
            <w:vAlign w:val="center"/>
          </w:tcPr>
          <w:p w:rsidR="0048295F" w:rsidRPr="001F6F47" w:rsidRDefault="0048295F" w:rsidP="006138A4">
            <w:pPr>
              <w:adjustRightInd w:val="0"/>
              <w:snapToGrid w:val="0"/>
              <w:jc w:val="center"/>
              <w:rPr>
                <w:rFonts w:ascii="仿宋" w:eastAsia="仿宋" w:hAnsi="仿宋"/>
                <w:kern w:val="0"/>
                <w:szCs w:val="21"/>
              </w:rPr>
            </w:pPr>
            <w:r>
              <w:rPr>
                <w:rFonts w:ascii="仿宋" w:eastAsia="仿宋" w:hAnsi="仿宋" w:hint="eastAsia"/>
                <w:kern w:val="0"/>
                <w:szCs w:val="21"/>
              </w:rPr>
              <w:t>10</w:t>
            </w:r>
          </w:p>
        </w:tc>
        <w:tc>
          <w:tcPr>
            <w:tcW w:w="330" w:type="pct"/>
            <w:vMerge/>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p>
        </w:tc>
      </w:tr>
      <w:tr w:rsidR="0048295F" w:rsidRPr="001F6F47" w:rsidTr="0087604D">
        <w:trPr>
          <w:gridBefore w:val="1"/>
          <w:wBefore w:w="19" w:type="pct"/>
          <w:jc w:val="center"/>
        </w:trPr>
        <w:tc>
          <w:tcPr>
            <w:tcW w:w="297" w:type="pct"/>
            <w:shd w:val="clear" w:color="auto" w:fill="auto"/>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去银槽</w:t>
            </w:r>
          </w:p>
        </w:tc>
        <w:tc>
          <w:tcPr>
            <w:tcW w:w="260" w:type="pct"/>
            <w:shd w:val="clear" w:color="auto" w:fill="auto"/>
            <w:noWrap/>
            <w:vAlign w:val="center"/>
          </w:tcPr>
          <w:p w:rsidR="0048295F" w:rsidRPr="001F6F47" w:rsidRDefault="0048295F" w:rsidP="006138A4">
            <w:pPr>
              <w:adjustRightInd w:val="0"/>
              <w:snapToGrid w:val="0"/>
              <w:jc w:val="center"/>
              <w:rPr>
                <w:rFonts w:ascii="仿宋" w:eastAsia="仿宋" w:hAnsi="仿宋"/>
                <w:kern w:val="0"/>
                <w:szCs w:val="21"/>
              </w:rPr>
            </w:pPr>
            <w:r>
              <w:rPr>
                <w:rFonts w:ascii="仿宋" w:eastAsia="仿宋" w:hAnsi="仿宋" w:hint="eastAsia"/>
                <w:kern w:val="0"/>
                <w:szCs w:val="21"/>
              </w:rPr>
              <w:t>G4-2</w:t>
            </w:r>
          </w:p>
        </w:tc>
        <w:tc>
          <w:tcPr>
            <w:tcW w:w="241" w:type="pct"/>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r>
              <w:rPr>
                <w:rFonts w:ascii="仿宋" w:eastAsia="仿宋" w:hAnsi="仿宋" w:hint="eastAsia"/>
                <w:kern w:val="0"/>
                <w:szCs w:val="21"/>
              </w:rPr>
              <w:t>20000</w:t>
            </w:r>
          </w:p>
        </w:tc>
        <w:tc>
          <w:tcPr>
            <w:tcW w:w="373" w:type="pct"/>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r>
              <w:rPr>
                <w:rFonts w:ascii="仿宋" w:eastAsia="仿宋" w:hAnsi="仿宋" w:hint="eastAsia"/>
                <w:kern w:val="0"/>
                <w:szCs w:val="21"/>
              </w:rPr>
              <w:t>硫酸雾</w:t>
            </w:r>
          </w:p>
        </w:tc>
        <w:tc>
          <w:tcPr>
            <w:tcW w:w="299" w:type="pct"/>
            <w:shd w:val="clear" w:color="auto" w:fill="auto"/>
            <w:noWrap/>
            <w:vAlign w:val="center"/>
          </w:tcPr>
          <w:p w:rsidR="0048295F" w:rsidRPr="001F6F47" w:rsidRDefault="0048295F" w:rsidP="006138A4">
            <w:pPr>
              <w:widowControl/>
              <w:jc w:val="center"/>
              <w:rPr>
                <w:rFonts w:ascii="仿宋" w:eastAsia="仿宋" w:hAnsi="仿宋"/>
                <w:kern w:val="0"/>
                <w:szCs w:val="21"/>
              </w:rPr>
            </w:pPr>
            <w:r>
              <w:rPr>
                <w:rFonts w:ascii="仿宋" w:eastAsia="仿宋" w:hAnsi="仿宋" w:hint="eastAsia"/>
                <w:kern w:val="0"/>
                <w:szCs w:val="21"/>
              </w:rPr>
              <w:t>383</w:t>
            </w:r>
          </w:p>
        </w:tc>
        <w:tc>
          <w:tcPr>
            <w:tcW w:w="291" w:type="pct"/>
            <w:shd w:val="clear" w:color="auto" w:fill="auto"/>
            <w:noWrap/>
            <w:vAlign w:val="center"/>
          </w:tcPr>
          <w:p w:rsidR="0048295F" w:rsidRPr="00DC74E3" w:rsidRDefault="0048295F" w:rsidP="006138A4">
            <w:pPr>
              <w:widowControl/>
              <w:jc w:val="center"/>
              <w:rPr>
                <w:rFonts w:ascii="仿宋" w:eastAsia="仿宋" w:hAnsi="仿宋"/>
                <w:kern w:val="0"/>
                <w:szCs w:val="21"/>
              </w:rPr>
            </w:pPr>
            <w:r w:rsidRPr="00DC74E3">
              <w:rPr>
                <w:rFonts w:ascii="仿宋" w:eastAsia="仿宋" w:hAnsi="仿宋" w:hint="eastAsia"/>
                <w:kern w:val="0"/>
                <w:szCs w:val="21"/>
              </w:rPr>
              <w:t>7.7</w:t>
            </w:r>
          </w:p>
        </w:tc>
        <w:tc>
          <w:tcPr>
            <w:tcW w:w="236" w:type="pct"/>
            <w:shd w:val="clear" w:color="auto" w:fill="auto"/>
            <w:noWrap/>
            <w:vAlign w:val="center"/>
          </w:tcPr>
          <w:p w:rsidR="0048295F" w:rsidRPr="00DC74E3" w:rsidRDefault="0048295F" w:rsidP="006138A4">
            <w:pPr>
              <w:widowControl/>
              <w:jc w:val="center"/>
              <w:rPr>
                <w:rFonts w:ascii="仿宋" w:eastAsia="仿宋" w:hAnsi="仿宋"/>
                <w:kern w:val="0"/>
                <w:szCs w:val="21"/>
              </w:rPr>
            </w:pPr>
            <w:r w:rsidRPr="00DC74E3">
              <w:rPr>
                <w:rFonts w:ascii="仿宋" w:eastAsia="仿宋" w:hAnsi="仿宋" w:hint="eastAsia"/>
                <w:kern w:val="0"/>
                <w:szCs w:val="21"/>
              </w:rPr>
              <w:t>1.84</w:t>
            </w:r>
          </w:p>
        </w:tc>
        <w:tc>
          <w:tcPr>
            <w:tcW w:w="350" w:type="pct"/>
            <w:shd w:val="clear" w:color="auto" w:fill="auto"/>
            <w:vAlign w:val="center"/>
          </w:tcPr>
          <w:p w:rsidR="0048295F" w:rsidRPr="001F6F47" w:rsidRDefault="0048295F" w:rsidP="006138A4">
            <w:pPr>
              <w:pStyle w:val="ac"/>
              <w:adjustRightInd w:val="0"/>
              <w:snapToGrid w:val="0"/>
              <w:rPr>
                <w:rFonts w:ascii="仿宋" w:eastAsia="仿宋" w:hAnsi="仿宋"/>
                <w:kern w:val="0"/>
                <w:szCs w:val="21"/>
              </w:rPr>
            </w:pPr>
            <w:r>
              <w:rPr>
                <w:rFonts w:ascii="仿宋" w:eastAsia="仿宋" w:hAnsi="仿宋" w:hint="eastAsia"/>
                <w:kern w:val="0"/>
                <w:szCs w:val="21"/>
              </w:rPr>
              <w:t>碱液喷淋</w:t>
            </w:r>
          </w:p>
        </w:tc>
        <w:tc>
          <w:tcPr>
            <w:tcW w:w="177" w:type="pct"/>
            <w:shd w:val="clear" w:color="auto" w:fill="auto"/>
            <w:noWrap/>
            <w:vAlign w:val="center"/>
          </w:tcPr>
          <w:p w:rsidR="0048295F" w:rsidRPr="001F6F47" w:rsidRDefault="0048295F" w:rsidP="006138A4">
            <w:pPr>
              <w:pStyle w:val="ac"/>
              <w:adjustRightInd w:val="0"/>
              <w:snapToGrid w:val="0"/>
              <w:rPr>
                <w:rFonts w:ascii="仿宋" w:eastAsia="仿宋" w:hAnsi="仿宋"/>
                <w:kern w:val="0"/>
                <w:szCs w:val="21"/>
              </w:rPr>
            </w:pPr>
            <w:r>
              <w:rPr>
                <w:rFonts w:ascii="仿宋" w:eastAsia="仿宋" w:hAnsi="仿宋" w:hint="eastAsia"/>
                <w:kern w:val="0"/>
                <w:szCs w:val="21"/>
              </w:rPr>
              <w:t>95</w:t>
            </w:r>
          </w:p>
        </w:tc>
        <w:tc>
          <w:tcPr>
            <w:tcW w:w="311" w:type="pct"/>
            <w:shd w:val="clear" w:color="auto" w:fill="auto"/>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19</w:t>
            </w:r>
          </w:p>
        </w:tc>
        <w:tc>
          <w:tcPr>
            <w:tcW w:w="311" w:type="pct"/>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0.4</w:t>
            </w:r>
          </w:p>
        </w:tc>
        <w:tc>
          <w:tcPr>
            <w:tcW w:w="312" w:type="pct"/>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0.1</w:t>
            </w:r>
          </w:p>
        </w:tc>
        <w:tc>
          <w:tcPr>
            <w:tcW w:w="213" w:type="pct"/>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kern w:val="0"/>
                <w:szCs w:val="21"/>
              </w:rPr>
              <w:t>15</w:t>
            </w:r>
          </w:p>
        </w:tc>
        <w:tc>
          <w:tcPr>
            <w:tcW w:w="171" w:type="pct"/>
            <w:vAlign w:val="center"/>
          </w:tcPr>
          <w:p w:rsidR="0048295F" w:rsidRPr="001F6F47" w:rsidRDefault="0048295F" w:rsidP="006138A4">
            <w:pPr>
              <w:adjustRightInd w:val="0"/>
              <w:snapToGrid w:val="0"/>
              <w:jc w:val="center"/>
              <w:rPr>
                <w:rFonts w:ascii="仿宋" w:eastAsia="仿宋" w:hAnsi="仿宋"/>
                <w:kern w:val="0"/>
                <w:szCs w:val="21"/>
              </w:rPr>
            </w:pPr>
            <w:r w:rsidRPr="001F6F47">
              <w:rPr>
                <w:rFonts w:ascii="仿宋" w:eastAsia="仿宋" w:hAnsi="仿宋"/>
                <w:kern w:val="0"/>
                <w:szCs w:val="21"/>
              </w:rPr>
              <w:t>0.4</w:t>
            </w:r>
          </w:p>
        </w:tc>
        <w:tc>
          <w:tcPr>
            <w:tcW w:w="228" w:type="pct"/>
            <w:vAlign w:val="center"/>
          </w:tcPr>
          <w:p w:rsidR="0048295F" w:rsidRPr="001F6F47" w:rsidRDefault="0048295F" w:rsidP="006138A4">
            <w:pPr>
              <w:widowControl/>
              <w:adjustRightInd w:val="0"/>
              <w:snapToGrid w:val="0"/>
              <w:jc w:val="center"/>
              <w:rPr>
                <w:rFonts w:ascii="仿宋" w:eastAsia="仿宋" w:hAnsi="仿宋"/>
                <w:kern w:val="0"/>
                <w:szCs w:val="21"/>
              </w:rPr>
            </w:pPr>
            <w:r w:rsidRPr="001F6F47">
              <w:rPr>
                <w:rFonts w:ascii="仿宋" w:eastAsia="仿宋" w:hAnsi="仿宋"/>
                <w:kern w:val="0"/>
                <w:szCs w:val="21"/>
              </w:rPr>
              <w:t>20</w:t>
            </w:r>
          </w:p>
        </w:tc>
        <w:tc>
          <w:tcPr>
            <w:tcW w:w="275" w:type="pct"/>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30</w:t>
            </w:r>
          </w:p>
        </w:tc>
        <w:tc>
          <w:tcPr>
            <w:tcW w:w="306" w:type="pct"/>
            <w:shd w:val="clear" w:color="auto" w:fill="auto"/>
            <w:noWrap/>
            <w:vAlign w:val="center"/>
          </w:tcPr>
          <w:p w:rsidR="0048295F" w:rsidRPr="001F6F47" w:rsidRDefault="0048295F"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1.5</w:t>
            </w:r>
          </w:p>
        </w:tc>
        <w:tc>
          <w:tcPr>
            <w:tcW w:w="330" w:type="pct"/>
            <w:shd w:val="clear" w:color="auto" w:fill="auto"/>
            <w:vAlign w:val="center"/>
          </w:tcPr>
          <w:p w:rsidR="0048295F" w:rsidRPr="001F6F47" w:rsidRDefault="0048295F" w:rsidP="006138A4">
            <w:pPr>
              <w:widowControl/>
              <w:adjustRightInd w:val="0"/>
              <w:snapToGrid w:val="0"/>
              <w:jc w:val="center"/>
              <w:rPr>
                <w:rFonts w:ascii="仿宋" w:eastAsia="仿宋" w:hAnsi="仿宋"/>
                <w:kern w:val="0"/>
                <w:szCs w:val="21"/>
              </w:rPr>
            </w:pPr>
            <w:r w:rsidRPr="001F6F47">
              <w:rPr>
                <w:rFonts w:ascii="仿宋" w:eastAsia="仿宋" w:hAnsi="仿宋" w:hint="eastAsia"/>
                <w:kern w:val="0"/>
                <w:szCs w:val="21"/>
              </w:rPr>
              <w:t>间歇，排入大气</w:t>
            </w:r>
          </w:p>
        </w:tc>
      </w:tr>
    </w:tbl>
    <w:p w:rsidR="0048295F" w:rsidRDefault="0048295F" w:rsidP="0048295F">
      <w:pPr>
        <w:spacing w:line="500" w:lineRule="exact"/>
        <w:jc w:val="center"/>
        <w:rPr>
          <w:rFonts w:ascii="仿宋" w:eastAsia="仿宋" w:hAnsi="仿宋"/>
          <w:b/>
          <w:sz w:val="28"/>
          <w:szCs w:val="28"/>
        </w:rPr>
      </w:pPr>
      <w:r w:rsidRPr="008C6B25">
        <w:rPr>
          <w:rFonts w:ascii="仿宋" w:eastAsia="仿宋" w:hAnsi="仿宋" w:hint="eastAsia"/>
          <w:b/>
          <w:sz w:val="28"/>
          <w:szCs w:val="28"/>
        </w:rPr>
        <w:t>表</w:t>
      </w:r>
      <w:r>
        <w:rPr>
          <w:rFonts w:ascii="仿宋" w:eastAsia="仿宋" w:hAnsi="仿宋" w:hint="eastAsia"/>
          <w:b/>
          <w:sz w:val="28"/>
          <w:szCs w:val="28"/>
        </w:rPr>
        <w:t>8</w:t>
      </w:r>
      <w:r w:rsidRPr="008C6B25">
        <w:rPr>
          <w:rFonts w:ascii="仿宋" w:eastAsia="仿宋" w:hAnsi="仿宋"/>
          <w:b/>
          <w:sz w:val="28"/>
          <w:szCs w:val="28"/>
        </w:rPr>
        <w:t>-</w:t>
      </w:r>
      <w:r w:rsidR="0043022E">
        <w:rPr>
          <w:rFonts w:ascii="仿宋" w:eastAsia="仿宋" w:hAnsi="仿宋" w:hint="eastAsia"/>
          <w:b/>
          <w:sz w:val="28"/>
          <w:szCs w:val="28"/>
        </w:rPr>
        <w:t>4</w:t>
      </w:r>
      <w:r w:rsidRPr="008C6B25">
        <w:rPr>
          <w:rFonts w:ascii="仿宋" w:eastAsia="仿宋" w:hAnsi="仿宋"/>
          <w:b/>
          <w:sz w:val="28"/>
          <w:szCs w:val="28"/>
        </w:rPr>
        <w:t xml:space="preserve">  </w:t>
      </w:r>
      <w:r w:rsidRPr="008C6B25">
        <w:rPr>
          <w:rFonts w:ascii="仿宋" w:eastAsia="仿宋" w:hAnsi="仿宋" w:hint="eastAsia"/>
          <w:b/>
          <w:sz w:val="28"/>
          <w:szCs w:val="28"/>
        </w:rPr>
        <w:t>无组织废气</w:t>
      </w:r>
      <w:r>
        <w:rPr>
          <w:rFonts w:ascii="仿宋" w:eastAsia="仿宋" w:hAnsi="仿宋" w:hint="eastAsia"/>
          <w:b/>
          <w:sz w:val="28"/>
          <w:szCs w:val="28"/>
        </w:rPr>
        <w:t>排放清单</w:t>
      </w:r>
    </w:p>
    <w:tbl>
      <w:tblPr>
        <w:tblpPr w:leftFromText="180" w:rightFromText="180" w:vertAnchor="text" w:tblpY="1"/>
        <w:tblOverlap w:val="never"/>
        <w:tblW w:w="5000" w:type="pct"/>
        <w:tblBorders>
          <w:top w:val="single" w:sz="12" w:space="0" w:color="000000"/>
          <w:bottom w:val="single" w:sz="12" w:space="0" w:color="000000"/>
          <w:insideH w:val="single" w:sz="4" w:space="0" w:color="000000"/>
          <w:insideV w:val="single" w:sz="4" w:space="0" w:color="000000"/>
        </w:tblBorders>
        <w:tblCellMar>
          <w:left w:w="11" w:type="dxa"/>
          <w:right w:w="11" w:type="dxa"/>
        </w:tblCellMar>
        <w:tblLook w:val="0000" w:firstRow="0" w:lastRow="0" w:firstColumn="0" w:lastColumn="0" w:noHBand="0" w:noVBand="0"/>
      </w:tblPr>
      <w:tblGrid>
        <w:gridCol w:w="2442"/>
        <w:gridCol w:w="2165"/>
        <w:gridCol w:w="1619"/>
        <w:gridCol w:w="1885"/>
        <w:gridCol w:w="2701"/>
        <w:gridCol w:w="2178"/>
        <w:gridCol w:w="990"/>
      </w:tblGrid>
      <w:tr w:rsidR="0048295F" w:rsidRPr="00EF0E5F" w:rsidTr="0048295F">
        <w:trPr>
          <w:trHeight w:val="276"/>
        </w:trPr>
        <w:tc>
          <w:tcPr>
            <w:tcW w:w="873" w:type="pct"/>
            <w:shd w:val="clear" w:color="auto" w:fill="auto"/>
            <w:vAlign w:val="center"/>
          </w:tcPr>
          <w:p w:rsidR="0048295F" w:rsidRPr="00EF0E5F" w:rsidRDefault="0048295F" w:rsidP="006138A4">
            <w:pPr>
              <w:widowControl/>
              <w:ind w:firstLine="482"/>
              <w:jc w:val="center"/>
              <w:rPr>
                <w:rFonts w:ascii="仿宋" w:eastAsia="仿宋" w:hAnsi="仿宋"/>
                <w:b/>
                <w:kern w:val="0"/>
                <w:sz w:val="24"/>
              </w:rPr>
            </w:pPr>
            <w:r w:rsidRPr="00EF0E5F">
              <w:rPr>
                <w:rFonts w:ascii="仿宋" w:eastAsia="仿宋" w:hAnsi="仿宋" w:hint="eastAsia"/>
                <w:b/>
                <w:kern w:val="0"/>
                <w:sz w:val="24"/>
              </w:rPr>
              <w:t>污染源位置</w:t>
            </w:r>
          </w:p>
        </w:tc>
        <w:tc>
          <w:tcPr>
            <w:tcW w:w="774" w:type="pct"/>
            <w:shd w:val="clear" w:color="auto" w:fill="auto"/>
            <w:vAlign w:val="center"/>
          </w:tcPr>
          <w:p w:rsidR="0048295F" w:rsidRPr="00EF0E5F" w:rsidRDefault="0048295F" w:rsidP="006138A4">
            <w:pPr>
              <w:widowControl/>
              <w:jc w:val="center"/>
              <w:rPr>
                <w:rFonts w:ascii="仿宋" w:eastAsia="仿宋" w:hAnsi="仿宋"/>
                <w:b/>
                <w:kern w:val="0"/>
                <w:sz w:val="24"/>
              </w:rPr>
            </w:pPr>
            <w:r w:rsidRPr="00EF0E5F">
              <w:rPr>
                <w:rFonts w:ascii="仿宋" w:eastAsia="仿宋" w:hAnsi="仿宋" w:hint="eastAsia"/>
                <w:b/>
                <w:kern w:val="0"/>
                <w:sz w:val="24"/>
              </w:rPr>
              <w:t>污染物名称</w:t>
            </w:r>
          </w:p>
        </w:tc>
        <w:tc>
          <w:tcPr>
            <w:tcW w:w="579" w:type="pct"/>
            <w:shd w:val="clear" w:color="auto" w:fill="auto"/>
            <w:vAlign w:val="center"/>
          </w:tcPr>
          <w:p w:rsidR="0048295F" w:rsidRPr="00EF0E5F" w:rsidRDefault="0048295F" w:rsidP="006138A4">
            <w:pPr>
              <w:widowControl/>
              <w:jc w:val="center"/>
              <w:rPr>
                <w:rFonts w:ascii="仿宋" w:eastAsia="仿宋" w:hAnsi="仿宋"/>
                <w:b/>
                <w:kern w:val="0"/>
                <w:sz w:val="24"/>
              </w:rPr>
            </w:pPr>
            <w:r w:rsidRPr="00EF0E5F">
              <w:rPr>
                <w:rFonts w:ascii="仿宋" w:eastAsia="仿宋" w:hAnsi="仿宋" w:hint="eastAsia"/>
                <w:b/>
                <w:kern w:val="0"/>
                <w:sz w:val="24"/>
              </w:rPr>
              <w:t>排放量</w:t>
            </w:r>
          </w:p>
          <w:p w:rsidR="0048295F" w:rsidRPr="00EF0E5F" w:rsidRDefault="0048295F" w:rsidP="006138A4">
            <w:pPr>
              <w:widowControl/>
              <w:jc w:val="center"/>
              <w:rPr>
                <w:rFonts w:ascii="仿宋" w:eastAsia="仿宋" w:hAnsi="仿宋"/>
                <w:b/>
                <w:kern w:val="0"/>
                <w:sz w:val="24"/>
              </w:rPr>
            </w:pPr>
            <w:r w:rsidRPr="00EF0E5F">
              <w:rPr>
                <w:rFonts w:ascii="仿宋" w:eastAsia="仿宋" w:hAnsi="仿宋" w:hint="eastAsia"/>
                <w:b/>
                <w:kern w:val="0"/>
                <w:sz w:val="24"/>
              </w:rPr>
              <w:t>（</w:t>
            </w:r>
            <w:r w:rsidRPr="00EF0E5F">
              <w:rPr>
                <w:rFonts w:ascii="仿宋" w:eastAsia="仿宋" w:hAnsi="仿宋"/>
                <w:b/>
                <w:kern w:val="0"/>
                <w:sz w:val="24"/>
              </w:rPr>
              <w:t>t/a</w:t>
            </w:r>
            <w:r w:rsidRPr="00EF0E5F">
              <w:rPr>
                <w:rFonts w:ascii="仿宋" w:eastAsia="仿宋" w:hAnsi="仿宋" w:hint="eastAsia"/>
                <w:b/>
                <w:kern w:val="0"/>
                <w:sz w:val="24"/>
              </w:rPr>
              <w:t>）</w:t>
            </w:r>
          </w:p>
        </w:tc>
        <w:tc>
          <w:tcPr>
            <w:tcW w:w="674" w:type="pct"/>
            <w:shd w:val="clear" w:color="auto" w:fill="auto"/>
            <w:vAlign w:val="center"/>
          </w:tcPr>
          <w:p w:rsidR="0048295F" w:rsidRPr="00EF0E5F" w:rsidRDefault="0048295F" w:rsidP="006138A4">
            <w:pPr>
              <w:widowControl/>
              <w:jc w:val="center"/>
              <w:rPr>
                <w:rFonts w:ascii="仿宋" w:eastAsia="仿宋" w:hAnsi="仿宋"/>
                <w:b/>
                <w:kern w:val="0"/>
                <w:sz w:val="24"/>
              </w:rPr>
            </w:pPr>
            <w:r w:rsidRPr="00EF0E5F">
              <w:rPr>
                <w:rFonts w:ascii="仿宋" w:eastAsia="仿宋" w:hAnsi="仿宋" w:hint="eastAsia"/>
                <w:b/>
                <w:kern w:val="0"/>
                <w:sz w:val="24"/>
              </w:rPr>
              <w:t>排放速率（</w:t>
            </w:r>
            <w:r w:rsidRPr="00EF0E5F">
              <w:rPr>
                <w:rFonts w:ascii="仿宋" w:eastAsia="仿宋" w:hAnsi="仿宋"/>
                <w:b/>
                <w:kern w:val="0"/>
                <w:sz w:val="24"/>
              </w:rPr>
              <w:t>kg/h</w:t>
            </w:r>
            <w:r w:rsidRPr="00EF0E5F">
              <w:rPr>
                <w:rFonts w:ascii="仿宋" w:eastAsia="仿宋" w:hAnsi="仿宋" w:hint="eastAsia"/>
                <w:b/>
                <w:kern w:val="0"/>
                <w:sz w:val="24"/>
              </w:rPr>
              <w:t>）</w:t>
            </w:r>
          </w:p>
        </w:tc>
        <w:tc>
          <w:tcPr>
            <w:tcW w:w="966" w:type="pct"/>
            <w:shd w:val="clear" w:color="auto" w:fill="auto"/>
            <w:vAlign w:val="center"/>
          </w:tcPr>
          <w:p w:rsidR="0048295F" w:rsidRPr="00EF0E5F" w:rsidRDefault="0048295F" w:rsidP="006138A4">
            <w:pPr>
              <w:widowControl/>
              <w:jc w:val="center"/>
              <w:rPr>
                <w:rFonts w:ascii="仿宋" w:eastAsia="仿宋" w:hAnsi="仿宋"/>
                <w:b/>
                <w:kern w:val="0"/>
                <w:sz w:val="24"/>
              </w:rPr>
            </w:pPr>
            <w:r w:rsidRPr="00EF0E5F">
              <w:rPr>
                <w:rFonts w:ascii="仿宋" w:eastAsia="仿宋" w:hAnsi="仿宋" w:hint="eastAsia"/>
                <w:b/>
                <w:kern w:val="0"/>
                <w:sz w:val="24"/>
              </w:rPr>
              <w:t>面源面积</w:t>
            </w:r>
          </w:p>
          <w:p w:rsidR="0048295F" w:rsidRPr="00EF0E5F" w:rsidRDefault="0048295F" w:rsidP="006138A4">
            <w:pPr>
              <w:widowControl/>
              <w:jc w:val="center"/>
              <w:rPr>
                <w:rFonts w:ascii="仿宋" w:eastAsia="仿宋" w:hAnsi="仿宋"/>
                <w:b/>
                <w:kern w:val="0"/>
                <w:sz w:val="24"/>
              </w:rPr>
            </w:pPr>
            <w:r w:rsidRPr="00EF0E5F">
              <w:rPr>
                <w:rFonts w:ascii="仿宋" w:eastAsia="仿宋" w:hAnsi="仿宋" w:hint="eastAsia"/>
                <w:b/>
                <w:kern w:val="0"/>
                <w:sz w:val="24"/>
              </w:rPr>
              <w:t>（</w:t>
            </w:r>
            <w:r w:rsidRPr="00EF0E5F">
              <w:rPr>
                <w:rFonts w:ascii="仿宋" w:eastAsia="仿宋" w:hAnsi="仿宋"/>
                <w:b/>
                <w:kern w:val="0"/>
                <w:sz w:val="24"/>
              </w:rPr>
              <w:t>m</w:t>
            </w:r>
            <w:r w:rsidRPr="00EF0E5F">
              <w:rPr>
                <w:rFonts w:ascii="仿宋" w:eastAsia="仿宋" w:hAnsi="仿宋"/>
                <w:b/>
                <w:kern w:val="0"/>
                <w:sz w:val="24"/>
                <w:vertAlign w:val="superscript"/>
              </w:rPr>
              <w:t>2</w:t>
            </w:r>
            <w:r w:rsidRPr="00EF0E5F">
              <w:rPr>
                <w:rFonts w:ascii="仿宋" w:eastAsia="仿宋" w:hAnsi="仿宋" w:hint="eastAsia"/>
                <w:b/>
                <w:kern w:val="0"/>
                <w:sz w:val="24"/>
              </w:rPr>
              <w:t>）</w:t>
            </w:r>
          </w:p>
        </w:tc>
        <w:tc>
          <w:tcPr>
            <w:tcW w:w="779" w:type="pct"/>
            <w:shd w:val="clear" w:color="auto" w:fill="auto"/>
            <w:vAlign w:val="center"/>
          </w:tcPr>
          <w:p w:rsidR="0048295F" w:rsidRPr="00EF0E5F" w:rsidRDefault="0048295F" w:rsidP="006138A4">
            <w:pPr>
              <w:widowControl/>
              <w:jc w:val="center"/>
              <w:rPr>
                <w:rFonts w:ascii="仿宋" w:eastAsia="仿宋" w:hAnsi="仿宋"/>
                <w:b/>
                <w:kern w:val="0"/>
                <w:sz w:val="24"/>
              </w:rPr>
            </w:pPr>
            <w:r w:rsidRPr="00EF0E5F">
              <w:rPr>
                <w:rFonts w:ascii="仿宋" w:eastAsia="仿宋" w:hAnsi="仿宋" w:hint="eastAsia"/>
                <w:b/>
                <w:kern w:val="0"/>
                <w:sz w:val="24"/>
              </w:rPr>
              <w:t>面源高度（</w:t>
            </w:r>
            <w:r w:rsidRPr="00EF0E5F">
              <w:rPr>
                <w:rFonts w:ascii="仿宋" w:eastAsia="仿宋" w:hAnsi="仿宋"/>
                <w:b/>
                <w:kern w:val="0"/>
                <w:sz w:val="24"/>
              </w:rPr>
              <w:t>m</w:t>
            </w:r>
            <w:r w:rsidRPr="00EF0E5F">
              <w:rPr>
                <w:rFonts w:ascii="仿宋" w:eastAsia="仿宋" w:hAnsi="仿宋" w:hint="eastAsia"/>
                <w:b/>
                <w:kern w:val="0"/>
                <w:sz w:val="24"/>
              </w:rPr>
              <w:t>）</w:t>
            </w:r>
          </w:p>
        </w:tc>
        <w:tc>
          <w:tcPr>
            <w:tcW w:w="354" w:type="pct"/>
            <w:shd w:val="clear" w:color="auto" w:fill="auto"/>
            <w:vAlign w:val="center"/>
          </w:tcPr>
          <w:p w:rsidR="0048295F" w:rsidRPr="00EF0E5F" w:rsidRDefault="0048295F" w:rsidP="006138A4">
            <w:pPr>
              <w:widowControl/>
              <w:jc w:val="center"/>
              <w:rPr>
                <w:rFonts w:ascii="仿宋" w:eastAsia="仿宋" w:hAnsi="仿宋"/>
                <w:b/>
                <w:kern w:val="0"/>
                <w:sz w:val="24"/>
              </w:rPr>
            </w:pPr>
            <w:r w:rsidRPr="00EF0E5F">
              <w:rPr>
                <w:rFonts w:ascii="仿宋" w:eastAsia="仿宋" w:hAnsi="仿宋" w:hint="eastAsia"/>
                <w:b/>
                <w:kern w:val="0"/>
                <w:sz w:val="24"/>
              </w:rPr>
              <w:t>排放去向</w:t>
            </w:r>
          </w:p>
        </w:tc>
      </w:tr>
      <w:tr w:rsidR="0048295F" w:rsidRPr="00EF0E5F" w:rsidTr="0048295F">
        <w:trPr>
          <w:trHeight w:val="70"/>
        </w:trPr>
        <w:tc>
          <w:tcPr>
            <w:tcW w:w="873" w:type="pct"/>
            <w:vMerge w:val="restart"/>
            <w:shd w:val="clear" w:color="auto" w:fill="auto"/>
            <w:vAlign w:val="center"/>
          </w:tcPr>
          <w:p w:rsidR="0048295F" w:rsidRPr="00EF0E5F" w:rsidRDefault="0048295F" w:rsidP="006138A4">
            <w:pPr>
              <w:adjustRightInd w:val="0"/>
              <w:snapToGrid w:val="0"/>
              <w:jc w:val="center"/>
              <w:rPr>
                <w:rFonts w:ascii="仿宋" w:eastAsia="仿宋" w:hAnsi="仿宋"/>
                <w:kern w:val="0"/>
                <w:sz w:val="24"/>
              </w:rPr>
            </w:pPr>
            <w:r w:rsidRPr="00EF0E5F">
              <w:rPr>
                <w:rFonts w:ascii="仿宋" w:eastAsia="仿宋" w:hAnsi="仿宋" w:hint="eastAsia"/>
                <w:kern w:val="0"/>
                <w:sz w:val="24"/>
              </w:rPr>
              <w:t>生产车间</w:t>
            </w:r>
          </w:p>
        </w:tc>
        <w:tc>
          <w:tcPr>
            <w:tcW w:w="774" w:type="pct"/>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r>
              <w:rPr>
                <w:rFonts w:ascii="仿宋" w:eastAsia="仿宋" w:hAnsi="仿宋" w:hint="eastAsia"/>
                <w:kern w:val="0"/>
                <w:sz w:val="24"/>
              </w:rPr>
              <w:t>乙苯</w:t>
            </w:r>
          </w:p>
        </w:tc>
        <w:tc>
          <w:tcPr>
            <w:tcW w:w="579" w:type="pct"/>
            <w:shd w:val="clear" w:color="auto" w:fill="auto"/>
            <w:vAlign w:val="center"/>
          </w:tcPr>
          <w:p w:rsidR="0048295F" w:rsidRPr="00A702C3" w:rsidRDefault="0048295F" w:rsidP="006138A4">
            <w:pPr>
              <w:widowControl/>
              <w:adjustRightInd w:val="0"/>
              <w:snapToGrid w:val="0"/>
              <w:jc w:val="center"/>
              <w:rPr>
                <w:rFonts w:ascii="仿宋" w:eastAsia="仿宋" w:hAnsi="仿宋"/>
                <w:kern w:val="0"/>
                <w:sz w:val="24"/>
              </w:rPr>
            </w:pPr>
            <w:r w:rsidRPr="00A702C3">
              <w:rPr>
                <w:rFonts w:ascii="仿宋" w:eastAsia="仿宋" w:hAnsi="仿宋" w:hint="eastAsia"/>
                <w:kern w:val="0"/>
                <w:sz w:val="24"/>
              </w:rPr>
              <w:t>0.003</w:t>
            </w:r>
          </w:p>
        </w:tc>
        <w:tc>
          <w:tcPr>
            <w:tcW w:w="674" w:type="pct"/>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r>
              <w:rPr>
                <w:rFonts w:ascii="仿宋" w:eastAsia="仿宋" w:hAnsi="仿宋" w:hint="eastAsia"/>
                <w:kern w:val="0"/>
                <w:sz w:val="24"/>
              </w:rPr>
              <w:t>0.001</w:t>
            </w:r>
          </w:p>
        </w:tc>
        <w:tc>
          <w:tcPr>
            <w:tcW w:w="966" w:type="pct"/>
            <w:vMerge w:val="restart"/>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r>
              <w:rPr>
                <w:rFonts w:ascii="仿宋" w:eastAsia="仿宋" w:hAnsi="仿宋" w:hint="eastAsia"/>
                <w:kern w:val="0"/>
                <w:sz w:val="24"/>
              </w:rPr>
              <w:t>5600</w:t>
            </w:r>
          </w:p>
          <w:p w:rsidR="0048295F" w:rsidRPr="00EF0E5F" w:rsidRDefault="0048295F" w:rsidP="006138A4">
            <w:pPr>
              <w:widowControl/>
              <w:adjustRightInd w:val="0"/>
              <w:snapToGrid w:val="0"/>
              <w:jc w:val="center"/>
              <w:rPr>
                <w:rFonts w:ascii="仿宋" w:eastAsia="仿宋" w:hAnsi="仿宋"/>
                <w:kern w:val="0"/>
                <w:sz w:val="24"/>
              </w:rPr>
            </w:pPr>
            <w:r w:rsidRPr="00EF0E5F">
              <w:rPr>
                <w:rFonts w:ascii="仿宋" w:eastAsia="仿宋" w:hAnsi="仿宋" w:hint="eastAsia"/>
                <w:kern w:val="0"/>
                <w:sz w:val="24"/>
              </w:rPr>
              <w:t>（</w:t>
            </w:r>
            <w:r>
              <w:rPr>
                <w:rFonts w:ascii="仿宋" w:eastAsia="仿宋" w:hAnsi="仿宋" w:hint="eastAsia"/>
                <w:kern w:val="0"/>
                <w:sz w:val="24"/>
              </w:rPr>
              <w:t>140</w:t>
            </w:r>
            <w:r w:rsidRPr="00EF0E5F">
              <w:rPr>
                <w:rFonts w:ascii="仿宋" w:eastAsia="仿宋" w:hAnsi="仿宋"/>
                <w:kern w:val="0"/>
                <w:sz w:val="24"/>
              </w:rPr>
              <w:t>m</w:t>
            </w:r>
            <w:r w:rsidRPr="00EF0E5F">
              <w:rPr>
                <w:rFonts w:ascii="仿宋" w:eastAsia="仿宋" w:hAnsi="仿宋" w:hint="eastAsia"/>
                <w:kern w:val="0"/>
                <w:sz w:val="24"/>
              </w:rPr>
              <w:t>×</w:t>
            </w:r>
            <w:r>
              <w:rPr>
                <w:rFonts w:ascii="仿宋" w:eastAsia="仿宋" w:hAnsi="仿宋" w:hint="eastAsia"/>
                <w:kern w:val="0"/>
                <w:sz w:val="24"/>
              </w:rPr>
              <w:t>40</w:t>
            </w:r>
            <w:r w:rsidRPr="00EF0E5F">
              <w:rPr>
                <w:rFonts w:ascii="仿宋" w:eastAsia="仿宋" w:hAnsi="仿宋"/>
                <w:kern w:val="0"/>
                <w:sz w:val="24"/>
              </w:rPr>
              <w:t>m</w:t>
            </w:r>
            <w:r w:rsidRPr="00EF0E5F">
              <w:rPr>
                <w:rFonts w:ascii="仿宋" w:eastAsia="仿宋" w:hAnsi="仿宋" w:hint="eastAsia"/>
                <w:kern w:val="0"/>
                <w:sz w:val="24"/>
              </w:rPr>
              <w:t>）</w:t>
            </w:r>
          </w:p>
        </w:tc>
        <w:tc>
          <w:tcPr>
            <w:tcW w:w="779" w:type="pct"/>
            <w:vMerge w:val="restart"/>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r>
              <w:rPr>
                <w:rFonts w:ascii="仿宋" w:eastAsia="仿宋" w:hAnsi="仿宋" w:hint="eastAsia"/>
                <w:kern w:val="0"/>
                <w:sz w:val="24"/>
              </w:rPr>
              <w:t>8</w:t>
            </w:r>
          </w:p>
        </w:tc>
        <w:tc>
          <w:tcPr>
            <w:tcW w:w="354" w:type="pct"/>
            <w:vMerge w:val="restart"/>
            <w:shd w:val="clear" w:color="auto" w:fill="auto"/>
            <w:vAlign w:val="center"/>
          </w:tcPr>
          <w:p w:rsidR="0048295F" w:rsidRPr="00EF0E5F" w:rsidRDefault="0048295F" w:rsidP="006138A4">
            <w:pPr>
              <w:widowControl/>
              <w:jc w:val="center"/>
              <w:rPr>
                <w:rFonts w:ascii="仿宋" w:eastAsia="仿宋" w:hAnsi="仿宋"/>
                <w:kern w:val="0"/>
                <w:sz w:val="24"/>
              </w:rPr>
            </w:pPr>
            <w:r w:rsidRPr="00EF0E5F">
              <w:rPr>
                <w:rFonts w:ascii="仿宋" w:eastAsia="仿宋" w:hAnsi="仿宋" w:hint="eastAsia"/>
                <w:kern w:val="0"/>
                <w:sz w:val="24"/>
              </w:rPr>
              <w:t>无组织排放</w:t>
            </w:r>
          </w:p>
        </w:tc>
      </w:tr>
      <w:tr w:rsidR="0048295F" w:rsidRPr="00EF0E5F" w:rsidTr="0048295F">
        <w:trPr>
          <w:trHeight w:val="70"/>
        </w:trPr>
        <w:tc>
          <w:tcPr>
            <w:tcW w:w="873" w:type="pct"/>
            <w:vMerge/>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p>
        </w:tc>
        <w:tc>
          <w:tcPr>
            <w:tcW w:w="774" w:type="pct"/>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r>
              <w:rPr>
                <w:rFonts w:ascii="仿宋" w:eastAsia="仿宋" w:hAnsi="仿宋" w:hint="eastAsia"/>
                <w:kern w:val="0"/>
                <w:sz w:val="24"/>
              </w:rPr>
              <w:t>非甲烷总烃</w:t>
            </w:r>
          </w:p>
        </w:tc>
        <w:tc>
          <w:tcPr>
            <w:tcW w:w="579" w:type="pct"/>
            <w:shd w:val="clear" w:color="auto" w:fill="auto"/>
            <w:vAlign w:val="center"/>
          </w:tcPr>
          <w:p w:rsidR="0048295F" w:rsidRPr="00A702C3" w:rsidRDefault="0048295F" w:rsidP="006138A4">
            <w:pPr>
              <w:widowControl/>
              <w:adjustRightInd w:val="0"/>
              <w:snapToGrid w:val="0"/>
              <w:jc w:val="center"/>
              <w:rPr>
                <w:rFonts w:ascii="仿宋" w:eastAsia="仿宋" w:hAnsi="仿宋"/>
                <w:kern w:val="0"/>
                <w:sz w:val="24"/>
              </w:rPr>
            </w:pPr>
            <w:r w:rsidRPr="00A702C3">
              <w:rPr>
                <w:rFonts w:ascii="仿宋" w:eastAsia="仿宋" w:hAnsi="仿宋" w:hint="eastAsia"/>
                <w:kern w:val="0"/>
                <w:sz w:val="24"/>
              </w:rPr>
              <w:t>0.15</w:t>
            </w:r>
          </w:p>
        </w:tc>
        <w:tc>
          <w:tcPr>
            <w:tcW w:w="674" w:type="pct"/>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r>
              <w:rPr>
                <w:rFonts w:ascii="仿宋" w:eastAsia="仿宋" w:hAnsi="仿宋" w:hint="eastAsia"/>
                <w:kern w:val="0"/>
                <w:sz w:val="24"/>
              </w:rPr>
              <w:t>0.06</w:t>
            </w:r>
          </w:p>
        </w:tc>
        <w:tc>
          <w:tcPr>
            <w:tcW w:w="966" w:type="pct"/>
            <w:vMerge/>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p>
        </w:tc>
        <w:tc>
          <w:tcPr>
            <w:tcW w:w="779" w:type="pct"/>
            <w:vMerge/>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p>
        </w:tc>
        <w:tc>
          <w:tcPr>
            <w:tcW w:w="354" w:type="pct"/>
            <w:vMerge/>
            <w:shd w:val="clear" w:color="auto" w:fill="auto"/>
            <w:vAlign w:val="center"/>
          </w:tcPr>
          <w:p w:rsidR="0048295F" w:rsidRPr="00EF0E5F" w:rsidRDefault="0048295F" w:rsidP="006138A4">
            <w:pPr>
              <w:widowControl/>
              <w:jc w:val="center"/>
              <w:rPr>
                <w:rFonts w:ascii="仿宋" w:eastAsia="仿宋" w:hAnsi="仿宋"/>
                <w:b/>
                <w:kern w:val="0"/>
                <w:sz w:val="24"/>
              </w:rPr>
            </w:pPr>
          </w:p>
        </w:tc>
      </w:tr>
      <w:tr w:rsidR="0048295F" w:rsidRPr="00EF0E5F" w:rsidTr="0048295F">
        <w:trPr>
          <w:trHeight w:val="70"/>
        </w:trPr>
        <w:tc>
          <w:tcPr>
            <w:tcW w:w="873" w:type="pct"/>
            <w:vMerge/>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p>
        </w:tc>
        <w:tc>
          <w:tcPr>
            <w:tcW w:w="774" w:type="pct"/>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r>
              <w:rPr>
                <w:rFonts w:ascii="仿宋" w:eastAsia="仿宋" w:hAnsi="仿宋" w:hint="eastAsia"/>
                <w:kern w:val="0"/>
                <w:sz w:val="24"/>
              </w:rPr>
              <w:t>氨气</w:t>
            </w:r>
          </w:p>
        </w:tc>
        <w:tc>
          <w:tcPr>
            <w:tcW w:w="579" w:type="pct"/>
            <w:shd w:val="clear" w:color="auto" w:fill="auto"/>
            <w:vAlign w:val="center"/>
          </w:tcPr>
          <w:p w:rsidR="0048295F" w:rsidRPr="00A702C3" w:rsidRDefault="0048295F" w:rsidP="006138A4">
            <w:pPr>
              <w:widowControl/>
              <w:adjustRightInd w:val="0"/>
              <w:snapToGrid w:val="0"/>
              <w:jc w:val="center"/>
              <w:rPr>
                <w:rFonts w:ascii="仿宋" w:eastAsia="仿宋" w:hAnsi="仿宋"/>
                <w:kern w:val="0"/>
                <w:sz w:val="24"/>
              </w:rPr>
            </w:pPr>
            <w:r w:rsidRPr="00A702C3">
              <w:rPr>
                <w:rFonts w:ascii="仿宋" w:eastAsia="仿宋" w:hAnsi="仿宋" w:hint="eastAsia"/>
                <w:kern w:val="0"/>
                <w:sz w:val="24"/>
              </w:rPr>
              <w:t>0.002</w:t>
            </w:r>
          </w:p>
        </w:tc>
        <w:tc>
          <w:tcPr>
            <w:tcW w:w="674" w:type="pct"/>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r>
              <w:rPr>
                <w:rFonts w:ascii="仿宋" w:eastAsia="仿宋" w:hAnsi="仿宋" w:hint="eastAsia"/>
                <w:kern w:val="0"/>
                <w:sz w:val="24"/>
              </w:rPr>
              <w:t>0.001</w:t>
            </w:r>
          </w:p>
        </w:tc>
        <w:tc>
          <w:tcPr>
            <w:tcW w:w="966" w:type="pct"/>
            <w:vMerge/>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p>
        </w:tc>
        <w:tc>
          <w:tcPr>
            <w:tcW w:w="779" w:type="pct"/>
            <w:vMerge/>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p>
        </w:tc>
        <w:tc>
          <w:tcPr>
            <w:tcW w:w="354" w:type="pct"/>
            <w:vMerge/>
            <w:shd w:val="clear" w:color="auto" w:fill="auto"/>
            <w:vAlign w:val="center"/>
          </w:tcPr>
          <w:p w:rsidR="0048295F" w:rsidRPr="00EF0E5F" w:rsidRDefault="0048295F" w:rsidP="006138A4">
            <w:pPr>
              <w:widowControl/>
              <w:jc w:val="center"/>
              <w:rPr>
                <w:rFonts w:ascii="仿宋" w:eastAsia="仿宋" w:hAnsi="仿宋"/>
                <w:b/>
                <w:kern w:val="0"/>
                <w:sz w:val="24"/>
              </w:rPr>
            </w:pPr>
          </w:p>
        </w:tc>
      </w:tr>
      <w:tr w:rsidR="0048295F" w:rsidRPr="00EF0E5F" w:rsidTr="0048295F">
        <w:trPr>
          <w:trHeight w:val="70"/>
        </w:trPr>
        <w:tc>
          <w:tcPr>
            <w:tcW w:w="873" w:type="pct"/>
            <w:vMerge/>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p>
        </w:tc>
        <w:tc>
          <w:tcPr>
            <w:tcW w:w="774" w:type="pct"/>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r>
              <w:rPr>
                <w:rFonts w:ascii="仿宋" w:eastAsia="仿宋" w:hAnsi="仿宋" w:hint="eastAsia"/>
                <w:kern w:val="0"/>
                <w:sz w:val="24"/>
              </w:rPr>
              <w:t>硫酸雾</w:t>
            </w:r>
          </w:p>
        </w:tc>
        <w:tc>
          <w:tcPr>
            <w:tcW w:w="579" w:type="pct"/>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r>
              <w:rPr>
                <w:rFonts w:ascii="仿宋" w:eastAsia="仿宋" w:hAnsi="仿宋" w:hint="eastAsia"/>
                <w:kern w:val="0"/>
                <w:sz w:val="24"/>
              </w:rPr>
              <w:t>0.06</w:t>
            </w:r>
          </w:p>
        </w:tc>
        <w:tc>
          <w:tcPr>
            <w:tcW w:w="674" w:type="pct"/>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r>
              <w:rPr>
                <w:rFonts w:ascii="仿宋" w:eastAsia="仿宋" w:hAnsi="仿宋" w:hint="eastAsia"/>
                <w:kern w:val="0"/>
                <w:sz w:val="24"/>
              </w:rPr>
              <w:t>0.25</w:t>
            </w:r>
          </w:p>
        </w:tc>
        <w:tc>
          <w:tcPr>
            <w:tcW w:w="966" w:type="pct"/>
            <w:vMerge/>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p>
        </w:tc>
        <w:tc>
          <w:tcPr>
            <w:tcW w:w="779" w:type="pct"/>
            <w:vMerge/>
            <w:shd w:val="clear" w:color="auto" w:fill="auto"/>
            <w:vAlign w:val="center"/>
          </w:tcPr>
          <w:p w:rsidR="0048295F" w:rsidRPr="00EF0E5F" w:rsidRDefault="0048295F" w:rsidP="006138A4">
            <w:pPr>
              <w:widowControl/>
              <w:adjustRightInd w:val="0"/>
              <w:snapToGrid w:val="0"/>
              <w:jc w:val="center"/>
              <w:rPr>
                <w:rFonts w:ascii="仿宋" w:eastAsia="仿宋" w:hAnsi="仿宋"/>
                <w:kern w:val="0"/>
                <w:sz w:val="24"/>
              </w:rPr>
            </w:pPr>
          </w:p>
        </w:tc>
        <w:tc>
          <w:tcPr>
            <w:tcW w:w="354" w:type="pct"/>
            <w:vMerge/>
            <w:shd w:val="clear" w:color="auto" w:fill="auto"/>
            <w:vAlign w:val="center"/>
          </w:tcPr>
          <w:p w:rsidR="0048295F" w:rsidRPr="00EF0E5F" w:rsidRDefault="0048295F" w:rsidP="006138A4">
            <w:pPr>
              <w:widowControl/>
              <w:jc w:val="center"/>
              <w:rPr>
                <w:rFonts w:ascii="仿宋" w:eastAsia="仿宋" w:hAnsi="仿宋"/>
                <w:b/>
                <w:kern w:val="0"/>
                <w:sz w:val="24"/>
              </w:rPr>
            </w:pPr>
          </w:p>
        </w:tc>
      </w:tr>
    </w:tbl>
    <w:p w:rsidR="0048295F" w:rsidRDefault="0048295F" w:rsidP="0048295F">
      <w:pPr>
        <w:spacing w:line="500" w:lineRule="exact"/>
        <w:ind w:firstLineChars="200" w:firstLine="562"/>
        <w:jc w:val="center"/>
        <w:rPr>
          <w:rFonts w:ascii="仿宋" w:eastAsia="仿宋" w:hAnsi="仿宋"/>
          <w:b/>
          <w:sz w:val="28"/>
          <w:szCs w:val="28"/>
        </w:rPr>
      </w:pPr>
    </w:p>
    <w:p w:rsidR="0048295F" w:rsidRDefault="0048295F" w:rsidP="0048295F">
      <w:pPr>
        <w:spacing w:line="500" w:lineRule="exact"/>
        <w:ind w:firstLineChars="200" w:firstLine="562"/>
        <w:jc w:val="center"/>
        <w:rPr>
          <w:rFonts w:ascii="仿宋" w:eastAsia="仿宋" w:hAnsi="仿宋"/>
          <w:b/>
          <w:sz w:val="28"/>
          <w:szCs w:val="28"/>
        </w:rPr>
      </w:pPr>
    </w:p>
    <w:p w:rsidR="0048295F" w:rsidRDefault="0048295F" w:rsidP="0048295F">
      <w:pPr>
        <w:spacing w:line="500" w:lineRule="exact"/>
        <w:ind w:firstLineChars="200" w:firstLine="562"/>
        <w:jc w:val="center"/>
        <w:rPr>
          <w:rFonts w:ascii="仿宋" w:eastAsia="仿宋" w:hAnsi="仿宋"/>
          <w:b/>
          <w:sz w:val="28"/>
          <w:szCs w:val="28"/>
        </w:rPr>
      </w:pPr>
    </w:p>
    <w:p w:rsidR="0048295F" w:rsidRDefault="0048295F" w:rsidP="0048295F">
      <w:pPr>
        <w:spacing w:line="500" w:lineRule="exact"/>
        <w:ind w:firstLineChars="200" w:firstLine="562"/>
        <w:jc w:val="center"/>
        <w:rPr>
          <w:rFonts w:ascii="仿宋" w:eastAsia="仿宋" w:hAnsi="仿宋"/>
          <w:b/>
          <w:sz w:val="28"/>
          <w:szCs w:val="28"/>
        </w:rPr>
      </w:pPr>
    </w:p>
    <w:p w:rsidR="0048295F" w:rsidRDefault="0048295F" w:rsidP="0048295F">
      <w:pPr>
        <w:spacing w:line="500" w:lineRule="exact"/>
        <w:ind w:firstLineChars="200" w:firstLine="562"/>
        <w:jc w:val="center"/>
        <w:rPr>
          <w:rFonts w:ascii="仿宋" w:eastAsia="仿宋" w:hAnsi="仿宋"/>
          <w:b/>
          <w:sz w:val="28"/>
          <w:szCs w:val="28"/>
        </w:rPr>
      </w:pPr>
    </w:p>
    <w:p w:rsidR="0048295F" w:rsidRPr="00900B31" w:rsidRDefault="0048295F" w:rsidP="0048295F">
      <w:pPr>
        <w:spacing w:line="500" w:lineRule="exact"/>
        <w:ind w:firstLineChars="200" w:firstLine="562"/>
        <w:jc w:val="center"/>
        <w:rPr>
          <w:rFonts w:ascii="仿宋" w:eastAsia="仿宋" w:hAnsi="仿宋"/>
          <w:b/>
          <w:sz w:val="28"/>
          <w:szCs w:val="28"/>
        </w:rPr>
      </w:pPr>
      <w:r w:rsidRPr="00900B31">
        <w:rPr>
          <w:rFonts w:ascii="仿宋" w:eastAsia="仿宋" w:hAnsi="仿宋" w:hint="eastAsia"/>
          <w:b/>
          <w:sz w:val="28"/>
          <w:szCs w:val="28"/>
        </w:rPr>
        <w:lastRenderedPageBreak/>
        <w:t>表</w:t>
      </w:r>
      <w:r>
        <w:rPr>
          <w:rFonts w:ascii="仿宋" w:eastAsia="仿宋" w:hAnsi="仿宋" w:hint="eastAsia"/>
          <w:b/>
          <w:sz w:val="28"/>
          <w:szCs w:val="28"/>
        </w:rPr>
        <w:t>8</w:t>
      </w:r>
      <w:r w:rsidRPr="00900B31">
        <w:rPr>
          <w:rFonts w:ascii="仿宋" w:eastAsia="仿宋" w:hAnsi="仿宋" w:hint="eastAsia"/>
          <w:b/>
          <w:sz w:val="28"/>
          <w:szCs w:val="28"/>
        </w:rPr>
        <w:t>-</w:t>
      </w:r>
      <w:r w:rsidR="0043022E">
        <w:rPr>
          <w:rFonts w:ascii="仿宋" w:eastAsia="仿宋" w:hAnsi="仿宋" w:hint="eastAsia"/>
          <w:b/>
          <w:sz w:val="28"/>
          <w:szCs w:val="28"/>
        </w:rPr>
        <w:t>5</w:t>
      </w:r>
      <w:r w:rsidRPr="00900B31">
        <w:rPr>
          <w:rFonts w:ascii="仿宋" w:eastAsia="仿宋" w:hAnsi="仿宋" w:hint="eastAsia"/>
          <w:b/>
          <w:sz w:val="28"/>
          <w:szCs w:val="28"/>
        </w:rPr>
        <w:t xml:space="preserve">  </w:t>
      </w:r>
      <w:r>
        <w:rPr>
          <w:rFonts w:ascii="仿宋" w:eastAsia="仿宋" w:hAnsi="仿宋" w:hint="eastAsia"/>
          <w:b/>
          <w:sz w:val="28"/>
          <w:szCs w:val="28"/>
        </w:rPr>
        <w:t>接管废水排放清单</w:t>
      </w:r>
    </w:p>
    <w:tbl>
      <w:tblPr>
        <w:tblW w:w="4997"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963"/>
        <w:gridCol w:w="1340"/>
        <w:gridCol w:w="1045"/>
        <w:gridCol w:w="1147"/>
        <w:gridCol w:w="1320"/>
        <w:gridCol w:w="1349"/>
        <w:gridCol w:w="1315"/>
        <w:gridCol w:w="1626"/>
        <w:gridCol w:w="1484"/>
        <w:gridCol w:w="1278"/>
        <w:gridCol w:w="1298"/>
      </w:tblGrid>
      <w:tr w:rsidR="0048295F" w:rsidRPr="002516FC" w:rsidTr="006138A4">
        <w:trPr>
          <w:trHeight w:val="344"/>
        </w:trPr>
        <w:tc>
          <w:tcPr>
            <w:tcW w:w="340" w:type="pct"/>
            <w:vMerge w:val="restart"/>
            <w:vAlign w:val="center"/>
          </w:tcPr>
          <w:p w:rsidR="0048295F" w:rsidRPr="002516FC" w:rsidRDefault="0048295F" w:rsidP="006138A4">
            <w:pPr>
              <w:jc w:val="center"/>
              <w:rPr>
                <w:rFonts w:ascii="仿宋" w:eastAsia="仿宋" w:hAnsi="仿宋"/>
                <w:b/>
                <w:bCs/>
                <w:smallCaps/>
                <w:szCs w:val="21"/>
              </w:rPr>
            </w:pPr>
            <w:r w:rsidRPr="002516FC">
              <w:rPr>
                <w:rFonts w:ascii="仿宋" w:eastAsia="仿宋" w:hAnsi="仿宋" w:hint="eastAsia"/>
                <w:b/>
                <w:bCs/>
                <w:smallCaps/>
                <w:szCs w:val="21"/>
              </w:rPr>
              <w:t>类别</w:t>
            </w:r>
          </w:p>
        </w:tc>
        <w:tc>
          <w:tcPr>
            <w:tcW w:w="473" w:type="pct"/>
            <w:vMerge w:val="restart"/>
            <w:vAlign w:val="center"/>
          </w:tcPr>
          <w:p w:rsidR="0048295F" w:rsidRPr="002516FC" w:rsidRDefault="0048295F" w:rsidP="006138A4">
            <w:pPr>
              <w:jc w:val="center"/>
              <w:rPr>
                <w:rFonts w:ascii="仿宋" w:eastAsia="仿宋" w:hAnsi="仿宋"/>
                <w:b/>
                <w:bCs/>
                <w:smallCaps/>
                <w:szCs w:val="21"/>
              </w:rPr>
            </w:pPr>
            <w:r w:rsidRPr="002516FC">
              <w:rPr>
                <w:rFonts w:ascii="仿宋" w:eastAsia="仿宋" w:hAnsi="仿宋" w:hint="eastAsia"/>
                <w:b/>
                <w:bCs/>
                <w:smallCaps/>
                <w:szCs w:val="21"/>
              </w:rPr>
              <w:t>编号</w:t>
            </w:r>
          </w:p>
        </w:tc>
        <w:tc>
          <w:tcPr>
            <w:tcW w:w="369" w:type="pct"/>
            <w:vMerge w:val="restart"/>
            <w:vAlign w:val="center"/>
          </w:tcPr>
          <w:p w:rsidR="0048295F" w:rsidRPr="002516FC" w:rsidRDefault="0048295F" w:rsidP="006138A4">
            <w:pPr>
              <w:pStyle w:val="a1"/>
              <w:ind w:firstLineChars="0" w:firstLine="0"/>
              <w:jc w:val="center"/>
              <w:rPr>
                <w:rFonts w:ascii="仿宋" w:eastAsia="仿宋" w:hAnsi="仿宋"/>
                <w:b/>
                <w:bCs/>
                <w:sz w:val="21"/>
                <w:szCs w:val="21"/>
              </w:rPr>
            </w:pPr>
            <w:r w:rsidRPr="002516FC">
              <w:rPr>
                <w:rFonts w:ascii="仿宋" w:eastAsia="仿宋" w:hAnsi="仿宋" w:hint="eastAsia"/>
                <w:b/>
                <w:bCs/>
                <w:sz w:val="21"/>
                <w:szCs w:val="21"/>
              </w:rPr>
              <w:t>废水</w:t>
            </w:r>
          </w:p>
          <w:p w:rsidR="0048295F" w:rsidRPr="002516FC" w:rsidRDefault="0048295F" w:rsidP="006138A4">
            <w:pPr>
              <w:pStyle w:val="a1"/>
              <w:ind w:firstLineChars="0" w:firstLine="0"/>
              <w:jc w:val="center"/>
              <w:rPr>
                <w:rFonts w:ascii="仿宋" w:eastAsia="仿宋" w:hAnsi="仿宋"/>
                <w:b/>
                <w:bCs/>
                <w:sz w:val="21"/>
                <w:szCs w:val="21"/>
              </w:rPr>
            </w:pPr>
            <w:r w:rsidRPr="002516FC">
              <w:rPr>
                <w:rFonts w:ascii="仿宋" w:eastAsia="仿宋" w:hAnsi="仿宋" w:hint="eastAsia"/>
                <w:b/>
                <w:bCs/>
                <w:sz w:val="21"/>
                <w:szCs w:val="21"/>
              </w:rPr>
              <w:t>名称</w:t>
            </w:r>
          </w:p>
        </w:tc>
        <w:tc>
          <w:tcPr>
            <w:tcW w:w="405" w:type="pct"/>
            <w:vMerge w:val="restart"/>
            <w:vAlign w:val="center"/>
          </w:tcPr>
          <w:p w:rsidR="0048295F" w:rsidRPr="002516FC" w:rsidRDefault="0048295F" w:rsidP="006138A4">
            <w:pPr>
              <w:pStyle w:val="a1"/>
              <w:ind w:firstLineChars="0" w:firstLine="0"/>
              <w:jc w:val="center"/>
              <w:rPr>
                <w:rFonts w:ascii="仿宋" w:eastAsia="仿宋" w:hAnsi="仿宋"/>
                <w:b/>
                <w:bCs/>
                <w:sz w:val="21"/>
                <w:szCs w:val="21"/>
              </w:rPr>
            </w:pPr>
            <w:r w:rsidRPr="002516FC">
              <w:rPr>
                <w:rFonts w:ascii="仿宋" w:eastAsia="仿宋" w:hAnsi="仿宋" w:hint="eastAsia"/>
                <w:b/>
                <w:bCs/>
                <w:sz w:val="21"/>
                <w:szCs w:val="21"/>
              </w:rPr>
              <w:t>废水量(t/a)</w:t>
            </w:r>
          </w:p>
        </w:tc>
        <w:tc>
          <w:tcPr>
            <w:tcW w:w="466" w:type="pct"/>
            <w:vMerge w:val="restart"/>
            <w:vAlign w:val="center"/>
          </w:tcPr>
          <w:p w:rsidR="0048295F" w:rsidRPr="002516FC" w:rsidRDefault="0048295F" w:rsidP="006138A4">
            <w:pPr>
              <w:pStyle w:val="a1"/>
              <w:ind w:firstLineChars="0" w:firstLine="0"/>
              <w:jc w:val="center"/>
              <w:rPr>
                <w:rFonts w:ascii="仿宋" w:eastAsia="仿宋" w:hAnsi="仿宋"/>
                <w:b/>
                <w:bCs/>
                <w:sz w:val="21"/>
                <w:szCs w:val="21"/>
              </w:rPr>
            </w:pPr>
            <w:r w:rsidRPr="002516FC">
              <w:rPr>
                <w:rFonts w:ascii="仿宋" w:eastAsia="仿宋" w:hAnsi="仿宋" w:hint="eastAsia"/>
                <w:b/>
                <w:bCs/>
                <w:sz w:val="21"/>
                <w:szCs w:val="21"/>
              </w:rPr>
              <w:t>污染物</w:t>
            </w:r>
          </w:p>
          <w:p w:rsidR="0048295F" w:rsidRPr="002516FC" w:rsidRDefault="0048295F" w:rsidP="006138A4">
            <w:pPr>
              <w:pStyle w:val="a1"/>
              <w:ind w:firstLineChars="0" w:firstLine="0"/>
              <w:jc w:val="center"/>
              <w:rPr>
                <w:rFonts w:ascii="仿宋" w:eastAsia="仿宋" w:hAnsi="仿宋"/>
                <w:b/>
                <w:bCs/>
                <w:sz w:val="21"/>
                <w:szCs w:val="21"/>
              </w:rPr>
            </w:pPr>
            <w:r w:rsidRPr="002516FC">
              <w:rPr>
                <w:rFonts w:ascii="仿宋" w:eastAsia="仿宋" w:hAnsi="仿宋" w:hint="eastAsia"/>
                <w:b/>
                <w:bCs/>
                <w:sz w:val="21"/>
                <w:szCs w:val="21"/>
              </w:rPr>
              <w:t>名称</w:t>
            </w:r>
          </w:p>
        </w:tc>
        <w:tc>
          <w:tcPr>
            <w:tcW w:w="940" w:type="pct"/>
            <w:gridSpan w:val="2"/>
            <w:vAlign w:val="center"/>
          </w:tcPr>
          <w:p w:rsidR="0048295F" w:rsidRPr="002516FC" w:rsidRDefault="0048295F" w:rsidP="006138A4">
            <w:pPr>
              <w:jc w:val="center"/>
              <w:rPr>
                <w:rFonts w:ascii="仿宋" w:eastAsia="仿宋" w:hAnsi="仿宋"/>
                <w:b/>
                <w:bCs/>
                <w:smallCaps/>
                <w:szCs w:val="21"/>
              </w:rPr>
            </w:pPr>
            <w:r w:rsidRPr="002516FC">
              <w:rPr>
                <w:rFonts w:ascii="仿宋" w:eastAsia="仿宋" w:hAnsi="仿宋" w:hint="eastAsia"/>
                <w:b/>
                <w:bCs/>
                <w:smallCaps/>
                <w:szCs w:val="21"/>
              </w:rPr>
              <w:t>产生情况</w:t>
            </w:r>
          </w:p>
        </w:tc>
        <w:tc>
          <w:tcPr>
            <w:tcW w:w="574" w:type="pct"/>
            <w:vMerge w:val="restart"/>
            <w:vAlign w:val="center"/>
          </w:tcPr>
          <w:p w:rsidR="0048295F" w:rsidRPr="002516FC" w:rsidRDefault="0048295F" w:rsidP="006138A4">
            <w:pPr>
              <w:jc w:val="center"/>
              <w:rPr>
                <w:rFonts w:ascii="仿宋" w:eastAsia="仿宋" w:hAnsi="仿宋"/>
                <w:b/>
                <w:bCs/>
                <w:smallCaps/>
                <w:szCs w:val="21"/>
              </w:rPr>
            </w:pPr>
            <w:r w:rsidRPr="002516FC">
              <w:rPr>
                <w:rFonts w:ascii="仿宋" w:eastAsia="仿宋" w:hAnsi="仿宋" w:hint="eastAsia"/>
                <w:b/>
                <w:bCs/>
                <w:smallCaps/>
                <w:szCs w:val="21"/>
              </w:rPr>
              <w:t>治理措施</w:t>
            </w:r>
          </w:p>
        </w:tc>
        <w:tc>
          <w:tcPr>
            <w:tcW w:w="975" w:type="pct"/>
            <w:gridSpan w:val="2"/>
            <w:vAlign w:val="center"/>
          </w:tcPr>
          <w:p w:rsidR="0048295F" w:rsidRPr="002516FC" w:rsidRDefault="0048295F" w:rsidP="006138A4">
            <w:pPr>
              <w:jc w:val="center"/>
              <w:rPr>
                <w:rFonts w:ascii="仿宋" w:eastAsia="仿宋" w:hAnsi="仿宋"/>
                <w:b/>
                <w:bCs/>
                <w:smallCaps/>
                <w:szCs w:val="21"/>
              </w:rPr>
            </w:pPr>
            <w:r w:rsidRPr="002516FC">
              <w:rPr>
                <w:rFonts w:ascii="仿宋" w:eastAsia="仿宋" w:hAnsi="仿宋" w:hint="eastAsia"/>
                <w:b/>
                <w:bCs/>
                <w:smallCaps/>
                <w:szCs w:val="21"/>
              </w:rPr>
              <w:t>排放情况</w:t>
            </w:r>
          </w:p>
        </w:tc>
        <w:tc>
          <w:tcPr>
            <w:tcW w:w="458" w:type="pct"/>
            <w:vMerge w:val="restart"/>
            <w:vAlign w:val="center"/>
          </w:tcPr>
          <w:p w:rsidR="0048295F" w:rsidRPr="002516FC" w:rsidRDefault="0048295F" w:rsidP="006138A4">
            <w:pPr>
              <w:jc w:val="center"/>
              <w:rPr>
                <w:rFonts w:ascii="仿宋" w:eastAsia="仿宋" w:hAnsi="仿宋"/>
                <w:b/>
                <w:bCs/>
                <w:szCs w:val="21"/>
              </w:rPr>
            </w:pPr>
            <w:r w:rsidRPr="002516FC">
              <w:rPr>
                <w:rFonts w:ascii="仿宋" w:eastAsia="仿宋" w:hAnsi="仿宋" w:hint="eastAsia"/>
                <w:b/>
                <w:bCs/>
                <w:szCs w:val="21"/>
              </w:rPr>
              <w:t>排放</w:t>
            </w:r>
          </w:p>
          <w:p w:rsidR="0048295F" w:rsidRPr="002516FC" w:rsidRDefault="0048295F" w:rsidP="006138A4">
            <w:pPr>
              <w:jc w:val="center"/>
              <w:rPr>
                <w:rFonts w:ascii="仿宋" w:eastAsia="仿宋" w:hAnsi="仿宋"/>
                <w:b/>
                <w:bCs/>
                <w:szCs w:val="21"/>
              </w:rPr>
            </w:pPr>
            <w:r w:rsidRPr="002516FC">
              <w:rPr>
                <w:rFonts w:ascii="仿宋" w:eastAsia="仿宋" w:hAnsi="仿宋" w:hint="eastAsia"/>
                <w:b/>
                <w:bCs/>
                <w:szCs w:val="21"/>
              </w:rPr>
              <w:t>去向</w:t>
            </w:r>
          </w:p>
        </w:tc>
      </w:tr>
      <w:tr w:rsidR="0048295F" w:rsidRPr="002516FC" w:rsidTr="006138A4">
        <w:trPr>
          <w:trHeight w:val="344"/>
        </w:trPr>
        <w:tc>
          <w:tcPr>
            <w:tcW w:w="340" w:type="pct"/>
            <w:vMerge/>
            <w:vAlign w:val="center"/>
          </w:tcPr>
          <w:p w:rsidR="0048295F" w:rsidRPr="002516FC" w:rsidRDefault="0048295F" w:rsidP="006138A4">
            <w:pPr>
              <w:jc w:val="center"/>
              <w:rPr>
                <w:rFonts w:ascii="仿宋" w:eastAsia="仿宋" w:hAnsi="仿宋"/>
                <w:b/>
                <w:bCs/>
                <w:smallCaps/>
                <w:szCs w:val="21"/>
              </w:rPr>
            </w:pPr>
          </w:p>
        </w:tc>
        <w:tc>
          <w:tcPr>
            <w:tcW w:w="473" w:type="pct"/>
            <w:vMerge/>
            <w:vAlign w:val="center"/>
          </w:tcPr>
          <w:p w:rsidR="0048295F" w:rsidRPr="002516FC" w:rsidRDefault="0048295F" w:rsidP="006138A4">
            <w:pPr>
              <w:jc w:val="center"/>
              <w:rPr>
                <w:rFonts w:ascii="仿宋" w:eastAsia="仿宋" w:hAnsi="仿宋"/>
                <w:b/>
                <w:bCs/>
                <w:smallCaps/>
                <w:szCs w:val="21"/>
              </w:rPr>
            </w:pPr>
          </w:p>
        </w:tc>
        <w:tc>
          <w:tcPr>
            <w:tcW w:w="369" w:type="pct"/>
            <w:vMerge/>
            <w:vAlign w:val="center"/>
          </w:tcPr>
          <w:p w:rsidR="0048295F" w:rsidRPr="002516FC" w:rsidRDefault="0048295F" w:rsidP="006138A4">
            <w:pPr>
              <w:jc w:val="center"/>
              <w:rPr>
                <w:rFonts w:ascii="仿宋" w:eastAsia="仿宋" w:hAnsi="仿宋"/>
                <w:b/>
                <w:bCs/>
                <w:smallCaps/>
                <w:szCs w:val="21"/>
              </w:rPr>
            </w:pPr>
          </w:p>
        </w:tc>
        <w:tc>
          <w:tcPr>
            <w:tcW w:w="405" w:type="pct"/>
            <w:vMerge/>
            <w:vAlign w:val="center"/>
          </w:tcPr>
          <w:p w:rsidR="0048295F" w:rsidRPr="002516FC" w:rsidRDefault="0048295F" w:rsidP="006138A4">
            <w:pPr>
              <w:jc w:val="center"/>
              <w:rPr>
                <w:rFonts w:ascii="仿宋" w:eastAsia="仿宋" w:hAnsi="仿宋"/>
                <w:b/>
                <w:bCs/>
                <w:smallCaps/>
                <w:szCs w:val="21"/>
              </w:rPr>
            </w:pPr>
          </w:p>
        </w:tc>
        <w:tc>
          <w:tcPr>
            <w:tcW w:w="466" w:type="pct"/>
            <w:vMerge/>
            <w:vAlign w:val="center"/>
          </w:tcPr>
          <w:p w:rsidR="0048295F" w:rsidRPr="002516FC" w:rsidRDefault="0048295F" w:rsidP="006138A4">
            <w:pPr>
              <w:jc w:val="center"/>
              <w:rPr>
                <w:rFonts w:ascii="仿宋" w:eastAsia="仿宋" w:hAnsi="仿宋"/>
                <w:b/>
                <w:bCs/>
                <w:smallCaps/>
                <w:szCs w:val="21"/>
              </w:rPr>
            </w:pPr>
          </w:p>
        </w:tc>
        <w:tc>
          <w:tcPr>
            <w:tcW w:w="476" w:type="pct"/>
            <w:vAlign w:val="center"/>
          </w:tcPr>
          <w:p w:rsidR="0048295F" w:rsidRPr="002516FC" w:rsidRDefault="0048295F" w:rsidP="006138A4">
            <w:pPr>
              <w:jc w:val="center"/>
              <w:rPr>
                <w:rFonts w:ascii="仿宋" w:eastAsia="仿宋" w:hAnsi="仿宋"/>
                <w:b/>
                <w:bCs/>
                <w:smallCaps/>
                <w:szCs w:val="21"/>
              </w:rPr>
            </w:pPr>
            <w:r w:rsidRPr="002516FC">
              <w:rPr>
                <w:rFonts w:ascii="仿宋" w:eastAsia="仿宋" w:hAnsi="仿宋" w:hint="eastAsia"/>
                <w:b/>
                <w:bCs/>
                <w:smallCaps/>
                <w:szCs w:val="21"/>
              </w:rPr>
              <w:t>产生浓度</w:t>
            </w:r>
            <w:r w:rsidRPr="002516FC">
              <w:rPr>
                <w:rFonts w:ascii="仿宋" w:eastAsia="仿宋" w:hAnsi="仿宋" w:hint="eastAsia"/>
                <w:b/>
                <w:bCs/>
                <w:szCs w:val="21"/>
              </w:rPr>
              <w:t>mg/L</w:t>
            </w:r>
          </w:p>
        </w:tc>
        <w:tc>
          <w:tcPr>
            <w:tcW w:w="464" w:type="pct"/>
            <w:vAlign w:val="center"/>
          </w:tcPr>
          <w:p w:rsidR="0048295F" w:rsidRPr="002516FC" w:rsidRDefault="0048295F" w:rsidP="006138A4">
            <w:pPr>
              <w:jc w:val="center"/>
              <w:rPr>
                <w:rFonts w:ascii="仿宋" w:eastAsia="仿宋" w:hAnsi="仿宋"/>
                <w:b/>
                <w:bCs/>
                <w:smallCaps/>
                <w:szCs w:val="21"/>
              </w:rPr>
            </w:pPr>
            <w:r w:rsidRPr="002516FC">
              <w:rPr>
                <w:rFonts w:ascii="仿宋" w:eastAsia="仿宋" w:hAnsi="仿宋" w:hint="eastAsia"/>
                <w:b/>
                <w:bCs/>
                <w:smallCaps/>
                <w:szCs w:val="21"/>
              </w:rPr>
              <w:t>产生量</w:t>
            </w:r>
          </w:p>
          <w:p w:rsidR="0048295F" w:rsidRPr="002516FC" w:rsidRDefault="0048295F" w:rsidP="006138A4">
            <w:pPr>
              <w:jc w:val="center"/>
              <w:rPr>
                <w:rFonts w:ascii="仿宋" w:eastAsia="仿宋" w:hAnsi="仿宋"/>
                <w:b/>
                <w:bCs/>
                <w:smallCaps/>
                <w:szCs w:val="21"/>
              </w:rPr>
            </w:pPr>
            <w:r w:rsidRPr="002516FC">
              <w:rPr>
                <w:rFonts w:ascii="仿宋" w:eastAsia="仿宋" w:hAnsi="仿宋" w:hint="eastAsia"/>
                <w:b/>
                <w:bCs/>
                <w:szCs w:val="21"/>
              </w:rPr>
              <w:t>t/a</w:t>
            </w:r>
          </w:p>
        </w:tc>
        <w:tc>
          <w:tcPr>
            <w:tcW w:w="574" w:type="pct"/>
            <w:vMerge/>
            <w:vAlign w:val="center"/>
          </w:tcPr>
          <w:p w:rsidR="0048295F" w:rsidRPr="002516FC" w:rsidRDefault="0048295F" w:rsidP="006138A4">
            <w:pPr>
              <w:jc w:val="center"/>
              <w:rPr>
                <w:rFonts w:ascii="仿宋" w:eastAsia="仿宋" w:hAnsi="仿宋"/>
                <w:b/>
                <w:bCs/>
                <w:smallCaps/>
                <w:szCs w:val="21"/>
              </w:rPr>
            </w:pPr>
          </w:p>
        </w:tc>
        <w:tc>
          <w:tcPr>
            <w:tcW w:w="524" w:type="pct"/>
            <w:vAlign w:val="center"/>
          </w:tcPr>
          <w:p w:rsidR="0048295F" w:rsidRPr="002516FC" w:rsidRDefault="0048295F" w:rsidP="006138A4">
            <w:pPr>
              <w:jc w:val="center"/>
              <w:rPr>
                <w:rFonts w:ascii="仿宋" w:eastAsia="仿宋" w:hAnsi="仿宋"/>
                <w:b/>
                <w:bCs/>
                <w:smallCaps/>
                <w:szCs w:val="21"/>
              </w:rPr>
            </w:pPr>
            <w:r w:rsidRPr="002516FC">
              <w:rPr>
                <w:rFonts w:ascii="仿宋" w:eastAsia="仿宋" w:hAnsi="仿宋" w:hint="eastAsia"/>
                <w:b/>
                <w:bCs/>
                <w:smallCaps/>
                <w:szCs w:val="21"/>
              </w:rPr>
              <w:t>排放浓度</w:t>
            </w:r>
          </w:p>
          <w:p w:rsidR="0048295F" w:rsidRPr="002516FC" w:rsidRDefault="0048295F" w:rsidP="006138A4">
            <w:pPr>
              <w:jc w:val="center"/>
              <w:rPr>
                <w:rFonts w:ascii="仿宋" w:eastAsia="仿宋" w:hAnsi="仿宋"/>
                <w:b/>
                <w:bCs/>
                <w:smallCaps/>
                <w:szCs w:val="21"/>
              </w:rPr>
            </w:pPr>
            <w:r w:rsidRPr="002516FC">
              <w:rPr>
                <w:rFonts w:ascii="仿宋" w:eastAsia="仿宋" w:hAnsi="仿宋" w:hint="eastAsia"/>
                <w:b/>
                <w:bCs/>
                <w:szCs w:val="21"/>
              </w:rPr>
              <w:t>mg/L</w:t>
            </w:r>
          </w:p>
        </w:tc>
        <w:tc>
          <w:tcPr>
            <w:tcW w:w="451" w:type="pct"/>
            <w:vAlign w:val="center"/>
          </w:tcPr>
          <w:p w:rsidR="0048295F" w:rsidRPr="002516FC" w:rsidRDefault="0048295F" w:rsidP="006138A4">
            <w:pPr>
              <w:jc w:val="center"/>
              <w:rPr>
                <w:rFonts w:ascii="仿宋" w:eastAsia="仿宋" w:hAnsi="仿宋"/>
                <w:b/>
                <w:bCs/>
                <w:smallCaps/>
                <w:szCs w:val="21"/>
              </w:rPr>
            </w:pPr>
            <w:r w:rsidRPr="002516FC">
              <w:rPr>
                <w:rFonts w:ascii="仿宋" w:eastAsia="仿宋" w:hAnsi="仿宋" w:hint="eastAsia"/>
                <w:b/>
                <w:bCs/>
                <w:smallCaps/>
                <w:szCs w:val="21"/>
              </w:rPr>
              <w:t>排放量</w:t>
            </w:r>
          </w:p>
          <w:p w:rsidR="0048295F" w:rsidRPr="002516FC" w:rsidRDefault="0048295F" w:rsidP="006138A4">
            <w:pPr>
              <w:jc w:val="center"/>
              <w:rPr>
                <w:rFonts w:ascii="仿宋" w:eastAsia="仿宋" w:hAnsi="仿宋"/>
                <w:b/>
                <w:bCs/>
                <w:smallCaps/>
                <w:szCs w:val="21"/>
              </w:rPr>
            </w:pPr>
            <w:r w:rsidRPr="002516FC">
              <w:rPr>
                <w:rFonts w:ascii="仿宋" w:eastAsia="仿宋" w:hAnsi="仿宋" w:hint="eastAsia"/>
                <w:b/>
                <w:bCs/>
                <w:szCs w:val="21"/>
              </w:rPr>
              <w:t>t/a</w:t>
            </w:r>
          </w:p>
        </w:tc>
        <w:tc>
          <w:tcPr>
            <w:tcW w:w="458" w:type="pct"/>
            <w:vMerge/>
            <w:vAlign w:val="center"/>
          </w:tcPr>
          <w:p w:rsidR="0048295F" w:rsidRPr="002516FC" w:rsidRDefault="0048295F" w:rsidP="006138A4">
            <w:pPr>
              <w:jc w:val="center"/>
              <w:rPr>
                <w:rFonts w:ascii="仿宋" w:eastAsia="仿宋" w:hAnsi="仿宋"/>
                <w:b/>
                <w:bCs/>
                <w:szCs w:val="21"/>
              </w:rPr>
            </w:pPr>
          </w:p>
        </w:tc>
      </w:tr>
      <w:tr w:rsidR="0048295F" w:rsidRPr="002516FC" w:rsidTr="006138A4">
        <w:trPr>
          <w:trHeight w:val="905"/>
        </w:trPr>
        <w:tc>
          <w:tcPr>
            <w:tcW w:w="340" w:type="pct"/>
            <w:vAlign w:val="center"/>
          </w:tcPr>
          <w:p w:rsidR="0048295F" w:rsidRPr="002516FC" w:rsidRDefault="0048295F" w:rsidP="006138A4">
            <w:pPr>
              <w:jc w:val="center"/>
              <w:rPr>
                <w:rFonts w:ascii="仿宋" w:eastAsia="仿宋" w:hAnsi="仿宋"/>
                <w:bCs/>
                <w:szCs w:val="21"/>
              </w:rPr>
            </w:pPr>
            <w:r w:rsidRPr="002516FC">
              <w:rPr>
                <w:rFonts w:ascii="仿宋" w:eastAsia="仿宋" w:hAnsi="仿宋" w:hint="eastAsia"/>
                <w:bCs/>
                <w:szCs w:val="21"/>
              </w:rPr>
              <w:t>生活</w:t>
            </w:r>
          </w:p>
          <w:p w:rsidR="0048295F" w:rsidRPr="002516FC" w:rsidRDefault="0048295F" w:rsidP="006138A4">
            <w:pPr>
              <w:jc w:val="center"/>
              <w:rPr>
                <w:rFonts w:ascii="仿宋" w:eastAsia="仿宋" w:hAnsi="仿宋"/>
                <w:bCs/>
                <w:szCs w:val="21"/>
              </w:rPr>
            </w:pPr>
            <w:r w:rsidRPr="002516FC">
              <w:rPr>
                <w:rFonts w:ascii="仿宋" w:eastAsia="仿宋" w:hAnsi="仿宋" w:hint="eastAsia"/>
                <w:bCs/>
                <w:szCs w:val="21"/>
              </w:rPr>
              <w:t>污水</w:t>
            </w:r>
          </w:p>
        </w:tc>
        <w:tc>
          <w:tcPr>
            <w:tcW w:w="473" w:type="pct"/>
            <w:vAlign w:val="center"/>
          </w:tcPr>
          <w:p w:rsidR="0048295F" w:rsidRPr="002516FC" w:rsidRDefault="0048295F" w:rsidP="006138A4">
            <w:pPr>
              <w:jc w:val="center"/>
              <w:rPr>
                <w:rFonts w:ascii="仿宋" w:eastAsia="仿宋" w:hAnsi="仿宋"/>
                <w:bCs/>
                <w:szCs w:val="21"/>
              </w:rPr>
            </w:pPr>
            <w:r w:rsidRPr="002516FC">
              <w:rPr>
                <w:rFonts w:ascii="仿宋" w:eastAsia="仿宋" w:hAnsi="仿宋" w:hint="eastAsia"/>
                <w:bCs/>
                <w:szCs w:val="21"/>
              </w:rPr>
              <w:t>/</w:t>
            </w:r>
          </w:p>
        </w:tc>
        <w:tc>
          <w:tcPr>
            <w:tcW w:w="369" w:type="pct"/>
            <w:vAlign w:val="center"/>
          </w:tcPr>
          <w:p w:rsidR="0048295F" w:rsidRPr="002516FC" w:rsidRDefault="0048295F" w:rsidP="006138A4">
            <w:pPr>
              <w:jc w:val="center"/>
              <w:rPr>
                <w:rFonts w:ascii="仿宋" w:eastAsia="仿宋" w:hAnsi="仿宋"/>
                <w:bCs/>
                <w:szCs w:val="21"/>
              </w:rPr>
            </w:pPr>
            <w:r w:rsidRPr="002516FC">
              <w:rPr>
                <w:rFonts w:ascii="仿宋" w:eastAsia="仿宋" w:hAnsi="仿宋" w:hint="eastAsia"/>
                <w:bCs/>
                <w:szCs w:val="21"/>
              </w:rPr>
              <w:t>生活</w:t>
            </w:r>
          </w:p>
          <w:p w:rsidR="0048295F" w:rsidRPr="002516FC" w:rsidRDefault="0048295F" w:rsidP="006138A4">
            <w:pPr>
              <w:jc w:val="center"/>
              <w:rPr>
                <w:rFonts w:ascii="仿宋" w:eastAsia="仿宋" w:hAnsi="仿宋"/>
                <w:bCs/>
                <w:szCs w:val="21"/>
              </w:rPr>
            </w:pPr>
            <w:r w:rsidRPr="002516FC">
              <w:rPr>
                <w:rFonts w:ascii="仿宋" w:eastAsia="仿宋" w:hAnsi="仿宋" w:hint="eastAsia"/>
                <w:bCs/>
                <w:szCs w:val="21"/>
              </w:rPr>
              <w:t>污水</w:t>
            </w:r>
          </w:p>
        </w:tc>
        <w:tc>
          <w:tcPr>
            <w:tcW w:w="405" w:type="pct"/>
            <w:vAlign w:val="center"/>
          </w:tcPr>
          <w:p w:rsidR="0048295F" w:rsidRPr="002516FC" w:rsidRDefault="0048295F" w:rsidP="006138A4">
            <w:pPr>
              <w:jc w:val="center"/>
              <w:rPr>
                <w:rFonts w:ascii="仿宋" w:eastAsia="仿宋" w:hAnsi="仿宋"/>
                <w:bCs/>
                <w:szCs w:val="21"/>
              </w:rPr>
            </w:pPr>
            <w:r>
              <w:rPr>
                <w:rFonts w:ascii="仿宋" w:eastAsia="仿宋" w:hAnsi="仿宋" w:hint="eastAsia"/>
                <w:bCs/>
                <w:szCs w:val="21"/>
              </w:rPr>
              <w:t>3450</w:t>
            </w:r>
          </w:p>
        </w:tc>
        <w:tc>
          <w:tcPr>
            <w:tcW w:w="466" w:type="pct"/>
            <w:vAlign w:val="center"/>
          </w:tcPr>
          <w:p w:rsidR="0048295F" w:rsidRPr="002516FC" w:rsidRDefault="0048295F" w:rsidP="006138A4">
            <w:pPr>
              <w:jc w:val="center"/>
              <w:rPr>
                <w:rFonts w:ascii="仿宋" w:eastAsia="仿宋" w:hAnsi="仿宋"/>
                <w:bCs/>
                <w:szCs w:val="21"/>
              </w:rPr>
            </w:pPr>
            <w:r w:rsidRPr="002516FC">
              <w:rPr>
                <w:rFonts w:ascii="仿宋" w:eastAsia="仿宋" w:hAnsi="仿宋" w:hint="eastAsia"/>
                <w:bCs/>
                <w:szCs w:val="21"/>
              </w:rPr>
              <w:t>COD</w:t>
            </w:r>
          </w:p>
          <w:p w:rsidR="0048295F" w:rsidRPr="002516FC" w:rsidRDefault="0048295F" w:rsidP="006138A4">
            <w:pPr>
              <w:jc w:val="center"/>
              <w:rPr>
                <w:rFonts w:ascii="仿宋" w:eastAsia="仿宋" w:hAnsi="仿宋"/>
                <w:bCs/>
                <w:szCs w:val="21"/>
              </w:rPr>
            </w:pPr>
            <w:r w:rsidRPr="002516FC">
              <w:rPr>
                <w:rFonts w:ascii="仿宋" w:eastAsia="仿宋" w:hAnsi="仿宋" w:hint="eastAsia"/>
                <w:bCs/>
                <w:szCs w:val="21"/>
              </w:rPr>
              <w:t>SS</w:t>
            </w:r>
          </w:p>
          <w:p w:rsidR="0048295F" w:rsidRPr="002516FC" w:rsidRDefault="0048295F" w:rsidP="006138A4">
            <w:pPr>
              <w:jc w:val="center"/>
              <w:rPr>
                <w:rFonts w:ascii="仿宋" w:eastAsia="仿宋" w:hAnsi="仿宋"/>
                <w:bCs/>
                <w:szCs w:val="21"/>
              </w:rPr>
            </w:pPr>
            <w:r w:rsidRPr="002516FC">
              <w:rPr>
                <w:rFonts w:ascii="仿宋" w:eastAsia="仿宋" w:hAnsi="仿宋" w:hint="eastAsia"/>
                <w:bCs/>
                <w:szCs w:val="21"/>
              </w:rPr>
              <w:t>氨氮</w:t>
            </w:r>
          </w:p>
          <w:p w:rsidR="0048295F" w:rsidRPr="002516FC" w:rsidRDefault="0048295F" w:rsidP="006138A4">
            <w:pPr>
              <w:jc w:val="center"/>
              <w:rPr>
                <w:rFonts w:ascii="仿宋" w:eastAsia="仿宋" w:hAnsi="仿宋"/>
                <w:bCs/>
                <w:szCs w:val="21"/>
              </w:rPr>
            </w:pPr>
            <w:r w:rsidRPr="002516FC">
              <w:rPr>
                <w:rFonts w:ascii="仿宋" w:eastAsia="仿宋" w:hAnsi="仿宋" w:hint="eastAsia"/>
                <w:bCs/>
                <w:szCs w:val="21"/>
              </w:rPr>
              <w:t>总磷</w:t>
            </w:r>
          </w:p>
        </w:tc>
        <w:tc>
          <w:tcPr>
            <w:tcW w:w="476" w:type="pct"/>
            <w:vAlign w:val="center"/>
          </w:tcPr>
          <w:p w:rsidR="0048295F" w:rsidRPr="002516FC" w:rsidRDefault="0048295F" w:rsidP="006138A4">
            <w:pPr>
              <w:jc w:val="center"/>
              <w:rPr>
                <w:rFonts w:ascii="仿宋" w:eastAsia="仿宋" w:hAnsi="仿宋"/>
                <w:bCs/>
                <w:szCs w:val="21"/>
              </w:rPr>
            </w:pPr>
            <w:r>
              <w:rPr>
                <w:rFonts w:ascii="仿宋" w:eastAsia="仿宋" w:hAnsi="仿宋" w:hint="eastAsia"/>
                <w:bCs/>
                <w:szCs w:val="21"/>
              </w:rPr>
              <w:t>5</w:t>
            </w:r>
            <w:r w:rsidRPr="002516FC">
              <w:rPr>
                <w:rFonts w:ascii="仿宋" w:eastAsia="仿宋" w:hAnsi="仿宋" w:hint="eastAsia"/>
                <w:bCs/>
                <w:szCs w:val="21"/>
              </w:rPr>
              <w:t>00</w:t>
            </w:r>
          </w:p>
          <w:p w:rsidR="0048295F" w:rsidRPr="002516FC" w:rsidRDefault="0048295F" w:rsidP="006138A4">
            <w:pPr>
              <w:jc w:val="center"/>
              <w:rPr>
                <w:rFonts w:ascii="仿宋" w:eastAsia="仿宋" w:hAnsi="仿宋"/>
                <w:bCs/>
                <w:szCs w:val="21"/>
              </w:rPr>
            </w:pPr>
            <w:r w:rsidRPr="002516FC">
              <w:rPr>
                <w:rFonts w:ascii="仿宋" w:eastAsia="仿宋" w:hAnsi="仿宋" w:hint="eastAsia"/>
                <w:bCs/>
                <w:szCs w:val="21"/>
              </w:rPr>
              <w:t>250</w:t>
            </w:r>
          </w:p>
          <w:p w:rsidR="0048295F" w:rsidRPr="002516FC" w:rsidRDefault="0048295F" w:rsidP="006138A4">
            <w:pPr>
              <w:jc w:val="center"/>
              <w:rPr>
                <w:rFonts w:ascii="仿宋" w:eastAsia="仿宋" w:hAnsi="仿宋"/>
                <w:bCs/>
                <w:szCs w:val="21"/>
              </w:rPr>
            </w:pPr>
            <w:r w:rsidRPr="002516FC">
              <w:rPr>
                <w:rFonts w:ascii="仿宋" w:eastAsia="仿宋" w:hAnsi="仿宋" w:hint="eastAsia"/>
                <w:bCs/>
                <w:szCs w:val="21"/>
              </w:rPr>
              <w:t>3</w:t>
            </w:r>
            <w:r>
              <w:rPr>
                <w:rFonts w:ascii="仿宋" w:eastAsia="仿宋" w:hAnsi="仿宋" w:hint="eastAsia"/>
                <w:bCs/>
                <w:szCs w:val="21"/>
              </w:rPr>
              <w:t>5</w:t>
            </w:r>
          </w:p>
          <w:p w:rsidR="0048295F" w:rsidRPr="002516FC" w:rsidRDefault="0048295F" w:rsidP="006138A4">
            <w:pPr>
              <w:jc w:val="center"/>
              <w:rPr>
                <w:rFonts w:ascii="仿宋" w:eastAsia="仿宋" w:hAnsi="仿宋"/>
                <w:bCs/>
                <w:szCs w:val="21"/>
              </w:rPr>
            </w:pPr>
            <w:r w:rsidRPr="002516FC">
              <w:rPr>
                <w:rFonts w:ascii="仿宋" w:eastAsia="仿宋" w:hAnsi="仿宋" w:hint="eastAsia"/>
                <w:bCs/>
                <w:szCs w:val="21"/>
              </w:rPr>
              <w:t>3</w:t>
            </w:r>
          </w:p>
        </w:tc>
        <w:tc>
          <w:tcPr>
            <w:tcW w:w="464" w:type="pct"/>
            <w:vAlign w:val="center"/>
          </w:tcPr>
          <w:p w:rsidR="0048295F" w:rsidRDefault="0048295F" w:rsidP="006138A4">
            <w:pPr>
              <w:jc w:val="center"/>
              <w:rPr>
                <w:rFonts w:ascii="仿宋" w:eastAsia="仿宋" w:hAnsi="仿宋"/>
                <w:bCs/>
                <w:szCs w:val="21"/>
              </w:rPr>
            </w:pPr>
            <w:r>
              <w:rPr>
                <w:rFonts w:ascii="仿宋" w:eastAsia="仿宋" w:hAnsi="仿宋" w:hint="eastAsia"/>
                <w:bCs/>
                <w:szCs w:val="21"/>
              </w:rPr>
              <w:t>1.73</w:t>
            </w:r>
          </w:p>
          <w:p w:rsidR="0048295F" w:rsidRDefault="0048295F" w:rsidP="006138A4">
            <w:pPr>
              <w:jc w:val="center"/>
              <w:rPr>
                <w:rFonts w:ascii="仿宋" w:eastAsia="仿宋" w:hAnsi="仿宋"/>
                <w:bCs/>
                <w:szCs w:val="21"/>
              </w:rPr>
            </w:pPr>
            <w:r>
              <w:rPr>
                <w:rFonts w:ascii="仿宋" w:eastAsia="仿宋" w:hAnsi="仿宋" w:hint="eastAsia"/>
                <w:bCs/>
                <w:szCs w:val="21"/>
              </w:rPr>
              <w:t>0.52</w:t>
            </w:r>
          </w:p>
          <w:p w:rsidR="0048295F" w:rsidRDefault="0048295F" w:rsidP="006138A4">
            <w:pPr>
              <w:jc w:val="center"/>
              <w:rPr>
                <w:rFonts w:ascii="仿宋" w:eastAsia="仿宋" w:hAnsi="仿宋"/>
                <w:bCs/>
                <w:szCs w:val="21"/>
              </w:rPr>
            </w:pPr>
            <w:r>
              <w:rPr>
                <w:rFonts w:ascii="仿宋" w:eastAsia="仿宋" w:hAnsi="仿宋" w:hint="eastAsia"/>
                <w:bCs/>
                <w:szCs w:val="21"/>
              </w:rPr>
              <w:t>0.12</w:t>
            </w:r>
          </w:p>
          <w:p w:rsidR="0048295F" w:rsidRPr="002516FC" w:rsidRDefault="0048295F" w:rsidP="006138A4">
            <w:pPr>
              <w:jc w:val="center"/>
              <w:rPr>
                <w:rFonts w:ascii="仿宋" w:eastAsia="仿宋" w:hAnsi="仿宋"/>
                <w:bCs/>
                <w:szCs w:val="21"/>
              </w:rPr>
            </w:pPr>
            <w:r>
              <w:rPr>
                <w:rFonts w:ascii="仿宋" w:eastAsia="仿宋" w:hAnsi="仿宋" w:hint="eastAsia"/>
                <w:bCs/>
                <w:szCs w:val="21"/>
              </w:rPr>
              <w:t>0.01</w:t>
            </w:r>
          </w:p>
        </w:tc>
        <w:tc>
          <w:tcPr>
            <w:tcW w:w="574" w:type="pct"/>
            <w:shd w:val="clear" w:color="auto" w:fill="auto"/>
            <w:vAlign w:val="center"/>
          </w:tcPr>
          <w:p w:rsidR="0048295F" w:rsidRPr="002516FC" w:rsidRDefault="0048295F" w:rsidP="006138A4">
            <w:pPr>
              <w:jc w:val="center"/>
              <w:rPr>
                <w:rFonts w:ascii="仿宋" w:eastAsia="仿宋" w:hAnsi="仿宋"/>
                <w:bCs/>
                <w:szCs w:val="21"/>
              </w:rPr>
            </w:pPr>
            <w:r w:rsidRPr="002516FC">
              <w:rPr>
                <w:rFonts w:ascii="仿宋" w:eastAsia="仿宋" w:hAnsi="仿宋" w:hint="eastAsia"/>
                <w:bCs/>
                <w:szCs w:val="21"/>
              </w:rPr>
              <w:t>/</w:t>
            </w:r>
          </w:p>
        </w:tc>
        <w:tc>
          <w:tcPr>
            <w:tcW w:w="975" w:type="pct"/>
            <w:gridSpan w:val="2"/>
            <w:vAlign w:val="center"/>
          </w:tcPr>
          <w:p w:rsidR="0048295F" w:rsidRPr="008929A2" w:rsidRDefault="0048295F" w:rsidP="006138A4">
            <w:pPr>
              <w:pStyle w:val="a1"/>
              <w:spacing w:line="240" w:lineRule="auto"/>
              <w:ind w:firstLineChars="0" w:firstLine="0"/>
              <w:jc w:val="center"/>
              <w:rPr>
                <w:rFonts w:ascii="仿宋" w:eastAsia="仿宋" w:hAnsi="仿宋"/>
                <w:bCs/>
                <w:sz w:val="21"/>
                <w:szCs w:val="21"/>
              </w:rPr>
            </w:pPr>
            <w:r w:rsidRPr="008929A2">
              <w:rPr>
                <w:rFonts w:ascii="仿宋" w:eastAsia="仿宋" w:hAnsi="仿宋" w:hint="eastAsia"/>
                <w:bCs/>
                <w:sz w:val="21"/>
                <w:szCs w:val="21"/>
              </w:rPr>
              <w:t>COD：500mg/L、1.73t/a；</w:t>
            </w:r>
          </w:p>
          <w:p w:rsidR="0048295F" w:rsidRPr="008929A2" w:rsidRDefault="0048295F" w:rsidP="006138A4">
            <w:pPr>
              <w:pStyle w:val="a1"/>
              <w:spacing w:line="240" w:lineRule="auto"/>
              <w:ind w:firstLineChars="0" w:firstLine="0"/>
              <w:jc w:val="center"/>
              <w:rPr>
                <w:rFonts w:ascii="仿宋" w:eastAsia="仿宋" w:hAnsi="仿宋"/>
                <w:bCs/>
                <w:sz w:val="21"/>
                <w:szCs w:val="21"/>
              </w:rPr>
            </w:pPr>
            <w:r w:rsidRPr="008929A2">
              <w:rPr>
                <w:rFonts w:ascii="仿宋" w:eastAsia="仿宋" w:hAnsi="仿宋" w:hint="eastAsia"/>
                <w:bCs/>
                <w:sz w:val="21"/>
                <w:szCs w:val="21"/>
              </w:rPr>
              <w:t>SS：250mg/L、0.52t/a；</w:t>
            </w:r>
          </w:p>
          <w:p w:rsidR="0048295F" w:rsidRPr="008929A2" w:rsidRDefault="0048295F" w:rsidP="006138A4">
            <w:pPr>
              <w:pStyle w:val="a1"/>
              <w:spacing w:line="240" w:lineRule="auto"/>
              <w:ind w:firstLineChars="0" w:firstLine="0"/>
              <w:jc w:val="center"/>
              <w:rPr>
                <w:rFonts w:ascii="仿宋" w:eastAsia="仿宋" w:hAnsi="仿宋"/>
                <w:bCs/>
                <w:sz w:val="21"/>
                <w:szCs w:val="21"/>
              </w:rPr>
            </w:pPr>
            <w:r w:rsidRPr="008929A2">
              <w:rPr>
                <w:rFonts w:ascii="仿宋" w:eastAsia="仿宋" w:hAnsi="仿宋" w:hint="eastAsia"/>
                <w:bCs/>
                <w:sz w:val="21"/>
                <w:szCs w:val="21"/>
              </w:rPr>
              <w:t>氨氮：35mg/L，0.12t/a；</w:t>
            </w:r>
          </w:p>
          <w:p w:rsidR="0048295F" w:rsidRPr="002516FC" w:rsidRDefault="0048295F" w:rsidP="006138A4">
            <w:pPr>
              <w:pStyle w:val="a1"/>
              <w:spacing w:line="240" w:lineRule="auto"/>
              <w:ind w:firstLine="420"/>
              <w:jc w:val="center"/>
              <w:rPr>
                <w:rFonts w:ascii="仿宋" w:eastAsia="仿宋" w:hAnsi="仿宋"/>
                <w:bCs/>
                <w:sz w:val="21"/>
                <w:szCs w:val="21"/>
              </w:rPr>
            </w:pPr>
            <w:r w:rsidRPr="008929A2">
              <w:rPr>
                <w:rFonts w:ascii="仿宋" w:eastAsia="仿宋" w:hAnsi="仿宋" w:hint="eastAsia"/>
                <w:bCs/>
                <w:sz w:val="21"/>
                <w:szCs w:val="21"/>
              </w:rPr>
              <w:t>总磷：3mg/L，0.01t/a</w:t>
            </w:r>
            <w:r w:rsidRPr="002516FC">
              <w:rPr>
                <w:rFonts w:ascii="仿宋" w:eastAsia="仿宋" w:hAnsi="仿宋" w:hint="eastAsia"/>
                <w:bCs/>
                <w:sz w:val="21"/>
                <w:szCs w:val="21"/>
              </w:rPr>
              <w:t>；</w:t>
            </w:r>
          </w:p>
        </w:tc>
        <w:tc>
          <w:tcPr>
            <w:tcW w:w="458" w:type="pct"/>
            <w:shd w:val="clear" w:color="auto" w:fill="auto"/>
            <w:vAlign w:val="center"/>
          </w:tcPr>
          <w:p w:rsidR="0048295F" w:rsidRPr="002516FC" w:rsidRDefault="0048295F" w:rsidP="006138A4">
            <w:pPr>
              <w:jc w:val="center"/>
              <w:rPr>
                <w:rFonts w:ascii="仿宋" w:eastAsia="仿宋" w:hAnsi="仿宋"/>
                <w:bCs/>
                <w:szCs w:val="21"/>
              </w:rPr>
            </w:pPr>
            <w:r>
              <w:rPr>
                <w:rFonts w:ascii="仿宋" w:eastAsia="仿宋" w:hAnsi="仿宋" w:hint="eastAsia"/>
                <w:bCs/>
                <w:szCs w:val="21"/>
              </w:rPr>
              <w:t>接管排入常州金坛区第二污水处理厂</w:t>
            </w:r>
            <w:r w:rsidRPr="002516FC">
              <w:rPr>
                <w:rFonts w:ascii="仿宋" w:eastAsia="仿宋" w:hAnsi="仿宋" w:hint="eastAsia"/>
                <w:bCs/>
                <w:szCs w:val="21"/>
              </w:rPr>
              <w:t>集中处理</w:t>
            </w:r>
          </w:p>
        </w:tc>
      </w:tr>
    </w:tbl>
    <w:p w:rsidR="00FA2624" w:rsidRPr="00257E1A" w:rsidRDefault="00FA2624" w:rsidP="00FA2624">
      <w:pPr>
        <w:adjustRightInd w:val="0"/>
        <w:snapToGrid w:val="0"/>
        <w:spacing w:line="500" w:lineRule="exact"/>
        <w:jc w:val="center"/>
        <w:rPr>
          <w:rFonts w:ascii="仿宋_GB2312" w:eastAsia="仿宋_GB2312"/>
          <w:b/>
          <w:bCs/>
          <w:sz w:val="28"/>
          <w:szCs w:val="28"/>
        </w:rPr>
      </w:pPr>
      <w:r w:rsidRPr="00257E1A">
        <w:rPr>
          <w:rFonts w:ascii="仿宋_GB2312" w:eastAsia="仿宋_GB2312" w:hint="eastAsia"/>
          <w:b/>
          <w:bCs/>
          <w:sz w:val="28"/>
          <w:szCs w:val="28"/>
        </w:rPr>
        <w:t>表</w:t>
      </w:r>
      <w:r w:rsidR="003131BD" w:rsidRPr="00257E1A">
        <w:rPr>
          <w:rFonts w:ascii="仿宋_GB2312" w:eastAsia="仿宋_GB2312" w:hint="eastAsia"/>
          <w:b/>
          <w:bCs/>
          <w:sz w:val="28"/>
          <w:szCs w:val="28"/>
        </w:rPr>
        <w:t>8</w:t>
      </w:r>
      <w:r w:rsidRPr="00257E1A">
        <w:rPr>
          <w:rFonts w:ascii="仿宋_GB2312" w:eastAsia="仿宋_GB2312"/>
          <w:b/>
          <w:bCs/>
          <w:sz w:val="28"/>
          <w:szCs w:val="28"/>
        </w:rPr>
        <w:t>-</w:t>
      </w:r>
      <w:r w:rsidR="0043022E" w:rsidRPr="00257E1A">
        <w:rPr>
          <w:rFonts w:ascii="仿宋_GB2312" w:eastAsia="仿宋_GB2312" w:hint="eastAsia"/>
          <w:b/>
          <w:bCs/>
          <w:sz w:val="28"/>
          <w:szCs w:val="28"/>
        </w:rPr>
        <w:t>6</w:t>
      </w:r>
      <w:r w:rsidRPr="00257E1A">
        <w:rPr>
          <w:rFonts w:ascii="仿宋_GB2312" w:eastAsia="仿宋_GB2312"/>
          <w:b/>
          <w:bCs/>
          <w:sz w:val="28"/>
          <w:szCs w:val="28"/>
        </w:rPr>
        <w:t xml:space="preserve">  </w:t>
      </w:r>
      <w:r w:rsidRPr="00257E1A">
        <w:rPr>
          <w:rFonts w:ascii="仿宋_GB2312" w:eastAsia="仿宋_GB2312" w:hint="eastAsia"/>
          <w:b/>
          <w:bCs/>
          <w:sz w:val="28"/>
          <w:szCs w:val="28"/>
        </w:rPr>
        <w:t>固体废物排放清单</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17"/>
        <w:gridCol w:w="1972"/>
        <w:gridCol w:w="1965"/>
        <w:gridCol w:w="1092"/>
        <w:gridCol w:w="2546"/>
        <w:gridCol w:w="1022"/>
        <w:gridCol w:w="1128"/>
        <w:gridCol w:w="1901"/>
        <w:gridCol w:w="1315"/>
      </w:tblGrid>
      <w:tr w:rsidR="007D199B" w:rsidRPr="00553D2F" w:rsidTr="007D199B">
        <w:trPr>
          <w:trHeight w:val="20"/>
          <w:tblHeader/>
          <w:jc w:val="center"/>
        </w:trPr>
        <w:tc>
          <w:tcPr>
            <w:tcW w:w="364" w:type="pct"/>
            <w:vAlign w:val="center"/>
          </w:tcPr>
          <w:p w:rsidR="007D199B" w:rsidRPr="00553D2F" w:rsidRDefault="007D199B" w:rsidP="006138A4">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序号</w:t>
            </w:r>
          </w:p>
        </w:tc>
        <w:tc>
          <w:tcPr>
            <w:tcW w:w="706" w:type="pct"/>
            <w:vAlign w:val="center"/>
          </w:tcPr>
          <w:p w:rsidR="007D199B" w:rsidRPr="00553D2F" w:rsidRDefault="007D199B" w:rsidP="006138A4">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固废名称</w:t>
            </w:r>
          </w:p>
        </w:tc>
        <w:tc>
          <w:tcPr>
            <w:tcW w:w="704" w:type="pct"/>
            <w:vAlign w:val="center"/>
          </w:tcPr>
          <w:p w:rsidR="007D199B" w:rsidRPr="00553D2F" w:rsidRDefault="007D199B" w:rsidP="006138A4">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产生工序</w:t>
            </w:r>
          </w:p>
        </w:tc>
        <w:tc>
          <w:tcPr>
            <w:tcW w:w="391" w:type="pct"/>
            <w:vAlign w:val="center"/>
          </w:tcPr>
          <w:p w:rsidR="007D199B" w:rsidRPr="00553D2F" w:rsidRDefault="007D199B" w:rsidP="006138A4">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形态</w:t>
            </w:r>
          </w:p>
        </w:tc>
        <w:tc>
          <w:tcPr>
            <w:tcW w:w="912" w:type="pct"/>
            <w:vAlign w:val="center"/>
          </w:tcPr>
          <w:p w:rsidR="007D199B" w:rsidRPr="00553D2F" w:rsidRDefault="007D199B" w:rsidP="006138A4">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主要成分</w:t>
            </w:r>
          </w:p>
        </w:tc>
        <w:tc>
          <w:tcPr>
            <w:tcW w:w="366" w:type="pct"/>
            <w:vAlign w:val="center"/>
          </w:tcPr>
          <w:p w:rsidR="007D199B" w:rsidRDefault="007D199B" w:rsidP="006138A4">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危险</w:t>
            </w:r>
          </w:p>
          <w:p w:rsidR="007D199B" w:rsidRPr="00553D2F" w:rsidRDefault="007D199B" w:rsidP="006138A4">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特性</w:t>
            </w:r>
          </w:p>
        </w:tc>
        <w:tc>
          <w:tcPr>
            <w:tcW w:w="404" w:type="pct"/>
            <w:vAlign w:val="center"/>
          </w:tcPr>
          <w:p w:rsidR="007D199B" w:rsidRPr="00553D2F" w:rsidRDefault="007D199B" w:rsidP="006138A4">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废物</w:t>
            </w:r>
          </w:p>
          <w:p w:rsidR="007D199B" w:rsidRPr="00553D2F" w:rsidRDefault="007D199B" w:rsidP="006138A4">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类别</w:t>
            </w:r>
          </w:p>
        </w:tc>
        <w:tc>
          <w:tcPr>
            <w:tcW w:w="681" w:type="pct"/>
            <w:vAlign w:val="center"/>
          </w:tcPr>
          <w:p w:rsidR="007D199B" w:rsidRPr="00553D2F" w:rsidRDefault="007D199B" w:rsidP="006138A4">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废物代码</w:t>
            </w:r>
          </w:p>
        </w:tc>
        <w:tc>
          <w:tcPr>
            <w:tcW w:w="471" w:type="pct"/>
            <w:vAlign w:val="center"/>
          </w:tcPr>
          <w:p w:rsidR="007D199B" w:rsidRPr="00553D2F" w:rsidRDefault="007D199B" w:rsidP="006138A4">
            <w:pPr>
              <w:adjustRightInd w:val="0"/>
              <w:snapToGrid w:val="0"/>
              <w:spacing w:line="312" w:lineRule="auto"/>
              <w:jc w:val="center"/>
              <w:rPr>
                <w:rFonts w:ascii="仿宋" w:eastAsia="仿宋" w:hAnsi="仿宋"/>
                <w:b/>
                <w:szCs w:val="21"/>
              </w:rPr>
            </w:pPr>
            <w:r w:rsidRPr="00553D2F">
              <w:rPr>
                <w:rFonts w:ascii="仿宋" w:eastAsia="仿宋" w:hAnsi="仿宋" w:hint="eastAsia"/>
                <w:b/>
                <w:szCs w:val="21"/>
              </w:rPr>
              <w:t>产生量（</w:t>
            </w:r>
            <w:r w:rsidRPr="00553D2F">
              <w:rPr>
                <w:rFonts w:ascii="仿宋" w:eastAsia="仿宋" w:hAnsi="仿宋"/>
                <w:b/>
                <w:szCs w:val="21"/>
              </w:rPr>
              <w:t>t/a</w:t>
            </w:r>
            <w:r w:rsidRPr="00553D2F">
              <w:rPr>
                <w:rFonts w:ascii="仿宋" w:eastAsia="仿宋" w:hAnsi="仿宋" w:hint="eastAsia"/>
                <w:b/>
                <w:szCs w:val="21"/>
              </w:rPr>
              <w:t>）</w:t>
            </w:r>
          </w:p>
        </w:tc>
      </w:tr>
      <w:tr w:rsidR="007D199B" w:rsidRPr="00553D2F" w:rsidTr="007D199B">
        <w:trPr>
          <w:trHeight w:val="20"/>
          <w:jc w:val="center"/>
        </w:trPr>
        <w:tc>
          <w:tcPr>
            <w:tcW w:w="36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iCs/>
                <w:szCs w:val="21"/>
              </w:rPr>
              <w:t>1</w:t>
            </w:r>
          </w:p>
        </w:tc>
        <w:tc>
          <w:tcPr>
            <w:tcW w:w="706"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废木模</w:t>
            </w:r>
          </w:p>
        </w:tc>
        <w:tc>
          <w:tcPr>
            <w:tcW w:w="704" w:type="pct"/>
            <w:vAlign w:val="center"/>
          </w:tcPr>
          <w:p w:rsidR="007D199B" w:rsidRPr="00553D2F" w:rsidRDefault="007D199B"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脱木模</w:t>
            </w:r>
          </w:p>
        </w:tc>
        <w:tc>
          <w:tcPr>
            <w:tcW w:w="391" w:type="pct"/>
            <w:vAlign w:val="center"/>
          </w:tcPr>
          <w:p w:rsidR="007D199B" w:rsidRPr="00553D2F" w:rsidRDefault="007D199B" w:rsidP="006138A4">
            <w:pPr>
              <w:widowControl/>
              <w:spacing w:line="312" w:lineRule="auto"/>
              <w:jc w:val="center"/>
              <w:rPr>
                <w:rFonts w:ascii="仿宋" w:eastAsia="仿宋" w:hAnsi="仿宋"/>
                <w:kern w:val="0"/>
                <w:szCs w:val="21"/>
                <w:highlight w:val="yellow"/>
              </w:rPr>
            </w:pPr>
            <w:r w:rsidRPr="00553D2F">
              <w:rPr>
                <w:rFonts w:ascii="仿宋" w:eastAsia="仿宋" w:hAnsi="仿宋" w:hint="eastAsia"/>
                <w:kern w:val="0"/>
                <w:szCs w:val="21"/>
              </w:rPr>
              <w:t>固态</w:t>
            </w:r>
          </w:p>
        </w:tc>
        <w:tc>
          <w:tcPr>
            <w:tcW w:w="912"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木材、皮革</w:t>
            </w:r>
          </w:p>
        </w:tc>
        <w:tc>
          <w:tcPr>
            <w:tcW w:w="366"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iCs/>
                <w:szCs w:val="21"/>
              </w:rPr>
              <w:t>/</w:t>
            </w:r>
          </w:p>
        </w:tc>
        <w:tc>
          <w:tcPr>
            <w:tcW w:w="40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80</w:t>
            </w:r>
          </w:p>
        </w:tc>
        <w:tc>
          <w:tcPr>
            <w:tcW w:w="681"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iCs/>
                <w:szCs w:val="21"/>
              </w:rPr>
              <w:t>/</w:t>
            </w:r>
          </w:p>
        </w:tc>
        <w:tc>
          <w:tcPr>
            <w:tcW w:w="471" w:type="pct"/>
            <w:shd w:val="clear" w:color="auto" w:fill="auto"/>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0.2</w:t>
            </w:r>
          </w:p>
        </w:tc>
      </w:tr>
      <w:tr w:rsidR="007D199B" w:rsidRPr="00553D2F" w:rsidTr="007D199B">
        <w:trPr>
          <w:trHeight w:val="20"/>
          <w:jc w:val="center"/>
        </w:trPr>
        <w:tc>
          <w:tcPr>
            <w:tcW w:w="36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iCs/>
                <w:szCs w:val="21"/>
              </w:rPr>
              <w:t>2</w:t>
            </w:r>
          </w:p>
        </w:tc>
        <w:tc>
          <w:tcPr>
            <w:tcW w:w="706"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废硅胶模</w:t>
            </w:r>
          </w:p>
        </w:tc>
        <w:tc>
          <w:tcPr>
            <w:tcW w:w="704" w:type="pct"/>
            <w:vAlign w:val="center"/>
          </w:tcPr>
          <w:p w:rsidR="007D199B" w:rsidRPr="00553D2F" w:rsidRDefault="007D199B"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脱硅胶模</w:t>
            </w:r>
          </w:p>
        </w:tc>
        <w:tc>
          <w:tcPr>
            <w:tcW w:w="391"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912"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硅胶、固化剂</w:t>
            </w:r>
          </w:p>
        </w:tc>
        <w:tc>
          <w:tcPr>
            <w:tcW w:w="366"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iCs/>
                <w:szCs w:val="21"/>
              </w:rPr>
              <w:t>/</w:t>
            </w:r>
          </w:p>
        </w:tc>
        <w:tc>
          <w:tcPr>
            <w:tcW w:w="404" w:type="pct"/>
            <w:vAlign w:val="center"/>
          </w:tcPr>
          <w:p w:rsidR="007D199B" w:rsidRPr="00553D2F" w:rsidRDefault="007D199B" w:rsidP="006138A4">
            <w:pPr>
              <w:spacing w:line="312" w:lineRule="auto"/>
              <w:jc w:val="center"/>
              <w:rPr>
                <w:rFonts w:ascii="仿宋" w:eastAsia="仿宋" w:hAnsi="仿宋"/>
                <w:iCs/>
                <w:szCs w:val="21"/>
                <w:highlight w:val="yellow"/>
              </w:rPr>
            </w:pPr>
            <w:r w:rsidRPr="007D199B">
              <w:rPr>
                <w:rFonts w:ascii="仿宋" w:eastAsia="仿宋" w:hAnsi="仿宋" w:hint="eastAsia"/>
                <w:iCs/>
                <w:szCs w:val="21"/>
              </w:rPr>
              <w:t>62</w:t>
            </w:r>
          </w:p>
        </w:tc>
        <w:tc>
          <w:tcPr>
            <w:tcW w:w="681" w:type="pct"/>
            <w:vAlign w:val="center"/>
          </w:tcPr>
          <w:p w:rsidR="007D199B" w:rsidRPr="00553D2F" w:rsidRDefault="007D199B" w:rsidP="006138A4">
            <w:pPr>
              <w:spacing w:line="312" w:lineRule="auto"/>
              <w:jc w:val="center"/>
              <w:rPr>
                <w:rFonts w:ascii="仿宋" w:eastAsia="仿宋" w:hAnsi="仿宋"/>
                <w:iCs/>
                <w:szCs w:val="21"/>
                <w:highlight w:val="yellow"/>
              </w:rPr>
            </w:pPr>
            <w:r w:rsidRPr="00553D2F">
              <w:rPr>
                <w:rFonts w:ascii="仿宋" w:eastAsia="仿宋" w:hAnsi="仿宋"/>
                <w:iCs/>
                <w:szCs w:val="21"/>
              </w:rPr>
              <w:t>/</w:t>
            </w:r>
          </w:p>
        </w:tc>
        <w:tc>
          <w:tcPr>
            <w:tcW w:w="471" w:type="pct"/>
            <w:shd w:val="clear" w:color="auto" w:fill="auto"/>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2.1</w:t>
            </w:r>
          </w:p>
        </w:tc>
      </w:tr>
      <w:tr w:rsidR="007D199B" w:rsidRPr="00553D2F" w:rsidTr="007D199B">
        <w:trPr>
          <w:trHeight w:val="20"/>
          <w:jc w:val="center"/>
        </w:trPr>
        <w:tc>
          <w:tcPr>
            <w:tcW w:w="36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iCs/>
                <w:szCs w:val="21"/>
              </w:rPr>
              <w:t>3</w:t>
            </w:r>
          </w:p>
        </w:tc>
        <w:tc>
          <w:tcPr>
            <w:tcW w:w="706"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废环氧树脂模</w:t>
            </w:r>
          </w:p>
        </w:tc>
        <w:tc>
          <w:tcPr>
            <w:tcW w:w="704" w:type="pct"/>
            <w:vAlign w:val="center"/>
          </w:tcPr>
          <w:p w:rsidR="007D199B" w:rsidRPr="00553D2F" w:rsidRDefault="007D199B"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脱环氧树脂模</w:t>
            </w:r>
          </w:p>
        </w:tc>
        <w:tc>
          <w:tcPr>
            <w:tcW w:w="391"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912" w:type="pct"/>
            <w:vAlign w:val="center"/>
          </w:tcPr>
          <w:p w:rsidR="007D199B" w:rsidRPr="00553D2F" w:rsidRDefault="007D199B" w:rsidP="006138A4">
            <w:pPr>
              <w:widowControl/>
              <w:spacing w:line="312" w:lineRule="auto"/>
              <w:jc w:val="center"/>
              <w:rPr>
                <w:rFonts w:ascii="仿宋" w:eastAsia="仿宋" w:hAnsi="仿宋"/>
                <w:kern w:val="0"/>
                <w:szCs w:val="21"/>
                <w:highlight w:val="yellow"/>
              </w:rPr>
            </w:pPr>
            <w:r w:rsidRPr="00553D2F">
              <w:rPr>
                <w:rFonts w:ascii="仿宋" w:eastAsia="仿宋" w:hAnsi="仿宋" w:hint="eastAsia"/>
                <w:kern w:val="0"/>
                <w:szCs w:val="21"/>
              </w:rPr>
              <w:t>环氧树脂、固化剂</w:t>
            </w:r>
          </w:p>
        </w:tc>
        <w:tc>
          <w:tcPr>
            <w:tcW w:w="366"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iCs/>
                <w:szCs w:val="21"/>
              </w:rPr>
              <w:t>/</w:t>
            </w:r>
          </w:p>
        </w:tc>
        <w:tc>
          <w:tcPr>
            <w:tcW w:w="40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86</w:t>
            </w:r>
          </w:p>
        </w:tc>
        <w:tc>
          <w:tcPr>
            <w:tcW w:w="681"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iCs/>
                <w:szCs w:val="21"/>
              </w:rPr>
              <w:t>/</w:t>
            </w:r>
          </w:p>
        </w:tc>
        <w:tc>
          <w:tcPr>
            <w:tcW w:w="471" w:type="pct"/>
            <w:shd w:val="clear" w:color="auto" w:fill="auto"/>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0.65</w:t>
            </w:r>
          </w:p>
        </w:tc>
      </w:tr>
      <w:tr w:rsidR="007D199B" w:rsidRPr="00553D2F" w:rsidTr="007D199B">
        <w:trPr>
          <w:trHeight w:val="20"/>
          <w:jc w:val="center"/>
        </w:trPr>
        <w:tc>
          <w:tcPr>
            <w:tcW w:w="36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4</w:t>
            </w:r>
          </w:p>
        </w:tc>
        <w:tc>
          <w:tcPr>
            <w:tcW w:w="706"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生活垃圾</w:t>
            </w:r>
          </w:p>
        </w:tc>
        <w:tc>
          <w:tcPr>
            <w:tcW w:w="70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办公、生活</w:t>
            </w:r>
          </w:p>
        </w:tc>
        <w:tc>
          <w:tcPr>
            <w:tcW w:w="391"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半固态</w:t>
            </w:r>
          </w:p>
        </w:tc>
        <w:tc>
          <w:tcPr>
            <w:tcW w:w="912"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废纸等</w:t>
            </w:r>
          </w:p>
        </w:tc>
        <w:tc>
          <w:tcPr>
            <w:tcW w:w="366"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iCs/>
                <w:szCs w:val="21"/>
              </w:rPr>
              <w:t>/</w:t>
            </w:r>
          </w:p>
        </w:tc>
        <w:tc>
          <w:tcPr>
            <w:tcW w:w="40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iCs/>
                <w:szCs w:val="21"/>
              </w:rPr>
              <w:t>99</w:t>
            </w:r>
          </w:p>
        </w:tc>
        <w:tc>
          <w:tcPr>
            <w:tcW w:w="681"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iCs/>
                <w:szCs w:val="21"/>
              </w:rPr>
              <w:t>/</w:t>
            </w:r>
          </w:p>
        </w:tc>
        <w:tc>
          <w:tcPr>
            <w:tcW w:w="471" w:type="pct"/>
            <w:shd w:val="clear" w:color="auto" w:fill="auto"/>
            <w:vAlign w:val="center"/>
          </w:tcPr>
          <w:p w:rsidR="007D199B" w:rsidRPr="00553D2F" w:rsidRDefault="007D199B" w:rsidP="006138A4">
            <w:pPr>
              <w:spacing w:line="312" w:lineRule="auto"/>
              <w:jc w:val="center"/>
              <w:rPr>
                <w:rFonts w:ascii="仿宋" w:eastAsia="仿宋" w:hAnsi="仿宋"/>
                <w:iCs/>
                <w:szCs w:val="21"/>
                <w:highlight w:val="yellow"/>
              </w:rPr>
            </w:pPr>
            <w:r w:rsidRPr="00553D2F">
              <w:rPr>
                <w:rFonts w:ascii="仿宋" w:eastAsia="仿宋" w:hAnsi="仿宋" w:hint="eastAsia"/>
                <w:iCs/>
                <w:szCs w:val="21"/>
              </w:rPr>
              <w:t>21</w:t>
            </w:r>
          </w:p>
        </w:tc>
      </w:tr>
      <w:tr w:rsidR="007D199B" w:rsidRPr="00553D2F" w:rsidTr="007D199B">
        <w:trPr>
          <w:trHeight w:val="20"/>
          <w:jc w:val="center"/>
        </w:trPr>
        <w:tc>
          <w:tcPr>
            <w:tcW w:w="36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5</w:t>
            </w:r>
          </w:p>
        </w:tc>
        <w:tc>
          <w:tcPr>
            <w:tcW w:w="706"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废抹布</w:t>
            </w:r>
          </w:p>
        </w:tc>
        <w:tc>
          <w:tcPr>
            <w:tcW w:w="704" w:type="pct"/>
            <w:vAlign w:val="center"/>
          </w:tcPr>
          <w:p w:rsidR="007D199B" w:rsidRPr="00553D2F" w:rsidRDefault="007D199B"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抹布擦拭</w:t>
            </w:r>
          </w:p>
        </w:tc>
        <w:tc>
          <w:tcPr>
            <w:tcW w:w="391"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912"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szCs w:val="21"/>
              </w:rPr>
              <w:t>布、异丙醇、异烷烃</w:t>
            </w:r>
          </w:p>
        </w:tc>
        <w:tc>
          <w:tcPr>
            <w:tcW w:w="366"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cs="TimesNewRomanPSMT"/>
                <w:kern w:val="0"/>
                <w:szCs w:val="21"/>
              </w:rPr>
              <w:t>T/In</w:t>
            </w:r>
          </w:p>
        </w:tc>
        <w:tc>
          <w:tcPr>
            <w:tcW w:w="40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HW49</w:t>
            </w:r>
          </w:p>
        </w:tc>
        <w:tc>
          <w:tcPr>
            <w:tcW w:w="681"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cs="TimesNewRomanPSMT"/>
                <w:kern w:val="0"/>
                <w:szCs w:val="21"/>
              </w:rPr>
              <w:t>900-041-49</w:t>
            </w:r>
          </w:p>
        </w:tc>
        <w:tc>
          <w:tcPr>
            <w:tcW w:w="471" w:type="pct"/>
            <w:shd w:val="clear" w:color="auto" w:fill="auto"/>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0.3</w:t>
            </w:r>
          </w:p>
        </w:tc>
      </w:tr>
      <w:tr w:rsidR="00ED6C36" w:rsidRPr="00553D2F" w:rsidTr="007D199B">
        <w:trPr>
          <w:trHeight w:val="20"/>
          <w:jc w:val="center"/>
        </w:trPr>
        <w:tc>
          <w:tcPr>
            <w:tcW w:w="364" w:type="pct"/>
            <w:vAlign w:val="center"/>
          </w:tcPr>
          <w:p w:rsidR="00ED6C36" w:rsidRPr="00553D2F" w:rsidRDefault="00ED6C36" w:rsidP="006138A4">
            <w:pPr>
              <w:spacing w:line="312" w:lineRule="auto"/>
              <w:jc w:val="center"/>
              <w:rPr>
                <w:rFonts w:ascii="仿宋" w:eastAsia="仿宋" w:hAnsi="仿宋"/>
                <w:iCs/>
                <w:szCs w:val="21"/>
              </w:rPr>
            </w:pPr>
            <w:r w:rsidRPr="00553D2F">
              <w:rPr>
                <w:rFonts w:ascii="仿宋" w:eastAsia="仿宋" w:hAnsi="仿宋" w:hint="eastAsia"/>
                <w:iCs/>
                <w:szCs w:val="21"/>
              </w:rPr>
              <w:t>6</w:t>
            </w:r>
          </w:p>
        </w:tc>
        <w:tc>
          <w:tcPr>
            <w:tcW w:w="706" w:type="pct"/>
            <w:vAlign w:val="center"/>
          </w:tcPr>
          <w:p w:rsidR="00ED6C36" w:rsidRPr="00081F58" w:rsidRDefault="00ED6C36" w:rsidP="00F12824">
            <w:pPr>
              <w:widowControl/>
              <w:jc w:val="center"/>
              <w:rPr>
                <w:rFonts w:ascii="仿宋" w:eastAsia="仿宋" w:hAnsi="仿宋"/>
                <w:kern w:val="0"/>
                <w:szCs w:val="21"/>
              </w:rPr>
            </w:pPr>
            <w:r w:rsidRPr="00081F58">
              <w:rPr>
                <w:rFonts w:ascii="仿宋" w:eastAsia="仿宋" w:hAnsi="仿宋" w:hint="eastAsia"/>
                <w:kern w:val="0"/>
                <w:szCs w:val="21"/>
              </w:rPr>
              <w:t>电铸</w:t>
            </w:r>
            <w:r>
              <w:rPr>
                <w:rFonts w:ascii="仿宋" w:eastAsia="仿宋" w:hAnsi="仿宋" w:hint="eastAsia"/>
                <w:kern w:val="0"/>
                <w:szCs w:val="21"/>
              </w:rPr>
              <w:t>、</w:t>
            </w:r>
            <w:r w:rsidRPr="00081F58">
              <w:rPr>
                <w:rFonts w:ascii="仿宋" w:eastAsia="仿宋" w:hAnsi="仿宋" w:hint="eastAsia"/>
                <w:kern w:val="0"/>
                <w:szCs w:val="21"/>
              </w:rPr>
              <w:t>水洗滤渣</w:t>
            </w:r>
            <w:r>
              <w:rPr>
                <w:rFonts w:ascii="仿宋" w:eastAsia="仿宋" w:hAnsi="仿宋" w:hint="eastAsia"/>
                <w:kern w:val="0"/>
                <w:szCs w:val="21"/>
              </w:rPr>
              <w:t>及滤芯</w:t>
            </w:r>
          </w:p>
        </w:tc>
        <w:tc>
          <w:tcPr>
            <w:tcW w:w="704" w:type="pct"/>
            <w:vAlign w:val="center"/>
          </w:tcPr>
          <w:p w:rsidR="00ED6C36" w:rsidRPr="00553D2F" w:rsidRDefault="00ED6C36"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电铸、水洗</w:t>
            </w:r>
          </w:p>
        </w:tc>
        <w:tc>
          <w:tcPr>
            <w:tcW w:w="391" w:type="pct"/>
            <w:vAlign w:val="center"/>
          </w:tcPr>
          <w:p w:rsidR="00ED6C36" w:rsidRPr="00553D2F" w:rsidRDefault="00ED6C36"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912" w:type="pct"/>
            <w:vAlign w:val="center"/>
          </w:tcPr>
          <w:p w:rsidR="00ED6C36" w:rsidRPr="00553D2F" w:rsidRDefault="00ED6C36"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镍</w:t>
            </w:r>
          </w:p>
        </w:tc>
        <w:tc>
          <w:tcPr>
            <w:tcW w:w="366" w:type="pct"/>
            <w:vAlign w:val="center"/>
          </w:tcPr>
          <w:p w:rsidR="00ED6C36" w:rsidRPr="00553D2F" w:rsidRDefault="00ED6C36" w:rsidP="006138A4">
            <w:pPr>
              <w:spacing w:line="312" w:lineRule="auto"/>
              <w:jc w:val="center"/>
              <w:rPr>
                <w:rFonts w:ascii="仿宋" w:eastAsia="仿宋" w:hAnsi="仿宋"/>
                <w:iCs/>
                <w:szCs w:val="21"/>
              </w:rPr>
            </w:pPr>
            <w:r w:rsidRPr="00553D2F">
              <w:rPr>
                <w:rFonts w:ascii="仿宋" w:eastAsia="仿宋" w:hAnsi="仿宋" w:hint="eastAsia"/>
                <w:iCs/>
                <w:szCs w:val="21"/>
              </w:rPr>
              <w:t>T</w:t>
            </w:r>
          </w:p>
        </w:tc>
        <w:tc>
          <w:tcPr>
            <w:tcW w:w="404" w:type="pct"/>
            <w:vAlign w:val="center"/>
          </w:tcPr>
          <w:p w:rsidR="00ED6C36" w:rsidRPr="00553D2F" w:rsidRDefault="00ED6C36" w:rsidP="006138A4">
            <w:pPr>
              <w:spacing w:line="312" w:lineRule="auto"/>
              <w:jc w:val="center"/>
              <w:rPr>
                <w:rFonts w:ascii="仿宋" w:eastAsia="仿宋" w:hAnsi="仿宋"/>
                <w:iCs/>
                <w:szCs w:val="21"/>
              </w:rPr>
            </w:pPr>
            <w:r w:rsidRPr="00553D2F">
              <w:rPr>
                <w:rFonts w:ascii="仿宋" w:eastAsia="仿宋" w:hAnsi="仿宋" w:hint="eastAsia"/>
                <w:iCs/>
                <w:szCs w:val="21"/>
              </w:rPr>
              <w:t>HW17</w:t>
            </w:r>
          </w:p>
        </w:tc>
        <w:tc>
          <w:tcPr>
            <w:tcW w:w="681" w:type="pct"/>
            <w:vAlign w:val="center"/>
          </w:tcPr>
          <w:p w:rsidR="00ED6C36" w:rsidRPr="00553D2F" w:rsidRDefault="00ED6C36" w:rsidP="006138A4">
            <w:pPr>
              <w:spacing w:line="312" w:lineRule="auto"/>
              <w:jc w:val="center"/>
              <w:rPr>
                <w:rFonts w:ascii="仿宋" w:eastAsia="仿宋" w:hAnsi="仿宋"/>
                <w:iCs/>
                <w:szCs w:val="21"/>
              </w:rPr>
            </w:pPr>
            <w:r w:rsidRPr="00553D2F">
              <w:rPr>
                <w:rFonts w:ascii="仿宋" w:eastAsia="仿宋" w:hAnsi="仿宋" w:cs="TimesNewRomanPSMT"/>
                <w:kern w:val="0"/>
                <w:szCs w:val="21"/>
              </w:rPr>
              <w:t>336-05</w:t>
            </w:r>
            <w:r w:rsidRPr="00553D2F">
              <w:rPr>
                <w:rFonts w:ascii="仿宋" w:eastAsia="仿宋" w:hAnsi="仿宋" w:cs="TimesNewRomanPSMT" w:hint="eastAsia"/>
                <w:kern w:val="0"/>
                <w:szCs w:val="21"/>
              </w:rPr>
              <w:t>4</w:t>
            </w:r>
            <w:r w:rsidRPr="00553D2F">
              <w:rPr>
                <w:rFonts w:ascii="仿宋" w:eastAsia="仿宋" w:hAnsi="仿宋" w:cs="TimesNewRomanPSMT"/>
                <w:kern w:val="0"/>
                <w:szCs w:val="21"/>
              </w:rPr>
              <w:t>-17</w:t>
            </w:r>
          </w:p>
        </w:tc>
        <w:tc>
          <w:tcPr>
            <w:tcW w:w="471" w:type="pct"/>
            <w:shd w:val="clear" w:color="auto" w:fill="auto"/>
            <w:vAlign w:val="center"/>
          </w:tcPr>
          <w:p w:rsidR="00ED6C36" w:rsidRPr="00553D2F" w:rsidRDefault="00ED6C36"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8</w:t>
            </w:r>
          </w:p>
        </w:tc>
      </w:tr>
      <w:tr w:rsidR="00ED6C36" w:rsidRPr="00553D2F" w:rsidTr="007D199B">
        <w:trPr>
          <w:trHeight w:val="20"/>
          <w:jc w:val="center"/>
        </w:trPr>
        <w:tc>
          <w:tcPr>
            <w:tcW w:w="364" w:type="pct"/>
            <w:vAlign w:val="center"/>
          </w:tcPr>
          <w:p w:rsidR="00ED6C36" w:rsidRPr="00553D2F" w:rsidRDefault="00ED6C36" w:rsidP="006138A4">
            <w:pPr>
              <w:spacing w:line="312" w:lineRule="auto"/>
              <w:jc w:val="center"/>
              <w:rPr>
                <w:rFonts w:ascii="仿宋" w:eastAsia="仿宋" w:hAnsi="仿宋"/>
                <w:iCs/>
                <w:szCs w:val="21"/>
              </w:rPr>
            </w:pPr>
            <w:r w:rsidRPr="00553D2F">
              <w:rPr>
                <w:rFonts w:ascii="仿宋" w:eastAsia="仿宋" w:hAnsi="仿宋" w:hint="eastAsia"/>
                <w:iCs/>
                <w:szCs w:val="21"/>
              </w:rPr>
              <w:t>7</w:t>
            </w:r>
          </w:p>
        </w:tc>
        <w:tc>
          <w:tcPr>
            <w:tcW w:w="706" w:type="pct"/>
            <w:vAlign w:val="center"/>
          </w:tcPr>
          <w:p w:rsidR="00ED6C36" w:rsidRPr="00081F58" w:rsidRDefault="00ED6C36" w:rsidP="00F12824">
            <w:pPr>
              <w:widowControl/>
              <w:jc w:val="center"/>
              <w:rPr>
                <w:rFonts w:ascii="仿宋" w:eastAsia="仿宋" w:hAnsi="仿宋"/>
                <w:kern w:val="0"/>
                <w:szCs w:val="21"/>
              </w:rPr>
            </w:pPr>
            <w:r w:rsidRPr="00081F58">
              <w:rPr>
                <w:rFonts w:ascii="仿宋" w:eastAsia="仿宋" w:hAnsi="仿宋" w:hint="eastAsia"/>
                <w:kern w:val="0"/>
                <w:szCs w:val="21"/>
              </w:rPr>
              <w:t>去银滤渣</w:t>
            </w:r>
            <w:r>
              <w:rPr>
                <w:rFonts w:ascii="仿宋" w:eastAsia="仿宋" w:hAnsi="仿宋" w:hint="eastAsia"/>
                <w:kern w:val="0"/>
                <w:szCs w:val="21"/>
              </w:rPr>
              <w:t>及滤芯</w:t>
            </w:r>
          </w:p>
        </w:tc>
        <w:tc>
          <w:tcPr>
            <w:tcW w:w="704" w:type="pct"/>
            <w:vAlign w:val="center"/>
          </w:tcPr>
          <w:p w:rsidR="00ED6C36" w:rsidRPr="00553D2F" w:rsidRDefault="00ED6C36"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去银</w:t>
            </w:r>
          </w:p>
        </w:tc>
        <w:tc>
          <w:tcPr>
            <w:tcW w:w="391" w:type="pct"/>
            <w:vAlign w:val="center"/>
          </w:tcPr>
          <w:p w:rsidR="00ED6C36" w:rsidRPr="00553D2F" w:rsidRDefault="00ED6C36"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912" w:type="pct"/>
            <w:vAlign w:val="center"/>
          </w:tcPr>
          <w:p w:rsidR="00ED6C36" w:rsidRPr="00553D2F" w:rsidRDefault="00ED6C36" w:rsidP="00951393">
            <w:pPr>
              <w:widowControl/>
              <w:spacing w:line="312" w:lineRule="auto"/>
              <w:jc w:val="center"/>
              <w:rPr>
                <w:rFonts w:ascii="仿宋" w:eastAsia="仿宋" w:hAnsi="仿宋"/>
                <w:kern w:val="0"/>
                <w:szCs w:val="21"/>
              </w:rPr>
            </w:pPr>
            <w:r>
              <w:rPr>
                <w:rFonts w:ascii="仿宋" w:eastAsia="仿宋" w:hAnsi="仿宋" w:hint="eastAsia"/>
                <w:kern w:val="0"/>
                <w:szCs w:val="21"/>
              </w:rPr>
              <w:t>硫酸银、二氧化锰</w:t>
            </w:r>
          </w:p>
        </w:tc>
        <w:tc>
          <w:tcPr>
            <w:tcW w:w="366" w:type="pct"/>
            <w:vAlign w:val="center"/>
          </w:tcPr>
          <w:p w:rsidR="00ED6C36" w:rsidRPr="00553D2F" w:rsidRDefault="00ED6C36" w:rsidP="006138A4">
            <w:pPr>
              <w:spacing w:line="312" w:lineRule="auto"/>
              <w:jc w:val="center"/>
              <w:rPr>
                <w:rFonts w:ascii="仿宋" w:eastAsia="仿宋" w:hAnsi="仿宋"/>
                <w:iCs/>
                <w:szCs w:val="21"/>
              </w:rPr>
            </w:pPr>
            <w:r w:rsidRPr="00553D2F">
              <w:rPr>
                <w:rFonts w:ascii="仿宋" w:eastAsia="仿宋" w:hAnsi="仿宋" w:hint="eastAsia"/>
                <w:iCs/>
                <w:szCs w:val="21"/>
              </w:rPr>
              <w:t>T</w:t>
            </w:r>
          </w:p>
        </w:tc>
        <w:tc>
          <w:tcPr>
            <w:tcW w:w="404" w:type="pct"/>
            <w:vAlign w:val="center"/>
          </w:tcPr>
          <w:p w:rsidR="00ED6C36" w:rsidRPr="00553D2F" w:rsidRDefault="00ED6C36" w:rsidP="006138A4">
            <w:pPr>
              <w:spacing w:line="312" w:lineRule="auto"/>
              <w:jc w:val="center"/>
              <w:rPr>
                <w:rFonts w:ascii="仿宋" w:eastAsia="仿宋" w:hAnsi="仿宋"/>
                <w:iCs/>
                <w:szCs w:val="21"/>
              </w:rPr>
            </w:pPr>
            <w:r w:rsidRPr="00553D2F">
              <w:rPr>
                <w:rFonts w:ascii="仿宋" w:eastAsia="仿宋" w:hAnsi="仿宋" w:hint="eastAsia"/>
                <w:iCs/>
                <w:szCs w:val="21"/>
              </w:rPr>
              <w:t>HW17</w:t>
            </w:r>
          </w:p>
        </w:tc>
        <w:tc>
          <w:tcPr>
            <w:tcW w:w="681" w:type="pct"/>
            <w:vAlign w:val="center"/>
          </w:tcPr>
          <w:p w:rsidR="00ED6C36" w:rsidRPr="00553D2F" w:rsidRDefault="00ED6C36" w:rsidP="006138A4">
            <w:pPr>
              <w:spacing w:line="312" w:lineRule="auto"/>
              <w:jc w:val="center"/>
              <w:rPr>
                <w:rFonts w:ascii="仿宋" w:eastAsia="仿宋" w:hAnsi="仿宋"/>
                <w:iCs/>
                <w:szCs w:val="21"/>
              </w:rPr>
            </w:pPr>
            <w:r w:rsidRPr="00553D2F">
              <w:rPr>
                <w:rFonts w:ascii="仿宋" w:eastAsia="仿宋" w:hAnsi="仿宋" w:cs="TimesNewRomanPSMT"/>
                <w:kern w:val="0"/>
                <w:szCs w:val="21"/>
              </w:rPr>
              <w:t>336-066-17</w:t>
            </w:r>
          </w:p>
        </w:tc>
        <w:tc>
          <w:tcPr>
            <w:tcW w:w="471" w:type="pct"/>
            <w:shd w:val="clear" w:color="auto" w:fill="auto"/>
            <w:vAlign w:val="center"/>
          </w:tcPr>
          <w:p w:rsidR="00ED6C36" w:rsidRPr="00553D2F" w:rsidRDefault="00ED6C36" w:rsidP="00DF5D2B">
            <w:pPr>
              <w:widowControl/>
              <w:spacing w:line="312" w:lineRule="auto"/>
              <w:jc w:val="center"/>
              <w:rPr>
                <w:rFonts w:ascii="仿宋" w:eastAsia="仿宋" w:hAnsi="仿宋"/>
                <w:kern w:val="0"/>
                <w:szCs w:val="21"/>
              </w:rPr>
            </w:pPr>
            <w:r>
              <w:rPr>
                <w:rFonts w:ascii="仿宋" w:eastAsia="仿宋" w:hAnsi="仿宋" w:hint="eastAsia"/>
                <w:kern w:val="0"/>
                <w:szCs w:val="21"/>
              </w:rPr>
              <w:t>0.2</w:t>
            </w:r>
          </w:p>
        </w:tc>
      </w:tr>
      <w:tr w:rsidR="00DF5D2B" w:rsidRPr="00553D2F" w:rsidTr="007D199B">
        <w:trPr>
          <w:trHeight w:val="20"/>
          <w:jc w:val="center"/>
        </w:trPr>
        <w:tc>
          <w:tcPr>
            <w:tcW w:w="364" w:type="pct"/>
            <w:vAlign w:val="center"/>
          </w:tcPr>
          <w:p w:rsidR="00DF5D2B" w:rsidRPr="00553D2F" w:rsidRDefault="00DF5D2B" w:rsidP="006138A4">
            <w:pPr>
              <w:spacing w:line="312" w:lineRule="auto"/>
              <w:jc w:val="center"/>
              <w:rPr>
                <w:rFonts w:ascii="仿宋" w:eastAsia="仿宋" w:hAnsi="仿宋"/>
                <w:iCs/>
                <w:szCs w:val="21"/>
              </w:rPr>
            </w:pPr>
            <w:r w:rsidRPr="00553D2F">
              <w:rPr>
                <w:rFonts w:ascii="仿宋" w:eastAsia="仿宋" w:hAnsi="仿宋" w:hint="eastAsia"/>
                <w:iCs/>
                <w:szCs w:val="21"/>
              </w:rPr>
              <w:t>8</w:t>
            </w:r>
          </w:p>
        </w:tc>
        <w:tc>
          <w:tcPr>
            <w:tcW w:w="706" w:type="pct"/>
            <w:vAlign w:val="center"/>
          </w:tcPr>
          <w:p w:rsidR="00DF5D2B" w:rsidRPr="00553D2F" w:rsidRDefault="00DF5D2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去银槽液</w:t>
            </w:r>
          </w:p>
        </w:tc>
        <w:tc>
          <w:tcPr>
            <w:tcW w:w="704" w:type="pct"/>
            <w:vAlign w:val="center"/>
          </w:tcPr>
          <w:p w:rsidR="00DF5D2B" w:rsidRPr="00553D2F" w:rsidRDefault="00DF5D2B"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去银</w:t>
            </w:r>
          </w:p>
        </w:tc>
        <w:tc>
          <w:tcPr>
            <w:tcW w:w="391" w:type="pct"/>
            <w:vAlign w:val="center"/>
          </w:tcPr>
          <w:p w:rsidR="00DF5D2B" w:rsidRPr="00553D2F" w:rsidRDefault="00DF5D2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液态</w:t>
            </w:r>
          </w:p>
        </w:tc>
        <w:tc>
          <w:tcPr>
            <w:tcW w:w="912" w:type="pct"/>
            <w:vAlign w:val="center"/>
          </w:tcPr>
          <w:p w:rsidR="00DF5D2B" w:rsidRPr="00553D2F" w:rsidRDefault="00DF5D2B" w:rsidP="00951393">
            <w:pPr>
              <w:widowControl/>
              <w:spacing w:line="312" w:lineRule="auto"/>
              <w:jc w:val="center"/>
              <w:rPr>
                <w:rFonts w:ascii="仿宋" w:eastAsia="仿宋" w:hAnsi="仿宋"/>
                <w:kern w:val="0"/>
                <w:szCs w:val="21"/>
              </w:rPr>
            </w:pPr>
            <w:r w:rsidRPr="0091406F">
              <w:rPr>
                <w:rFonts w:ascii="仿宋" w:eastAsia="仿宋" w:hAnsi="仿宋" w:hint="eastAsia"/>
                <w:kern w:val="0"/>
                <w:szCs w:val="21"/>
              </w:rPr>
              <w:t>硫酸银、</w:t>
            </w:r>
            <w:r>
              <w:rPr>
                <w:rFonts w:ascii="仿宋" w:eastAsia="仿宋" w:hAnsi="仿宋" w:hint="eastAsia"/>
                <w:kern w:val="0"/>
                <w:szCs w:val="21"/>
              </w:rPr>
              <w:t>硫酸钾、硫酸</w:t>
            </w:r>
          </w:p>
        </w:tc>
        <w:tc>
          <w:tcPr>
            <w:tcW w:w="366" w:type="pct"/>
            <w:vAlign w:val="center"/>
          </w:tcPr>
          <w:p w:rsidR="00DF5D2B" w:rsidRPr="00553D2F" w:rsidRDefault="00DF5D2B" w:rsidP="006138A4">
            <w:pPr>
              <w:spacing w:line="312" w:lineRule="auto"/>
              <w:jc w:val="center"/>
              <w:rPr>
                <w:rFonts w:ascii="仿宋" w:eastAsia="仿宋" w:hAnsi="仿宋"/>
                <w:iCs/>
                <w:szCs w:val="21"/>
              </w:rPr>
            </w:pPr>
            <w:r w:rsidRPr="00553D2F">
              <w:rPr>
                <w:rFonts w:ascii="仿宋" w:eastAsia="仿宋" w:hAnsi="仿宋" w:hint="eastAsia"/>
                <w:iCs/>
                <w:szCs w:val="21"/>
              </w:rPr>
              <w:t>T</w:t>
            </w:r>
          </w:p>
        </w:tc>
        <w:tc>
          <w:tcPr>
            <w:tcW w:w="404" w:type="pct"/>
            <w:vAlign w:val="center"/>
          </w:tcPr>
          <w:p w:rsidR="00DF5D2B" w:rsidRPr="00553D2F" w:rsidRDefault="00DF5D2B" w:rsidP="006138A4">
            <w:pPr>
              <w:spacing w:line="312" w:lineRule="auto"/>
              <w:jc w:val="center"/>
              <w:rPr>
                <w:rFonts w:ascii="仿宋" w:eastAsia="仿宋" w:hAnsi="仿宋"/>
                <w:iCs/>
                <w:szCs w:val="21"/>
              </w:rPr>
            </w:pPr>
            <w:r w:rsidRPr="00553D2F">
              <w:rPr>
                <w:rFonts w:ascii="仿宋" w:eastAsia="仿宋" w:hAnsi="仿宋" w:hint="eastAsia"/>
                <w:iCs/>
                <w:szCs w:val="21"/>
              </w:rPr>
              <w:t>HW17</w:t>
            </w:r>
          </w:p>
        </w:tc>
        <w:tc>
          <w:tcPr>
            <w:tcW w:w="681" w:type="pct"/>
            <w:vAlign w:val="center"/>
          </w:tcPr>
          <w:p w:rsidR="00DF5D2B" w:rsidRPr="00553D2F" w:rsidRDefault="00DF5D2B" w:rsidP="006138A4">
            <w:pPr>
              <w:spacing w:line="312" w:lineRule="auto"/>
              <w:jc w:val="center"/>
              <w:rPr>
                <w:rFonts w:ascii="仿宋" w:eastAsia="仿宋" w:hAnsi="仿宋"/>
                <w:iCs/>
                <w:szCs w:val="21"/>
              </w:rPr>
            </w:pPr>
            <w:r w:rsidRPr="00553D2F">
              <w:rPr>
                <w:rFonts w:ascii="仿宋" w:eastAsia="仿宋" w:hAnsi="仿宋" w:cs="TimesNewRomanPSMT"/>
                <w:kern w:val="0"/>
                <w:szCs w:val="21"/>
              </w:rPr>
              <w:t>336-066-17</w:t>
            </w:r>
          </w:p>
        </w:tc>
        <w:tc>
          <w:tcPr>
            <w:tcW w:w="471" w:type="pct"/>
            <w:shd w:val="clear" w:color="auto" w:fill="auto"/>
            <w:vAlign w:val="center"/>
          </w:tcPr>
          <w:p w:rsidR="00DF5D2B" w:rsidRPr="00553D2F" w:rsidRDefault="00DF5D2B" w:rsidP="006138A4">
            <w:pPr>
              <w:widowControl/>
              <w:spacing w:line="312" w:lineRule="auto"/>
              <w:jc w:val="center"/>
              <w:rPr>
                <w:rFonts w:ascii="仿宋" w:eastAsia="仿宋" w:hAnsi="仿宋"/>
                <w:kern w:val="0"/>
                <w:szCs w:val="21"/>
              </w:rPr>
            </w:pPr>
            <w:r>
              <w:rPr>
                <w:rFonts w:ascii="仿宋" w:eastAsia="仿宋" w:hAnsi="仿宋" w:hint="eastAsia"/>
                <w:kern w:val="0"/>
                <w:szCs w:val="21"/>
              </w:rPr>
              <w:t>5</w:t>
            </w:r>
          </w:p>
        </w:tc>
      </w:tr>
      <w:tr w:rsidR="007D199B" w:rsidRPr="00553D2F" w:rsidTr="007D199B">
        <w:trPr>
          <w:trHeight w:val="20"/>
          <w:jc w:val="center"/>
        </w:trPr>
        <w:tc>
          <w:tcPr>
            <w:tcW w:w="36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9</w:t>
            </w:r>
          </w:p>
        </w:tc>
        <w:tc>
          <w:tcPr>
            <w:tcW w:w="706"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废活性炭</w:t>
            </w:r>
          </w:p>
        </w:tc>
        <w:tc>
          <w:tcPr>
            <w:tcW w:w="704" w:type="pct"/>
            <w:vAlign w:val="center"/>
          </w:tcPr>
          <w:p w:rsidR="007D199B" w:rsidRPr="00553D2F" w:rsidRDefault="007D199B"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再生槽、废气装置</w:t>
            </w:r>
          </w:p>
        </w:tc>
        <w:tc>
          <w:tcPr>
            <w:tcW w:w="391"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912"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活性炭、</w:t>
            </w:r>
            <w:r w:rsidRPr="00553D2F">
              <w:rPr>
                <w:rFonts w:ascii="仿宋" w:eastAsia="仿宋" w:hAnsi="仿宋" w:hint="eastAsia"/>
                <w:szCs w:val="21"/>
              </w:rPr>
              <w:t>异丙醇、异烷烃</w:t>
            </w:r>
          </w:p>
        </w:tc>
        <w:tc>
          <w:tcPr>
            <w:tcW w:w="366"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cs="TimesNewRomanPSMT"/>
                <w:kern w:val="0"/>
                <w:szCs w:val="21"/>
              </w:rPr>
              <w:t>T/In</w:t>
            </w:r>
          </w:p>
        </w:tc>
        <w:tc>
          <w:tcPr>
            <w:tcW w:w="40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HW49</w:t>
            </w:r>
          </w:p>
        </w:tc>
        <w:tc>
          <w:tcPr>
            <w:tcW w:w="681"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cs="TimesNewRomanPSMT"/>
                <w:kern w:val="0"/>
                <w:szCs w:val="21"/>
              </w:rPr>
              <w:t>900-041-49</w:t>
            </w:r>
          </w:p>
        </w:tc>
        <w:tc>
          <w:tcPr>
            <w:tcW w:w="471" w:type="pct"/>
            <w:shd w:val="clear" w:color="auto" w:fill="auto"/>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14.5</w:t>
            </w:r>
          </w:p>
        </w:tc>
      </w:tr>
      <w:tr w:rsidR="007D199B" w:rsidRPr="00553D2F" w:rsidTr="007D199B">
        <w:trPr>
          <w:trHeight w:val="20"/>
          <w:jc w:val="center"/>
        </w:trPr>
        <w:tc>
          <w:tcPr>
            <w:tcW w:w="36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10</w:t>
            </w:r>
          </w:p>
        </w:tc>
        <w:tc>
          <w:tcPr>
            <w:tcW w:w="706" w:type="pct"/>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废包装材料</w:t>
            </w:r>
          </w:p>
        </w:tc>
        <w:tc>
          <w:tcPr>
            <w:tcW w:w="704" w:type="pct"/>
            <w:vAlign w:val="center"/>
          </w:tcPr>
          <w:p w:rsidR="007D199B" w:rsidRPr="00553D2F" w:rsidRDefault="007D199B"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原料包装</w:t>
            </w:r>
          </w:p>
        </w:tc>
        <w:tc>
          <w:tcPr>
            <w:tcW w:w="391" w:type="pct"/>
            <w:vAlign w:val="center"/>
          </w:tcPr>
          <w:p w:rsidR="007D199B" w:rsidRPr="00553D2F" w:rsidRDefault="007D199B"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固态</w:t>
            </w:r>
          </w:p>
        </w:tc>
        <w:tc>
          <w:tcPr>
            <w:tcW w:w="912" w:type="pct"/>
            <w:vAlign w:val="center"/>
          </w:tcPr>
          <w:p w:rsidR="007D199B" w:rsidRPr="00553D2F" w:rsidRDefault="007D199B"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破损的包装袋、包装桶</w:t>
            </w:r>
          </w:p>
        </w:tc>
        <w:tc>
          <w:tcPr>
            <w:tcW w:w="366"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cs="TimesNewRomanPSMT"/>
                <w:kern w:val="0"/>
                <w:szCs w:val="21"/>
              </w:rPr>
              <w:t>T/In</w:t>
            </w:r>
          </w:p>
        </w:tc>
        <w:tc>
          <w:tcPr>
            <w:tcW w:w="40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HW49</w:t>
            </w:r>
          </w:p>
        </w:tc>
        <w:tc>
          <w:tcPr>
            <w:tcW w:w="681"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cs="TimesNewRomanPSMT"/>
                <w:kern w:val="0"/>
                <w:szCs w:val="21"/>
              </w:rPr>
              <w:t>900-041-49</w:t>
            </w:r>
          </w:p>
        </w:tc>
        <w:tc>
          <w:tcPr>
            <w:tcW w:w="471" w:type="pct"/>
            <w:shd w:val="clear" w:color="auto" w:fill="auto"/>
            <w:vAlign w:val="center"/>
          </w:tcPr>
          <w:p w:rsidR="007D199B" w:rsidRPr="00553D2F" w:rsidRDefault="007D199B" w:rsidP="006138A4">
            <w:pPr>
              <w:widowControl/>
              <w:spacing w:line="312" w:lineRule="auto"/>
              <w:jc w:val="center"/>
              <w:rPr>
                <w:rFonts w:ascii="仿宋" w:eastAsia="仿宋" w:hAnsi="仿宋"/>
                <w:kern w:val="0"/>
                <w:szCs w:val="21"/>
              </w:rPr>
            </w:pPr>
            <w:r w:rsidRPr="00553D2F">
              <w:rPr>
                <w:rFonts w:ascii="仿宋" w:eastAsia="仿宋" w:hAnsi="仿宋" w:hint="eastAsia"/>
                <w:kern w:val="0"/>
                <w:szCs w:val="21"/>
              </w:rPr>
              <w:t>0.5</w:t>
            </w:r>
          </w:p>
        </w:tc>
      </w:tr>
      <w:tr w:rsidR="007D199B" w:rsidRPr="00553D2F" w:rsidTr="007D199B">
        <w:trPr>
          <w:trHeight w:val="20"/>
          <w:jc w:val="center"/>
        </w:trPr>
        <w:tc>
          <w:tcPr>
            <w:tcW w:w="36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11</w:t>
            </w:r>
          </w:p>
        </w:tc>
        <w:tc>
          <w:tcPr>
            <w:tcW w:w="706" w:type="pct"/>
            <w:vAlign w:val="center"/>
          </w:tcPr>
          <w:p w:rsidR="007D199B" w:rsidRPr="00553D2F" w:rsidRDefault="007D199B"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污泥</w:t>
            </w:r>
          </w:p>
        </w:tc>
        <w:tc>
          <w:tcPr>
            <w:tcW w:w="704" w:type="pct"/>
            <w:vAlign w:val="center"/>
          </w:tcPr>
          <w:p w:rsidR="007D199B" w:rsidRPr="00553D2F" w:rsidRDefault="007D199B" w:rsidP="006138A4">
            <w:pPr>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污水处理</w:t>
            </w:r>
          </w:p>
        </w:tc>
        <w:tc>
          <w:tcPr>
            <w:tcW w:w="391" w:type="pct"/>
            <w:vAlign w:val="center"/>
          </w:tcPr>
          <w:p w:rsidR="007D199B" w:rsidRPr="00553D2F" w:rsidRDefault="007D199B"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半固态</w:t>
            </w:r>
          </w:p>
        </w:tc>
        <w:tc>
          <w:tcPr>
            <w:tcW w:w="912" w:type="pct"/>
            <w:vAlign w:val="center"/>
          </w:tcPr>
          <w:p w:rsidR="007D199B" w:rsidRPr="00553D2F" w:rsidRDefault="007D199B" w:rsidP="006138A4">
            <w:pPr>
              <w:widowControl/>
              <w:adjustRightInd w:val="0"/>
              <w:snapToGrid w:val="0"/>
              <w:spacing w:line="312" w:lineRule="auto"/>
              <w:jc w:val="center"/>
              <w:rPr>
                <w:rFonts w:ascii="仿宋" w:eastAsia="仿宋" w:hAnsi="仿宋"/>
                <w:kern w:val="0"/>
                <w:szCs w:val="21"/>
              </w:rPr>
            </w:pPr>
            <w:r w:rsidRPr="00553D2F">
              <w:rPr>
                <w:rFonts w:ascii="仿宋" w:eastAsia="仿宋" w:hAnsi="仿宋" w:hint="eastAsia"/>
                <w:kern w:val="0"/>
                <w:szCs w:val="21"/>
              </w:rPr>
              <w:t>污泥</w:t>
            </w:r>
          </w:p>
        </w:tc>
        <w:tc>
          <w:tcPr>
            <w:tcW w:w="366"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T</w:t>
            </w:r>
          </w:p>
        </w:tc>
        <w:tc>
          <w:tcPr>
            <w:tcW w:w="404"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hint="eastAsia"/>
                <w:iCs/>
                <w:szCs w:val="21"/>
              </w:rPr>
              <w:t>HW17</w:t>
            </w:r>
          </w:p>
        </w:tc>
        <w:tc>
          <w:tcPr>
            <w:tcW w:w="681" w:type="pct"/>
            <w:vAlign w:val="center"/>
          </w:tcPr>
          <w:p w:rsidR="007D199B" w:rsidRPr="00553D2F" w:rsidRDefault="007D199B" w:rsidP="006138A4">
            <w:pPr>
              <w:spacing w:line="312" w:lineRule="auto"/>
              <w:jc w:val="center"/>
              <w:rPr>
                <w:rFonts w:ascii="仿宋" w:eastAsia="仿宋" w:hAnsi="仿宋"/>
                <w:iCs/>
                <w:szCs w:val="21"/>
              </w:rPr>
            </w:pPr>
            <w:r w:rsidRPr="00553D2F">
              <w:rPr>
                <w:rFonts w:ascii="仿宋" w:eastAsia="仿宋" w:hAnsi="仿宋" w:cs="TimesNewRomanPSMT"/>
                <w:kern w:val="0"/>
                <w:szCs w:val="21"/>
              </w:rPr>
              <w:t>336-056-17</w:t>
            </w:r>
          </w:p>
        </w:tc>
        <w:tc>
          <w:tcPr>
            <w:tcW w:w="471" w:type="pct"/>
            <w:shd w:val="clear" w:color="auto" w:fill="auto"/>
            <w:vAlign w:val="center"/>
          </w:tcPr>
          <w:p w:rsidR="007D199B" w:rsidRPr="00553D2F" w:rsidRDefault="00003D9B" w:rsidP="006138A4">
            <w:pPr>
              <w:widowControl/>
              <w:adjustRightInd w:val="0"/>
              <w:snapToGrid w:val="0"/>
              <w:spacing w:line="312" w:lineRule="auto"/>
              <w:jc w:val="center"/>
              <w:rPr>
                <w:rFonts w:ascii="仿宋" w:eastAsia="仿宋" w:hAnsi="仿宋"/>
                <w:kern w:val="0"/>
                <w:szCs w:val="21"/>
              </w:rPr>
            </w:pPr>
            <w:r>
              <w:rPr>
                <w:rFonts w:ascii="仿宋" w:eastAsia="仿宋" w:hAnsi="仿宋" w:hint="eastAsia"/>
                <w:kern w:val="0"/>
                <w:szCs w:val="21"/>
              </w:rPr>
              <w:t>3.8</w:t>
            </w:r>
          </w:p>
        </w:tc>
      </w:tr>
      <w:tr w:rsidR="007D199B" w:rsidRPr="00553D2F" w:rsidTr="007D199B">
        <w:trPr>
          <w:trHeight w:val="20"/>
          <w:jc w:val="center"/>
        </w:trPr>
        <w:tc>
          <w:tcPr>
            <w:tcW w:w="364" w:type="pct"/>
            <w:vAlign w:val="center"/>
          </w:tcPr>
          <w:p w:rsidR="007D199B" w:rsidRPr="00553D2F" w:rsidRDefault="007D199B" w:rsidP="006138A4">
            <w:pPr>
              <w:spacing w:line="312" w:lineRule="auto"/>
              <w:jc w:val="center"/>
              <w:rPr>
                <w:rFonts w:ascii="仿宋" w:eastAsia="仿宋" w:hAnsi="仿宋"/>
                <w:iCs/>
                <w:szCs w:val="21"/>
              </w:rPr>
            </w:pPr>
            <w:r>
              <w:rPr>
                <w:rFonts w:ascii="仿宋" w:eastAsia="仿宋" w:hAnsi="仿宋" w:hint="eastAsia"/>
                <w:iCs/>
                <w:szCs w:val="21"/>
              </w:rPr>
              <w:t>12</w:t>
            </w:r>
          </w:p>
        </w:tc>
        <w:tc>
          <w:tcPr>
            <w:tcW w:w="706" w:type="pct"/>
            <w:vAlign w:val="center"/>
          </w:tcPr>
          <w:p w:rsidR="007D199B" w:rsidRPr="00081F58" w:rsidRDefault="007D199B"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蒸发残液</w:t>
            </w:r>
          </w:p>
        </w:tc>
        <w:tc>
          <w:tcPr>
            <w:tcW w:w="704" w:type="pct"/>
            <w:vAlign w:val="center"/>
          </w:tcPr>
          <w:p w:rsidR="007D199B" w:rsidRPr="00081F58" w:rsidRDefault="007D199B" w:rsidP="006138A4">
            <w:pPr>
              <w:adjustRightInd w:val="0"/>
              <w:snapToGrid w:val="0"/>
              <w:jc w:val="center"/>
              <w:rPr>
                <w:rFonts w:ascii="仿宋" w:eastAsia="仿宋" w:hAnsi="仿宋"/>
                <w:kern w:val="0"/>
                <w:szCs w:val="21"/>
              </w:rPr>
            </w:pPr>
            <w:r>
              <w:rPr>
                <w:rFonts w:ascii="仿宋" w:eastAsia="仿宋" w:hAnsi="仿宋" w:hint="eastAsia"/>
                <w:kern w:val="0"/>
                <w:szCs w:val="21"/>
              </w:rPr>
              <w:t>污水处理系统</w:t>
            </w:r>
          </w:p>
        </w:tc>
        <w:tc>
          <w:tcPr>
            <w:tcW w:w="391" w:type="pct"/>
            <w:vAlign w:val="center"/>
          </w:tcPr>
          <w:p w:rsidR="007D199B" w:rsidRPr="00081F58" w:rsidRDefault="007D199B"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液态</w:t>
            </w:r>
          </w:p>
        </w:tc>
        <w:tc>
          <w:tcPr>
            <w:tcW w:w="912" w:type="pct"/>
            <w:vAlign w:val="center"/>
          </w:tcPr>
          <w:p w:rsidR="007D199B" w:rsidRPr="00081F58" w:rsidRDefault="007D199B" w:rsidP="006138A4">
            <w:pPr>
              <w:widowControl/>
              <w:adjustRightInd w:val="0"/>
              <w:snapToGrid w:val="0"/>
              <w:jc w:val="center"/>
              <w:rPr>
                <w:rFonts w:ascii="仿宋" w:eastAsia="仿宋" w:hAnsi="仿宋"/>
                <w:kern w:val="0"/>
                <w:szCs w:val="21"/>
              </w:rPr>
            </w:pPr>
            <w:r w:rsidRPr="00F31613">
              <w:rPr>
                <w:rFonts w:ascii="仿宋" w:eastAsia="仿宋" w:hAnsi="仿宋"/>
                <w:kern w:val="0"/>
                <w:szCs w:val="21"/>
              </w:rPr>
              <w:t>盐分、</w:t>
            </w:r>
            <w:r w:rsidRPr="00F31613">
              <w:rPr>
                <w:rFonts w:ascii="仿宋" w:eastAsia="仿宋" w:hAnsi="仿宋" w:hint="eastAsia"/>
                <w:kern w:val="0"/>
                <w:szCs w:val="21"/>
              </w:rPr>
              <w:t>重金属、</w:t>
            </w:r>
            <w:r w:rsidRPr="00F31613">
              <w:rPr>
                <w:rFonts w:ascii="仿宋" w:eastAsia="仿宋" w:hAnsi="仿宋"/>
                <w:kern w:val="0"/>
                <w:szCs w:val="21"/>
              </w:rPr>
              <w:t>杂质</w:t>
            </w:r>
          </w:p>
        </w:tc>
        <w:tc>
          <w:tcPr>
            <w:tcW w:w="366" w:type="pct"/>
            <w:vAlign w:val="center"/>
          </w:tcPr>
          <w:p w:rsidR="007D199B" w:rsidRPr="00F31613" w:rsidRDefault="007D199B" w:rsidP="006138A4">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T</w:t>
            </w:r>
          </w:p>
        </w:tc>
        <w:tc>
          <w:tcPr>
            <w:tcW w:w="404" w:type="pct"/>
            <w:vAlign w:val="center"/>
          </w:tcPr>
          <w:p w:rsidR="007D199B" w:rsidRPr="00F31613" w:rsidRDefault="007D199B" w:rsidP="006138A4">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HW17</w:t>
            </w:r>
          </w:p>
        </w:tc>
        <w:tc>
          <w:tcPr>
            <w:tcW w:w="681" w:type="pct"/>
            <w:vAlign w:val="center"/>
          </w:tcPr>
          <w:p w:rsidR="007D199B" w:rsidRPr="00F31613" w:rsidRDefault="007D199B" w:rsidP="006138A4">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336-054-17</w:t>
            </w:r>
          </w:p>
        </w:tc>
        <w:tc>
          <w:tcPr>
            <w:tcW w:w="471" w:type="pct"/>
            <w:shd w:val="clear" w:color="auto" w:fill="auto"/>
            <w:vAlign w:val="center"/>
          </w:tcPr>
          <w:p w:rsidR="007D199B" w:rsidRPr="00553D2F" w:rsidRDefault="00003D9B" w:rsidP="006138A4">
            <w:pPr>
              <w:widowControl/>
              <w:adjustRightInd w:val="0"/>
              <w:snapToGrid w:val="0"/>
              <w:spacing w:line="312" w:lineRule="auto"/>
              <w:jc w:val="center"/>
              <w:rPr>
                <w:rFonts w:ascii="仿宋" w:eastAsia="仿宋" w:hAnsi="仿宋"/>
                <w:kern w:val="0"/>
                <w:szCs w:val="21"/>
              </w:rPr>
            </w:pPr>
            <w:r>
              <w:rPr>
                <w:rFonts w:ascii="仿宋" w:eastAsia="仿宋" w:hAnsi="仿宋" w:hint="eastAsia"/>
                <w:kern w:val="0"/>
                <w:szCs w:val="21"/>
              </w:rPr>
              <w:t>4.5</w:t>
            </w:r>
          </w:p>
        </w:tc>
      </w:tr>
      <w:tr w:rsidR="007D199B" w:rsidRPr="00553D2F" w:rsidTr="007D199B">
        <w:trPr>
          <w:trHeight w:val="20"/>
          <w:jc w:val="center"/>
        </w:trPr>
        <w:tc>
          <w:tcPr>
            <w:tcW w:w="364" w:type="pct"/>
            <w:vAlign w:val="center"/>
          </w:tcPr>
          <w:p w:rsidR="007D199B" w:rsidRPr="00553D2F" w:rsidRDefault="007D199B" w:rsidP="006138A4">
            <w:pPr>
              <w:spacing w:line="312" w:lineRule="auto"/>
              <w:jc w:val="center"/>
              <w:rPr>
                <w:rFonts w:ascii="仿宋" w:eastAsia="仿宋" w:hAnsi="仿宋"/>
                <w:iCs/>
                <w:szCs w:val="21"/>
              </w:rPr>
            </w:pPr>
            <w:r>
              <w:rPr>
                <w:rFonts w:ascii="仿宋" w:eastAsia="仿宋" w:hAnsi="仿宋" w:hint="eastAsia"/>
                <w:iCs/>
                <w:szCs w:val="21"/>
              </w:rPr>
              <w:t>13</w:t>
            </w:r>
          </w:p>
        </w:tc>
        <w:tc>
          <w:tcPr>
            <w:tcW w:w="706" w:type="pct"/>
            <w:vAlign w:val="center"/>
          </w:tcPr>
          <w:p w:rsidR="007D199B" w:rsidRPr="00081F58" w:rsidRDefault="007D199B"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废滤膜</w:t>
            </w:r>
          </w:p>
        </w:tc>
        <w:tc>
          <w:tcPr>
            <w:tcW w:w="704" w:type="pct"/>
            <w:vAlign w:val="center"/>
          </w:tcPr>
          <w:p w:rsidR="007D199B" w:rsidRPr="00081F58" w:rsidRDefault="007D199B" w:rsidP="006138A4">
            <w:pPr>
              <w:adjustRightInd w:val="0"/>
              <w:snapToGrid w:val="0"/>
              <w:jc w:val="center"/>
              <w:rPr>
                <w:rFonts w:ascii="仿宋" w:eastAsia="仿宋" w:hAnsi="仿宋"/>
                <w:kern w:val="0"/>
                <w:szCs w:val="21"/>
              </w:rPr>
            </w:pPr>
            <w:r>
              <w:rPr>
                <w:rFonts w:ascii="仿宋" w:eastAsia="仿宋" w:hAnsi="仿宋" w:hint="eastAsia"/>
                <w:kern w:val="0"/>
                <w:szCs w:val="21"/>
              </w:rPr>
              <w:t>污水处理系统</w:t>
            </w:r>
          </w:p>
        </w:tc>
        <w:tc>
          <w:tcPr>
            <w:tcW w:w="391" w:type="pct"/>
            <w:vAlign w:val="center"/>
          </w:tcPr>
          <w:p w:rsidR="007D199B" w:rsidRPr="00081F58" w:rsidRDefault="007D199B" w:rsidP="006138A4">
            <w:pPr>
              <w:widowControl/>
              <w:adjustRightInd w:val="0"/>
              <w:snapToGrid w:val="0"/>
              <w:jc w:val="center"/>
              <w:rPr>
                <w:rFonts w:ascii="仿宋" w:eastAsia="仿宋" w:hAnsi="仿宋"/>
                <w:kern w:val="0"/>
                <w:szCs w:val="21"/>
              </w:rPr>
            </w:pPr>
            <w:r>
              <w:rPr>
                <w:rFonts w:ascii="仿宋" w:eastAsia="仿宋" w:hAnsi="仿宋" w:hint="eastAsia"/>
                <w:kern w:val="0"/>
                <w:szCs w:val="21"/>
              </w:rPr>
              <w:t>固态</w:t>
            </w:r>
          </w:p>
        </w:tc>
        <w:tc>
          <w:tcPr>
            <w:tcW w:w="912" w:type="pct"/>
            <w:vAlign w:val="center"/>
          </w:tcPr>
          <w:p w:rsidR="007D199B" w:rsidRPr="00081F58" w:rsidRDefault="007D199B" w:rsidP="006138A4">
            <w:pPr>
              <w:widowControl/>
              <w:adjustRightInd w:val="0"/>
              <w:snapToGrid w:val="0"/>
              <w:jc w:val="center"/>
              <w:rPr>
                <w:rFonts w:ascii="仿宋" w:eastAsia="仿宋" w:hAnsi="仿宋"/>
                <w:kern w:val="0"/>
                <w:szCs w:val="21"/>
              </w:rPr>
            </w:pPr>
            <w:r w:rsidRPr="00F31613">
              <w:rPr>
                <w:rFonts w:ascii="仿宋" w:eastAsia="仿宋" w:hAnsi="仿宋"/>
                <w:kern w:val="0"/>
                <w:szCs w:val="21"/>
              </w:rPr>
              <w:t>膜</w:t>
            </w:r>
            <w:r w:rsidRPr="00F31613">
              <w:rPr>
                <w:rFonts w:ascii="仿宋" w:eastAsia="仿宋" w:hAnsi="仿宋" w:hint="eastAsia"/>
                <w:kern w:val="0"/>
                <w:szCs w:val="21"/>
              </w:rPr>
              <w:t>、</w:t>
            </w:r>
            <w:r w:rsidRPr="00F31613">
              <w:rPr>
                <w:rFonts w:ascii="仿宋" w:eastAsia="仿宋" w:hAnsi="仿宋"/>
                <w:kern w:val="0"/>
                <w:szCs w:val="21"/>
              </w:rPr>
              <w:t>杂质</w:t>
            </w:r>
          </w:p>
        </w:tc>
        <w:tc>
          <w:tcPr>
            <w:tcW w:w="366" w:type="pct"/>
            <w:vAlign w:val="center"/>
          </w:tcPr>
          <w:p w:rsidR="007D199B" w:rsidRPr="00F31613" w:rsidRDefault="007D199B" w:rsidP="006138A4">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T</w:t>
            </w:r>
          </w:p>
        </w:tc>
        <w:tc>
          <w:tcPr>
            <w:tcW w:w="404" w:type="pct"/>
            <w:vAlign w:val="center"/>
          </w:tcPr>
          <w:p w:rsidR="007D199B" w:rsidRPr="00F31613" w:rsidRDefault="007D199B" w:rsidP="006138A4">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HW49</w:t>
            </w:r>
          </w:p>
        </w:tc>
        <w:tc>
          <w:tcPr>
            <w:tcW w:w="681" w:type="pct"/>
            <w:vAlign w:val="center"/>
          </w:tcPr>
          <w:p w:rsidR="007D199B" w:rsidRPr="00F31613" w:rsidRDefault="007D199B" w:rsidP="006138A4">
            <w:pPr>
              <w:tabs>
                <w:tab w:val="left" w:pos="3240"/>
              </w:tabs>
              <w:adjustRightInd w:val="0"/>
              <w:snapToGrid w:val="0"/>
              <w:jc w:val="center"/>
              <w:rPr>
                <w:rFonts w:ascii="仿宋" w:eastAsia="仿宋" w:hAnsi="仿宋"/>
                <w:kern w:val="0"/>
                <w:szCs w:val="21"/>
              </w:rPr>
            </w:pPr>
            <w:r w:rsidRPr="00F31613">
              <w:rPr>
                <w:rFonts w:ascii="仿宋" w:eastAsia="仿宋" w:hAnsi="仿宋"/>
                <w:kern w:val="0"/>
                <w:szCs w:val="21"/>
              </w:rPr>
              <w:t>900-041-49</w:t>
            </w:r>
          </w:p>
        </w:tc>
        <w:tc>
          <w:tcPr>
            <w:tcW w:w="471" w:type="pct"/>
            <w:shd w:val="clear" w:color="auto" w:fill="auto"/>
            <w:vAlign w:val="center"/>
          </w:tcPr>
          <w:p w:rsidR="007D199B" w:rsidRPr="00553D2F" w:rsidRDefault="00003D9B" w:rsidP="006138A4">
            <w:pPr>
              <w:widowControl/>
              <w:adjustRightInd w:val="0"/>
              <w:snapToGrid w:val="0"/>
              <w:spacing w:line="312" w:lineRule="auto"/>
              <w:jc w:val="center"/>
              <w:rPr>
                <w:rFonts w:ascii="仿宋" w:eastAsia="仿宋" w:hAnsi="仿宋"/>
                <w:kern w:val="0"/>
                <w:szCs w:val="21"/>
              </w:rPr>
            </w:pPr>
            <w:r>
              <w:rPr>
                <w:rFonts w:ascii="仿宋" w:eastAsia="仿宋" w:hAnsi="仿宋" w:hint="eastAsia"/>
                <w:kern w:val="0"/>
                <w:szCs w:val="21"/>
              </w:rPr>
              <w:t>0.5</w:t>
            </w:r>
          </w:p>
        </w:tc>
      </w:tr>
    </w:tbl>
    <w:p w:rsidR="00E701D5" w:rsidRPr="006F3C0E" w:rsidRDefault="00E701D5" w:rsidP="00E701D5">
      <w:pPr>
        <w:adjustRightInd w:val="0"/>
        <w:snapToGrid w:val="0"/>
        <w:spacing w:line="500" w:lineRule="exact"/>
        <w:jc w:val="center"/>
        <w:rPr>
          <w:rFonts w:ascii="仿宋_GB2312" w:eastAsia="仿宋_GB2312"/>
          <w:b/>
          <w:bCs/>
          <w:color w:val="000000"/>
          <w:sz w:val="28"/>
          <w:szCs w:val="28"/>
        </w:rPr>
      </w:pPr>
      <w:r w:rsidRPr="006F3C0E">
        <w:rPr>
          <w:rFonts w:ascii="仿宋_GB2312" w:eastAsia="仿宋_GB2312" w:hint="eastAsia"/>
          <w:b/>
          <w:bCs/>
          <w:color w:val="000000"/>
          <w:sz w:val="28"/>
          <w:szCs w:val="28"/>
        </w:rPr>
        <w:lastRenderedPageBreak/>
        <w:t>表</w:t>
      </w:r>
      <w:r w:rsidR="003131BD">
        <w:rPr>
          <w:rFonts w:ascii="仿宋_GB2312" w:eastAsia="仿宋_GB2312" w:hint="eastAsia"/>
          <w:b/>
          <w:bCs/>
          <w:color w:val="000000"/>
          <w:sz w:val="28"/>
          <w:szCs w:val="28"/>
        </w:rPr>
        <w:t>8</w:t>
      </w:r>
      <w:r w:rsidRPr="006F3C0E">
        <w:rPr>
          <w:rFonts w:ascii="仿宋_GB2312" w:eastAsia="仿宋_GB2312" w:hint="eastAsia"/>
          <w:b/>
          <w:bCs/>
          <w:color w:val="000000"/>
          <w:sz w:val="28"/>
          <w:szCs w:val="28"/>
        </w:rPr>
        <w:t>-</w:t>
      </w:r>
      <w:r w:rsidR="0043022E">
        <w:rPr>
          <w:rFonts w:ascii="仿宋_GB2312" w:eastAsia="仿宋_GB2312" w:hint="eastAsia"/>
          <w:b/>
          <w:bCs/>
          <w:color w:val="000000"/>
          <w:sz w:val="28"/>
          <w:szCs w:val="28"/>
        </w:rPr>
        <w:t>7</w:t>
      </w:r>
      <w:r w:rsidRPr="006F3C0E">
        <w:rPr>
          <w:rFonts w:ascii="仿宋_GB2312" w:eastAsia="仿宋_GB2312" w:hint="eastAsia"/>
          <w:b/>
          <w:bCs/>
          <w:color w:val="000000"/>
          <w:sz w:val="28"/>
          <w:szCs w:val="28"/>
        </w:rPr>
        <w:t xml:space="preserve">  </w:t>
      </w:r>
      <w:r>
        <w:rPr>
          <w:rFonts w:ascii="仿宋_GB2312" w:eastAsia="仿宋_GB2312" w:hint="eastAsia"/>
          <w:b/>
          <w:bCs/>
          <w:color w:val="000000"/>
          <w:sz w:val="28"/>
          <w:szCs w:val="28"/>
        </w:rPr>
        <w:t>噪声排放清单</w:t>
      </w:r>
    </w:p>
    <w:tbl>
      <w:tblPr>
        <w:tblW w:w="5302"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53"/>
        <w:gridCol w:w="2143"/>
        <w:gridCol w:w="1718"/>
        <w:gridCol w:w="1739"/>
        <w:gridCol w:w="1646"/>
        <w:gridCol w:w="2208"/>
        <w:gridCol w:w="2208"/>
        <w:gridCol w:w="2045"/>
      </w:tblGrid>
      <w:tr w:rsidR="00E701D5" w:rsidRPr="006F3C0E" w:rsidTr="006138A4">
        <w:trPr>
          <w:trHeight w:val="486"/>
        </w:trPr>
        <w:tc>
          <w:tcPr>
            <w:tcW w:w="388" w:type="pct"/>
            <w:vAlign w:val="center"/>
          </w:tcPr>
          <w:p w:rsidR="00E701D5" w:rsidRPr="006F3C0E" w:rsidRDefault="00E701D5" w:rsidP="006138A4">
            <w:pPr>
              <w:jc w:val="center"/>
              <w:rPr>
                <w:rFonts w:ascii="仿宋" w:eastAsia="仿宋" w:hAnsi="仿宋"/>
                <w:b/>
                <w:sz w:val="24"/>
              </w:rPr>
            </w:pPr>
            <w:r w:rsidRPr="006F3C0E">
              <w:rPr>
                <w:rFonts w:ascii="仿宋" w:eastAsia="仿宋" w:hAnsi="仿宋" w:hint="eastAsia"/>
                <w:b/>
                <w:sz w:val="24"/>
              </w:rPr>
              <w:t>序号</w:t>
            </w:r>
          </w:p>
        </w:tc>
        <w:tc>
          <w:tcPr>
            <w:tcW w:w="721" w:type="pct"/>
            <w:vAlign w:val="center"/>
          </w:tcPr>
          <w:p w:rsidR="00E701D5" w:rsidRPr="006F3C0E" w:rsidRDefault="00E701D5" w:rsidP="006138A4">
            <w:pPr>
              <w:jc w:val="center"/>
              <w:rPr>
                <w:rFonts w:ascii="仿宋" w:eastAsia="仿宋" w:hAnsi="仿宋"/>
                <w:b/>
                <w:sz w:val="24"/>
              </w:rPr>
            </w:pPr>
            <w:r w:rsidRPr="006F3C0E">
              <w:rPr>
                <w:rFonts w:ascii="仿宋" w:eastAsia="仿宋" w:hAnsi="仿宋" w:hint="eastAsia"/>
                <w:b/>
                <w:sz w:val="24"/>
              </w:rPr>
              <w:t>声源名称</w:t>
            </w:r>
          </w:p>
        </w:tc>
        <w:tc>
          <w:tcPr>
            <w:tcW w:w="578" w:type="pct"/>
            <w:vAlign w:val="center"/>
          </w:tcPr>
          <w:p w:rsidR="00E701D5" w:rsidRPr="006F3C0E" w:rsidRDefault="00E701D5" w:rsidP="006138A4">
            <w:pPr>
              <w:jc w:val="center"/>
              <w:rPr>
                <w:rFonts w:ascii="仿宋" w:eastAsia="仿宋" w:hAnsi="仿宋"/>
                <w:b/>
                <w:sz w:val="24"/>
              </w:rPr>
            </w:pPr>
            <w:r w:rsidRPr="006F3C0E">
              <w:rPr>
                <w:rFonts w:ascii="仿宋" w:eastAsia="仿宋" w:hAnsi="仿宋" w:hint="eastAsia"/>
                <w:b/>
                <w:sz w:val="24"/>
              </w:rPr>
              <w:t>数量</w:t>
            </w:r>
          </w:p>
          <w:p w:rsidR="00E701D5" w:rsidRPr="006F3C0E" w:rsidRDefault="00E701D5" w:rsidP="006138A4">
            <w:pPr>
              <w:jc w:val="center"/>
              <w:rPr>
                <w:rFonts w:ascii="仿宋" w:eastAsia="仿宋" w:hAnsi="仿宋"/>
                <w:b/>
                <w:sz w:val="24"/>
              </w:rPr>
            </w:pPr>
            <w:r w:rsidRPr="006F3C0E">
              <w:rPr>
                <w:rFonts w:ascii="仿宋" w:eastAsia="仿宋" w:hAnsi="仿宋" w:hint="eastAsia"/>
                <w:b/>
                <w:sz w:val="24"/>
              </w:rPr>
              <w:t>（栋/座）</w:t>
            </w:r>
          </w:p>
        </w:tc>
        <w:tc>
          <w:tcPr>
            <w:tcW w:w="585" w:type="pct"/>
            <w:vAlign w:val="center"/>
          </w:tcPr>
          <w:p w:rsidR="00E701D5" w:rsidRPr="006F3C0E" w:rsidRDefault="00E701D5" w:rsidP="006138A4">
            <w:pPr>
              <w:jc w:val="center"/>
              <w:rPr>
                <w:rFonts w:ascii="仿宋" w:eastAsia="仿宋" w:hAnsi="仿宋"/>
                <w:b/>
                <w:sz w:val="24"/>
              </w:rPr>
            </w:pPr>
            <w:r w:rsidRPr="006F3C0E">
              <w:rPr>
                <w:rFonts w:ascii="仿宋" w:eastAsia="仿宋" w:hAnsi="仿宋" w:hint="eastAsia"/>
                <w:b/>
                <w:sz w:val="24"/>
              </w:rPr>
              <w:t>声源A声级（dB）</w:t>
            </w:r>
          </w:p>
        </w:tc>
        <w:tc>
          <w:tcPr>
            <w:tcW w:w="554" w:type="pct"/>
            <w:vAlign w:val="center"/>
          </w:tcPr>
          <w:p w:rsidR="00E701D5" w:rsidRPr="006F3C0E" w:rsidRDefault="00E701D5" w:rsidP="006138A4">
            <w:pPr>
              <w:jc w:val="center"/>
              <w:rPr>
                <w:rFonts w:ascii="仿宋" w:eastAsia="仿宋" w:hAnsi="仿宋"/>
                <w:b/>
                <w:sz w:val="24"/>
              </w:rPr>
            </w:pPr>
            <w:r>
              <w:rPr>
                <w:rFonts w:ascii="仿宋" w:eastAsia="仿宋" w:hAnsi="仿宋" w:hint="eastAsia"/>
                <w:b/>
                <w:sz w:val="24"/>
              </w:rPr>
              <w:t>声源类型</w:t>
            </w:r>
          </w:p>
        </w:tc>
        <w:tc>
          <w:tcPr>
            <w:tcW w:w="743" w:type="pct"/>
            <w:vAlign w:val="center"/>
          </w:tcPr>
          <w:p w:rsidR="00E701D5" w:rsidRPr="006F3C0E" w:rsidRDefault="00E701D5" w:rsidP="006138A4">
            <w:pPr>
              <w:jc w:val="center"/>
              <w:rPr>
                <w:rFonts w:ascii="仿宋" w:eastAsia="仿宋" w:hAnsi="仿宋"/>
                <w:b/>
                <w:sz w:val="24"/>
              </w:rPr>
            </w:pPr>
            <w:r w:rsidRPr="006F3C0E">
              <w:rPr>
                <w:rFonts w:ascii="仿宋" w:eastAsia="仿宋" w:hAnsi="仿宋" w:hint="eastAsia"/>
                <w:b/>
                <w:sz w:val="24"/>
              </w:rPr>
              <w:t>距厂界最小距离（m）</w:t>
            </w:r>
          </w:p>
        </w:tc>
        <w:tc>
          <w:tcPr>
            <w:tcW w:w="743" w:type="pct"/>
            <w:vAlign w:val="center"/>
          </w:tcPr>
          <w:p w:rsidR="00E701D5" w:rsidRPr="006F3C0E" w:rsidRDefault="00E701D5" w:rsidP="006138A4">
            <w:pPr>
              <w:jc w:val="center"/>
              <w:rPr>
                <w:rFonts w:ascii="仿宋" w:eastAsia="仿宋" w:hAnsi="仿宋"/>
                <w:b/>
                <w:sz w:val="24"/>
              </w:rPr>
            </w:pPr>
            <w:r w:rsidRPr="006F3C0E">
              <w:rPr>
                <w:rFonts w:ascii="仿宋" w:eastAsia="仿宋" w:hAnsi="仿宋" w:hint="eastAsia"/>
                <w:b/>
                <w:sz w:val="24"/>
              </w:rPr>
              <w:t>治理</w:t>
            </w:r>
          </w:p>
          <w:p w:rsidR="00E701D5" w:rsidRPr="006F3C0E" w:rsidRDefault="00E701D5" w:rsidP="006138A4">
            <w:pPr>
              <w:jc w:val="center"/>
              <w:rPr>
                <w:rFonts w:ascii="仿宋" w:eastAsia="仿宋" w:hAnsi="仿宋"/>
                <w:b/>
                <w:sz w:val="24"/>
              </w:rPr>
            </w:pPr>
            <w:r w:rsidRPr="006F3C0E">
              <w:rPr>
                <w:rFonts w:ascii="仿宋" w:eastAsia="仿宋" w:hAnsi="仿宋" w:hint="eastAsia"/>
                <w:b/>
                <w:sz w:val="24"/>
              </w:rPr>
              <w:t>措施</w:t>
            </w:r>
          </w:p>
        </w:tc>
        <w:tc>
          <w:tcPr>
            <w:tcW w:w="688" w:type="pct"/>
            <w:vAlign w:val="center"/>
          </w:tcPr>
          <w:p w:rsidR="00E701D5" w:rsidRPr="006F3C0E" w:rsidRDefault="00E701D5" w:rsidP="006138A4">
            <w:pPr>
              <w:jc w:val="center"/>
              <w:rPr>
                <w:rFonts w:ascii="仿宋" w:eastAsia="仿宋" w:hAnsi="仿宋"/>
                <w:b/>
                <w:sz w:val="24"/>
              </w:rPr>
            </w:pPr>
            <w:r w:rsidRPr="006F3C0E">
              <w:rPr>
                <w:rFonts w:ascii="仿宋" w:eastAsia="仿宋" w:hAnsi="仿宋" w:hint="eastAsia"/>
                <w:b/>
                <w:sz w:val="24"/>
              </w:rPr>
              <w:t>降噪效果</w:t>
            </w:r>
          </w:p>
          <w:p w:rsidR="00E701D5" w:rsidRPr="006F3C0E" w:rsidRDefault="00E701D5" w:rsidP="006138A4">
            <w:pPr>
              <w:jc w:val="center"/>
              <w:rPr>
                <w:rFonts w:ascii="仿宋" w:eastAsia="仿宋" w:hAnsi="仿宋"/>
                <w:b/>
                <w:sz w:val="24"/>
              </w:rPr>
            </w:pPr>
            <w:r w:rsidRPr="006F3C0E">
              <w:rPr>
                <w:rFonts w:ascii="仿宋" w:eastAsia="仿宋" w:hAnsi="仿宋" w:hint="eastAsia"/>
                <w:b/>
                <w:sz w:val="24"/>
              </w:rPr>
              <w:t>（dB（A））</w:t>
            </w:r>
          </w:p>
        </w:tc>
      </w:tr>
      <w:tr w:rsidR="00E701D5" w:rsidRPr="006F3C0E" w:rsidTr="006138A4">
        <w:trPr>
          <w:trHeight w:val="75"/>
        </w:trPr>
        <w:tc>
          <w:tcPr>
            <w:tcW w:w="388" w:type="pct"/>
            <w:vAlign w:val="center"/>
          </w:tcPr>
          <w:p w:rsidR="00E701D5" w:rsidRPr="006F3C0E" w:rsidRDefault="00E701D5" w:rsidP="006138A4">
            <w:pPr>
              <w:jc w:val="center"/>
              <w:rPr>
                <w:rFonts w:ascii="仿宋" w:eastAsia="仿宋" w:hAnsi="仿宋"/>
                <w:sz w:val="24"/>
              </w:rPr>
            </w:pPr>
            <w:r w:rsidRPr="006F3C0E">
              <w:rPr>
                <w:rFonts w:ascii="仿宋" w:eastAsia="仿宋" w:hAnsi="仿宋" w:hint="eastAsia"/>
                <w:sz w:val="24"/>
              </w:rPr>
              <w:t>1</w:t>
            </w:r>
          </w:p>
        </w:tc>
        <w:tc>
          <w:tcPr>
            <w:tcW w:w="721" w:type="pct"/>
            <w:vAlign w:val="center"/>
          </w:tcPr>
          <w:p w:rsidR="00E701D5" w:rsidRPr="006F3C0E" w:rsidRDefault="00E701D5" w:rsidP="006138A4">
            <w:pPr>
              <w:jc w:val="center"/>
              <w:rPr>
                <w:rFonts w:ascii="仿宋" w:eastAsia="仿宋" w:hAnsi="仿宋"/>
                <w:sz w:val="24"/>
              </w:rPr>
            </w:pPr>
            <w:r>
              <w:rPr>
                <w:rFonts w:ascii="仿宋" w:eastAsia="仿宋" w:hAnsi="仿宋" w:hint="eastAsia"/>
                <w:sz w:val="24"/>
              </w:rPr>
              <w:t>水喷淋+活性炭装置</w:t>
            </w:r>
          </w:p>
        </w:tc>
        <w:tc>
          <w:tcPr>
            <w:tcW w:w="578" w:type="pct"/>
            <w:vAlign w:val="center"/>
          </w:tcPr>
          <w:p w:rsidR="00E701D5" w:rsidRPr="006F3C0E" w:rsidRDefault="00E701D5" w:rsidP="006138A4">
            <w:pPr>
              <w:jc w:val="center"/>
              <w:rPr>
                <w:rFonts w:ascii="仿宋" w:eastAsia="仿宋" w:hAnsi="仿宋"/>
                <w:sz w:val="24"/>
              </w:rPr>
            </w:pPr>
            <w:r w:rsidRPr="006F3C0E">
              <w:rPr>
                <w:rFonts w:ascii="仿宋" w:eastAsia="仿宋" w:hAnsi="仿宋" w:hint="eastAsia"/>
                <w:sz w:val="24"/>
              </w:rPr>
              <w:t>1</w:t>
            </w:r>
          </w:p>
        </w:tc>
        <w:tc>
          <w:tcPr>
            <w:tcW w:w="585" w:type="pct"/>
            <w:vAlign w:val="center"/>
          </w:tcPr>
          <w:p w:rsidR="00E701D5" w:rsidRPr="006F3C0E" w:rsidRDefault="00E701D5" w:rsidP="006138A4">
            <w:pPr>
              <w:jc w:val="center"/>
              <w:rPr>
                <w:rFonts w:ascii="仿宋" w:eastAsia="仿宋" w:hAnsi="仿宋"/>
                <w:sz w:val="24"/>
              </w:rPr>
            </w:pPr>
            <w:r w:rsidRPr="006F3C0E">
              <w:rPr>
                <w:rFonts w:ascii="仿宋" w:eastAsia="仿宋" w:hAnsi="仿宋" w:hint="eastAsia"/>
                <w:sz w:val="24"/>
              </w:rPr>
              <w:t>85-9</w:t>
            </w:r>
            <w:r>
              <w:rPr>
                <w:rFonts w:ascii="仿宋" w:eastAsia="仿宋" w:hAnsi="仿宋" w:hint="eastAsia"/>
                <w:sz w:val="24"/>
              </w:rPr>
              <w:t>0</w:t>
            </w:r>
          </w:p>
        </w:tc>
        <w:tc>
          <w:tcPr>
            <w:tcW w:w="554" w:type="pct"/>
            <w:vMerge w:val="restart"/>
            <w:shd w:val="clear" w:color="auto" w:fill="auto"/>
            <w:vAlign w:val="center"/>
          </w:tcPr>
          <w:p w:rsidR="00E701D5" w:rsidRPr="006F3C0E" w:rsidRDefault="00E701D5" w:rsidP="006138A4">
            <w:pPr>
              <w:jc w:val="center"/>
              <w:rPr>
                <w:rFonts w:ascii="仿宋" w:eastAsia="仿宋" w:hAnsi="仿宋"/>
                <w:bCs/>
                <w:sz w:val="24"/>
              </w:rPr>
            </w:pPr>
            <w:r>
              <w:rPr>
                <w:rFonts w:ascii="仿宋" w:eastAsia="仿宋" w:hAnsi="仿宋" w:hint="eastAsia"/>
                <w:bCs/>
                <w:sz w:val="24"/>
              </w:rPr>
              <w:t>室外声源</w:t>
            </w:r>
          </w:p>
        </w:tc>
        <w:tc>
          <w:tcPr>
            <w:tcW w:w="743" w:type="pct"/>
            <w:vAlign w:val="center"/>
          </w:tcPr>
          <w:p w:rsidR="00E701D5" w:rsidRPr="006F3C0E" w:rsidRDefault="00E701D5" w:rsidP="006138A4">
            <w:pPr>
              <w:jc w:val="center"/>
              <w:rPr>
                <w:rFonts w:ascii="仿宋" w:eastAsia="仿宋" w:hAnsi="仿宋"/>
                <w:bCs/>
                <w:sz w:val="24"/>
              </w:rPr>
            </w:pPr>
            <w:r w:rsidRPr="006F3C0E">
              <w:rPr>
                <w:rFonts w:ascii="仿宋" w:eastAsia="仿宋" w:hAnsi="仿宋" w:hint="eastAsia"/>
                <w:bCs/>
                <w:sz w:val="24"/>
              </w:rPr>
              <w:t>20</w:t>
            </w:r>
          </w:p>
        </w:tc>
        <w:tc>
          <w:tcPr>
            <w:tcW w:w="743" w:type="pct"/>
            <w:vMerge w:val="restart"/>
            <w:vAlign w:val="center"/>
          </w:tcPr>
          <w:p w:rsidR="00E701D5" w:rsidRPr="006F3C0E" w:rsidRDefault="00E701D5" w:rsidP="006138A4">
            <w:pPr>
              <w:jc w:val="center"/>
              <w:rPr>
                <w:rFonts w:ascii="仿宋" w:eastAsia="仿宋" w:hAnsi="仿宋"/>
                <w:bCs/>
                <w:sz w:val="24"/>
              </w:rPr>
            </w:pPr>
            <w:r w:rsidRPr="006F3C0E">
              <w:rPr>
                <w:rFonts w:ascii="仿宋" w:eastAsia="仿宋" w:hAnsi="仿宋" w:hint="eastAsia"/>
                <w:bCs/>
                <w:sz w:val="24"/>
              </w:rPr>
              <w:t>设置隔声罩、减震垫等</w:t>
            </w:r>
          </w:p>
        </w:tc>
        <w:tc>
          <w:tcPr>
            <w:tcW w:w="688" w:type="pct"/>
            <w:vMerge w:val="restart"/>
            <w:vAlign w:val="center"/>
          </w:tcPr>
          <w:p w:rsidR="00E701D5" w:rsidRPr="006F3C0E" w:rsidRDefault="00E701D5" w:rsidP="006138A4">
            <w:pPr>
              <w:jc w:val="center"/>
              <w:rPr>
                <w:rFonts w:ascii="仿宋" w:eastAsia="仿宋" w:hAnsi="仿宋"/>
                <w:sz w:val="24"/>
              </w:rPr>
            </w:pPr>
            <w:r w:rsidRPr="006F3C0E">
              <w:rPr>
                <w:rFonts w:ascii="仿宋" w:eastAsia="仿宋" w:hAnsi="仿宋" w:hint="eastAsia"/>
                <w:bCs/>
                <w:sz w:val="24"/>
              </w:rPr>
              <w:t>25</w:t>
            </w:r>
          </w:p>
        </w:tc>
      </w:tr>
      <w:tr w:rsidR="00E701D5" w:rsidRPr="006F3C0E" w:rsidTr="006138A4">
        <w:trPr>
          <w:trHeight w:val="75"/>
        </w:trPr>
        <w:tc>
          <w:tcPr>
            <w:tcW w:w="388" w:type="pct"/>
            <w:vAlign w:val="center"/>
          </w:tcPr>
          <w:p w:rsidR="00E701D5" w:rsidRPr="006F3C0E" w:rsidRDefault="00E701D5" w:rsidP="006138A4">
            <w:pPr>
              <w:jc w:val="center"/>
              <w:rPr>
                <w:rFonts w:ascii="仿宋" w:eastAsia="仿宋" w:hAnsi="仿宋"/>
                <w:sz w:val="24"/>
              </w:rPr>
            </w:pPr>
            <w:r w:rsidRPr="006F3C0E">
              <w:rPr>
                <w:rFonts w:ascii="仿宋" w:eastAsia="仿宋" w:hAnsi="仿宋" w:hint="eastAsia"/>
                <w:sz w:val="24"/>
              </w:rPr>
              <w:t>2</w:t>
            </w:r>
          </w:p>
        </w:tc>
        <w:tc>
          <w:tcPr>
            <w:tcW w:w="721" w:type="pct"/>
            <w:vAlign w:val="center"/>
          </w:tcPr>
          <w:p w:rsidR="00E701D5" w:rsidRPr="006F3C0E" w:rsidRDefault="00E701D5" w:rsidP="006138A4">
            <w:pPr>
              <w:jc w:val="center"/>
              <w:rPr>
                <w:rFonts w:ascii="仿宋" w:eastAsia="仿宋" w:hAnsi="仿宋"/>
                <w:sz w:val="24"/>
              </w:rPr>
            </w:pPr>
            <w:r>
              <w:rPr>
                <w:rFonts w:ascii="仿宋" w:eastAsia="仿宋" w:hAnsi="仿宋" w:hint="eastAsia"/>
                <w:sz w:val="24"/>
              </w:rPr>
              <w:t>碱液喷淋塔</w:t>
            </w:r>
          </w:p>
        </w:tc>
        <w:tc>
          <w:tcPr>
            <w:tcW w:w="578" w:type="pct"/>
            <w:vAlign w:val="center"/>
          </w:tcPr>
          <w:p w:rsidR="00E701D5" w:rsidRPr="006F3C0E" w:rsidRDefault="00E701D5" w:rsidP="006138A4">
            <w:pPr>
              <w:jc w:val="center"/>
              <w:rPr>
                <w:rFonts w:ascii="仿宋" w:eastAsia="仿宋" w:hAnsi="仿宋"/>
                <w:sz w:val="24"/>
              </w:rPr>
            </w:pPr>
            <w:r w:rsidRPr="006F3C0E">
              <w:rPr>
                <w:rFonts w:ascii="仿宋" w:eastAsia="仿宋" w:hAnsi="仿宋" w:hint="eastAsia"/>
                <w:sz w:val="24"/>
              </w:rPr>
              <w:t>1</w:t>
            </w:r>
          </w:p>
        </w:tc>
        <w:tc>
          <w:tcPr>
            <w:tcW w:w="585" w:type="pct"/>
            <w:vAlign w:val="center"/>
          </w:tcPr>
          <w:p w:rsidR="00E701D5" w:rsidRPr="006F3C0E" w:rsidRDefault="00E701D5" w:rsidP="006138A4">
            <w:pPr>
              <w:jc w:val="center"/>
              <w:rPr>
                <w:rFonts w:ascii="仿宋" w:eastAsia="仿宋" w:hAnsi="仿宋"/>
                <w:sz w:val="24"/>
              </w:rPr>
            </w:pPr>
            <w:r w:rsidRPr="006F3C0E">
              <w:rPr>
                <w:rFonts w:ascii="仿宋" w:eastAsia="仿宋" w:hAnsi="仿宋" w:hint="eastAsia"/>
                <w:sz w:val="24"/>
              </w:rPr>
              <w:t>8</w:t>
            </w:r>
            <w:r>
              <w:rPr>
                <w:rFonts w:ascii="仿宋" w:eastAsia="仿宋" w:hAnsi="仿宋" w:hint="eastAsia"/>
                <w:sz w:val="24"/>
              </w:rPr>
              <w:t>0</w:t>
            </w:r>
            <w:r w:rsidRPr="006F3C0E">
              <w:rPr>
                <w:rFonts w:ascii="仿宋" w:eastAsia="仿宋" w:hAnsi="仿宋" w:hint="eastAsia"/>
                <w:sz w:val="24"/>
              </w:rPr>
              <w:t>-9</w:t>
            </w:r>
            <w:r>
              <w:rPr>
                <w:rFonts w:ascii="仿宋" w:eastAsia="仿宋" w:hAnsi="仿宋" w:hint="eastAsia"/>
                <w:sz w:val="24"/>
              </w:rPr>
              <w:t>0</w:t>
            </w:r>
          </w:p>
        </w:tc>
        <w:tc>
          <w:tcPr>
            <w:tcW w:w="554" w:type="pct"/>
            <w:vMerge/>
            <w:shd w:val="clear" w:color="auto" w:fill="auto"/>
            <w:vAlign w:val="center"/>
          </w:tcPr>
          <w:p w:rsidR="00E701D5" w:rsidRPr="006F3C0E" w:rsidRDefault="00E701D5" w:rsidP="006138A4">
            <w:pPr>
              <w:jc w:val="center"/>
              <w:rPr>
                <w:rFonts w:ascii="仿宋" w:eastAsia="仿宋" w:hAnsi="仿宋"/>
                <w:bCs/>
                <w:sz w:val="24"/>
              </w:rPr>
            </w:pPr>
          </w:p>
        </w:tc>
        <w:tc>
          <w:tcPr>
            <w:tcW w:w="743" w:type="pct"/>
            <w:vAlign w:val="center"/>
          </w:tcPr>
          <w:p w:rsidR="00E701D5" w:rsidRPr="006F3C0E" w:rsidRDefault="00E701D5" w:rsidP="006138A4">
            <w:pPr>
              <w:jc w:val="center"/>
              <w:rPr>
                <w:rFonts w:ascii="仿宋" w:eastAsia="仿宋" w:hAnsi="仿宋"/>
                <w:bCs/>
                <w:sz w:val="24"/>
              </w:rPr>
            </w:pPr>
            <w:r w:rsidRPr="006F3C0E">
              <w:rPr>
                <w:rFonts w:ascii="仿宋" w:eastAsia="仿宋" w:hAnsi="仿宋" w:hint="eastAsia"/>
                <w:bCs/>
                <w:sz w:val="24"/>
              </w:rPr>
              <w:t>3</w:t>
            </w:r>
          </w:p>
        </w:tc>
        <w:tc>
          <w:tcPr>
            <w:tcW w:w="743" w:type="pct"/>
            <w:vMerge/>
            <w:vAlign w:val="center"/>
          </w:tcPr>
          <w:p w:rsidR="00E701D5" w:rsidRPr="006F3C0E" w:rsidRDefault="00E701D5" w:rsidP="006138A4">
            <w:pPr>
              <w:jc w:val="center"/>
              <w:rPr>
                <w:rFonts w:ascii="仿宋" w:eastAsia="仿宋" w:hAnsi="仿宋"/>
                <w:bCs/>
                <w:sz w:val="24"/>
              </w:rPr>
            </w:pPr>
          </w:p>
        </w:tc>
        <w:tc>
          <w:tcPr>
            <w:tcW w:w="688" w:type="pct"/>
            <w:vMerge/>
            <w:tcBorders>
              <w:bottom w:val="single" w:sz="4" w:space="0" w:color="auto"/>
            </w:tcBorders>
            <w:vAlign w:val="center"/>
          </w:tcPr>
          <w:p w:rsidR="00E701D5" w:rsidRPr="006F3C0E" w:rsidRDefault="00E701D5" w:rsidP="006138A4">
            <w:pPr>
              <w:jc w:val="center"/>
              <w:rPr>
                <w:rFonts w:ascii="仿宋" w:eastAsia="仿宋" w:hAnsi="仿宋"/>
                <w:bCs/>
                <w:sz w:val="24"/>
              </w:rPr>
            </w:pPr>
          </w:p>
        </w:tc>
      </w:tr>
      <w:tr w:rsidR="00E701D5" w:rsidRPr="006F3C0E" w:rsidTr="006138A4">
        <w:trPr>
          <w:trHeight w:val="70"/>
        </w:trPr>
        <w:tc>
          <w:tcPr>
            <w:tcW w:w="388" w:type="pct"/>
            <w:vAlign w:val="center"/>
          </w:tcPr>
          <w:p w:rsidR="00E701D5" w:rsidRPr="006F3C0E" w:rsidRDefault="00E701D5" w:rsidP="006138A4">
            <w:pPr>
              <w:jc w:val="center"/>
              <w:rPr>
                <w:rFonts w:ascii="仿宋" w:eastAsia="仿宋" w:hAnsi="仿宋"/>
                <w:sz w:val="24"/>
              </w:rPr>
            </w:pPr>
            <w:r w:rsidRPr="006F3C0E">
              <w:rPr>
                <w:rFonts w:ascii="仿宋" w:eastAsia="仿宋" w:hAnsi="仿宋" w:hint="eastAsia"/>
                <w:sz w:val="24"/>
              </w:rPr>
              <w:t>3</w:t>
            </w:r>
          </w:p>
        </w:tc>
        <w:tc>
          <w:tcPr>
            <w:tcW w:w="721" w:type="pct"/>
            <w:vAlign w:val="center"/>
          </w:tcPr>
          <w:p w:rsidR="00E701D5" w:rsidRPr="006F3C0E" w:rsidRDefault="00940557" w:rsidP="006138A4">
            <w:pPr>
              <w:jc w:val="center"/>
              <w:rPr>
                <w:rFonts w:ascii="仿宋" w:eastAsia="仿宋" w:hAnsi="仿宋"/>
                <w:sz w:val="24"/>
              </w:rPr>
            </w:pPr>
            <w:r>
              <w:rPr>
                <w:rFonts w:ascii="仿宋" w:eastAsia="仿宋" w:hAnsi="仿宋" w:hint="eastAsia"/>
                <w:sz w:val="24"/>
              </w:rPr>
              <w:t>污水处理设施</w:t>
            </w:r>
          </w:p>
        </w:tc>
        <w:tc>
          <w:tcPr>
            <w:tcW w:w="578" w:type="pct"/>
            <w:vAlign w:val="center"/>
          </w:tcPr>
          <w:p w:rsidR="00E701D5" w:rsidRPr="006F3C0E" w:rsidRDefault="00E701D5" w:rsidP="006138A4">
            <w:pPr>
              <w:jc w:val="center"/>
              <w:rPr>
                <w:rFonts w:ascii="仿宋" w:eastAsia="仿宋" w:hAnsi="仿宋"/>
                <w:sz w:val="24"/>
              </w:rPr>
            </w:pPr>
            <w:r w:rsidRPr="006F3C0E">
              <w:rPr>
                <w:rFonts w:ascii="仿宋" w:eastAsia="仿宋" w:hAnsi="仿宋" w:hint="eastAsia"/>
                <w:sz w:val="24"/>
              </w:rPr>
              <w:t>1</w:t>
            </w:r>
          </w:p>
        </w:tc>
        <w:tc>
          <w:tcPr>
            <w:tcW w:w="585" w:type="pct"/>
            <w:vAlign w:val="center"/>
          </w:tcPr>
          <w:p w:rsidR="00E701D5" w:rsidRPr="006F3C0E" w:rsidRDefault="00E701D5" w:rsidP="006138A4">
            <w:pPr>
              <w:jc w:val="center"/>
              <w:rPr>
                <w:rFonts w:ascii="仿宋" w:eastAsia="仿宋" w:hAnsi="仿宋"/>
                <w:sz w:val="24"/>
              </w:rPr>
            </w:pPr>
            <w:r w:rsidRPr="006F3C0E">
              <w:rPr>
                <w:rFonts w:ascii="仿宋" w:eastAsia="仿宋" w:hAnsi="仿宋" w:hint="eastAsia"/>
                <w:sz w:val="24"/>
              </w:rPr>
              <w:t>70-85</w:t>
            </w:r>
          </w:p>
        </w:tc>
        <w:tc>
          <w:tcPr>
            <w:tcW w:w="554" w:type="pct"/>
            <w:vMerge w:val="restart"/>
            <w:shd w:val="clear" w:color="auto" w:fill="auto"/>
            <w:vAlign w:val="center"/>
          </w:tcPr>
          <w:p w:rsidR="00E701D5" w:rsidRPr="006F3C0E" w:rsidRDefault="00E701D5" w:rsidP="006138A4">
            <w:pPr>
              <w:jc w:val="center"/>
              <w:rPr>
                <w:rFonts w:ascii="仿宋" w:eastAsia="仿宋" w:hAnsi="仿宋"/>
                <w:bCs/>
                <w:sz w:val="24"/>
              </w:rPr>
            </w:pPr>
            <w:r>
              <w:rPr>
                <w:rFonts w:ascii="仿宋" w:eastAsia="仿宋" w:hAnsi="仿宋" w:hint="eastAsia"/>
                <w:bCs/>
                <w:sz w:val="24"/>
              </w:rPr>
              <w:t>室内声源</w:t>
            </w:r>
          </w:p>
        </w:tc>
        <w:tc>
          <w:tcPr>
            <w:tcW w:w="743" w:type="pct"/>
            <w:vAlign w:val="center"/>
          </w:tcPr>
          <w:p w:rsidR="00E701D5" w:rsidRPr="006F3C0E" w:rsidRDefault="00E701D5" w:rsidP="006138A4">
            <w:pPr>
              <w:jc w:val="center"/>
              <w:rPr>
                <w:rFonts w:ascii="仿宋" w:eastAsia="仿宋" w:hAnsi="仿宋"/>
                <w:bCs/>
                <w:sz w:val="24"/>
              </w:rPr>
            </w:pPr>
            <w:r w:rsidRPr="006F3C0E">
              <w:rPr>
                <w:rFonts w:ascii="仿宋" w:eastAsia="仿宋" w:hAnsi="仿宋" w:hint="eastAsia"/>
                <w:bCs/>
                <w:sz w:val="24"/>
              </w:rPr>
              <w:t>3</w:t>
            </w:r>
          </w:p>
        </w:tc>
        <w:tc>
          <w:tcPr>
            <w:tcW w:w="743" w:type="pct"/>
            <w:vMerge w:val="restart"/>
            <w:vAlign w:val="center"/>
          </w:tcPr>
          <w:p w:rsidR="00E701D5" w:rsidRPr="006F3C0E" w:rsidRDefault="00E701D5" w:rsidP="006138A4">
            <w:pPr>
              <w:jc w:val="center"/>
              <w:rPr>
                <w:rFonts w:ascii="仿宋" w:eastAsia="仿宋" w:hAnsi="仿宋"/>
                <w:bCs/>
                <w:sz w:val="24"/>
              </w:rPr>
            </w:pPr>
            <w:r w:rsidRPr="006F3C0E">
              <w:rPr>
                <w:rFonts w:ascii="仿宋" w:eastAsia="仿宋" w:hAnsi="仿宋" w:hint="eastAsia"/>
                <w:bCs/>
                <w:sz w:val="24"/>
              </w:rPr>
              <w:t>设置隔声罩、减震垫、建筑隔声等</w:t>
            </w:r>
          </w:p>
        </w:tc>
        <w:tc>
          <w:tcPr>
            <w:tcW w:w="688" w:type="pct"/>
            <w:vMerge w:val="restart"/>
            <w:tcBorders>
              <w:top w:val="single" w:sz="4" w:space="0" w:color="auto"/>
            </w:tcBorders>
            <w:vAlign w:val="center"/>
          </w:tcPr>
          <w:p w:rsidR="00E701D5" w:rsidRPr="006F3C0E" w:rsidRDefault="00E701D5" w:rsidP="006138A4">
            <w:pPr>
              <w:jc w:val="center"/>
              <w:rPr>
                <w:rFonts w:ascii="仿宋" w:eastAsia="仿宋" w:hAnsi="仿宋"/>
                <w:bCs/>
                <w:sz w:val="24"/>
              </w:rPr>
            </w:pPr>
            <w:r w:rsidRPr="006F3C0E">
              <w:rPr>
                <w:rFonts w:ascii="仿宋" w:eastAsia="仿宋" w:hAnsi="仿宋" w:hint="eastAsia"/>
                <w:bCs/>
                <w:sz w:val="24"/>
              </w:rPr>
              <w:t>30</w:t>
            </w:r>
          </w:p>
        </w:tc>
      </w:tr>
      <w:tr w:rsidR="00E701D5" w:rsidRPr="006F3C0E" w:rsidTr="006138A4">
        <w:trPr>
          <w:trHeight w:val="70"/>
        </w:trPr>
        <w:tc>
          <w:tcPr>
            <w:tcW w:w="388" w:type="pct"/>
            <w:vAlign w:val="center"/>
          </w:tcPr>
          <w:p w:rsidR="00E701D5" w:rsidRPr="006F3C0E" w:rsidRDefault="00E701D5" w:rsidP="006138A4">
            <w:pPr>
              <w:jc w:val="center"/>
              <w:rPr>
                <w:rFonts w:ascii="仿宋" w:eastAsia="仿宋" w:hAnsi="仿宋"/>
                <w:sz w:val="24"/>
              </w:rPr>
            </w:pPr>
            <w:r>
              <w:rPr>
                <w:rFonts w:ascii="仿宋" w:eastAsia="仿宋" w:hAnsi="仿宋" w:hint="eastAsia"/>
                <w:sz w:val="24"/>
              </w:rPr>
              <w:t>4</w:t>
            </w:r>
          </w:p>
        </w:tc>
        <w:tc>
          <w:tcPr>
            <w:tcW w:w="721" w:type="pct"/>
            <w:vAlign w:val="center"/>
          </w:tcPr>
          <w:p w:rsidR="00E701D5" w:rsidRPr="006F3C0E" w:rsidRDefault="00E701D5" w:rsidP="006138A4">
            <w:pPr>
              <w:jc w:val="center"/>
              <w:rPr>
                <w:rFonts w:ascii="仿宋" w:eastAsia="仿宋" w:hAnsi="仿宋"/>
                <w:sz w:val="24"/>
              </w:rPr>
            </w:pPr>
            <w:r>
              <w:rPr>
                <w:rFonts w:ascii="仿宋" w:eastAsia="仿宋" w:hAnsi="仿宋" w:hint="eastAsia"/>
                <w:sz w:val="24"/>
              </w:rPr>
              <w:t>空压机</w:t>
            </w:r>
          </w:p>
        </w:tc>
        <w:tc>
          <w:tcPr>
            <w:tcW w:w="578" w:type="pct"/>
            <w:vAlign w:val="center"/>
          </w:tcPr>
          <w:p w:rsidR="00E701D5" w:rsidRPr="006F3C0E" w:rsidRDefault="00E701D5" w:rsidP="006138A4">
            <w:pPr>
              <w:jc w:val="center"/>
              <w:rPr>
                <w:rFonts w:ascii="仿宋" w:eastAsia="仿宋" w:hAnsi="仿宋"/>
                <w:sz w:val="24"/>
              </w:rPr>
            </w:pPr>
            <w:r>
              <w:rPr>
                <w:rFonts w:ascii="仿宋" w:eastAsia="仿宋" w:hAnsi="仿宋" w:hint="eastAsia"/>
                <w:sz w:val="24"/>
              </w:rPr>
              <w:t>1</w:t>
            </w:r>
          </w:p>
        </w:tc>
        <w:tc>
          <w:tcPr>
            <w:tcW w:w="585" w:type="pct"/>
            <w:vAlign w:val="center"/>
          </w:tcPr>
          <w:p w:rsidR="00E701D5" w:rsidRPr="006F3C0E" w:rsidRDefault="00E701D5" w:rsidP="006138A4">
            <w:pPr>
              <w:jc w:val="center"/>
              <w:rPr>
                <w:rFonts w:ascii="仿宋" w:eastAsia="仿宋" w:hAnsi="仿宋"/>
                <w:sz w:val="24"/>
              </w:rPr>
            </w:pPr>
            <w:r w:rsidRPr="006F3C0E">
              <w:rPr>
                <w:rFonts w:ascii="仿宋" w:eastAsia="仿宋" w:hAnsi="仿宋" w:hint="eastAsia"/>
                <w:sz w:val="24"/>
              </w:rPr>
              <w:t>8</w:t>
            </w:r>
            <w:r>
              <w:rPr>
                <w:rFonts w:ascii="仿宋" w:eastAsia="仿宋" w:hAnsi="仿宋" w:hint="eastAsia"/>
                <w:sz w:val="24"/>
              </w:rPr>
              <w:t>5</w:t>
            </w:r>
            <w:r w:rsidRPr="006F3C0E">
              <w:rPr>
                <w:rFonts w:ascii="仿宋" w:eastAsia="仿宋" w:hAnsi="仿宋" w:hint="eastAsia"/>
                <w:sz w:val="24"/>
              </w:rPr>
              <w:t>-9</w:t>
            </w:r>
            <w:r>
              <w:rPr>
                <w:rFonts w:ascii="仿宋" w:eastAsia="仿宋" w:hAnsi="仿宋" w:hint="eastAsia"/>
                <w:sz w:val="24"/>
              </w:rPr>
              <w:t>0</w:t>
            </w:r>
          </w:p>
        </w:tc>
        <w:tc>
          <w:tcPr>
            <w:tcW w:w="554" w:type="pct"/>
            <w:vMerge/>
            <w:shd w:val="clear" w:color="auto" w:fill="auto"/>
            <w:vAlign w:val="center"/>
          </w:tcPr>
          <w:p w:rsidR="00E701D5" w:rsidRPr="006F3C0E" w:rsidRDefault="00E701D5" w:rsidP="006138A4">
            <w:pPr>
              <w:jc w:val="center"/>
              <w:rPr>
                <w:rFonts w:ascii="仿宋" w:eastAsia="仿宋" w:hAnsi="仿宋"/>
                <w:bCs/>
                <w:sz w:val="24"/>
              </w:rPr>
            </w:pPr>
          </w:p>
        </w:tc>
        <w:tc>
          <w:tcPr>
            <w:tcW w:w="743" w:type="pct"/>
            <w:vAlign w:val="center"/>
          </w:tcPr>
          <w:p w:rsidR="00E701D5" w:rsidRPr="006F3C0E" w:rsidRDefault="00E701D5" w:rsidP="006138A4">
            <w:pPr>
              <w:jc w:val="center"/>
              <w:rPr>
                <w:rFonts w:ascii="仿宋" w:eastAsia="仿宋" w:hAnsi="仿宋"/>
                <w:bCs/>
                <w:sz w:val="24"/>
              </w:rPr>
            </w:pPr>
            <w:r>
              <w:rPr>
                <w:rFonts w:ascii="仿宋" w:eastAsia="仿宋" w:hAnsi="仿宋" w:hint="eastAsia"/>
                <w:bCs/>
                <w:sz w:val="24"/>
              </w:rPr>
              <w:t>5</w:t>
            </w:r>
          </w:p>
        </w:tc>
        <w:tc>
          <w:tcPr>
            <w:tcW w:w="743" w:type="pct"/>
            <w:vMerge/>
            <w:vAlign w:val="center"/>
          </w:tcPr>
          <w:p w:rsidR="00E701D5" w:rsidRPr="006F3C0E" w:rsidRDefault="00E701D5" w:rsidP="006138A4">
            <w:pPr>
              <w:jc w:val="center"/>
              <w:rPr>
                <w:rFonts w:ascii="仿宋" w:eastAsia="仿宋" w:hAnsi="仿宋"/>
                <w:bCs/>
                <w:sz w:val="24"/>
              </w:rPr>
            </w:pPr>
          </w:p>
        </w:tc>
        <w:tc>
          <w:tcPr>
            <w:tcW w:w="688" w:type="pct"/>
            <w:vMerge/>
            <w:vAlign w:val="center"/>
          </w:tcPr>
          <w:p w:rsidR="00E701D5" w:rsidRPr="006F3C0E" w:rsidRDefault="00E701D5" w:rsidP="006138A4">
            <w:pPr>
              <w:jc w:val="center"/>
              <w:rPr>
                <w:rFonts w:ascii="仿宋" w:eastAsia="仿宋" w:hAnsi="仿宋"/>
                <w:bCs/>
                <w:sz w:val="24"/>
              </w:rPr>
            </w:pPr>
          </w:p>
        </w:tc>
      </w:tr>
    </w:tbl>
    <w:p w:rsidR="0048295F" w:rsidRPr="00FA2624" w:rsidRDefault="0048295F" w:rsidP="00012192">
      <w:pPr>
        <w:pStyle w:val="affe"/>
        <w:spacing w:line="500" w:lineRule="exact"/>
        <w:ind w:firstLineChars="200" w:firstLine="560"/>
        <w:rPr>
          <w:rFonts w:ascii="仿宋" w:eastAsia="仿宋" w:hAnsi="仿宋"/>
          <w:sz w:val="28"/>
          <w:szCs w:val="28"/>
        </w:rPr>
      </w:pPr>
    </w:p>
    <w:p w:rsidR="0048295F" w:rsidRDefault="0048295F" w:rsidP="00012192">
      <w:pPr>
        <w:pStyle w:val="affe"/>
        <w:spacing w:line="500" w:lineRule="exact"/>
        <w:ind w:firstLineChars="200" w:firstLine="560"/>
        <w:rPr>
          <w:rFonts w:ascii="仿宋" w:eastAsia="仿宋" w:hAnsi="仿宋"/>
          <w:sz w:val="28"/>
          <w:szCs w:val="28"/>
        </w:rPr>
      </w:pPr>
    </w:p>
    <w:p w:rsidR="0048295F" w:rsidRDefault="0048295F" w:rsidP="00012192">
      <w:pPr>
        <w:pStyle w:val="affe"/>
        <w:spacing w:line="500" w:lineRule="exact"/>
        <w:ind w:firstLineChars="200" w:firstLine="560"/>
        <w:rPr>
          <w:rFonts w:ascii="仿宋" w:eastAsia="仿宋" w:hAnsi="仿宋"/>
          <w:sz w:val="28"/>
          <w:szCs w:val="28"/>
        </w:rPr>
      </w:pPr>
    </w:p>
    <w:p w:rsidR="0048295F" w:rsidRDefault="0048295F" w:rsidP="00012192">
      <w:pPr>
        <w:pStyle w:val="affe"/>
        <w:spacing w:line="500" w:lineRule="exact"/>
        <w:ind w:firstLineChars="200" w:firstLine="560"/>
        <w:rPr>
          <w:rFonts w:ascii="仿宋" w:eastAsia="仿宋" w:hAnsi="仿宋"/>
          <w:sz w:val="28"/>
          <w:szCs w:val="28"/>
        </w:rPr>
      </w:pPr>
    </w:p>
    <w:p w:rsidR="0048295F" w:rsidRDefault="0048295F" w:rsidP="00012192">
      <w:pPr>
        <w:pStyle w:val="affe"/>
        <w:spacing w:line="500" w:lineRule="exact"/>
        <w:ind w:firstLineChars="200" w:firstLine="560"/>
        <w:rPr>
          <w:rFonts w:ascii="仿宋" w:eastAsia="仿宋" w:hAnsi="仿宋"/>
          <w:sz w:val="28"/>
          <w:szCs w:val="28"/>
        </w:rPr>
      </w:pPr>
    </w:p>
    <w:p w:rsidR="0048295F" w:rsidRDefault="0048295F" w:rsidP="00012192">
      <w:pPr>
        <w:pStyle w:val="affe"/>
        <w:spacing w:line="500" w:lineRule="exact"/>
        <w:ind w:firstLineChars="200" w:firstLine="560"/>
        <w:rPr>
          <w:rFonts w:ascii="仿宋" w:eastAsia="仿宋" w:hAnsi="仿宋"/>
          <w:sz w:val="28"/>
          <w:szCs w:val="28"/>
        </w:rPr>
      </w:pPr>
    </w:p>
    <w:p w:rsidR="0048295F" w:rsidRDefault="0048295F" w:rsidP="00012192">
      <w:pPr>
        <w:pStyle w:val="affe"/>
        <w:spacing w:line="500" w:lineRule="exact"/>
        <w:ind w:firstLineChars="200" w:firstLine="560"/>
        <w:rPr>
          <w:rFonts w:ascii="仿宋" w:eastAsia="仿宋" w:hAnsi="仿宋"/>
          <w:sz w:val="28"/>
          <w:szCs w:val="28"/>
        </w:rPr>
        <w:sectPr w:rsidR="0048295F" w:rsidSect="00F7189E">
          <w:pgSz w:w="16838" w:h="11906" w:orient="landscape"/>
          <w:pgMar w:top="1418" w:right="1440" w:bottom="1418" w:left="1440" w:header="851" w:footer="992" w:gutter="0"/>
          <w:cols w:space="720"/>
          <w:docGrid w:linePitch="312"/>
        </w:sectPr>
      </w:pPr>
    </w:p>
    <w:p w:rsidR="00012192" w:rsidRPr="00012192" w:rsidRDefault="00012192" w:rsidP="00012192">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lastRenderedPageBreak/>
        <w:t>8</w:t>
      </w:r>
      <w:r w:rsidRPr="00291792">
        <w:rPr>
          <w:rFonts w:ascii="仿宋" w:eastAsia="仿宋" w:hAnsi="仿宋"/>
          <w:b/>
          <w:bCs/>
          <w:sz w:val="28"/>
          <w:szCs w:val="28"/>
        </w:rPr>
        <w:t>.</w:t>
      </w:r>
      <w:r>
        <w:rPr>
          <w:rFonts w:ascii="仿宋" w:eastAsia="仿宋" w:hAnsi="仿宋" w:hint="eastAsia"/>
          <w:b/>
          <w:bCs/>
          <w:sz w:val="28"/>
          <w:szCs w:val="28"/>
        </w:rPr>
        <w:t>2</w:t>
      </w:r>
      <w:r w:rsidRPr="00291792">
        <w:rPr>
          <w:rFonts w:ascii="仿宋" w:eastAsia="仿宋" w:hAnsi="仿宋"/>
          <w:b/>
          <w:bCs/>
          <w:sz w:val="28"/>
          <w:szCs w:val="28"/>
        </w:rPr>
        <w:t>.</w:t>
      </w:r>
      <w:r>
        <w:rPr>
          <w:rFonts w:ascii="仿宋" w:eastAsia="仿宋" w:hAnsi="仿宋" w:hint="eastAsia"/>
          <w:b/>
          <w:bCs/>
          <w:sz w:val="28"/>
          <w:szCs w:val="28"/>
        </w:rPr>
        <w:t>2污染物排放总量控制</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hint="eastAsia"/>
          <w:sz w:val="28"/>
          <w:szCs w:val="28"/>
        </w:rPr>
        <w:t>根据《江苏省排放水污染物总量控制技术指南》及《江苏省排放污染物总量控制暂行规定》，结合拟建项目的排污特征，确定拟建项目的总量控制</w:t>
      </w:r>
      <w:r w:rsidRPr="00012192">
        <w:rPr>
          <w:rFonts w:ascii="仿宋" w:eastAsia="仿宋" w:hAnsi="仿宋"/>
          <w:sz w:val="28"/>
          <w:szCs w:val="28"/>
        </w:rPr>
        <w:t>(</w:t>
      </w:r>
      <w:r w:rsidRPr="00012192">
        <w:rPr>
          <w:rFonts w:ascii="仿宋" w:eastAsia="仿宋" w:hAnsi="仿宋" w:hint="eastAsia"/>
          <w:sz w:val="28"/>
          <w:szCs w:val="28"/>
        </w:rPr>
        <w:t>考核</w:t>
      </w:r>
      <w:r w:rsidRPr="00012192">
        <w:rPr>
          <w:rFonts w:ascii="仿宋" w:eastAsia="仿宋" w:hAnsi="仿宋"/>
          <w:sz w:val="28"/>
          <w:szCs w:val="28"/>
        </w:rPr>
        <w:t>)</w:t>
      </w:r>
      <w:r w:rsidRPr="00012192">
        <w:rPr>
          <w:rFonts w:ascii="仿宋" w:eastAsia="仿宋" w:hAnsi="仿宋" w:hint="eastAsia"/>
          <w:sz w:val="28"/>
          <w:szCs w:val="28"/>
        </w:rPr>
        <w:t>因子为：</w:t>
      </w:r>
      <w:r w:rsidRPr="00012192">
        <w:rPr>
          <w:rFonts w:ascii="仿宋" w:eastAsia="仿宋" w:hAnsi="仿宋"/>
          <w:sz w:val="28"/>
          <w:szCs w:val="28"/>
        </w:rPr>
        <w:t xml:space="preserve"> </w:t>
      </w:r>
    </w:p>
    <w:p w:rsidR="00012192" w:rsidRDefault="00012192" w:rsidP="00012192">
      <w:pPr>
        <w:pStyle w:val="affe"/>
        <w:spacing w:line="500" w:lineRule="exact"/>
        <w:ind w:firstLineChars="200" w:firstLine="560"/>
        <w:rPr>
          <w:rFonts w:ascii="仿宋" w:eastAsia="仿宋" w:hAnsi="仿宋"/>
          <w:sz w:val="28"/>
          <w:szCs w:val="28"/>
        </w:rPr>
      </w:pPr>
      <w:r w:rsidRPr="00012192">
        <w:rPr>
          <w:rFonts w:ascii="仿宋" w:eastAsia="仿宋" w:hAnsi="仿宋"/>
          <w:sz w:val="28"/>
          <w:szCs w:val="28"/>
        </w:rPr>
        <w:t>(1)</w:t>
      </w:r>
      <w:r w:rsidRPr="00012192">
        <w:rPr>
          <w:rFonts w:ascii="仿宋" w:eastAsia="仿宋" w:hAnsi="仿宋" w:hint="eastAsia"/>
          <w:sz w:val="28"/>
          <w:szCs w:val="28"/>
        </w:rPr>
        <w:t>废气</w:t>
      </w:r>
      <w:r w:rsidRPr="00012192">
        <w:rPr>
          <w:rFonts w:ascii="仿宋" w:eastAsia="仿宋" w:hAnsi="仿宋"/>
          <w:sz w:val="28"/>
          <w:szCs w:val="28"/>
        </w:rPr>
        <w:t xml:space="preserve"> </w:t>
      </w:r>
    </w:p>
    <w:p w:rsidR="00363958" w:rsidRDefault="00B931C9" w:rsidP="00012192">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总量控制因子：</w:t>
      </w:r>
      <w:r w:rsidR="00012192" w:rsidRPr="00012192">
        <w:rPr>
          <w:rFonts w:ascii="仿宋" w:eastAsia="仿宋" w:hAnsi="仿宋"/>
          <w:sz w:val="28"/>
          <w:szCs w:val="28"/>
        </w:rPr>
        <w:t>VOCs</w:t>
      </w:r>
      <w:r w:rsidR="00012192" w:rsidRPr="00012192">
        <w:rPr>
          <w:rFonts w:ascii="仿宋" w:eastAsia="仿宋" w:hAnsi="仿宋" w:hint="eastAsia"/>
          <w:sz w:val="28"/>
          <w:szCs w:val="28"/>
        </w:rPr>
        <w:t>（</w:t>
      </w:r>
      <w:r w:rsidR="00012192">
        <w:rPr>
          <w:rFonts w:ascii="仿宋" w:eastAsia="仿宋" w:hAnsi="仿宋" w:hint="eastAsia"/>
          <w:sz w:val="28"/>
          <w:szCs w:val="28"/>
        </w:rPr>
        <w:t>乙苯、非甲烷总烃</w:t>
      </w:r>
      <w:r>
        <w:rPr>
          <w:rFonts w:ascii="仿宋" w:eastAsia="仿宋" w:hAnsi="仿宋" w:hint="eastAsia"/>
          <w:sz w:val="28"/>
          <w:szCs w:val="28"/>
        </w:rPr>
        <w:t>）</w:t>
      </w:r>
    </w:p>
    <w:p w:rsidR="00B931C9" w:rsidRDefault="00B931C9" w:rsidP="00012192">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总量考核因子：NH</w:t>
      </w:r>
      <w:r w:rsidRPr="00B931C9">
        <w:rPr>
          <w:rFonts w:ascii="仿宋" w:eastAsia="仿宋" w:hAnsi="仿宋" w:hint="eastAsia"/>
          <w:sz w:val="28"/>
          <w:szCs w:val="28"/>
          <w:vertAlign w:val="subscript"/>
        </w:rPr>
        <w:t>3</w:t>
      </w:r>
      <w:r>
        <w:rPr>
          <w:rFonts w:ascii="仿宋" w:eastAsia="仿宋" w:hAnsi="仿宋" w:hint="eastAsia"/>
          <w:sz w:val="28"/>
          <w:szCs w:val="28"/>
        </w:rPr>
        <w:t>、硫酸雾</w:t>
      </w:r>
    </w:p>
    <w:p w:rsidR="00363958" w:rsidRPr="00B931C9" w:rsidRDefault="00B931C9" w:rsidP="00B931C9">
      <w:pPr>
        <w:pStyle w:val="affe"/>
        <w:spacing w:line="500" w:lineRule="exact"/>
        <w:ind w:firstLineChars="200" w:firstLine="560"/>
        <w:rPr>
          <w:rFonts w:ascii="仿宋" w:eastAsia="仿宋" w:hAnsi="仿宋"/>
          <w:sz w:val="28"/>
          <w:szCs w:val="28"/>
        </w:rPr>
      </w:pPr>
      <w:r w:rsidRPr="00B931C9">
        <w:rPr>
          <w:rFonts w:ascii="仿宋" w:eastAsia="仿宋" w:hAnsi="仿宋"/>
          <w:sz w:val="28"/>
          <w:szCs w:val="28"/>
        </w:rPr>
        <w:t>(2)</w:t>
      </w:r>
      <w:r w:rsidRPr="00B931C9">
        <w:rPr>
          <w:rFonts w:ascii="仿宋" w:eastAsia="仿宋" w:hAnsi="仿宋" w:hint="eastAsia"/>
          <w:sz w:val="28"/>
          <w:szCs w:val="28"/>
        </w:rPr>
        <w:t>废水</w:t>
      </w:r>
    </w:p>
    <w:p w:rsidR="00363958" w:rsidRDefault="00B931C9" w:rsidP="00B931C9">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总量控制因子：</w:t>
      </w:r>
      <w:r w:rsidRPr="00B931C9">
        <w:rPr>
          <w:rFonts w:ascii="仿宋" w:eastAsia="仿宋" w:hAnsi="仿宋"/>
          <w:sz w:val="28"/>
          <w:szCs w:val="28"/>
        </w:rPr>
        <w:t>COD</w:t>
      </w:r>
      <w:r w:rsidRPr="00B931C9">
        <w:rPr>
          <w:rFonts w:ascii="仿宋" w:eastAsia="仿宋" w:hAnsi="仿宋" w:hint="eastAsia"/>
          <w:sz w:val="28"/>
          <w:szCs w:val="28"/>
        </w:rPr>
        <w:t>、</w:t>
      </w:r>
      <w:r w:rsidRPr="00B931C9">
        <w:rPr>
          <w:rFonts w:ascii="仿宋" w:eastAsia="仿宋" w:hAnsi="仿宋"/>
          <w:sz w:val="28"/>
          <w:szCs w:val="28"/>
        </w:rPr>
        <w:t>NH</w:t>
      </w:r>
      <w:r w:rsidRPr="00B931C9">
        <w:rPr>
          <w:rFonts w:ascii="仿宋" w:eastAsia="仿宋" w:hAnsi="仿宋"/>
          <w:sz w:val="28"/>
          <w:szCs w:val="28"/>
          <w:vertAlign w:val="subscript"/>
        </w:rPr>
        <w:t>3</w:t>
      </w:r>
      <w:r w:rsidRPr="00B931C9">
        <w:rPr>
          <w:rFonts w:ascii="仿宋" w:eastAsia="仿宋" w:hAnsi="仿宋"/>
          <w:sz w:val="28"/>
          <w:szCs w:val="28"/>
        </w:rPr>
        <w:t>-N</w:t>
      </w:r>
    </w:p>
    <w:p w:rsidR="00B931C9" w:rsidRDefault="00B931C9" w:rsidP="00B931C9">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总量考核因子：</w:t>
      </w:r>
      <w:r w:rsidRPr="00B931C9">
        <w:rPr>
          <w:rFonts w:ascii="仿宋" w:eastAsia="仿宋" w:hAnsi="仿宋"/>
          <w:sz w:val="28"/>
          <w:szCs w:val="28"/>
        </w:rPr>
        <w:t>废水量、SS、总磷</w:t>
      </w:r>
    </w:p>
    <w:p w:rsidR="00363958" w:rsidRDefault="00A062D5" w:rsidP="00B931C9">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（3）</w:t>
      </w:r>
      <w:r w:rsidR="00B931C9" w:rsidRPr="00B931C9">
        <w:rPr>
          <w:rFonts w:ascii="仿宋" w:eastAsia="仿宋" w:hAnsi="仿宋" w:hint="eastAsia"/>
          <w:sz w:val="28"/>
          <w:szCs w:val="28"/>
        </w:rPr>
        <w:t>固废：综合处置量。</w:t>
      </w:r>
    </w:p>
    <w:p w:rsidR="00363958" w:rsidRDefault="00B931C9" w:rsidP="00B931C9">
      <w:pPr>
        <w:pStyle w:val="affe"/>
        <w:spacing w:line="500" w:lineRule="exact"/>
        <w:ind w:firstLineChars="200" w:firstLine="560"/>
        <w:rPr>
          <w:rFonts w:ascii="仿宋" w:eastAsia="仿宋" w:hAnsi="仿宋"/>
          <w:sz w:val="28"/>
          <w:szCs w:val="28"/>
        </w:rPr>
      </w:pPr>
      <w:r w:rsidRPr="00B931C9">
        <w:rPr>
          <w:rFonts w:ascii="仿宋" w:eastAsia="仿宋" w:hAnsi="仿宋" w:hint="eastAsia"/>
          <w:sz w:val="28"/>
          <w:szCs w:val="28"/>
        </w:rPr>
        <w:t>本项目全厂污染物总量控制指标情况详见表</w:t>
      </w:r>
      <w:r>
        <w:rPr>
          <w:rFonts w:ascii="仿宋" w:eastAsia="仿宋" w:hAnsi="仿宋" w:hint="eastAsia"/>
          <w:sz w:val="28"/>
          <w:szCs w:val="28"/>
        </w:rPr>
        <w:t>8</w:t>
      </w:r>
      <w:r w:rsidRPr="00B931C9">
        <w:rPr>
          <w:rFonts w:ascii="仿宋" w:eastAsia="仿宋" w:hAnsi="仿宋"/>
          <w:sz w:val="28"/>
          <w:szCs w:val="28"/>
        </w:rPr>
        <w:t>-</w:t>
      </w:r>
      <w:r w:rsidR="0043022E">
        <w:rPr>
          <w:rFonts w:ascii="仿宋" w:eastAsia="仿宋" w:hAnsi="仿宋" w:hint="eastAsia"/>
          <w:sz w:val="28"/>
          <w:szCs w:val="28"/>
        </w:rPr>
        <w:t>8</w:t>
      </w:r>
      <w:r w:rsidRPr="00B931C9">
        <w:rPr>
          <w:rFonts w:ascii="仿宋" w:eastAsia="仿宋" w:hAnsi="仿宋" w:hint="eastAsia"/>
          <w:sz w:val="28"/>
          <w:szCs w:val="28"/>
        </w:rPr>
        <w:t>。</w:t>
      </w:r>
    </w:p>
    <w:p w:rsidR="00B931C9" w:rsidRPr="003131BD" w:rsidRDefault="00B931C9" w:rsidP="0048295F">
      <w:pPr>
        <w:adjustRightInd w:val="0"/>
        <w:snapToGrid w:val="0"/>
        <w:spacing w:line="500" w:lineRule="exact"/>
        <w:jc w:val="center"/>
        <w:rPr>
          <w:rFonts w:ascii="仿宋_GB2312" w:eastAsia="仿宋_GB2312"/>
          <w:b/>
          <w:bCs/>
          <w:sz w:val="28"/>
          <w:szCs w:val="28"/>
        </w:rPr>
      </w:pPr>
      <w:r w:rsidRPr="003131BD">
        <w:rPr>
          <w:rFonts w:ascii="仿宋_GB2312" w:eastAsia="仿宋_GB2312" w:hint="eastAsia"/>
          <w:b/>
          <w:bCs/>
          <w:sz w:val="28"/>
          <w:szCs w:val="28"/>
        </w:rPr>
        <w:t>表</w:t>
      </w:r>
      <w:r w:rsidR="003131BD" w:rsidRPr="003131BD">
        <w:rPr>
          <w:rFonts w:ascii="仿宋_GB2312" w:eastAsia="仿宋_GB2312" w:hint="eastAsia"/>
          <w:b/>
          <w:bCs/>
          <w:sz w:val="28"/>
          <w:szCs w:val="28"/>
        </w:rPr>
        <w:t>8</w:t>
      </w:r>
      <w:r w:rsidRPr="003131BD">
        <w:rPr>
          <w:rFonts w:ascii="仿宋_GB2312" w:eastAsia="仿宋_GB2312"/>
          <w:b/>
          <w:bCs/>
          <w:sz w:val="28"/>
          <w:szCs w:val="28"/>
        </w:rPr>
        <w:t>-</w:t>
      </w:r>
      <w:r w:rsidR="0043022E">
        <w:rPr>
          <w:rFonts w:ascii="仿宋_GB2312" w:eastAsia="仿宋_GB2312" w:hint="eastAsia"/>
          <w:b/>
          <w:bCs/>
          <w:sz w:val="28"/>
          <w:szCs w:val="28"/>
        </w:rPr>
        <w:t>8</w:t>
      </w:r>
      <w:r w:rsidRPr="003131BD">
        <w:rPr>
          <w:rFonts w:ascii="仿宋_GB2312" w:eastAsia="仿宋_GB2312"/>
          <w:b/>
          <w:bCs/>
          <w:sz w:val="28"/>
          <w:szCs w:val="28"/>
        </w:rPr>
        <w:t xml:space="preserve">  本项目污染物排放申请指标</w:t>
      </w:r>
      <w:r w:rsidRPr="003131BD">
        <w:rPr>
          <w:rFonts w:ascii="仿宋_GB2312" w:eastAsia="仿宋_GB2312" w:hint="eastAsia"/>
          <w:b/>
          <w:bCs/>
          <w:sz w:val="28"/>
          <w:szCs w:val="28"/>
        </w:rPr>
        <w:t>表</w:t>
      </w:r>
      <w:r w:rsidR="00BE3FFE" w:rsidRPr="003131BD">
        <w:rPr>
          <w:rFonts w:ascii="仿宋_GB2312" w:eastAsia="仿宋_GB2312"/>
          <w:b/>
          <w:bCs/>
          <w:sz w:val="28"/>
          <w:szCs w:val="28"/>
        </w:rPr>
        <w:t>(单位：t/a)</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09"/>
        <w:gridCol w:w="2041"/>
        <w:gridCol w:w="1357"/>
        <w:gridCol w:w="1345"/>
        <w:gridCol w:w="1414"/>
        <w:gridCol w:w="1995"/>
      </w:tblGrid>
      <w:tr w:rsidR="00BE3FFE" w:rsidRPr="00BE3FFE" w:rsidTr="00BE3FFE">
        <w:trPr>
          <w:cantSplit/>
          <w:trHeight w:val="284"/>
        </w:trPr>
        <w:tc>
          <w:tcPr>
            <w:tcW w:w="502" w:type="pct"/>
            <w:vAlign w:val="center"/>
          </w:tcPr>
          <w:p w:rsidR="00BE3FFE" w:rsidRPr="00BE3FFE" w:rsidRDefault="00BE3FFE" w:rsidP="00BE3FFE">
            <w:pPr>
              <w:pStyle w:val="afffffff0"/>
              <w:spacing w:line="240" w:lineRule="atLeast"/>
              <w:ind w:leftChars="0" w:left="0" w:firstLineChars="0" w:firstLine="0"/>
              <w:rPr>
                <w:rFonts w:ascii="仿宋" w:eastAsia="仿宋" w:hAnsi="仿宋"/>
                <w:b/>
                <w:sz w:val="24"/>
                <w:szCs w:val="24"/>
              </w:rPr>
            </w:pPr>
            <w:r w:rsidRPr="00BE3FFE">
              <w:rPr>
                <w:rFonts w:ascii="仿宋" w:eastAsia="仿宋" w:hAnsi="仿宋" w:hint="eastAsia"/>
                <w:b/>
                <w:sz w:val="24"/>
                <w:szCs w:val="24"/>
              </w:rPr>
              <w:t>类别</w:t>
            </w:r>
          </w:p>
        </w:tc>
        <w:tc>
          <w:tcPr>
            <w:tcW w:w="1126" w:type="pct"/>
            <w:vAlign w:val="center"/>
          </w:tcPr>
          <w:p w:rsidR="00BE3FFE" w:rsidRPr="00BE3FFE" w:rsidRDefault="00BE3FFE" w:rsidP="00BE3FFE">
            <w:pPr>
              <w:pStyle w:val="afffffff0"/>
              <w:spacing w:line="240" w:lineRule="atLeast"/>
              <w:ind w:leftChars="0" w:left="0" w:firstLineChars="0" w:firstLine="0"/>
              <w:rPr>
                <w:rFonts w:ascii="仿宋" w:eastAsia="仿宋" w:hAnsi="仿宋"/>
                <w:b/>
                <w:sz w:val="24"/>
                <w:szCs w:val="24"/>
              </w:rPr>
            </w:pPr>
            <w:r w:rsidRPr="00BE3FFE">
              <w:rPr>
                <w:rFonts w:ascii="仿宋" w:eastAsia="仿宋" w:hAnsi="仿宋" w:hint="eastAsia"/>
                <w:b/>
                <w:sz w:val="24"/>
                <w:szCs w:val="24"/>
              </w:rPr>
              <w:t>污染物</w:t>
            </w:r>
          </w:p>
        </w:tc>
        <w:tc>
          <w:tcPr>
            <w:tcW w:w="749" w:type="pct"/>
            <w:vAlign w:val="center"/>
          </w:tcPr>
          <w:p w:rsidR="00BE3FFE" w:rsidRPr="00BE3FFE" w:rsidRDefault="00BE3FFE" w:rsidP="00BE3FFE">
            <w:pPr>
              <w:pStyle w:val="afffffff0"/>
              <w:spacing w:line="240" w:lineRule="atLeast"/>
              <w:ind w:leftChars="0" w:left="14" w:hanging="14"/>
              <w:rPr>
                <w:rFonts w:ascii="仿宋" w:eastAsia="仿宋" w:hAnsi="仿宋"/>
                <w:b/>
                <w:sz w:val="24"/>
                <w:szCs w:val="24"/>
              </w:rPr>
            </w:pPr>
            <w:r w:rsidRPr="00BE3FFE">
              <w:rPr>
                <w:rFonts w:ascii="仿宋" w:eastAsia="仿宋" w:hAnsi="仿宋" w:hint="eastAsia"/>
                <w:b/>
                <w:sz w:val="24"/>
                <w:szCs w:val="24"/>
              </w:rPr>
              <w:t>产生量</w:t>
            </w:r>
          </w:p>
        </w:tc>
        <w:tc>
          <w:tcPr>
            <w:tcW w:w="742" w:type="pct"/>
            <w:vAlign w:val="center"/>
          </w:tcPr>
          <w:p w:rsidR="00BE3FFE" w:rsidRPr="00BE3FFE" w:rsidRDefault="00BE3FFE" w:rsidP="00BE3FFE">
            <w:pPr>
              <w:pStyle w:val="afffffff0"/>
              <w:spacing w:line="240" w:lineRule="atLeast"/>
              <w:ind w:leftChars="0" w:left="14" w:hanging="14"/>
              <w:rPr>
                <w:rFonts w:ascii="仿宋" w:eastAsia="仿宋" w:hAnsi="仿宋"/>
                <w:b/>
                <w:sz w:val="24"/>
                <w:szCs w:val="24"/>
              </w:rPr>
            </w:pPr>
            <w:r w:rsidRPr="00BE3FFE">
              <w:rPr>
                <w:rFonts w:ascii="仿宋" w:eastAsia="仿宋" w:hAnsi="仿宋" w:hint="eastAsia"/>
                <w:b/>
                <w:sz w:val="24"/>
                <w:szCs w:val="24"/>
              </w:rPr>
              <w:t>削减量</w:t>
            </w:r>
          </w:p>
        </w:tc>
        <w:tc>
          <w:tcPr>
            <w:tcW w:w="780" w:type="pct"/>
            <w:vAlign w:val="center"/>
          </w:tcPr>
          <w:p w:rsidR="00BE3FFE" w:rsidRPr="00BE3FFE" w:rsidRDefault="00BE3FFE" w:rsidP="00BE3FFE">
            <w:pPr>
              <w:pStyle w:val="afffffff0"/>
              <w:spacing w:line="240" w:lineRule="atLeast"/>
              <w:ind w:leftChars="0" w:left="14" w:hanging="14"/>
              <w:rPr>
                <w:rFonts w:ascii="仿宋" w:eastAsia="仿宋" w:hAnsi="仿宋"/>
                <w:b/>
                <w:sz w:val="24"/>
                <w:szCs w:val="24"/>
              </w:rPr>
            </w:pPr>
            <w:r w:rsidRPr="00BE3FFE">
              <w:rPr>
                <w:rFonts w:ascii="仿宋" w:eastAsia="仿宋" w:hAnsi="仿宋" w:hint="eastAsia"/>
                <w:b/>
                <w:sz w:val="24"/>
                <w:szCs w:val="24"/>
              </w:rPr>
              <w:t>排放总量</w:t>
            </w:r>
          </w:p>
        </w:tc>
        <w:tc>
          <w:tcPr>
            <w:tcW w:w="1101" w:type="pct"/>
            <w:vAlign w:val="center"/>
          </w:tcPr>
          <w:p w:rsidR="00BE3FFE" w:rsidRPr="00BE3FFE" w:rsidRDefault="00BE3FFE" w:rsidP="00BE3FFE">
            <w:pPr>
              <w:pStyle w:val="afffffff0"/>
              <w:spacing w:line="240" w:lineRule="atLeast"/>
              <w:ind w:leftChars="0" w:left="0" w:firstLineChars="0" w:firstLine="0"/>
              <w:rPr>
                <w:rFonts w:ascii="仿宋" w:eastAsia="仿宋" w:hAnsi="仿宋"/>
                <w:b/>
                <w:sz w:val="24"/>
                <w:szCs w:val="24"/>
              </w:rPr>
            </w:pPr>
            <w:r w:rsidRPr="00BE3FFE">
              <w:rPr>
                <w:rFonts w:ascii="仿宋" w:eastAsia="仿宋" w:hAnsi="仿宋" w:hint="eastAsia"/>
                <w:b/>
                <w:sz w:val="24"/>
                <w:szCs w:val="24"/>
              </w:rPr>
              <w:t>排入外环境总量</w:t>
            </w:r>
          </w:p>
        </w:tc>
      </w:tr>
      <w:tr w:rsidR="00BE3FFE" w:rsidRPr="00BE3FFE" w:rsidTr="00BE3FFE">
        <w:trPr>
          <w:cantSplit/>
          <w:trHeight w:val="284"/>
        </w:trPr>
        <w:tc>
          <w:tcPr>
            <w:tcW w:w="502" w:type="pct"/>
            <w:vAlign w:val="center"/>
          </w:tcPr>
          <w:p w:rsidR="00BE3FFE" w:rsidRPr="00BE3FFE" w:rsidRDefault="00BE3FFE" w:rsidP="00BE3FFE">
            <w:pPr>
              <w:pStyle w:val="afffffff0"/>
              <w:spacing w:line="240" w:lineRule="atLeast"/>
              <w:ind w:leftChars="0" w:left="14" w:hanging="14"/>
              <w:rPr>
                <w:rFonts w:ascii="仿宋" w:eastAsia="仿宋" w:hAnsi="仿宋"/>
                <w:b/>
                <w:sz w:val="24"/>
                <w:szCs w:val="24"/>
              </w:rPr>
            </w:pPr>
            <w:r w:rsidRPr="00BE3FFE">
              <w:rPr>
                <w:rFonts w:ascii="仿宋" w:eastAsia="仿宋" w:hAnsi="仿宋" w:hint="eastAsia"/>
                <w:sz w:val="24"/>
                <w:szCs w:val="24"/>
              </w:rPr>
              <w:t>废气</w:t>
            </w:r>
          </w:p>
        </w:tc>
        <w:tc>
          <w:tcPr>
            <w:tcW w:w="1126" w:type="pct"/>
            <w:vAlign w:val="center"/>
          </w:tcPr>
          <w:p w:rsidR="00BE3FFE" w:rsidRPr="00BE3FFE" w:rsidRDefault="00BE3FFE" w:rsidP="00BE3FFE">
            <w:pPr>
              <w:spacing w:line="240" w:lineRule="atLeast"/>
              <w:jc w:val="center"/>
              <w:rPr>
                <w:rFonts w:ascii="仿宋" w:eastAsia="仿宋" w:hAnsi="仿宋"/>
                <w:color w:val="000000"/>
                <w:sz w:val="24"/>
              </w:rPr>
            </w:pPr>
            <w:r w:rsidRPr="00BE3FFE">
              <w:rPr>
                <w:rFonts w:ascii="仿宋" w:eastAsia="仿宋" w:hAnsi="仿宋" w:hint="eastAsia"/>
                <w:color w:val="000000"/>
                <w:sz w:val="24"/>
              </w:rPr>
              <w:t>VOCs（乙苯、非甲烷总烃）</w:t>
            </w:r>
          </w:p>
        </w:tc>
        <w:tc>
          <w:tcPr>
            <w:tcW w:w="749" w:type="pct"/>
            <w:vAlign w:val="center"/>
          </w:tcPr>
          <w:p w:rsidR="00BE3FFE" w:rsidRPr="00BE3FFE" w:rsidRDefault="00BE3FFE" w:rsidP="00BE3FFE">
            <w:pPr>
              <w:pStyle w:val="afffffff0"/>
              <w:spacing w:line="240" w:lineRule="atLeast"/>
              <w:ind w:leftChars="0" w:left="14" w:hanging="14"/>
              <w:rPr>
                <w:rFonts w:ascii="仿宋" w:eastAsia="仿宋" w:hAnsi="仿宋"/>
                <w:sz w:val="24"/>
                <w:szCs w:val="24"/>
              </w:rPr>
            </w:pPr>
            <w:r w:rsidRPr="00BE3FFE">
              <w:rPr>
                <w:rFonts w:ascii="仿宋" w:eastAsia="仿宋" w:hAnsi="仿宋" w:hint="eastAsia"/>
                <w:sz w:val="24"/>
                <w:szCs w:val="24"/>
              </w:rPr>
              <w:t>1.327</w:t>
            </w:r>
          </w:p>
        </w:tc>
        <w:tc>
          <w:tcPr>
            <w:tcW w:w="742" w:type="pct"/>
            <w:vAlign w:val="center"/>
          </w:tcPr>
          <w:p w:rsidR="00BE3FFE" w:rsidRPr="00BE3FFE" w:rsidRDefault="00BE3FFE" w:rsidP="00BE3FFE">
            <w:pPr>
              <w:pStyle w:val="afffffff0"/>
              <w:spacing w:line="240" w:lineRule="atLeast"/>
              <w:ind w:leftChars="0" w:left="14" w:hanging="14"/>
              <w:rPr>
                <w:rFonts w:ascii="仿宋" w:eastAsia="仿宋" w:hAnsi="仿宋"/>
                <w:sz w:val="24"/>
                <w:szCs w:val="24"/>
              </w:rPr>
            </w:pPr>
            <w:r w:rsidRPr="00BE3FFE">
              <w:rPr>
                <w:rFonts w:ascii="仿宋" w:eastAsia="仿宋" w:hAnsi="仿宋" w:hint="eastAsia"/>
                <w:sz w:val="24"/>
                <w:szCs w:val="24"/>
              </w:rPr>
              <w:t>1.197</w:t>
            </w:r>
          </w:p>
        </w:tc>
        <w:tc>
          <w:tcPr>
            <w:tcW w:w="780" w:type="pct"/>
            <w:vAlign w:val="center"/>
          </w:tcPr>
          <w:p w:rsidR="00BE3FFE" w:rsidRPr="00BE3FFE" w:rsidRDefault="00BE3FFE" w:rsidP="00BE3FFE">
            <w:pPr>
              <w:pStyle w:val="afffffff0"/>
              <w:spacing w:line="240" w:lineRule="atLeast"/>
              <w:ind w:leftChars="0" w:left="14" w:hanging="14"/>
              <w:rPr>
                <w:rFonts w:ascii="仿宋" w:eastAsia="仿宋" w:hAnsi="仿宋"/>
                <w:sz w:val="24"/>
                <w:szCs w:val="24"/>
              </w:rPr>
            </w:pPr>
            <w:r w:rsidRPr="00BE3FFE">
              <w:rPr>
                <w:rFonts w:ascii="仿宋" w:eastAsia="仿宋" w:hAnsi="仿宋" w:hint="eastAsia"/>
                <w:sz w:val="24"/>
                <w:szCs w:val="24"/>
              </w:rPr>
              <w:t>0.13</w:t>
            </w:r>
          </w:p>
        </w:tc>
        <w:tc>
          <w:tcPr>
            <w:tcW w:w="1101" w:type="pct"/>
            <w:vAlign w:val="center"/>
          </w:tcPr>
          <w:p w:rsidR="00BE3FFE" w:rsidRPr="00BE3FFE" w:rsidRDefault="00BE3FFE" w:rsidP="00BE3FFE">
            <w:pPr>
              <w:pStyle w:val="afffffff0"/>
              <w:spacing w:line="240" w:lineRule="atLeast"/>
              <w:ind w:leftChars="0" w:left="14" w:hanging="14"/>
              <w:rPr>
                <w:rFonts w:ascii="仿宋" w:eastAsia="仿宋" w:hAnsi="仿宋"/>
                <w:sz w:val="24"/>
                <w:szCs w:val="24"/>
              </w:rPr>
            </w:pPr>
            <w:r w:rsidRPr="00BE3FFE">
              <w:rPr>
                <w:rFonts w:ascii="仿宋" w:eastAsia="仿宋" w:hAnsi="仿宋" w:hint="eastAsia"/>
                <w:sz w:val="24"/>
                <w:szCs w:val="24"/>
              </w:rPr>
              <w:t>0.13</w:t>
            </w:r>
          </w:p>
        </w:tc>
      </w:tr>
      <w:tr w:rsidR="00BE3FFE" w:rsidRPr="00BE3FFE" w:rsidTr="00BE3FFE">
        <w:trPr>
          <w:cantSplit/>
          <w:trHeight w:val="400"/>
        </w:trPr>
        <w:tc>
          <w:tcPr>
            <w:tcW w:w="502" w:type="pct"/>
            <w:vMerge w:val="restart"/>
            <w:vAlign w:val="center"/>
          </w:tcPr>
          <w:p w:rsidR="00BE3FFE" w:rsidRPr="00BE3FFE" w:rsidRDefault="00BE3FFE" w:rsidP="00BE3FFE">
            <w:pPr>
              <w:pStyle w:val="afffffff0"/>
              <w:spacing w:line="240" w:lineRule="atLeast"/>
              <w:ind w:leftChars="0" w:left="14" w:hanging="14"/>
              <w:rPr>
                <w:rFonts w:ascii="仿宋" w:eastAsia="仿宋" w:hAnsi="仿宋"/>
                <w:sz w:val="24"/>
                <w:szCs w:val="24"/>
              </w:rPr>
            </w:pPr>
            <w:r w:rsidRPr="00BE3FFE">
              <w:rPr>
                <w:rFonts w:ascii="仿宋" w:eastAsia="仿宋" w:hAnsi="仿宋" w:hint="eastAsia"/>
                <w:sz w:val="24"/>
                <w:szCs w:val="24"/>
              </w:rPr>
              <w:t>废水</w:t>
            </w:r>
          </w:p>
        </w:tc>
        <w:tc>
          <w:tcPr>
            <w:tcW w:w="1126" w:type="pct"/>
            <w:vAlign w:val="center"/>
          </w:tcPr>
          <w:p w:rsidR="00BE3FFE" w:rsidRPr="00BE3FFE" w:rsidRDefault="00BE3FFE" w:rsidP="00BE3FFE">
            <w:pPr>
              <w:pStyle w:val="afffffff0"/>
              <w:spacing w:line="240" w:lineRule="atLeast"/>
              <w:ind w:leftChars="0" w:left="14" w:hanging="14"/>
              <w:rPr>
                <w:rFonts w:ascii="仿宋" w:eastAsia="仿宋" w:hAnsi="仿宋"/>
                <w:sz w:val="24"/>
                <w:szCs w:val="24"/>
              </w:rPr>
            </w:pPr>
            <w:r w:rsidRPr="00BE3FFE">
              <w:rPr>
                <w:rFonts w:ascii="仿宋" w:eastAsia="仿宋" w:hAnsi="仿宋" w:hint="eastAsia"/>
                <w:sz w:val="24"/>
                <w:szCs w:val="24"/>
              </w:rPr>
              <w:t>废水量</w:t>
            </w:r>
          </w:p>
        </w:tc>
        <w:tc>
          <w:tcPr>
            <w:tcW w:w="749" w:type="pct"/>
            <w:vAlign w:val="center"/>
          </w:tcPr>
          <w:p w:rsidR="00BE3FFE" w:rsidRPr="00BE3FFE" w:rsidRDefault="00BE3FFE" w:rsidP="00BE3FFE">
            <w:pPr>
              <w:pStyle w:val="affb"/>
              <w:spacing w:line="240" w:lineRule="atLeast"/>
              <w:rPr>
                <w:rFonts w:ascii="仿宋" w:eastAsia="仿宋" w:hAnsi="仿宋"/>
                <w:sz w:val="24"/>
              </w:rPr>
            </w:pPr>
            <w:r w:rsidRPr="00BE3FFE">
              <w:rPr>
                <w:rFonts w:ascii="仿宋" w:eastAsia="仿宋" w:hAnsi="仿宋" w:hint="eastAsia"/>
                <w:sz w:val="24"/>
              </w:rPr>
              <w:t>3450</w:t>
            </w:r>
          </w:p>
        </w:tc>
        <w:tc>
          <w:tcPr>
            <w:tcW w:w="742" w:type="pct"/>
            <w:vAlign w:val="center"/>
          </w:tcPr>
          <w:p w:rsidR="00BE3FFE" w:rsidRPr="00BE3FFE" w:rsidRDefault="00BE3FFE" w:rsidP="00BE3FFE">
            <w:pPr>
              <w:spacing w:line="240" w:lineRule="atLeast"/>
              <w:jc w:val="center"/>
              <w:rPr>
                <w:rFonts w:ascii="仿宋" w:eastAsia="仿宋" w:hAnsi="仿宋"/>
                <w:sz w:val="24"/>
              </w:rPr>
            </w:pPr>
            <w:r w:rsidRPr="00BE3FFE">
              <w:rPr>
                <w:rFonts w:ascii="仿宋" w:eastAsia="仿宋" w:hAnsi="仿宋" w:hint="eastAsia"/>
                <w:sz w:val="24"/>
              </w:rPr>
              <w:t>0</w:t>
            </w:r>
          </w:p>
        </w:tc>
        <w:tc>
          <w:tcPr>
            <w:tcW w:w="780" w:type="pct"/>
            <w:vAlign w:val="center"/>
          </w:tcPr>
          <w:p w:rsidR="00BE3FFE" w:rsidRPr="00BE3FFE" w:rsidRDefault="00BE3FFE" w:rsidP="00BE3FFE">
            <w:pPr>
              <w:pStyle w:val="affb"/>
              <w:spacing w:line="240" w:lineRule="atLeast"/>
              <w:rPr>
                <w:rFonts w:ascii="仿宋" w:eastAsia="仿宋" w:hAnsi="仿宋"/>
                <w:sz w:val="24"/>
              </w:rPr>
            </w:pPr>
            <w:r w:rsidRPr="00BE3FFE">
              <w:rPr>
                <w:rFonts w:ascii="仿宋" w:eastAsia="仿宋" w:hAnsi="仿宋" w:hint="eastAsia"/>
                <w:sz w:val="24"/>
              </w:rPr>
              <w:t>3450</w:t>
            </w:r>
            <w:r w:rsidRPr="00BE3FFE">
              <w:rPr>
                <w:rFonts w:ascii="仿宋" w:eastAsia="仿宋" w:hAnsi="仿宋" w:hint="eastAsia"/>
                <w:sz w:val="24"/>
                <w:vertAlign w:val="superscript"/>
              </w:rPr>
              <w:t>①</w:t>
            </w:r>
          </w:p>
        </w:tc>
        <w:tc>
          <w:tcPr>
            <w:tcW w:w="1101" w:type="pct"/>
            <w:vAlign w:val="center"/>
          </w:tcPr>
          <w:p w:rsidR="00BE3FFE" w:rsidRPr="00BE3FFE" w:rsidRDefault="00BE3FFE" w:rsidP="00BE3FFE">
            <w:pPr>
              <w:pStyle w:val="affb"/>
              <w:spacing w:line="240" w:lineRule="atLeast"/>
              <w:rPr>
                <w:rFonts w:ascii="仿宋" w:eastAsia="仿宋" w:hAnsi="仿宋"/>
                <w:sz w:val="24"/>
              </w:rPr>
            </w:pPr>
            <w:r w:rsidRPr="00BE3FFE">
              <w:rPr>
                <w:rFonts w:ascii="仿宋" w:eastAsia="仿宋" w:hAnsi="仿宋" w:hint="eastAsia"/>
                <w:sz w:val="24"/>
              </w:rPr>
              <w:t>3450</w:t>
            </w:r>
            <w:r w:rsidRPr="00BE3FFE">
              <w:rPr>
                <w:rFonts w:ascii="仿宋" w:eastAsia="仿宋" w:hAnsi="仿宋" w:hint="eastAsia"/>
                <w:sz w:val="24"/>
                <w:vertAlign w:val="superscript"/>
              </w:rPr>
              <w:t>②</w:t>
            </w:r>
          </w:p>
        </w:tc>
      </w:tr>
      <w:tr w:rsidR="00BE3FFE" w:rsidRPr="00BE3FFE" w:rsidTr="00BE3FFE">
        <w:trPr>
          <w:cantSplit/>
          <w:trHeight w:val="77"/>
        </w:trPr>
        <w:tc>
          <w:tcPr>
            <w:tcW w:w="502" w:type="pct"/>
            <w:vMerge/>
            <w:vAlign w:val="center"/>
          </w:tcPr>
          <w:p w:rsidR="00BE3FFE" w:rsidRPr="00BE3FFE" w:rsidRDefault="00BE3FFE" w:rsidP="00BE3FFE">
            <w:pPr>
              <w:pStyle w:val="afffffff0"/>
              <w:spacing w:line="240" w:lineRule="atLeast"/>
              <w:ind w:leftChars="0" w:left="14" w:hanging="14"/>
              <w:rPr>
                <w:rFonts w:ascii="仿宋" w:eastAsia="仿宋" w:hAnsi="仿宋"/>
                <w:color w:val="FF0000"/>
                <w:sz w:val="24"/>
                <w:szCs w:val="24"/>
              </w:rPr>
            </w:pPr>
          </w:p>
        </w:tc>
        <w:tc>
          <w:tcPr>
            <w:tcW w:w="1126" w:type="pct"/>
            <w:vAlign w:val="center"/>
          </w:tcPr>
          <w:p w:rsidR="00BE3FFE" w:rsidRPr="00BE3FFE" w:rsidRDefault="00BE3FFE" w:rsidP="00BE3FFE">
            <w:pPr>
              <w:spacing w:line="240" w:lineRule="atLeast"/>
              <w:jc w:val="center"/>
              <w:rPr>
                <w:rFonts w:ascii="仿宋" w:eastAsia="仿宋" w:hAnsi="仿宋"/>
                <w:color w:val="000000"/>
                <w:sz w:val="24"/>
              </w:rPr>
            </w:pPr>
            <w:r w:rsidRPr="00BE3FFE">
              <w:rPr>
                <w:rFonts w:ascii="仿宋" w:eastAsia="仿宋" w:hAnsi="仿宋" w:hint="eastAsia"/>
                <w:color w:val="000000"/>
                <w:sz w:val="24"/>
              </w:rPr>
              <w:t>COD</w:t>
            </w:r>
          </w:p>
        </w:tc>
        <w:tc>
          <w:tcPr>
            <w:tcW w:w="749" w:type="pct"/>
            <w:vAlign w:val="center"/>
          </w:tcPr>
          <w:p w:rsidR="00BE3FFE" w:rsidRPr="00BE3FFE" w:rsidRDefault="00BE3FFE" w:rsidP="00BE3FFE">
            <w:pPr>
              <w:pStyle w:val="affb"/>
              <w:spacing w:line="240" w:lineRule="atLeast"/>
              <w:rPr>
                <w:rFonts w:ascii="仿宋" w:eastAsia="仿宋" w:hAnsi="仿宋"/>
                <w:color w:val="000000"/>
                <w:sz w:val="24"/>
              </w:rPr>
            </w:pPr>
            <w:r w:rsidRPr="00BE3FFE">
              <w:rPr>
                <w:rFonts w:ascii="仿宋" w:eastAsia="仿宋" w:hAnsi="仿宋" w:hint="eastAsia"/>
                <w:color w:val="000000"/>
                <w:sz w:val="24"/>
              </w:rPr>
              <w:t>1.73</w:t>
            </w:r>
          </w:p>
        </w:tc>
        <w:tc>
          <w:tcPr>
            <w:tcW w:w="742" w:type="pct"/>
            <w:vAlign w:val="center"/>
          </w:tcPr>
          <w:p w:rsidR="00BE3FFE" w:rsidRPr="00BE3FFE" w:rsidRDefault="00BE3FFE" w:rsidP="00BE3FFE">
            <w:pPr>
              <w:pStyle w:val="affb"/>
              <w:spacing w:line="240" w:lineRule="atLeast"/>
              <w:rPr>
                <w:rFonts w:ascii="仿宋" w:eastAsia="仿宋" w:hAnsi="仿宋"/>
                <w:sz w:val="24"/>
              </w:rPr>
            </w:pPr>
            <w:r w:rsidRPr="00BE3FFE">
              <w:rPr>
                <w:rFonts w:ascii="仿宋" w:eastAsia="仿宋" w:hAnsi="仿宋" w:hint="eastAsia"/>
                <w:sz w:val="24"/>
              </w:rPr>
              <w:t>0</w:t>
            </w:r>
          </w:p>
        </w:tc>
        <w:tc>
          <w:tcPr>
            <w:tcW w:w="780" w:type="pct"/>
            <w:vAlign w:val="center"/>
          </w:tcPr>
          <w:p w:rsidR="00BE3FFE" w:rsidRPr="00BE3FFE" w:rsidRDefault="00BE3FFE" w:rsidP="00BE3FFE">
            <w:pPr>
              <w:pStyle w:val="affb"/>
              <w:spacing w:line="240" w:lineRule="atLeast"/>
              <w:rPr>
                <w:rFonts w:ascii="仿宋" w:eastAsia="仿宋" w:hAnsi="仿宋"/>
                <w:color w:val="000000"/>
                <w:sz w:val="24"/>
              </w:rPr>
            </w:pPr>
            <w:r w:rsidRPr="00BE3FFE">
              <w:rPr>
                <w:rFonts w:ascii="仿宋" w:eastAsia="仿宋" w:hAnsi="仿宋" w:hint="eastAsia"/>
                <w:color w:val="000000"/>
                <w:sz w:val="24"/>
              </w:rPr>
              <w:t>1.73</w:t>
            </w:r>
            <w:r w:rsidRPr="00BE3FFE">
              <w:rPr>
                <w:rFonts w:ascii="仿宋" w:eastAsia="仿宋" w:hAnsi="仿宋" w:hint="eastAsia"/>
                <w:sz w:val="24"/>
                <w:vertAlign w:val="superscript"/>
              </w:rPr>
              <w:t>①</w:t>
            </w:r>
          </w:p>
        </w:tc>
        <w:tc>
          <w:tcPr>
            <w:tcW w:w="1101" w:type="pct"/>
            <w:vAlign w:val="center"/>
          </w:tcPr>
          <w:p w:rsidR="00BE3FFE" w:rsidRPr="00BE3FFE" w:rsidRDefault="00BE3FFE" w:rsidP="00BE3FFE">
            <w:pPr>
              <w:pStyle w:val="affb"/>
              <w:spacing w:line="240" w:lineRule="atLeast"/>
              <w:rPr>
                <w:rFonts w:ascii="仿宋" w:eastAsia="仿宋" w:hAnsi="仿宋"/>
                <w:color w:val="000000"/>
                <w:sz w:val="24"/>
              </w:rPr>
            </w:pPr>
            <w:r w:rsidRPr="00BE3FFE">
              <w:rPr>
                <w:rFonts w:ascii="仿宋" w:eastAsia="仿宋" w:hAnsi="仿宋" w:hint="eastAsia"/>
                <w:color w:val="000000"/>
                <w:sz w:val="24"/>
              </w:rPr>
              <w:t>0.17</w:t>
            </w:r>
            <w:r w:rsidRPr="00BE3FFE">
              <w:rPr>
                <w:rFonts w:ascii="仿宋" w:eastAsia="仿宋" w:hAnsi="仿宋" w:hint="eastAsia"/>
                <w:sz w:val="24"/>
                <w:vertAlign w:val="superscript"/>
              </w:rPr>
              <w:t>②</w:t>
            </w:r>
          </w:p>
        </w:tc>
      </w:tr>
      <w:tr w:rsidR="00BE3FFE" w:rsidRPr="00BE3FFE" w:rsidTr="00BE3FFE">
        <w:trPr>
          <w:cantSplit/>
          <w:trHeight w:val="145"/>
        </w:trPr>
        <w:tc>
          <w:tcPr>
            <w:tcW w:w="502" w:type="pct"/>
            <w:vMerge/>
            <w:vAlign w:val="center"/>
          </w:tcPr>
          <w:p w:rsidR="00BE3FFE" w:rsidRPr="00BE3FFE" w:rsidRDefault="00BE3FFE" w:rsidP="00BE3FFE">
            <w:pPr>
              <w:pStyle w:val="afffffff0"/>
              <w:spacing w:line="240" w:lineRule="atLeast"/>
              <w:ind w:leftChars="0" w:left="14" w:hanging="14"/>
              <w:rPr>
                <w:rFonts w:ascii="仿宋" w:eastAsia="仿宋" w:hAnsi="仿宋"/>
                <w:color w:val="FF0000"/>
                <w:sz w:val="24"/>
                <w:szCs w:val="24"/>
              </w:rPr>
            </w:pPr>
          </w:p>
        </w:tc>
        <w:tc>
          <w:tcPr>
            <w:tcW w:w="1126" w:type="pct"/>
            <w:vAlign w:val="center"/>
          </w:tcPr>
          <w:p w:rsidR="00BE3FFE" w:rsidRPr="00BE3FFE" w:rsidRDefault="00BE3FFE" w:rsidP="00BE3FFE">
            <w:pPr>
              <w:spacing w:line="240" w:lineRule="atLeast"/>
              <w:jc w:val="center"/>
              <w:rPr>
                <w:rFonts w:ascii="仿宋" w:eastAsia="仿宋" w:hAnsi="仿宋"/>
                <w:color w:val="000000"/>
                <w:sz w:val="24"/>
              </w:rPr>
            </w:pPr>
            <w:r w:rsidRPr="00BE3FFE">
              <w:rPr>
                <w:rFonts w:ascii="仿宋" w:eastAsia="仿宋" w:hAnsi="仿宋" w:hint="eastAsia"/>
                <w:color w:val="000000"/>
                <w:sz w:val="24"/>
              </w:rPr>
              <w:t>SS</w:t>
            </w:r>
          </w:p>
        </w:tc>
        <w:tc>
          <w:tcPr>
            <w:tcW w:w="749" w:type="pct"/>
            <w:vAlign w:val="center"/>
          </w:tcPr>
          <w:p w:rsidR="00BE3FFE" w:rsidRPr="00BE3FFE" w:rsidRDefault="00BE3FFE" w:rsidP="00BE3FFE">
            <w:pPr>
              <w:pStyle w:val="affb"/>
              <w:spacing w:line="240" w:lineRule="atLeast"/>
              <w:rPr>
                <w:rFonts w:ascii="仿宋" w:eastAsia="仿宋" w:hAnsi="仿宋"/>
                <w:color w:val="000000"/>
                <w:sz w:val="24"/>
              </w:rPr>
            </w:pPr>
            <w:r w:rsidRPr="00BE3FFE">
              <w:rPr>
                <w:rFonts w:ascii="仿宋" w:eastAsia="仿宋" w:hAnsi="仿宋" w:hint="eastAsia"/>
                <w:color w:val="000000"/>
                <w:sz w:val="24"/>
              </w:rPr>
              <w:t>0.52</w:t>
            </w:r>
          </w:p>
        </w:tc>
        <w:tc>
          <w:tcPr>
            <w:tcW w:w="742" w:type="pct"/>
            <w:vAlign w:val="center"/>
          </w:tcPr>
          <w:p w:rsidR="00BE3FFE" w:rsidRPr="00BE3FFE" w:rsidRDefault="00BE3FFE" w:rsidP="00BE3FFE">
            <w:pPr>
              <w:pStyle w:val="affb"/>
              <w:spacing w:line="240" w:lineRule="atLeast"/>
              <w:rPr>
                <w:rFonts w:ascii="仿宋" w:eastAsia="仿宋" w:hAnsi="仿宋"/>
                <w:sz w:val="24"/>
              </w:rPr>
            </w:pPr>
            <w:r w:rsidRPr="00BE3FFE">
              <w:rPr>
                <w:rFonts w:ascii="仿宋" w:eastAsia="仿宋" w:hAnsi="仿宋" w:hint="eastAsia"/>
                <w:sz w:val="24"/>
              </w:rPr>
              <w:t>0</w:t>
            </w:r>
          </w:p>
        </w:tc>
        <w:tc>
          <w:tcPr>
            <w:tcW w:w="780" w:type="pct"/>
            <w:vAlign w:val="center"/>
          </w:tcPr>
          <w:p w:rsidR="00BE3FFE" w:rsidRPr="00BE3FFE" w:rsidRDefault="00BE3FFE" w:rsidP="00BE3FFE">
            <w:pPr>
              <w:pStyle w:val="affb"/>
              <w:spacing w:line="240" w:lineRule="atLeast"/>
              <w:rPr>
                <w:rFonts w:ascii="仿宋" w:eastAsia="仿宋" w:hAnsi="仿宋"/>
                <w:color w:val="000000"/>
                <w:sz w:val="24"/>
              </w:rPr>
            </w:pPr>
            <w:r w:rsidRPr="00BE3FFE">
              <w:rPr>
                <w:rFonts w:ascii="仿宋" w:eastAsia="仿宋" w:hAnsi="仿宋" w:hint="eastAsia"/>
                <w:color w:val="000000"/>
                <w:sz w:val="24"/>
              </w:rPr>
              <w:t>0.52</w:t>
            </w:r>
            <w:r w:rsidRPr="00BE3FFE">
              <w:rPr>
                <w:rFonts w:ascii="仿宋" w:eastAsia="仿宋" w:hAnsi="仿宋" w:hint="eastAsia"/>
                <w:sz w:val="24"/>
                <w:vertAlign w:val="superscript"/>
              </w:rPr>
              <w:t>①</w:t>
            </w:r>
          </w:p>
        </w:tc>
        <w:tc>
          <w:tcPr>
            <w:tcW w:w="1101" w:type="pct"/>
            <w:vAlign w:val="center"/>
          </w:tcPr>
          <w:p w:rsidR="00BE3FFE" w:rsidRPr="00BE3FFE" w:rsidRDefault="00BE3FFE" w:rsidP="00BE3FFE">
            <w:pPr>
              <w:pStyle w:val="affb"/>
              <w:spacing w:line="240" w:lineRule="atLeast"/>
              <w:rPr>
                <w:rFonts w:ascii="仿宋" w:eastAsia="仿宋" w:hAnsi="仿宋"/>
                <w:color w:val="000000"/>
                <w:sz w:val="24"/>
              </w:rPr>
            </w:pPr>
            <w:r w:rsidRPr="00BE3FFE">
              <w:rPr>
                <w:rFonts w:ascii="仿宋" w:eastAsia="仿宋" w:hAnsi="仿宋" w:hint="eastAsia"/>
                <w:color w:val="000000"/>
                <w:sz w:val="24"/>
              </w:rPr>
              <w:t>0.03</w:t>
            </w:r>
            <w:r w:rsidRPr="00BE3FFE">
              <w:rPr>
                <w:rFonts w:ascii="仿宋" w:eastAsia="仿宋" w:hAnsi="仿宋" w:hint="eastAsia"/>
                <w:sz w:val="24"/>
                <w:vertAlign w:val="superscript"/>
              </w:rPr>
              <w:t>②</w:t>
            </w:r>
          </w:p>
        </w:tc>
      </w:tr>
      <w:tr w:rsidR="00BE3FFE" w:rsidRPr="00BE3FFE" w:rsidTr="00BE3FFE">
        <w:trPr>
          <w:cantSplit/>
          <w:trHeight w:val="77"/>
        </w:trPr>
        <w:tc>
          <w:tcPr>
            <w:tcW w:w="502" w:type="pct"/>
            <w:vMerge/>
            <w:vAlign w:val="center"/>
          </w:tcPr>
          <w:p w:rsidR="00BE3FFE" w:rsidRPr="00BE3FFE" w:rsidRDefault="00BE3FFE" w:rsidP="00BE3FFE">
            <w:pPr>
              <w:pStyle w:val="afffffff0"/>
              <w:spacing w:line="240" w:lineRule="atLeast"/>
              <w:ind w:leftChars="0" w:left="14" w:hanging="14"/>
              <w:rPr>
                <w:rFonts w:ascii="仿宋" w:eastAsia="仿宋" w:hAnsi="仿宋"/>
                <w:color w:val="FF0000"/>
                <w:sz w:val="24"/>
                <w:szCs w:val="24"/>
              </w:rPr>
            </w:pPr>
          </w:p>
        </w:tc>
        <w:tc>
          <w:tcPr>
            <w:tcW w:w="1126" w:type="pct"/>
            <w:vAlign w:val="center"/>
          </w:tcPr>
          <w:p w:rsidR="00BE3FFE" w:rsidRPr="00BE3FFE" w:rsidRDefault="00BE3FFE" w:rsidP="00BE3FFE">
            <w:pPr>
              <w:spacing w:line="240" w:lineRule="atLeast"/>
              <w:jc w:val="center"/>
              <w:rPr>
                <w:rFonts w:ascii="仿宋" w:eastAsia="仿宋" w:hAnsi="仿宋"/>
                <w:color w:val="000000"/>
                <w:sz w:val="24"/>
              </w:rPr>
            </w:pPr>
            <w:r w:rsidRPr="00BE3FFE">
              <w:rPr>
                <w:rFonts w:ascii="仿宋" w:eastAsia="仿宋" w:hAnsi="仿宋" w:hint="eastAsia"/>
                <w:color w:val="000000"/>
                <w:sz w:val="24"/>
              </w:rPr>
              <w:t>氨氮</w:t>
            </w:r>
          </w:p>
        </w:tc>
        <w:tc>
          <w:tcPr>
            <w:tcW w:w="749" w:type="pct"/>
            <w:vAlign w:val="center"/>
          </w:tcPr>
          <w:p w:rsidR="00BE3FFE" w:rsidRPr="00BE3FFE" w:rsidRDefault="00BE3FFE" w:rsidP="00BE3FFE">
            <w:pPr>
              <w:pStyle w:val="affb"/>
              <w:spacing w:line="240" w:lineRule="atLeast"/>
              <w:rPr>
                <w:rFonts w:ascii="仿宋" w:eastAsia="仿宋" w:hAnsi="仿宋"/>
                <w:color w:val="000000"/>
                <w:sz w:val="24"/>
              </w:rPr>
            </w:pPr>
            <w:r w:rsidRPr="00BE3FFE">
              <w:rPr>
                <w:rFonts w:ascii="仿宋" w:eastAsia="仿宋" w:hAnsi="仿宋" w:hint="eastAsia"/>
                <w:color w:val="000000"/>
                <w:sz w:val="24"/>
              </w:rPr>
              <w:t>0.12</w:t>
            </w:r>
          </w:p>
        </w:tc>
        <w:tc>
          <w:tcPr>
            <w:tcW w:w="742" w:type="pct"/>
            <w:vAlign w:val="center"/>
          </w:tcPr>
          <w:p w:rsidR="00BE3FFE" w:rsidRPr="00BE3FFE" w:rsidRDefault="00BE3FFE" w:rsidP="00BE3FFE">
            <w:pPr>
              <w:pStyle w:val="affb"/>
              <w:spacing w:line="240" w:lineRule="atLeast"/>
              <w:rPr>
                <w:rFonts w:ascii="仿宋" w:eastAsia="仿宋" w:hAnsi="仿宋"/>
                <w:sz w:val="24"/>
              </w:rPr>
            </w:pPr>
            <w:r w:rsidRPr="00BE3FFE">
              <w:rPr>
                <w:rFonts w:ascii="仿宋" w:eastAsia="仿宋" w:hAnsi="仿宋" w:hint="eastAsia"/>
                <w:sz w:val="24"/>
              </w:rPr>
              <w:t>0</w:t>
            </w:r>
          </w:p>
        </w:tc>
        <w:tc>
          <w:tcPr>
            <w:tcW w:w="780" w:type="pct"/>
            <w:vAlign w:val="center"/>
          </w:tcPr>
          <w:p w:rsidR="00BE3FFE" w:rsidRPr="00BE3FFE" w:rsidRDefault="00BE3FFE" w:rsidP="00BE3FFE">
            <w:pPr>
              <w:pStyle w:val="affb"/>
              <w:spacing w:line="240" w:lineRule="atLeast"/>
              <w:rPr>
                <w:rFonts w:ascii="仿宋" w:eastAsia="仿宋" w:hAnsi="仿宋"/>
                <w:color w:val="000000"/>
                <w:sz w:val="24"/>
              </w:rPr>
            </w:pPr>
            <w:r w:rsidRPr="00BE3FFE">
              <w:rPr>
                <w:rFonts w:ascii="仿宋" w:eastAsia="仿宋" w:hAnsi="仿宋" w:hint="eastAsia"/>
                <w:color w:val="000000"/>
                <w:sz w:val="24"/>
              </w:rPr>
              <w:t>0.12</w:t>
            </w:r>
            <w:r w:rsidRPr="00BE3FFE">
              <w:rPr>
                <w:rFonts w:ascii="仿宋" w:eastAsia="仿宋" w:hAnsi="仿宋" w:hint="eastAsia"/>
                <w:sz w:val="24"/>
                <w:vertAlign w:val="superscript"/>
              </w:rPr>
              <w:t>①</w:t>
            </w:r>
          </w:p>
        </w:tc>
        <w:tc>
          <w:tcPr>
            <w:tcW w:w="1101" w:type="pct"/>
            <w:vAlign w:val="center"/>
          </w:tcPr>
          <w:p w:rsidR="00BE3FFE" w:rsidRPr="00BE3FFE" w:rsidRDefault="00BE3FFE" w:rsidP="00BE3FFE">
            <w:pPr>
              <w:pStyle w:val="affb"/>
              <w:spacing w:line="240" w:lineRule="atLeast"/>
              <w:rPr>
                <w:rFonts w:ascii="仿宋" w:eastAsia="仿宋" w:hAnsi="仿宋"/>
                <w:color w:val="000000"/>
                <w:sz w:val="24"/>
              </w:rPr>
            </w:pPr>
            <w:r w:rsidRPr="00BE3FFE">
              <w:rPr>
                <w:rFonts w:ascii="仿宋" w:eastAsia="仿宋" w:hAnsi="仿宋" w:hint="eastAsia"/>
                <w:color w:val="000000"/>
                <w:sz w:val="24"/>
              </w:rPr>
              <w:t>0.02</w:t>
            </w:r>
            <w:r w:rsidRPr="00BE3FFE">
              <w:rPr>
                <w:rFonts w:ascii="仿宋" w:eastAsia="仿宋" w:hAnsi="仿宋" w:hint="eastAsia"/>
                <w:sz w:val="24"/>
                <w:vertAlign w:val="superscript"/>
              </w:rPr>
              <w:t>②</w:t>
            </w:r>
          </w:p>
        </w:tc>
      </w:tr>
      <w:tr w:rsidR="00BE3FFE" w:rsidRPr="00BE3FFE" w:rsidTr="00BE3FFE">
        <w:trPr>
          <w:cantSplit/>
          <w:trHeight w:val="77"/>
        </w:trPr>
        <w:tc>
          <w:tcPr>
            <w:tcW w:w="502" w:type="pct"/>
            <w:vMerge/>
            <w:vAlign w:val="center"/>
          </w:tcPr>
          <w:p w:rsidR="00BE3FFE" w:rsidRPr="00BE3FFE" w:rsidRDefault="00BE3FFE" w:rsidP="00BE3FFE">
            <w:pPr>
              <w:pStyle w:val="afffffff0"/>
              <w:spacing w:line="240" w:lineRule="atLeast"/>
              <w:ind w:leftChars="0" w:left="14" w:hanging="14"/>
              <w:rPr>
                <w:rFonts w:ascii="仿宋" w:eastAsia="仿宋" w:hAnsi="仿宋"/>
                <w:color w:val="FF0000"/>
                <w:sz w:val="24"/>
                <w:szCs w:val="24"/>
              </w:rPr>
            </w:pPr>
          </w:p>
        </w:tc>
        <w:tc>
          <w:tcPr>
            <w:tcW w:w="1126" w:type="pct"/>
            <w:vAlign w:val="center"/>
          </w:tcPr>
          <w:p w:rsidR="00BE3FFE" w:rsidRPr="00BE3FFE" w:rsidRDefault="00BE3FFE" w:rsidP="00BE3FFE">
            <w:pPr>
              <w:spacing w:line="240" w:lineRule="atLeast"/>
              <w:jc w:val="center"/>
              <w:rPr>
                <w:rFonts w:ascii="仿宋" w:eastAsia="仿宋" w:hAnsi="仿宋"/>
                <w:color w:val="000000"/>
                <w:sz w:val="24"/>
              </w:rPr>
            </w:pPr>
            <w:r w:rsidRPr="00BE3FFE">
              <w:rPr>
                <w:rFonts w:ascii="仿宋" w:eastAsia="仿宋" w:hAnsi="仿宋" w:hint="eastAsia"/>
                <w:color w:val="000000"/>
                <w:sz w:val="24"/>
              </w:rPr>
              <w:t>总磷</w:t>
            </w:r>
          </w:p>
        </w:tc>
        <w:tc>
          <w:tcPr>
            <w:tcW w:w="749" w:type="pct"/>
            <w:vAlign w:val="center"/>
          </w:tcPr>
          <w:p w:rsidR="00BE3FFE" w:rsidRPr="00BE3FFE" w:rsidRDefault="00BE3FFE" w:rsidP="00BE3FFE">
            <w:pPr>
              <w:pStyle w:val="affb"/>
              <w:spacing w:line="240" w:lineRule="atLeast"/>
              <w:rPr>
                <w:rFonts w:ascii="仿宋" w:eastAsia="仿宋" w:hAnsi="仿宋"/>
                <w:color w:val="000000"/>
                <w:sz w:val="24"/>
              </w:rPr>
            </w:pPr>
            <w:r w:rsidRPr="00BE3FFE">
              <w:rPr>
                <w:rFonts w:ascii="仿宋" w:eastAsia="仿宋" w:hAnsi="仿宋" w:hint="eastAsia"/>
                <w:color w:val="000000"/>
                <w:sz w:val="24"/>
              </w:rPr>
              <w:t>0.01</w:t>
            </w:r>
          </w:p>
        </w:tc>
        <w:tc>
          <w:tcPr>
            <w:tcW w:w="742" w:type="pct"/>
            <w:vAlign w:val="center"/>
          </w:tcPr>
          <w:p w:rsidR="00BE3FFE" w:rsidRPr="00BE3FFE" w:rsidRDefault="00BE3FFE" w:rsidP="00BE3FFE">
            <w:pPr>
              <w:pStyle w:val="affb"/>
              <w:spacing w:line="240" w:lineRule="atLeast"/>
              <w:rPr>
                <w:rFonts w:ascii="仿宋" w:eastAsia="仿宋" w:hAnsi="仿宋"/>
                <w:sz w:val="24"/>
              </w:rPr>
            </w:pPr>
            <w:r w:rsidRPr="00BE3FFE">
              <w:rPr>
                <w:rFonts w:ascii="仿宋" w:eastAsia="仿宋" w:hAnsi="仿宋" w:hint="eastAsia"/>
                <w:sz w:val="24"/>
              </w:rPr>
              <w:t>0</w:t>
            </w:r>
          </w:p>
        </w:tc>
        <w:tc>
          <w:tcPr>
            <w:tcW w:w="780" w:type="pct"/>
            <w:vAlign w:val="center"/>
          </w:tcPr>
          <w:p w:rsidR="00BE3FFE" w:rsidRPr="00BE3FFE" w:rsidRDefault="00BE3FFE" w:rsidP="00BE3FFE">
            <w:pPr>
              <w:pStyle w:val="affb"/>
              <w:spacing w:line="240" w:lineRule="atLeast"/>
              <w:rPr>
                <w:rFonts w:ascii="仿宋" w:eastAsia="仿宋" w:hAnsi="仿宋"/>
                <w:color w:val="000000"/>
                <w:sz w:val="24"/>
              </w:rPr>
            </w:pPr>
            <w:r w:rsidRPr="00BE3FFE">
              <w:rPr>
                <w:rFonts w:ascii="仿宋" w:eastAsia="仿宋" w:hAnsi="仿宋" w:hint="eastAsia"/>
                <w:color w:val="000000"/>
                <w:sz w:val="24"/>
              </w:rPr>
              <w:t>0.01</w:t>
            </w:r>
            <w:r w:rsidRPr="00BE3FFE">
              <w:rPr>
                <w:rFonts w:ascii="仿宋" w:eastAsia="仿宋" w:hAnsi="仿宋" w:hint="eastAsia"/>
                <w:sz w:val="24"/>
                <w:vertAlign w:val="superscript"/>
              </w:rPr>
              <w:t>①</w:t>
            </w:r>
          </w:p>
        </w:tc>
        <w:tc>
          <w:tcPr>
            <w:tcW w:w="1101" w:type="pct"/>
            <w:vAlign w:val="center"/>
          </w:tcPr>
          <w:p w:rsidR="00BE3FFE" w:rsidRPr="00BE3FFE" w:rsidRDefault="00BE3FFE" w:rsidP="00BE3FFE">
            <w:pPr>
              <w:pStyle w:val="affb"/>
              <w:spacing w:line="240" w:lineRule="atLeast"/>
              <w:rPr>
                <w:rFonts w:ascii="仿宋" w:eastAsia="仿宋" w:hAnsi="仿宋"/>
                <w:color w:val="000000"/>
                <w:sz w:val="24"/>
              </w:rPr>
            </w:pPr>
            <w:r w:rsidRPr="00BE3FFE">
              <w:rPr>
                <w:rFonts w:ascii="仿宋" w:eastAsia="仿宋" w:hAnsi="仿宋" w:hint="eastAsia"/>
                <w:color w:val="000000"/>
                <w:sz w:val="24"/>
              </w:rPr>
              <w:t>0.002</w:t>
            </w:r>
            <w:r w:rsidRPr="00BE3FFE">
              <w:rPr>
                <w:rFonts w:ascii="仿宋" w:eastAsia="仿宋" w:hAnsi="仿宋" w:hint="eastAsia"/>
                <w:sz w:val="24"/>
                <w:vertAlign w:val="superscript"/>
              </w:rPr>
              <w:t>②</w:t>
            </w:r>
          </w:p>
        </w:tc>
      </w:tr>
      <w:tr w:rsidR="00BE3FFE" w:rsidRPr="00BE3FFE" w:rsidTr="00BE3FFE">
        <w:trPr>
          <w:cantSplit/>
          <w:trHeight w:val="105"/>
        </w:trPr>
        <w:tc>
          <w:tcPr>
            <w:tcW w:w="502" w:type="pct"/>
            <w:vMerge w:val="restart"/>
            <w:vAlign w:val="center"/>
          </w:tcPr>
          <w:p w:rsidR="00BE3FFE" w:rsidRPr="00BE3FFE" w:rsidRDefault="00BE3FFE" w:rsidP="00BE3FFE">
            <w:pPr>
              <w:pStyle w:val="afffffff0"/>
              <w:spacing w:line="240" w:lineRule="atLeast"/>
              <w:ind w:left="-36" w:hanging="14"/>
              <w:rPr>
                <w:rFonts w:ascii="仿宋" w:eastAsia="仿宋" w:hAnsi="仿宋"/>
                <w:sz w:val="24"/>
                <w:szCs w:val="24"/>
              </w:rPr>
            </w:pPr>
            <w:r w:rsidRPr="00BE3FFE">
              <w:rPr>
                <w:rFonts w:ascii="仿宋" w:eastAsia="仿宋" w:hAnsi="仿宋" w:hint="eastAsia"/>
                <w:sz w:val="24"/>
                <w:szCs w:val="24"/>
              </w:rPr>
              <w:t>固废</w:t>
            </w:r>
          </w:p>
        </w:tc>
        <w:tc>
          <w:tcPr>
            <w:tcW w:w="1126" w:type="pct"/>
            <w:vAlign w:val="center"/>
          </w:tcPr>
          <w:p w:rsidR="00BE3FFE" w:rsidRPr="00BE3FFE" w:rsidRDefault="00BE3FFE" w:rsidP="00BE3FFE">
            <w:pPr>
              <w:spacing w:line="240" w:lineRule="atLeast"/>
              <w:jc w:val="center"/>
              <w:rPr>
                <w:rFonts w:ascii="仿宋" w:eastAsia="仿宋" w:hAnsi="仿宋"/>
                <w:color w:val="000000"/>
                <w:sz w:val="24"/>
              </w:rPr>
            </w:pPr>
            <w:r w:rsidRPr="00BE3FFE">
              <w:rPr>
                <w:rFonts w:ascii="仿宋" w:eastAsia="仿宋" w:hAnsi="仿宋" w:hint="eastAsia"/>
                <w:color w:val="000000"/>
                <w:sz w:val="24"/>
              </w:rPr>
              <w:t>一般固废</w:t>
            </w:r>
          </w:p>
        </w:tc>
        <w:tc>
          <w:tcPr>
            <w:tcW w:w="749" w:type="pct"/>
            <w:vAlign w:val="center"/>
          </w:tcPr>
          <w:p w:rsidR="00BE3FFE" w:rsidRPr="00BE3FFE" w:rsidRDefault="00BE3FFE" w:rsidP="00BE3FFE">
            <w:pPr>
              <w:spacing w:line="240" w:lineRule="atLeast"/>
              <w:jc w:val="center"/>
              <w:rPr>
                <w:rFonts w:ascii="仿宋" w:eastAsia="仿宋" w:hAnsi="仿宋"/>
                <w:sz w:val="24"/>
              </w:rPr>
            </w:pPr>
            <w:r w:rsidRPr="00BE3FFE">
              <w:rPr>
                <w:rFonts w:ascii="仿宋" w:eastAsia="仿宋" w:hAnsi="仿宋" w:hint="eastAsia"/>
                <w:sz w:val="24"/>
              </w:rPr>
              <w:t>2.95</w:t>
            </w:r>
          </w:p>
        </w:tc>
        <w:tc>
          <w:tcPr>
            <w:tcW w:w="742" w:type="pct"/>
            <w:vAlign w:val="center"/>
          </w:tcPr>
          <w:p w:rsidR="00BE3FFE" w:rsidRPr="00BE3FFE" w:rsidRDefault="00BE3FFE" w:rsidP="00BE3FFE">
            <w:pPr>
              <w:spacing w:line="240" w:lineRule="atLeast"/>
              <w:jc w:val="center"/>
              <w:rPr>
                <w:rFonts w:ascii="仿宋" w:eastAsia="仿宋" w:hAnsi="仿宋"/>
                <w:sz w:val="24"/>
              </w:rPr>
            </w:pPr>
            <w:r w:rsidRPr="00BE3FFE">
              <w:rPr>
                <w:rFonts w:ascii="仿宋" w:eastAsia="仿宋" w:hAnsi="仿宋" w:hint="eastAsia"/>
                <w:sz w:val="24"/>
              </w:rPr>
              <w:t>2.95</w:t>
            </w:r>
          </w:p>
        </w:tc>
        <w:tc>
          <w:tcPr>
            <w:tcW w:w="780" w:type="pct"/>
            <w:vAlign w:val="center"/>
          </w:tcPr>
          <w:p w:rsidR="00BE3FFE" w:rsidRPr="00BE3FFE" w:rsidRDefault="00BE3FFE" w:rsidP="00BE3FFE">
            <w:pPr>
              <w:pStyle w:val="afffffff0"/>
              <w:spacing w:line="240" w:lineRule="atLeast"/>
              <w:ind w:leftChars="0" w:left="14" w:hanging="14"/>
              <w:rPr>
                <w:rFonts w:ascii="仿宋" w:eastAsia="仿宋" w:hAnsi="仿宋"/>
                <w:sz w:val="24"/>
                <w:szCs w:val="24"/>
              </w:rPr>
            </w:pPr>
            <w:r w:rsidRPr="00BE3FFE">
              <w:rPr>
                <w:rFonts w:ascii="仿宋" w:eastAsia="仿宋" w:hAnsi="仿宋" w:hint="eastAsia"/>
                <w:sz w:val="24"/>
                <w:szCs w:val="24"/>
              </w:rPr>
              <w:t>0</w:t>
            </w:r>
          </w:p>
        </w:tc>
        <w:tc>
          <w:tcPr>
            <w:tcW w:w="1101" w:type="pct"/>
            <w:vAlign w:val="center"/>
          </w:tcPr>
          <w:p w:rsidR="00BE3FFE" w:rsidRPr="00BE3FFE" w:rsidRDefault="00BE3FFE" w:rsidP="00BE3FFE">
            <w:pPr>
              <w:pStyle w:val="afffffff0"/>
              <w:spacing w:line="240" w:lineRule="atLeast"/>
              <w:ind w:leftChars="0" w:left="0" w:firstLineChars="0" w:firstLine="0"/>
              <w:rPr>
                <w:rFonts w:ascii="仿宋" w:eastAsia="仿宋" w:hAnsi="仿宋"/>
                <w:sz w:val="24"/>
                <w:szCs w:val="24"/>
              </w:rPr>
            </w:pPr>
            <w:r w:rsidRPr="00BE3FFE">
              <w:rPr>
                <w:rFonts w:ascii="仿宋" w:eastAsia="仿宋" w:hAnsi="仿宋" w:hint="eastAsia"/>
                <w:sz w:val="24"/>
                <w:szCs w:val="24"/>
              </w:rPr>
              <w:t>0</w:t>
            </w:r>
          </w:p>
        </w:tc>
      </w:tr>
      <w:tr w:rsidR="00BE3FFE" w:rsidRPr="00BE3FFE" w:rsidTr="00BE3FFE">
        <w:trPr>
          <w:cantSplit/>
          <w:trHeight w:val="105"/>
        </w:trPr>
        <w:tc>
          <w:tcPr>
            <w:tcW w:w="502" w:type="pct"/>
            <w:vMerge/>
            <w:vAlign w:val="center"/>
          </w:tcPr>
          <w:p w:rsidR="00BE3FFE" w:rsidRPr="00BE3FFE" w:rsidRDefault="00BE3FFE" w:rsidP="00BE3FFE">
            <w:pPr>
              <w:pStyle w:val="afffffff0"/>
              <w:spacing w:line="240" w:lineRule="atLeast"/>
              <w:ind w:left="-36" w:hanging="14"/>
              <w:rPr>
                <w:rFonts w:ascii="仿宋" w:eastAsia="仿宋" w:hAnsi="仿宋"/>
                <w:sz w:val="24"/>
                <w:szCs w:val="24"/>
              </w:rPr>
            </w:pPr>
          </w:p>
        </w:tc>
        <w:tc>
          <w:tcPr>
            <w:tcW w:w="1126" w:type="pct"/>
            <w:vAlign w:val="center"/>
          </w:tcPr>
          <w:p w:rsidR="00BE3FFE" w:rsidRPr="00BE3FFE" w:rsidRDefault="00BE3FFE" w:rsidP="00BE3FFE">
            <w:pPr>
              <w:spacing w:line="240" w:lineRule="atLeast"/>
              <w:jc w:val="center"/>
              <w:rPr>
                <w:rFonts w:ascii="仿宋" w:eastAsia="仿宋" w:hAnsi="仿宋"/>
                <w:color w:val="000000"/>
                <w:sz w:val="24"/>
              </w:rPr>
            </w:pPr>
            <w:r w:rsidRPr="00BE3FFE">
              <w:rPr>
                <w:rFonts w:ascii="仿宋" w:eastAsia="仿宋" w:hAnsi="仿宋" w:hint="eastAsia"/>
                <w:color w:val="000000"/>
                <w:sz w:val="24"/>
              </w:rPr>
              <w:t>危险固废</w:t>
            </w:r>
          </w:p>
        </w:tc>
        <w:tc>
          <w:tcPr>
            <w:tcW w:w="749" w:type="pct"/>
            <w:vAlign w:val="center"/>
          </w:tcPr>
          <w:p w:rsidR="00BE3FFE" w:rsidRPr="00BE3FFE" w:rsidRDefault="00000A28" w:rsidP="00BE3FFE">
            <w:pPr>
              <w:spacing w:line="240" w:lineRule="atLeast"/>
              <w:jc w:val="center"/>
              <w:rPr>
                <w:rFonts w:ascii="仿宋" w:eastAsia="仿宋" w:hAnsi="仿宋"/>
                <w:sz w:val="24"/>
              </w:rPr>
            </w:pPr>
            <w:r>
              <w:rPr>
                <w:rFonts w:ascii="仿宋" w:eastAsia="仿宋" w:hAnsi="仿宋" w:hint="eastAsia"/>
                <w:sz w:val="24"/>
              </w:rPr>
              <w:t>37.3</w:t>
            </w:r>
          </w:p>
        </w:tc>
        <w:tc>
          <w:tcPr>
            <w:tcW w:w="742" w:type="pct"/>
            <w:vAlign w:val="center"/>
          </w:tcPr>
          <w:p w:rsidR="00BE3FFE" w:rsidRPr="00BE3FFE" w:rsidRDefault="00000A28" w:rsidP="00BE3FFE">
            <w:pPr>
              <w:spacing w:line="240" w:lineRule="atLeast"/>
              <w:jc w:val="center"/>
              <w:rPr>
                <w:rFonts w:ascii="仿宋" w:eastAsia="仿宋" w:hAnsi="仿宋"/>
                <w:sz w:val="24"/>
              </w:rPr>
            </w:pPr>
            <w:r>
              <w:rPr>
                <w:rFonts w:ascii="仿宋" w:eastAsia="仿宋" w:hAnsi="仿宋" w:hint="eastAsia"/>
                <w:sz w:val="24"/>
              </w:rPr>
              <w:t>37.3</w:t>
            </w:r>
          </w:p>
        </w:tc>
        <w:tc>
          <w:tcPr>
            <w:tcW w:w="780" w:type="pct"/>
            <w:vAlign w:val="center"/>
          </w:tcPr>
          <w:p w:rsidR="00BE3FFE" w:rsidRPr="00BE3FFE" w:rsidRDefault="00000A28" w:rsidP="00BE3FFE">
            <w:pPr>
              <w:pStyle w:val="afffffff0"/>
              <w:spacing w:line="240" w:lineRule="atLeast"/>
              <w:ind w:leftChars="0" w:left="14" w:hanging="14"/>
              <w:rPr>
                <w:rFonts w:ascii="仿宋" w:eastAsia="仿宋" w:hAnsi="仿宋"/>
                <w:sz w:val="24"/>
                <w:szCs w:val="24"/>
              </w:rPr>
            </w:pPr>
            <w:r>
              <w:rPr>
                <w:rFonts w:ascii="仿宋" w:eastAsia="仿宋" w:hAnsi="仿宋" w:hint="eastAsia"/>
                <w:sz w:val="24"/>
                <w:szCs w:val="24"/>
              </w:rPr>
              <w:t>0</w:t>
            </w:r>
          </w:p>
        </w:tc>
        <w:tc>
          <w:tcPr>
            <w:tcW w:w="1101" w:type="pct"/>
            <w:vAlign w:val="center"/>
          </w:tcPr>
          <w:p w:rsidR="00BE3FFE" w:rsidRPr="00BE3FFE" w:rsidRDefault="00000A28" w:rsidP="00BE3FFE">
            <w:pPr>
              <w:pStyle w:val="afffffff0"/>
              <w:spacing w:line="240" w:lineRule="atLeast"/>
              <w:ind w:leftChars="0" w:left="0" w:firstLineChars="0" w:firstLine="0"/>
              <w:rPr>
                <w:rFonts w:ascii="仿宋" w:eastAsia="仿宋" w:hAnsi="仿宋"/>
                <w:sz w:val="24"/>
                <w:szCs w:val="24"/>
              </w:rPr>
            </w:pPr>
            <w:r>
              <w:rPr>
                <w:rFonts w:ascii="仿宋" w:eastAsia="仿宋" w:hAnsi="仿宋" w:hint="eastAsia"/>
                <w:sz w:val="24"/>
                <w:szCs w:val="24"/>
              </w:rPr>
              <w:t>0</w:t>
            </w:r>
          </w:p>
        </w:tc>
      </w:tr>
      <w:tr w:rsidR="00BE3FFE" w:rsidRPr="00BE3FFE" w:rsidTr="00BE3FFE">
        <w:trPr>
          <w:cantSplit/>
          <w:trHeight w:val="125"/>
        </w:trPr>
        <w:tc>
          <w:tcPr>
            <w:tcW w:w="502" w:type="pct"/>
            <w:vMerge/>
            <w:vAlign w:val="center"/>
          </w:tcPr>
          <w:p w:rsidR="00BE3FFE" w:rsidRPr="00BE3FFE" w:rsidRDefault="00BE3FFE" w:rsidP="00BE3FFE">
            <w:pPr>
              <w:pStyle w:val="afffffff0"/>
              <w:spacing w:line="240" w:lineRule="atLeast"/>
              <w:ind w:left="-36" w:hanging="14"/>
              <w:rPr>
                <w:rFonts w:ascii="仿宋" w:eastAsia="仿宋" w:hAnsi="仿宋"/>
                <w:sz w:val="24"/>
                <w:szCs w:val="24"/>
              </w:rPr>
            </w:pPr>
          </w:p>
        </w:tc>
        <w:tc>
          <w:tcPr>
            <w:tcW w:w="1126" w:type="pct"/>
            <w:vAlign w:val="center"/>
          </w:tcPr>
          <w:p w:rsidR="00BE3FFE" w:rsidRPr="00BE3FFE" w:rsidRDefault="00BE3FFE" w:rsidP="00BE3FFE">
            <w:pPr>
              <w:spacing w:line="240" w:lineRule="atLeast"/>
              <w:jc w:val="center"/>
              <w:rPr>
                <w:rFonts w:ascii="仿宋" w:eastAsia="仿宋" w:hAnsi="仿宋"/>
                <w:color w:val="000000"/>
                <w:sz w:val="24"/>
              </w:rPr>
            </w:pPr>
            <w:r w:rsidRPr="00BE3FFE">
              <w:rPr>
                <w:rFonts w:ascii="仿宋" w:eastAsia="仿宋" w:hAnsi="仿宋" w:hint="eastAsia"/>
                <w:color w:val="000000"/>
                <w:sz w:val="24"/>
              </w:rPr>
              <w:t>职工生活垃圾</w:t>
            </w:r>
          </w:p>
        </w:tc>
        <w:tc>
          <w:tcPr>
            <w:tcW w:w="749" w:type="pct"/>
            <w:vAlign w:val="center"/>
          </w:tcPr>
          <w:p w:rsidR="00BE3FFE" w:rsidRPr="00BE3FFE" w:rsidRDefault="00BE3FFE" w:rsidP="00BE3FFE">
            <w:pPr>
              <w:spacing w:line="240" w:lineRule="atLeast"/>
              <w:jc w:val="center"/>
              <w:rPr>
                <w:rFonts w:ascii="仿宋" w:eastAsia="仿宋" w:hAnsi="仿宋"/>
                <w:sz w:val="24"/>
              </w:rPr>
            </w:pPr>
            <w:r w:rsidRPr="00BE3FFE">
              <w:rPr>
                <w:rFonts w:ascii="仿宋" w:eastAsia="仿宋" w:hAnsi="仿宋" w:hint="eastAsia"/>
                <w:sz w:val="24"/>
              </w:rPr>
              <w:t>21</w:t>
            </w:r>
          </w:p>
        </w:tc>
        <w:tc>
          <w:tcPr>
            <w:tcW w:w="742" w:type="pct"/>
            <w:vAlign w:val="center"/>
          </w:tcPr>
          <w:p w:rsidR="00BE3FFE" w:rsidRPr="00BE3FFE" w:rsidRDefault="00BE3FFE" w:rsidP="00BE3FFE">
            <w:pPr>
              <w:spacing w:line="240" w:lineRule="atLeast"/>
              <w:jc w:val="center"/>
              <w:rPr>
                <w:rFonts w:ascii="仿宋" w:eastAsia="仿宋" w:hAnsi="仿宋"/>
                <w:sz w:val="24"/>
              </w:rPr>
            </w:pPr>
            <w:r w:rsidRPr="00BE3FFE">
              <w:rPr>
                <w:rFonts w:ascii="仿宋" w:eastAsia="仿宋" w:hAnsi="仿宋" w:hint="eastAsia"/>
                <w:sz w:val="24"/>
              </w:rPr>
              <w:t>21</w:t>
            </w:r>
          </w:p>
        </w:tc>
        <w:tc>
          <w:tcPr>
            <w:tcW w:w="780" w:type="pct"/>
            <w:vAlign w:val="center"/>
          </w:tcPr>
          <w:p w:rsidR="00BE3FFE" w:rsidRPr="00BE3FFE" w:rsidRDefault="00BE3FFE" w:rsidP="00BE3FFE">
            <w:pPr>
              <w:pStyle w:val="afffffff0"/>
              <w:spacing w:line="240" w:lineRule="atLeast"/>
              <w:ind w:leftChars="0" w:left="14" w:hanging="14"/>
              <w:rPr>
                <w:rFonts w:ascii="仿宋" w:eastAsia="仿宋" w:hAnsi="仿宋"/>
                <w:sz w:val="24"/>
                <w:szCs w:val="24"/>
              </w:rPr>
            </w:pPr>
            <w:r w:rsidRPr="00BE3FFE">
              <w:rPr>
                <w:rFonts w:ascii="仿宋" w:eastAsia="仿宋" w:hAnsi="仿宋" w:hint="eastAsia"/>
                <w:sz w:val="24"/>
                <w:szCs w:val="24"/>
              </w:rPr>
              <w:t>0</w:t>
            </w:r>
          </w:p>
        </w:tc>
        <w:tc>
          <w:tcPr>
            <w:tcW w:w="1101" w:type="pct"/>
            <w:vAlign w:val="center"/>
          </w:tcPr>
          <w:p w:rsidR="00BE3FFE" w:rsidRPr="00BE3FFE" w:rsidRDefault="00BE3FFE" w:rsidP="00BE3FFE">
            <w:pPr>
              <w:pStyle w:val="afffffff0"/>
              <w:spacing w:line="240" w:lineRule="atLeast"/>
              <w:ind w:leftChars="0" w:left="0" w:firstLineChars="0" w:firstLine="0"/>
              <w:rPr>
                <w:rFonts w:ascii="仿宋" w:eastAsia="仿宋" w:hAnsi="仿宋"/>
                <w:sz w:val="24"/>
                <w:szCs w:val="24"/>
              </w:rPr>
            </w:pPr>
            <w:r w:rsidRPr="00BE3FFE">
              <w:rPr>
                <w:rFonts w:ascii="仿宋" w:eastAsia="仿宋" w:hAnsi="仿宋" w:hint="eastAsia"/>
                <w:sz w:val="24"/>
                <w:szCs w:val="24"/>
              </w:rPr>
              <w:t>0</w:t>
            </w:r>
          </w:p>
        </w:tc>
      </w:tr>
    </w:tbl>
    <w:p w:rsidR="00BE3FFE" w:rsidRPr="00BE3FFE" w:rsidRDefault="00BE3FFE" w:rsidP="00BE3FFE">
      <w:pPr>
        <w:jc w:val="left"/>
        <w:rPr>
          <w:rFonts w:ascii="仿宋" w:eastAsia="仿宋" w:hAnsi="仿宋"/>
          <w:szCs w:val="21"/>
        </w:rPr>
      </w:pPr>
      <w:r w:rsidRPr="00BE3FFE">
        <w:rPr>
          <w:rFonts w:ascii="仿宋" w:eastAsia="仿宋" w:hAnsi="仿宋" w:hint="eastAsia"/>
          <w:szCs w:val="21"/>
        </w:rPr>
        <w:t>注：①为排入金坛</w:t>
      </w:r>
      <w:r w:rsidR="0062554F">
        <w:rPr>
          <w:rFonts w:ascii="仿宋" w:eastAsia="仿宋" w:hAnsi="仿宋" w:hint="eastAsia"/>
          <w:szCs w:val="21"/>
        </w:rPr>
        <w:t>区</w:t>
      </w:r>
      <w:r w:rsidRPr="00BE3FFE">
        <w:rPr>
          <w:rFonts w:ascii="仿宋" w:eastAsia="仿宋" w:hAnsi="仿宋" w:hint="eastAsia"/>
          <w:szCs w:val="21"/>
        </w:rPr>
        <w:t>第二污水处理厂的接管考核量；②为参照常金坛</w:t>
      </w:r>
      <w:r w:rsidR="0062554F">
        <w:rPr>
          <w:rFonts w:ascii="仿宋" w:eastAsia="仿宋" w:hAnsi="仿宋" w:hint="eastAsia"/>
          <w:szCs w:val="21"/>
        </w:rPr>
        <w:t>区</w:t>
      </w:r>
      <w:r w:rsidRPr="00BE3FFE">
        <w:rPr>
          <w:rFonts w:ascii="仿宋" w:eastAsia="仿宋" w:hAnsi="仿宋" w:hint="eastAsia"/>
          <w:szCs w:val="21"/>
        </w:rPr>
        <w:t>第二污水处理厂出水指标计算，作为该项目排入外环境的水污染物总量。</w:t>
      </w:r>
    </w:p>
    <w:p w:rsidR="003131BD" w:rsidRPr="00012192" w:rsidRDefault="003131BD" w:rsidP="003131BD">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8</w:t>
      </w:r>
      <w:r w:rsidRPr="00291792">
        <w:rPr>
          <w:rFonts w:ascii="仿宋" w:eastAsia="仿宋" w:hAnsi="仿宋"/>
          <w:b/>
          <w:bCs/>
          <w:sz w:val="28"/>
          <w:szCs w:val="28"/>
        </w:rPr>
        <w:t>.</w:t>
      </w:r>
      <w:r>
        <w:rPr>
          <w:rFonts w:ascii="仿宋" w:eastAsia="仿宋" w:hAnsi="仿宋" w:hint="eastAsia"/>
          <w:b/>
          <w:bCs/>
          <w:sz w:val="28"/>
          <w:szCs w:val="28"/>
        </w:rPr>
        <w:t>2</w:t>
      </w:r>
      <w:r w:rsidRPr="00291792">
        <w:rPr>
          <w:rFonts w:ascii="仿宋" w:eastAsia="仿宋" w:hAnsi="仿宋"/>
          <w:b/>
          <w:bCs/>
          <w:sz w:val="28"/>
          <w:szCs w:val="28"/>
        </w:rPr>
        <w:t>.</w:t>
      </w:r>
      <w:r>
        <w:rPr>
          <w:rFonts w:ascii="仿宋" w:eastAsia="仿宋" w:hAnsi="仿宋" w:hint="eastAsia"/>
          <w:b/>
          <w:bCs/>
          <w:sz w:val="28"/>
          <w:szCs w:val="28"/>
        </w:rPr>
        <w:t>3总量平衡方案</w:t>
      </w:r>
    </w:p>
    <w:p w:rsidR="006138A4" w:rsidRDefault="003131BD" w:rsidP="003131BD">
      <w:pPr>
        <w:pStyle w:val="affe"/>
        <w:spacing w:line="500" w:lineRule="exact"/>
        <w:ind w:firstLineChars="200" w:firstLine="560"/>
        <w:rPr>
          <w:rFonts w:ascii="仿宋" w:eastAsia="仿宋" w:hAnsi="仿宋"/>
          <w:sz w:val="28"/>
          <w:szCs w:val="28"/>
        </w:rPr>
      </w:pPr>
      <w:r w:rsidRPr="003131BD">
        <w:rPr>
          <w:rFonts w:ascii="仿宋" w:eastAsia="仿宋" w:hAnsi="仿宋" w:hint="eastAsia"/>
          <w:sz w:val="28"/>
          <w:szCs w:val="28"/>
        </w:rPr>
        <w:t>（</w:t>
      </w:r>
      <w:r w:rsidRPr="003131BD">
        <w:rPr>
          <w:rFonts w:ascii="仿宋" w:eastAsia="仿宋" w:hAnsi="仿宋"/>
          <w:sz w:val="28"/>
          <w:szCs w:val="28"/>
        </w:rPr>
        <w:t>1</w:t>
      </w:r>
      <w:r w:rsidRPr="003131BD">
        <w:rPr>
          <w:rFonts w:ascii="仿宋" w:eastAsia="仿宋" w:hAnsi="仿宋" w:hint="eastAsia"/>
          <w:sz w:val="28"/>
          <w:szCs w:val="28"/>
        </w:rPr>
        <w:t>）大气污染物</w:t>
      </w:r>
      <w:r w:rsidRPr="003131BD">
        <w:rPr>
          <w:rFonts w:ascii="仿宋" w:eastAsia="仿宋" w:hAnsi="仿宋"/>
          <w:sz w:val="28"/>
          <w:szCs w:val="28"/>
        </w:rPr>
        <w:t xml:space="preserve"> </w:t>
      </w:r>
    </w:p>
    <w:p w:rsidR="0062554F" w:rsidRDefault="003131BD" w:rsidP="003131BD">
      <w:pPr>
        <w:pStyle w:val="affe"/>
        <w:spacing w:line="500" w:lineRule="exact"/>
        <w:ind w:firstLineChars="200" w:firstLine="560"/>
        <w:rPr>
          <w:rFonts w:ascii="仿宋" w:eastAsia="仿宋" w:hAnsi="仿宋"/>
          <w:sz w:val="28"/>
          <w:szCs w:val="28"/>
        </w:rPr>
      </w:pPr>
      <w:r w:rsidRPr="003131BD">
        <w:rPr>
          <w:rFonts w:ascii="仿宋" w:eastAsia="仿宋" w:hAnsi="仿宋" w:hint="eastAsia"/>
          <w:sz w:val="28"/>
          <w:szCs w:val="28"/>
        </w:rPr>
        <w:t>本项目大气污染排放总量控制指标为：</w:t>
      </w:r>
      <w:r w:rsidRPr="003131BD">
        <w:rPr>
          <w:rFonts w:ascii="仿宋" w:eastAsia="仿宋" w:hAnsi="仿宋"/>
          <w:sz w:val="28"/>
          <w:szCs w:val="28"/>
        </w:rPr>
        <w:t>VOCs</w:t>
      </w:r>
      <w:r w:rsidRPr="003131BD">
        <w:rPr>
          <w:rFonts w:ascii="仿宋" w:eastAsia="仿宋" w:hAnsi="仿宋" w:hint="eastAsia"/>
          <w:sz w:val="28"/>
          <w:szCs w:val="28"/>
        </w:rPr>
        <w:t>（</w:t>
      </w:r>
      <w:r w:rsidR="0062554F">
        <w:rPr>
          <w:rFonts w:ascii="仿宋" w:eastAsia="仿宋" w:hAnsi="仿宋" w:hint="eastAsia"/>
          <w:sz w:val="28"/>
          <w:szCs w:val="28"/>
        </w:rPr>
        <w:t>乙苯、非甲烷总烃</w:t>
      </w:r>
      <w:r w:rsidRPr="003131BD">
        <w:rPr>
          <w:rFonts w:ascii="仿宋" w:eastAsia="仿宋" w:hAnsi="仿宋" w:hint="eastAsia"/>
          <w:sz w:val="28"/>
          <w:szCs w:val="28"/>
        </w:rPr>
        <w:t>）</w:t>
      </w:r>
      <w:r w:rsidRPr="003131BD">
        <w:rPr>
          <w:rFonts w:ascii="仿宋" w:eastAsia="仿宋" w:hAnsi="仿宋"/>
          <w:sz w:val="28"/>
          <w:szCs w:val="28"/>
        </w:rPr>
        <w:t>≤</w:t>
      </w:r>
      <w:r w:rsidR="0062554F">
        <w:rPr>
          <w:rFonts w:ascii="仿宋" w:eastAsia="仿宋" w:hAnsi="仿宋" w:hint="eastAsia"/>
          <w:sz w:val="28"/>
          <w:szCs w:val="28"/>
        </w:rPr>
        <w:t>0.13</w:t>
      </w:r>
      <w:r w:rsidRPr="003131BD">
        <w:rPr>
          <w:rFonts w:ascii="仿宋" w:eastAsia="仿宋" w:hAnsi="仿宋"/>
          <w:sz w:val="28"/>
          <w:szCs w:val="28"/>
        </w:rPr>
        <w:t>t/a</w:t>
      </w:r>
      <w:r w:rsidRPr="003131BD">
        <w:rPr>
          <w:rFonts w:ascii="仿宋" w:eastAsia="仿宋" w:hAnsi="仿宋" w:hint="eastAsia"/>
          <w:sz w:val="28"/>
          <w:szCs w:val="28"/>
        </w:rPr>
        <w:t>，在常州市金坛区范围内平衡。</w:t>
      </w:r>
      <w:r w:rsidRPr="003131BD">
        <w:rPr>
          <w:rFonts w:ascii="仿宋" w:eastAsia="仿宋" w:hAnsi="仿宋"/>
          <w:sz w:val="28"/>
          <w:szCs w:val="28"/>
        </w:rPr>
        <w:t xml:space="preserve"> </w:t>
      </w:r>
    </w:p>
    <w:p w:rsidR="0062554F" w:rsidRDefault="003131BD" w:rsidP="003131BD">
      <w:pPr>
        <w:pStyle w:val="affe"/>
        <w:spacing w:line="500" w:lineRule="exact"/>
        <w:ind w:firstLineChars="200" w:firstLine="560"/>
        <w:rPr>
          <w:rFonts w:ascii="仿宋" w:eastAsia="仿宋" w:hAnsi="仿宋"/>
          <w:sz w:val="28"/>
          <w:szCs w:val="28"/>
        </w:rPr>
      </w:pPr>
      <w:r w:rsidRPr="003131BD">
        <w:rPr>
          <w:rFonts w:ascii="仿宋" w:eastAsia="仿宋" w:hAnsi="仿宋" w:hint="eastAsia"/>
          <w:sz w:val="28"/>
          <w:szCs w:val="28"/>
        </w:rPr>
        <w:t>（</w:t>
      </w:r>
      <w:r w:rsidRPr="003131BD">
        <w:rPr>
          <w:rFonts w:ascii="仿宋" w:eastAsia="仿宋" w:hAnsi="仿宋"/>
          <w:sz w:val="28"/>
          <w:szCs w:val="28"/>
        </w:rPr>
        <w:t>2</w:t>
      </w:r>
      <w:r w:rsidRPr="003131BD">
        <w:rPr>
          <w:rFonts w:ascii="仿宋" w:eastAsia="仿宋" w:hAnsi="仿宋" w:hint="eastAsia"/>
          <w:sz w:val="28"/>
          <w:szCs w:val="28"/>
        </w:rPr>
        <w:t>）水污染物</w:t>
      </w:r>
      <w:r w:rsidRPr="003131BD">
        <w:rPr>
          <w:rFonts w:ascii="仿宋" w:eastAsia="仿宋" w:hAnsi="仿宋"/>
          <w:sz w:val="28"/>
          <w:szCs w:val="28"/>
        </w:rPr>
        <w:t xml:space="preserve"> </w:t>
      </w:r>
    </w:p>
    <w:p w:rsidR="0062554F" w:rsidRDefault="0062554F" w:rsidP="0062554F">
      <w:pPr>
        <w:pStyle w:val="affe"/>
        <w:spacing w:line="500" w:lineRule="exact"/>
        <w:ind w:firstLineChars="200" w:firstLine="560"/>
        <w:rPr>
          <w:rFonts w:ascii="仿宋" w:eastAsia="仿宋" w:hAnsi="仿宋"/>
          <w:sz w:val="28"/>
          <w:szCs w:val="28"/>
        </w:rPr>
      </w:pPr>
      <w:r w:rsidRPr="0062554F">
        <w:rPr>
          <w:rFonts w:ascii="仿宋" w:eastAsia="仿宋" w:hAnsi="仿宋" w:hint="eastAsia"/>
          <w:sz w:val="28"/>
          <w:szCs w:val="28"/>
        </w:rPr>
        <w:t>废水排放总量（接管考核量）≤</w:t>
      </w:r>
      <w:r>
        <w:rPr>
          <w:rFonts w:ascii="仿宋" w:eastAsia="仿宋" w:hAnsi="仿宋" w:hint="eastAsia"/>
          <w:sz w:val="28"/>
          <w:szCs w:val="28"/>
        </w:rPr>
        <w:t>3450</w:t>
      </w:r>
      <w:r w:rsidRPr="0062554F">
        <w:rPr>
          <w:rFonts w:ascii="仿宋" w:eastAsia="仿宋" w:hAnsi="仿宋" w:hint="eastAsia"/>
          <w:sz w:val="28"/>
          <w:szCs w:val="28"/>
        </w:rPr>
        <w:t>t/a，水污染物接管排放总量为</w:t>
      </w:r>
      <w:r w:rsidRPr="0062554F">
        <w:rPr>
          <w:rFonts w:ascii="仿宋" w:eastAsia="仿宋" w:hAnsi="仿宋" w:hint="eastAsia"/>
          <w:sz w:val="28"/>
          <w:szCs w:val="28"/>
        </w:rPr>
        <w:lastRenderedPageBreak/>
        <w:t>COD≤</w:t>
      </w:r>
      <w:r>
        <w:rPr>
          <w:rFonts w:ascii="仿宋" w:eastAsia="仿宋" w:hAnsi="仿宋" w:hint="eastAsia"/>
          <w:sz w:val="28"/>
          <w:szCs w:val="28"/>
        </w:rPr>
        <w:t>1.73</w:t>
      </w:r>
      <w:r w:rsidRPr="0062554F">
        <w:rPr>
          <w:rFonts w:ascii="仿宋" w:eastAsia="仿宋" w:hAnsi="仿宋" w:hint="eastAsia"/>
          <w:sz w:val="28"/>
          <w:szCs w:val="28"/>
        </w:rPr>
        <w:t>t/a、SS≤0.</w:t>
      </w:r>
      <w:r w:rsidR="00586151">
        <w:rPr>
          <w:rFonts w:ascii="仿宋" w:eastAsia="仿宋" w:hAnsi="仿宋" w:hint="eastAsia"/>
          <w:sz w:val="28"/>
          <w:szCs w:val="28"/>
        </w:rPr>
        <w:t>52</w:t>
      </w:r>
      <w:r w:rsidRPr="0062554F">
        <w:rPr>
          <w:rFonts w:ascii="仿宋" w:eastAsia="仿宋" w:hAnsi="仿宋" w:hint="eastAsia"/>
          <w:sz w:val="28"/>
          <w:szCs w:val="28"/>
        </w:rPr>
        <w:t>t/a、氨氮≤0.</w:t>
      </w:r>
      <w:r>
        <w:rPr>
          <w:rFonts w:ascii="仿宋" w:eastAsia="仿宋" w:hAnsi="仿宋" w:hint="eastAsia"/>
          <w:sz w:val="28"/>
          <w:szCs w:val="28"/>
        </w:rPr>
        <w:t>12</w:t>
      </w:r>
      <w:r w:rsidRPr="0062554F">
        <w:rPr>
          <w:rFonts w:ascii="仿宋" w:eastAsia="仿宋" w:hAnsi="仿宋" w:hint="eastAsia"/>
          <w:sz w:val="28"/>
          <w:szCs w:val="28"/>
        </w:rPr>
        <w:t>t/a、总磷≤0.0</w:t>
      </w:r>
      <w:r>
        <w:rPr>
          <w:rFonts w:ascii="仿宋" w:eastAsia="仿宋" w:hAnsi="仿宋" w:hint="eastAsia"/>
          <w:sz w:val="28"/>
          <w:szCs w:val="28"/>
        </w:rPr>
        <w:t>1</w:t>
      </w:r>
      <w:r w:rsidRPr="0062554F">
        <w:rPr>
          <w:rFonts w:ascii="仿宋" w:eastAsia="仿宋" w:hAnsi="仿宋" w:hint="eastAsia"/>
          <w:sz w:val="28"/>
          <w:szCs w:val="28"/>
        </w:rPr>
        <w:t>t/a，为接管考核总量，最终排入外环境水污染物总量COD≤0.17t/a、SS≤0.03t/a、氨氮≤0.02t/a、总磷≤0.002t/a，纳入金坛</w:t>
      </w:r>
      <w:r>
        <w:rPr>
          <w:rFonts w:ascii="仿宋" w:eastAsia="仿宋" w:hAnsi="仿宋" w:hint="eastAsia"/>
          <w:sz w:val="28"/>
          <w:szCs w:val="28"/>
        </w:rPr>
        <w:t>区</w:t>
      </w:r>
      <w:r w:rsidRPr="0062554F">
        <w:rPr>
          <w:rFonts w:ascii="仿宋" w:eastAsia="仿宋" w:hAnsi="仿宋" w:hint="eastAsia"/>
          <w:sz w:val="28"/>
          <w:szCs w:val="28"/>
        </w:rPr>
        <w:t>第二污水处理厂总量范围内</w:t>
      </w:r>
      <w:r w:rsidR="003131BD" w:rsidRPr="003131BD">
        <w:rPr>
          <w:rFonts w:ascii="仿宋" w:eastAsia="仿宋" w:hAnsi="仿宋" w:hint="eastAsia"/>
          <w:sz w:val="28"/>
          <w:szCs w:val="28"/>
        </w:rPr>
        <w:t>。</w:t>
      </w:r>
      <w:r w:rsidR="003131BD" w:rsidRPr="003131BD">
        <w:rPr>
          <w:rFonts w:ascii="仿宋" w:eastAsia="仿宋" w:hAnsi="仿宋"/>
          <w:sz w:val="28"/>
          <w:szCs w:val="28"/>
        </w:rPr>
        <w:t xml:space="preserve"> </w:t>
      </w:r>
    </w:p>
    <w:p w:rsidR="003131BD" w:rsidRPr="003131BD" w:rsidRDefault="003131BD" w:rsidP="003131BD">
      <w:pPr>
        <w:pStyle w:val="affe"/>
        <w:spacing w:line="500" w:lineRule="exact"/>
        <w:ind w:firstLineChars="200" w:firstLine="560"/>
        <w:rPr>
          <w:rFonts w:ascii="仿宋" w:eastAsia="仿宋" w:hAnsi="仿宋"/>
          <w:sz w:val="28"/>
          <w:szCs w:val="28"/>
        </w:rPr>
      </w:pPr>
      <w:r w:rsidRPr="003131BD">
        <w:rPr>
          <w:rFonts w:ascii="仿宋" w:eastAsia="仿宋" w:hAnsi="仿宋" w:hint="eastAsia"/>
          <w:sz w:val="28"/>
          <w:szCs w:val="28"/>
        </w:rPr>
        <w:t>（</w:t>
      </w:r>
      <w:r w:rsidRPr="003131BD">
        <w:rPr>
          <w:rFonts w:ascii="仿宋" w:eastAsia="仿宋" w:hAnsi="仿宋"/>
          <w:sz w:val="28"/>
          <w:szCs w:val="28"/>
        </w:rPr>
        <w:t>3</w:t>
      </w:r>
      <w:r w:rsidRPr="003131BD">
        <w:rPr>
          <w:rFonts w:ascii="仿宋" w:eastAsia="仿宋" w:hAnsi="仿宋" w:hint="eastAsia"/>
          <w:sz w:val="28"/>
          <w:szCs w:val="28"/>
        </w:rPr>
        <w:t>）固体废物</w:t>
      </w:r>
      <w:r w:rsidRPr="003131BD">
        <w:rPr>
          <w:rFonts w:ascii="仿宋" w:eastAsia="仿宋" w:hAnsi="仿宋"/>
          <w:sz w:val="28"/>
          <w:szCs w:val="28"/>
        </w:rPr>
        <w:t xml:space="preserve"> </w:t>
      </w:r>
    </w:p>
    <w:p w:rsidR="00363958" w:rsidRPr="00BE3FFE" w:rsidRDefault="003131BD" w:rsidP="003131BD">
      <w:pPr>
        <w:pStyle w:val="affe"/>
        <w:spacing w:line="500" w:lineRule="exact"/>
        <w:ind w:firstLineChars="200" w:firstLine="560"/>
        <w:rPr>
          <w:rFonts w:ascii="仿宋" w:eastAsia="仿宋" w:hAnsi="仿宋"/>
          <w:sz w:val="28"/>
          <w:szCs w:val="28"/>
        </w:rPr>
      </w:pPr>
      <w:r w:rsidRPr="003131BD">
        <w:rPr>
          <w:rFonts w:ascii="仿宋" w:eastAsia="仿宋" w:hAnsi="仿宋" w:hint="eastAsia"/>
          <w:sz w:val="28"/>
          <w:szCs w:val="28"/>
        </w:rPr>
        <w:t>本项目所有工业固废均进行合理处理和处置，生活垃圾环卫清运，实现各类固体废弃物零排放，不需单独申请总量。</w:t>
      </w:r>
    </w:p>
    <w:p w:rsidR="0062554F" w:rsidRPr="00E15A63" w:rsidRDefault="0062554F" w:rsidP="0062554F">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59" w:name="_Toc501719083"/>
      <w:r>
        <w:rPr>
          <w:rFonts w:ascii="仿宋" w:eastAsia="仿宋" w:hAnsi="仿宋" w:hint="eastAsia"/>
          <w:sz w:val="30"/>
          <w:szCs w:val="30"/>
          <w:lang w:val="x-none"/>
        </w:rPr>
        <w:t>8.3环境监测计划</w:t>
      </w:r>
      <w:bookmarkEnd w:id="59"/>
    </w:p>
    <w:p w:rsidR="0043022E" w:rsidRPr="00012192" w:rsidRDefault="0043022E" w:rsidP="0043022E">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8</w:t>
      </w:r>
      <w:r w:rsidRPr="00291792">
        <w:rPr>
          <w:rFonts w:ascii="仿宋" w:eastAsia="仿宋" w:hAnsi="仿宋"/>
          <w:b/>
          <w:bCs/>
          <w:sz w:val="28"/>
          <w:szCs w:val="28"/>
        </w:rPr>
        <w:t>.</w:t>
      </w:r>
      <w:r>
        <w:rPr>
          <w:rFonts w:ascii="仿宋" w:eastAsia="仿宋" w:hAnsi="仿宋" w:hint="eastAsia"/>
          <w:b/>
          <w:bCs/>
          <w:sz w:val="28"/>
          <w:szCs w:val="28"/>
        </w:rPr>
        <w:t>3</w:t>
      </w:r>
      <w:r w:rsidRPr="00291792">
        <w:rPr>
          <w:rFonts w:ascii="仿宋" w:eastAsia="仿宋" w:hAnsi="仿宋"/>
          <w:b/>
          <w:bCs/>
          <w:sz w:val="28"/>
          <w:szCs w:val="28"/>
        </w:rPr>
        <w:t>.</w:t>
      </w:r>
      <w:r>
        <w:rPr>
          <w:rFonts w:ascii="仿宋" w:eastAsia="仿宋" w:hAnsi="仿宋" w:hint="eastAsia"/>
          <w:b/>
          <w:bCs/>
          <w:sz w:val="28"/>
          <w:szCs w:val="28"/>
        </w:rPr>
        <w:t>1运营期监测计划</w:t>
      </w:r>
    </w:p>
    <w:p w:rsidR="0062554F" w:rsidRDefault="0062554F" w:rsidP="0062554F">
      <w:pPr>
        <w:pStyle w:val="affe"/>
        <w:spacing w:line="500" w:lineRule="exact"/>
        <w:ind w:firstLineChars="200" w:firstLine="560"/>
        <w:rPr>
          <w:rFonts w:ascii="仿宋" w:eastAsia="仿宋" w:hAnsi="仿宋"/>
          <w:sz w:val="28"/>
          <w:szCs w:val="28"/>
        </w:rPr>
      </w:pPr>
      <w:r w:rsidRPr="0062554F">
        <w:rPr>
          <w:rFonts w:ascii="仿宋" w:eastAsia="仿宋" w:hAnsi="仿宋" w:hint="eastAsia"/>
          <w:sz w:val="28"/>
          <w:szCs w:val="28"/>
        </w:rPr>
        <w:t>本项目产生的主要污染物有：生活污水、生产工艺废气和设备噪声等。</w:t>
      </w:r>
    </w:p>
    <w:p w:rsidR="00363958" w:rsidRPr="0062554F" w:rsidRDefault="0062554F" w:rsidP="0062554F">
      <w:pPr>
        <w:pStyle w:val="affe"/>
        <w:spacing w:line="500" w:lineRule="exact"/>
        <w:ind w:firstLineChars="200" w:firstLine="560"/>
        <w:rPr>
          <w:rFonts w:ascii="仿宋" w:eastAsia="仿宋" w:hAnsi="仿宋"/>
          <w:sz w:val="28"/>
          <w:szCs w:val="28"/>
          <w:lang w:val="x-none"/>
        </w:rPr>
      </w:pPr>
      <w:r w:rsidRPr="0062554F">
        <w:rPr>
          <w:rFonts w:ascii="仿宋" w:eastAsia="仿宋" w:hAnsi="仿宋"/>
          <w:sz w:val="28"/>
          <w:szCs w:val="28"/>
        </w:rPr>
        <w:t xml:space="preserve"> </w:t>
      </w:r>
      <w:r w:rsidRPr="0062554F">
        <w:rPr>
          <w:rFonts w:ascii="仿宋" w:eastAsia="仿宋" w:hAnsi="仿宋" w:hint="eastAsia"/>
          <w:sz w:val="28"/>
          <w:szCs w:val="28"/>
        </w:rPr>
        <w:t>环境保护工作的关键是废水、废气的处理以及噪声的控制。为检查落实国家和地方的各项环保法规、标准的执行情况，公司应建立环境管理岗位，定期委托有资质的环境监测单位对工厂的废水、废气、噪声排放情况进行监测，为环境管理提供依据。运营期监测计划表见下表。</w:t>
      </w:r>
    </w:p>
    <w:p w:rsidR="009F2D32" w:rsidRPr="009F2D32" w:rsidRDefault="009F2D32" w:rsidP="009F2D32">
      <w:pPr>
        <w:spacing w:line="500" w:lineRule="exact"/>
        <w:ind w:firstLineChars="200" w:firstLine="562"/>
        <w:jc w:val="center"/>
        <w:rPr>
          <w:rFonts w:ascii="仿宋" w:eastAsia="仿宋" w:hAnsi="仿宋"/>
          <w:b/>
          <w:sz w:val="28"/>
          <w:szCs w:val="28"/>
        </w:rPr>
      </w:pPr>
      <w:r w:rsidRPr="009F2D32">
        <w:rPr>
          <w:rFonts w:ascii="仿宋" w:eastAsia="仿宋" w:hAnsi="仿宋"/>
          <w:b/>
          <w:sz w:val="28"/>
          <w:szCs w:val="28"/>
        </w:rPr>
        <w:t>表8-</w:t>
      </w:r>
      <w:r w:rsidR="0043022E">
        <w:rPr>
          <w:rFonts w:ascii="仿宋" w:eastAsia="仿宋" w:hAnsi="仿宋" w:hint="eastAsia"/>
          <w:b/>
          <w:sz w:val="28"/>
          <w:szCs w:val="28"/>
        </w:rPr>
        <w:t>9</w:t>
      </w:r>
      <w:r w:rsidRPr="009F2D32">
        <w:rPr>
          <w:rFonts w:ascii="仿宋" w:eastAsia="仿宋" w:hAnsi="仿宋"/>
          <w:b/>
          <w:sz w:val="28"/>
          <w:szCs w:val="28"/>
        </w:rPr>
        <w:t xml:space="preserve">  环境监测计划表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53"/>
        <w:gridCol w:w="2970"/>
        <w:gridCol w:w="1769"/>
        <w:gridCol w:w="2869"/>
      </w:tblGrid>
      <w:tr w:rsidR="009F2D32" w:rsidRPr="00D344EB" w:rsidTr="0043022E">
        <w:tc>
          <w:tcPr>
            <w:tcW w:w="802" w:type="pct"/>
            <w:shd w:val="clear" w:color="auto" w:fill="auto"/>
            <w:vAlign w:val="center"/>
          </w:tcPr>
          <w:p w:rsidR="009F2D32" w:rsidRPr="00D344EB" w:rsidRDefault="009F2D32" w:rsidP="00A13432">
            <w:pPr>
              <w:adjustRightInd w:val="0"/>
              <w:snapToGrid w:val="0"/>
              <w:jc w:val="center"/>
              <w:rPr>
                <w:rFonts w:ascii="仿宋" w:eastAsia="仿宋" w:hAnsi="仿宋"/>
                <w:b/>
                <w:szCs w:val="21"/>
              </w:rPr>
            </w:pPr>
            <w:r w:rsidRPr="00D344EB">
              <w:rPr>
                <w:rFonts w:ascii="仿宋" w:eastAsia="仿宋" w:hAnsi="仿宋"/>
                <w:b/>
                <w:szCs w:val="21"/>
              </w:rPr>
              <w:t>监测对象</w:t>
            </w:r>
          </w:p>
        </w:tc>
        <w:tc>
          <w:tcPr>
            <w:tcW w:w="1639" w:type="pct"/>
            <w:shd w:val="clear" w:color="auto" w:fill="auto"/>
            <w:vAlign w:val="center"/>
          </w:tcPr>
          <w:p w:rsidR="009F2D32" w:rsidRPr="00D344EB" w:rsidRDefault="009F2D32" w:rsidP="00A13432">
            <w:pPr>
              <w:adjustRightInd w:val="0"/>
              <w:snapToGrid w:val="0"/>
              <w:jc w:val="center"/>
              <w:rPr>
                <w:rFonts w:ascii="仿宋" w:eastAsia="仿宋" w:hAnsi="仿宋"/>
                <w:b/>
                <w:szCs w:val="21"/>
              </w:rPr>
            </w:pPr>
            <w:r w:rsidRPr="00D344EB">
              <w:rPr>
                <w:rFonts w:ascii="仿宋" w:eastAsia="仿宋" w:hAnsi="仿宋"/>
                <w:b/>
                <w:szCs w:val="21"/>
              </w:rPr>
              <w:t>监测因子</w:t>
            </w:r>
          </w:p>
        </w:tc>
        <w:tc>
          <w:tcPr>
            <w:tcW w:w="976" w:type="pct"/>
            <w:shd w:val="clear" w:color="auto" w:fill="auto"/>
            <w:vAlign w:val="center"/>
          </w:tcPr>
          <w:p w:rsidR="009F2D32" w:rsidRPr="00D344EB" w:rsidRDefault="009F2D32" w:rsidP="00A13432">
            <w:pPr>
              <w:adjustRightInd w:val="0"/>
              <w:snapToGrid w:val="0"/>
              <w:jc w:val="center"/>
              <w:rPr>
                <w:rFonts w:ascii="仿宋" w:eastAsia="仿宋" w:hAnsi="仿宋"/>
                <w:b/>
                <w:szCs w:val="21"/>
              </w:rPr>
            </w:pPr>
            <w:r w:rsidRPr="00D344EB">
              <w:rPr>
                <w:rFonts w:ascii="仿宋" w:eastAsia="仿宋" w:hAnsi="仿宋"/>
                <w:b/>
                <w:szCs w:val="21"/>
              </w:rPr>
              <w:t>监测频次</w:t>
            </w:r>
          </w:p>
        </w:tc>
        <w:tc>
          <w:tcPr>
            <w:tcW w:w="1583" w:type="pct"/>
            <w:shd w:val="clear" w:color="auto" w:fill="auto"/>
            <w:vAlign w:val="center"/>
          </w:tcPr>
          <w:p w:rsidR="009F2D32" w:rsidRPr="00D344EB" w:rsidRDefault="009F2D32" w:rsidP="00A13432">
            <w:pPr>
              <w:adjustRightInd w:val="0"/>
              <w:snapToGrid w:val="0"/>
              <w:jc w:val="center"/>
              <w:rPr>
                <w:rFonts w:ascii="仿宋" w:eastAsia="仿宋" w:hAnsi="仿宋"/>
                <w:b/>
                <w:szCs w:val="21"/>
              </w:rPr>
            </w:pPr>
            <w:r w:rsidRPr="00D344EB">
              <w:rPr>
                <w:rFonts w:ascii="仿宋" w:eastAsia="仿宋" w:hAnsi="仿宋"/>
                <w:b/>
                <w:szCs w:val="21"/>
              </w:rPr>
              <w:t>监测点位</w:t>
            </w:r>
          </w:p>
        </w:tc>
      </w:tr>
      <w:tr w:rsidR="009F2D32" w:rsidRPr="00D344EB" w:rsidTr="0043022E">
        <w:tc>
          <w:tcPr>
            <w:tcW w:w="802" w:type="pct"/>
            <w:vMerge w:val="restart"/>
            <w:shd w:val="clear" w:color="auto" w:fill="auto"/>
            <w:vAlign w:val="center"/>
          </w:tcPr>
          <w:p w:rsidR="009F2D32" w:rsidRPr="00D344EB" w:rsidRDefault="009F2D32" w:rsidP="00A13432">
            <w:pPr>
              <w:adjustRightInd w:val="0"/>
              <w:snapToGrid w:val="0"/>
              <w:jc w:val="center"/>
              <w:rPr>
                <w:rFonts w:ascii="仿宋" w:eastAsia="仿宋" w:hAnsi="仿宋"/>
                <w:szCs w:val="21"/>
              </w:rPr>
            </w:pPr>
            <w:r w:rsidRPr="00D344EB">
              <w:rPr>
                <w:rFonts w:ascii="仿宋" w:eastAsia="仿宋" w:hAnsi="仿宋"/>
                <w:szCs w:val="21"/>
              </w:rPr>
              <w:t>有组织废气</w:t>
            </w:r>
          </w:p>
        </w:tc>
        <w:tc>
          <w:tcPr>
            <w:tcW w:w="1639" w:type="pct"/>
            <w:shd w:val="clear" w:color="auto" w:fill="auto"/>
            <w:vAlign w:val="center"/>
          </w:tcPr>
          <w:p w:rsidR="009F2D32" w:rsidRPr="00D344EB" w:rsidRDefault="00D344EB" w:rsidP="00D344EB">
            <w:pPr>
              <w:adjustRightInd w:val="0"/>
              <w:snapToGrid w:val="0"/>
              <w:jc w:val="center"/>
              <w:rPr>
                <w:rFonts w:ascii="仿宋" w:eastAsia="仿宋" w:hAnsi="仿宋"/>
                <w:szCs w:val="21"/>
                <w:highlight w:val="yellow"/>
              </w:rPr>
            </w:pPr>
            <w:r>
              <w:rPr>
                <w:rFonts w:ascii="仿宋" w:eastAsia="仿宋" w:hAnsi="仿宋" w:hint="eastAsia"/>
                <w:szCs w:val="21"/>
              </w:rPr>
              <w:t>P</w:t>
            </w:r>
            <w:r w:rsidR="009F2D32" w:rsidRPr="00D344EB">
              <w:rPr>
                <w:rFonts w:ascii="仿宋" w:eastAsia="仿宋" w:hAnsi="仿宋"/>
                <w:szCs w:val="21"/>
                <w:vertAlign w:val="subscript"/>
              </w:rPr>
              <w:t>1</w:t>
            </w:r>
            <w:r w:rsidR="009F2D32" w:rsidRPr="00D344EB">
              <w:rPr>
                <w:rFonts w:ascii="仿宋" w:eastAsia="仿宋" w:hAnsi="仿宋"/>
                <w:szCs w:val="21"/>
              </w:rPr>
              <w:t>：</w:t>
            </w:r>
            <w:r>
              <w:rPr>
                <w:rFonts w:ascii="仿宋" w:eastAsia="仿宋" w:hAnsi="仿宋" w:hint="eastAsia"/>
                <w:szCs w:val="21"/>
              </w:rPr>
              <w:t>乙苯、非甲烷总烃</w:t>
            </w:r>
          </w:p>
        </w:tc>
        <w:tc>
          <w:tcPr>
            <w:tcW w:w="976" w:type="pct"/>
            <w:vMerge w:val="restart"/>
            <w:shd w:val="clear" w:color="auto" w:fill="auto"/>
            <w:vAlign w:val="center"/>
          </w:tcPr>
          <w:p w:rsidR="009F2D32" w:rsidRPr="00D344EB" w:rsidRDefault="00D344EB" w:rsidP="00A13432">
            <w:pPr>
              <w:adjustRightInd w:val="0"/>
              <w:snapToGrid w:val="0"/>
              <w:jc w:val="center"/>
              <w:rPr>
                <w:rFonts w:ascii="仿宋" w:eastAsia="仿宋" w:hAnsi="仿宋"/>
                <w:szCs w:val="21"/>
              </w:rPr>
            </w:pPr>
            <w:r>
              <w:rPr>
                <w:rFonts w:ascii="仿宋" w:eastAsia="仿宋" w:hAnsi="仿宋" w:hint="eastAsia"/>
                <w:szCs w:val="21"/>
              </w:rPr>
              <w:t>半年</w:t>
            </w:r>
            <w:r w:rsidR="009F2D32" w:rsidRPr="00D344EB">
              <w:rPr>
                <w:rFonts w:ascii="仿宋" w:eastAsia="仿宋" w:hAnsi="仿宋"/>
                <w:szCs w:val="21"/>
              </w:rPr>
              <w:t>一次</w:t>
            </w:r>
          </w:p>
        </w:tc>
        <w:tc>
          <w:tcPr>
            <w:tcW w:w="1583" w:type="pct"/>
            <w:vMerge w:val="restart"/>
            <w:shd w:val="clear" w:color="auto" w:fill="auto"/>
            <w:vAlign w:val="center"/>
          </w:tcPr>
          <w:p w:rsidR="009F2D32" w:rsidRPr="00D344EB" w:rsidRDefault="009F2D32" w:rsidP="00A13432">
            <w:pPr>
              <w:adjustRightInd w:val="0"/>
              <w:snapToGrid w:val="0"/>
              <w:jc w:val="center"/>
              <w:rPr>
                <w:rFonts w:ascii="仿宋" w:eastAsia="仿宋" w:hAnsi="仿宋"/>
                <w:szCs w:val="21"/>
              </w:rPr>
            </w:pPr>
            <w:r w:rsidRPr="00D344EB">
              <w:rPr>
                <w:rFonts w:ascii="仿宋" w:eastAsia="仿宋" w:hAnsi="仿宋"/>
                <w:szCs w:val="21"/>
              </w:rPr>
              <w:t>废气排口</w:t>
            </w:r>
          </w:p>
        </w:tc>
      </w:tr>
      <w:tr w:rsidR="00D344EB" w:rsidRPr="00D344EB" w:rsidTr="0043022E">
        <w:tc>
          <w:tcPr>
            <w:tcW w:w="802" w:type="pct"/>
            <w:vMerge/>
            <w:shd w:val="clear" w:color="auto" w:fill="auto"/>
            <w:vAlign w:val="center"/>
          </w:tcPr>
          <w:p w:rsidR="00D344EB" w:rsidRPr="00D344EB" w:rsidRDefault="00D344EB" w:rsidP="00A13432">
            <w:pPr>
              <w:adjustRightInd w:val="0"/>
              <w:snapToGrid w:val="0"/>
              <w:jc w:val="center"/>
              <w:rPr>
                <w:rFonts w:ascii="仿宋" w:eastAsia="仿宋" w:hAnsi="仿宋"/>
                <w:szCs w:val="21"/>
              </w:rPr>
            </w:pPr>
          </w:p>
        </w:tc>
        <w:tc>
          <w:tcPr>
            <w:tcW w:w="1639" w:type="pct"/>
            <w:shd w:val="clear" w:color="auto" w:fill="auto"/>
            <w:vAlign w:val="center"/>
          </w:tcPr>
          <w:p w:rsidR="00D344EB" w:rsidRPr="00D344EB" w:rsidRDefault="00D344EB" w:rsidP="00D344EB">
            <w:pPr>
              <w:adjustRightInd w:val="0"/>
              <w:snapToGrid w:val="0"/>
              <w:jc w:val="center"/>
              <w:rPr>
                <w:rFonts w:ascii="仿宋" w:eastAsia="仿宋" w:hAnsi="仿宋"/>
                <w:szCs w:val="21"/>
              </w:rPr>
            </w:pPr>
            <w:r>
              <w:rPr>
                <w:rFonts w:ascii="仿宋" w:eastAsia="仿宋" w:hAnsi="仿宋" w:hint="eastAsia"/>
                <w:szCs w:val="21"/>
              </w:rPr>
              <w:t>P</w:t>
            </w:r>
            <w:r w:rsidRPr="00D344EB">
              <w:rPr>
                <w:rFonts w:ascii="仿宋" w:eastAsia="仿宋" w:hAnsi="仿宋"/>
                <w:szCs w:val="21"/>
                <w:vertAlign w:val="subscript"/>
              </w:rPr>
              <w:t>2</w:t>
            </w:r>
            <w:r w:rsidRPr="00D344EB">
              <w:rPr>
                <w:rFonts w:ascii="仿宋" w:eastAsia="仿宋" w:hAnsi="仿宋"/>
                <w:szCs w:val="21"/>
              </w:rPr>
              <w:t>：</w:t>
            </w:r>
            <w:r>
              <w:rPr>
                <w:rFonts w:ascii="仿宋" w:eastAsia="仿宋" w:hAnsi="仿宋" w:hint="eastAsia"/>
                <w:szCs w:val="21"/>
              </w:rPr>
              <w:t>NH</w:t>
            </w:r>
            <w:r w:rsidRPr="00D344EB">
              <w:rPr>
                <w:rFonts w:ascii="仿宋" w:eastAsia="仿宋" w:hAnsi="仿宋" w:hint="eastAsia"/>
                <w:szCs w:val="21"/>
                <w:vertAlign w:val="subscript"/>
              </w:rPr>
              <w:t>3</w:t>
            </w:r>
            <w:r>
              <w:rPr>
                <w:rFonts w:ascii="仿宋" w:eastAsia="仿宋" w:hAnsi="仿宋" w:hint="eastAsia"/>
                <w:szCs w:val="21"/>
              </w:rPr>
              <w:t>、非甲烷总烃</w:t>
            </w:r>
          </w:p>
        </w:tc>
        <w:tc>
          <w:tcPr>
            <w:tcW w:w="976" w:type="pct"/>
            <w:vMerge/>
            <w:shd w:val="clear" w:color="auto" w:fill="auto"/>
            <w:vAlign w:val="center"/>
          </w:tcPr>
          <w:p w:rsidR="00D344EB" w:rsidRPr="00D344EB" w:rsidRDefault="00D344EB" w:rsidP="00A13432">
            <w:pPr>
              <w:adjustRightInd w:val="0"/>
              <w:snapToGrid w:val="0"/>
              <w:jc w:val="center"/>
              <w:rPr>
                <w:rFonts w:ascii="仿宋" w:eastAsia="仿宋" w:hAnsi="仿宋"/>
                <w:szCs w:val="21"/>
              </w:rPr>
            </w:pPr>
          </w:p>
        </w:tc>
        <w:tc>
          <w:tcPr>
            <w:tcW w:w="1583" w:type="pct"/>
            <w:vMerge/>
            <w:shd w:val="clear" w:color="auto" w:fill="auto"/>
            <w:vAlign w:val="center"/>
          </w:tcPr>
          <w:p w:rsidR="00D344EB" w:rsidRPr="00D344EB" w:rsidRDefault="00D344EB" w:rsidP="00A13432">
            <w:pPr>
              <w:adjustRightInd w:val="0"/>
              <w:snapToGrid w:val="0"/>
              <w:jc w:val="center"/>
              <w:rPr>
                <w:rFonts w:ascii="仿宋" w:eastAsia="仿宋" w:hAnsi="仿宋"/>
                <w:szCs w:val="21"/>
              </w:rPr>
            </w:pPr>
          </w:p>
        </w:tc>
      </w:tr>
      <w:tr w:rsidR="009F2D32" w:rsidRPr="00D344EB" w:rsidTr="0043022E">
        <w:tc>
          <w:tcPr>
            <w:tcW w:w="802" w:type="pct"/>
            <w:vMerge/>
            <w:shd w:val="clear" w:color="auto" w:fill="auto"/>
            <w:vAlign w:val="center"/>
          </w:tcPr>
          <w:p w:rsidR="009F2D32" w:rsidRPr="00D344EB" w:rsidRDefault="009F2D32" w:rsidP="00A13432">
            <w:pPr>
              <w:adjustRightInd w:val="0"/>
              <w:snapToGrid w:val="0"/>
              <w:jc w:val="center"/>
              <w:rPr>
                <w:rFonts w:ascii="仿宋" w:eastAsia="仿宋" w:hAnsi="仿宋"/>
                <w:szCs w:val="21"/>
              </w:rPr>
            </w:pPr>
          </w:p>
        </w:tc>
        <w:tc>
          <w:tcPr>
            <w:tcW w:w="1639" w:type="pct"/>
            <w:shd w:val="clear" w:color="auto" w:fill="auto"/>
            <w:vAlign w:val="center"/>
          </w:tcPr>
          <w:p w:rsidR="009F2D32" w:rsidRPr="00D344EB" w:rsidRDefault="00D344EB" w:rsidP="00D344EB">
            <w:pPr>
              <w:adjustRightInd w:val="0"/>
              <w:snapToGrid w:val="0"/>
              <w:jc w:val="center"/>
              <w:rPr>
                <w:rFonts w:ascii="仿宋" w:eastAsia="仿宋" w:hAnsi="仿宋"/>
                <w:szCs w:val="21"/>
                <w:highlight w:val="yellow"/>
              </w:rPr>
            </w:pPr>
            <w:r>
              <w:rPr>
                <w:rFonts w:ascii="仿宋" w:eastAsia="仿宋" w:hAnsi="仿宋" w:hint="eastAsia"/>
                <w:szCs w:val="21"/>
              </w:rPr>
              <w:t>P</w:t>
            </w:r>
            <w:r>
              <w:rPr>
                <w:rFonts w:ascii="仿宋" w:eastAsia="仿宋" w:hAnsi="仿宋" w:hint="eastAsia"/>
                <w:szCs w:val="21"/>
                <w:vertAlign w:val="subscript"/>
              </w:rPr>
              <w:t>3</w:t>
            </w:r>
            <w:r w:rsidRPr="00D344EB">
              <w:rPr>
                <w:rFonts w:ascii="仿宋" w:eastAsia="仿宋" w:hAnsi="仿宋"/>
                <w:szCs w:val="21"/>
              </w:rPr>
              <w:t>：</w:t>
            </w:r>
            <w:r>
              <w:rPr>
                <w:rFonts w:ascii="仿宋" w:eastAsia="仿宋" w:hAnsi="仿宋" w:hint="eastAsia"/>
                <w:szCs w:val="21"/>
              </w:rPr>
              <w:t>硫酸雾</w:t>
            </w:r>
          </w:p>
        </w:tc>
        <w:tc>
          <w:tcPr>
            <w:tcW w:w="976" w:type="pct"/>
            <w:vMerge/>
            <w:shd w:val="clear" w:color="auto" w:fill="auto"/>
            <w:vAlign w:val="center"/>
          </w:tcPr>
          <w:p w:rsidR="009F2D32" w:rsidRPr="00D344EB" w:rsidRDefault="009F2D32" w:rsidP="00A13432">
            <w:pPr>
              <w:adjustRightInd w:val="0"/>
              <w:snapToGrid w:val="0"/>
              <w:jc w:val="center"/>
              <w:rPr>
                <w:rFonts w:ascii="仿宋" w:eastAsia="仿宋" w:hAnsi="仿宋"/>
                <w:szCs w:val="21"/>
                <w:highlight w:val="yellow"/>
              </w:rPr>
            </w:pPr>
          </w:p>
        </w:tc>
        <w:tc>
          <w:tcPr>
            <w:tcW w:w="1583" w:type="pct"/>
            <w:vMerge/>
            <w:shd w:val="clear" w:color="auto" w:fill="auto"/>
            <w:vAlign w:val="center"/>
          </w:tcPr>
          <w:p w:rsidR="009F2D32" w:rsidRPr="00D344EB" w:rsidRDefault="009F2D32" w:rsidP="00A13432">
            <w:pPr>
              <w:adjustRightInd w:val="0"/>
              <w:snapToGrid w:val="0"/>
              <w:jc w:val="center"/>
              <w:rPr>
                <w:rFonts w:ascii="仿宋" w:eastAsia="仿宋" w:hAnsi="仿宋"/>
                <w:szCs w:val="21"/>
                <w:highlight w:val="yellow"/>
              </w:rPr>
            </w:pPr>
          </w:p>
        </w:tc>
      </w:tr>
      <w:tr w:rsidR="009F2D32" w:rsidRPr="00D344EB" w:rsidTr="0043022E">
        <w:tc>
          <w:tcPr>
            <w:tcW w:w="802" w:type="pct"/>
            <w:shd w:val="clear" w:color="auto" w:fill="auto"/>
            <w:vAlign w:val="center"/>
          </w:tcPr>
          <w:p w:rsidR="009F2D32" w:rsidRPr="00D344EB" w:rsidRDefault="009F2D32" w:rsidP="00A13432">
            <w:pPr>
              <w:adjustRightInd w:val="0"/>
              <w:snapToGrid w:val="0"/>
              <w:jc w:val="center"/>
              <w:rPr>
                <w:rFonts w:ascii="仿宋" w:eastAsia="仿宋" w:hAnsi="仿宋"/>
                <w:szCs w:val="21"/>
              </w:rPr>
            </w:pPr>
            <w:r w:rsidRPr="00D344EB">
              <w:rPr>
                <w:rFonts w:ascii="仿宋" w:eastAsia="仿宋" w:hAnsi="仿宋"/>
                <w:szCs w:val="21"/>
              </w:rPr>
              <w:t>无组织废气</w:t>
            </w:r>
          </w:p>
        </w:tc>
        <w:tc>
          <w:tcPr>
            <w:tcW w:w="1639" w:type="pct"/>
            <w:shd w:val="clear" w:color="auto" w:fill="auto"/>
            <w:vAlign w:val="center"/>
          </w:tcPr>
          <w:p w:rsidR="009F2D32" w:rsidRPr="00D344EB" w:rsidRDefault="00D344EB" w:rsidP="00A13432">
            <w:pPr>
              <w:adjustRightInd w:val="0"/>
              <w:snapToGrid w:val="0"/>
              <w:jc w:val="center"/>
              <w:rPr>
                <w:rFonts w:ascii="仿宋" w:eastAsia="仿宋" w:hAnsi="仿宋"/>
                <w:szCs w:val="21"/>
                <w:highlight w:val="yellow"/>
              </w:rPr>
            </w:pPr>
            <w:r>
              <w:rPr>
                <w:rFonts w:ascii="仿宋" w:eastAsia="仿宋" w:hAnsi="仿宋" w:hint="eastAsia"/>
                <w:szCs w:val="21"/>
              </w:rPr>
              <w:t>乙苯、NH</w:t>
            </w:r>
            <w:r w:rsidRPr="00D344EB">
              <w:rPr>
                <w:rFonts w:ascii="仿宋" w:eastAsia="仿宋" w:hAnsi="仿宋" w:hint="eastAsia"/>
                <w:szCs w:val="21"/>
                <w:vertAlign w:val="subscript"/>
              </w:rPr>
              <w:t>3</w:t>
            </w:r>
            <w:r>
              <w:rPr>
                <w:rFonts w:ascii="仿宋" w:eastAsia="仿宋" w:hAnsi="仿宋" w:hint="eastAsia"/>
                <w:szCs w:val="21"/>
              </w:rPr>
              <w:t>、硫酸雾、非甲烷总烃</w:t>
            </w:r>
          </w:p>
        </w:tc>
        <w:tc>
          <w:tcPr>
            <w:tcW w:w="976" w:type="pct"/>
            <w:shd w:val="clear" w:color="auto" w:fill="auto"/>
            <w:vAlign w:val="center"/>
          </w:tcPr>
          <w:p w:rsidR="009F2D32" w:rsidRPr="00D344EB" w:rsidRDefault="00D344EB" w:rsidP="00A13432">
            <w:pPr>
              <w:adjustRightInd w:val="0"/>
              <w:snapToGrid w:val="0"/>
              <w:jc w:val="center"/>
              <w:rPr>
                <w:rFonts w:ascii="仿宋" w:eastAsia="仿宋" w:hAnsi="仿宋"/>
                <w:szCs w:val="21"/>
              </w:rPr>
            </w:pPr>
            <w:r>
              <w:rPr>
                <w:rFonts w:ascii="仿宋" w:eastAsia="仿宋" w:hAnsi="仿宋" w:hint="eastAsia"/>
                <w:szCs w:val="21"/>
              </w:rPr>
              <w:t>半年</w:t>
            </w:r>
            <w:r w:rsidR="009F2D32" w:rsidRPr="00D344EB">
              <w:rPr>
                <w:rFonts w:ascii="仿宋" w:eastAsia="仿宋" w:hAnsi="仿宋"/>
                <w:szCs w:val="21"/>
              </w:rPr>
              <w:t>一次</w:t>
            </w:r>
          </w:p>
        </w:tc>
        <w:tc>
          <w:tcPr>
            <w:tcW w:w="1583" w:type="pct"/>
            <w:shd w:val="clear" w:color="auto" w:fill="auto"/>
            <w:vAlign w:val="center"/>
          </w:tcPr>
          <w:p w:rsidR="009F2D32" w:rsidRPr="00D344EB" w:rsidRDefault="009F2D32" w:rsidP="00A13432">
            <w:pPr>
              <w:adjustRightInd w:val="0"/>
              <w:snapToGrid w:val="0"/>
              <w:jc w:val="center"/>
              <w:rPr>
                <w:rFonts w:ascii="仿宋" w:eastAsia="仿宋" w:hAnsi="仿宋"/>
                <w:szCs w:val="21"/>
              </w:rPr>
            </w:pPr>
            <w:r w:rsidRPr="00D344EB">
              <w:rPr>
                <w:rFonts w:ascii="仿宋" w:eastAsia="仿宋" w:hAnsi="仿宋"/>
                <w:szCs w:val="21"/>
              </w:rPr>
              <w:t>厂区上风向10m处和下风向10m处各布设一个监测点</w:t>
            </w:r>
          </w:p>
        </w:tc>
      </w:tr>
      <w:tr w:rsidR="009F2D32" w:rsidRPr="00D344EB" w:rsidTr="0043022E">
        <w:tc>
          <w:tcPr>
            <w:tcW w:w="802" w:type="pct"/>
            <w:shd w:val="clear" w:color="auto" w:fill="auto"/>
            <w:vAlign w:val="center"/>
          </w:tcPr>
          <w:p w:rsidR="009F2D32" w:rsidRPr="00D344EB" w:rsidRDefault="009F2D32" w:rsidP="00A13432">
            <w:pPr>
              <w:adjustRightInd w:val="0"/>
              <w:snapToGrid w:val="0"/>
              <w:jc w:val="center"/>
              <w:rPr>
                <w:rFonts w:ascii="仿宋" w:eastAsia="仿宋" w:hAnsi="仿宋"/>
                <w:szCs w:val="21"/>
              </w:rPr>
            </w:pPr>
            <w:r w:rsidRPr="00D344EB">
              <w:rPr>
                <w:rFonts w:ascii="仿宋" w:eastAsia="仿宋" w:hAnsi="仿宋"/>
                <w:szCs w:val="21"/>
              </w:rPr>
              <w:t>废水</w:t>
            </w:r>
          </w:p>
        </w:tc>
        <w:tc>
          <w:tcPr>
            <w:tcW w:w="1639" w:type="pct"/>
            <w:shd w:val="clear" w:color="auto" w:fill="auto"/>
            <w:vAlign w:val="center"/>
          </w:tcPr>
          <w:p w:rsidR="009F2D32" w:rsidRPr="00D344EB" w:rsidRDefault="009F2D32" w:rsidP="00D344EB">
            <w:pPr>
              <w:adjustRightInd w:val="0"/>
              <w:snapToGrid w:val="0"/>
              <w:jc w:val="center"/>
              <w:rPr>
                <w:rFonts w:ascii="仿宋" w:eastAsia="仿宋" w:hAnsi="仿宋"/>
                <w:szCs w:val="21"/>
                <w:highlight w:val="yellow"/>
              </w:rPr>
            </w:pPr>
            <w:r w:rsidRPr="00D344EB">
              <w:rPr>
                <w:rFonts w:ascii="仿宋" w:eastAsia="仿宋" w:hAnsi="仿宋"/>
                <w:szCs w:val="21"/>
              </w:rPr>
              <w:t>pH、COD、SS、氨氮、总磷</w:t>
            </w:r>
            <w:r w:rsidR="00D344EB">
              <w:rPr>
                <w:rFonts w:ascii="仿宋" w:eastAsia="仿宋" w:hAnsi="仿宋" w:hint="eastAsia"/>
                <w:szCs w:val="21"/>
              </w:rPr>
              <w:t>、总镍</w:t>
            </w:r>
          </w:p>
        </w:tc>
        <w:tc>
          <w:tcPr>
            <w:tcW w:w="976" w:type="pct"/>
            <w:shd w:val="clear" w:color="auto" w:fill="auto"/>
            <w:vAlign w:val="center"/>
          </w:tcPr>
          <w:p w:rsidR="009F2D32" w:rsidRPr="00D344EB" w:rsidRDefault="00D344EB" w:rsidP="00D344EB">
            <w:pPr>
              <w:adjustRightInd w:val="0"/>
              <w:snapToGrid w:val="0"/>
              <w:jc w:val="center"/>
              <w:rPr>
                <w:rFonts w:ascii="仿宋" w:eastAsia="仿宋" w:hAnsi="仿宋"/>
                <w:szCs w:val="21"/>
              </w:rPr>
            </w:pPr>
            <w:r>
              <w:rPr>
                <w:rFonts w:ascii="仿宋" w:eastAsia="仿宋" w:hAnsi="仿宋"/>
                <w:szCs w:val="21"/>
              </w:rPr>
              <w:t>每季度测一次</w:t>
            </w:r>
            <w:r w:rsidRPr="00D344EB">
              <w:rPr>
                <w:rFonts w:ascii="仿宋" w:eastAsia="仿宋" w:hAnsi="仿宋"/>
                <w:szCs w:val="21"/>
              </w:rPr>
              <w:t xml:space="preserve"> </w:t>
            </w:r>
          </w:p>
        </w:tc>
        <w:tc>
          <w:tcPr>
            <w:tcW w:w="1583" w:type="pct"/>
            <w:shd w:val="clear" w:color="auto" w:fill="auto"/>
            <w:vAlign w:val="center"/>
          </w:tcPr>
          <w:p w:rsidR="009F2D32" w:rsidRPr="00D344EB" w:rsidRDefault="00D344EB" w:rsidP="00D344EB">
            <w:pPr>
              <w:adjustRightInd w:val="0"/>
              <w:snapToGrid w:val="0"/>
              <w:jc w:val="center"/>
              <w:rPr>
                <w:rFonts w:ascii="仿宋" w:eastAsia="仿宋" w:hAnsi="仿宋"/>
                <w:szCs w:val="21"/>
              </w:rPr>
            </w:pPr>
            <w:r>
              <w:rPr>
                <w:rFonts w:ascii="仿宋" w:eastAsia="仿宋" w:hAnsi="仿宋"/>
                <w:szCs w:val="21"/>
              </w:rPr>
              <w:t>污水总排口</w:t>
            </w:r>
          </w:p>
        </w:tc>
      </w:tr>
      <w:tr w:rsidR="00D344EB" w:rsidRPr="00D344EB" w:rsidTr="0043022E">
        <w:tc>
          <w:tcPr>
            <w:tcW w:w="802" w:type="pct"/>
            <w:shd w:val="clear" w:color="auto" w:fill="auto"/>
            <w:vAlign w:val="center"/>
          </w:tcPr>
          <w:p w:rsidR="00D344EB" w:rsidRPr="00D344EB" w:rsidRDefault="00D344EB" w:rsidP="00A13432">
            <w:pPr>
              <w:adjustRightInd w:val="0"/>
              <w:snapToGrid w:val="0"/>
              <w:jc w:val="center"/>
              <w:rPr>
                <w:rFonts w:ascii="仿宋" w:eastAsia="仿宋" w:hAnsi="仿宋"/>
                <w:szCs w:val="21"/>
              </w:rPr>
            </w:pPr>
            <w:r>
              <w:rPr>
                <w:rFonts w:ascii="仿宋" w:eastAsia="仿宋" w:hAnsi="仿宋" w:hint="eastAsia"/>
                <w:szCs w:val="21"/>
              </w:rPr>
              <w:t>雨水</w:t>
            </w:r>
          </w:p>
        </w:tc>
        <w:tc>
          <w:tcPr>
            <w:tcW w:w="1639" w:type="pct"/>
            <w:shd w:val="clear" w:color="auto" w:fill="auto"/>
            <w:vAlign w:val="center"/>
          </w:tcPr>
          <w:p w:rsidR="00D344EB" w:rsidRPr="00D344EB" w:rsidRDefault="00D344EB" w:rsidP="00D344EB">
            <w:pPr>
              <w:adjustRightInd w:val="0"/>
              <w:snapToGrid w:val="0"/>
              <w:jc w:val="center"/>
              <w:rPr>
                <w:rFonts w:ascii="仿宋" w:eastAsia="仿宋" w:hAnsi="仿宋"/>
                <w:szCs w:val="21"/>
              </w:rPr>
            </w:pPr>
            <w:r w:rsidRPr="00D344EB">
              <w:rPr>
                <w:rFonts w:ascii="仿宋" w:eastAsia="仿宋" w:hAnsi="仿宋"/>
                <w:szCs w:val="21"/>
              </w:rPr>
              <w:t>COD、SS、氨氮、</w:t>
            </w:r>
            <w:r>
              <w:rPr>
                <w:rFonts w:ascii="仿宋" w:eastAsia="仿宋" w:hAnsi="仿宋" w:hint="eastAsia"/>
                <w:szCs w:val="21"/>
              </w:rPr>
              <w:t>总镍</w:t>
            </w:r>
          </w:p>
        </w:tc>
        <w:tc>
          <w:tcPr>
            <w:tcW w:w="976" w:type="pct"/>
            <w:shd w:val="clear" w:color="auto" w:fill="auto"/>
            <w:vAlign w:val="center"/>
          </w:tcPr>
          <w:p w:rsidR="00D344EB" w:rsidRPr="00D344EB" w:rsidRDefault="00D344EB" w:rsidP="00A13432">
            <w:pPr>
              <w:adjustRightInd w:val="0"/>
              <w:snapToGrid w:val="0"/>
              <w:jc w:val="center"/>
              <w:rPr>
                <w:rFonts w:ascii="仿宋" w:eastAsia="仿宋" w:hAnsi="仿宋"/>
                <w:szCs w:val="21"/>
              </w:rPr>
            </w:pPr>
            <w:r w:rsidRPr="00D344EB">
              <w:rPr>
                <w:rFonts w:ascii="仿宋" w:eastAsia="仿宋" w:hAnsi="仿宋"/>
                <w:szCs w:val="21"/>
              </w:rPr>
              <w:t>每季度测一次</w:t>
            </w:r>
          </w:p>
        </w:tc>
        <w:tc>
          <w:tcPr>
            <w:tcW w:w="1583" w:type="pct"/>
            <w:shd w:val="clear" w:color="auto" w:fill="auto"/>
            <w:vAlign w:val="center"/>
          </w:tcPr>
          <w:p w:rsidR="00D344EB" w:rsidRPr="00D344EB" w:rsidRDefault="00D344EB" w:rsidP="00A13432">
            <w:pPr>
              <w:adjustRightInd w:val="0"/>
              <w:snapToGrid w:val="0"/>
              <w:jc w:val="center"/>
              <w:rPr>
                <w:rFonts w:ascii="仿宋" w:eastAsia="仿宋" w:hAnsi="仿宋"/>
                <w:szCs w:val="21"/>
              </w:rPr>
            </w:pPr>
            <w:r>
              <w:rPr>
                <w:rFonts w:ascii="仿宋" w:eastAsia="仿宋" w:hAnsi="仿宋" w:hint="eastAsia"/>
                <w:szCs w:val="21"/>
              </w:rPr>
              <w:t>雨水排口</w:t>
            </w:r>
          </w:p>
        </w:tc>
      </w:tr>
      <w:tr w:rsidR="009F2D32" w:rsidRPr="00D344EB" w:rsidTr="0043022E">
        <w:tc>
          <w:tcPr>
            <w:tcW w:w="802" w:type="pct"/>
            <w:shd w:val="clear" w:color="auto" w:fill="auto"/>
            <w:vAlign w:val="center"/>
          </w:tcPr>
          <w:p w:rsidR="009F2D32" w:rsidRPr="00D344EB" w:rsidRDefault="009F2D32" w:rsidP="00A13432">
            <w:pPr>
              <w:adjustRightInd w:val="0"/>
              <w:snapToGrid w:val="0"/>
              <w:jc w:val="center"/>
              <w:rPr>
                <w:rFonts w:ascii="仿宋" w:eastAsia="仿宋" w:hAnsi="仿宋"/>
                <w:szCs w:val="21"/>
              </w:rPr>
            </w:pPr>
            <w:r w:rsidRPr="00D344EB">
              <w:rPr>
                <w:rFonts w:ascii="仿宋" w:eastAsia="仿宋" w:hAnsi="仿宋"/>
                <w:szCs w:val="21"/>
              </w:rPr>
              <w:t>噪声</w:t>
            </w:r>
          </w:p>
        </w:tc>
        <w:tc>
          <w:tcPr>
            <w:tcW w:w="1639" w:type="pct"/>
            <w:shd w:val="clear" w:color="auto" w:fill="auto"/>
            <w:vAlign w:val="center"/>
          </w:tcPr>
          <w:p w:rsidR="009F2D32" w:rsidRPr="00D344EB" w:rsidRDefault="009F2D32" w:rsidP="00A13432">
            <w:pPr>
              <w:adjustRightInd w:val="0"/>
              <w:snapToGrid w:val="0"/>
              <w:jc w:val="center"/>
              <w:rPr>
                <w:rFonts w:ascii="仿宋" w:eastAsia="仿宋" w:hAnsi="仿宋"/>
                <w:szCs w:val="21"/>
              </w:rPr>
            </w:pPr>
            <w:r w:rsidRPr="00D344EB">
              <w:rPr>
                <w:rFonts w:ascii="仿宋" w:eastAsia="仿宋" w:hAnsi="仿宋"/>
                <w:szCs w:val="21"/>
              </w:rPr>
              <w:t>连续等效A声</w:t>
            </w:r>
          </w:p>
        </w:tc>
        <w:tc>
          <w:tcPr>
            <w:tcW w:w="976" w:type="pct"/>
            <w:shd w:val="clear" w:color="auto" w:fill="auto"/>
            <w:vAlign w:val="center"/>
          </w:tcPr>
          <w:p w:rsidR="009F2D32" w:rsidRPr="00D344EB" w:rsidRDefault="009F2D32" w:rsidP="00A13432">
            <w:pPr>
              <w:adjustRightInd w:val="0"/>
              <w:snapToGrid w:val="0"/>
              <w:jc w:val="center"/>
              <w:rPr>
                <w:rFonts w:ascii="仿宋" w:eastAsia="仿宋" w:hAnsi="仿宋"/>
                <w:szCs w:val="21"/>
              </w:rPr>
            </w:pPr>
            <w:r w:rsidRPr="00D344EB">
              <w:rPr>
                <w:rFonts w:ascii="仿宋" w:eastAsia="仿宋" w:hAnsi="仿宋"/>
                <w:szCs w:val="21"/>
              </w:rPr>
              <w:t>每季度监测一次</w:t>
            </w:r>
          </w:p>
        </w:tc>
        <w:tc>
          <w:tcPr>
            <w:tcW w:w="1583" w:type="pct"/>
            <w:shd w:val="clear" w:color="auto" w:fill="auto"/>
            <w:vAlign w:val="center"/>
          </w:tcPr>
          <w:p w:rsidR="009F2D32" w:rsidRPr="00D344EB" w:rsidRDefault="009F2D32" w:rsidP="00A13432">
            <w:pPr>
              <w:adjustRightInd w:val="0"/>
              <w:snapToGrid w:val="0"/>
              <w:jc w:val="center"/>
              <w:rPr>
                <w:rFonts w:ascii="仿宋" w:eastAsia="仿宋" w:hAnsi="仿宋"/>
                <w:szCs w:val="21"/>
              </w:rPr>
            </w:pPr>
            <w:r w:rsidRPr="00D344EB">
              <w:rPr>
                <w:rFonts w:ascii="仿宋" w:eastAsia="仿宋" w:hAnsi="仿宋"/>
                <w:szCs w:val="21"/>
              </w:rPr>
              <w:t>厂界设4个环境噪声监测点位</w:t>
            </w:r>
          </w:p>
        </w:tc>
      </w:tr>
      <w:tr w:rsidR="00D344EB" w:rsidRPr="00D344EB" w:rsidTr="0043022E">
        <w:tc>
          <w:tcPr>
            <w:tcW w:w="802" w:type="pct"/>
            <w:shd w:val="clear" w:color="auto" w:fill="auto"/>
            <w:vAlign w:val="center"/>
          </w:tcPr>
          <w:p w:rsidR="00D344EB" w:rsidRPr="00D344EB" w:rsidRDefault="00D344EB" w:rsidP="00A13432">
            <w:pPr>
              <w:adjustRightInd w:val="0"/>
              <w:snapToGrid w:val="0"/>
              <w:jc w:val="center"/>
              <w:rPr>
                <w:rFonts w:ascii="仿宋" w:eastAsia="仿宋" w:hAnsi="仿宋"/>
                <w:szCs w:val="21"/>
                <w:highlight w:val="yellow"/>
              </w:rPr>
            </w:pPr>
            <w:r w:rsidRPr="00D344EB">
              <w:rPr>
                <w:rFonts w:ascii="仿宋" w:eastAsia="仿宋" w:hAnsi="仿宋" w:hint="eastAsia"/>
                <w:szCs w:val="21"/>
              </w:rPr>
              <w:t>地下水</w:t>
            </w:r>
          </w:p>
        </w:tc>
        <w:tc>
          <w:tcPr>
            <w:tcW w:w="1639" w:type="pct"/>
            <w:shd w:val="clear" w:color="auto" w:fill="auto"/>
            <w:vAlign w:val="center"/>
          </w:tcPr>
          <w:p w:rsidR="00D344EB" w:rsidRPr="00D344EB" w:rsidRDefault="00D344EB" w:rsidP="00D344EB">
            <w:pPr>
              <w:adjustRightInd w:val="0"/>
              <w:snapToGrid w:val="0"/>
              <w:jc w:val="center"/>
              <w:rPr>
                <w:rFonts w:ascii="仿宋" w:eastAsia="仿宋" w:hAnsi="仿宋"/>
                <w:szCs w:val="21"/>
                <w:highlight w:val="yellow"/>
              </w:rPr>
            </w:pPr>
            <w:r w:rsidRPr="00D344EB">
              <w:rPr>
                <w:rFonts w:ascii="仿宋" w:eastAsia="仿宋" w:hAnsi="仿宋" w:hint="eastAsia"/>
                <w:szCs w:val="21"/>
              </w:rPr>
              <w:t>pH、硫酸盐、氯化物、高锰酸盐指数、硝酸盐、氨氮、镍</w:t>
            </w:r>
          </w:p>
        </w:tc>
        <w:tc>
          <w:tcPr>
            <w:tcW w:w="976" w:type="pct"/>
            <w:shd w:val="clear" w:color="auto" w:fill="auto"/>
            <w:vAlign w:val="center"/>
          </w:tcPr>
          <w:p w:rsidR="00D344EB" w:rsidRPr="00D344EB" w:rsidRDefault="00D344EB" w:rsidP="00D344EB">
            <w:pPr>
              <w:adjustRightInd w:val="0"/>
              <w:snapToGrid w:val="0"/>
              <w:jc w:val="center"/>
              <w:rPr>
                <w:rFonts w:ascii="仿宋" w:eastAsia="仿宋" w:hAnsi="仿宋"/>
                <w:szCs w:val="21"/>
                <w:highlight w:val="yellow"/>
              </w:rPr>
            </w:pPr>
            <w:r w:rsidRPr="00D344EB">
              <w:rPr>
                <w:rFonts w:ascii="仿宋" w:eastAsia="仿宋" w:hAnsi="仿宋"/>
                <w:szCs w:val="21"/>
              </w:rPr>
              <w:t>每</w:t>
            </w:r>
            <w:r>
              <w:rPr>
                <w:rFonts w:ascii="仿宋" w:eastAsia="仿宋" w:hAnsi="仿宋" w:hint="eastAsia"/>
                <w:szCs w:val="21"/>
              </w:rPr>
              <w:t>年</w:t>
            </w:r>
            <w:r w:rsidRPr="00D344EB">
              <w:rPr>
                <w:rFonts w:ascii="仿宋" w:eastAsia="仿宋" w:hAnsi="仿宋"/>
                <w:szCs w:val="21"/>
              </w:rPr>
              <w:t>一次</w:t>
            </w:r>
          </w:p>
        </w:tc>
        <w:tc>
          <w:tcPr>
            <w:tcW w:w="1583" w:type="pct"/>
            <w:vMerge w:val="restart"/>
            <w:shd w:val="clear" w:color="auto" w:fill="auto"/>
            <w:vAlign w:val="center"/>
          </w:tcPr>
          <w:p w:rsidR="00D344EB" w:rsidRPr="00D344EB" w:rsidRDefault="00D344EB" w:rsidP="00A13432">
            <w:pPr>
              <w:adjustRightInd w:val="0"/>
              <w:snapToGrid w:val="0"/>
              <w:jc w:val="center"/>
              <w:rPr>
                <w:rFonts w:ascii="仿宋" w:eastAsia="仿宋" w:hAnsi="仿宋"/>
                <w:szCs w:val="21"/>
                <w:highlight w:val="yellow"/>
              </w:rPr>
            </w:pPr>
            <w:r>
              <w:rPr>
                <w:rFonts w:ascii="仿宋" w:eastAsia="仿宋" w:hAnsi="仿宋" w:hint="eastAsia"/>
                <w:szCs w:val="21"/>
              </w:rPr>
              <w:t>厂区</w:t>
            </w:r>
          </w:p>
        </w:tc>
      </w:tr>
      <w:tr w:rsidR="00D344EB" w:rsidRPr="00D344EB" w:rsidTr="0043022E">
        <w:tc>
          <w:tcPr>
            <w:tcW w:w="802" w:type="pct"/>
            <w:shd w:val="clear" w:color="auto" w:fill="auto"/>
            <w:vAlign w:val="center"/>
          </w:tcPr>
          <w:p w:rsidR="00D344EB" w:rsidRPr="00D344EB" w:rsidRDefault="00D344EB" w:rsidP="00A13432">
            <w:pPr>
              <w:adjustRightInd w:val="0"/>
              <w:snapToGrid w:val="0"/>
              <w:jc w:val="center"/>
              <w:rPr>
                <w:rFonts w:ascii="仿宋" w:eastAsia="仿宋" w:hAnsi="仿宋"/>
                <w:szCs w:val="21"/>
              </w:rPr>
            </w:pPr>
            <w:r>
              <w:rPr>
                <w:rFonts w:ascii="仿宋" w:eastAsia="仿宋" w:hAnsi="仿宋" w:hint="eastAsia"/>
                <w:szCs w:val="21"/>
              </w:rPr>
              <w:t>土壤</w:t>
            </w:r>
          </w:p>
        </w:tc>
        <w:tc>
          <w:tcPr>
            <w:tcW w:w="1639" w:type="pct"/>
            <w:shd w:val="clear" w:color="auto" w:fill="auto"/>
            <w:vAlign w:val="center"/>
          </w:tcPr>
          <w:p w:rsidR="00D344EB" w:rsidRPr="00D344EB" w:rsidRDefault="00D344EB" w:rsidP="00A13432">
            <w:pPr>
              <w:adjustRightInd w:val="0"/>
              <w:snapToGrid w:val="0"/>
              <w:jc w:val="center"/>
              <w:rPr>
                <w:rFonts w:ascii="仿宋" w:eastAsia="仿宋" w:hAnsi="仿宋"/>
                <w:szCs w:val="21"/>
              </w:rPr>
            </w:pPr>
            <w:r w:rsidRPr="00785376">
              <w:rPr>
                <w:rFonts w:ascii="仿宋" w:eastAsia="仿宋" w:hAnsi="仿宋" w:hint="eastAsia"/>
                <w:sz w:val="24"/>
              </w:rPr>
              <w:t>pH、砷、镉、镍、锌、铬、汞、铅、铜</w:t>
            </w:r>
          </w:p>
        </w:tc>
        <w:tc>
          <w:tcPr>
            <w:tcW w:w="976" w:type="pct"/>
            <w:shd w:val="clear" w:color="auto" w:fill="auto"/>
            <w:vAlign w:val="center"/>
          </w:tcPr>
          <w:p w:rsidR="00D344EB" w:rsidRPr="00D344EB" w:rsidRDefault="00D344EB" w:rsidP="00A13432">
            <w:pPr>
              <w:adjustRightInd w:val="0"/>
              <w:snapToGrid w:val="0"/>
              <w:jc w:val="center"/>
              <w:rPr>
                <w:rFonts w:ascii="仿宋" w:eastAsia="仿宋" w:hAnsi="仿宋"/>
                <w:szCs w:val="21"/>
              </w:rPr>
            </w:pPr>
            <w:r w:rsidRPr="00D344EB">
              <w:rPr>
                <w:rFonts w:ascii="仿宋" w:eastAsia="仿宋" w:hAnsi="仿宋"/>
                <w:szCs w:val="21"/>
              </w:rPr>
              <w:t>每</w:t>
            </w:r>
            <w:r>
              <w:rPr>
                <w:rFonts w:ascii="仿宋" w:eastAsia="仿宋" w:hAnsi="仿宋" w:hint="eastAsia"/>
                <w:szCs w:val="21"/>
              </w:rPr>
              <w:t>年</w:t>
            </w:r>
            <w:r w:rsidRPr="00D344EB">
              <w:rPr>
                <w:rFonts w:ascii="仿宋" w:eastAsia="仿宋" w:hAnsi="仿宋"/>
                <w:szCs w:val="21"/>
              </w:rPr>
              <w:t>一次</w:t>
            </w:r>
          </w:p>
        </w:tc>
        <w:tc>
          <w:tcPr>
            <w:tcW w:w="1583" w:type="pct"/>
            <w:vMerge/>
            <w:shd w:val="clear" w:color="auto" w:fill="auto"/>
            <w:vAlign w:val="center"/>
          </w:tcPr>
          <w:p w:rsidR="00D344EB" w:rsidRPr="00D344EB" w:rsidRDefault="00D344EB" w:rsidP="00A13432">
            <w:pPr>
              <w:adjustRightInd w:val="0"/>
              <w:snapToGrid w:val="0"/>
              <w:jc w:val="center"/>
              <w:rPr>
                <w:rFonts w:ascii="仿宋" w:eastAsia="仿宋" w:hAnsi="仿宋"/>
                <w:szCs w:val="21"/>
              </w:rPr>
            </w:pPr>
          </w:p>
        </w:tc>
      </w:tr>
    </w:tbl>
    <w:p w:rsidR="0043022E" w:rsidRPr="00012192" w:rsidRDefault="0043022E" w:rsidP="0043022E">
      <w:pPr>
        <w:keepNext/>
        <w:keepLines/>
        <w:spacing w:line="500" w:lineRule="exact"/>
        <w:outlineLvl w:val="2"/>
        <w:rPr>
          <w:rFonts w:ascii="仿宋" w:eastAsia="仿宋" w:hAnsi="仿宋"/>
          <w:b/>
          <w:bCs/>
          <w:sz w:val="28"/>
          <w:szCs w:val="28"/>
        </w:rPr>
      </w:pPr>
      <w:r>
        <w:rPr>
          <w:rFonts w:ascii="仿宋" w:eastAsia="仿宋" w:hAnsi="仿宋" w:hint="eastAsia"/>
          <w:b/>
          <w:bCs/>
          <w:sz w:val="28"/>
          <w:szCs w:val="28"/>
        </w:rPr>
        <w:t>8</w:t>
      </w:r>
      <w:r w:rsidRPr="00291792">
        <w:rPr>
          <w:rFonts w:ascii="仿宋" w:eastAsia="仿宋" w:hAnsi="仿宋"/>
          <w:b/>
          <w:bCs/>
          <w:sz w:val="28"/>
          <w:szCs w:val="28"/>
        </w:rPr>
        <w:t>.</w:t>
      </w:r>
      <w:r>
        <w:rPr>
          <w:rFonts w:ascii="仿宋" w:eastAsia="仿宋" w:hAnsi="仿宋" w:hint="eastAsia"/>
          <w:b/>
          <w:bCs/>
          <w:sz w:val="28"/>
          <w:szCs w:val="28"/>
        </w:rPr>
        <w:t>3</w:t>
      </w:r>
      <w:r w:rsidRPr="00291792">
        <w:rPr>
          <w:rFonts w:ascii="仿宋" w:eastAsia="仿宋" w:hAnsi="仿宋"/>
          <w:b/>
          <w:bCs/>
          <w:sz w:val="28"/>
          <w:szCs w:val="28"/>
        </w:rPr>
        <w:t>.</w:t>
      </w:r>
      <w:r>
        <w:rPr>
          <w:rFonts w:ascii="仿宋" w:eastAsia="仿宋" w:hAnsi="仿宋" w:hint="eastAsia"/>
          <w:b/>
          <w:bCs/>
          <w:sz w:val="28"/>
          <w:szCs w:val="28"/>
        </w:rPr>
        <w:t>2风险应急环境监测</w:t>
      </w:r>
    </w:p>
    <w:p w:rsidR="0043022E" w:rsidRPr="0043022E" w:rsidRDefault="0043022E" w:rsidP="0043022E">
      <w:pPr>
        <w:pStyle w:val="affe"/>
        <w:spacing w:line="500" w:lineRule="exact"/>
        <w:ind w:firstLineChars="200" w:firstLine="560"/>
        <w:rPr>
          <w:rFonts w:ascii="仿宋" w:eastAsia="仿宋" w:hAnsi="仿宋"/>
          <w:sz w:val="28"/>
          <w:szCs w:val="28"/>
        </w:rPr>
      </w:pPr>
      <w:r w:rsidRPr="0043022E">
        <w:rPr>
          <w:rFonts w:ascii="仿宋" w:eastAsia="仿宋" w:hAnsi="仿宋" w:hint="eastAsia"/>
          <w:sz w:val="28"/>
          <w:szCs w:val="28"/>
        </w:rPr>
        <w:t>应急监测计划包括事故的规模、事态发展的趋向、事故影响边界、气象条件、污染物浓度和流量及污染物质滞留区等。</w:t>
      </w:r>
      <w:r w:rsidRPr="0043022E">
        <w:rPr>
          <w:rFonts w:ascii="仿宋" w:eastAsia="仿宋" w:hAnsi="仿宋"/>
          <w:sz w:val="28"/>
          <w:szCs w:val="28"/>
        </w:rPr>
        <w:t xml:space="preserve"> </w:t>
      </w:r>
    </w:p>
    <w:p w:rsidR="00363958" w:rsidRPr="009F2D32" w:rsidRDefault="0043022E" w:rsidP="0043022E">
      <w:pPr>
        <w:pStyle w:val="affe"/>
        <w:spacing w:line="500" w:lineRule="exact"/>
        <w:ind w:firstLineChars="200" w:firstLine="560"/>
        <w:rPr>
          <w:rFonts w:ascii="仿宋" w:eastAsia="仿宋" w:hAnsi="仿宋"/>
          <w:sz w:val="28"/>
          <w:szCs w:val="28"/>
        </w:rPr>
      </w:pPr>
      <w:r w:rsidRPr="0043022E">
        <w:rPr>
          <w:rFonts w:ascii="仿宋" w:eastAsia="仿宋" w:hAnsi="仿宋" w:hint="eastAsia"/>
          <w:sz w:val="28"/>
          <w:szCs w:val="28"/>
        </w:rPr>
        <w:lastRenderedPageBreak/>
        <w:t>大气应急监测：厂界、厂界上风向和下风向敏感目标设置采样点，监测因子为</w:t>
      </w:r>
      <w:r w:rsidRPr="0043022E">
        <w:rPr>
          <w:rFonts w:ascii="仿宋" w:eastAsia="仿宋" w:hAnsi="仿宋"/>
          <w:sz w:val="28"/>
          <w:szCs w:val="28"/>
        </w:rPr>
        <w:t>VOCs</w:t>
      </w:r>
      <w:r w:rsidRPr="0043022E">
        <w:rPr>
          <w:rFonts w:ascii="仿宋" w:eastAsia="仿宋" w:hAnsi="仿宋" w:hint="eastAsia"/>
          <w:sz w:val="28"/>
          <w:szCs w:val="28"/>
        </w:rPr>
        <w:t>。具体监测任务视事故发生状况进一步确定。</w:t>
      </w:r>
    </w:p>
    <w:p w:rsidR="0043022E" w:rsidRPr="00E15A63" w:rsidRDefault="0043022E" w:rsidP="0043022E">
      <w:pPr>
        <w:pStyle w:val="2"/>
        <w:tabs>
          <w:tab w:val="num" w:pos="720"/>
          <w:tab w:val="num" w:pos="5301"/>
        </w:tabs>
        <w:adjustRightInd w:val="0"/>
        <w:snapToGrid w:val="0"/>
        <w:spacing w:before="240"/>
        <w:ind w:left="397" w:hanging="397"/>
        <w:rPr>
          <w:rFonts w:ascii="仿宋" w:eastAsia="仿宋" w:hAnsi="仿宋"/>
          <w:sz w:val="30"/>
          <w:szCs w:val="30"/>
          <w:lang w:val="x-none"/>
        </w:rPr>
      </w:pPr>
      <w:bookmarkStart w:id="60" w:name="_Toc501719084"/>
      <w:r>
        <w:rPr>
          <w:rFonts w:ascii="仿宋" w:eastAsia="仿宋" w:hAnsi="仿宋" w:hint="eastAsia"/>
          <w:sz w:val="30"/>
          <w:szCs w:val="30"/>
          <w:lang w:val="x-none"/>
        </w:rPr>
        <w:t>8.4竣工环保验收</w:t>
      </w:r>
      <w:bookmarkEnd w:id="60"/>
    </w:p>
    <w:p w:rsidR="0043022E" w:rsidRPr="0043022E" w:rsidRDefault="0043022E" w:rsidP="0043022E">
      <w:pPr>
        <w:spacing w:line="500" w:lineRule="exact"/>
        <w:ind w:firstLineChars="200" w:firstLine="562"/>
        <w:jc w:val="center"/>
        <w:rPr>
          <w:rFonts w:ascii="仿宋" w:eastAsia="仿宋" w:hAnsi="仿宋"/>
          <w:b/>
          <w:sz w:val="28"/>
          <w:szCs w:val="28"/>
        </w:rPr>
      </w:pPr>
      <w:r w:rsidRPr="0043022E">
        <w:rPr>
          <w:rFonts w:ascii="仿宋" w:eastAsia="仿宋" w:hAnsi="仿宋" w:hint="eastAsia"/>
          <w:b/>
          <w:sz w:val="28"/>
          <w:szCs w:val="28"/>
        </w:rPr>
        <w:t>表</w:t>
      </w:r>
      <w:r w:rsidR="0023270A">
        <w:rPr>
          <w:rFonts w:ascii="仿宋" w:eastAsia="仿宋" w:hAnsi="仿宋" w:hint="eastAsia"/>
          <w:b/>
          <w:sz w:val="28"/>
          <w:szCs w:val="28"/>
        </w:rPr>
        <w:t>8</w:t>
      </w:r>
      <w:r w:rsidRPr="0043022E">
        <w:rPr>
          <w:rFonts w:ascii="仿宋" w:eastAsia="仿宋" w:hAnsi="仿宋" w:hint="eastAsia"/>
          <w:b/>
          <w:sz w:val="28"/>
          <w:szCs w:val="28"/>
        </w:rPr>
        <w:t>-</w:t>
      </w:r>
      <w:r w:rsidR="0023270A">
        <w:rPr>
          <w:rFonts w:ascii="仿宋" w:eastAsia="仿宋" w:hAnsi="仿宋" w:hint="eastAsia"/>
          <w:b/>
          <w:sz w:val="28"/>
          <w:szCs w:val="28"/>
        </w:rPr>
        <w:t>10</w:t>
      </w:r>
      <w:r w:rsidRPr="0043022E">
        <w:rPr>
          <w:rFonts w:ascii="仿宋" w:eastAsia="仿宋" w:hAnsi="仿宋" w:hint="eastAsia"/>
          <w:b/>
          <w:sz w:val="28"/>
          <w:szCs w:val="28"/>
        </w:rPr>
        <w:t xml:space="preserve">  竣工环保验收一览表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24"/>
        <w:gridCol w:w="1526"/>
        <w:gridCol w:w="1749"/>
        <w:gridCol w:w="2965"/>
        <w:gridCol w:w="2097"/>
      </w:tblGrid>
      <w:tr w:rsidR="0023270A" w:rsidRPr="0023270A" w:rsidTr="00A13432">
        <w:trPr>
          <w:trHeight w:val="174"/>
          <w:jc w:val="center"/>
        </w:trPr>
        <w:tc>
          <w:tcPr>
            <w:tcW w:w="1242" w:type="pct"/>
            <w:gridSpan w:val="2"/>
            <w:vAlign w:val="center"/>
          </w:tcPr>
          <w:p w:rsidR="0043022E" w:rsidRPr="0023270A" w:rsidRDefault="0043022E" w:rsidP="0043022E">
            <w:pPr>
              <w:ind w:leftChars="-50" w:left="-105" w:rightChars="-50" w:right="-105"/>
              <w:jc w:val="center"/>
              <w:rPr>
                <w:rFonts w:ascii="仿宋" w:eastAsia="仿宋" w:hAnsi="仿宋"/>
                <w:b/>
                <w:bCs/>
                <w:szCs w:val="21"/>
              </w:rPr>
            </w:pPr>
            <w:r w:rsidRPr="0023270A">
              <w:rPr>
                <w:rFonts w:ascii="仿宋" w:eastAsia="仿宋" w:hAnsi="仿宋" w:hint="eastAsia"/>
                <w:b/>
                <w:szCs w:val="21"/>
              </w:rPr>
              <w:t>项目名称</w:t>
            </w:r>
          </w:p>
        </w:tc>
        <w:tc>
          <w:tcPr>
            <w:tcW w:w="3758" w:type="pct"/>
            <w:gridSpan w:val="3"/>
            <w:vAlign w:val="center"/>
          </w:tcPr>
          <w:p w:rsidR="0043022E" w:rsidRPr="0023270A" w:rsidRDefault="0023270A" w:rsidP="0043022E">
            <w:pPr>
              <w:ind w:leftChars="-50" w:left="-105" w:rightChars="-50" w:right="-105"/>
              <w:jc w:val="center"/>
              <w:rPr>
                <w:rFonts w:ascii="仿宋" w:eastAsia="仿宋" w:hAnsi="仿宋"/>
                <w:b/>
                <w:bCs/>
                <w:szCs w:val="21"/>
              </w:rPr>
            </w:pPr>
            <w:r w:rsidRPr="0023270A">
              <w:rPr>
                <w:rFonts w:ascii="仿宋" w:eastAsia="仿宋" w:hAnsi="仿宋" w:hint="eastAsia"/>
                <w:szCs w:val="21"/>
              </w:rPr>
              <w:t>新建模具及模架生产项目</w:t>
            </w:r>
          </w:p>
        </w:tc>
      </w:tr>
      <w:tr w:rsidR="0023270A" w:rsidRPr="0023270A" w:rsidTr="00A13432">
        <w:trPr>
          <w:trHeight w:val="550"/>
          <w:jc w:val="center"/>
        </w:trPr>
        <w:tc>
          <w:tcPr>
            <w:tcW w:w="400" w:type="pct"/>
            <w:vAlign w:val="center"/>
          </w:tcPr>
          <w:p w:rsidR="0043022E" w:rsidRPr="0023270A" w:rsidRDefault="0043022E" w:rsidP="0043022E">
            <w:pPr>
              <w:ind w:leftChars="-50" w:left="-105" w:rightChars="-50" w:right="-105"/>
              <w:jc w:val="center"/>
              <w:rPr>
                <w:rFonts w:ascii="仿宋" w:eastAsia="仿宋" w:hAnsi="仿宋"/>
                <w:b/>
                <w:szCs w:val="21"/>
              </w:rPr>
            </w:pPr>
            <w:r w:rsidRPr="0023270A">
              <w:rPr>
                <w:rFonts w:ascii="仿宋" w:eastAsia="仿宋" w:hAnsi="仿宋" w:hint="eastAsia"/>
                <w:b/>
                <w:szCs w:val="21"/>
              </w:rPr>
              <w:t>类别</w:t>
            </w:r>
          </w:p>
        </w:tc>
        <w:tc>
          <w:tcPr>
            <w:tcW w:w="842" w:type="pct"/>
            <w:vAlign w:val="center"/>
          </w:tcPr>
          <w:p w:rsidR="0043022E" w:rsidRPr="0023270A" w:rsidRDefault="0043022E" w:rsidP="0043022E">
            <w:pPr>
              <w:ind w:leftChars="-50" w:left="-105" w:rightChars="-50" w:right="-105"/>
              <w:jc w:val="center"/>
              <w:rPr>
                <w:rFonts w:ascii="仿宋" w:eastAsia="仿宋" w:hAnsi="仿宋"/>
                <w:b/>
                <w:szCs w:val="21"/>
              </w:rPr>
            </w:pPr>
            <w:r w:rsidRPr="0023270A">
              <w:rPr>
                <w:rFonts w:ascii="仿宋" w:eastAsia="仿宋" w:hAnsi="仿宋" w:hint="eastAsia"/>
                <w:b/>
                <w:szCs w:val="21"/>
              </w:rPr>
              <w:t>污染源</w:t>
            </w:r>
          </w:p>
        </w:tc>
        <w:tc>
          <w:tcPr>
            <w:tcW w:w="965" w:type="pct"/>
            <w:vAlign w:val="center"/>
          </w:tcPr>
          <w:p w:rsidR="0043022E" w:rsidRPr="0023270A" w:rsidRDefault="0043022E" w:rsidP="0043022E">
            <w:pPr>
              <w:ind w:leftChars="-50" w:left="-105" w:rightChars="-50" w:right="-105"/>
              <w:jc w:val="center"/>
              <w:rPr>
                <w:rFonts w:ascii="仿宋" w:eastAsia="仿宋" w:hAnsi="仿宋"/>
                <w:b/>
                <w:szCs w:val="21"/>
              </w:rPr>
            </w:pPr>
            <w:r w:rsidRPr="0023270A">
              <w:rPr>
                <w:rFonts w:ascii="仿宋" w:eastAsia="仿宋" w:hAnsi="仿宋" w:hint="eastAsia"/>
                <w:b/>
                <w:szCs w:val="21"/>
              </w:rPr>
              <w:t>污染物</w:t>
            </w:r>
          </w:p>
        </w:tc>
        <w:tc>
          <w:tcPr>
            <w:tcW w:w="1636" w:type="pct"/>
            <w:vAlign w:val="center"/>
          </w:tcPr>
          <w:p w:rsidR="0043022E" w:rsidRPr="0023270A" w:rsidRDefault="0043022E" w:rsidP="0043022E">
            <w:pPr>
              <w:ind w:leftChars="-50" w:left="-105" w:rightChars="-50" w:right="-105"/>
              <w:jc w:val="center"/>
              <w:rPr>
                <w:rFonts w:ascii="仿宋" w:eastAsia="仿宋" w:hAnsi="仿宋"/>
                <w:b/>
                <w:szCs w:val="21"/>
              </w:rPr>
            </w:pPr>
            <w:r w:rsidRPr="0023270A">
              <w:rPr>
                <w:rFonts w:ascii="仿宋" w:eastAsia="仿宋" w:hAnsi="仿宋" w:hint="eastAsia"/>
                <w:b/>
                <w:szCs w:val="21"/>
              </w:rPr>
              <w:t>治理措施（设施数量、</w:t>
            </w:r>
          </w:p>
          <w:p w:rsidR="0043022E" w:rsidRPr="0023270A" w:rsidRDefault="0043022E" w:rsidP="0043022E">
            <w:pPr>
              <w:ind w:leftChars="-50" w:left="-105" w:rightChars="-50" w:right="-105"/>
              <w:jc w:val="center"/>
              <w:rPr>
                <w:rFonts w:ascii="仿宋" w:eastAsia="仿宋" w:hAnsi="仿宋"/>
                <w:b/>
                <w:szCs w:val="21"/>
              </w:rPr>
            </w:pPr>
            <w:r w:rsidRPr="0023270A">
              <w:rPr>
                <w:rFonts w:ascii="仿宋" w:eastAsia="仿宋" w:hAnsi="仿宋" w:hint="eastAsia"/>
                <w:b/>
                <w:szCs w:val="21"/>
              </w:rPr>
              <w:t>规模、处理能力）</w:t>
            </w:r>
          </w:p>
        </w:tc>
        <w:tc>
          <w:tcPr>
            <w:tcW w:w="1157" w:type="pct"/>
            <w:tcBorders>
              <w:bottom w:val="single" w:sz="2" w:space="0" w:color="auto"/>
            </w:tcBorders>
            <w:vAlign w:val="center"/>
          </w:tcPr>
          <w:p w:rsidR="0043022E" w:rsidRPr="0023270A" w:rsidRDefault="0043022E" w:rsidP="0043022E">
            <w:pPr>
              <w:ind w:leftChars="-50" w:left="-105" w:rightChars="-50" w:right="-105"/>
              <w:jc w:val="center"/>
              <w:rPr>
                <w:rFonts w:ascii="仿宋" w:eastAsia="仿宋" w:hAnsi="仿宋"/>
                <w:b/>
                <w:szCs w:val="21"/>
              </w:rPr>
            </w:pPr>
            <w:r w:rsidRPr="0023270A">
              <w:rPr>
                <w:rFonts w:ascii="仿宋" w:eastAsia="仿宋" w:hAnsi="仿宋" w:hint="eastAsia"/>
                <w:b/>
                <w:szCs w:val="21"/>
              </w:rPr>
              <w:t>执行标准或</w:t>
            </w:r>
          </w:p>
          <w:p w:rsidR="0043022E" w:rsidRPr="0023270A" w:rsidRDefault="0043022E" w:rsidP="0043022E">
            <w:pPr>
              <w:ind w:leftChars="-50" w:left="-105" w:rightChars="-50" w:right="-105"/>
              <w:jc w:val="center"/>
              <w:rPr>
                <w:rFonts w:ascii="仿宋" w:eastAsia="仿宋" w:hAnsi="仿宋"/>
                <w:b/>
                <w:szCs w:val="21"/>
              </w:rPr>
            </w:pPr>
            <w:r w:rsidRPr="0023270A">
              <w:rPr>
                <w:rFonts w:ascii="仿宋" w:eastAsia="仿宋" w:hAnsi="仿宋" w:hint="eastAsia"/>
                <w:b/>
                <w:szCs w:val="21"/>
              </w:rPr>
              <w:t>拟达要求</w:t>
            </w:r>
          </w:p>
        </w:tc>
      </w:tr>
      <w:tr w:rsidR="0023270A" w:rsidRPr="0023270A" w:rsidTr="00A13432">
        <w:trPr>
          <w:trHeight w:val="588"/>
          <w:jc w:val="center"/>
        </w:trPr>
        <w:tc>
          <w:tcPr>
            <w:tcW w:w="400" w:type="pct"/>
            <w:vMerge w:val="restart"/>
            <w:vAlign w:val="center"/>
          </w:tcPr>
          <w:p w:rsidR="0023270A" w:rsidRPr="0023270A" w:rsidRDefault="0023270A" w:rsidP="0043022E">
            <w:pPr>
              <w:ind w:leftChars="-50" w:left="-105" w:rightChars="-50" w:right="-105"/>
              <w:jc w:val="center"/>
              <w:rPr>
                <w:rFonts w:ascii="仿宋" w:eastAsia="仿宋" w:hAnsi="仿宋"/>
                <w:szCs w:val="21"/>
              </w:rPr>
            </w:pPr>
            <w:r w:rsidRPr="0023270A">
              <w:rPr>
                <w:rFonts w:ascii="仿宋" w:eastAsia="仿宋" w:hAnsi="仿宋" w:hint="eastAsia"/>
                <w:szCs w:val="21"/>
              </w:rPr>
              <w:t>废气</w:t>
            </w:r>
          </w:p>
        </w:tc>
        <w:tc>
          <w:tcPr>
            <w:tcW w:w="842" w:type="pct"/>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szCs w:val="21"/>
              </w:rPr>
              <w:t>母模成型操作间及加热炉</w:t>
            </w:r>
          </w:p>
        </w:tc>
        <w:tc>
          <w:tcPr>
            <w:tcW w:w="965" w:type="pct"/>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szCs w:val="21"/>
              </w:rPr>
              <w:t>乙苯、非甲烷总烃</w:t>
            </w:r>
          </w:p>
        </w:tc>
        <w:tc>
          <w:tcPr>
            <w:tcW w:w="1636" w:type="pct"/>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szCs w:val="21"/>
              </w:rPr>
              <w:t>封闭操作间+催化燃烧装置装置+15米高1#排气筒</w:t>
            </w:r>
          </w:p>
        </w:tc>
        <w:tc>
          <w:tcPr>
            <w:tcW w:w="1157" w:type="pct"/>
            <w:vMerge w:val="restart"/>
            <w:vAlign w:val="center"/>
          </w:tcPr>
          <w:p w:rsidR="0023270A" w:rsidRPr="0023270A" w:rsidRDefault="0023270A" w:rsidP="0043022E">
            <w:pPr>
              <w:ind w:leftChars="-50" w:left="-105" w:rightChars="-50" w:right="-105"/>
              <w:jc w:val="center"/>
              <w:rPr>
                <w:rFonts w:ascii="仿宋" w:eastAsia="仿宋" w:hAnsi="仿宋"/>
                <w:szCs w:val="21"/>
              </w:rPr>
            </w:pPr>
            <w:r w:rsidRPr="0023270A">
              <w:rPr>
                <w:rFonts w:ascii="仿宋" w:eastAsia="仿宋" w:hAnsi="仿宋" w:hint="eastAsia"/>
                <w:bCs/>
                <w:szCs w:val="21"/>
              </w:rPr>
              <w:t>《大气污染物综合排放标准》（</w:t>
            </w:r>
            <w:r w:rsidRPr="0023270A">
              <w:rPr>
                <w:rFonts w:ascii="仿宋" w:eastAsia="仿宋" w:hAnsi="仿宋"/>
                <w:bCs/>
                <w:szCs w:val="21"/>
              </w:rPr>
              <w:t>GB16297-1996</w:t>
            </w:r>
            <w:r w:rsidRPr="0023270A">
              <w:rPr>
                <w:rFonts w:ascii="仿宋" w:eastAsia="仿宋" w:hAnsi="仿宋" w:hint="eastAsia"/>
                <w:bCs/>
                <w:szCs w:val="21"/>
              </w:rPr>
              <w:t>）、《制定地方大气污染物排放标准的技术方法》(GB/T13201-91)及美国EPA工业环境实验室推荐方法确定的速率及浓度</w:t>
            </w:r>
          </w:p>
        </w:tc>
      </w:tr>
      <w:tr w:rsidR="0023270A" w:rsidRPr="0023270A" w:rsidTr="00A13432">
        <w:trPr>
          <w:trHeight w:val="159"/>
          <w:jc w:val="center"/>
        </w:trPr>
        <w:tc>
          <w:tcPr>
            <w:tcW w:w="400" w:type="pct"/>
            <w:vMerge/>
            <w:vAlign w:val="center"/>
          </w:tcPr>
          <w:p w:rsidR="0023270A" w:rsidRPr="0023270A" w:rsidRDefault="0023270A" w:rsidP="0043022E">
            <w:pPr>
              <w:ind w:leftChars="-50" w:left="-105" w:rightChars="-50" w:right="-105"/>
              <w:jc w:val="center"/>
              <w:rPr>
                <w:rFonts w:ascii="仿宋" w:eastAsia="仿宋" w:hAnsi="仿宋"/>
                <w:szCs w:val="21"/>
              </w:rPr>
            </w:pPr>
          </w:p>
        </w:tc>
        <w:tc>
          <w:tcPr>
            <w:tcW w:w="842" w:type="pct"/>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szCs w:val="21"/>
              </w:rPr>
              <w:t>上银操作间</w:t>
            </w:r>
          </w:p>
        </w:tc>
        <w:tc>
          <w:tcPr>
            <w:tcW w:w="965" w:type="pct"/>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szCs w:val="21"/>
              </w:rPr>
              <w:t>NH</w:t>
            </w:r>
            <w:r w:rsidRPr="0023270A">
              <w:rPr>
                <w:rFonts w:ascii="仿宋" w:eastAsia="仿宋" w:hAnsi="仿宋" w:hint="eastAsia"/>
                <w:szCs w:val="21"/>
                <w:vertAlign w:val="subscript"/>
              </w:rPr>
              <w:t>3</w:t>
            </w:r>
            <w:r w:rsidRPr="0023270A">
              <w:rPr>
                <w:rFonts w:ascii="仿宋" w:eastAsia="仿宋" w:hAnsi="仿宋" w:hint="eastAsia"/>
                <w:szCs w:val="21"/>
              </w:rPr>
              <w:t>、非甲烷总烃</w:t>
            </w:r>
          </w:p>
        </w:tc>
        <w:tc>
          <w:tcPr>
            <w:tcW w:w="1636" w:type="pct"/>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szCs w:val="21"/>
              </w:rPr>
              <w:t>水帘柜+水喷淋塔+活性炭吸附装置+15米高2#排气筒</w:t>
            </w:r>
          </w:p>
        </w:tc>
        <w:tc>
          <w:tcPr>
            <w:tcW w:w="1157" w:type="pct"/>
            <w:vMerge/>
            <w:vAlign w:val="center"/>
          </w:tcPr>
          <w:p w:rsidR="0023270A" w:rsidRPr="0023270A" w:rsidRDefault="0023270A" w:rsidP="0043022E">
            <w:pPr>
              <w:ind w:leftChars="-50" w:left="-105" w:rightChars="-50" w:right="-105"/>
              <w:jc w:val="center"/>
              <w:rPr>
                <w:rFonts w:ascii="仿宋" w:eastAsia="仿宋" w:hAnsi="仿宋"/>
                <w:szCs w:val="21"/>
              </w:rPr>
            </w:pPr>
          </w:p>
        </w:tc>
      </w:tr>
      <w:tr w:rsidR="0023270A" w:rsidRPr="0023270A" w:rsidTr="00A13432">
        <w:trPr>
          <w:trHeight w:val="550"/>
          <w:jc w:val="center"/>
        </w:trPr>
        <w:tc>
          <w:tcPr>
            <w:tcW w:w="400" w:type="pct"/>
            <w:vMerge/>
            <w:vAlign w:val="center"/>
          </w:tcPr>
          <w:p w:rsidR="0023270A" w:rsidRPr="0023270A" w:rsidRDefault="0023270A" w:rsidP="0043022E">
            <w:pPr>
              <w:ind w:leftChars="-50" w:left="-105" w:rightChars="-50" w:right="-105"/>
              <w:jc w:val="center"/>
              <w:rPr>
                <w:rFonts w:ascii="仿宋" w:eastAsia="仿宋" w:hAnsi="仿宋"/>
                <w:szCs w:val="21"/>
              </w:rPr>
            </w:pPr>
          </w:p>
        </w:tc>
        <w:tc>
          <w:tcPr>
            <w:tcW w:w="842" w:type="pct"/>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szCs w:val="21"/>
              </w:rPr>
              <w:t>去银槽</w:t>
            </w:r>
          </w:p>
        </w:tc>
        <w:tc>
          <w:tcPr>
            <w:tcW w:w="965" w:type="pct"/>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szCs w:val="21"/>
              </w:rPr>
              <w:t>硫酸雾</w:t>
            </w:r>
          </w:p>
        </w:tc>
        <w:tc>
          <w:tcPr>
            <w:tcW w:w="1636" w:type="pct"/>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szCs w:val="21"/>
              </w:rPr>
              <w:t>吸风管+碱液喷淋塔+15米高3#排气筒</w:t>
            </w:r>
          </w:p>
        </w:tc>
        <w:tc>
          <w:tcPr>
            <w:tcW w:w="1157" w:type="pct"/>
            <w:vAlign w:val="center"/>
          </w:tcPr>
          <w:p w:rsidR="0023270A" w:rsidRPr="0023270A" w:rsidRDefault="0023270A" w:rsidP="0043022E">
            <w:pPr>
              <w:ind w:leftChars="-50" w:left="-105" w:rightChars="-50" w:right="-105"/>
              <w:jc w:val="center"/>
              <w:rPr>
                <w:rFonts w:ascii="仿宋" w:eastAsia="仿宋" w:hAnsi="仿宋"/>
                <w:szCs w:val="21"/>
              </w:rPr>
            </w:pPr>
            <w:r w:rsidRPr="0023270A">
              <w:rPr>
                <w:rFonts w:ascii="仿宋" w:eastAsia="仿宋" w:hAnsi="仿宋" w:hint="eastAsia"/>
                <w:bCs/>
                <w:szCs w:val="21"/>
              </w:rPr>
              <w:t>《电镀污染物排放标准》（GB21900-2008）、《大气污染物综合排放标准》（</w:t>
            </w:r>
            <w:r w:rsidRPr="0023270A">
              <w:rPr>
                <w:rFonts w:ascii="仿宋" w:eastAsia="仿宋" w:hAnsi="仿宋"/>
                <w:bCs/>
                <w:szCs w:val="21"/>
              </w:rPr>
              <w:t>GB16297-1996</w:t>
            </w:r>
            <w:r w:rsidRPr="0023270A">
              <w:rPr>
                <w:rFonts w:ascii="仿宋" w:eastAsia="仿宋" w:hAnsi="仿宋" w:hint="eastAsia"/>
                <w:bCs/>
                <w:szCs w:val="21"/>
              </w:rPr>
              <w:t>）</w:t>
            </w:r>
          </w:p>
        </w:tc>
      </w:tr>
      <w:tr w:rsidR="0023270A" w:rsidRPr="0023270A" w:rsidTr="00A13432">
        <w:trPr>
          <w:trHeight w:val="330"/>
          <w:jc w:val="center"/>
        </w:trPr>
        <w:tc>
          <w:tcPr>
            <w:tcW w:w="400" w:type="pct"/>
            <w:vMerge w:val="restart"/>
            <w:vAlign w:val="center"/>
          </w:tcPr>
          <w:p w:rsidR="0023270A" w:rsidRPr="0023270A" w:rsidRDefault="0023270A" w:rsidP="0043022E">
            <w:pPr>
              <w:ind w:leftChars="-50" w:left="-105" w:rightChars="-50" w:right="-105"/>
              <w:jc w:val="center"/>
              <w:rPr>
                <w:rFonts w:ascii="仿宋" w:eastAsia="仿宋" w:hAnsi="仿宋"/>
                <w:szCs w:val="21"/>
              </w:rPr>
            </w:pPr>
            <w:r w:rsidRPr="0023270A">
              <w:rPr>
                <w:rFonts w:ascii="仿宋" w:eastAsia="仿宋" w:hAnsi="仿宋" w:hint="eastAsia"/>
                <w:szCs w:val="21"/>
              </w:rPr>
              <w:t>废水</w:t>
            </w:r>
          </w:p>
        </w:tc>
        <w:tc>
          <w:tcPr>
            <w:tcW w:w="842" w:type="pct"/>
            <w:tcBorders>
              <w:bottom w:val="single" w:sz="2" w:space="0" w:color="auto"/>
            </w:tcBorders>
            <w:vAlign w:val="center"/>
          </w:tcPr>
          <w:p w:rsidR="0023270A" w:rsidRPr="0023270A" w:rsidRDefault="0023270A" w:rsidP="0043022E">
            <w:pPr>
              <w:ind w:leftChars="-50" w:left="-105" w:rightChars="-50" w:right="-105"/>
              <w:jc w:val="center"/>
              <w:rPr>
                <w:rFonts w:ascii="仿宋" w:eastAsia="仿宋" w:hAnsi="仿宋"/>
                <w:szCs w:val="21"/>
              </w:rPr>
            </w:pPr>
            <w:r w:rsidRPr="0023270A">
              <w:rPr>
                <w:rFonts w:ascii="仿宋" w:eastAsia="仿宋" w:hAnsi="仿宋" w:hint="eastAsia"/>
                <w:szCs w:val="21"/>
              </w:rPr>
              <w:t>生产废水</w:t>
            </w:r>
          </w:p>
        </w:tc>
        <w:tc>
          <w:tcPr>
            <w:tcW w:w="965" w:type="pct"/>
            <w:tcBorders>
              <w:bottom w:val="single" w:sz="2" w:space="0" w:color="auto"/>
            </w:tcBorders>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szCs w:val="21"/>
              </w:rPr>
              <w:t>COD、SS、石油类、氨氮、总氮、氯化物、总银、总镍</w:t>
            </w:r>
          </w:p>
        </w:tc>
        <w:tc>
          <w:tcPr>
            <w:tcW w:w="1636" w:type="pct"/>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szCs w:val="21"/>
              </w:rPr>
              <w:t>1座厂内污水处理设施，设计处理能力为3t/d</w:t>
            </w:r>
          </w:p>
        </w:tc>
        <w:tc>
          <w:tcPr>
            <w:tcW w:w="1157" w:type="pct"/>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szCs w:val="21"/>
              </w:rPr>
              <w:t>全部回用，不外排</w:t>
            </w:r>
          </w:p>
        </w:tc>
      </w:tr>
      <w:tr w:rsidR="0023270A" w:rsidRPr="0023270A" w:rsidTr="00A13432">
        <w:trPr>
          <w:trHeight w:val="330"/>
          <w:jc w:val="center"/>
        </w:trPr>
        <w:tc>
          <w:tcPr>
            <w:tcW w:w="400" w:type="pct"/>
            <w:vMerge/>
            <w:vAlign w:val="center"/>
          </w:tcPr>
          <w:p w:rsidR="0043022E" w:rsidRPr="0023270A" w:rsidRDefault="0043022E" w:rsidP="0043022E">
            <w:pPr>
              <w:ind w:leftChars="-50" w:left="-105" w:rightChars="-50" w:right="-105"/>
              <w:jc w:val="center"/>
              <w:rPr>
                <w:rFonts w:ascii="仿宋" w:eastAsia="仿宋" w:hAnsi="仿宋"/>
                <w:szCs w:val="21"/>
              </w:rPr>
            </w:pPr>
          </w:p>
        </w:tc>
        <w:tc>
          <w:tcPr>
            <w:tcW w:w="842" w:type="pct"/>
            <w:tcBorders>
              <w:bottom w:val="single" w:sz="2" w:space="0" w:color="auto"/>
            </w:tcBorders>
            <w:vAlign w:val="center"/>
          </w:tcPr>
          <w:p w:rsidR="0043022E" w:rsidRPr="0023270A" w:rsidRDefault="0043022E" w:rsidP="0043022E">
            <w:pPr>
              <w:ind w:leftChars="-50" w:left="-105" w:rightChars="-50" w:right="-105"/>
              <w:jc w:val="center"/>
              <w:rPr>
                <w:rFonts w:ascii="仿宋" w:eastAsia="仿宋" w:hAnsi="仿宋"/>
                <w:szCs w:val="21"/>
              </w:rPr>
            </w:pPr>
            <w:r w:rsidRPr="0023270A">
              <w:rPr>
                <w:rFonts w:ascii="仿宋" w:eastAsia="仿宋" w:hAnsi="仿宋" w:hint="eastAsia"/>
                <w:szCs w:val="21"/>
              </w:rPr>
              <w:t>生活污水</w:t>
            </w:r>
          </w:p>
        </w:tc>
        <w:tc>
          <w:tcPr>
            <w:tcW w:w="965" w:type="pct"/>
            <w:tcBorders>
              <w:bottom w:val="single" w:sz="2" w:space="0" w:color="auto"/>
            </w:tcBorders>
            <w:vAlign w:val="center"/>
          </w:tcPr>
          <w:p w:rsidR="0043022E" w:rsidRPr="0023270A" w:rsidRDefault="0043022E" w:rsidP="0023270A">
            <w:pPr>
              <w:jc w:val="center"/>
              <w:rPr>
                <w:rFonts w:ascii="仿宋" w:eastAsia="仿宋" w:hAnsi="仿宋"/>
                <w:szCs w:val="21"/>
              </w:rPr>
            </w:pPr>
            <w:r w:rsidRPr="0023270A">
              <w:rPr>
                <w:rFonts w:ascii="仿宋" w:eastAsia="仿宋" w:hAnsi="仿宋" w:hint="eastAsia"/>
                <w:szCs w:val="21"/>
              </w:rPr>
              <w:t>COD、SS、氨氮、总磷</w:t>
            </w:r>
          </w:p>
        </w:tc>
        <w:tc>
          <w:tcPr>
            <w:tcW w:w="1636" w:type="pct"/>
            <w:vAlign w:val="center"/>
          </w:tcPr>
          <w:p w:rsidR="0043022E" w:rsidRPr="0023270A" w:rsidRDefault="0043022E" w:rsidP="00A13432">
            <w:pPr>
              <w:jc w:val="center"/>
              <w:rPr>
                <w:rFonts w:ascii="仿宋" w:eastAsia="仿宋" w:hAnsi="仿宋"/>
                <w:szCs w:val="21"/>
              </w:rPr>
            </w:pPr>
            <w:r w:rsidRPr="0023270A">
              <w:rPr>
                <w:rFonts w:ascii="仿宋" w:eastAsia="仿宋" w:hAnsi="仿宋" w:hint="eastAsia"/>
                <w:szCs w:val="21"/>
              </w:rPr>
              <w:t>雨水、污水管网铺设、化粪池</w:t>
            </w:r>
            <w:r w:rsidR="0023270A" w:rsidRPr="0023270A">
              <w:rPr>
                <w:rFonts w:ascii="仿宋" w:eastAsia="仿宋" w:hAnsi="仿宋" w:hint="eastAsia"/>
                <w:szCs w:val="21"/>
              </w:rPr>
              <w:t>（依托）</w:t>
            </w:r>
          </w:p>
        </w:tc>
        <w:tc>
          <w:tcPr>
            <w:tcW w:w="1157" w:type="pct"/>
            <w:vAlign w:val="center"/>
          </w:tcPr>
          <w:p w:rsidR="0043022E" w:rsidRPr="0023270A" w:rsidRDefault="0023270A" w:rsidP="0043022E">
            <w:pPr>
              <w:ind w:leftChars="-50" w:left="-105" w:rightChars="-50" w:right="-105"/>
              <w:jc w:val="center"/>
              <w:rPr>
                <w:rFonts w:ascii="仿宋" w:eastAsia="仿宋" w:hAnsi="仿宋"/>
                <w:bCs/>
                <w:szCs w:val="21"/>
              </w:rPr>
            </w:pPr>
            <w:r w:rsidRPr="0023270A">
              <w:rPr>
                <w:rFonts w:ascii="仿宋" w:eastAsia="仿宋" w:hAnsi="仿宋" w:hint="eastAsia"/>
                <w:szCs w:val="21"/>
              </w:rPr>
              <w:t>金坛区第二污水处理厂接管标准</w:t>
            </w:r>
          </w:p>
        </w:tc>
      </w:tr>
      <w:tr w:rsidR="0023270A" w:rsidRPr="0023270A" w:rsidTr="00A13432">
        <w:trPr>
          <w:trHeight w:val="1515"/>
          <w:jc w:val="center"/>
        </w:trPr>
        <w:tc>
          <w:tcPr>
            <w:tcW w:w="400" w:type="pct"/>
            <w:vAlign w:val="center"/>
          </w:tcPr>
          <w:p w:rsidR="0043022E" w:rsidRPr="0023270A" w:rsidRDefault="0043022E" w:rsidP="0043022E">
            <w:pPr>
              <w:ind w:leftChars="-50" w:left="-105" w:rightChars="-50" w:right="-105"/>
              <w:jc w:val="center"/>
              <w:rPr>
                <w:rFonts w:ascii="仿宋" w:eastAsia="仿宋" w:hAnsi="仿宋"/>
                <w:szCs w:val="21"/>
              </w:rPr>
            </w:pPr>
            <w:r w:rsidRPr="0023270A">
              <w:rPr>
                <w:rFonts w:ascii="仿宋" w:eastAsia="仿宋" w:hAnsi="仿宋" w:hint="eastAsia"/>
                <w:szCs w:val="21"/>
              </w:rPr>
              <w:t>噪声</w:t>
            </w:r>
          </w:p>
        </w:tc>
        <w:tc>
          <w:tcPr>
            <w:tcW w:w="842" w:type="pct"/>
            <w:vAlign w:val="center"/>
          </w:tcPr>
          <w:p w:rsidR="0043022E" w:rsidRPr="0023270A" w:rsidRDefault="0043022E" w:rsidP="0023270A">
            <w:pPr>
              <w:jc w:val="center"/>
              <w:rPr>
                <w:rFonts w:ascii="仿宋" w:eastAsia="仿宋" w:hAnsi="仿宋"/>
                <w:bCs/>
                <w:szCs w:val="21"/>
              </w:rPr>
            </w:pPr>
            <w:r w:rsidRPr="0023270A">
              <w:rPr>
                <w:rFonts w:ascii="仿宋" w:eastAsia="仿宋" w:hAnsi="仿宋" w:hint="eastAsia"/>
                <w:szCs w:val="21"/>
              </w:rPr>
              <w:t>生产车间、</w:t>
            </w:r>
            <w:r w:rsidR="0023270A" w:rsidRPr="0023270A">
              <w:rPr>
                <w:rFonts w:ascii="仿宋" w:eastAsia="仿宋" w:hAnsi="仿宋" w:hint="eastAsia"/>
                <w:szCs w:val="21"/>
              </w:rPr>
              <w:t>废气装置</w:t>
            </w:r>
            <w:r w:rsidRPr="0023270A">
              <w:rPr>
                <w:rFonts w:ascii="仿宋" w:eastAsia="仿宋" w:hAnsi="仿宋" w:hint="eastAsia"/>
                <w:szCs w:val="21"/>
              </w:rPr>
              <w:t>等</w:t>
            </w:r>
          </w:p>
        </w:tc>
        <w:tc>
          <w:tcPr>
            <w:tcW w:w="965" w:type="pct"/>
            <w:vAlign w:val="center"/>
          </w:tcPr>
          <w:p w:rsidR="0043022E" w:rsidRPr="0023270A" w:rsidRDefault="0043022E" w:rsidP="0043022E">
            <w:pPr>
              <w:ind w:leftChars="-50" w:left="-105" w:rightChars="-50" w:right="-105"/>
              <w:jc w:val="center"/>
              <w:rPr>
                <w:rFonts w:ascii="仿宋" w:eastAsia="仿宋" w:hAnsi="仿宋"/>
                <w:szCs w:val="21"/>
              </w:rPr>
            </w:pPr>
            <w:r w:rsidRPr="0023270A">
              <w:rPr>
                <w:rFonts w:ascii="仿宋" w:eastAsia="仿宋" w:hAnsi="仿宋" w:hint="eastAsia"/>
                <w:szCs w:val="21"/>
              </w:rPr>
              <w:t>噪声</w:t>
            </w:r>
          </w:p>
        </w:tc>
        <w:tc>
          <w:tcPr>
            <w:tcW w:w="1636" w:type="pct"/>
            <w:vAlign w:val="center"/>
          </w:tcPr>
          <w:p w:rsidR="0043022E" w:rsidRPr="0023270A" w:rsidRDefault="0043022E" w:rsidP="00A13432">
            <w:pPr>
              <w:jc w:val="center"/>
              <w:rPr>
                <w:rFonts w:ascii="仿宋" w:eastAsia="仿宋" w:hAnsi="仿宋"/>
                <w:szCs w:val="21"/>
              </w:rPr>
            </w:pPr>
            <w:r w:rsidRPr="0023270A">
              <w:rPr>
                <w:rFonts w:ascii="仿宋" w:eastAsia="仿宋" w:hAnsi="仿宋" w:hint="eastAsia"/>
                <w:szCs w:val="21"/>
              </w:rPr>
              <w:t>备减振底座、厂房等隔声，降噪量</w:t>
            </w:r>
            <w:r w:rsidR="0023270A" w:rsidRPr="0023270A">
              <w:rPr>
                <w:rFonts w:ascii="仿宋" w:eastAsia="仿宋" w:hAnsi="仿宋" w:hint="eastAsia"/>
                <w:szCs w:val="21"/>
              </w:rPr>
              <w:t>25-30dB(A)</w:t>
            </w:r>
          </w:p>
        </w:tc>
        <w:tc>
          <w:tcPr>
            <w:tcW w:w="1157" w:type="pct"/>
            <w:vAlign w:val="center"/>
          </w:tcPr>
          <w:p w:rsidR="0043022E" w:rsidRPr="0023270A" w:rsidRDefault="0043022E" w:rsidP="00250436">
            <w:pPr>
              <w:ind w:leftChars="-50" w:left="-105" w:rightChars="-50" w:right="-105"/>
              <w:jc w:val="center"/>
              <w:rPr>
                <w:rFonts w:ascii="仿宋" w:eastAsia="仿宋" w:hAnsi="仿宋"/>
                <w:szCs w:val="21"/>
              </w:rPr>
            </w:pPr>
            <w:r w:rsidRPr="0023270A">
              <w:rPr>
                <w:rFonts w:ascii="仿宋" w:eastAsia="仿宋" w:hAnsi="仿宋" w:hint="eastAsia"/>
                <w:szCs w:val="21"/>
              </w:rPr>
              <w:t>《工业企业厂界环境噪声排放标准》（GB12348-2008）表1中</w:t>
            </w:r>
            <w:r w:rsidR="00250436">
              <w:rPr>
                <w:rFonts w:ascii="仿宋" w:eastAsia="仿宋" w:hAnsi="仿宋" w:hint="eastAsia"/>
                <w:szCs w:val="21"/>
              </w:rPr>
              <w:t>2</w:t>
            </w:r>
            <w:r w:rsidRPr="0023270A">
              <w:rPr>
                <w:rFonts w:ascii="仿宋" w:eastAsia="仿宋" w:hAnsi="仿宋" w:hint="eastAsia"/>
                <w:szCs w:val="21"/>
              </w:rPr>
              <w:t>类</w:t>
            </w:r>
          </w:p>
        </w:tc>
      </w:tr>
      <w:tr w:rsidR="0023270A" w:rsidRPr="0023270A" w:rsidTr="00A13432">
        <w:trPr>
          <w:trHeight w:val="165"/>
          <w:jc w:val="center"/>
        </w:trPr>
        <w:tc>
          <w:tcPr>
            <w:tcW w:w="400" w:type="pct"/>
            <w:vMerge w:val="restart"/>
            <w:vAlign w:val="center"/>
          </w:tcPr>
          <w:p w:rsidR="0023270A" w:rsidRPr="0023270A" w:rsidRDefault="0023270A" w:rsidP="0043022E">
            <w:pPr>
              <w:ind w:leftChars="-50" w:left="-105" w:rightChars="-50" w:right="-105"/>
              <w:jc w:val="center"/>
              <w:rPr>
                <w:rFonts w:ascii="仿宋" w:eastAsia="仿宋" w:hAnsi="仿宋"/>
                <w:szCs w:val="21"/>
              </w:rPr>
            </w:pPr>
            <w:r w:rsidRPr="0023270A">
              <w:rPr>
                <w:rFonts w:ascii="仿宋" w:eastAsia="仿宋" w:hAnsi="仿宋" w:hint="eastAsia"/>
                <w:szCs w:val="21"/>
              </w:rPr>
              <w:t>固废</w:t>
            </w:r>
          </w:p>
        </w:tc>
        <w:tc>
          <w:tcPr>
            <w:tcW w:w="842" w:type="pct"/>
            <w:vAlign w:val="center"/>
          </w:tcPr>
          <w:p w:rsidR="0023270A" w:rsidRPr="0023270A" w:rsidRDefault="0023270A" w:rsidP="0043022E">
            <w:pPr>
              <w:ind w:leftChars="-50" w:left="-105" w:rightChars="-50" w:right="-105"/>
              <w:jc w:val="center"/>
              <w:rPr>
                <w:rFonts w:ascii="仿宋" w:eastAsia="仿宋" w:hAnsi="仿宋"/>
                <w:szCs w:val="21"/>
              </w:rPr>
            </w:pPr>
            <w:r w:rsidRPr="0023270A">
              <w:rPr>
                <w:rFonts w:ascii="仿宋" w:eastAsia="仿宋" w:hAnsi="仿宋" w:hint="eastAsia"/>
                <w:szCs w:val="21"/>
              </w:rPr>
              <w:t>一般固废</w:t>
            </w:r>
          </w:p>
        </w:tc>
        <w:tc>
          <w:tcPr>
            <w:tcW w:w="965" w:type="pct"/>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szCs w:val="21"/>
              </w:rPr>
              <w:t>废木模、废硅胶模等</w:t>
            </w:r>
          </w:p>
        </w:tc>
        <w:tc>
          <w:tcPr>
            <w:tcW w:w="1636" w:type="pct"/>
            <w:vAlign w:val="center"/>
          </w:tcPr>
          <w:p w:rsidR="0023270A" w:rsidRPr="0023270A" w:rsidRDefault="0023270A" w:rsidP="0043022E">
            <w:pPr>
              <w:ind w:leftChars="-50" w:left="-105" w:rightChars="-50" w:right="-105"/>
              <w:jc w:val="center"/>
              <w:rPr>
                <w:rFonts w:ascii="仿宋" w:eastAsia="仿宋" w:hAnsi="仿宋"/>
                <w:szCs w:val="21"/>
              </w:rPr>
            </w:pPr>
            <w:r w:rsidRPr="0023270A">
              <w:rPr>
                <w:rFonts w:ascii="仿宋" w:eastAsia="仿宋" w:hAnsi="仿宋" w:hint="eastAsia"/>
                <w:szCs w:val="21"/>
              </w:rPr>
              <w:t>一般固废暂存场</w:t>
            </w:r>
          </w:p>
        </w:tc>
        <w:tc>
          <w:tcPr>
            <w:tcW w:w="1157" w:type="pct"/>
            <w:vMerge w:val="restart"/>
            <w:vAlign w:val="center"/>
          </w:tcPr>
          <w:p w:rsidR="0023270A" w:rsidRPr="0023270A" w:rsidRDefault="0023270A" w:rsidP="0043022E">
            <w:pPr>
              <w:ind w:leftChars="-50" w:left="-105" w:rightChars="-50" w:right="-105"/>
              <w:jc w:val="center"/>
              <w:rPr>
                <w:rFonts w:ascii="仿宋" w:eastAsia="仿宋" w:hAnsi="仿宋"/>
                <w:bCs/>
                <w:szCs w:val="21"/>
              </w:rPr>
            </w:pPr>
            <w:r w:rsidRPr="0023270A">
              <w:rPr>
                <w:rFonts w:ascii="仿宋" w:eastAsia="仿宋" w:hAnsi="仿宋" w:hint="eastAsia"/>
                <w:szCs w:val="21"/>
              </w:rPr>
              <w:t>有效处置</w:t>
            </w:r>
          </w:p>
        </w:tc>
      </w:tr>
      <w:tr w:rsidR="0023270A" w:rsidRPr="0023270A" w:rsidTr="00A13432">
        <w:trPr>
          <w:trHeight w:val="165"/>
          <w:jc w:val="center"/>
        </w:trPr>
        <w:tc>
          <w:tcPr>
            <w:tcW w:w="400" w:type="pct"/>
            <w:vMerge/>
            <w:vAlign w:val="center"/>
          </w:tcPr>
          <w:p w:rsidR="0023270A" w:rsidRPr="0023270A" w:rsidRDefault="0023270A" w:rsidP="0043022E">
            <w:pPr>
              <w:ind w:leftChars="-50" w:left="-105" w:rightChars="-50" w:right="-105"/>
              <w:jc w:val="center"/>
              <w:rPr>
                <w:rFonts w:ascii="仿宋" w:eastAsia="仿宋" w:hAnsi="仿宋"/>
                <w:szCs w:val="21"/>
              </w:rPr>
            </w:pPr>
          </w:p>
        </w:tc>
        <w:tc>
          <w:tcPr>
            <w:tcW w:w="842" w:type="pct"/>
            <w:vAlign w:val="center"/>
          </w:tcPr>
          <w:p w:rsidR="0023270A" w:rsidRPr="0023270A" w:rsidRDefault="0023270A" w:rsidP="0043022E">
            <w:pPr>
              <w:ind w:leftChars="-50" w:left="-105" w:rightChars="-50" w:right="-105"/>
              <w:jc w:val="center"/>
              <w:rPr>
                <w:rFonts w:ascii="仿宋" w:eastAsia="仿宋" w:hAnsi="仿宋"/>
                <w:szCs w:val="21"/>
              </w:rPr>
            </w:pPr>
            <w:r w:rsidRPr="0023270A">
              <w:rPr>
                <w:rFonts w:ascii="仿宋" w:eastAsia="仿宋" w:hAnsi="仿宋" w:hint="eastAsia"/>
                <w:szCs w:val="21"/>
              </w:rPr>
              <w:t>危险固废</w:t>
            </w:r>
          </w:p>
        </w:tc>
        <w:tc>
          <w:tcPr>
            <w:tcW w:w="965" w:type="pct"/>
            <w:vAlign w:val="center"/>
          </w:tcPr>
          <w:p w:rsidR="0023270A" w:rsidRPr="0023270A" w:rsidRDefault="0023270A" w:rsidP="00951393">
            <w:pPr>
              <w:jc w:val="center"/>
              <w:rPr>
                <w:rFonts w:ascii="仿宋" w:eastAsia="仿宋" w:hAnsi="仿宋"/>
                <w:szCs w:val="21"/>
              </w:rPr>
            </w:pPr>
            <w:r w:rsidRPr="0023270A">
              <w:rPr>
                <w:rFonts w:ascii="仿宋" w:eastAsia="仿宋" w:hAnsi="仿宋" w:hint="eastAsia"/>
                <w:kern w:val="0"/>
                <w:szCs w:val="21"/>
              </w:rPr>
              <w:t>废抹布、废活性炭、去银残渣等</w:t>
            </w:r>
          </w:p>
        </w:tc>
        <w:tc>
          <w:tcPr>
            <w:tcW w:w="1636" w:type="pct"/>
            <w:vAlign w:val="center"/>
          </w:tcPr>
          <w:p w:rsidR="0023270A" w:rsidRPr="0023270A" w:rsidRDefault="0023270A" w:rsidP="0043022E">
            <w:pPr>
              <w:ind w:leftChars="-50" w:left="-105" w:rightChars="-50" w:right="-105"/>
              <w:jc w:val="center"/>
              <w:rPr>
                <w:rFonts w:ascii="仿宋" w:eastAsia="仿宋" w:hAnsi="仿宋"/>
                <w:szCs w:val="21"/>
              </w:rPr>
            </w:pPr>
            <w:r w:rsidRPr="0023270A">
              <w:rPr>
                <w:rFonts w:ascii="仿宋" w:eastAsia="仿宋" w:hAnsi="仿宋" w:hint="eastAsia"/>
                <w:szCs w:val="21"/>
              </w:rPr>
              <w:t>危险固废暂存场</w:t>
            </w:r>
          </w:p>
        </w:tc>
        <w:tc>
          <w:tcPr>
            <w:tcW w:w="1157" w:type="pct"/>
            <w:vMerge/>
            <w:vAlign w:val="center"/>
          </w:tcPr>
          <w:p w:rsidR="0023270A" w:rsidRPr="0023270A" w:rsidRDefault="0023270A" w:rsidP="0043022E">
            <w:pPr>
              <w:ind w:leftChars="-50" w:left="-105" w:rightChars="-50" w:right="-105"/>
              <w:jc w:val="center"/>
              <w:rPr>
                <w:rFonts w:ascii="仿宋" w:eastAsia="仿宋" w:hAnsi="仿宋"/>
                <w:szCs w:val="21"/>
              </w:rPr>
            </w:pPr>
          </w:p>
        </w:tc>
      </w:tr>
    </w:tbl>
    <w:p w:rsidR="0043022E" w:rsidRPr="00612424" w:rsidRDefault="0043022E" w:rsidP="0043022E">
      <w:pPr>
        <w:tabs>
          <w:tab w:val="left" w:pos="5280"/>
        </w:tabs>
        <w:spacing w:line="500" w:lineRule="exact"/>
        <w:jc w:val="center"/>
        <w:rPr>
          <w:b/>
          <w:szCs w:val="28"/>
        </w:rPr>
      </w:pPr>
    </w:p>
    <w:p w:rsidR="0043022E" w:rsidRDefault="0043022E" w:rsidP="0043022E">
      <w:pPr>
        <w:tabs>
          <w:tab w:val="left" w:pos="5280"/>
        </w:tabs>
        <w:spacing w:line="500" w:lineRule="exact"/>
        <w:jc w:val="center"/>
        <w:rPr>
          <w:b/>
          <w:szCs w:val="28"/>
        </w:rPr>
        <w:sectPr w:rsidR="0043022E" w:rsidSect="00F7189E">
          <w:pgSz w:w="11907" w:h="16840" w:code="9"/>
          <w:pgMar w:top="1440" w:right="1474" w:bottom="1440" w:left="1588" w:header="851" w:footer="992" w:gutter="0"/>
          <w:cols w:space="425"/>
          <w:docGrid w:linePitch="312"/>
        </w:sectPr>
      </w:pPr>
    </w:p>
    <w:p w:rsidR="0054327C" w:rsidRPr="008509B1" w:rsidRDefault="0054327C" w:rsidP="0054327C">
      <w:pPr>
        <w:pStyle w:val="1"/>
        <w:spacing w:before="120" w:after="120"/>
        <w:rPr>
          <w:rFonts w:ascii="仿宋" w:eastAsia="仿宋" w:hAnsi="仿宋"/>
          <w:sz w:val="32"/>
          <w:szCs w:val="32"/>
        </w:rPr>
      </w:pPr>
      <w:bookmarkStart w:id="61" w:name="_Toc501719085"/>
      <w:r>
        <w:rPr>
          <w:rFonts w:ascii="仿宋" w:eastAsia="仿宋" w:hAnsi="仿宋" w:hint="eastAsia"/>
          <w:sz w:val="32"/>
          <w:szCs w:val="32"/>
        </w:rPr>
        <w:lastRenderedPageBreak/>
        <w:t>9</w:t>
      </w:r>
      <w:r w:rsidRPr="008509B1">
        <w:rPr>
          <w:rFonts w:ascii="仿宋" w:eastAsia="仿宋" w:hAnsi="仿宋"/>
          <w:sz w:val="32"/>
          <w:szCs w:val="32"/>
        </w:rPr>
        <w:t>.</w:t>
      </w:r>
      <w:r>
        <w:rPr>
          <w:rFonts w:ascii="仿宋" w:eastAsia="仿宋" w:hAnsi="仿宋" w:hint="eastAsia"/>
          <w:sz w:val="32"/>
          <w:szCs w:val="32"/>
        </w:rPr>
        <w:t>结论与建议</w:t>
      </w:r>
      <w:bookmarkEnd w:id="61"/>
    </w:p>
    <w:p w:rsidR="002245D5" w:rsidRPr="008509B1" w:rsidRDefault="00F10C06" w:rsidP="002245D5">
      <w:pPr>
        <w:pStyle w:val="2"/>
        <w:rPr>
          <w:rFonts w:ascii="仿宋" w:eastAsia="仿宋" w:hAnsi="仿宋"/>
          <w:sz w:val="30"/>
          <w:szCs w:val="30"/>
        </w:rPr>
      </w:pPr>
      <w:bookmarkStart w:id="62" w:name="_Toc501719086"/>
      <w:r>
        <w:rPr>
          <w:rFonts w:ascii="仿宋" w:eastAsia="仿宋" w:hAnsi="仿宋" w:hint="eastAsia"/>
          <w:sz w:val="30"/>
          <w:szCs w:val="30"/>
        </w:rPr>
        <w:t>9</w:t>
      </w:r>
      <w:r w:rsidR="002245D5" w:rsidRPr="008509B1">
        <w:rPr>
          <w:rFonts w:ascii="仿宋" w:eastAsia="仿宋" w:hAnsi="仿宋"/>
          <w:sz w:val="30"/>
          <w:szCs w:val="30"/>
        </w:rPr>
        <w:t>.1</w:t>
      </w:r>
      <w:r w:rsidR="002245D5">
        <w:rPr>
          <w:rFonts w:ascii="仿宋" w:eastAsia="仿宋" w:hAnsi="仿宋" w:hint="eastAsia"/>
          <w:sz w:val="30"/>
          <w:szCs w:val="30"/>
        </w:rPr>
        <w:t>结论</w:t>
      </w:r>
      <w:bookmarkEnd w:id="62"/>
    </w:p>
    <w:p w:rsidR="00F10C06" w:rsidRPr="00CD635A" w:rsidRDefault="00F10C06" w:rsidP="00F10C06">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9</w:t>
      </w:r>
      <w:r w:rsidRPr="00CD635A">
        <w:rPr>
          <w:rFonts w:ascii="仿宋" w:eastAsia="仿宋" w:hAnsi="仿宋" w:hint="eastAsia"/>
          <w:b/>
          <w:bCs/>
          <w:sz w:val="28"/>
          <w:szCs w:val="28"/>
        </w:rPr>
        <w:t>.1.1</w:t>
      </w:r>
      <w:r>
        <w:rPr>
          <w:rFonts w:ascii="仿宋" w:eastAsia="仿宋" w:hAnsi="仿宋" w:hint="eastAsia"/>
          <w:b/>
          <w:bCs/>
          <w:sz w:val="28"/>
          <w:szCs w:val="28"/>
        </w:rPr>
        <w:t>建设项目概况</w:t>
      </w:r>
    </w:p>
    <w:p w:rsidR="00F10C06" w:rsidRPr="006C533F" w:rsidRDefault="00F10C06" w:rsidP="00F10C06">
      <w:pPr>
        <w:spacing w:line="500" w:lineRule="exact"/>
        <w:ind w:firstLineChars="200" w:firstLine="560"/>
        <w:jc w:val="left"/>
        <w:rPr>
          <w:rFonts w:ascii="仿宋" w:eastAsia="仿宋" w:hAnsi="仿宋"/>
          <w:kern w:val="0"/>
          <w:sz w:val="28"/>
          <w:szCs w:val="28"/>
        </w:rPr>
      </w:pPr>
      <w:r w:rsidRPr="006C533F">
        <w:rPr>
          <w:rFonts w:ascii="仿宋" w:eastAsia="仿宋" w:hAnsi="仿宋" w:hint="eastAsia"/>
          <w:kern w:val="0"/>
          <w:sz w:val="28"/>
          <w:szCs w:val="28"/>
        </w:rPr>
        <w:t>格瓦诺模具（常州）有限公司成立于2017年8月31日，住所为常州市金坛经济开发区兴明西路59号，注册资本225万欧元，</w:t>
      </w:r>
      <w:r w:rsidRPr="006C533F">
        <w:rPr>
          <w:rFonts w:ascii="仿宋" w:eastAsia="仿宋" w:hAnsi="仿宋"/>
          <w:kern w:val="0"/>
          <w:sz w:val="28"/>
          <w:szCs w:val="28"/>
        </w:rPr>
        <w:t>公司类型为</w:t>
      </w:r>
      <w:r w:rsidRPr="006C533F">
        <w:rPr>
          <w:rFonts w:ascii="仿宋" w:eastAsia="仿宋" w:hAnsi="仿宋" w:hint="eastAsia"/>
          <w:kern w:val="0"/>
          <w:sz w:val="28"/>
          <w:szCs w:val="28"/>
        </w:rPr>
        <w:t>有限责任公司（台港澳法人独资）</w:t>
      </w:r>
      <w:r w:rsidRPr="006C533F">
        <w:rPr>
          <w:rFonts w:ascii="仿宋" w:eastAsia="仿宋" w:hAnsi="仿宋"/>
          <w:kern w:val="0"/>
          <w:sz w:val="28"/>
          <w:szCs w:val="28"/>
        </w:rPr>
        <w:t>，</w:t>
      </w:r>
      <w:r w:rsidRPr="006C533F">
        <w:rPr>
          <w:rFonts w:ascii="仿宋" w:eastAsia="仿宋" w:hAnsi="仿宋" w:hint="eastAsia"/>
          <w:kern w:val="0"/>
          <w:sz w:val="28"/>
          <w:szCs w:val="28"/>
        </w:rPr>
        <w:t>主要经营范围为：模具、汽车零部件及机械设备的设计、制造、销售、维修及技术咨询，技术服务；自营和代理各类商品和技术的进出口业务（不涉及外商投资准入特别管理措施（外商投资准入负面清单））（涉及国家特别管理措施的除外；依法须经批准的项目，经相关部门批准后方可开展经营活动）。</w:t>
      </w:r>
    </w:p>
    <w:p w:rsidR="00363958" w:rsidRPr="00F10C06" w:rsidRDefault="00F10C06" w:rsidP="00F10C06">
      <w:pPr>
        <w:pStyle w:val="affe"/>
        <w:spacing w:line="500" w:lineRule="exact"/>
        <w:ind w:firstLineChars="200" w:firstLine="560"/>
        <w:rPr>
          <w:rFonts w:ascii="仿宋" w:eastAsia="仿宋" w:hAnsi="仿宋"/>
          <w:sz w:val="28"/>
          <w:szCs w:val="28"/>
        </w:rPr>
      </w:pPr>
      <w:r w:rsidRPr="006C533F">
        <w:rPr>
          <w:rFonts w:ascii="仿宋" w:eastAsia="仿宋" w:hAnsi="仿宋" w:hint="eastAsia"/>
          <w:kern w:val="0"/>
          <w:sz w:val="28"/>
          <w:szCs w:val="28"/>
        </w:rPr>
        <w:t>根据市场</w:t>
      </w:r>
      <w:r>
        <w:rPr>
          <w:rFonts w:ascii="仿宋" w:eastAsia="仿宋" w:hAnsi="仿宋" w:hint="eastAsia"/>
          <w:kern w:val="0"/>
          <w:sz w:val="28"/>
          <w:szCs w:val="28"/>
        </w:rPr>
        <w:t>对精密模具的</w:t>
      </w:r>
      <w:r w:rsidRPr="006C533F">
        <w:rPr>
          <w:rFonts w:ascii="仿宋" w:eastAsia="仿宋" w:hAnsi="仿宋" w:hint="eastAsia"/>
          <w:kern w:val="0"/>
          <w:sz w:val="28"/>
          <w:szCs w:val="28"/>
        </w:rPr>
        <w:t>需求，格瓦诺模具（常州）有限公司拟投资450万欧元，</w:t>
      </w:r>
      <w:r>
        <w:rPr>
          <w:rFonts w:ascii="仿宋" w:eastAsia="仿宋" w:hAnsi="仿宋" w:hint="eastAsia"/>
          <w:kern w:val="0"/>
          <w:sz w:val="28"/>
          <w:szCs w:val="28"/>
        </w:rPr>
        <w:t>采用德国成熟模具生产技术，</w:t>
      </w:r>
      <w:r w:rsidRPr="006C533F">
        <w:rPr>
          <w:rFonts w:ascii="仿宋" w:eastAsia="仿宋" w:hAnsi="仿宋" w:hint="eastAsia"/>
          <w:kern w:val="0"/>
          <w:sz w:val="28"/>
          <w:szCs w:val="28"/>
        </w:rPr>
        <w:t>选址常州市金坛经济开发区兴明西路59号，</w:t>
      </w:r>
      <w:r w:rsidRPr="006C533F">
        <w:rPr>
          <w:rFonts w:ascii="仿宋" w:eastAsia="仿宋" w:hAnsi="仿宋" w:hint="eastAsia"/>
          <w:sz w:val="28"/>
          <w:szCs w:val="28"/>
        </w:rPr>
        <w:t>租用江苏华科园投资发展有限公司所属建筑面积为5700m</w:t>
      </w:r>
      <w:r w:rsidRPr="006C533F">
        <w:rPr>
          <w:rFonts w:ascii="仿宋" w:eastAsia="仿宋" w:hAnsi="仿宋" w:hint="eastAsia"/>
          <w:sz w:val="28"/>
          <w:szCs w:val="28"/>
          <w:vertAlign w:val="superscript"/>
        </w:rPr>
        <w:t>2</w:t>
      </w:r>
      <w:r w:rsidRPr="006C533F">
        <w:rPr>
          <w:rFonts w:ascii="仿宋" w:eastAsia="仿宋" w:hAnsi="仿宋" w:hint="eastAsia"/>
          <w:sz w:val="28"/>
          <w:szCs w:val="28"/>
        </w:rPr>
        <w:t>的腾创科技园21号楼，新建“模具及模架生产项目”，该项目于201</w:t>
      </w:r>
      <w:r>
        <w:rPr>
          <w:rFonts w:ascii="仿宋" w:eastAsia="仿宋" w:hAnsi="仿宋" w:hint="eastAsia"/>
          <w:sz w:val="28"/>
          <w:szCs w:val="28"/>
        </w:rPr>
        <w:t>7</w:t>
      </w:r>
      <w:r w:rsidRPr="006C533F">
        <w:rPr>
          <w:rFonts w:ascii="仿宋" w:eastAsia="仿宋" w:hAnsi="仿宋" w:hint="eastAsia"/>
          <w:sz w:val="28"/>
          <w:szCs w:val="28"/>
        </w:rPr>
        <w:t>年</w:t>
      </w:r>
      <w:r>
        <w:rPr>
          <w:rFonts w:ascii="仿宋" w:eastAsia="仿宋" w:hAnsi="仿宋" w:hint="eastAsia"/>
          <w:sz w:val="28"/>
          <w:szCs w:val="28"/>
        </w:rPr>
        <w:t>10</w:t>
      </w:r>
      <w:r w:rsidRPr="006C533F">
        <w:rPr>
          <w:rFonts w:ascii="仿宋" w:eastAsia="仿宋" w:hAnsi="仿宋" w:hint="eastAsia"/>
          <w:sz w:val="28"/>
          <w:szCs w:val="28"/>
        </w:rPr>
        <w:t>月</w:t>
      </w:r>
      <w:r>
        <w:rPr>
          <w:rFonts w:ascii="仿宋" w:eastAsia="仿宋" w:hAnsi="仿宋" w:hint="eastAsia"/>
          <w:sz w:val="28"/>
          <w:szCs w:val="28"/>
        </w:rPr>
        <w:t>9</w:t>
      </w:r>
      <w:r w:rsidRPr="006C533F">
        <w:rPr>
          <w:rFonts w:ascii="仿宋" w:eastAsia="仿宋" w:hAnsi="仿宋" w:hint="eastAsia"/>
          <w:sz w:val="28"/>
          <w:szCs w:val="28"/>
        </w:rPr>
        <w:t>日取得</w:t>
      </w:r>
      <w:r>
        <w:rPr>
          <w:rFonts w:ascii="仿宋" w:eastAsia="仿宋" w:hAnsi="仿宋" w:hint="eastAsia"/>
          <w:sz w:val="28"/>
          <w:szCs w:val="28"/>
        </w:rPr>
        <w:t>江苏省金坛经济开发区科技经贸局</w:t>
      </w:r>
      <w:r w:rsidRPr="006C533F">
        <w:rPr>
          <w:rFonts w:ascii="仿宋" w:eastAsia="仿宋" w:hAnsi="仿宋" w:hint="eastAsia"/>
          <w:sz w:val="28"/>
          <w:szCs w:val="28"/>
        </w:rPr>
        <w:t>出具的《企业投资项目备案通知书》（坛</w:t>
      </w:r>
      <w:r>
        <w:rPr>
          <w:rFonts w:ascii="仿宋" w:eastAsia="仿宋" w:hAnsi="仿宋" w:hint="eastAsia"/>
          <w:sz w:val="28"/>
          <w:szCs w:val="28"/>
        </w:rPr>
        <w:t>开科经</w:t>
      </w:r>
      <w:r w:rsidRPr="006C533F">
        <w:rPr>
          <w:rFonts w:ascii="仿宋" w:eastAsia="仿宋" w:hAnsi="仿宋" w:hint="eastAsia"/>
          <w:sz w:val="28"/>
          <w:szCs w:val="28"/>
        </w:rPr>
        <w:t>备字：</w:t>
      </w:r>
      <w:r>
        <w:rPr>
          <w:rFonts w:ascii="仿宋" w:eastAsia="仿宋" w:hAnsi="仿宋" w:hint="eastAsia"/>
          <w:sz w:val="28"/>
          <w:szCs w:val="28"/>
        </w:rPr>
        <w:t>2017129</w:t>
      </w:r>
      <w:r w:rsidRPr="006C533F">
        <w:rPr>
          <w:rFonts w:ascii="仿宋" w:eastAsia="仿宋" w:hAnsi="仿宋" w:hint="eastAsia"/>
          <w:sz w:val="28"/>
          <w:szCs w:val="28"/>
        </w:rPr>
        <w:t>号），批复的项目规模为：</w:t>
      </w:r>
      <w:r>
        <w:rPr>
          <w:rFonts w:ascii="仿宋" w:eastAsia="仿宋" w:hAnsi="仿宋" w:hint="eastAsia"/>
          <w:sz w:val="28"/>
          <w:szCs w:val="28"/>
        </w:rPr>
        <w:t>租赁厂房5700平方米；购置电铸生产线设备，数控龙门铣床等；年产精密模具240台，电动模架20台</w:t>
      </w:r>
      <w:r w:rsidRPr="006C533F">
        <w:rPr>
          <w:rFonts w:ascii="仿宋" w:eastAsia="仿宋" w:hAnsi="仿宋" w:hint="eastAsia"/>
          <w:sz w:val="28"/>
          <w:szCs w:val="28"/>
        </w:rPr>
        <w:t>。</w:t>
      </w:r>
      <w:r>
        <w:rPr>
          <w:rFonts w:ascii="仿宋" w:eastAsia="仿宋" w:hAnsi="仿宋" w:hint="eastAsia"/>
          <w:sz w:val="28"/>
          <w:szCs w:val="28"/>
        </w:rPr>
        <w:t>本次评价范围仅包括</w:t>
      </w:r>
      <w:r w:rsidRPr="006C533F">
        <w:rPr>
          <w:rFonts w:ascii="仿宋" w:eastAsia="仿宋" w:hAnsi="仿宋" w:hint="eastAsia"/>
          <w:sz w:val="28"/>
          <w:szCs w:val="28"/>
        </w:rPr>
        <w:t>“</w:t>
      </w:r>
      <w:r>
        <w:rPr>
          <w:rFonts w:ascii="仿宋" w:eastAsia="仿宋" w:hAnsi="仿宋" w:hint="eastAsia"/>
          <w:sz w:val="28"/>
          <w:szCs w:val="28"/>
        </w:rPr>
        <w:t>年产精密模具240台</w:t>
      </w:r>
      <w:r w:rsidRPr="006C533F">
        <w:rPr>
          <w:rFonts w:ascii="仿宋" w:eastAsia="仿宋" w:hAnsi="仿宋" w:hint="eastAsia"/>
          <w:sz w:val="28"/>
          <w:szCs w:val="28"/>
        </w:rPr>
        <w:t>”</w:t>
      </w:r>
      <w:r>
        <w:rPr>
          <w:rFonts w:ascii="仿宋" w:eastAsia="仿宋" w:hAnsi="仿宋" w:hint="eastAsia"/>
          <w:sz w:val="28"/>
          <w:szCs w:val="28"/>
        </w:rPr>
        <w:t>，</w:t>
      </w:r>
      <w:r w:rsidRPr="006C533F">
        <w:rPr>
          <w:rFonts w:ascii="仿宋" w:eastAsia="仿宋" w:hAnsi="仿宋" w:hint="eastAsia"/>
          <w:sz w:val="28"/>
          <w:szCs w:val="28"/>
        </w:rPr>
        <w:t>预计201</w:t>
      </w:r>
      <w:r>
        <w:rPr>
          <w:rFonts w:ascii="仿宋" w:eastAsia="仿宋" w:hAnsi="仿宋" w:hint="eastAsia"/>
          <w:sz w:val="28"/>
          <w:szCs w:val="28"/>
        </w:rPr>
        <w:t>7</w:t>
      </w:r>
      <w:r w:rsidRPr="006C533F">
        <w:rPr>
          <w:rFonts w:ascii="仿宋" w:eastAsia="仿宋" w:hAnsi="仿宋" w:hint="eastAsia"/>
          <w:sz w:val="28"/>
          <w:szCs w:val="28"/>
        </w:rPr>
        <w:t>年</w:t>
      </w:r>
      <w:r>
        <w:rPr>
          <w:rFonts w:ascii="仿宋" w:eastAsia="仿宋" w:hAnsi="仿宋" w:hint="eastAsia"/>
          <w:sz w:val="28"/>
          <w:szCs w:val="28"/>
        </w:rPr>
        <w:t>1</w:t>
      </w:r>
      <w:r w:rsidRPr="006C533F">
        <w:rPr>
          <w:rFonts w:ascii="仿宋" w:eastAsia="仿宋" w:hAnsi="仿宋" w:hint="eastAsia"/>
          <w:sz w:val="28"/>
          <w:szCs w:val="28"/>
        </w:rPr>
        <w:t>月建成投产。“年产</w:t>
      </w:r>
      <w:r>
        <w:rPr>
          <w:rFonts w:ascii="仿宋" w:eastAsia="仿宋" w:hAnsi="仿宋" w:hint="eastAsia"/>
          <w:sz w:val="28"/>
          <w:szCs w:val="28"/>
        </w:rPr>
        <w:t>电动模架20台</w:t>
      </w:r>
      <w:r w:rsidRPr="006C533F">
        <w:rPr>
          <w:rFonts w:ascii="仿宋" w:eastAsia="仿宋" w:hAnsi="仿宋" w:hint="eastAsia"/>
          <w:sz w:val="28"/>
          <w:szCs w:val="28"/>
        </w:rPr>
        <w:t>”将来建设之前另行报建并履行相关环保审批手续，不在本次评价范围之内</w:t>
      </w:r>
      <w:r>
        <w:rPr>
          <w:rFonts w:ascii="仿宋" w:eastAsia="仿宋" w:hAnsi="仿宋" w:hint="eastAsia"/>
          <w:sz w:val="28"/>
          <w:szCs w:val="28"/>
        </w:rPr>
        <w:t>。</w:t>
      </w:r>
    </w:p>
    <w:p w:rsidR="006F463A" w:rsidRPr="00CD635A" w:rsidRDefault="006F463A" w:rsidP="006F463A">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9</w:t>
      </w:r>
      <w:r w:rsidRPr="00CD635A">
        <w:rPr>
          <w:rFonts w:ascii="仿宋" w:eastAsia="仿宋" w:hAnsi="仿宋" w:hint="eastAsia"/>
          <w:b/>
          <w:bCs/>
          <w:sz w:val="28"/>
          <w:szCs w:val="28"/>
        </w:rPr>
        <w:t>.1.</w:t>
      </w:r>
      <w:r>
        <w:rPr>
          <w:rFonts w:ascii="仿宋" w:eastAsia="仿宋" w:hAnsi="仿宋" w:hint="eastAsia"/>
          <w:b/>
          <w:bCs/>
          <w:sz w:val="28"/>
          <w:szCs w:val="28"/>
        </w:rPr>
        <w:t>2环境质量现状</w:t>
      </w:r>
    </w:p>
    <w:p w:rsidR="006F463A" w:rsidRDefault="006F463A" w:rsidP="006F463A">
      <w:pPr>
        <w:pStyle w:val="affe"/>
        <w:spacing w:line="500" w:lineRule="exact"/>
        <w:ind w:firstLineChars="200" w:firstLine="560"/>
        <w:rPr>
          <w:rFonts w:ascii="仿宋" w:eastAsia="仿宋" w:hAnsi="仿宋"/>
          <w:sz w:val="28"/>
          <w:szCs w:val="28"/>
        </w:rPr>
      </w:pPr>
      <w:r w:rsidRPr="006F463A">
        <w:rPr>
          <w:rFonts w:ascii="仿宋" w:eastAsia="仿宋" w:hAnsi="仿宋" w:hint="eastAsia"/>
          <w:sz w:val="28"/>
          <w:szCs w:val="28"/>
        </w:rPr>
        <w:t>（</w:t>
      </w:r>
      <w:r w:rsidRPr="006F463A">
        <w:rPr>
          <w:rFonts w:ascii="仿宋" w:eastAsia="仿宋" w:hAnsi="仿宋"/>
          <w:sz w:val="28"/>
          <w:szCs w:val="28"/>
        </w:rPr>
        <w:t>1</w:t>
      </w:r>
      <w:r w:rsidRPr="006F463A">
        <w:rPr>
          <w:rFonts w:ascii="仿宋" w:eastAsia="仿宋" w:hAnsi="仿宋" w:hint="eastAsia"/>
          <w:sz w:val="28"/>
          <w:szCs w:val="28"/>
        </w:rPr>
        <w:t>）大气环境现状评价</w:t>
      </w:r>
      <w:r w:rsidRPr="006F463A">
        <w:rPr>
          <w:rFonts w:ascii="仿宋" w:eastAsia="仿宋" w:hAnsi="仿宋"/>
          <w:sz w:val="28"/>
          <w:szCs w:val="28"/>
        </w:rPr>
        <w:t xml:space="preserve"> </w:t>
      </w:r>
    </w:p>
    <w:p w:rsidR="006F463A" w:rsidRDefault="006F463A" w:rsidP="006F463A">
      <w:pPr>
        <w:pStyle w:val="affe"/>
        <w:spacing w:line="500" w:lineRule="exact"/>
        <w:ind w:firstLineChars="200" w:firstLine="560"/>
        <w:rPr>
          <w:rFonts w:ascii="仿宋" w:eastAsia="仿宋" w:hAnsi="仿宋"/>
          <w:sz w:val="28"/>
          <w:szCs w:val="28"/>
        </w:rPr>
      </w:pPr>
      <w:r w:rsidRPr="006F463A">
        <w:rPr>
          <w:rFonts w:ascii="仿宋" w:eastAsia="仿宋" w:hAnsi="仿宋" w:hint="eastAsia"/>
          <w:sz w:val="28"/>
          <w:szCs w:val="28"/>
        </w:rPr>
        <w:t>大气环境质量现状监测结果表明：评价区内各监测因子均达到相应的环境质量标准要求，区域环境空气质量总体较好。</w:t>
      </w:r>
      <w:r w:rsidRPr="006F463A">
        <w:rPr>
          <w:rFonts w:ascii="仿宋" w:eastAsia="仿宋" w:hAnsi="仿宋"/>
          <w:sz w:val="28"/>
          <w:szCs w:val="28"/>
        </w:rPr>
        <w:t xml:space="preserve"> </w:t>
      </w:r>
    </w:p>
    <w:p w:rsidR="006F463A" w:rsidRDefault="006F463A" w:rsidP="006F463A">
      <w:pPr>
        <w:pStyle w:val="affe"/>
        <w:spacing w:line="500" w:lineRule="exact"/>
        <w:ind w:firstLineChars="200" w:firstLine="560"/>
        <w:rPr>
          <w:rFonts w:ascii="仿宋" w:eastAsia="仿宋" w:hAnsi="仿宋"/>
          <w:sz w:val="28"/>
          <w:szCs w:val="28"/>
        </w:rPr>
      </w:pPr>
      <w:r w:rsidRPr="006F463A">
        <w:rPr>
          <w:rFonts w:ascii="仿宋" w:eastAsia="仿宋" w:hAnsi="仿宋" w:hint="eastAsia"/>
          <w:sz w:val="28"/>
          <w:szCs w:val="28"/>
        </w:rPr>
        <w:t>（</w:t>
      </w:r>
      <w:r w:rsidRPr="006F463A">
        <w:rPr>
          <w:rFonts w:ascii="仿宋" w:eastAsia="仿宋" w:hAnsi="仿宋"/>
          <w:sz w:val="28"/>
          <w:szCs w:val="28"/>
        </w:rPr>
        <w:t>2</w:t>
      </w:r>
      <w:r w:rsidRPr="006F463A">
        <w:rPr>
          <w:rFonts w:ascii="仿宋" w:eastAsia="仿宋" w:hAnsi="仿宋" w:hint="eastAsia"/>
          <w:sz w:val="28"/>
          <w:szCs w:val="28"/>
        </w:rPr>
        <w:t>）水环境现状评价</w:t>
      </w:r>
      <w:r w:rsidRPr="006F463A">
        <w:rPr>
          <w:rFonts w:ascii="仿宋" w:eastAsia="仿宋" w:hAnsi="仿宋"/>
          <w:sz w:val="28"/>
          <w:szCs w:val="28"/>
        </w:rPr>
        <w:t xml:space="preserve"> </w:t>
      </w:r>
    </w:p>
    <w:p w:rsidR="006F463A" w:rsidRDefault="006F463A" w:rsidP="006F463A">
      <w:pPr>
        <w:pStyle w:val="affe"/>
        <w:spacing w:line="500" w:lineRule="exact"/>
        <w:ind w:firstLineChars="200" w:firstLine="560"/>
        <w:rPr>
          <w:rFonts w:ascii="仿宋" w:eastAsia="仿宋" w:hAnsi="仿宋"/>
          <w:sz w:val="28"/>
          <w:szCs w:val="28"/>
        </w:rPr>
      </w:pPr>
      <w:r w:rsidRPr="006F463A">
        <w:rPr>
          <w:rFonts w:ascii="仿宋" w:eastAsia="仿宋" w:hAnsi="仿宋" w:hint="eastAsia"/>
          <w:sz w:val="28"/>
          <w:szCs w:val="28"/>
        </w:rPr>
        <w:t>评价区域内尧塘河监测因子标准指数均小于</w:t>
      </w:r>
      <w:r w:rsidRPr="006F463A">
        <w:rPr>
          <w:rFonts w:ascii="仿宋" w:eastAsia="仿宋" w:hAnsi="仿宋"/>
          <w:sz w:val="28"/>
          <w:szCs w:val="28"/>
        </w:rPr>
        <w:t>1</w:t>
      </w:r>
      <w:r w:rsidRPr="006F463A">
        <w:rPr>
          <w:rFonts w:ascii="仿宋" w:eastAsia="仿宋" w:hAnsi="仿宋" w:hint="eastAsia"/>
          <w:sz w:val="28"/>
          <w:szCs w:val="28"/>
        </w:rPr>
        <w:t>，水质达到《地表水环境质量标准》（</w:t>
      </w:r>
      <w:r w:rsidRPr="006F463A">
        <w:rPr>
          <w:rFonts w:ascii="仿宋" w:eastAsia="仿宋" w:hAnsi="仿宋"/>
          <w:sz w:val="28"/>
          <w:szCs w:val="28"/>
        </w:rPr>
        <w:t>GB3838-2002</w:t>
      </w:r>
      <w:r w:rsidRPr="006F463A">
        <w:rPr>
          <w:rFonts w:ascii="仿宋" w:eastAsia="仿宋" w:hAnsi="仿宋" w:hint="eastAsia"/>
          <w:sz w:val="28"/>
          <w:szCs w:val="28"/>
        </w:rPr>
        <w:t>）中</w:t>
      </w:r>
      <w:r w:rsidRPr="006F463A">
        <w:rPr>
          <w:rFonts w:ascii="仿宋" w:eastAsia="仿宋" w:hAnsi="仿宋"/>
          <w:sz w:val="28"/>
          <w:szCs w:val="28"/>
        </w:rPr>
        <w:t>IV</w:t>
      </w:r>
      <w:r w:rsidRPr="006F463A">
        <w:rPr>
          <w:rFonts w:ascii="仿宋" w:eastAsia="仿宋" w:hAnsi="仿宋" w:hint="eastAsia"/>
          <w:sz w:val="28"/>
          <w:szCs w:val="28"/>
        </w:rPr>
        <w:t>类水环境功能要求。</w:t>
      </w:r>
      <w:r w:rsidRPr="006F463A">
        <w:rPr>
          <w:rFonts w:ascii="仿宋" w:eastAsia="仿宋" w:hAnsi="仿宋"/>
          <w:sz w:val="28"/>
          <w:szCs w:val="28"/>
        </w:rPr>
        <w:t xml:space="preserve"> </w:t>
      </w:r>
    </w:p>
    <w:p w:rsidR="006F463A" w:rsidRDefault="006F463A" w:rsidP="006F463A">
      <w:pPr>
        <w:pStyle w:val="affe"/>
        <w:spacing w:line="500" w:lineRule="exact"/>
        <w:ind w:firstLineChars="200" w:firstLine="560"/>
        <w:rPr>
          <w:rFonts w:ascii="仿宋" w:eastAsia="仿宋" w:hAnsi="仿宋"/>
          <w:sz w:val="28"/>
          <w:szCs w:val="28"/>
        </w:rPr>
      </w:pPr>
      <w:r w:rsidRPr="006F463A">
        <w:rPr>
          <w:rFonts w:ascii="仿宋" w:eastAsia="仿宋" w:hAnsi="仿宋" w:hint="eastAsia"/>
          <w:sz w:val="28"/>
          <w:szCs w:val="28"/>
        </w:rPr>
        <w:lastRenderedPageBreak/>
        <w:t>（</w:t>
      </w:r>
      <w:r w:rsidRPr="006F463A">
        <w:rPr>
          <w:rFonts w:ascii="仿宋" w:eastAsia="仿宋" w:hAnsi="仿宋"/>
          <w:sz w:val="28"/>
          <w:szCs w:val="28"/>
        </w:rPr>
        <w:t>3</w:t>
      </w:r>
      <w:r w:rsidRPr="006F463A">
        <w:rPr>
          <w:rFonts w:ascii="仿宋" w:eastAsia="仿宋" w:hAnsi="仿宋" w:hint="eastAsia"/>
          <w:sz w:val="28"/>
          <w:szCs w:val="28"/>
        </w:rPr>
        <w:t>）声环境现状评价</w:t>
      </w:r>
      <w:r w:rsidRPr="006F463A">
        <w:rPr>
          <w:rFonts w:ascii="仿宋" w:eastAsia="仿宋" w:hAnsi="仿宋"/>
          <w:sz w:val="28"/>
          <w:szCs w:val="28"/>
        </w:rPr>
        <w:t xml:space="preserve"> </w:t>
      </w:r>
    </w:p>
    <w:p w:rsidR="006F463A" w:rsidRDefault="006F463A" w:rsidP="006F463A">
      <w:pPr>
        <w:pStyle w:val="affe"/>
        <w:spacing w:line="500" w:lineRule="exact"/>
        <w:ind w:firstLineChars="200" w:firstLine="560"/>
        <w:rPr>
          <w:rFonts w:ascii="仿宋" w:eastAsia="仿宋" w:hAnsi="仿宋"/>
          <w:sz w:val="28"/>
          <w:szCs w:val="28"/>
        </w:rPr>
      </w:pPr>
      <w:r w:rsidRPr="006F463A">
        <w:rPr>
          <w:rFonts w:ascii="仿宋" w:eastAsia="仿宋" w:hAnsi="仿宋" w:hint="eastAsia"/>
          <w:sz w:val="28"/>
          <w:szCs w:val="28"/>
        </w:rPr>
        <w:t>由监测结果可知，各监测点昼、夜噪声值均低于</w:t>
      </w:r>
      <w:r w:rsidR="00213FE6">
        <w:rPr>
          <w:rFonts w:ascii="仿宋" w:eastAsia="仿宋" w:hAnsi="仿宋" w:hint="eastAsia"/>
          <w:sz w:val="28"/>
          <w:szCs w:val="28"/>
        </w:rPr>
        <w:t>2</w:t>
      </w:r>
      <w:r w:rsidRPr="006F463A">
        <w:rPr>
          <w:rFonts w:ascii="仿宋" w:eastAsia="仿宋" w:hAnsi="仿宋" w:hint="eastAsia"/>
          <w:sz w:val="28"/>
          <w:szCs w:val="28"/>
        </w:rPr>
        <w:t>类声环境功能标准值，项目所在区域声环境质量现状良好。</w:t>
      </w:r>
      <w:r w:rsidRPr="006F463A">
        <w:rPr>
          <w:rFonts w:ascii="仿宋" w:eastAsia="仿宋" w:hAnsi="仿宋"/>
          <w:sz w:val="28"/>
          <w:szCs w:val="28"/>
        </w:rPr>
        <w:t xml:space="preserve"> </w:t>
      </w:r>
    </w:p>
    <w:p w:rsidR="006F463A" w:rsidRDefault="006F463A" w:rsidP="006F463A">
      <w:pPr>
        <w:pStyle w:val="affe"/>
        <w:spacing w:line="500" w:lineRule="exact"/>
        <w:ind w:firstLineChars="200" w:firstLine="560"/>
        <w:rPr>
          <w:rFonts w:ascii="仿宋" w:eastAsia="仿宋" w:hAnsi="仿宋"/>
          <w:sz w:val="28"/>
          <w:szCs w:val="28"/>
        </w:rPr>
      </w:pPr>
      <w:r w:rsidRPr="006F463A">
        <w:rPr>
          <w:rFonts w:ascii="仿宋" w:eastAsia="仿宋" w:hAnsi="仿宋" w:hint="eastAsia"/>
          <w:sz w:val="28"/>
          <w:szCs w:val="28"/>
        </w:rPr>
        <w:t>（</w:t>
      </w:r>
      <w:r w:rsidRPr="006F463A">
        <w:rPr>
          <w:rFonts w:ascii="仿宋" w:eastAsia="仿宋" w:hAnsi="仿宋"/>
          <w:sz w:val="28"/>
          <w:szCs w:val="28"/>
        </w:rPr>
        <w:t>4</w:t>
      </w:r>
      <w:r w:rsidRPr="006F463A">
        <w:rPr>
          <w:rFonts w:ascii="仿宋" w:eastAsia="仿宋" w:hAnsi="仿宋" w:hint="eastAsia"/>
          <w:sz w:val="28"/>
          <w:szCs w:val="28"/>
        </w:rPr>
        <w:t>）土壤和地下水环境现状评价</w:t>
      </w:r>
      <w:r w:rsidRPr="006F463A">
        <w:rPr>
          <w:rFonts w:ascii="仿宋" w:eastAsia="仿宋" w:hAnsi="仿宋"/>
          <w:sz w:val="28"/>
          <w:szCs w:val="28"/>
        </w:rPr>
        <w:t xml:space="preserve"> </w:t>
      </w:r>
    </w:p>
    <w:p w:rsidR="00363958" w:rsidRDefault="006F463A" w:rsidP="006F463A">
      <w:pPr>
        <w:pStyle w:val="affe"/>
        <w:spacing w:line="500" w:lineRule="exact"/>
        <w:ind w:firstLineChars="200" w:firstLine="560"/>
        <w:rPr>
          <w:rFonts w:ascii="仿宋" w:eastAsia="仿宋" w:hAnsi="仿宋"/>
          <w:sz w:val="28"/>
          <w:szCs w:val="28"/>
        </w:rPr>
      </w:pPr>
      <w:r w:rsidRPr="006F463A">
        <w:rPr>
          <w:rFonts w:ascii="仿宋" w:eastAsia="仿宋" w:hAnsi="仿宋" w:hint="eastAsia"/>
          <w:sz w:val="28"/>
          <w:szCs w:val="28"/>
        </w:rPr>
        <w:t>土壤和地下水达到相应的环境质量标准。</w:t>
      </w:r>
    </w:p>
    <w:p w:rsidR="006F463A" w:rsidRPr="006F463A" w:rsidRDefault="006F463A" w:rsidP="006F463A">
      <w:pPr>
        <w:pStyle w:val="affe"/>
        <w:spacing w:line="500" w:lineRule="exact"/>
        <w:ind w:firstLineChars="200" w:firstLine="560"/>
        <w:rPr>
          <w:rFonts w:ascii="仿宋" w:eastAsia="仿宋" w:hAnsi="仿宋"/>
          <w:sz w:val="28"/>
          <w:szCs w:val="28"/>
        </w:rPr>
      </w:pPr>
      <w:r w:rsidRPr="006F463A">
        <w:rPr>
          <w:rFonts w:ascii="仿宋" w:eastAsia="仿宋" w:hAnsi="仿宋" w:hint="eastAsia"/>
          <w:sz w:val="28"/>
          <w:szCs w:val="28"/>
        </w:rPr>
        <w:t>由此可见，项目拟建地所在区域的空气、纳污水体、声环境均具有一定的环境容量。</w:t>
      </w:r>
    </w:p>
    <w:p w:rsidR="006F463A" w:rsidRPr="00CD635A" w:rsidRDefault="006F463A" w:rsidP="006F463A">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9</w:t>
      </w:r>
      <w:r w:rsidRPr="00CD635A">
        <w:rPr>
          <w:rFonts w:ascii="仿宋" w:eastAsia="仿宋" w:hAnsi="仿宋" w:hint="eastAsia"/>
          <w:b/>
          <w:bCs/>
          <w:sz w:val="28"/>
          <w:szCs w:val="28"/>
        </w:rPr>
        <w:t>.1.</w:t>
      </w:r>
      <w:r>
        <w:rPr>
          <w:rFonts w:ascii="仿宋" w:eastAsia="仿宋" w:hAnsi="仿宋" w:hint="eastAsia"/>
          <w:b/>
          <w:bCs/>
          <w:sz w:val="28"/>
          <w:szCs w:val="28"/>
        </w:rPr>
        <w:t>3污染防治措施可行、污染物可达标排放</w:t>
      </w:r>
    </w:p>
    <w:p w:rsidR="006F463A" w:rsidRDefault="006F463A" w:rsidP="002373ED">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1、废气</w:t>
      </w:r>
    </w:p>
    <w:p w:rsidR="006F463A" w:rsidRDefault="006F463A" w:rsidP="006F463A">
      <w:pPr>
        <w:pStyle w:val="affe"/>
        <w:spacing w:line="500" w:lineRule="exact"/>
        <w:ind w:firstLineChars="200" w:firstLine="560"/>
        <w:rPr>
          <w:rFonts w:ascii="仿宋" w:eastAsia="仿宋" w:hAnsi="仿宋"/>
          <w:sz w:val="28"/>
          <w:szCs w:val="28"/>
        </w:rPr>
      </w:pPr>
      <w:r w:rsidRPr="006F463A">
        <w:rPr>
          <w:rFonts w:ascii="仿宋" w:eastAsia="仿宋" w:hAnsi="仿宋"/>
          <w:sz w:val="28"/>
          <w:szCs w:val="28"/>
        </w:rPr>
        <w:t>废气主要包括</w:t>
      </w:r>
      <w:r w:rsidRPr="006F463A">
        <w:rPr>
          <w:rFonts w:ascii="仿宋" w:eastAsia="仿宋" w:hAnsi="仿宋" w:hint="eastAsia"/>
          <w:sz w:val="28"/>
          <w:szCs w:val="28"/>
        </w:rPr>
        <w:t>母模成型及脱模过程产生的乙苯、非甲烷总烃；上银操作间产生的NH</w:t>
      </w:r>
      <w:r w:rsidRPr="006F463A">
        <w:rPr>
          <w:rFonts w:ascii="仿宋" w:eastAsia="仿宋" w:hAnsi="仿宋" w:hint="eastAsia"/>
          <w:sz w:val="28"/>
          <w:szCs w:val="28"/>
          <w:vertAlign w:val="subscript"/>
        </w:rPr>
        <w:t>3</w:t>
      </w:r>
      <w:r w:rsidRPr="006F463A">
        <w:rPr>
          <w:rFonts w:ascii="仿宋" w:eastAsia="仿宋" w:hAnsi="仿宋" w:hint="eastAsia"/>
          <w:sz w:val="28"/>
          <w:szCs w:val="28"/>
        </w:rPr>
        <w:t>、非甲烷总烃；去银槽产生的硫酸雾</w:t>
      </w:r>
      <w:r>
        <w:rPr>
          <w:rFonts w:ascii="仿宋" w:eastAsia="仿宋" w:hAnsi="仿宋" w:hint="eastAsia"/>
          <w:sz w:val="28"/>
          <w:szCs w:val="28"/>
        </w:rPr>
        <w:t>。</w:t>
      </w:r>
    </w:p>
    <w:p w:rsidR="006F463A" w:rsidRDefault="006F463A" w:rsidP="006F463A">
      <w:pPr>
        <w:pStyle w:val="affe"/>
        <w:spacing w:line="500" w:lineRule="exact"/>
        <w:ind w:firstLineChars="200" w:firstLine="560"/>
        <w:rPr>
          <w:rFonts w:ascii="仿宋" w:eastAsia="仿宋" w:hAnsi="仿宋"/>
          <w:bCs/>
          <w:kern w:val="0"/>
          <w:sz w:val="28"/>
          <w:szCs w:val="28"/>
        </w:rPr>
      </w:pPr>
      <w:r w:rsidRPr="006F463A">
        <w:rPr>
          <w:rFonts w:ascii="仿宋" w:eastAsia="仿宋" w:hAnsi="仿宋" w:hint="eastAsia"/>
          <w:sz w:val="28"/>
          <w:szCs w:val="28"/>
        </w:rPr>
        <w:t>母模成型及脱模过程产生的乙苯、非甲烷总烃</w:t>
      </w:r>
      <w:r>
        <w:rPr>
          <w:rFonts w:ascii="仿宋" w:eastAsia="仿宋" w:hAnsi="仿宋" w:hint="eastAsia"/>
          <w:sz w:val="28"/>
          <w:szCs w:val="28"/>
        </w:rPr>
        <w:t>通过催化燃烧装置处理后，</w:t>
      </w:r>
      <w:r w:rsidRPr="00661EBD">
        <w:rPr>
          <w:rFonts w:ascii="仿宋" w:eastAsia="仿宋" w:hAnsi="仿宋" w:hint="eastAsia"/>
          <w:sz w:val="28"/>
          <w:szCs w:val="28"/>
        </w:rPr>
        <w:t>尾气经1根15米高1#排气筒集中排放</w:t>
      </w:r>
      <w:r>
        <w:rPr>
          <w:rFonts w:ascii="仿宋" w:eastAsia="仿宋" w:hAnsi="仿宋" w:hint="eastAsia"/>
          <w:kern w:val="0"/>
          <w:sz w:val="28"/>
          <w:szCs w:val="28"/>
        </w:rPr>
        <w:t>。非甲烷总烃排放满足</w:t>
      </w:r>
      <w:r w:rsidRPr="00005066">
        <w:rPr>
          <w:rFonts w:ascii="仿宋" w:eastAsia="仿宋" w:hAnsi="仿宋" w:hint="eastAsia"/>
          <w:bCs/>
          <w:kern w:val="0"/>
          <w:sz w:val="28"/>
          <w:szCs w:val="28"/>
        </w:rPr>
        <w:t>《大气污染物综合排放标准》（GB8978-1996）表2</w:t>
      </w:r>
      <w:r>
        <w:rPr>
          <w:rFonts w:ascii="仿宋" w:eastAsia="仿宋" w:hAnsi="仿宋" w:hint="eastAsia"/>
          <w:bCs/>
          <w:kern w:val="0"/>
          <w:sz w:val="28"/>
          <w:szCs w:val="28"/>
        </w:rPr>
        <w:t>中二级标准要求，乙苯</w:t>
      </w:r>
      <w:r w:rsidRPr="00005066">
        <w:rPr>
          <w:rFonts w:ascii="仿宋" w:eastAsia="仿宋" w:hAnsi="仿宋" w:hint="eastAsia"/>
          <w:bCs/>
          <w:kern w:val="0"/>
          <w:sz w:val="28"/>
          <w:szCs w:val="28"/>
        </w:rPr>
        <w:t>排放满足根据《制定地方大气污染物排放标准的技术方法》（GB/T 13201—91）推算出的排放速率</w:t>
      </w:r>
      <w:r>
        <w:rPr>
          <w:rFonts w:ascii="仿宋" w:eastAsia="仿宋" w:hAnsi="仿宋" w:hint="eastAsia"/>
          <w:bCs/>
          <w:kern w:val="0"/>
          <w:sz w:val="28"/>
          <w:szCs w:val="28"/>
        </w:rPr>
        <w:t>及浓度</w:t>
      </w:r>
      <w:r w:rsidRPr="00005066">
        <w:rPr>
          <w:rFonts w:ascii="仿宋" w:eastAsia="仿宋" w:hAnsi="仿宋" w:hint="eastAsia"/>
          <w:bCs/>
          <w:kern w:val="0"/>
          <w:sz w:val="28"/>
          <w:szCs w:val="28"/>
        </w:rPr>
        <w:t>要求</w:t>
      </w:r>
      <w:r>
        <w:rPr>
          <w:rFonts w:ascii="仿宋" w:eastAsia="仿宋" w:hAnsi="仿宋" w:hint="eastAsia"/>
          <w:bCs/>
          <w:kern w:val="0"/>
          <w:sz w:val="28"/>
          <w:szCs w:val="28"/>
        </w:rPr>
        <w:t>。</w:t>
      </w:r>
    </w:p>
    <w:p w:rsidR="006F463A" w:rsidRDefault="006F463A" w:rsidP="006F463A">
      <w:pPr>
        <w:pStyle w:val="affe"/>
        <w:spacing w:line="500" w:lineRule="exact"/>
        <w:ind w:firstLineChars="200" w:firstLine="560"/>
        <w:rPr>
          <w:rFonts w:ascii="仿宋" w:eastAsia="仿宋" w:hAnsi="仿宋"/>
          <w:kern w:val="0"/>
          <w:sz w:val="28"/>
          <w:szCs w:val="28"/>
        </w:rPr>
      </w:pPr>
      <w:r w:rsidRPr="004055E3">
        <w:rPr>
          <w:rFonts w:ascii="仿宋" w:eastAsia="仿宋" w:hAnsi="仿宋" w:hint="eastAsia"/>
          <w:sz w:val="28"/>
          <w:szCs w:val="28"/>
        </w:rPr>
        <w:t>手工清洗及喷银工序均在上银操作间进行。</w:t>
      </w:r>
      <w:r>
        <w:rPr>
          <w:rFonts w:ascii="仿宋" w:eastAsia="仿宋" w:hAnsi="仿宋" w:hint="eastAsia"/>
          <w:bCs/>
          <w:sz w:val="28"/>
          <w:szCs w:val="28"/>
        </w:rPr>
        <w:t>上银操作间</w:t>
      </w:r>
      <w:r w:rsidRPr="00821164">
        <w:rPr>
          <w:rFonts w:ascii="仿宋" w:eastAsia="仿宋" w:hAnsi="仿宋" w:hint="eastAsia"/>
          <w:bCs/>
          <w:sz w:val="28"/>
          <w:szCs w:val="28"/>
        </w:rPr>
        <w:t>设置1套水帘</w:t>
      </w:r>
      <w:r>
        <w:rPr>
          <w:rFonts w:ascii="仿宋" w:eastAsia="仿宋" w:hAnsi="仿宋" w:hint="eastAsia"/>
          <w:bCs/>
          <w:sz w:val="28"/>
          <w:szCs w:val="28"/>
        </w:rPr>
        <w:t>柜</w:t>
      </w:r>
      <w:r w:rsidRPr="00821164">
        <w:rPr>
          <w:rFonts w:ascii="仿宋" w:eastAsia="仿宋" w:hAnsi="仿宋" w:hint="eastAsia"/>
          <w:bCs/>
          <w:sz w:val="28"/>
          <w:szCs w:val="28"/>
        </w:rPr>
        <w:t>，</w:t>
      </w:r>
      <w:r>
        <w:rPr>
          <w:rFonts w:ascii="仿宋" w:eastAsia="仿宋" w:hAnsi="仿宋" w:hint="eastAsia"/>
          <w:sz w:val="28"/>
          <w:szCs w:val="28"/>
        </w:rPr>
        <w:t>喷银工序在水帘柜前进行，喷银</w:t>
      </w:r>
      <w:r>
        <w:rPr>
          <w:rFonts w:ascii="仿宋" w:eastAsia="仿宋" w:hAnsi="仿宋" w:hint="eastAsia"/>
          <w:bCs/>
          <w:sz w:val="28"/>
          <w:szCs w:val="28"/>
        </w:rPr>
        <w:t>氨气</w:t>
      </w:r>
      <w:r w:rsidRPr="00821164">
        <w:rPr>
          <w:rFonts w:ascii="仿宋" w:eastAsia="仿宋" w:hAnsi="仿宋" w:hint="eastAsia"/>
          <w:sz w:val="28"/>
          <w:szCs w:val="28"/>
        </w:rPr>
        <w:t>先经配套的水帘处理系统处理后，再</w:t>
      </w:r>
      <w:r>
        <w:rPr>
          <w:rFonts w:ascii="仿宋" w:eastAsia="仿宋" w:hAnsi="仿宋" w:hint="eastAsia"/>
          <w:sz w:val="28"/>
          <w:szCs w:val="28"/>
        </w:rPr>
        <w:t>与有机废气一起经吸风装置抽出，送入1套水喷淋塔+活性炭吸附装置净化，</w:t>
      </w:r>
      <w:r w:rsidRPr="00821164">
        <w:rPr>
          <w:rFonts w:ascii="仿宋" w:eastAsia="仿宋" w:hAnsi="仿宋" w:hint="eastAsia"/>
          <w:sz w:val="28"/>
          <w:szCs w:val="28"/>
        </w:rPr>
        <w:t>尾气最终由1根15米高</w:t>
      </w:r>
      <w:r>
        <w:rPr>
          <w:rFonts w:ascii="仿宋" w:eastAsia="仿宋" w:hAnsi="仿宋" w:hint="eastAsia"/>
          <w:sz w:val="28"/>
          <w:szCs w:val="28"/>
        </w:rPr>
        <w:t>2</w:t>
      </w:r>
      <w:r w:rsidRPr="00821164">
        <w:rPr>
          <w:rFonts w:ascii="仿宋" w:eastAsia="仿宋" w:hAnsi="仿宋" w:hint="eastAsia"/>
          <w:sz w:val="28"/>
          <w:szCs w:val="28"/>
        </w:rPr>
        <w:t>#排气筒集中排放</w:t>
      </w:r>
      <w:r>
        <w:rPr>
          <w:rFonts w:ascii="仿宋" w:eastAsia="仿宋" w:hAnsi="仿宋" w:hint="eastAsia"/>
          <w:sz w:val="28"/>
          <w:szCs w:val="28"/>
        </w:rPr>
        <w:t>。</w:t>
      </w:r>
      <w:r w:rsidRPr="00176BCC">
        <w:rPr>
          <w:rFonts w:ascii="仿宋" w:eastAsia="仿宋" w:hAnsi="仿宋" w:hint="eastAsia"/>
          <w:kern w:val="0"/>
          <w:sz w:val="28"/>
          <w:szCs w:val="28"/>
        </w:rPr>
        <w:t>N</w:t>
      </w:r>
      <w:r>
        <w:rPr>
          <w:rFonts w:ascii="仿宋" w:eastAsia="仿宋" w:hAnsi="仿宋" w:hint="eastAsia"/>
          <w:kern w:val="0"/>
          <w:sz w:val="28"/>
          <w:szCs w:val="28"/>
        </w:rPr>
        <w:t>H</w:t>
      </w:r>
      <w:r w:rsidRPr="00005066">
        <w:rPr>
          <w:rFonts w:ascii="仿宋" w:eastAsia="仿宋" w:hAnsi="仿宋" w:hint="eastAsia"/>
          <w:kern w:val="0"/>
          <w:sz w:val="28"/>
          <w:szCs w:val="28"/>
          <w:vertAlign w:val="subscript"/>
        </w:rPr>
        <w:t>3</w:t>
      </w:r>
      <w:r w:rsidRPr="006A0E5B">
        <w:rPr>
          <w:rFonts w:ascii="仿宋" w:eastAsia="仿宋" w:hAnsi="仿宋" w:hint="eastAsia"/>
          <w:kern w:val="0"/>
          <w:sz w:val="28"/>
          <w:szCs w:val="28"/>
        </w:rPr>
        <w:t>满足《恶臭污染物排放标准》(GB14554-1993)中</w:t>
      </w:r>
      <w:r>
        <w:rPr>
          <w:rFonts w:ascii="仿宋" w:eastAsia="仿宋" w:hAnsi="仿宋" w:hint="eastAsia"/>
          <w:kern w:val="0"/>
          <w:sz w:val="28"/>
          <w:szCs w:val="28"/>
        </w:rPr>
        <w:t>1</w:t>
      </w:r>
      <w:r w:rsidRPr="006A0E5B">
        <w:rPr>
          <w:rFonts w:ascii="仿宋" w:eastAsia="仿宋" w:hAnsi="仿宋" w:hint="eastAsia"/>
          <w:kern w:val="0"/>
          <w:sz w:val="28"/>
          <w:szCs w:val="28"/>
        </w:rPr>
        <w:t>5m高排气筒对应的排放速率</w:t>
      </w:r>
      <w:r>
        <w:rPr>
          <w:rFonts w:ascii="仿宋" w:eastAsia="仿宋" w:hAnsi="仿宋" w:hint="eastAsia"/>
          <w:kern w:val="0"/>
          <w:sz w:val="28"/>
          <w:szCs w:val="28"/>
        </w:rPr>
        <w:t>，非甲烷总烃排放满足</w:t>
      </w:r>
      <w:r w:rsidRPr="00005066">
        <w:rPr>
          <w:rFonts w:ascii="仿宋" w:eastAsia="仿宋" w:hAnsi="仿宋" w:hint="eastAsia"/>
          <w:bCs/>
          <w:kern w:val="0"/>
          <w:sz w:val="28"/>
          <w:szCs w:val="28"/>
        </w:rPr>
        <w:t>《大气污染物综合排放标准》（GB8978-1996）表2中二级标准要求</w:t>
      </w:r>
      <w:r>
        <w:rPr>
          <w:rFonts w:ascii="仿宋" w:eastAsia="仿宋" w:hAnsi="仿宋" w:hint="eastAsia"/>
          <w:bCs/>
          <w:kern w:val="0"/>
          <w:sz w:val="28"/>
          <w:szCs w:val="28"/>
        </w:rPr>
        <w:t>。</w:t>
      </w:r>
    </w:p>
    <w:p w:rsidR="006F463A" w:rsidRDefault="006F463A" w:rsidP="006F463A">
      <w:pPr>
        <w:tabs>
          <w:tab w:val="center" w:pos="4156"/>
          <w:tab w:val="left" w:pos="6375"/>
        </w:tabs>
        <w:spacing w:line="500" w:lineRule="exact"/>
        <w:ind w:firstLineChars="200" w:firstLine="560"/>
        <w:rPr>
          <w:rFonts w:ascii="仿宋" w:eastAsia="仿宋" w:hAnsi="仿宋"/>
          <w:bCs/>
          <w:kern w:val="0"/>
          <w:sz w:val="28"/>
          <w:szCs w:val="28"/>
        </w:rPr>
      </w:pPr>
      <w:r>
        <w:rPr>
          <w:rFonts w:ascii="仿宋" w:eastAsia="仿宋" w:hAnsi="仿宋" w:hint="eastAsia"/>
          <w:sz w:val="28"/>
          <w:szCs w:val="28"/>
        </w:rPr>
        <w:t>去银槽单侧安装条形吸风道进行废气收集，硫酸雾收集后送一套碱液喷淋塔集中治理，尾气通过1根15米高3#排气筒排放。</w:t>
      </w:r>
      <w:r w:rsidRPr="00176BCC">
        <w:rPr>
          <w:rFonts w:ascii="仿宋" w:eastAsia="仿宋" w:hAnsi="仿宋" w:hint="eastAsia"/>
          <w:kern w:val="0"/>
          <w:sz w:val="28"/>
          <w:szCs w:val="28"/>
        </w:rPr>
        <w:t>硫酸雾排放浓度满足</w:t>
      </w:r>
      <w:r w:rsidRPr="00176BCC">
        <w:rPr>
          <w:rFonts w:ascii="仿宋" w:eastAsia="仿宋" w:hAnsi="仿宋" w:hint="eastAsia"/>
          <w:bCs/>
          <w:kern w:val="0"/>
          <w:sz w:val="28"/>
          <w:szCs w:val="28"/>
        </w:rPr>
        <w:t>《电镀污染物排放标准》</w:t>
      </w:r>
      <w:r>
        <w:rPr>
          <w:rFonts w:ascii="仿宋" w:eastAsia="仿宋" w:hAnsi="仿宋" w:hint="eastAsia"/>
          <w:kern w:val="0"/>
          <w:sz w:val="28"/>
          <w:szCs w:val="28"/>
        </w:rPr>
        <w:t>，</w:t>
      </w:r>
      <w:r w:rsidRPr="00176BCC">
        <w:rPr>
          <w:rFonts w:ascii="仿宋" w:eastAsia="仿宋" w:hAnsi="仿宋" w:hint="eastAsia"/>
          <w:kern w:val="0"/>
          <w:sz w:val="28"/>
          <w:szCs w:val="28"/>
        </w:rPr>
        <w:t>排放速率满足</w:t>
      </w:r>
      <w:r w:rsidRPr="00176BCC">
        <w:rPr>
          <w:rFonts w:ascii="仿宋" w:eastAsia="仿宋" w:hAnsi="仿宋" w:hint="eastAsia"/>
          <w:bCs/>
          <w:kern w:val="0"/>
          <w:sz w:val="28"/>
          <w:szCs w:val="28"/>
        </w:rPr>
        <w:t>《大气污染物综合排放标准》（GB8978-1996）表2中二级标</w:t>
      </w:r>
      <w:r w:rsidRPr="00005066">
        <w:rPr>
          <w:rFonts w:ascii="仿宋" w:eastAsia="仿宋" w:hAnsi="仿宋" w:hint="eastAsia"/>
          <w:bCs/>
          <w:kern w:val="0"/>
          <w:sz w:val="28"/>
          <w:szCs w:val="28"/>
        </w:rPr>
        <w:t>准要求</w:t>
      </w:r>
      <w:r>
        <w:rPr>
          <w:rFonts w:ascii="仿宋" w:eastAsia="仿宋" w:hAnsi="仿宋" w:hint="eastAsia"/>
          <w:bCs/>
          <w:kern w:val="0"/>
          <w:sz w:val="28"/>
          <w:szCs w:val="28"/>
        </w:rPr>
        <w:t>。</w:t>
      </w:r>
    </w:p>
    <w:p w:rsidR="006F463A" w:rsidRPr="006F463A" w:rsidRDefault="006F463A" w:rsidP="002373ED">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2、废水</w:t>
      </w:r>
    </w:p>
    <w:p w:rsidR="00417E7F" w:rsidRDefault="00417E7F" w:rsidP="002373ED">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lastRenderedPageBreak/>
        <w:t>本项目员工生活污水接管进城市污水管网，最终进常州金坛区第二污水处理厂集中处理；生产废水经配套的废水处理设施处理后在厂内回用，不排放含氮、镍、银的生产废水；拟采取的废水处理方案从经济、技术角度分析均可行。本项目所在区域基础设施完善，南侧兴明路市政污水管网已铺设完毕并接入项目所在厂区。常州金坛区第二污水处理厂尚有较大污水处理余量，有能力接管本项目产生的生活污水；污水处理厂尾水能稳定达标排放。</w:t>
      </w:r>
    </w:p>
    <w:p w:rsidR="006F463A" w:rsidRDefault="0025302B" w:rsidP="002373ED">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3、噪声</w:t>
      </w:r>
    </w:p>
    <w:p w:rsidR="006F463A" w:rsidRDefault="0025302B" w:rsidP="002373ED">
      <w:pPr>
        <w:pStyle w:val="affe"/>
        <w:spacing w:line="500" w:lineRule="exact"/>
        <w:ind w:firstLineChars="200" w:firstLine="560"/>
        <w:rPr>
          <w:rFonts w:ascii="仿宋" w:eastAsia="仿宋" w:hAnsi="仿宋"/>
          <w:sz w:val="28"/>
          <w:szCs w:val="28"/>
        </w:rPr>
      </w:pPr>
      <w:r w:rsidRPr="00D25B6C">
        <w:rPr>
          <w:rFonts w:ascii="仿宋" w:eastAsia="仿宋" w:hAnsi="仿宋"/>
          <w:sz w:val="28"/>
          <w:szCs w:val="28"/>
        </w:rPr>
        <w:t>本项目公用工程设施在运行过程中主要</w:t>
      </w:r>
      <w:r>
        <w:rPr>
          <w:rFonts w:ascii="仿宋" w:eastAsia="仿宋" w:hAnsi="仿宋" w:hint="eastAsia"/>
          <w:sz w:val="28"/>
          <w:szCs w:val="28"/>
        </w:rPr>
        <w:t>高噪声设备</w:t>
      </w:r>
      <w:r w:rsidRPr="00D25B6C">
        <w:rPr>
          <w:rFonts w:ascii="仿宋" w:eastAsia="仿宋" w:hAnsi="仿宋"/>
          <w:sz w:val="28"/>
          <w:szCs w:val="28"/>
        </w:rPr>
        <w:t>有空压机、通风机和水泵等</w:t>
      </w:r>
      <w:r>
        <w:rPr>
          <w:rFonts w:ascii="仿宋" w:eastAsia="仿宋" w:hAnsi="仿宋" w:hint="eastAsia"/>
          <w:sz w:val="28"/>
          <w:szCs w:val="28"/>
        </w:rPr>
        <w:t>，</w:t>
      </w:r>
      <w:r w:rsidRPr="0025302B">
        <w:rPr>
          <w:rFonts w:ascii="仿宋" w:eastAsia="仿宋" w:hAnsi="仿宋" w:hint="eastAsia"/>
          <w:sz w:val="28"/>
          <w:szCs w:val="28"/>
        </w:rPr>
        <w:t>采用类比调查，确定单台（套）设备噪声源强约</w:t>
      </w:r>
      <w:r w:rsidRPr="0025302B">
        <w:rPr>
          <w:rFonts w:ascii="仿宋" w:eastAsia="仿宋" w:hAnsi="仿宋"/>
          <w:sz w:val="28"/>
          <w:szCs w:val="28"/>
        </w:rPr>
        <w:t>70</w:t>
      </w:r>
      <w:r w:rsidRPr="0025302B">
        <w:rPr>
          <w:rFonts w:ascii="仿宋" w:eastAsia="仿宋" w:hAnsi="仿宋" w:hint="eastAsia"/>
          <w:sz w:val="28"/>
          <w:szCs w:val="28"/>
        </w:rPr>
        <w:t>～</w:t>
      </w:r>
      <w:r w:rsidRPr="0025302B">
        <w:rPr>
          <w:rFonts w:ascii="仿宋" w:eastAsia="仿宋" w:hAnsi="仿宋"/>
          <w:sz w:val="28"/>
          <w:szCs w:val="28"/>
        </w:rPr>
        <w:t>9</w:t>
      </w:r>
      <w:r>
        <w:rPr>
          <w:rFonts w:ascii="仿宋" w:eastAsia="仿宋" w:hAnsi="仿宋" w:hint="eastAsia"/>
          <w:sz w:val="28"/>
          <w:szCs w:val="28"/>
        </w:rPr>
        <w:t>0</w:t>
      </w:r>
      <w:r w:rsidRPr="0025302B">
        <w:rPr>
          <w:rFonts w:ascii="仿宋" w:eastAsia="仿宋" w:hAnsi="仿宋"/>
          <w:sz w:val="28"/>
          <w:szCs w:val="28"/>
        </w:rPr>
        <w:t>dB</w:t>
      </w:r>
      <w:r w:rsidRPr="0025302B">
        <w:rPr>
          <w:rFonts w:ascii="仿宋" w:eastAsia="仿宋" w:hAnsi="仿宋" w:hint="eastAsia"/>
          <w:sz w:val="28"/>
          <w:szCs w:val="28"/>
        </w:rPr>
        <w:t>（</w:t>
      </w:r>
      <w:r w:rsidRPr="0025302B">
        <w:rPr>
          <w:rFonts w:ascii="仿宋" w:eastAsia="仿宋" w:hAnsi="仿宋"/>
          <w:sz w:val="28"/>
          <w:szCs w:val="28"/>
        </w:rPr>
        <w:t>A</w:t>
      </w:r>
      <w:r w:rsidRPr="0025302B">
        <w:rPr>
          <w:rFonts w:ascii="仿宋" w:eastAsia="仿宋" w:hAnsi="仿宋" w:hint="eastAsia"/>
          <w:sz w:val="28"/>
          <w:szCs w:val="28"/>
        </w:rPr>
        <w:t>）。通过采取消声、减振、隔声等降噪措施治理后，可使厂界噪声值达到《工业企业厂界环境噪声排放标准》（</w:t>
      </w:r>
      <w:r w:rsidRPr="0025302B">
        <w:rPr>
          <w:rFonts w:ascii="仿宋" w:eastAsia="仿宋" w:hAnsi="仿宋"/>
          <w:sz w:val="28"/>
          <w:szCs w:val="28"/>
        </w:rPr>
        <w:t>GB12348-2008</w:t>
      </w:r>
      <w:r w:rsidRPr="0025302B">
        <w:rPr>
          <w:rFonts w:ascii="仿宋" w:eastAsia="仿宋" w:hAnsi="仿宋" w:hint="eastAsia"/>
          <w:sz w:val="28"/>
          <w:szCs w:val="28"/>
        </w:rPr>
        <w:t>）表</w:t>
      </w:r>
      <w:r w:rsidRPr="0025302B">
        <w:rPr>
          <w:rFonts w:ascii="仿宋" w:eastAsia="仿宋" w:hAnsi="仿宋"/>
          <w:sz w:val="28"/>
          <w:szCs w:val="28"/>
        </w:rPr>
        <w:t>1</w:t>
      </w:r>
      <w:r w:rsidRPr="0025302B">
        <w:rPr>
          <w:rFonts w:ascii="仿宋" w:eastAsia="仿宋" w:hAnsi="仿宋" w:hint="eastAsia"/>
          <w:sz w:val="28"/>
          <w:szCs w:val="28"/>
        </w:rPr>
        <w:t>中</w:t>
      </w:r>
      <w:r w:rsidR="00213FE6">
        <w:rPr>
          <w:rFonts w:ascii="仿宋" w:eastAsia="仿宋" w:hAnsi="仿宋" w:hint="eastAsia"/>
          <w:sz w:val="28"/>
          <w:szCs w:val="28"/>
        </w:rPr>
        <w:t>2</w:t>
      </w:r>
      <w:r w:rsidRPr="0025302B">
        <w:rPr>
          <w:rFonts w:ascii="仿宋" w:eastAsia="仿宋" w:hAnsi="仿宋" w:hint="eastAsia"/>
          <w:sz w:val="28"/>
          <w:szCs w:val="28"/>
        </w:rPr>
        <w:t>类功能区对应标准限值，即：昼间噪声值</w:t>
      </w:r>
      <w:r w:rsidRPr="0025302B">
        <w:rPr>
          <w:rFonts w:ascii="仿宋" w:eastAsia="仿宋" w:hAnsi="仿宋"/>
          <w:sz w:val="28"/>
          <w:szCs w:val="28"/>
        </w:rPr>
        <w:t>≤6</w:t>
      </w:r>
      <w:r w:rsidR="00213FE6">
        <w:rPr>
          <w:rFonts w:ascii="仿宋" w:eastAsia="仿宋" w:hAnsi="仿宋" w:hint="eastAsia"/>
          <w:sz w:val="28"/>
          <w:szCs w:val="28"/>
        </w:rPr>
        <w:t>0</w:t>
      </w:r>
      <w:r w:rsidRPr="0025302B">
        <w:rPr>
          <w:rFonts w:ascii="仿宋" w:eastAsia="仿宋" w:hAnsi="仿宋"/>
          <w:sz w:val="28"/>
          <w:szCs w:val="28"/>
        </w:rPr>
        <w:t>dB</w:t>
      </w:r>
      <w:r w:rsidRPr="0025302B">
        <w:rPr>
          <w:rFonts w:ascii="仿宋" w:eastAsia="仿宋" w:hAnsi="仿宋" w:hint="eastAsia"/>
          <w:sz w:val="28"/>
          <w:szCs w:val="28"/>
        </w:rPr>
        <w:t>（</w:t>
      </w:r>
      <w:r w:rsidRPr="0025302B">
        <w:rPr>
          <w:rFonts w:ascii="仿宋" w:eastAsia="仿宋" w:hAnsi="仿宋"/>
          <w:sz w:val="28"/>
          <w:szCs w:val="28"/>
        </w:rPr>
        <w:t>A</w:t>
      </w:r>
      <w:r w:rsidRPr="0025302B">
        <w:rPr>
          <w:rFonts w:ascii="仿宋" w:eastAsia="仿宋" w:hAnsi="仿宋" w:hint="eastAsia"/>
          <w:sz w:val="28"/>
          <w:szCs w:val="28"/>
        </w:rPr>
        <w:t>）、夜间噪声值</w:t>
      </w:r>
      <w:r w:rsidRPr="0025302B">
        <w:rPr>
          <w:rFonts w:ascii="仿宋" w:eastAsia="仿宋" w:hAnsi="仿宋"/>
          <w:sz w:val="28"/>
          <w:szCs w:val="28"/>
        </w:rPr>
        <w:t>≤5</w:t>
      </w:r>
      <w:r w:rsidR="00213FE6">
        <w:rPr>
          <w:rFonts w:ascii="仿宋" w:eastAsia="仿宋" w:hAnsi="仿宋" w:hint="eastAsia"/>
          <w:sz w:val="28"/>
          <w:szCs w:val="28"/>
        </w:rPr>
        <w:t>0</w:t>
      </w:r>
      <w:r w:rsidRPr="0025302B">
        <w:rPr>
          <w:rFonts w:ascii="仿宋" w:eastAsia="仿宋" w:hAnsi="仿宋"/>
          <w:sz w:val="28"/>
          <w:szCs w:val="28"/>
        </w:rPr>
        <w:t>dB</w:t>
      </w:r>
      <w:r w:rsidRPr="0025302B">
        <w:rPr>
          <w:rFonts w:ascii="仿宋" w:eastAsia="仿宋" w:hAnsi="仿宋" w:hint="eastAsia"/>
          <w:sz w:val="28"/>
          <w:szCs w:val="28"/>
        </w:rPr>
        <w:t>（</w:t>
      </w:r>
      <w:r w:rsidRPr="0025302B">
        <w:rPr>
          <w:rFonts w:ascii="仿宋" w:eastAsia="仿宋" w:hAnsi="仿宋"/>
          <w:sz w:val="28"/>
          <w:szCs w:val="28"/>
        </w:rPr>
        <w:t>A</w:t>
      </w:r>
      <w:r w:rsidRPr="0025302B">
        <w:rPr>
          <w:rFonts w:ascii="仿宋" w:eastAsia="仿宋" w:hAnsi="仿宋" w:hint="eastAsia"/>
          <w:sz w:val="28"/>
          <w:szCs w:val="28"/>
        </w:rPr>
        <w:t>），可达标排放</w:t>
      </w:r>
      <w:r w:rsidR="00683695">
        <w:rPr>
          <w:rFonts w:ascii="仿宋" w:eastAsia="仿宋" w:hAnsi="仿宋" w:hint="eastAsia"/>
          <w:sz w:val="28"/>
          <w:szCs w:val="28"/>
        </w:rPr>
        <w:t>。</w:t>
      </w:r>
    </w:p>
    <w:p w:rsidR="006F463A" w:rsidRDefault="0025302B" w:rsidP="002373ED">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4、固废</w:t>
      </w:r>
    </w:p>
    <w:p w:rsidR="0025302B" w:rsidRPr="00C65B3C" w:rsidRDefault="0025302B" w:rsidP="0025302B">
      <w:pPr>
        <w:tabs>
          <w:tab w:val="center" w:pos="4156"/>
          <w:tab w:val="left" w:pos="6375"/>
        </w:tabs>
        <w:spacing w:line="500" w:lineRule="exact"/>
        <w:ind w:firstLineChars="200" w:firstLine="560"/>
        <w:rPr>
          <w:rFonts w:eastAsia="仿宋"/>
          <w:sz w:val="28"/>
          <w:szCs w:val="28"/>
          <w:lang w:val="x-none"/>
        </w:rPr>
      </w:pPr>
      <w:r w:rsidRPr="00C65B3C">
        <w:rPr>
          <w:rFonts w:eastAsia="仿宋" w:hint="eastAsia"/>
          <w:sz w:val="28"/>
          <w:szCs w:val="28"/>
          <w:lang w:val="x-none"/>
        </w:rPr>
        <w:t>本</w:t>
      </w:r>
      <w:r w:rsidRPr="00C65B3C">
        <w:rPr>
          <w:rFonts w:eastAsia="仿宋"/>
          <w:sz w:val="28"/>
          <w:szCs w:val="28"/>
          <w:lang w:val="x-none"/>
        </w:rPr>
        <w:t>项目生产中产生的一般固废有职工生活垃圾</w:t>
      </w:r>
      <w:r w:rsidRPr="00C65B3C">
        <w:rPr>
          <w:rFonts w:eastAsia="仿宋" w:hint="eastAsia"/>
          <w:sz w:val="28"/>
          <w:szCs w:val="28"/>
          <w:lang w:val="x-none"/>
        </w:rPr>
        <w:t>、</w:t>
      </w:r>
      <w:r>
        <w:rPr>
          <w:rFonts w:eastAsia="仿宋" w:hint="eastAsia"/>
          <w:sz w:val="28"/>
          <w:szCs w:val="28"/>
          <w:lang w:val="x-none"/>
        </w:rPr>
        <w:t>废木模、废硅胶模、废环氧树脂模</w:t>
      </w:r>
      <w:r w:rsidRPr="00C65B3C">
        <w:rPr>
          <w:rFonts w:eastAsia="仿宋"/>
          <w:sz w:val="28"/>
          <w:szCs w:val="28"/>
          <w:lang w:val="x-none"/>
        </w:rPr>
        <w:t>等。</w:t>
      </w:r>
      <w:r w:rsidRPr="00C65B3C">
        <w:rPr>
          <w:rFonts w:eastAsia="仿宋" w:hint="eastAsia"/>
          <w:sz w:val="28"/>
          <w:szCs w:val="28"/>
          <w:lang w:val="x-none"/>
        </w:rPr>
        <w:t>生活垃圾</w:t>
      </w:r>
      <w:r w:rsidRPr="00C65B3C">
        <w:rPr>
          <w:rFonts w:eastAsia="仿宋"/>
          <w:sz w:val="28"/>
          <w:szCs w:val="28"/>
          <w:lang w:val="x-none"/>
        </w:rPr>
        <w:t>经集中收集后，由环卫部门统一清运</w:t>
      </w:r>
      <w:r w:rsidRPr="00C65B3C">
        <w:rPr>
          <w:rFonts w:eastAsia="仿宋" w:hint="eastAsia"/>
          <w:sz w:val="28"/>
          <w:szCs w:val="28"/>
          <w:lang w:val="x-none"/>
        </w:rPr>
        <w:t>，卫生填埋</w:t>
      </w:r>
      <w:r>
        <w:rPr>
          <w:rFonts w:eastAsia="仿宋" w:hint="eastAsia"/>
          <w:sz w:val="28"/>
          <w:szCs w:val="28"/>
          <w:lang w:val="x-none"/>
        </w:rPr>
        <w:t>或焚烧处置。废木模、废硅胶模、废环氧树脂模对于供货商来说具有回收价值，拟外卖给供货商回用处理。</w:t>
      </w:r>
    </w:p>
    <w:p w:rsidR="006F463A" w:rsidRPr="0025302B" w:rsidRDefault="0025302B" w:rsidP="002373ED">
      <w:pPr>
        <w:pStyle w:val="affe"/>
        <w:spacing w:line="500" w:lineRule="exact"/>
        <w:ind w:firstLineChars="200" w:firstLine="560"/>
        <w:rPr>
          <w:rFonts w:ascii="仿宋" w:eastAsia="仿宋" w:hAnsi="仿宋"/>
          <w:sz w:val="28"/>
          <w:szCs w:val="28"/>
          <w:lang w:val="x-none"/>
        </w:rPr>
      </w:pPr>
      <w:r w:rsidRPr="00F10BCC">
        <w:rPr>
          <w:rFonts w:ascii="仿宋" w:eastAsia="仿宋" w:hAnsi="仿宋" w:hint="eastAsia"/>
          <w:sz w:val="28"/>
          <w:szCs w:val="28"/>
          <w:lang w:val="x-none"/>
        </w:rPr>
        <w:t>危险废物包括</w:t>
      </w:r>
      <w:r>
        <w:rPr>
          <w:rFonts w:eastAsia="仿宋" w:hint="eastAsia"/>
          <w:sz w:val="28"/>
          <w:szCs w:val="28"/>
          <w:lang w:val="x-none"/>
        </w:rPr>
        <w:t>废抹布、电铸</w:t>
      </w:r>
      <w:r w:rsidR="00ED6C36">
        <w:rPr>
          <w:rFonts w:eastAsia="仿宋" w:hint="eastAsia"/>
          <w:sz w:val="28"/>
          <w:szCs w:val="28"/>
          <w:lang w:val="x-none"/>
        </w:rPr>
        <w:t>、</w:t>
      </w:r>
      <w:r>
        <w:rPr>
          <w:rFonts w:eastAsia="仿宋" w:hint="eastAsia"/>
          <w:sz w:val="28"/>
          <w:szCs w:val="28"/>
          <w:lang w:val="x-none"/>
        </w:rPr>
        <w:t>水洗槽滤渣</w:t>
      </w:r>
      <w:r w:rsidR="00ED6C36">
        <w:rPr>
          <w:rFonts w:eastAsia="仿宋" w:hint="eastAsia"/>
          <w:sz w:val="28"/>
          <w:szCs w:val="28"/>
          <w:lang w:val="x-none"/>
        </w:rPr>
        <w:t>及滤芯</w:t>
      </w:r>
      <w:r>
        <w:rPr>
          <w:rFonts w:eastAsia="仿宋" w:hint="eastAsia"/>
          <w:sz w:val="28"/>
          <w:szCs w:val="28"/>
          <w:lang w:val="x-none"/>
        </w:rPr>
        <w:t>、去银滤渣</w:t>
      </w:r>
      <w:r w:rsidR="00ED6C36">
        <w:rPr>
          <w:rFonts w:eastAsia="仿宋" w:hint="eastAsia"/>
          <w:sz w:val="28"/>
          <w:szCs w:val="28"/>
          <w:lang w:val="x-none"/>
        </w:rPr>
        <w:t>及滤芯</w:t>
      </w:r>
      <w:r>
        <w:rPr>
          <w:rFonts w:eastAsia="仿宋" w:hint="eastAsia"/>
          <w:sz w:val="28"/>
          <w:szCs w:val="28"/>
          <w:lang w:val="x-none"/>
        </w:rPr>
        <w:t>、去银槽液、废活性炭、废包装材料、污水处理系统污泥、蒸发残液及废滤膜</w:t>
      </w:r>
      <w:r w:rsidRPr="00C65B3C">
        <w:rPr>
          <w:rFonts w:eastAsia="仿宋" w:hint="eastAsia"/>
          <w:sz w:val="28"/>
          <w:szCs w:val="28"/>
        </w:rPr>
        <w:t>等</w:t>
      </w:r>
      <w:r w:rsidRPr="00F10BCC">
        <w:rPr>
          <w:rFonts w:ascii="仿宋" w:eastAsia="仿宋" w:hAnsi="仿宋" w:hint="eastAsia"/>
          <w:sz w:val="28"/>
          <w:szCs w:val="28"/>
        </w:rPr>
        <w:t>。拟经收集后暂存于危废暂存间内，</w:t>
      </w:r>
      <w:r w:rsidR="00417E7F" w:rsidRPr="00B72B99">
        <w:rPr>
          <w:rFonts w:ascii="仿宋" w:eastAsia="仿宋" w:hAnsi="仿宋" w:hint="eastAsia"/>
          <w:bCs/>
          <w:sz w:val="28"/>
          <w:szCs w:val="28"/>
        </w:rPr>
        <w:t>委托常州润克环保科技有限公司</w:t>
      </w:r>
      <w:r w:rsidR="00417E7F">
        <w:rPr>
          <w:rFonts w:ascii="仿宋" w:eastAsia="仿宋" w:hAnsi="仿宋" w:hint="eastAsia"/>
          <w:bCs/>
          <w:sz w:val="28"/>
          <w:szCs w:val="28"/>
        </w:rPr>
        <w:t>、</w:t>
      </w:r>
      <w:r w:rsidR="00417E7F" w:rsidRPr="008230D6">
        <w:rPr>
          <w:rFonts w:ascii="仿宋" w:eastAsia="仿宋" w:hAnsi="仿宋" w:hint="eastAsia"/>
          <w:bCs/>
          <w:sz w:val="28"/>
          <w:szCs w:val="28"/>
        </w:rPr>
        <w:t>北控安耐得环保科技发展常州有限公司</w:t>
      </w:r>
      <w:r w:rsidR="00417E7F" w:rsidRPr="00B72B99">
        <w:rPr>
          <w:rFonts w:ascii="仿宋" w:eastAsia="仿宋" w:hAnsi="仿宋" w:hint="eastAsia"/>
          <w:bCs/>
          <w:sz w:val="28"/>
          <w:szCs w:val="28"/>
        </w:rPr>
        <w:t>等具备处置资质和处置能力的单位进行无害化处置</w:t>
      </w:r>
      <w:r w:rsidR="00417E7F" w:rsidRPr="00B72B99">
        <w:rPr>
          <w:rFonts w:ascii="仿宋" w:eastAsia="仿宋" w:hAnsi="仿宋" w:hint="eastAsia"/>
          <w:sz w:val="28"/>
          <w:szCs w:val="28"/>
        </w:rPr>
        <w:t>，并在本项目正式投产前落实危险废物处置途径，签订危废处置协议，报金坛区环境保护局备案</w:t>
      </w:r>
      <w:r w:rsidR="00417E7F">
        <w:rPr>
          <w:rFonts w:ascii="仿宋" w:eastAsia="仿宋" w:hAnsi="仿宋" w:hint="eastAsia"/>
          <w:sz w:val="28"/>
          <w:szCs w:val="28"/>
        </w:rPr>
        <w:t>。</w:t>
      </w:r>
    </w:p>
    <w:p w:rsidR="00363958" w:rsidRDefault="00417E7F" w:rsidP="00417E7F">
      <w:pPr>
        <w:pStyle w:val="affe"/>
        <w:spacing w:line="500" w:lineRule="exact"/>
        <w:ind w:firstLineChars="200" w:firstLine="560"/>
        <w:rPr>
          <w:rFonts w:ascii="仿宋" w:eastAsia="仿宋" w:hAnsi="仿宋"/>
          <w:sz w:val="28"/>
          <w:szCs w:val="28"/>
        </w:rPr>
      </w:pPr>
      <w:r w:rsidRPr="00417E7F">
        <w:rPr>
          <w:rFonts w:ascii="仿宋" w:eastAsia="仿宋" w:hAnsi="仿宋" w:hint="eastAsia"/>
          <w:sz w:val="28"/>
          <w:szCs w:val="28"/>
        </w:rPr>
        <w:t>因此，本项目产生的各类固体废物均可得到有效处置，可视为对环境无排放</w:t>
      </w:r>
      <w:r>
        <w:rPr>
          <w:rFonts w:ascii="仿宋" w:eastAsia="仿宋" w:hAnsi="仿宋" w:hint="eastAsia"/>
          <w:sz w:val="28"/>
          <w:szCs w:val="28"/>
        </w:rPr>
        <w:t>。</w:t>
      </w:r>
    </w:p>
    <w:p w:rsidR="00417E7F" w:rsidRPr="00CD635A" w:rsidRDefault="00417E7F" w:rsidP="00417E7F">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lastRenderedPageBreak/>
        <w:t>9</w:t>
      </w:r>
      <w:r w:rsidRPr="00CD635A">
        <w:rPr>
          <w:rFonts w:ascii="仿宋" w:eastAsia="仿宋" w:hAnsi="仿宋" w:hint="eastAsia"/>
          <w:b/>
          <w:bCs/>
          <w:sz w:val="28"/>
          <w:szCs w:val="28"/>
        </w:rPr>
        <w:t>.1.</w:t>
      </w:r>
      <w:r>
        <w:rPr>
          <w:rFonts w:ascii="仿宋" w:eastAsia="仿宋" w:hAnsi="仿宋" w:hint="eastAsia"/>
          <w:b/>
          <w:bCs/>
          <w:sz w:val="28"/>
          <w:szCs w:val="28"/>
        </w:rPr>
        <w:t>4环境影响分析</w:t>
      </w:r>
    </w:p>
    <w:p w:rsidR="00417E7F" w:rsidRPr="00417E7F" w:rsidRDefault="00417E7F" w:rsidP="00417E7F">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1、大气环境影响分析</w:t>
      </w:r>
    </w:p>
    <w:p w:rsidR="00417E7F" w:rsidRDefault="00417E7F" w:rsidP="00417E7F">
      <w:pPr>
        <w:pStyle w:val="affe"/>
        <w:spacing w:line="500" w:lineRule="exact"/>
        <w:ind w:firstLineChars="200" w:firstLine="560"/>
        <w:rPr>
          <w:rFonts w:ascii="仿宋" w:eastAsia="仿宋" w:hAnsi="仿宋"/>
          <w:sz w:val="28"/>
          <w:szCs w:val="28"/>
        </w:rPr>
      </w:pPr>
      <w:r w:rsidRPr="00417E7F">
        <w:rPr>
          <w:rFonts w:ascii="仿宋" w:eastAsia="仿宋" w:hAnsi="仿宋" w:hint="eastAsia"/>
          <w:sz w:val="28"/>
          <w:szCs w:val="28"/>
        </w:rPr>
        <w:t>由预测结果可知，本项目排放的</w:t>
      </w:r>
      <w:r w:rsidRPr="00B22B7B">
        <w:rPr>
          <w:rFonts w:ascii="仿宋" w:eastAsia="仿宋" w:hAnsi="仿宋" w:hint="eastAsia"/>
          <w:sz w:val="28"/>
          <w:szCs w:val="28"/>
        </w:rPr>
        <w:t>乙苯、NH</w:t>
      </w:r>
      <w:r w:rsidRPr="00B22B7B">
        <w:rPr>
          <w:rFonts w:ascii="仿宋" w:eastAsia="仿宋" w:hAnsi="仿宋" w:hint="eastAsia"/>
          <w:sz w:val="28"/>
          <w:szCs w:val="28"/>
          <w:vertAlign w:val="subscript"/>
        </w:rPr>
        <w:t>3</w:t>
      </w:r>
      <w:r w:rsidRPr="00B22B7B">
        <w:rPr>
          <w:rFonts w:ascii="仿宋" w:eastAsia="仿宋" w:hAnsi="仿宋" w:hint="eastAsia"/>
          <w:sz w:val="28"/>
          <w:szCs w:val="28"/>
        </w:rPr>
        <w:t>、硫酸雾、非甲烷总烃</w:t>
      </w:r>
      <w:r w:rsidRPr="00417E7F">
        <w:rPr>
          <w:rFonts w:ascii="仿宋" w:eastAsia="仿宋" w:hAnsi="仿宋" w:hint="eastAsia"/>
          <w:sz w:val="28"/>
          <w:szCs w:val="28"/>
        </w:rPr>
        <w:t>下风向最大落地浓度及占标率均较小，均不会超出相应的环境质量标准，占标率未超过标准值的</w:t>
      </w:r>
      <w:r w:rsidRPr="00417E7F">
        <w:rPr>
          <w:rFonts w:ascii="仿宋" w:eastAsia="仿宋" w:hAnsi="仿宋"/>
          <w:sz w:val="28"/>
          <w:szCs w:val="28"/>
        </w:rPr>
        <w:t>10%</w:t>
      </w:r>
      <w:r w:rsidRPr="00417E7F">
        <w:rPr>
          <w:rFonts w:ascii="仿宋" w:eastAsia="仿宋" w:hAnsi="仿宋" w:hint="eastAsia"/>
          <w:sz w:val="28"/>
          <w:szCs w:val="28"/>
        </w:rPr>
        <w:t>。对周围大气环境影响较小，不会改变区域大气环境质量现状。本项目无须设置大气防护距离，最终确定本项目建成后的卫生防护距离为</w:t>
      </w:r>
      <w:r>
        <w:rPr>
          <w:rFonts w:ascii="仿宋" w:eastAsia="仿宋" w:hAnsi="仿宋" w:hint="eastAsia"/>
          <w:color w:val="000000"/>
          <w:sz w:val="28"/>
          <w:szCs w:val="28"/>
        </w:rPr>
        <w:t>以生产车间边界外扩100米，该范围内无居民区等敏感点</w:t>
      </w:r>
      <w:r w:rsidRPr="00417E7F">
        <w:rPr>
          <w:rFonts w:ascii="仿宋" w:eastAsia="仿宋" w:hAnsi="仿宋" w:hint="eastAsia"/>
          <w:sz w:val="28"/>
          <w:szCs w:val="28"/>
        </w:rPr>
        <w:t>。</w:t>
      </w:r>
    </w:p>
    <w:p w:rsidR="00417E7F" w:rsidRPr="00417E7F" w:rsidRDefault="00417E7F" w:rsidP="00417E7F">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2、地表水环境影响评价</w:t>
      </w:r>
    </w:p>
    <w:p w:rsidR="00417E7F" w:rsidRDefault="00417E7F" w:rsidP="00417E7F">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本项目所在厂区排水系统按照“雨污分流、清污分流”的原则设计。厂区雨水和项目清下水直接排入园区雨水管网；生产、生活废水“分类收集、分质处理”，生产废水经处理后全部回用，不外排；生活污水达接管标准进厂区污水管网，排入常州金坛区第二污水处理厂集中处理。</w:t>
      </w:r>
    </w:p>
    <w:p w:rsidR="00417E7F" w:rsidRDefault="00417E7F" w:rsidP="00417E7F">
      <w:pPr>
        <w:pStyle w:val="affe"/>
        <w:spacing w:line="500" w:lineRule="exact"/>
        <w:ind w:firstLineChars="200" w:firstLine="560"/>
        <w:rPr>
          <w:rFonts w:ascii="仿宋" w:eastAsia="仿宋" w:hAnsi="仿宋"/>
          <w:sz w:val="28"/>
          <w:szCs w:val="28"/>
        </w:rPr>
      </w:pPr>
      <w:r w:rsidRPr="006F463A">
        <w:rPr>
          <w:rFonts w:ascii="仿宋" w:eastAsia="仿宋" w:hAnsi="仿宋" w:hint="eastAsia"/>
          <w:sz w:val="28"/>
          <w:szCs w:val="28"/>
        </w:rPr>
        <w:t>因此，本项目废水排放去向明确、合理，对附近地表水体无直接影响</w:t>
      </w:r>
      <w:r>
        <w:rPr>
          <w:rFonts w:ascii="仿宋" w:eastAsia="仿宋" w:hAnsi="仿宋" w:hint="eastAsia"/>
          <w:sz w:val="28"/>
          <w:szCs w:val="28"/>
        </w:rPr>
        <w:t>。</w:t>
      </w:r>
    </w:p>
    <w:p w:rsidR="00417E7F" w:rsidRDefault="00417E7F" w:rsidP="00417E7F">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3、声环境影响评价</w:t>
      </w:r>
    </w:p>
    <w:p w:rsidR="00417E7F" w:rsidRDefault="00417E7F" w:rsidP="00417E7F">
      <w:pPr>
        <w:pStyle w:val="affe"/>
        <w:spacing w:line="500" w:lineRule="exact"/>
        <w:ind w:firstLineChars="200" w:firstLine="560"/>
        <w:rPr>
          <w:rFonts w:ascii="仿宋" w:eastAsia="仿宋" w:hAnsi="仿宋"/>
          <w:sz w:val="28"/>
          <w:szCs w:val="28"/>
        </w:rPr>
      </w:pPr>
      <w:r w:rsidRPr="00417E7F">
        <w:rPr>
          <w:rFonts w:ascii="仿宋" w:eastAsia="仿宋" w:hAnsi="仿宋" w:hint="eastAsia"/>
          <w:sz w:val="28"/>
          <w:szCs w:val="28"/>
        </w:rPr>
        <w:t>本项目高噪声设备采取消声、减振、隔声等降噪措施治理后，各厂界噪声达标，对周围环境影响可得到有效控制，不会改变区域声环境功能要求。</w:t>
      </w:r>
    </w:p>
    <w:p w:rsidR="00417E7F" w:rsidRDefault="001C597A" w:rsidP="00417E7F">
      <w:pPr>
        <w:pStyle w:val="affe"/>
        <w:spacing w:line="500" w:lineRule="exact"/>
        <w:ind w:firstLineChars="200" w:firstLine="560"/>
        <w:rPr>
          <w:rFonts w:ascii="仿宋" w:eastAsia="仿宋" w:hAnsi="仿宋"/>
          <w:sz w:val="28"/>
          <w:szCs w:val="28"/>
        </w:rPr>
      </w:pPr>
      <w:r>
        <w:rPr>
          <w:rFonts w:ascii="仿宋" w:eastAsia="仿宋" w:hAnsi="仿宋" w:hint="eastAsia"/>
          <w:sz w:val="28"/>
          <w:szCs w:val="28"/>
        </w:rPr>
        <w:t>4、固废环境影响评价</w:t>
      </w:r>
    </w:p>
    <w:p w:rsidR="00417E7F" w:rsidRDefault="001C597A" w:rsidP="001C597A">
      <w:pPr>
        <w:pStyle w:val="affe"/>
        <w:spacing w:line="500" w:lineRule="exact"/>
        <w:ind w:firstLineChars="200" w:firstLine="560"/>
        <w:rPr>
          <w:rFonts w:ascii="仿宋" w:eastAsia="仿宋" w:hAnsi="仿宋"/>
          <w:sz w:val="28"/>
          <w:szCs w:val="28"/>
        </w:rPr>
      </w:pPr>
      <w:r w:rsidRPr="001C597A">
        <w:rPr>
          <w:rFonts w:ascii="仿宋" w:eastAsia="仿宋" w:hAnsi="仿宋" w:hint="eastAsia"/>
          <w:sz w:val="28"/>
          <w:szCs w:val="28"/>
        </w:rPr>
        <w:t>本项目所产生的各类固体废物均能得到有效处置，固废处置率达</w:t>
      </w:r>
      <w:r w:rsidRPr="001C597A">
        <w:rPr>
          <w:rFonts w:ascii="仿宋" w:eastAsia="仿宋" w:hAnsi="仿宋"/>
          <w:sz w:val="28"/>
          <w:szCs w:val="28"/>
        </w:rPr>
        <w:t>100%</w:t>
      </w:r>
      <w:r w:rsidRPr="001C597A">
        <w:rPr>
          <w:rFonts w:ascii="仿宋" w:eastAsia="仿宋" w:hAnsi="仿宋" w:hint="eastAsia"/>
          <w:sz w:val="28"/>
          <w:szCs w:val="28"/>
        </w:rPr>
        <w:t>，对环境影响较小。</w:t>
      </w:r>
    </w:p>
    <w:p w:rsidR="008B05DB" w:rsidRPr="00CD635A" w:rsidRDefault="008B05DB" w:rsidP="008B05DB">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9</w:t>
      </w:r>
      <w:r w:rsidRPr="00CD635A">
        <w:rPr>
          <w:rFonts w:ascii="仿宋" w:eastAsia="仿宋" w:hAnsi="仿宋" w:hint="eastAsia"/>
          <w:b/>
          <w:bCs/>
          <w:sz w:val="28"/>
          <w:szCs w:val="28"/>
        </w:rPr>
        <w:t>.1.</w:t>
      </w:r>
      <w:r>
        <w:rPr>
          <w:rFonts w:ascii="仿宋" w:eastAsia="仿宋" w:hAnsi="仿宋" w:hint="eastAsia"/>
          <w:b/>
          <w:bCs/>
          <w:sz w:val="28"/>
          <w:szCs w:val="28"/>
        </w:rPr>
        <w:t>5污染物排放情况</w:t>
      </w:r>
    </w:p>
    <w:p w:rsidR="00417E7F" w:rsidRDefault="008B05DB" w:rsidP="00417E7F">
      <w:pPr>
        <w:pStyle w:val="affe"/>
        <w:spacing w:line="500" w:lineRule="exact"/>
        <w:ind w:firstLineChars="200" w:firstLine="560"/>
        <w:rPr>
          <w:rFonts w:ascii="仿宋" w:eastAsia="仿宋" w:hAnsi="仿宋"/>
          <w:sz w:val="28"/>
          <w:szCs w:val="28"/>
        </w:rPr>
      </w:pPr>
      <w:r w:rsidRPr="0062554F">
        <w:rPr>
          <w:rFonts w:ascii="仿宋" w:eastAsia="仿宋" w:hAnsi="仿宋" w:hint="eastAsia"/>
          <w:sz w:val="28"/>
          <w:szCs w:val="28"/>
        </w:rPr>
        <w:t>废水排放总量（接管考核量）≤</w:t>
      </w:r>
      <w:r>
        <w:rPr>
          <w:rFonts w:ascii="仿宋" w:eastAsia="仿宋" w:hAnsi="仿宋" w:hint="eastAsia"/>
          <w:sz w:val="28"/>
          <w:szCs w:val="28"/>
        </w:rPr>
        <w:t>3450</w:t>
      </w:r>
      <w:r w:rsidRPr="0062554F">
        <w:rPr>
          <w:rFonts w:ascii="仿宋" w:eastAsia="仿宋" w:hAnsi="仿宋" w:hint="eastAsia"/>
          <w:sz w:val="28"/>
          <w:szCs w:val="28"/>
        </w:rPr>
        <w:t>t/a，水污染物接管排放总量为COD≤</w:t>
      </w:r>
      <w:r>
        <w:rPr>
          <w:rFonts w:ascii="仿宋" w:eastAsia="仿宋" w:hAnsi="仿宋" w:hint="eastAsia"/>
          <w:sz w:val="28"/>
          <w:szCs w:val="28"/>
        </w:rPr>
        <w:t>1.73</w:t>
      </w:r>
      <w:r w:rsidRPr="0062554F">
        <w:rPr>
          <w:rFonts w:ascii="仿宋" w:eastAsia="仿宋" w:hAnsi="仿宋" w:hint="eastAsia"/>
          <w:sz w:val="28"/>
          <w:szCs w:val="28"/>
        </w:rPr>
        <w:t>t/a、SS≤0.</w:t>
      </w:r>
      <w:r w:rsidR="00AB03D5">
        <w:rPr>
          <w:rFonts w:ascii="仿宋" w:eastAsia="仿宋" w:hAnsi="仿宋" w:hint="eastAsia"/>
          <w:sz w:val="28"/>
          <w:szCs w:val="28"/>
        </w:rPr>
        <w:t>52</w:t>
      </w:r>
      <w:r w:rsidRPr="0062554F">
        <w:rPr>
          <w:rFonts w:ascii="仿宋" w:eastAsia="仿宋" w:hAnsi="仿宋" w:hint="eastAsia"/>
          <w:sz w:val="28"/>
          <w:szCs w:val="28"/>
        </w:rPr>
        <w:t>t/a、氨氮≤0.</w:t>
      </w:r>
      <w:r>
        <w:rPr>
          <w:rFonts w:ascii="仿宋" w:eastAsia="仿宋" w:hAnsi="仿宋" w:hint="eastAsia"/>
          <w:sz w:val="28"/>
          <w:szCs w:val="28"/>
        </w:rPr>
        <w:t>12</w:t>
      </w:r>
      <w:r w:rsidRPr="0062554F">
        <w:rPr>
          <w:rFonts w:ascii="仿宋" w:eastAsia="仿宋" w:hAnsi="仿宋" w:hint="eastAsia"/>
          <w:sz w:val="28"/>
          <w:szCs w:val="28"/>
        </w:rPr>
        <w:t>t/a、总磷≤0.0</w:t>
      </w:r>
      <w:r>
        <w:rPr>
          <w:rFonts w:ascii="仿宋" w:eastAsia="仿宋" w:hAnsi="仿宋" w:hint="eastAsia"/>
          <w:sz w:val="28"/>
          <w:szCs w:val="28"/>
        </w:rPr>
        <w:t>1</w:t>
      </w:r>
      <w:r w:rsidRPr="0062554F">
        <w:rPr>
          <w:rFonts w:ascii="仿宋" w:eastAsia="仿宋" w:hAnsi="仿宋" w:hint="eastAsia"/>
          <w:sz w:val="28"/>
          <w:szCs w:val="28"/>
        </w:rPr>
        <w:t>t/a，为接管考核总量，最终排入外环境水污染物总量COD≤0.17t/a、SS≤0.03t/a、氨氮≤0.02t/a、总磷≤0.002t/a，纳入金坛</w:t>
      </w:r>
      <w:r>
        <w:rPr>
          <w:rFonts w:ascii="仿宋" w:eastAsia="仿宋" w:hAnsi="仿宋" w:hint="eastAsia"/>
          <w:sz w:val="28"/>
          <w:szCs w:val="28"/>
        </w:rPr>
        <w:t>区</w:t>
      </w:r>
      <w:r w:rsidRPr="0062554F">
        <w:rPr>
          <w:rFonts w:ascii="仿宋" w:eastAsia="仿宋" w:hAnsi="仿宋" w:hint="eastAsia"/>
          <w:sz w:val="28"/>
          <w:szCs w:val="28"/>
        </w:rPr>
        <w:t>第二污水处理厂总量范围内</w:t>
      </w:r>
      <w:r>
        <w:rPr>
          <w:rFonts w:ascii="仿宋" w:eastAsia="仿宋" w:hAnsi="仿宋" w:hint="eastAsia"/>
          <w:sz w:val="28"/>
          <w:szCs w:val="28"/>
        </w:rPr>
        <w:t>。</w:t>
      </w:r>
    </w:p>
    <w:p w:rsidR="008B05DB" w:rsidRDefault="008B05DB" w:rsidP="008B05DB">
      <w:pPr>
        <w:pStyle w:val="affe"/>
        <w:spacing w:line="500" w:lineRule="exact"/>
        <w:ind w:firstLineChars="200" w:firstLine="560"/>
        <w:rPr>
          <w:rFonts w:ascii="仿宋" w:eastAsia="仿宋" w:hAnsi="仿宋"/>
          <w:sz w:val="28"/>
          <w:szCs w:val="28"/>
        </w:rPr>
      </w:pPr>
      <w:r w:rsidRPr="003131BD">
        <w:rPr>
          <w:rFonts w:ascii="仿宋" w:eastAsia="仿宋" w:hAnsi="仿宋" w:hint="eastAsia"/>
          <w:sz w:val="28"/>
          <w:szCs w:val="28"/>
        </w:rPr>
        <w:t>本项目大气污染排放总量控制指标为：</w:t>
      </w:r>
      <w:r w:rsidRPr="003131BD">
        <w:rPr>
          <w:rFonts w:ascii="仿宋" w:eastAsia="仿宋" w:hAnsi="仿宋"/>
          <w:sz w:val="28"/>
          <w:szCs w:val="28"/>
        </w:rPr>
        <w:t>VOCs</w:t>
      </w:r>
      <w:r w:rsidRPr="003131BD">
        <w:rPr>
          <w:rFonts w:ascii="仿宋" w:eastAsia="仿宋" w:hAnsi="仿宋" w:hint="eastAsia"/>
          <w:sz w:val="28"/>
          <w:szCs w:val="28"/>
        </w:rPr>
        <w:t>（</w:t>
      </w:r>
      <w:r>
        <w:rPr>
          <w:rFonts w:ascii="仿宋" w:eastAsia="仿宋" w:hAnsi="仿宋" w:hint="eastAsia"/>
          <w:sz w:val="28"/>
          <w:szCs w:val="28"/>
        </w:rPr>
        <w:t>乙苯、非甲烷总烃</w:t>
      </w:r>
      <w:r w:rsidRPr="003131BD">
        <w:rPr>
          <w:rFonts w:ascii="仿宋" w:eastAsia="仿宋" w:hAnsi="仿宋" w:hint="eastAsia"/>
          <w:sz w:val="28"/>
          <w:szCs w:val="28"/>
        </w:rPr>
        <w:t>）</w:t>
      </w:r>
      <w:r w:rsidRPr="003131BD">
        <w:rPr>
          <w:rFonts w:ascii="仿宋" w:eastAsia="仿宋" w:hAnsi="仿宋"/>
          <w:sz w:val="28"/>
          <w:szCs w:val="28"/>
        </w:rPr>
        <w:t>≤</w:t>
      </w:r>
      <w:r>
        <w:rPr>
          <w:rFonts w:ascii="仿宋" w:eastAsia="仿宋" w:hAnsi="仿宋" w:hint="eastAsia"/>
          <w:sz w:val="28"/>
          <w:szCs w:val="28"/>
        </w:rPr>
        <w:t>0.13</w:t>
      </w:r>
      <w:r w:rsidRPr="003131BD">
        <w:rPr>
          <w:rFonts w:ascii="仿宋" w:eastAsia="仿宋" w:hAnsi="仿宋"/>
          <w:sz w:val="28"/>
          <w:szCs w:val="28"/>
        </w:rPr>
        <w:t>t/a</w:t>
      </w:r>
      <w:r w:rsidRPr="003131BD">
        <w:rPr>
          <w:rFonts w:ascii="仿宋" w:eastAsia="仿宋" w:hAnsi="仿宋" w:hint="eastAsia"/>
          <w:sz w:val="28"/>
          <w:szCs w:val="28"/>
        </w:rPr>
        <w:t>，在常州市金坛区范围内平衡。</w:t>
      </w:r>
      <w:r w:rsidRPr="003131BD">
        <w:rPr>
          <w:rFonts w:ascii="仿宋" w:eastAsia="仿宋" w:hAnsi="仿宋"/>
          <w:sz w:val="28"/>
          <w:szCs w:val="28"/>
        </w:rPr>
        <w:t xml:space="preserve"> </w:t>
      </w:r>
    </w:p>
    <w:p w:rsidR="008B05DB" w:rsidRPr="008B05DB" w:rsidRDefault="008B05DB" w:rsidP="008B05DB">
      <w:pPr>
        <w:pStyle w:val="affe"/>
        <w:spacing w:line="500" w:lineRule="exact"/>
        <w:ind w:firstLineChars="200" w:firstLine="560"/>
        <w:rPr>
          <w:rFonts w:ascii="仿宋" w:eastAsia="仿宋" w:hAnsi="仿宋"/>
          <w:sz w:val="28"/>
          <w:szCs w:val="28"/>
        </w:rPr>
      </w:pPr>
      <w:r w:rsidRPr="008B05DB">
        <w:rPr>
          <w:rFonts w:ascii="仿宋" w:eastAsia="仿宋" w:hAnsi="仿宋" w:hint="eastAsia"/>
          <w:sz w:val="28"/>
          <w:szCs w:val="28"/>
        </w:rPr>
        <w:lastRenderedPageBreak/>
        <w:t>固废：本项目产生的固体废物均进行合理处理处置，固体废弃物零排放。</w:t>
      </w:r>
    </w:p>
    <w:p w:rsidR="00C861EA" w:rsidRPr="00CD635A" w:rsidRDefault="00C861EA" w:rsidP="00C861EA">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9</w:t>
      </w:r>
      <w:r w:rsidRPr="00CD635A">
        <w:rPr>
          <w:rFonts w:ascii="仿宋" w:eastAsia="仿宋" w:hAnsi="仿宋" w:hint="eastAsia"/>
          <w:b/>
          <w:bCs/>
          <w:sz w:val="28"/>
          <w:szCs w:val="28"/>
        </w:rPr>
        <w:t>.1.</w:t>
      </w:r>
      <w:r>
        <w:rPr>
          <w:rFonts w:ascii="仿宋" w:eastAsia="仿宋" w:hAnsi="仿宋" w:hint="eastAsia"/>
          <w:b/>
          <w:bCs/>
          <w:sz w:val="28"/>
          <w:szCs w:val="28"/>
        </w:rPr>
        <w:t>6</w:t>
      </w:r>
      <w:r w:rsidR="00433EFA">
        <w:rPr>
          <w:rFonts w:ascii="仿宋" w:eastAsia="仿宋" w:hAnsi="仿宋" w:hint="eastAsia"/>
          <w:b/>
          <w:bCs/>
          <w:sz w:val="28"/>
          <w:szCs w:val="28"/>
        </w:rPr>
        <w:t>环境影响经济损益分析</w:t>
      </w:r>
    </w:p>
    <w:p w:rsidR="00433EFA" w:rsidRDefault="00433EFA" w:rsidP="00433EFA">
      <w:pPr>
        <w:pStyle w:val="affe"/>
        <w:spacing w:line="500" w:lineRule="exact"/>
        <w:ind w:firstLineChars="200" w:firstLine="560"/>
        <w:rPr>
          <w:rFonts w:ascii="仿宋" w:eastAsia="仿宋" w:hAnsi="仿宋"/>
          <w:sz w:val="28"/>
          <w:szCs w:val="28"/>
        </w:rPr>
      </w:pPr>
      <w:r w:rsidRPr="00433EFA">
        <w:rPr>
          <w:rFonts w:ascii="仿宋" w:eastAsia="仿宋" w:hAnsi="仿宋" w:hint="eastAsia"/>
          <w:sz w:val="28"/>
          <w:szCs w:val="28"/>
        </w:rPr>
        <w:t>环境经济损失主要为企业为使各污染物能够达到相应的标准要求，尽可能减少对环境的影响而实施各项环保措施的支出费用。项目的建设，社会经济效益显著，不仅可以为企业自身带来良好的经济效益，同时可以带动和拉动上下游产业链的发展，优化区域资源配置，为促进区域经济加速发展起着积极的推动作用。</w:t>
      </w:r>
      <w:r w:rsidRPr="00433EFA">
        <w:rPr>
          <w:rFonts w:ascii="仿宋" w:eastAsia="仿宋" w:hAnsi="仿宋"/>
          <w:sz w:val="28"/>
          <w:szCs w:val="28"/>
        </w:rPr>
        <w:t xml:space="preserve"> </w:t>
      </w:r>
    </w:p>
    <w:p w:rsidR="008B05DB" w:rsidRDefault="00433EFA" w:rsidP="00433EFA">
      <w:pPr>
        <w:pStyle w:val="affe"/>
        <w:spacing w:line="500" w:lineRule="exact"/>
        <w:ind w:firstLineChars="200" w:firstLine="560"/>
        <w:rPr>
          <w:rFonts w:ascii="仿宋" w:eastAsia="仿宋" w:hAnsi="仿宋"/>
          <w:sz w:val="28"/>
          <w:szCs w:val="28"/>
        </w:rPr>
      </w:pPr>
      <w:r w:rsidRPr="00433EFA">
        <w:rPr>
          <w:rFonts w:ascii="仿宋" w:eastAsia="仿宋" w:hAnsi="仿宋" w:hint="eastAsia"/>
          <w:sz w:val="28"/>
          <w:szCs w:val="28"/>
        </w:rPr>
        <w:t>总体而言，本项目的建设经济效益远大于经济损失，具有显著的经济和社会效益。通过各项环保措施的落实，项目对周围环境的影响在可接受的水平。本项目的环境损益是可以接受的</w:t>
      </w:r>
      <w:r>
        <w:rPr>
          <w:rFonts w:ascii="仿宋" w:eastAsia="仿宋" w:hAnsi="仿宋" w:hint="eastAsia"/>
          <w:sz w:val="28"/>
          <w:szCs w:val="28"/>
        </w:rPr>
        <w:t>。</w:t>
      </w:r>
    </w:p>
    <w:p w:rsidR="00433EFA" w:rsidRPr="00CD635A" w:rsidRDefault="00433EFA" w:rsidP="00433EFA">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9</w:t>
      </w:r>
      <w:r w:rsidRPr="00CD635A">
        <w:rPr>
          <w:rFonts w:ascii="仿宋" w:eastAsia="仿宋" w:hAnsi="仿宋" w:hint="eastAsia"/>
          <w:b/>
          <w:bCs/>
          <w:sz w:val="28"/>
          <w:szCs w:val="28"/>
        </w:rPr>
        <w:t>.1.</w:t>
      </w:r>
      <w:r>
        <w:rPr>
          <w:rFonts w:ascii="仿宋" w:eastAsia="仿宋" w:hAnsi="仿宋" w:hint="eastAsia"/>
          <w:b/>
          <w:bCs/>
          <w:sz w:val="28"/>
          <w:szCs w:val="28"/>
        </w:rPr>
        <w:t>7环境管理与监测计划</w:t>
      </w:r>
    </w:p>
    <w:p w:rsidR="008B05DB" w:rsidRPr="00433EFA" w:rsidRDefault="00433EFA" w:rsidP="00433EFA">
      <w:pPr>
        <w:pStyle w:val="affe"/>
        <w:spacing w:line="500" w:lineRule="exact"/>
        <w:ind w:firstLineChars="200" w:firstLine="560"/>
        <w:rPr>
          <w:rFonts w:ascii="仿宋" w:eastAsia="仿宋" w:hAnsi="仿宋"/>
          <w:sz w:val="28"/>
          <w:szCs w:val="28"/>
        </w:rPr>
      </w:pPr>
      <w:r w:rsidRPr="00433EFA">
        <w:rPr>
          <w:rFonts w:ascii="仿宋" w:eastAsia="仿宋" w:hAnsi="仿宋" w:hint="eastAsia"/>
          <w:sz w:val="28"/>
          <w:szCs w:val="28"/>
        </w:rPr>
        <w:t>本项目建成后，应依据相关环保要求加强对企业的环境管理，建立健全的企业环保监督、管理制度，并定期进行环境监测，以便了解对环境造成影响的情况，采取相应措施，消除不利因素，减轻环境污染，使各项环保措施落到实处。</w:t>
      </w:r>
    </w:p>
    <w:p w:rsidR="00433EFA" w:rsidRPr="00CD635A" w:rsidRDefault="00433EFA" w:rsidP="00433EFA">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9</w:t>
      </w:r>
      <w:r w:rsidRPr="00CD635A">
        <w:rPr>
          <w:rFonts w:ascii="仿宋" w:eastAsia="仿宋" w:hAnsi="仿宋" w:hint="eastAsia"/>
          <w:b/>
          <w:bCs/>
          <w:sz w:val="28"/>
          <w:szCs w:val="28"/>
        </w:rPr>
        <w:t>.1.</w:t>
      </w:r>
      <w:r>
        <w:rPr>
          <w:rFonts w:ascii="仿宋" w:eastAsia="仿宋" w:hAnsi="仿宋" w:hint="eastAsia"/>
          <w:b/>
          <w:bCs/>
          <w:sz w:val="28"/>
          <w:szCs w:val="28"/>
        </w:rPr>
        <w:t>8公众参与分析</w:t>
      </w:r>
    </w:p>
    <w:p w:rsidR="008B05DB" w:rsidRPr="00620152" w:rsidRDefault="00433EFA" w:rsidP="00433EFA">
      <w:pPr>
        <w:pStyle w:val="affe"/>
        <w:spacing w:line="500" w:lineRule="exact"/>
        <w:ind w:firstLineChars="200" w:firstLine="560"/>
        <w:rPr>
          <w:rFonts w:ascii="仿宋" w:eastAsia="仿宋" w:hAnsi="仿宋"/>
          <w:sz w:val="28"/>
          <w:szCs w:val="28"/>
        </w:rPr>
      </w:pPr>
      <w:r w:rsidRPr="00620152">
        <w:rPr>
          <w:rFonts w:ascii="仿宋" w:eastAsia="仿宋" w:hAnsi="仿宋" w:hint="eastAsia"/>
          <w:sz w:val="28"/>
          <w:szCs w:val="28"/>
        </w:rPr>
        <w:t>公众参与调查结果表明：</w:t>
      </w:r>
      <w:r w:rsidR="00620152" w:rsidRPr="00620152">
        <w:rPr>
          <w:rFonts w:ascii="仿宋" w:eastAsia="仿宋" w:hAnsi="仿宋"/>
          <w:sz w:val="28"/>
          <w:szCs w:val="28"/>
        </w:rPr>
        <w:t>支持的</w:t>
      </w:r>
      <w:r w:rsidR="00620152" w:rsidRPr="00620152">
        <w:rPr>
          <w:rFonts w:ascii="仿宋" w:eastAsia="仿宋" w:hAnsi="仿宋" w:hint="eastAsia"/>
          <w:sz w:val="28"/>
          <w:szCs w:val="28"/>
        </w:rPr>
        <w:t>86</w:t>
      </w:r>
      <w:r w:rsidR="00620152" w:rsidRPr="00620152">
        <w:rPr>
          <w:rFonts w:ascii="仿宋" w:eastAsia="仿宋" w:hAnsi="仿宋"/>
          <w:sz w:val="28"/>
          <w:szCs w:val="28"/>
        </w:rPr>
        <w:t>人，占总调查人数的</w:t>
      </w:r>
      <w:r w:rsidR="00620152" w:rsidRPr="00620152">
        <w:rPr>
          <w:rFonts w:ascii="仿宋" w:eastAsia="仿宋" w:hAnsi="仿宋" w:hint="eastAsia"/>
          <w:sz w:val="28"/>
          <w:szCs w:val="28"/>
        </w:rPr>
        <w:t>81%</w:t>
      </w:r>
      <w:r w:rsidR="00620152" w:rsidRPr="00620152">
        <w:rPr>
          <w:rFonts w:ascii="仿宋" w:eastAsia="仿宋" w:hAnsi="仿宋"/>
          <w:sz w:val="28"/>
          <w:szCs w:val="28"/>
        </w:rPr>
        <w:t>，有条件赞成的</w:t>
      </w:r>
      <w:r w:rsidR="00620152" w:rsidRPr="00620152">
        <w:rPr>
          <w:rFonts w:ascii="仿宋" w:eastAsia="仿宋" w:hAnsi="仿宋" w:hint="eastAsia"/>
          <w:sz w:val="28"/>
          <w:szCs w:val="28"/>
        </w:rPr>
        <w:t>20</w:t>
      </w:r>
      <w:r w:rsidR="00620152" w:rsidRPr="00620152">
        <w:rPr>
          <w:rFonts w:ascii="仿宋" w:eastAsia="仿宋" w:hAnsi="仿宋"/>
          <w:sz w:val="28"/>
          <w:szCs w:val="28"/>
        </w:rPr>
        <w:t>人，占总调查人数的</w:t>
      </w:r>
      <w:r w:rsidR="00620152" w:rsidRPr="00620152">
        <w:rPr>
          <w:rFonts w:ascii="仿宋" w:eastAsia="仿宋" w:hAnsi="仿宋" w:hint="eastAsia"/>
          <w:sz w:val="28"/>
          <w:szCs w:val="28"/>
        </w:rPr>
        <w:t>19</w:t>
      </w:r>
      <w:r w:rsidR="00620152" w:rsidRPr="00620152">
        <w:rPr>
          <w:rFonts w:ascii="仿宋" w:eastAsia="仿宋" w:hAnsi="仿宋"/>
          <w:sz w:val="28"/>
          <w:szCs w:val="28"/>
        </w:rPr>
        <w:t>%；无人反对</w:t>
      </w:r>
      <w:r w:rsidRPr="00620152">
        <w:rPr>
          <w:rFonts w:ascii="仿宋" w:eastAsia="仿宋" w:hAnsi="仿宋" w:hint="eastAsia"/>
          <w:sz w:val="28"/>
          <w:szCs w:val="28"/>
        </w:rPr>
        <w:t>。说明本项目已得到大部分公众的了解和支持。同时，公众要求项目在建设过程中及投产运行后，应重视环保工作，落实各项环保措施，减小对周围环境的影响。</w:t>
      </w:r>
    </w:p>
    <w:p w:rsidR="008B05DB" w:rsidRPr="00EA4BF5" w:rsidRDefault="00433EFA" w:rsidP="00EA4BF5">
      <w:pPr>
        <w:pStyle w:val="affe"/>
        <w:spacing w:line="500" w:lineRule="exact"/>
        <w:ind w:firstLineChars="200" w:firstLine="560"/>
        <w:rPr>
          <w:rFonts w:ascii="仿宋" w:eastAsia="仿宋" w:hAnsi="仿宋"/>
          <w:sz w:val="28"/>
          <w:szCs w:val="28"/>
        </w:rPr>
      </w:pPr>
      <w:r w:rsidRPr="00620152">
        <w:rPr>
          <w:rFonts w:ascii="仿宋" w:eastAsia="仿宋" w:hAnsi="仿宋" w:hint="eastAsia"/>
          <w:sz w:val="28"/>
          <w:szCs w:val="28"/>
        </w:rPr>
        <w:t>项目建设地属于金坛经济开发区规划范围之内，为工业用地，符合区域用地规划要求，能依托区域的环保基础设施，与区域规划相容，项目采用先进的装备与工艺，体现了清洁生产要求与理念，报告书拟采取的各项污染防治措施去向合理，可做到污染物稳定达标排放，经报告书预测，项目实施对评价区域环境质量影响不大。项目满足总量控制要求。公众参与调查结果表明，</w:t>
      </w:r>
      <w:r w:rsidR="00620152" w:rsidRPr="00620152">
        <w:rPr>
          <w:rFonts w:ascii="仿宋" w:eastAsia="仿宋" w:hAnsi="仿宋" w:hint="eastAsia"/>
          <w:sz w:val="28"/>
          <w:szCs w:val="28"/>
        </w:rPr>
        <w:t>坚决支持</w:t>
      </w:r>
      <w:r w:rsidRPr="00620152">
        <w:rPr>
          <w:rFonts w:ascii="仿宋" w:eastAsia="仿宋" w:hAnsi="仿宋" w:hint="eastAsia"/>
          <w:sz w:val="28"/>
          <w:szCs w:val="28"/>
        </w:rPr>
        <w:t>本项目的占总调查人数的</w:t>
      </w:r>
      <w:r w:rsidR="00620152" w:rsidRPr="00620152">
        <w:rPr>
          <w:rFonts w:ascii="仿宋" w:eastAsia="仿宋" w:hAnsi="仿宋" w:hint="eastAsia"/>
          <w:bCs/>
          <w:sz w:val="28"/>
          <w:szCs w:val="28"/>
        </w:rPr>
        <w:t>81</w:t>
      </w:r>
      <w:r w:rsidRPr="00620152">
        <w:rPr>
          <w:rFonts w:ascii="仿宋" w:eastAsia="仿宋" w:hAnsi="仿宋"/>
          <w:bCs/>
          <w:sz w:val="28"/>
          <w:szCs w:val="28"/>
        </w:rPr>
        <w:t>%</w:t>
      </w:r>
      <w:r w:rsidRPr="00620152">
        <w:rPr>
          <w:rFonts w:ascii="仿宋" w:eastAsia="仿宋" w:hAnsi="仿宋" w:hint="eastAsia"/>
          <w:sz w:val="28"/>
          <w:szCs w:val="28"/>
        </w:rPr>
        <w:t>，</w:t>
      </w:r>
      <w:r w:rsidR="00620152" w:rsidRPr="00620152">
        <w:rPr>
          <w:rFonts w:ascii="仿宋" w:eastAsia="仿宋" w:hAnsi="仿宋" w:hint="eastAsia"/>
          <w:sz w:val="28"/>
          <w:szCs w:val="28"/>
        </w:rPr>
        <w:t>有条件赞成</w:t>
      </w:r>
      <w:r w:rsidRPr="00620152">
        <w:rPr>
          <w:rFonts w:ascii="仿宋" w:eastAsia="仿宋" w:hAnsi="仿宋" w:hint="eastAsia"/>
          <w:sz w:val="28"/>
          <w:szCs w:val="28"/>
        </w:rPr>
        <w:t>的占</w:t>
      </w:r>
      <w:r w:rsidR="00620152" w:rsidRPr="00620152">
        <w:rPr>
          <w:rFonts w:ascii="仿宋" w:eastAsia="仿宋" w:hAnsi="仿宋" w:hint="eastAsia"/>
          <w:bCs/>
          <w:sz w:val="28"/>
          <w:szCs w:val="28"/>
        </w:rPr>
        <w:t>19</w:t>
      </w:r>
      <w:r w:rsidRPr="00620152">
        <w:rPr>
          <w:rFonts w:ascii="仿宋" w:eastAsia="仿宋" w:hAnsi="仿宋"/>
          <w:bCs/>
          <w:sz w:val="28"/>
          <w:szCs w:val="28"/>
        </w:rPr>
        <w:t>%</w:t>
      </w:r>
      <w:r w:rsidRPr="00620152">
        <w:rPr>
          <w:rFonts w:ascii="仿宋" w:eastAsia="仿宋" w:hAnsi="仿宋" w:hint="eastAsia"/>
          <w:sz w:val="28"/>
          <w:szCs w:val="28"/>
        </w:rPr>
        <w:t>，无人反对。</w:t>
      </w:r>
      <w:r w:rsidRPr="00620152">
        <w:rPr>
          <w:rFonts w:ascii="仿宋" w:eastAsia="仿宋" w:hAnsi="仿宋"/>
          <w:sz w:val="28"/>
          <w:szCs w:val="28"/>
        </w:rPr>
        <w:t xml:space="preserve"> </w:t>
      </w:r>
      <w:r w:rsidRPr="00620152">
        <w:rPr>
          <w:rFonts w:ascii="仿宋" w:eastAsia="仿宋" w:hAnsi="仿宋" w:hint="eastAsia"/>
          <w:sz w:val="28"/>
          <w:szCs w:val="28"/>
        </w:rPr>
        <w:t>因此，本项</w:t>
      </w:r>
      <w:r w:rsidRPr="00EA4BF5">
        <w:rPr>
          <w:rFonts w:ascii="仿宋" w:eastAsia="仿宋" w:hAnsi="仿宋" w:hint="eastAsia"/>
          <w:sz w:val="28"/>
          <w:szCs w:val="28"/>
        </w:rPr>
        <w:t>目在符合相关的产业政策、严格落实各项污</w:t>
      </w:r>
      <w:r w:rsidRPr="00EA4BF5">
        <w:rPr>
          <w:rFonts w:ascii="仿宋" w:eastAsia="仿宋" w:hAnsi="仿宋" w:hint="eastAsia"/>
          <w:sz w:val="28"/>
          <w:szCs w:val="28"/>
        </w:rPr>
        <w:lastRenderedPageBreak/>
        <w:t>染防治措施，从环保角度来讲，项目在拟建地建设可行，具备环境可行性。</w:t>
      </w:r>
    </w:p>
    <w:p w:rsidR="00433EFA" w:rsidRPr="00CD635A" w:rsidRDefault="00433EFA" w:rsidP="00433EFA">
      <w:pPr>
        <w:keepNext/>
        <w:keepLines/>
        <w:spacing w:line="480" w:lineRule="exact"/>
        <w:outlineLvl w:val="2"/>
        <w:rPr>
          <w:rFonts w:ascii="仿宋" w:eastAsia="仿宋" w:hAnsi="仿宋"/>
          <w:b/>
          <w:bCs/>
          <w:sz w:val="28"/>
          <w:szCs w:val="28"/>
        </w:rPr>
      </w:pPr>
      <w:r>
        <w:rPr>
          <w:rFonts w:ascii="仿宋" w:eastAsia="仿宋" w:hAnsi="仿宋" w:hint="eastAsia"/>
          <w:b/>
          <w:bCs/>
          <w:sz w:val="28"/>
          <w:szCs w:val="28"/>
        </w:rPr>
        <w:t>9</w:t>
      </w:r>
      <w:r w:rsidRPr="00CD635A">
        <w:rPr>
          <w:rFonts w:ascii="仿宋" w:eastAsia="仿宋" w:hAnsi="仿宋" w:hint="eastAsia"/>
          <w:b/>
          <w:bCs/>
          <w:sz w:val="28"/>
          <w:szCs w:val="28"/>
        </w:rPr>
        <w:t>.1.</w:t>
      </w:r>
      <w:r>
        <w:rPr>
          <w:rFonts w:ascii="仿宋" w:eastAsia="仿宋" w:hAnsi="仿宋" w:hint="eastAsia"/>
          <w:b/>
          <w:bCs/>
          <w:sz w:val="28"/>
          <w:szCs w:val="28"/>
        </w:rPr>
        <w:t>9总结论</w:t>
      </w:r>
    </w:p>
    <w:p w:rsidR="00BF04C1" w:rsidRPr="00BF04C1" w:rsidRDefault="00BF04C1" w:rsidP="00BF04C1">
      <w:pPr>
        <w:spacing w:line="500" w:lineRule="exact"/>
        <w:ind w:firstLineChars="200" w:firstLine="562"/>
        <w:rPr>
          <w:rFonts w:ascii="仿宋" w:eastAsia="仿宋" w:hAnsi="仿宋"/>
          <w:b/>
          <w:sz w:val="28"/>
          <w:szCs w:val="28"/>
        </w:rPr>
      </w:pPr>
      <w:r w:rsidRPr="008408DB">
        <w:rPr>
          <w:rFonts w:ascii="仿宋" w:eastAsia="仿宋" w:hAnsi="仿宋" w:hint="eastAsia"/>
          <w:b/>
          <w:sz w:val="28"/>
          <w:szCs w:val="28"/>
          <w:lang w:val="x-none"/>
        </w:rPr>
        <w:t>本</w:t>
      </w:r>
      <w:r w:rsidRPr="008408DB">
        <w:rPr>
          <w:rFonts w:ascii="仿宋" w:eastAsia="仿宋" w:hAnsi="仿宋"/>
          <w:b/>
          <w:sz w:val="28"/>
          <w:szCs w:val="28"/>
          <w:lang w:val="x-none"/>
        </w:rPr>
        <w:t>项目</w:t>
      </w:r>
      <w:r w:rsidRPr="008408DB">
        <w:rPr>
          <w:rFonts w:ascii="仿宋" w:eastAsia="仿宋" w:hAnsi="仿宋" w:hint="eastAsia"/>
          <w:b/>
          <w:sz w:val="28"/>
          <w:szCs w:val="28"/>
        </w:rPr>
        <w:t>符合现行的国家产业政策</w:t>
      </w:r>
      <w:r>
        <w:rPr>
          <w:rFonts w:ascii="仿宋" w:eastAsia="仿宋" w:hAnsi="仿宋" w:hint="eastAsia"/>
          <w:b/>
          <w:sz w:val="28"/>
          <w:szCs w:val="28"/>
        </w:rPr>
        <w:t>；项目位于江苏省</w:t>
      </w:r>
      <w:r w:rsidRPr="008408DB">
        <w:rPr>
          <w:rFonts w:ascii="仿宋" w:eastAsia="仿宋" w:hAnsi="仿宋" w:hint="eastAsia"/>
          <w:b/>
          <w:sz w:val="28"/>
          <w:szCs w:val="28"/>
        </w:rPr>
        <w:t>金坛经济开发区规划的工业用地，符合其总体规划和产业定位；所采用的环保措施切实可行，可确保污染物达标排放；经环境影响预测，正常情况下本项目排放的污染物对周围环境</w:t>
      </w:r>
      <w:r w:rsidRPr="00BF04C1">
        <w:rPr>
          <w:rFonts w:ascii="仿宋" w:eastAsia="仿宋" w:hAnsi="仿宋" w:hint="eastAsia"/>
          <w:b/>
          <w:sz w:val="28"/>
          <w:szCs w:val="28"/>
        </w:rPr>
        <w:t>的影响相对较小；本项目的建设不会改变当地的环境功能现状；建设项目具有一定的社会效益和经济效益，经采取有效的事故防范、减缓措施，环境风险可控。公众参与调查结果表明，坚决支持本项目的占总调查人数的</w:t>
      </w:r>
      <w:r w:rsidRPr="00BF04C1">
        <w:rPr>
          <w:rFonts w:ascii="仿宋" w:eastAsia="仿宋" w:hAnsi="仿宋" w:hint="eastAsia"/>
          <w:b/>
          <w:bCs/>
          <w:sz w:val="28"/>
          <w:szCs w:val="28"/>
        </w:rPr>
        <w:t>81</w:t>
      </w:r>
      <w:r w:rsidRPr="00BF04C1">
        <w:rPr>
          <w:rFonts w:ascii="仿宋" w:eastAsia="仿宋" w:hAnsi="仿宋"/>
          <w:b/>
          <w:bCs/>
          <w:sz w:val="28"/>
          <w:szCs w:val="28"/>
        </w:rPr>
        <w:t>%</w:t>
      </w:r>
      <w:r w:rsidRPr="00BF04C1">
        <w:rPr>
          <w:rFonts w:ascii="仿宋" w:eastAsia="仿宋" w:hAnsi="仿宋" w:hint="eastAsia"/>
          <w:b/>
          <w:sz w:val="28"/>
          <w:szCs w:val="28"/>
        </w:rPr>
        <w:t>，有条件赞成的占</w:t>
      </w:r>
      <w:r w:rsidRPr="00BF04C1">
        <w:rPr>
          <w:rFonts w:ascii="仿宋" w:eastAsia="仿宋" w:hAnsi="仿宋" w:hint="eastAsia"/>
          <w:b/>
          <w:bCs/>
          <w:sz w:val="28"/>
          <w:szCs w:val="28"/>
        </w:rPr>
        <w:t>19</w:t>
      </w:r>
      <w:r w:rsidRPr="00BF04C1">
        <w:rPr>
          <w:rFonts w:ascii="仿宋" w:eastAsia="仿宋" w:hAnsi="仿宋"/>
          <w:b/>
          <w:bCs/>
          <w:sz w:val="28"/>
          <w:szCs w:val="28"/>
        </w:rPr>
        <w:t>%</w:t>
      </w:r>
      <w:r w:rsidRPr="00BF04C1">
        <w:rPr>
          <w:rFonts w:ascii="仿宋" w:eastAsia="仿宋" w:hAnsi="仿宋" w:hint="eastAsia"/>
          <w:b/>
          <w:sz w:val="28"/>
          <w:szCs w:val="28"/>
        </w:rPr>
        <w:t>，无人反对。</w:t>
      </w:r>
    </w:p>
    <w:p w:rsidR="008B05DB" w:rsidRPr="00BF04C1" w:rsidRDefault="00BF04C1" w:rsidP="00BF04C1">
      <w:pPr>
        <w:pStyle w:val="affe"/>
        <w:spacing w:line="500" w:lineRule="exact"/>
        <w:ind w:firstLineChars="200" w:firstLine="562"/>
        <w:rPr>
          <w:rFonts w:ascii="仿宋" w:eastAsia="仿宋" w:hAnsi="仿宋"/>
          <w:sz w:val="28"/>
          <w:szCs w:val="28"/>
        </w:rPr>
      </w:pPr>
      <w:r w:rsidRPr="00BF04C1">
        <w:rPr>
          <w:rFonts w:ascii="仿宋" w:eastAsia="仿宋" w:hAnsi="仿宋" w:hint="eastAsia"/>
          <w:b/>
          <w:sz w:val="28"/>
          <w:szCs w:val="28"/>
        </w:rPr>
        <w:t>总体来看，在落实各项环境保护对策措施和环境管理、环境监测要求，加强风险防范和应急预案的前提下，从环保角度论证，本项目的建设是可行的</w:t>
      </w:r>
      <w:r w:rsidR="00433EFA" w:rsidRPr="00BF04C1">
        <w:rPr>
          <w:rFonts w:ascii="仿宋" w:eastAsia="仿宋" w:hAnsi="仿宋" w:hint="eastAsia"/>
          <w:sz w:val="28"/>
          <w:szCs w:val="28"/>
        </w:rPr>
        <w:t>。</w:t>
      </w:r>
    </w:p>
    <w:p w:rsidR="00433EFA" w:rsidRPr="008509B1" w:rsidRDefault="00433EFA" w:rsidP="00433EFA">
      <w:pPr>
        <w:pStyle w:val="2"/>
        <w:rPr>
          <w:rFonts w:ascii="仿宋" w:eastAsia="仿宋" w:hAnsi="仿宋"/>
          <w:sz w:val="30"/>
          <w:szCs w:val="30"/>
        </w:rPr>
      </w:pPr>
      <w:bookmarkStart w:id="63" w:name="_Toc501719087"/>
      <w:r>
        <w:rPr>
          <w:rFonts w:ascii="仿宋" w:eastAsia="仿宋" w:hAnsi="仿宋" w:hint="eastAsia"/>
          <w:sz w:val="30"/>
          <w:szCs w:val="30"/>
        </w:rPr>
        <w:t>9</w:t>
      </w:r>
      <w:r w:rsidRPr="008509B1">
        <w:rPr>
          <w:rFonts w:ascii="仿宋" w:eastAsia="仿宋" w:hAnsi="仿宋"/>
          <w:sz w:val="30"/>
          <w:szCs w:val="30"/>
        </w:rPr>
        <w:t>.</w:t>
      </w:r>
      <w:r>
        <w:rPr>
          <w:rFonts w:ascii="仿宋" w:eastAsia="仿宋" w:hAnsi="仿宋" w:hint="eastAsia"/>
          <w:sz w:val="30"/>
          <w:szCs w:val="30"/>
        </w:rPr>
        <w:t>2建议与要求</w:t>
      </w:r>
      <w:bookmarkEnd w:id="63"/>
    </w:p>
    <w:p w:rsidR="00433EFA" w:rsidRDefault="00433EFA" w:rsidP="00433EFA">
      <w:pPr>
        <w:pStyle w:val="affe"/>
        <w:spacing w:line="500" w:lineRule="exact"/>
        <w:ind w:firstLineChars="200" w:firstLine="560"/>
        <w:rPr>
          <w:rFonts w:ascii="仿宋" w:eastAsia="仿宋" w:hAnsi="仿宋"/>
          <w:sz w:val="28"/>
          <w:szCs w:val="28"/>
        </w:rPr>
      </w:pPr>
      <w:r w:rsidRPr="00433EFA">
        <w:rPr>
          <w:rFonts w:ascii="仿宋" w:eastAsia="仿宋" w:hAnsi="仿宋" w:hint="eastAsia"/>
          <w:sz w:val="28"/>
          <w:szCs w:val="28"/>
        </w:rPr>
        <w:t>（</w:t>
      </w:r>
      <w:r w:rsidRPr="00433EFA">
        <w:rPr>
          <w:rFonts w:ascii="仿宋" w:eastAsia="仿宋" w:hAnsi="仿宋"/>
          <w:sz w:val="28"/>
          <w:szCs w:val="28"/>
        </w:rPr>
        <w:t>1</w:t>
      </w:r>
      <w:r w:rsidRPr="00433EFA">
        <w:rPr>
          <w:rFonts w:ascii="仿宋" w:eastAsia="仿宋" w:hAnsi="仿宋" w:hint="eastAsia"/>
          <w:sz w:val="28"/>
          <w:szCs w:val="28"/>
        </w:rPr>
        <w:t>）加强管理，落实报告中提出的污染防治措施，确保废气、废水达标排放。</w:t>
      </w:r>
      <w:r w:rsidRPr="00433EFA">
        <w:rPr>
          <w:rFonts w:ascii="仿宋" w:eastAsia="仿宋" w:hAnsi="仿宋"/>
          <w:sz w:val="28"/>
          <w:szCs w:val="28"/>
        </w:rPr>
        <w:t xml:space="preserve"> </w:t>
      </w:r>
    </w:p>
    <w:p w:rsidR="00433EFA" w:rsidRPr="00433EFA" w:rsidRDefault="00433EFA" w:rsidP="00433EFA">
      <w:pPr>
        <w:pStyle w:val="affe"/>
        <w:spacing w:line="500" w:lineRule="exact"/>
        <w:ind w:firstLineChars="200" w:firstLine="560"/>
        <w:rPr>
          <w:rFonts w:ascii="仿宋" w:eastAsia="仿宋" w:hAnsi="仿宋"/>
          <w:sz w:val="28"/>
          <w:szCs w:val="28"/>
        </w:rPr>
      </w:pPr>
      <w:r w:rsidRPr="00433EFA">
        <w:rPr>
          <w:rFonts w:ascii="仿宋" w:eastAsia="仿宋" w:hAnsi="仿宋" w:hint="eastAsia"/>
          <w:sz w:val="28"/>
          <w:szCs w:val="28"/>
        </w:rPr>
        <w:t>（</w:t>
      </w:r>
      <w:r w:rsidRPr="00433EFA">
        <w:rPr>
          <w:rFonts w:ascii="仿宋" w:eastAsia="仿宋" w:hAnsi="仿宋"/>
          <w:sz w:val="28"/>
          <w:szCs w:val="28"/>
        </w:rPr>
        <w:t>2</w:t>
      </w:r>
      <w:r w:rsidRPr="00433EFA">
        <w:rPr>
          <w:rFonts w:ascii="仿宋" w:eastAsia="仿宋" w:hAnsi="仿宋" w:hint="eastAsia"/>
          <w:sz w:val="28"/>
          <w:szCs w:val="28"/>
        </w:rPr>
        <w:t>）实行清洁生产，减少污染物排放量。</w:t>
      </w:r>
      <w:r w:rsidRPr="00433EFA">
        <w:rPr>
          <w:rFonts w:ascii="仿宋" w:eastAsia="仿宋" w:hAnsi="仿宋"/>
          <w:sz w:val="28"/>
          <w:szCs w:val="28"/>
        </w:rPr>
        <w:t xml:space="preserve"> </w:t>
      </w:r>
    </w:p>
    <w:p w:rsidR="00433EFA" w:rsidRDefault="00433EFA" w:rsidP="00433EFA">
      <w:pPr>
        <w:pStyle w:val="affe"/>
        <w:spacing w:line="500" w:lineRule="exact"/>
        <w:ind w:firstLineChars="200" w:firstLine="560"/>
        <w:rPr>
          <w:rFonts w:ascii="仿宋" w:eastAsia="仿宋" w:hAnsi="仿宋"/>
          <w:sz w:val="28"/>
          <w:szCs w:val="28"/>
        </w:rPr>
      </w:pPr>
      <w:r w:rsidRPr="00433EFA">
        <w:rPr>
          <w:rFonts w:ascii="仿宋" w:eastAsia="仿宋" w:hAnsi="仿宋" w:hint="eastAsia"/>
          <w:sz w:val="28"/>
          <w:szCs w:val="28"/>
        </w:rPr>
        <w:t>（</w:t>
      </w:r>
      <w:r w:rsidRPr="00433EFA">
        <w:rPr>
          <w:rFonts w:ascii="仿宋" w:eastAsia="仿宋" w:hAnsi="仿宋"/>
          <w:sz w:val="28"/>
          <w:szCs w:val="28"/>
        </w:rPr>
        <w:t>3</w:t>
      </w:r>
      <w:r w:rsidRPr="00433EFA">
        <w:rPr>
          <w:rFonts w:ascii="仿宋" w:eastAsia="仿宋" w:hAnsi="仿宋" w:hint="eastAsia"/>
          <w:sz w:val="28"/>
          <w:szCs w:val="28"/>
        </w:rPr>
        <w:t>）固体废物若在厂内暂放，应加强管理，应用桶或袋子包装后存放，堆放处设置环境保护图形标志牌，加强固体废物在厂内堆存期间的环境管理。本项目固体废物中有危险固废，危险固废在厂内暂存期间应加强管理，堆放场地应有防渗、防流失措施，外运过程应防治抛洒泄漏。</w:t>
      </w:r>
      <w:r w:rsidRPr="00433EFA">
        <w:rPr>
          <w:rFonts w:ascii="仿宋" w:eastAsia="仿宋" w:hAnsi="仿宋"/>
          <w:sz w:val="28"/>
          <w:szCs w:val="28"/>
        </w:rPr>
        <w:t xml:space="preserve"> </w:t>
      </w:r>
    </w:p>
    <w:p w:rsidR="00433EFA" w:rsidRDefault="00433EFA" w:rsidP="00433EFA">
      <w:pPr>
        <w:pStyle w:val="affe"/>
        <w:spacing w:line="500" w:lineRule="exact"/>
        <w:ind w:firstLineChars="200" w:firstLine="560"/>
        <w:rPr>
          <w:rFonts w:ascii="仿宋" w:eastAsia="仿宋" w:hAnsi="仿宋"/>
          <w:sz w:val="28"/>
          <w:szCs w:val="28"/>
        </w:rPr>
      </w:pPr>
      <w:r w:rsidRPr="00433EFA">
        <w:rPr>
          <w:rFonts w:ascii="仿宋" w:eastAsia="仿宋" w:hAnsi="仿宋" w:hint="eastAsia"/>
          <w:sz w:val="28"/>
          <w:szCs w:val="28"/>
        </w:rPr>
        <w:t>（</w:t>
      </w:r>
      <w:r w:rsidRPr="00433EFA">
        <w:rPr>
          <w:rFonts w:ascii="仿宋" w:eastAsia="仿宋" w:hAnsi="仿宋"/>
          <w:sz w:val="28"/>
          <w:szCs w:val="28"/>
        </w:rPr>
        <w:t>4</w:t>
      </w:r>
      <w:r w:rsidRPr="00433EFA">
        <w:rPr>
          <w:rFonts w:ascii="仿宋" w:eastAsia="仿宋" w:hAnsi="仿宋" w:hint="eastAsia"/>
          <w:sz w:val="28"/>
          <w:szCs w:val="28"/>
        </w:rPr>
        <w:t>）为了更加有效地处理有害废物，防止产生二次污染物，公司必须按照固废处理的有关要求和条款进行处理，并尽可能实现固体废物的循环利用。</w:t>
      </w:r>
      <w:r w:rsidRPr="00433EFA">
        <w:rPr>
          <w:rFonts w:ascii="仿宋" w:eastAsia="仿宋" w:hAnsi="仿宋"/>
          <w:sz w:val="28"/>
          <w:szCs w:val="28"/>
        </w:rPr>
        <w:t xml:space="preserve"> </w:t>
      </w:r>
    </w:p>
    <w:p w:rsidR="00433EFA" w:rsidRDefault="00433EFA" w:rsidP="00433EFA">
      <w:pPr>
        <w:pStyle w:val="affe"/>
        <w:spacing w:line="500" w:lineRule="exact"/>
        <w:ind w:firstLineChars="200" w:firstLine="560"/>
        <w:rPr>
          <w:rFonts w:ascii="仿宋" w:eastAsia="仿宋" w:hAnsi="仿宋"/>
          <w:sz w:val="28"/>
          <w:szCs w:val="28"/>
        </w:rPr>
      </w:pPr>
      <w:r w:rsidRPr="00433EFA">
        <w:rPr>
          <w:rFonts w:ascii="仿宋" w:eastAsia="仿宋" w:hAnsi="仿宋" w:hint="eastAsia"/>
          <w:sz w:val="28"/>
          <w:szCs w:val="28"/>
        </w:rPr>
        <w:t>（</w:t>
      </w:r>
      <w:r w:rsidRPr="00433EFA">
        <w:rPr>
          <w:rFonts w:ascii="仿宋" w:eastAsia="仿宋" w:hAnsi="仿宋"/>
          <w:sz w:val="28"/>
          <w:szCs w:val="28"/>
        </w:rPr>
        <w:t>5</w:t>
      </w:r>
      <w:r w:rsidRPr="00433EFA">
        <w:rPr>
          <w:rFonts w:ascii="仿宋" w:eastAsia="仿宋" w:hAnsi="仿宋" w:hint="eastAsia"/>
          <w:sz w:val="28"/>
          <w:szCs w:val="28"/>
        </w:rPr>
        <w:t>）加强企业内部生产管理水平，提高操作人员的责任性及环境意识，杜绝各类人为污染事故发生。</w:t>
      </w:r>
      <w:r>
        <w:rPr>
          <w:rFonts w:ascii="仿宋" w:eastAsia="仿宋" w:hAnsi="仿宋" w:hint="eastAsia"/>
          <w:sz w:val="28"/>
          <w:szCs w:val="28"/>
        </w:rPr>
        <w:t>加强设备的保养和维修，定期检查各设备，特别是废气、废水处理设施的完好状况，杜绝废气、废水污染物</w:t>
      </w:r>
      <w:r w:rsidRPr="00433EFA">
        <w:rPr>
          <w:rFonts w:ascii="仿宋" w:eastAsia="仿宋" w:hAnsi="仿宋" w:hint="eastAsia"/>
          <w:sz w:val="28"/>
          <w:szCs w:val="28"/>
        </w:rPr>
        <w:t>直接排放的可能性。废气、污水处理装置应配备专门的分析化验人员，做好记录，</w:t>
      </w:r>
      <w:r w:rsidRPr="00433EFA">
        <w:rPr>
          <w:rFonts w:ascii="仿宋" w:eastAsia="仿宋" w:hAnsi="仿宋" w:hint="eastAsia"/>
          <w:sz w:val="28"/>
          <w:szCs w:val="28"/>
        </w:rPr>
        <w:lastRenderedPageBreak/>
        <w:t>发现问题及时处理、及时上报。污染治理要安排懂行的技术人员，并经专门培训，持证上岗。</w:t>
      </w:r>
      <w:r w:rsidRPr="00433EFA">
        <w:rPr>
          <w:rFonts w:ascii="仿宋" w:eastAsia="仿宋" w:hAnsi="仿宋"/>
          <w:sz w:val="28"/>
          <w:szCs w:val="28"/>
        </w:rPr>
        <w:t xml:space="preserve"> </w:t>
      </w:r>
    </w:p>
    <w:p w:rsidR="008B05DB" w:rsidRDefault="00433EFA" w:rsidP="00433EFA">
      <w:pPr>
        <w:pStyle w:val="affe"/>
        <w:spacing w:line="500" w:lineRule="exact"/>
        <w:ind w:firstLineChars="200" w:firstLine="560"/>
        <w:rPr>
          <w:rFonts w:ascii="仿宋" w:eastAsia="仿宋" w:hAnsi="仿宋"/>
          <w:sz w:val="28"/>
          <w:szCs w:val="28"/>
        </w:rPr>
      </w:pPr>
      <w:r w:rsidRPr="00433EFA">
        <w:rPr>
          <w:rFonts w:ascii="仿宋" w:eastAsia="仿宋" w:hAnsi="仿宋" w:hint="eastAsia"/>
          <w:sz w:val="28"/>
          <w:szCs w:val="28"/>
        </w:rPr>
        <w:t>（</w:t>
      </w:r>
      <w:r w:rsidRPr="00433EFA">
        <w:rPr>
          <w:rFonts w:ascii="仿宋" w:eastAsia="仿宋" w:hAnsi="仿宋"/>
          <w:sz w:val="28"/>
          <w:szCs w:val="28"/>
        </w:rPr>
        <w:t>6</w:t>
      </w:r>
      <w:r w:rsidRPr="00433EFA">
        <w:rPr>
          <w:rFonts w:ascii="仿宋" w:eastAsia="仿宋" w:hAnsi="仿宋" w:hint="eastAsia"/>
          <w:sz w:val="28"/>
          <w:szCs w:val="28"/>
        </w:rPr>
        <w:t>）加强对环保设施的运行管理，制定有效的管理规章制度，落实到人，防止出现事故性排放，确保建设项目的污染物排放量达到污染物排放总量控制指标的要求，同时应重视引进和建立先进的环保管理模式，完善管理机制，强化企业职工自身的环保意识。</w:t>
      </w:r>
    </w:p>
    <w:p w:rsidR="00433EFA" w:rsidRPr="00433EFA" w:rsidRDefault="00433EFA" w:rsidP="00433EFA">
      <w:pPr>
        <w:pStyle w:val="affe"/>
        <w:spacing w:line="500" w:lineRule="exact"/>
        <w:ind w:firstLineChars="200" w:firstLine="560"/>
        <w:rPr>
          <w:rFonts w:ascii="仿宋" w:eastAsia="仿宋" w:hAnsi="仿宋"/>
          <w:sz w:val="28"/>
          <w:szCs w:val="28"/>
        </w:rPr>
      </w:pPr>
      <w:r w:rsidRPr="00433EFA">
        <w:rPr>
          <w:rFonts w:ascii="仿宋" w:eastAsia="仿宋" w:hAnsi="仿宋" w:hint="eastAsia"/>
          <w:sz w:val="28"/>
          <w:szCs w:val="28"/>
        </w:rPr>
        <w:t>（</w:t>
      </w:r>
      <w:r w:rsidRPr="00433EFA">
        <w:rPr>
          <w:rFonts w:ascii="仿宋" w:eastAsia="仿宋" w:hAnsi="仿宋"/>
          <w:sz w:val="28"/>
          <w:szCs w:val="28"/>
        </w:rPr>
        <w:t>7</w:t>
      </w:r>
      <w:r w:rsidRPr="00433EFA">
        <w:rPr>
          <w:rFonts w:ascii="仿宋" w:eastAsia="仿宋" w:hAnsi="仿宋" w:hint="eastAsia"/>
          <w:sz w:val="28"/>
          <w:szCs w:val="28"/>
        </w:rPr>
        <w:t>）加强管道和设备保养和维护。安装必要的用水监测仪表，减少跑、冒、滴、漏，最大限度地减少用水量。</w:t>
      </w:r>
      <w:r w:rsidRPr="00433EFA">
        <w:rPr>
          <w:rFonts w:ascii="仿宋" w:eastAsia="仿宋" w:hAnsi="仿宋"/>
          <w:sz w:val="28"/>
          <w:szCs w:val="28"/>
        </w:rPr>
        <w:t xml:space="preserve"> </w:t>
      </w:r>
    </w:p>
    <w:p w:rsidR="00433EFA" w:rsidRDefault="00433EFA" w:rsidP="00433EFA">
      <w:pPr>
        <w:pStyle w:val="affe"/>
        <w:spacing w:line="500" w:lineRule="exact"/>
        <w:ind w:firstLineChars="200" w:firstLine="560"/>
        <w:rPr>
          <w:rFonts w:ascii="仿宋" w:eastAsia="仿宋" w:hAnsi="仿宋"/>
          <w:sz w:val="28"/>
          <w:szCs w:val="28"/>
        </w:rPr>
      </w:pPr>
      <w:r w:rsidRPr="00433EFA">
        <w:rPr>
          <w:rFonts w:ascii="仿宋" w:eastAsia="仿宋" w:hAnsi="仿宋" w:hint="eastAsia"/>
          <w:sz w:val="28"/>
          <w:szCs w:val="28"/>
        </w:rPr>
        <w:t>（</w:t>
      </w:r>
      <w:r w:rsidRPr="00433EFA">
        <w:rPr>
          <w:rFonts w:ascii="仿宋" w:eastAsia="仿宋" w:hAnsi="仿宋"/>
          <w:sz w:val="28"/>
          <w:szCs w:val="28"/>
        </w:rPr>
        <w:t>8</w:t>
      </w:r>
      <w:r w:rsidRPr="00433EFA">
        <w:rPr>
          <w:rFonts w:ascii="仿宋" w:eastAsia="仿宋" w:hAnsi="仿宋" w:hint="eastAsia"/>
          <w:sz w:val="28"/>
          <w:szCs w:val="28"/>
        </w:rPr>
        <w:t>）加强全厂职工的安全生产和环境保护知识的教育。配备必要的环境管理专职人员，落实、检查环保设施的运行状况，配合当地环保部门做好本厂的环境管理、验收、监督和检查工作。</w:t>
      </w:r>
      <w:r w:rsidRPr="00433EFA">
        <w:rPr>
          <w:rFonts w:ascii="仿宋" w:eastAsia="仿宋" w:hAnsi="仿宋"/>
          <w:sz w:val="28"/>
          <w:szCs w:val="28"/>
        </w:rPr>
        <w:t xml:space="preserve"> </w:t>
      </w:r>
    </w:p>
    <w:p w:rsidR="008B05DB" w:rsidRDefault="00433EFA" w:rsidP="00433EFA">
      <w:pPr>
        <w:pStyle w:val="affe"/>
        <w:spacing w:line="500" w:lineRule="exact"/>
        <w:ind w:firstLineChars="200" w:firstLine="560"/>
        <w:rPr>
          <w:rFonts w:ascii="仿宋" w:eastAsia="仿宋" w:hAnsi="仿宋"/>
          <w:sz w:val="28"/>
          <w:szCs w:val="28"/>
        </w:rPr>
      </w:pPr>
      <w:r w:rsidRPr="00433EFA">
        <w:rPr>
          <w:rFonts w:ascii="仿宋" w:eastAsia="仿宋" w:hAnsi="仿宋" w:hint="eastAsia"/>
          <w:sz w:val="28"/>
          <w:szCs w:val="28"/>
        </w:rPr>
        <w:t>（</w:t>
      </w:r>
      <w:r w:rsidRPr="00433EFA">
        <w:rPr>
          <w:rFonts w:ascii="仿宋" w:eastAsia="仿宋" w:hAnsi="仿宋"/>
          <w:sz w:val="28"/>
          <w:szCs w:val="28"/>
        </w:rPr>
        <w:t>9</w:t>
      </w:r>
      <w:r w:rsidRPr="00433EFA">
        <w:rPr>
          <w:rFonts w:ascii="仿宋" w:eastAsia="仿宋" w:hAnsi="仿宋" w:hint="eastAsia"/>
          <w:sz w:val="28"/>
          <w:szCs w:val="28"/>
        </w:rPr>
        <w:t>）采取有效措施防止发生各种事故，制定好各种事故风险防范和应急措施，增强事故防范意识。</w:t>
      </w:r>
    </w:p>
    <w:p w:rsidR="008B05DB" w:rsidRDefault="008B05DB" w:rsidP="00417E7F">
      <w:pPr>
        <w:pStyle w:val="affe"/>
        <w:spacing w:line="500" w:lineRule="exact"/>
        <w:ind w:firstLineChars="200" w:firstLine="560"/>
        <w:rPr>
          <w:rFonts w:ascii="仿宋" w:eastAsia="仿宋" w:hAnsi="仿宋"/>
          <w:sz w:val="28"/>
          <w:szCs w:val="28"/>
        </w:rPr>
      </w:pPr>
    </w:p>
    <w:p w:rsidR="008B05DB" w:rsidRDefault="008B05DB" w:rsidP="00417E7F">
      <w:pPr>
        <w:pStyle w:val="affe"/>
        <w:spacing w:line="500" w:lineRule="exact"/>
        <w:ind w:firstLineChars="200" w:firstLine="560"/>
        <w:rPr>
          <w:rFonts w:ascii="仿宋" w:eastAsia="仿宋" w:hAnsi="仿宋"/>
          <w:sz w:val="28"/>
          <w:szCs w:val="28"/>
        </w:rPr>
      </w:pPr>
    </w:p>
    <w:p w:rsidR="008B05DB" w:rsidRDefault="008B05DB" w:rsidP="00417E7F">
      <w:pPr>
        <w:pStyle w:val="affe"/>
        <w:spacing w:line="500" w:lineRule="exact"/>
        <w:ind w:firstLineChars="200" w:firstLine="560"/>
        <w:rPr>
          <w:rFonts w:ascii="仿宋" w:eastAsia="仿宋" w:hAnsi="仿宋"/>
          <w:sz w:val="28"/>
          <w:szCs w:val="28"/>
        </w:rPr>
      </w:pPr>
    </w:p>
    <w:p w:rsidR="008B05DB" w:rsidRDefault="008B05DB" w:rsidP="00417E7F">
      <w:pPr>
        <w:pStyle w:val="affe"/>
        <w:spacing w:line="500" w:lineRule="exact"/>
        <w:ind w:firstLineChars="200" w:firstLine="560"/>
        <w:rPr>
          <w:rFonts w:ascii="仿宋" w:eastAsia="仿宋" w:hAnsi="仿宋"/>
          <w:sz w:val="28"/>
          <w:szCs w:val="28"/>
        </w:rPr>
      </w:pPr>
    </w:p>
    <w:p w:rsidR="008B05DB" w:rsidRPr="00417E7F" w:rsidRDefault="008B05DB" w:rsidP="00417E7F">
      <w:pPr>
        <w:pStyle w:val="affe"/>
        <w:spacing w:line="500" w:lineRule="exact"/>
        <w:ind w:firstLineChars="200" w:firstLine="560"/>
        <w:rPr>
          <w:rFonts w:ascii="仿宋" w:eastAsia="仿宋" w:hAnsi="仿宋"/>
          <w:sz w:val="28"/>
          <w:szCs w:val="28"/>
        </w:rPr>
      </w:pPr>
    </w:p>
    <w:p w:rsidR="00417E7F" w:rsidRPr="00EE4DD4" w:rsidRDefault="00417E7F" w:rsidP="00417E7F">
      <w:pPr>
        <w:pStyle w:val="affe"/>
        <w:spacing w:line="500" w:lineRule="exact"/>
        <w:ind w:firstLineChars="200" w:firstLine="560"/>
        <w:rPr>
          <w:rFonts w:ascii="仿宋" w:eastAsia="仿宋" w:hAnsi="仿宋"/>
          <w:sz w:val="28"/>
          <w:szCs w:val="28"/>
        </w:rPr>
      </w:pPr>
    </w:p>
    <w:sectPr w:rsidR="00417E7F" w:rsidRPr="00EE4DD4" w:rsidSect="00F7189E">
      <w:pgSz w:w="11906" w:h="16838"/>
      <w:pgMar w:top="1440" w:right="1418" w:bottom="1440"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8F8" w:rsidRDefault="007938F8" w:rsidP="00227538">
      <w:r>
        <w:separator/>
      </w:r>
    </w:p>
  </w:endnote>
  <w:endnote w:type="continuationSeparator" w:id="0">
    <w:p w:rsidR="007938F8" w:rsidRDefault="007938F8" w:rsidP="00227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
    <w:altName w:val="黑体"/>
    <w:panose1 w:val="00000000000000000000"/>
    <w:charset w:val="86"/>
    <w:family w:val="auto"/>
    <w:notTrueType/>
    <w:pitch w:val="default"/>
    <w:sig w:usb0="00000001" w:usb1="080E0000" w:usb2="00000010" w:usb3="00000000" w:csb0="00040000" w:csb1="00000000"/>
  </w:font>
  <w:font w:name="方正小标宋_GBK">
    <w:altName w:val="微软雅黑"/>
    <w:charset w:val="86"/>
    <w:family w:val="script"/>
    <w:pitch w:val="fixed"/>
    <w:sig w:usb0="00000001" w:usb1="080E0000" w:usb2="00000010" w:usb3="00000000" w:csb0="00040000" w:csb1="00000000"/>
  </w:font>
  <w:font w:name="方正仿宋_GBK">
    <w:altName w:val="宋体"/>
    <w:charset w:val="86"/>
    <w:family w:val="script"/>
    <w:pitch w:val="default"/>
    <w:sig w:usb0="00002003" w:usb1="090E0000" w:usb2="00000010" w:usb3="00000000" w:csb0="003C0041" w:csb1="00000000"/>
  </w:font>
  <w:font w:name="Arial Black">
    <w:panose1 w:val="020B0A04020102020204"/>
    <w:charset w:val="00"/>
    <w:family w:val="swiss"/>
    <w:pitch w:val="variable"/>
    <w:sig w:usb0="00000287" w:usb1="00000000" w:usb2="00000000" w:usb3="00000000" w:csb0="0000009F" w:csb1="00000000"/>
  </w:font>
  <w:font w:name="Abadi MT Condensed">
    <w:altName w:val="Arial"/>
    <w:charset w:val="00"/>
    <w:family w:val="swiss"/>
    <w:pitch w:val="variable"/>
    <w:sig w:usb0="00000003" w:usb1="00000000" w:usb2="00000000" w:usb3="00000000" w:csb0="00000001" w:csb1="00000000"/>
  </w:font>
  <w:font w:name="..ì.">
    <w:altName w:val="黑体"/>
    <w:panose1 w:val="00000000000000000000"/>
    <w:charset w:val="86"/>
    <w:family w:val="modern"/>
    <w:notTrueType/>
    <w:pitch w:val="default"/>
    <w:sig w:usb0="00000001" w:usb1="080E0000" w:usb2="00000010" w:usb3="00000000" w:csb0="00040000" w:csb1="00000000"/>
  </w:font>
  <w:font w:name="ˎ̥">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²Ó©úÅé">
    <w:altName w:val="MingLiU"/>
    <w:charset w:val="88"/>
    <w:family w:val="auto"/>
    <w:pitch w:val="default"/>
    <w:sig w:usb0="00000001"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695" w:rsidRDefault="00683695">
    <w:pPr>
      <w:pStyle w:val="a6"/>
      <w:jc w:val="center"/>
    </w:pPr>
    <w:r>
      <w:fldChar w:fldCharType="begin"/>
    </w:r>
    <w:r>
      <w:instrText>PAGE   \* MERGEFORMAT</w:instrText>
    </w:r>
    <w:r>
      <w:fldChar w:fldCharType="separate"/>
    </w:r>
    <w:r w:rsidR="00690A46" w:rsidRPr="00690A46">
      <w:rPr>
        <w:noProof/>
        <w:lang w:val="zh-CN"/>
      </w:rPr>
      <w:t>188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8F8" w:rsidRDefault="007938F8" w:rsidP="00227538">
      <w:r>
        <w:separator/>
      </w:r>
    </w:p>
  </w:footnote>
  <w:footnote w:type="continuationSeparator" w:id="0">
    <w:p w:rsidR="007938F8" w:rsidRDefault="007938F8" w:rsidP="002275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FFFFFF7D"/>
    <w:lvl w:ilvl="0">
      <w:start w:val="1"/>
      <w:numFmt w:val="decimal"/>
      <w:lvlText w:val="%1."/>
      <w:lvlJc w:val="left"/>
      <w:pPr>
        <w:tabs>
          <w:tab w:val="num" w:pos="1620"/>
        </w:tabs>
        <w:ind w:left="1620" w:hanging="360"/>
      </w:pPr>
    </w:lvl>
  </w:abstractNum>
  <w:abstractNum w:abstractNumId="1">
    <w:nsid w:val="01571C2A"/>
    <w:multiLevelType w:val="multilevel"/>
    <w:tmpl w:val="01571C2A"/>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1267"/>
        </w:tabs>
        <w:ind w:left="1267" w:hanging="567"/>
      </w:pPr>
      <w:rPr>
        <w:rFonts w:hint="eastAsia"/>
      </w:rPr>
    </w:lvl>
    <w:lvl w:ilvl="2">
      <w:start w:val="1"/>
      <w:numFmt w:val="decimal"/>
      <w:lvlText w:val="%1.%2.%3"/>
      <w:lvlJc w:val="left"/>
      <w:pPr>
        <w:tabs>
          <w:tab w:val="num" w:pos="1276"/>
        </w:tabs>
        <w:ind w:left="1276" w:hanging="720"/>
      </w:pPr>
      <w:rPr>
        <w:rFonts w:hint="eastAsia"/>
        <w:b w:val="0"/>
        <w:color w:val="000000"/>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
    <w:nsid w:val="041F37FA"/>
    <w:multiLevelType w:val="hybridMultilevel"/>
    <w:tmpl w:val="233E5C72"/>
    <w:lvl w:ilvl="0" w:tplc="A67C6B2E">
      <w:start w:val="2"/>
      <w:numFmt w:val="decimalEnclosedParen"/>
      <w:lvlText w:val="%1"/>
      <w:lvlJc w:val="left"/>
      <w:pPr>
        <w:ind w:left="981" w:hanging="360"/>
      </w:pPr>
      <w:rPr>
        <w:rFonts w:ascii="宋体" w:eastAsia="宋体" w:hAnsi="宋体" w:cs="宋体" w:hint="default"/>
      </w:rPr>
    </w:lvl>
    <w:lvl w:ilvl="1" w:tplc="04090019" w:tentative="1">
      <w:start w:val="1"/>
      <w:numFmt w:val="lowerLetter"/>
      <w:lvlText w:val="%2)"/>
      <w:lvlJc w:val="left"/>
      <w:pPr>
        <w:ind w:left="1461" w:hanging="420"/>
      </w:pPr>
    </w:lvl>
    <w:lvl w:ilvl="2" w:tplc="0409001B" w:tentative="1">
      <w:start w:val="1"/>
      <w:numFmt w:val="lowerRoman"/>
      <w:lvlText w:val="%3."/>
      <w:lvlJc w:val="right"/>
      <w:pPr>
        <w:ind w:left="1881" w:hanging="420"/>
      </w:pPr>
    </w:lvl>
    <w:lvl w:ilvl="3" w:tplc="0409000F" w:tentative="1">
      <w:start w:val="1"/>
      <w:numFmt w:val="decimal"/>
      <w:lvlText w:val="%4."/>
      <w:lvlJc w:val="left"/>
      <w:pPr>
        <w:ind w:left="2301" w:hanging="420"/>
      </w:pPr>
    </w:lvl>
    <w:lvl w:ilvl="4" w:tplc="04090019" w:tentative="1">
      <w:start w:val="1"/>
      <w:numFmt w:val="lowerLetter"/>
      <w:lvlText w:val="%5)"/>
      <w:lvlJc w:val="left"/>
      <w:pPr>
        <w:ind w:left="2721" w:hanging="420"/>
      </w:pPr>
    </w:lvl>
    <w:lvl w:ilvl="5" w:tplc="0409001B" w:tentative="1">
      <w:start w:val="1"/>
      <w:numFmt w:val="lowerRoman"/>
      <w:lvlText w:val="%6."/>
      <w:lvlJc w:val="right"/>
      <w:pPr>
        <w:ind w:left="3141" w:hanging="420"/>
      </w:pPr>
    </w:lvl>
    <w:lvl w:ilvl="6" w:tplc="0409000F" w:tentative="1">
      <w:start w:val="1"/>
      <w:numFmt w:val="decimal"/>
      <w:lvlText w:val="%7."/>
      <w:lvlJc w:val="left"/>
      <w:pPr>
        <w:ind w:left="3561" w:hanging="420"/>
      </w:pPr>
    </w:lvl>
    <w:lvl w:ilvl="7" w:tplc="04090019" w:tentative="1">
      <w:start w:val="1"/>
      <w:numFmt w:val="lowerLetter"/>
      <w:lvlText w:val="%8)"/>
      <w:lvlJc w:val="left"/>
      <w:pPr>
        <w:ind w:left="3981" w:hanging="420"/>
      </w:pPr>
    </w:lvl>
    <w:lvl w:ilvl="8" w:tplc="0409001B" w:tentative="1">
      <w:start w:val="1"/>
      <w:numFmt w:val="lowerRoman"/>
      <w:lvlText w:val="%9."/>
      <w:lvlJc w:val="right"/>
      <w:pPr>
        <w:ind w:left="4401" w:hanging="420"/>
      </w:pPr>
    </w:lvl>
  </w:abstractNum>
  <w:abstractNum w:abstractNumId="3">
    <w:nsid w:val="089B5850"/>
    <w:multiLevelType w:val="hybridMultilevel"/>
    <w:tmpl w:val="6EB6D134"/>
    <w:lvl w:ilvl="0" w:tplc="390CEB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E6A3709"/>
    <w:multiLevelType w:val="multilevel"/>
    <w:tmpl w:val="0E6A3709"/>
    <w:lvl w:ilvl="0">
      <w:start w:val="1"/>
      <w:numFmt w:val="decimal"/>
      <w:pStyle w:val="4"/>
      <w:lvlText w:val="%1、"/>
      <w:lvlJc w:val="left"/>
      <w:pPr>
        <w:tabs>
          <w:tab w:val="num" w:pos="465"/>
        </w:tabs>
        <w:ind w:left="465" w:hanging="360"/>
      </w:pPr>
      <w:rPr>
        <w:rFonts w:hint="default"/>
      </w:rPr>
    </w:lvl>
    <w:lvl w:ilvl="1">
      <w:start w:val="1"/>
      <w:numFmt w:val="lowerLetter"/>
      <w:lvlText w:val="%2)"/>
      <w:lvlJc w:val="left"/>
      <w:pPr>
        <w:tabs>
          <w:tab w:val="num" w:pos="945"/>
        </w:tabs>
        <w:ind w:left="945" w:hanging="420"/>
      </w:pPr>
    </w:lvl>
    <w:lvl w:ilvl="2">
      <w:start w:val="1"/>
      <w:numFmt w:val="lowerRoman"/>
      <w:lvlText w:val="%3."/>
      <w:lvlJc w:val="right"/>
      <w:pPr>
        <w:tabs>
          <w:tab w:val="num" w:pos="1365"/>
        </w:tabs>
        <w:ind w:left="1365" w:hanging="420"/>
      </w:pPr>
    </w:lvl>
    <w:lvl w:ilvl="3">
      <w:start w:val="1"/>
      <w:numFmt w:val="decimal"/>
      <w:lvlText w:val="%4."/>
      <w:lvlJc w:val="left"/>
      <w:pPr>
        <w:tabs>
          <w:tab w:val="num" w:pos="1785"/>
        </w:tabs>
        <w:ind w:left="1785" w:hanging="420"/>
      </w:pPr>
    </w:lvl>
    <w:lvl w:ilvl="4">
      <w:start w:val="1"/>
      <w:numFmt w:val="lowerLetter"/>
      <w:lvlText w:val="%5)"/>
      <w:lvlJc w:val="left"/>
      <w:pPr>
        <w:tabs>
          <w:tab w:val="num" w:pos="2205"/>
        </w:tabs>
        <w:ind w:left="2205" w:hanging="420"/>
      </w:pPr>
    </w:lvl>
    <w:lvl w:ilvl="5">
      <w:start w:val="1"/>
      <w:numFmt w:val="lowerRoman"/>
      <w:lvlText w:val="%6."/>
      <w:lvlJc w:val="right"/>
      <w:pPr>
        <w:tabs>
          <w:tab w:val="num" w:pos="2625"/>
        </w:tabs>
        <w:ind w:left="2625" w:hanging="420"/>
      </w:pPr>
    </w:lvl>
    <w:lvl w:ilvl="6">
      <w:start w:val="1"/>
      <w:numFmt w:val="decimal"/>
      <w:lvlText w:val="%7."/>
      <w:lvlJc w:val="left"/>
      <w:pPr>
        <w:tabs>
          <w:tab w:val="num" w:pos="3045"/>
        </w:tabs>
        <w:ind w:left="3045" w:hanging="420"/>
      </w:pPr>
    </w:lvl>
    <w:lvl w:ilvl="7">
      <w:start w:val="1"/>
      <w:numFmt w:val="lowerLetter"/>
      <w:lvlText w:val="%8)"/>
      <w:lvlJc w:val="left"/>
      <w:pPr>
        <w:tabs>
          <w:tab w:val="num" w:pos="3465"/>
        </w:tabs>
        <w:ind w:left="3465" w:hanging="420"/>
      </w:pPr>
    </w:lvl>
    <w:lvl w:ilvl="8">
      <w:start w:val="1"/>
      <w:numFmt w:val="lowerRoman"/>
      <w:lvlText w:val="%9."/>
      <w:lvlJc w:val="right"/>
      <w:pPr>
        <w:tabs>
          <w:tab w:val="num" w:pos="3885"/>
        </w:tabs>
        <w:ind w:left="3885" w:hanging="420"/>
      </w:pPr>
    </w:lvl>
  </w:abstractNum>
  <w:abstractNum w:abstractNumId="5">
    <w:nsid w:val="18813BF2"/>
    <w:multiLevelType w:val="multilevel"/>
    <w:tmpl w:val="18813BF2"/>
    <w:lvl w:ilvl="0">
      <w:start w:val="1"/>
      <w:numFmt w:val="decimal"/>
      <w:lvlText w:val="%1、"/>
      <w:lvlJc w:val="left"/>
      <w:pPr>
        <w:tabs>
          <w:tab w:val="num" w:pos="465"/>
        </w:tabs>
        <w:ind w:left="465" w:hanging="360"/>
      </w:pPr>
      <w:rPr>
        <w:rFonts w:hint="default"/>
      </w:rPr>
    </w:lvl>
    <w:lvl w:ilvl="1">
      <w:start w:val="1"/>
      <w:numFmt w:val="lowerLetter"/>
      <w:lvlText w:val="%2)"/>
      <w:lvlJc w:val="left"/>
      <w:pPr>
        <w:tabs>
          <w:tab w:val="num" w:pos="945"/>
        </w:tabs>
        <w:ind w:left="945" w:hanging="420"/>
      </w:pPr>
    </w:lvl>
    <w:lvl w:ilvl="2">
      <w:start w:val="1"/>
      <w:numFmt w:val="lowerRoman"/>
      <w:lvlText w:val="%3."/>
      <w:lvlJc w:val="right"/>
      <w:pPr>
        <w:tabs>
          <w:tab w:val="num" w:pos="1365"/>
        </w:tabs>
        <w:ind w:left="1365" w:hanging="420"/>
      </w:pPr>
    </w:lvl>
    <w:lvl w:ilvl="3">
      <w:start w:val="1"/>
      <w:numFmt w:val="decimal"/>
      <w:lvlText w:val="%4."/>
      <w:lvlJc w:val="left"/>
      <w:pPr>
        <w:tabs>
          <w:tab w:val="num" w:pos="1785"/>
        </w:tabs>
        <w:ind w:left="1785" w:hanging="420"/>
      </w:pPr>
    </w:lvl>
    <w:lvl w:ilvl="4">
      <w:start w:val="1"/>
      <w:numFmt w:val="lowerLetter"/>
      <w:lvlText w:val="%5)"/>
      <w:lvlJc w:val="left"/>
      <w:pPr>
        <w:tabs>
          <w:tab w:val="num" w:pos="2205"/>
        </w:tabs>
        <w:ind w:left="2205" w:hanging="420"/>
      </w:pPr>
    </w:lvl>
    <w:lvl w:ilvl="5">
      <w:start w:val="1"/>
      <w:numFmt w:val="lowerRoman"/>
      <w:lvlText w:val="%6."/>
      <w:lvlJc w:val="right"/>
      <w:pPr>
        <w:tabs>
          <w:tab w:val="num" w:pos="2625"/>
        </w:tabs>
        <w:ind w:left="2625" w:hanging="420"/>
      </w:pPr>
    </w:lvl>
    <w:lvl w:ilvl="6">
      <w:start w:val="1"/>
      <w:numFmt w:val="decimal"/>
      <w:lvlText w:val="%7."/>
      <w:lvlJc w:val="left"/>
      <w:pPr>
        <w:tabs>
          <w:tab w:val="num" w:pos="3045"/>
        </w:tabs>
        <w:ind w:left="3045" w:hanging="420"/>
      </w:pPr>
    </w:lvl>
    <w:lvl w:ilvl="7">
      <w:start w:val="1"/>
      <w:numFmt w:val="lowerLetter"/>
      <w:lvlText w:val="%8)"/>
      <w:lvlJc w:val="left"/>
      <w:pPr>
        <w:tabs>
          <w:tab w:val="num" w:pos="3465"/>
        </w:tabs>
        <w:ind w:left="3465" w:hanging="420"/>
      </w:pPr>
    </w:lvl>
    <w:lvl w:ilvl="8">
      <w:start w:val="1"/>
      <w:numFmt w:val="lowerRoman"/>
      <w:lvlText w:val="%9."/>
      <w:lvlJc w:val="right"/>
      <w:pPr>
        <w:tabs>
          <w:tab w:val="num" w:pos="3885"/>
        </w:tabs>
        <w:ind w:left="3885" w:hanging="420"/>
      </w:pPr>
    </w:lvl>
  </w:abstractNum>
  <w:abstractNum w:abstractNumId="6">
    <w:nsid w:val="1A2524DE"/>
    <w:multiLevelType w:val="multilevel"/>
    <w:tmpl w:val="1A2524DE"/>
    <w:lvl w:ilvl="0">
      <w:start w:val="1"/>
      <w:numFmt w:val="decimal"/>
      <w:lvlText w:val="%1、"/>
      <w:lvlJc w:val="left"/>
      <w:pPr>
        <w:tabs>
          <w:tab w:val="num" w:pos="555"/>
        </w:tabs>
        <w:ind w:left="555" w:hanging="450"/>
      </w:pPr>
      <w:rPr>
        <w:rFonts w:hint="default"/>
      </w:rPr>
    </w:lvl>
    <w:lvl w:ilvl="1">
      <w:start w:val="1"/>
      <w:numFmt w:val="lowerLetter"/>
      <w:lvlText w:val="%2)"/>
      <w:lvlJc w:val="left"/>
      <w:pPr>
        <w:tabs>
          <w:tab w:val="num" w:pos="945"/>
        </w:tabs>
        <w:ind w:left="945" w:hanging="420"/>
      </w:pPr>
    </w:lvl>
    <w:lvl w:ilvl="2">
      <w:start w:val="1"/>
      <w:numFmt w:val="lowerRoman"/>
      <w:lvlText w:val="%3."/>
      <w:lvlJc w:val="right"/>
      <w:pPr>
        <w:tabs>
          <w:tab w:val="num" w:pos="1365"/>
        </w:tabs>
        <w:ind w:left="1365" w:hanging="420"/>
      </w:pPr>
    </w:lvl>
    <w:lvl w:ilvl="3">
      <w:start w:val="1"/>
      <w:numFmt w:val="decimal"/>
      <w:lvlText w:val="%4."/>
      <w:lvlJc w:val="left"/>
      <w:pPr>
        <w:tabs>
          <w:tab w:val="num" w:pos="1785"/>
        </w:tabs>
        <w:ind w:left="1785" w:hanging="420"/>
      </w:pPr>
    </w:lvl>
    <w:lvl w:ilvl="4">
      <w:start w:val="1"/>
      <w:numFmt w:val="lowerLetter"/>
      <w:lvlText w:val="%5)"/>
      <w:lvlJc w:val="left"/>
      <w:pPr>
        <w:tabs>
          <w:tab w:val="num" w:pos="2205"/>
        </w:tabs>
        <w:ind w:left="2205" w:hanging="420"/>
      </w:pPr>
    </w:lvl>
    <w:lvl w:ilvl="5">
      <w:start w:val="1"/>
      <w:numFmt w:val="lowerRoman"/>
      <w:lvlText w:val="%6."/>
      <w:lvlJc w:val="right"/>
      <w:pPr>
        <w:tabs>
          <w:tab w:val="num" w:pos="2625"/>
        </w:tabs>
        <w:ind w:left="2625" w:hanging="420"/>
      </w:pPr>
    </w:lvl>
    <w:lvl w:ilvl="6">
      <w:start w:val="1"/>
      <w:numFmt w:val="decimal"/>
      <w:lvlText w:val="%7."/>
      <w:lvlJc w:val="left"/>
      <w:pPr>
        <w:tabs>
          <w:tab w:val="num" w:pos="3045"/>
        </w:tabs>
        <w:ind w:left="3045" w:hanging="420"/>
      </w:pPr>
    </w:lvl>
    <w:lvl w:ilvl="7">
      <w:start w:val="1"/>
      <w:numFmt w:val="lowerLetter"/>
      <w:lvlText w:val="%8)"/>
      <w:lvlJc w:val="left"/>
      <w:pPr>
        <w:tabs>
          <w:tab w:val="num" w:pos="3465"/>
        </w:tabs>
        <w:ind w:left="3465" w:hanging="420"/>
      </w:pPr>
    </w:lvl>
    <w:lvl w:ilvl="8">
      <w:start w:val="1"/>
      <w:numFmt w:val="lowerRoman"/>
      <w:lvlText w:val="%9."/>
      <w:lvlJc w:val="right"/>
      <w:pPr>
        <w:tabs>
          <w:tab w:val="num" w:pos="3885"/>
        </w:tabs>
        <w:ind w:left="3885" w:hanging="420"/>
      </w:pPr>
    </w:lvl>
  </w:abstractNum>
  <w:abstractNum w:abstractNumId="7">
    <w:nsid w:val="1DD40ADD"/>
    <w:multiLevelType w:val="hybridMultilevel"/>
    <w:tmpl w:val="FF5E3F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E222924"/>
    <w:multiLevelType w:val="singleLevel"/>
    <w:tmpl w:val="FD32FA84"/>
    <w:lvl w:ilvl="0">
      <w:start w:val="1"/>
      <w:numFmt w:val="decimal"/>
      <w:pStyle w:val="a"/>
      <w:lvlText w:val="(%1)"/>
      <w:legacy w:legacy="1" w:legacySpace="0" w:legacyIndent="425"/>
      <w:lvlJc w:val="left"/>
      <w:pPr>
        <w:ind w:left="964" w:hanging="425"/>
      </w:pPr>
    </w:lvl>
  </w:abstractNum>
  <w:abstractNum w:abstractNumId="9">
    <w:nsid w:val="1E7B1DC9"/>
    <w:multiLevelType w:val="hybridMultilevel"/>
    <w:tmpl w:val="C66EEC54"/>
    <w:lvl w:ilvl="0" w:tplc="1438FE12">
      <w:start w:val="2"/>
      <w:numFmt w:val="decimalEnclosedCircle"/>
      <w:lvlText w:val="%1"/>
      <w:lvlJc w:val="left"/>
      <w:pPr>
        <w:tabs>
          <w:tab w:val="num" w:pos="920"/>
        </w:tabs>
        <w:ind w:left="920" w:hanging="36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0">
    <w:nsid w:val="2733117F"/>
    <w:multiLevelType w:val="multilevel"/>
    <w:tmpl w:val="205A8AA2"/>
    <w:lvl w:ilvl="0">
      <w:start w:val="1"/>
      <w:numFmt w:val="decimal"/>
      <w:lvlText w:val="%1"/>
      <w:lvlJc w:val="left"/>
      <w:pPr>
        <w:tabs>
          <w:tab w:val="num" w:pos="432"/>
        </w:tabs>
        <w:ind w:left="432" w:hanging="432"/>
      </w:pPr>
      <w:rPr>
        <w:rFonts w:ascii="仿宋_GB2312" w:eastAsia="仿宋_GB2312" w:hAnsi="Times New Roman" w:cs="Times New Roman" w:hint="eastAsia"/>
      </w:rPr>
    </w:lvl>
    <w:lvl w:ilvl="1">
      <w:start w:val="1"/>
      <w:numFmt w:val="decimal"/>
      <w:lvlText w:val="%1.%2"/>
      <w:lvlJc w:val="left"/>
      <w:pPr>
        <w:tabs>
          <w:tab w:val="num" w:pos="720"/>
        </w:tabs>
        <w:ind w:left="397" w:hanging="397"/>
      </w:pPr>
      <w:rPr>
        <w:rFonts w:ascii="仿宋_GB2312" w:eastAsia="仿宋_GB2312" w:hAnsi="Times New Roman" w:cs="Times New Roman" w:hint="eastAsia"/>
      </w:rPr>
    </w:lvl>
    <w:lvl w:ilvl="2">
      <w:start w:val="1"/>
      <w:numFmt w:val="decimal"/>
      <w:lvlText w:val="%1.%2.%3"/>
      <w:lvlJc w:val="left"/>
      <w:pPr>
        <w:tabs>
          <w:tab w:val="num" w:pos="568"/>
        </w:tabs>
        <w:ind w:left="568" w:firstLine="0"/>
      </w:pPr>
      <w:rPr>
        <w:rFonts w:ascii="仿宋_GB2312" w:eastAsia="仿宋_GB2312" w:hAnsi="Times New Roman" w:cs="Times New Roman" w:hint="eastAsia"/>
        <w:b/>
        <w:i w:val="0"/>
        <w:sz w:val="28"/>
      </w:rPr>
    </w:lvl>
    <w:lvl w:ilvl="3">
      <w:start w:val="1"/>
      <w:numFmt w:val="decimal"/>
      <w:lvlText w:val="%1.%2.%3.%4"/>
      <w:lvlJc w:val="left"/>
      <w:pPr>
        <w:tabs>
          <w:tab w:val="num" w:pos="0"/>
        </w:tabs>
        <w:ind w:left="0" w:firstLine="0"/>
      </w:pPr>
      <w:rPr>
        <w:rFonts w:ascii="仿宋_GB2312" w:eastAsia="仿宋_GB2312" w:hAnsi="Times New Roman" w:cs="Times New Roman" w:hint="eastAsia"/>
        <w:b/>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
    <w:nsid w:val="2B8F517F"/>
    <w:multiLevelType w:val="multilevel"/>
    <w:tmpl w:val="2B8F517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311C31E1"/>
    <w:multiLevelType w:val="hybridMultilevel"/>
    <w:tmpl w:val="3F50635A"/>
    <w:lvl w:ilvl="0" w:tplc="3F587AF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33F61AE7"/>
    <w:multiLevelType w:val="multilevel"/>
    <w:tmpl w:val="33F61AE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4EC75CE"/>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47071C76"/>
    <w:multiLevelType w:val="multilevel"/>
    <w:tmpl w:val="47071C76"/>
    <w:lvl w:ilvl="0">
      <w:start w:val="1"/>
      <w:numFmt w:val="decimal"/>
      <w:lvlText w:val="%1"/>
      <w:lvlJc w:val="left"/>
      <w:pPr>
        <w:tabs>
          <w:tab w:val="num" w:pos="360"/>
        </w:tabs>
        <w:ind w:left="0" w:firstLine="0"/>
      </w:pPr>
      <w:rPr>
        <w:rFonts w:ascii="仿宋_GB2312" w:eastAsia="仿宋_GB2312" w:hint="eastAsia"/>
        <w:b/>
        <w:i w:val="0"/>
        <w:sz w:val="32"/>
      </w:rPr>
    </w:lvl>
    <w:lvl w:ilvl="1">
      <w:start w:val="1"/>
      <w:numFmt w:val="decimal"/>
      <w:lvlText w:val="%1.%2"/>
      <w:lvlJc w:val="left"/>
      <w:pPr>
        <w:tabs>
          <w:tab w:val="num" w:pos="720"/>
        </w:tabs>
        <w:ind w:left="0" w:firstLine="0"/>
      </w:pPr>
      <w:rPr>
        <w:rFonts w:ascii="仿宋_GB2312" w:eastAsia="仿宋_GB2312" w:hint="eastAsia"/>
        <w:b/>
        <w:i w:val="0"/>
        <w:sz w:val="30"/>
      </w:rPr>
    </w:lvl>
    <w:lvl w:ilvl="2">
      <w:start w:val="1"/>
      <w:numFmt w:val="none"/>
      <w:lvlText w:val="1.%21"/>
      <w:lvlJc w:val="left"/>
      <w:pPr>
        <w:tabs>
          <w:tab w:val="num" w:pos="1080"/>
        </w:tabs>
        <w:ind w:left="0" w:firstLine="0"/>
      </w:pPr>
      <w:rPr>
        <w:rFonts w:ascii="仿宋_GB2312" w:eastAsia="仿宋_GB2312" w:hint="eastAsia"/>
        <w:b w:val="0"/>
        <w:i w:val="0"/>
        <w:sz w:val="28"/>
      </w:rPr>
    </w:lvl>
    <w:lvl w:ilvl="3">
      <w:start w:val="1"/>
      <w:numFmt w:val="decimal"/>
      <w:lvlRestart w:val="0"/>
      <w:isLgl/>
      <w:lvlText w:val="%1.%2.%3.%4"/>
      <w:lvlJc w:val="left"/>
      <w:pPr>
        <w:tabs>
          <w:tab w:val="num" w:pos="1440"/>
        </w:tabs>
        <w:ind w:left="0" w:firstLine="0"/>
      </w:pPr>
      <w:rPr>
        <w:rFonts w:ascii="仿宋_GB2312" w:eastAsia="仿宋_GB2312" w:hint="eastAsia"/>
        <w:b w:val="0"/>
        <w:i w:val="0"/>
        <w:sz w:val="28"/>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nsid w:val="52D61990"/>
    <w:multiLevelType w:val="singleLevel"/>
    <w:tmpl w:val="52D61990"/>
    <w:lvl w:ilvl="0">
      <w:start w:val="1"/>
      <w:numFmt w:val="decimal"/>
      <w:suff w:val="nothing"/>
      <w:lvlText w:val="（%1）"/>
      <w:lvlJc w:val="left"/>
    </w:lvl>
  </w:abstractNum>
  <w:abstractNum w:abstractNumId="17">
    <w:nsid w:val="5426D0B1"/>
    <w:multiLevelType w:val="singleLevel"/>
    <w:tmpl w:val="5426D0B1"/>
    <w:lvl w:ilvl="0">
      <w:start w:val="2"/>
      <w:numFmt w:val="decimal"/>
      <w:suff w:val="nothing"/>
      <w:lvlText w:val="%1、"/>
      <w:lvlJc w:val="left"/>
    </w:lvl>
  </w:abstractNum>
  <w:abstractNum w:abstractNumId="18">
    <w:nsid w:val="619A131F"/>
    <w:multiLevelType w:val="multilevel"/>
    <w:tmpl w:val="619A131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30457F6"/>
    <w:multiLevelType w:val="multilevel"/>
    <w:tmpl w:val="630457F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6B6B239E"/>
    <w:multiLevelType w:val="multilevel"/>
    <w:tmpl w:val="4554314E"/>
    <w:lvl w:ilvl="0">
      <w:start w:val="1"/>
      <w:numFmt w:val="decimal"/>
      <w:lvlText w:val="%1"/>
      <w:lvlJc w:val="left"/>
      <w:pPr>
        <w:tabs>
          <w:tab w:val="num" w:pos="432"/>
        </w:tabs>
        <w:ind w:left="432" w:hanging="432"/>
      </w:pPr>
      <w:rPr>
        <w:rFonts w:ascii="仿宋_GB2312" w:eastAsia="仿宋_GB2312" w:hint="eastAsia"/>
        <w:b/>
        <w:i w:val="0"/>
        <w:sz w:val="32"/>
        <w:szCs w:val="32"/>
      </w:rPr>
    </w:lvl>
    <w:lvl w:ilvl="1">
      <w:start w:val="1"/>
      <w:numFmt w:val="decimal"/>
      <w:lvlText w:val="%1.%2"/>
      <w:lvlJc w:val="left"/>
      <w:pPr>
        <w:tabs>
          <w:tab w:val="num" w:pos="606"/>
        </w:tabs>
        <w:ind w:left="606" w:hanging="576"/>
      </w:pPr>
      <w:rPr>
        <w:rFonts w:ascii="仿宋_GB2312" w:eastAsia="仿宋_GB2312" w:hint="eastAsia"/>
        <w:b/>
        <w:i w:val="0"/>
        <w:sz w:val="30"/>
        <w:szCs w:val="30"/>
      </w:rPr>
    </w:lvl>
    <w:lvl w:ilvl="2">
      <w:start w:val="1"/>
      <w:numFmt w:val="decimal"/>
      <w:lvlText w:val="%1.%2.%3"/>
      <w:lvlJc w:val="left"/>
      <w:pPr>
        <w:tabs>
          <w:tab w:val="num" w:pos="890"/>
        </w:tabs>
        <w:ind w:left="890" w:hanging="890"/>
      </w:pPr>
      <w:rPr>
        <w:rFonts w:hint="eastAsia"/>
        <w:color w:val="auto"/>
      </w:rPr>
    </w:lvl>
    <w:lvl w:ilvl="3">
      <w:start w:val="1"/>
      <w:numFmt w:val="decimal"/>
      <w:lvlText w:val="%1.%2.%3.%4"/>
      <w:lvlJc w:val="left"/>
      <w:pPr>
        <w:tabs>
          <w:tab w:val="num" w:pos="1080"/>
        </w:tabs>
        <w:ind w:left="864" w:hanging="864"/>
      </w:pPr>
      <w:rPr>
        <w:rFonts w:ascii="仿宋_GB2312" w:eastAsia="仿宋_GB2312" w:hint="eastAsia"/>
        <w:b w:val="0"/>
        <w:i w:val="0"/>
        <w:color w:val="auto"/>
        <w:sz w:val="28"/>
      </w:rPr>
    </w:lvl>
    <w:lvl w:ilvl="4">
      <w:start w:val="1"/>
      <w:numFmt w:val="decimal"/>
      <w:lvlText w:val="%1.%2.%3.%4.%5"/>
      <w:lvlJc w:val="left"/>
      <w:pPr>
        <w:tabs>
          <w:tab w:val="num" w:pos="1008"/>
        </w:tabs>
        <w:ind w:left="1008" w:hanging="1008"/>
      </w:pPr>
      <w:rPr>
        <w:rFonts w:ascii="仿宋_GB2312" w:eastAsia="仿宋_GB2312"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1">
    <w:nsid w:val="6D6D3C14"/>
    <w:multiLevelType w:val="multilevel"/>
    <w:tmpl w:val="6D6D3C14"/>
    <w:lvl w:ilvl="0">
      <w:start w:val="1"/>
      <w:numFmt w:val="decimal"/>
      <w:lvlText w:val="%1)"/>
      <w:lvlJc w:val="left"/>
      <w:pPr>
        <w:ind w:left="420" w:hanging="420"/>
      </w:pPr>
    </w:lvl>
    <w:lvl w:ilvl="1">
      <w:start w:val="2"/>
      <w:numFmt w:val="decimal"/>
      <w:lvlText w:val="%2、"/>
      <w:lvlJc w:val="left"/>
      <w:pPr>
        <w:tabs>
          <w:tab w:val="num" w:pos="780"/>
        </w:tabs>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6D9B2658"/>
    <w:multiLevelType w:val="hybridMultilevel"/>
    <w:tmpl w:val="81E0F57A"/>
    <w:lvl w:ilvl="0" w:tplc="7C5AF98E">
      <w:start w:val="1"/>
      <w:numFmt w:val="decimalEnclosedCircle"/>
      <w:lvlText w:val="%1"/>
      <w:lvlJc w:val="left"/>
      <w:pPr>
        <w:tabs>
          <w:tab w:val="num" w:pos="920"/>
        </w:tabs>
        <w:ind w:left="920" w:hanging="36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3">
    <w:nsid w:val="72F86CE5"/>
    <w:multiLevelType w:val="multilevel"/>
    <w:tmpl w:val="72F86CE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76462F7E"/>
    <w:multiLevelType w:val="hybridMultilevel"/>
    <w:tmpl w:val="C6AE7E14"/>
    <w:lvl w:ilvl="0" w:tplc="C66E1848">
      <w:start w:val="2"/>
      <w:numFmt w:val="decimalEnclosedCircle"/>
      <w:lvlText w:val="%1"/>
      <w:lvlJc w:val="left"/>
      <w:pPr>
        <w:tabs>
          <w:tab w:val="num" w:pos="930"/>
        </w:tabs>
        <w:ind w:left="930" w:hanging="360"/>
      </w:pPr>
      <w:rPr>
        <w:rFonts w:hint="default"/>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25">
    <w:nsid w:val="770B29C5"/>
    <w:multiLevelType w:val="hybridMultilevel"/>
    <w:tmpl w:val="E81E7400"/>
    <w:lvl w:ilvl="0" w:tplc="64C6668C">
      <w:numFmt w:val="bullet"/>
      <w:lvlText w:val="□"/>
      <w:lvlJc w:val="left"/>
      <w:pPr>
        <w:tabs>
          <w:tab w:val="num" w:pos="360"/>
        </w:tabs>
        <w:ind w:left="360" w:hanging="360"/>
      </w:pPr>
      <w:rPr>
        <w:rFonts w:ascii="仿宋_GB2312" w:eastAsia="仿宋_GB2312" w:hAnsi="Times New Roman" w:cs="Times New Roman" w:hint="eastAsia"/>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26">
    <w:nsid w:val="79C422D3"/>
    <w:multiLevelType w:val="hybridMultilevel"/>
    <w:tmpl w:val="1720887A"/>
    <w:lvl w:ilvl="0" w:tplc="39A28E28">
      <w:start w:val="1"/>
      <w:numFmt w:val="decimalEnclosedCircle"/>
      <w:lvlText w:val="%1"/>
      <w:lvlJc w:val="left"/>
      <w:pPr>
        <w:tabs>
          <w:tab w:val="num" w:pos="1400"/>
        </w:tabs>
        <w:ind w:left="1400" w:hanging="840"/>
      </w:pPr>
      <w:rPr>
        <w:rFonts w:hint="default"/>
      </w:rPr>
    </w:lvl>
    <w:lvl w:ilvl="1" w:tplc="04090019" w:tentative="1">
      <w:start w:val="1"/>
      <w:numFmt w:val="lowerLetter"/>
      <w:pStyle w:val="21051"/>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4"/>
  </w:num>
  <w:num w:numId="2">
    <w:abstractNumId w:val="5"/>
  </w:num>
  <w:num w:numId="3">
    <w:abstractNumId w:val="6"/>
  </w:num>
  <w:num w:numId="4">
    <w:abstractNumId w:val="26"/>
  </w:num>
  <w:num w:numId="5">
    <w:abstractNumId w:val="24"/>
  </w:num>
  <w:num w:numId="6">
    <w:abstractNumId w:val="9"/>
  </w:num>
  <w:num w:numId="7">
    <w:abstractNumId w:val="2"/>
  </w:num>
  <w:num w:numId="8">
    <w:abstractNumId w:val="16"/>
  </w:num>
  <w:num w:numId="9">
    <w:abstractNumId w:val="17"/>
  </w:num>
  <w:num w:numId="10">
    <w:abstractNumId w:val="7"/>
  </w:num>
  <w:num w:numId="11">
    <w:abstractNumId w:val="10"/>
  </w:num>
  <w:num w:numId="12">
    <w:abstractNumId w:val="8"/>
  </w:num>
  <w:num w:numId="13">
    <w:abstractNumId w:val="25"/>
  </w:num>
  <w:num w:numId="14">
    <w:abstractNumId w:val="20"/>
  </w:num>
  <w:num w:numId="15">
    <w:abstractNumId w:val="14"/>
  </w:num>
  <w:num w:numId="16">
    <w:abstractNumId w:val="11"/>
  </w:num>
  <w:num w:numId="17">
    <w:abstractNumId w:val="18"/>
  </w:num>
  <w:num w:numId="18">
    <w:abstractNumId w:val="23"/>
  </w:num>
  <w:num w:numId="19">
    <w:abstractNumId w:val="13"/>
  </w:num>
  <w:num w:numId="20">
    <w:abstractNumId w:val="19"/>
  </w:num>
  <w:num w:numId="21">
    <w:abstractNumId w:val="21"/>
  </w:num>
  <w:num w:numId="22">
    <w:abstractNumId w:val="22"/>
  </w:num>
  <w:num w:numId="23">
    <w:abstractNumId w:val="12"/>
  </w:num>
  <w:num w:numId="24">
    <w:abstractNumId w:val="3"/>
  </w:num>
  <w:num w:numId="25">
    <w:abstractNumId w:val="1"/>
  </w:num>
  <w:num w:numId="26">
    <w:abstractNumId w:val="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C4C"/>
    <w:rsid w:val="00000A28"/>
    <w:rsid w:val="000013EE"/>
    <w:rsid w:val="00001487"/>
    <w:rsid w:val="00003D9B"/>
    <w:rsid w:val="00005066"/>
    <w:rsid w:val="00007906"/>
    <w:rsid w:val="000105C4"/>
    <w:rsid w:val="000110E7"/>
    <w:rsid w:val="00012192"/>
    <w:rsid w:val="000123F2"/>
    <w:rsid w:val="0001261B"/>
    <w:rsid w:val="00012992"/>
    <w:rsid w:val="000207A7"/>
    <w:rsid w:val="00020F9D"/>
    <w:rsid w:val="00021CDA"/>
    <w:rsid w:val="0002317F"/>
    <w:rsid w:val="0002557A"/>
    <w:rsid w:val="0002791A"/>
    <w:rsid w:val="000279DE"/>
    <w:rsid w:val="000314CD"/>
    <w:rsid w:val="000321A3"/>
    <w:rsid w:val="0003295E"/>
    <w:rsid w:val="00032A51"/>
    <w:rsid w:val="00035FDB"/>
    <w:rsid w:val="00037BB8"/>
    <w:rsid w:val="00044F28"/>
    <w:rsid w:val="00045AA7"/>
    <w:rsid w:val="00047120"/>
    <w:rsid w:val="00050ACE"/>
    <w:rsid w:val="00053858"/>
    <w:rsid w:val="00053955"/>
    <w:rsid w:val="00053EAD"/>
    <w:rsid w:val="00056B39"/>
    <w:rsid w:val="0005765D"/>
    <w:rsid w:val="000577E3"/>
    <w:rsid w:val="00057B23"/>
    <w:rsid w:val="000630C8"/>
    <w:rsid w:val="00063FA3"/>
    <w:rsid w:val="0006558F"/>
    <w:rsid w:val="00065A89"/>
    <w:rsid w:val="00070A83"/>
    <w:rsid w:val="00070E26"/>
    <w:rsid w:val="000715F5"/>
    <w:rsid w:val="000718BE"/>
    <w:rsid w:val="00072D6C"/>
    <w:rsid w:val="000746F3"/>
    <w:rsid w:val="000771A7"/>
    <w:rsid w:val="000810D9"/>
    <w:rsid w:val="0008168D"/>
    <w:rsid w:val="00081F58"/>
    <w:rsid w:val="0008257F"/>
    <w:rsid w:val="000828B7"/>
    <w:rsid w:val="0008357E"/>
    <w:rsid w:val="000851C5"/>
    <w:rsid w:val="00086666"/>
    <w:rsid w:val="00086923"/>
    <w:rsid w:val="000916CC"/>
    <w:rsid w:val="0009207E"/>
    <w:rsid w:val="000936E6"/>
    <w:rsid w:val="000946EA"/>
    <w:rsid w:val="00094808"/>
    <w:rsid w:val="00095A22"/>
    <w:rsid w:val="00096392"/>
    <w:rsid w:val="00097D1F"/>
    <w:rsid w:val="000A0DC0"/>
    <w:rsid w:val="000A197B"/>
    <w:rsid w:val="000A1BEA"/>
    <w:rsid w:val="000A319F"/>
    <w:rsid w:val="000A3F84"/>
    <w:rsid w:val="000A4F3F"/>
    <w:rsid w:val="000B0355"/>
    <w:rsid w:val="000B3BE7"/>
    <w:rsid w:val="000B560D"/>
    <w:rsid w:val="000B5933"/>
    <w:rsid w:val="000B64E7"/>
    <w:rsid w:val="000B7C65"/>
    <w:rsid w:val="000C353A"/>
    <w:rsid w:val="000D36F3"/>
    <w:rsid w:val="000D3DDF"/>
    <w:rsid w:val="000D5540"/>
    <w:rsid w:val="000D7ACC"/>
    <w:rsid w:val="000D7B0C"/>
    <w:rsid w:val="000E03C7"/>
    <w:rsid w:val="000E0B8E"/>
    <w:rsid w:val="000E23CB"/>
    <w:rsid w:val="000E28C5"/>
    <w:rsid w:val="000E488B"/>
    <w:rsid w:val="000E4C3F"/>
    <w:rsid w:val="000E7A3B"/>
    <w:rsid w:val="000F0CB3"/>
    <w:rsid w:val="000F18AB"/>
    <w:rsid w:val="000F2915"/>
    <w:rsid w:val="000F4D93"/>
    <w:rsid w:val="000F7AC8"/>
    <w:rsid w:val="0010008E"/>
    <w:rsid w:val="00101568"/>
    <w:rsid w:val="00102829"/>
    <w:rsid w:val="001029CE"/>
    <w:rsid w:val="00103019"/>
    <w:rsid w:val="00110104"/>
    <w:rsid w:val="00110A8E"/>
    <w:rsid w:val="001113F8"/>
    <w:rsid w:val="001141FD"/>
    <w:rsid w:val="0011469D"/>
    <w:rsid w:val="0012231A"/>
    <w:rsid w:val="001259FD"/>
    <w:rsid w:val="0012734C"/>
    <w:rsid w:val="00130B7A"/>
    <w:rsid w:val="00135554"/>
    <w:rsid w:val="0013581A"/>
    <w:rsid w:val="00137D6D"/>
    <w:rsid w:val="00137EB9"/>
    <w:rsid w:val="00142530"/>
    <w:rsid w:val="0014355F"/>
    <w:rsid w:val="0014479A"/>
    <w:rsid w:val="00144D96"/>
    <w:rsid w:val="00150B60"/>
    <w:rsid w:val="00155207"/>
    <w:rsid w:val="00155A65"/>
    <w:rsid w:val="00156E31"/>
    <w:rsid w:val="001577BE"/>
    <w:rsid w:val="0016378D"/>
    <w:rsid w:val="00163E9D"/>
    <w:rsid w:val="001670CF"/>
    <w:rsid w:val="00171094"/>
    <w:rsid w:val="0017263E"/>
    <w:rsid w:val="001734FD"/>
    <w:rsid w:val="001747AF"/>
    <w:rsid w:val="00176BCC"/>
    <w:rsid w:val="00180D24"/>
    <w:rsid w:val="00181067"/>
    <w:rsid w:val="00181451"/>
    <w:rsid w:val="00185D3B"/>
    <w:rsid w:val="00187DD1"/>
    <w:rsid w:val="00192E24"/>
    <w:rsid w:val="00195B17"/>
    <w:rsid w:val="001A179B"/>
    <w:rsid w:val="001A188C"/>
    <w:rsid w:val="001A28EF"/>
    <w:rsid w:val="001A4187"/>
    <w:rsid w:val="001A586E"/>
    <w:rsid w:val="001A5D2C"/>
    <w:rsid w:val="001A7570"/>
    <w:rsid w:val="001A7C5E"/>
    <w:rsid w:val="001B099D"/>
    <w:rsid w:val="001B133D"/>
    <w:rsid w:val="001B1358"/>
    <w:rsid w:val="001B2338"/>
    <w:rsid w:val="001B2BCC"/>
    <w:rsid w:val="001B49F5"/>
    <w:rsid w:val="001B5B67"/>
    <w:rsid w:val="001B69A1"/>
    <w:rsid w:val="001B77AC"/>
    <w:rsid w:val="001C048B"/>
    <w:rsid w:val="001C2EA4"/>
    <w:rsid w:val="001C2F04"/>
    <w:rsid w:val="001C3270"/>
    <w:rsid w:val="001C3E35"/>
    <w:rsid w:val="001C487F"/>
    <w:rsid w:val="001C597A"/>
    <w:rsid w:val="001D2C3F"/>
    <w:rsid w:val="001E0EA5"/>
    <w:rsid w:val="001E3BB0"/>
    <w:rsid w:val="001E5BA2"/>
    <w:rsid w:val="001F2E9F"/>
    <w:rsid w:val="001F3537"/>
    <w:rsid w:val="001F3C77"/>
    <w:rsid w:val="001F4C98"/>
    <w:rsid w:val="001F6655"/>
    <w:rsid w:val="001F6A1D"/>
    <w:rsid w:val="001F6F47"/>
    <w:rsid w:val="001F7A21"/>
    <w:rsid w:val="0020075B"/>
    <w:rsid w:val="00201E98"/>
    <w:rsid w:val="00202763"/>
    <w:rsid w:val="002061E1"/>
    <w:rsid w:val="00206756"/>
    <w:rsid w:val="00206896"/>
    <w:rsid w:val="00207AFF"/>
    <w:rsid w:val="00210A5E"/>
    <w:rsid w:val="002129BD"/>
    <w:rsid w:val="00213086"/>
    <w:rsid w:val="002130C8"/>
    <w:rsid w:val="00213FE6"/>
    <w:rsid w:val="002148E1"/>
    <w:rsid w:val="00216F2E"/>
    <w:rsid w:val="0022084F"/>
    <w:rsid w:val="00221728"/>
    <w:rsid w:val="00223451"/>
    <w:rsid w:val="00223B4D"/>
    <w:rsid w:val="00223BEC"/>
    <w:rsid w:val="002242EB"/>
    <w:rsid w:val="002245D5"/>
    <w:rsid w:val="00227538"/>
    <w:rsid w:val="0023270A"/>
    <w:rsid w:val="00234B1C"/>
    <w:rsid w:val="002373ED"/>
    <w:rsid w:val="00241867"/>
    <w:rsid w:val="00242351"/>
    <w:rsid w:val="00242CED"/>
    <w:rsid w:val="00250436"/>
    <w:rsid w:val="00250613"/>
    <w:rsid w:val="002509CE"/>
    <w:rsid w:val="002510B6"/>
    <w:rsid w:val="002516FC"/>
    <w:rsid w:val="00251D71"/>
    <w:rsid w:val="0025302B"/>
    <w:rsid w:val="002536A9"/>
    <w:rsid w:val="00254546"/>
    <w:rsid w:val="00256FEC"/>
    <w:rsid w:val="0025709A"/>
    <w:rsid w:val="00257E1A"/>
    <w:rsid w:val="0026069E"/>
    <w:rsid w:val="00262524"/>
    <w:rsid w:val="00262DE1"/>
    <w:rsid w:val="0026478C"/>
    <w:rsid w:val="00264806"/>
    <w:rsid w:val="00264E41"/>
    <w:rsid w:val="00265C38"/>
    <w:rsid w:val="00265F5D"/>
    <w:rsid w:val="00266CDE"/>
    <w:rsid w:val="002731B1"/>
    <w:rsid w:val="002739DC"/>
    <w:rsid w:val="002741A4"/>
    <w:rsid w:val="0027758A"/>
    <w:rsid w:val="00280141"/>
    <w:rsid w:val="00287606"/>
    <w:rsid w:val="00287DFC"/>
    <w:rsid w:val="0029085E"/>
    <w:rsid w:val="00291792"/>
    <w:rsid w:val="002922B3"/>
    <w:rsid w:val="002941E2"/>
    <w:rsid w:val="002949F2"/>
    <w:rsid w:val="00295310"/>
    <w:rsid w:val="002A004A"/>
    <w:rsid w:val="002A3671"/>
    <w:rsid w:val="002A3AF4"/>
    <w:rsid w:val="002A6C43"/>
    <w:rsid w:val="002B1BCD"/>
    <w:rsid w:val="002B3478"/>
    <w:rsid w:val="002B655F"/>
    <w:rsid w:val="002B7B7C"/>
    <w:rsid w:val="002C77D7"/>
    <w:rsid w:val="002D0CC4"/>
    <w:rsid w:val="002D268B"/>
    <w:rsid w:val="002D3C21"/>
    <w:rsid w:val="002D5334"/>
    <w:rsid w:val="002D7E64"/>
    <w:rsid w:val="002E0AC5"/>
    <w:rsid w:val="002F2863"/>
    <w:rsid w:val="002F53EB"/>
    <w:rsid w:val="002F7AA7"/>
    <w:rsid w:val="00300912"/>
    <w:rsid w:val="003040B5"/>
    <w:rsid w:val="003101DB"/>
    <w:rsid w:val="003102CD"/>
    <w:rsid w:val="003131BD"/>
    <w:rsid w:val="0031345B"/>
    <w:rsid w:val="00313813"/>
    <w:rsid w:val="003175E6"/>
    <w:rsid w:val="003215F3"/>
    <w:rsid w:val="00321B53"/>
    <w:rsid w:val="003226FD"/>
    <w:rsid w:val="00323E8E"/>
    <w:rsid w:val="00324280"/>
    <w:rsid w:val="00325569"/>
    <w:rsid w:val="003263CB"/>
    <w:rsid w:val="003319CE"/>
    <w:rsid w:val="00332A48"/>
    <w:rsid w:val="00333230"/>
    <w:rsid w:val="003358B2"/>
    <w:rsid w:val="003369F7"/>
    <w:rsid w:val="00337AA7"/>
    <w:rsid w:val="00341717"/>
    <w:rsid w:val="00341BE6"/>
    <w:rsid w:val="0034285E"/>
    <w:rsid w:val="00342FB9"/>
    <w:rsid w:val="00345FF7"/>
    <w:rsid w:val="00354018"/>
    <w:rsid w:val="00357D3D"/>
    <w:rsid w:val="00361897"/>
    <w:rsid w:val="00363233"/>
    <w:rsid w:val="003638DA"/>
    <w:rsid w:val="00363958"/>
    <w:rsid w:val="00364A9D"/>
    <w:rsid w:val="0036515E"/>
    <w:rsid w:val="00365A06"/>
    <w:rsid w:val="00367C09"/>
    <w:rsid w:val="00370E35"/>
    <w:rsid w:val="00373609"/>
    <w:rsid w:val="00374B1F"/>
    <w:rsid w:val="00376CFF"/>
    <w:rsid w:val="00383896"/>
    <w:rsid w:val="00384158"/>
    <w:rsid w:val="003917F5"/>
    <w:rsid w:val="0039192A"/>
    <w:rsid w:val="00391AE4"/>
    <w:rsid w:val="00392490"/>
    <w:rsid w:val="00393AEB"/>
    <w:rsid w:val="003A3037"/>
    <w:rsid w:val="003A4773"/>
    <w:rsid w:val="003A4A54"/>
    <w:rsid w:val="003A51F6"/>
    <w:rsid w:val="003A728B"/>
    <w:rsid w:val="003B15C9"/>
    <w:rsid w:val="003B176C"/>
    <w:rsid w:val="003B2719"/>
    <w:rsid w:val="003B32F7"/>
    <w:rsid w:val="003B4729"/>
    <w:rsid w:val="003B7524"/>
    <w:rsid w:val="003C06CD"/>
    <w:rsid w:val="003C0906"/>
    <w:rsid w:val="003C4055"/>
    <w:rsid w:val="003C4A90"/>
    <w:rsid w:val="003C5B1B"/>
    <w:rsid w:val="003C696B"/>
    <w:rsid w:val="003D12F5"/>
    <w:rsid w:val="003D4BD1"/>
    <w:rsid w:val="003D4D0C"/>
    <w:rsid w:val="003D5581"/>
    <w:rsid w:val="003D600B"/>
    <w:rsid w:val="003D6473"/>
    <w:rsid w:val="003D69E5"/>
    <w:rsid w:val="003E1C20"/>
    <w:rsid w:val="003E2E5B"/>
    <w:rsid w:val="003E38A3"/>
    <w:rsid w:val="003E5AFC"/>
    <w:rsid w:val="003E7DA6"/>
    <w:rsid w:val="003F077B"/>
    <w:rsid w:val="003F10E1"/>
    <w:rsid w:val="003F2BB9"/>
    <w:rsid w:val="003F367E"/>
    <w:rsid w:val="003F3A6A"/>
    <w:rsid w:val="003F4C08"/>
    <w:rsid w:val="003F529E"/>
    <w:rsid w:val="003F7D96"/>
    <w:rsid w:val="00401D10"/>
    <w:rsid w:val="00402896"/>
    <w:rsid w:val="00402B97"/>
    <w:rsid w:val="00402F35"/>
    <w:rsid w:val="00403214"/>
    <w:rsid w:val="00403C7F"/>
    <w:rsid w:val="00403F4E"/>
    <w:rsid w:val="004055E3"/>
    <w:rsid w:val="00405E47"/>
    <w:rsid w:val="0040611F"/>
    <w:rsid w:val="004076C2"/>
    <w:rsid w:val="00412242"/>
    <w:rsid w:val="00412B60"/>
    <w:rsid w:val="00412E14"/>
    <w:rsid w:val="004132CB"/>
    <w:rsid w:val="0041700D"/>
    <w:rsid w:val="00417E5F"/>
    <w:rsid w:val="00417E7F"/>
    <w:rsid w:val="004215BE"/>
    <w:rsid w:val="00422707"/>
    <w:rsid w:val="00423619"/>
    <w:rsid w:val="0042369F"/>
    <w:rsid w:val="00424E9D"/>
    <w:rsid w:val="00426C94"/>
    <w:rsid w:val="0043022E"/>
    <w:rsid w:val="0043393A"/>
    <w:rsid w:val="00433EFA"/>
    <w:rsid w:val="00436DB0"/>
    <w:rsid w:val="00437985"/>
    <w:rsid w:val="004402AF"/>
    <w:rsid w:val="00441730"/>
    <w:rsid w:val="00444D8F"/>
    <w:rsid w:val="00446802"/>
    <w:rsid w:val="00447910"/>
    <w:rsid w:val="00450FC4"/>
    <w:rsid w:val="00452C87"/>
    <w:rsid w:val="0045474B"/>
    <w:rsid w:val="00454B14"/>
    <w:rsid w:val="00454D78"/>
    <w:rsid w:val="00457CFE"/>
    <w:rsid w:val="00460571"/>
    <w:rsid w:val="00462E89"/>
    <w:rsid w:val="0046344A"/>
    <w:rsid w:val="0046562B"/>
    <w:rsid w:val="004670ED"/>
    <w:rsid w:val="00470B90"/>
    <w:rsid w:val="00471418"/>
    <w:rsid w:val="00471AB3"/>
    <w:rsid w:val="00471B6E"/>
    <w:rsid w:val="004761C8"/>
    <w:rsid w:val="00476BA3"/>
    <w:rsid w:val="00477D1E"/>
    <w:rsid w:val="00481E9A"/>
    <w:rsid w:val="00481F75"/>
    <w:rsid w:val="004827D2"/>
    <w:rsid w:val="0048295F"/>
    <w:rsid w:val="00483087"/>
    <w:rsid w:val="00486F7C"/>
    <w:rsid w:val="00490760"/>
    <w:rsid w:val="00492F69"/>
    <w:rsid w:val="004944C6"/>
    <w:rsid w:val="00495D64"/>
    <w:rsid w:val="0049776E"/>
    <w:rsid w:val="004A1EF8"/>
    <w:rsid w:val="004A3A27"/>
    <w:rsid w:val="004A45C5"/>
    <w:rsid w:val="004A565A"/>
    <w:rsid w:val="004A5837"/>
    <w:rsid w:val="004A5AA3"/>
    <w:rsid w:val="004A5EF4"/>
    <w:rsid w:val="004B055B"/>
    <w:rsid w:val="004B147B"/>
    <w:rsid w:val="004B2713"/>
    <w:rsid w:val="004B3A1A"/>
    <w:rsid w:val="004C0467"/>
    <w:rsid w:val="004C2168"/>
    <w:rsid w:val="004C2E20"/>
    <w:rsid w:val="004C7A21"/>
    <w:rsid w:val="004D03CD"/>
    <w:rsid w:val="004D142E"/>
    <w:rsid w:val="004D2010"/>
    <w:rsid w:val="004D2A99"/>
    <w:rsid w:val="004D327F"/>
    <w:rsid w:val="004E07CF"/>
    <w:rsid w:val="004E5BFB"/>
    <w:rsid w:val="004F0FA9"/>
    <w:rsid w:val="004F0FAA"/>
    <w:rsid w:val="0050039E"/>
    <w:rsid w:val="00502BBD"/>
    <w:rsid w:val="005033D8"/>
    <w:rsid w:val="00504E6D"/>
    <w:rsid w:val="0050670A"/>
    <w:rsid w:val="00506E74"/>
    <w:rsid w:val="005072C4"/>
    <w:rsid w:val="00511858"/>
    <w:rsid w:val="00511CB1"/>
    <w:rsid w:val="00514400"/>
    <w:rsid w:val="0051637A"/>
    <w:rsid w:val="00517D3A"/>
    <w:rsid w:val="005202B9"/>
    <w:rsid w:val="00521EA6"/>
    <w:rsid w:val="00522418"/>
    <w:rsid w:val="00522E2D"/>
    <w:rsid w:val="00524320"/>
    <w:rsid w:val="005256CE"/>
    <w:rsid w:val="00525B80"/>
    <w:rsid w:val="00527CA2"/>
    <w:rsid w:val="00531378"/>
    <w:rsid w:val="005317F9"/>
    <w:rsid w:val="00532A48"/>
    <w:rsid w:val="00532C0C"/>
    <w:rsid w:val="0053404A"/>
    <w:rsid w:val="005343D6"/>
    <w:rsid w:val="00537FB5"/>
    <w:rsid w:val="00540C6F"/>
    <w:rsid w:val="00541B4F"/>
    <w:rsid w:val="00542859"/>
    <w:rsid w:val="0054327C"/>
    <w:rsid w:val="005441A6"/>
    <w:rsid w:val="00544993"/>
    <w:rsid w:val="00545568"/>
    <w:rsid w:val="00545701"/>
    <w:rsid w:val="00546978"/>
    <w:rsid w:val="00546BF4"/>
    <w:rsid w:val="005519F2"/>
    <w:rsid w:val="0055359B"/>
    <w:rsid w:val="00553D2F"/>
    <w:rsid w:val="00553D81"/>
    <w:rsid w:val="0055487F"/>
    <w:rsid w:val="00555710"/>
    <w:rsid w:val="005559E7"/>
    <w:rsid w:val="00560149"/>
    <w:rsid w:val="00562167"/>
    <w:rsid w:val="00573922"/>
    <w:rsid w:val="00573DEB"/>
    <w:rsid w:val="00574662"/>
    <w:rsid w:val="00576298"/>
    <w:rsid w:val="0057681E"/>
    <w:rsid w:val="00576E98"/>
    <w:rsid w:val="005809EF"/>
    <w:rsid w:val="0058218E"/>
    <w:rsid w:val="00582A7A"/>
    <w:rsid w:val="005853AF"/>
    <w:rsid w:val="00586151"/>
    <w:rsid w:val="005864B4"/>
    <w:rsid w:val="00586F1C"/>
    <w:rsid w:val="0059040A"/>
    <w:rsid w:val="00591899"/>
    <w:rsid w:val="00591DB0"/>
    <w:rsid w:val="00592335"/>
    <w:rsid w:val="00592B9D"/>
    <w:rsid w:val="00593928"/>
    <w:rsid w:val="00595FD3"/>
    <w:rsid w:val="005A078E"/>
    <w:rsid w:val="005A57B9"/>
    <w:rsid w:val="005A5BB5"/>
    <w:rsid w:val="005A633F"/>
    <w:rsid w:val="005A7A47"/>
    <w:rsid w:val="005B4A4E"/>
    <w:rsid w:val="005B7E38"/>
    <w:rsid w:val="005B7EE4"/>
    <w:rsid w:val="005C4721"/>
    <w:rsid w:val="005C670E"/>
    <w:rsid w:val="005D2ED5"/>
    <w:rsid w:val="005D307F"/>
    <w:rsid w:val="005D4791"/>
    <w:rsid w:val="005D534B"/>
    <w:rsid w:val="005D7DF2"/>
    <w:rsid w:val="005E04BE"/>
    <w:rsid w:val="005E050C"/>
    <w:rsid w:val="005E066E"/>
    <w:rsid w:val="005E103B"/>
    <w:rsid w:val="005E1809"/>
    <w:rsid w:val="005E376E"/>
    <w:rsid w:val="005E6B8E"/>
    <w:rsid w:val="005F1992"/>
    <w:rsid w:val="005F3AB4"/>
    <w:rsid w:val="005F3EE1"/>
    <w:rsid w:val="005F403D"/>
    <w:rsid w:val="005F5D57"/>
    <w:rsid w:val="005F68F0"/>
    <w:rsid w:val="005F694E"/>
    <w:rsid w:val="00602D45"/>
    <w:rsid w:val="006034CB"/>
    <w:rsid w:val="006100FC"/>
    <w:rsid w:val="00610FA1"/>
    <w:rsid w:val="006138A4"/>
    <w:rsid w:val="00613D8B"/>
    <w:rsid w:val="00615F90"/>
    <w:rsid w:val="00616723"/>
    <w:rsid w:val="006167EC"/>
    <w:rsid w:val="00620152"/>
    <w:rsid w:val="00620413"/>
    <w:rsid w:val="00623E80"/>
    <w:rsid w:val="0062554F"/>
    <w:rsid w:val="00630BE4"/>
    <w:rsid w:val="00631E66"/>
    <w:rsid w:val="00635E94"/>
    <w:rsid w:val="00636877"/>
    <w:rsid w:val="006378DE"/>
    <w:rsid w:val="0064221A"/>
    <w:rsid w:val="00644878"/>
    <w:rsid w:val="00644D20"/>
    <w:rsid w:val="006473C1"/>
    <w:rsid w:val="006514F7"/>
    <w:rsid w:val="006519AC"/>
    <w:rsid w:val="0065378A"/>
    <w:rsid w:val="00654554"/>
    <w:rsid w:val="0065549F"/>
    <w:rsid w:val="006569E7"/>
    <w:rsid w:val="00656C50"/>
    <w:rsid w:val="006579E8"/>
    <w:rsid w:val="00657A03"/>
    <w:rsid w:val="00657D73"/>
    <w:rsid w:val="006606A4"/>
    <w:rsid w:val="006607E9"/>
    <w:rsid w:val="00660C15"/>
    <w:rsid w:val="00661BB5"/>
    <w:rsid w:val="00661EBD"/>
    <w:rsid w:val="006633A2"/>
    <w:rsid w:val="00664192"/>
    <w:rsid w:val="00664199"/>
    <w:rsid w:val="0066771F"/>
    <w:rsid w:val="00667C78"/>
    <w:rsid w:val="006706C2"/>
    <w:rsid w:val="00671821"/>
    <w:rsid w:val="00673785"/>
    <w:rsid w:val="00673954"/>
    <w:rsid w:val="00673960"/>
    <w:rsid w:val="00674C5D"/>
    <w:rsid w:val="0067619D"/>
    <w:rsid w:val="006774DD"/>
    <w:rsid w:val="00677760"/>
    <w:rsid w:val="00680108"/>
    <w:rsid w:val="006806A9"/>
    <w:rsid w:val="00681761"/>
    <w:rsid w:val="00681801"/>
    <w:rsid w:val="00683695"/>
    <w:rsid w:val="00683B33"/>
    <w:rsid w:val="00684010"/>
    <w:rsid w:val="00690A46"/>
    <w:rsid w:val="0069244F"/>
    <w:rsid w:val="00692F56"/>
    <w:rsid w:val="00693EE8"/>
    <w:rsid w:val="00695A05"/>
    <w:rsid w:val="006A0D47"/>
    <w:rsid w:val="006A0E5B"/>
    <w:rsid w:val="006A12BD"/>
    <w:rsid w:val="006A1D5D"/>
    <w:rsid w:val="006A2062"/>
    <w:rsid w:val="006B034D"/>
    <w:rsid w:val="006B2A25"/>
    <w:rsid w:val="006B3505"/>
    <w:rsid w:val="006B4129"/>
    <w:rsid w:val="006B4735"/>
    <w:rsid w:val="006B4AC7"/>
    <w:rsid w:val="006B6615"/>
    <w:rsid w:val="006C0994"/>
    <w:rsid w:val="006C24BA"/>
    <w:rsid w:val="006C533F"/>
    <w:rsid w:val="006C7089"/>
    <w:rsid w:val="006D0F26"/>
    <w:rsid w:val="006D1933"/>
    <w:rsid w:val="006D55B6"/>
    <w:rsid w:val="006D78CD"/>
    <w:rsid w:val="006E00D7"/>
    <w:rsid w:val="006E1F06"/>
    <w:rsid w:val="006E3660"/>
    <w:rsid w:val="006E4417"/>
    <w:rsid w:val="006E4C89"/>
    <w:rsid w:val="006E53A2"/>
    <w:rsid w:val="006E55FA"/>
    <w:rsid w:val="006E64D1"/>
    <w:rsid w:val="006F1D9B"/>
    <w:rsid w:val="006F22BA"/>
    <w:rsid w:val="006F23C9"/>
    <w:rsid w:val="006F2407"/>
    <w:rsid w:val="006F2A40"/>
    <w:rsid w:val="006F3A14"/>
    <w:rsid w:val="006F3C0E"/>
    <w:rsid w:val="006F4340"/>
    <w:rsid w:val="006F463A"/>
    <w:rsid w:val="006F5620"/>
    <w:rsid w:val="006F7000"/>
    <w:rsid w:val="006F7798"/>
    <w:rsid w:val="00700A7A"/>
    <w:rsid w:val="007011D0"/>
    <w:rsid w:val="00701C0A"/>
    <w:rsid w:val="00705396"/>
    <w:rsid w:val="00707197"/>
    <w:rsid w:val="00710791"/>
    <w:rsid w:val="007108F3"/>
    <w:rsid w:val="00711CA4"/>
    <w:rsid w:val="007130FD"/>
    <w:rsid w:val="00715740"/>
    <w:rsid w:val="007161F4"/>
    <w:rsid w:val="00717354"/>
    <w:rsid w:val="00724475"/>
    <w:rsid w:val="00725F31"/>
    <w:rsid w:val="007264FF"/>
    <w:rsid w:val="007270B5"/>
    <w:rsid w:val="00731B80"/>
    <w:rsid w:val="00735886"/>
    <w:rsid w:val="007366C6"/>
    <w:rsid w:val="00736E85"/>
    <w:rsid w:val="007412BF"/>
    <w:rsid w:val="0074218F"/>
    <w:rsid w:val="00743F17"/>
    <w:rsid w:val="00744B4F"/>
    <w:rsid w:val="00746136"/>
    <w:rsid w:val="0075070A"/>
    <w:rsid w:val="007533A1"/>
    <w:rsid w:val="00753D1F"/>
    <w:rsid w:val="00754F25"/>
    <w:rsid w:val="007558C5"/>
    <w:rsid w:val="00762418"/>
    <w:rsid w:val="00762F36"/>
    <w:rsid w:val="007670C8"/>
    <w:rsid w:val="00767C4C"/>
    <w:rsid w:val="007765FA"/>
    <w:rsid w:val="00776E4A"/>
    <w:rsid w:val="007823F8"/>
    <w:rsid w:val="00782621"/>
    <w:rsid w:val="00784F69"/>
    <w:rsid w:val="00785376"/>
    <w:rsid w:val="007856B4"/>
    <w:rsid w:val="007917F5"/>
    <w:rsid w:val="007938F8"/>
    <w:rsid w:val="00795BEA"/>
    <w:rsid w:val="0079794C"/>
    <w:rsid w:val="00797DED"/>
    <w:rsid w:val="007A0C5B"/>
    <w:rsid w:val="007A1D9F"/>
    <w:rsid w:val="007A29A3"/>
    <w:rsid w:val="007A3700"/>
    <w:rsid w:val="007A4740"/>
    <w:rsid w:val="007A6675"/>
    <w:rsid w:val="007A667E"/>
    <w:rsid w:val="007B0665"/>
    <w:rsid w:val="007B297D"/>
    <w:rsid w:val="007B7A6A"/>
    <w:rsid w:val="007C120C"/>
    <w:rsid w:val="007C2B17"/>
    <w:rsid w:val="007C4779"/>
    <w:rsid w:val="007C610E"/>
    <w:rsid w:val="007D06C6"/>
    <w:rsid w:val="007D12E4"/>
    <w:rsid w:val="007D199B"/>
    <w:rsid w:val="007D2BE1"/>
    <w:rsid w:val="007D339A"/>
    <w:rsid w:val="007D460A"/>
    <w:rsid w:val="007D50C7"/>
    <w:rsid w:val="007D6A03"/>
    <w:rsid w:val="007E1CC6"/>
    <w:rsid w:val="007E37C7"/>
    <w:rsid w:val="007E47A3"/>
    <w:rsid w:val="007E4B0F"/>
    <w:rsid w:val="007E7129"/>
    <w:rsid w:val="007F3965"/>
    <w:rsid w:val="007F60D7"/>
    <w:rsid w:val="007F6B5A"/>
    <w:rsid w:val="007F6B6E"/>
    <w:rsid w:val="007F7748"/>
    <w:rsid w:val="007F78E1"/>
    <w:rsid w:val="007F7E99"/>
    <w:rsid w:val="0080184E"/>
    <w:rsid w:val="00811418"/>
    <w:rsid w:val="00813F04"/>
    <w:rsid w:val="008147E7"/>
    <w:rsid w:val="00815099"/>
    <w:rsid w:val="008167FC"/>
    <w:rsid w:val="00820159"/>
    <w:rsid w:val="00821164"/>
    <w:rsid w:val="008230D6"/>
    <w:rsid w:val="00825A14"/>
    <w:rsid w:val="00833F67"/>
    <w:rsid w:val="00834D0E"/>
    <w:rsid w:val="008350B5"/>
    <w:rsid w:val="008364E0"/>
    <w:rsid w:val="00836EEA"/>
    <w:rsid w:val="008375BB"/>
    <w:rsid w:val="00837F1F"/>
    <w:rsid w:val="00840890"/>
    <w:rsid w:val="008408DB"/>
    <w:rsid w:val="00840E32"/>
    <w:rsid w:val="00844626"/>
    <w:rsid w:val="008456A9"/>
    <w:rsid w:val="00847FA9"/>
    <w:rsid w:val="008508DD"/>
    <w:rsid w:val="008509B1"/>
    <w:rsid w:val="0085186D"/>
    <w:rsid w:val="008546CC"/>
    <w:rsid w:val="0085730B"/>
    <w:rsid w:val="0086247C"/>
    <w:rsid w:val="0086290A"/>
    <w:rsid w:val="00864480"/>
    <w:rsid w:val="008662DC"/>
    <w:rsid w:val="00870971"/>
    <w:rsid w:val="008730A1"/>
    <w:rsid w:val="00873F10"/>
    <w:rsid w:val="00874510"/>
    <w:rsid w:val="0087604D"/>
    <w:rsid w:val="00876DFD"/>
    <w:rsid w:val="00877188"/>
    <w:rsid w:val="008777CD"/>
    <w:rsid w:val="00877BE3"/>
    <w:rsid w:val="00880426"/>
    <w:rsid w:val="00885520"/>
    <w:rsid w:val="00885D1B"/>
    <w:rsid w:val="008929A2"/>
    <w:rsid w:val="00892D99"/>
    <w:rsid w:val="00895EAB"/>
    <w:rsid w:val="0089614F"/>
    <w:rsid w:val="0089777D"/>
    <w:rsid w:val="008A1137"/>
    <w:rsid w:val="008A29D0"/>
    <w:rsid w:val="008A3D0A"/>
    <w:rsid w:val="008A4025"/>
    <w:rsid w:val="008A41BD"/>
    <w:rsid w:val="008A43E7"/>
    <w:rsid w:val="008A5CD9"/>
    <w:rsid w:val="008A6EB5"/>
    <w:rsid w:val="008A7886"/>
    <w:rsid w:val="008A7ED9"/>
    <w:rsid w:val="008B05DB"/>
    <w:rsid w:val="008B1863"/>
    <w:rsid w:val="008B26CA"/>
    <w:rsid w:val="008B2CC5"/>
    <w:rsid w:val="008B3CF7"/>
    <w:rsid w:val="008B4D8C"/>
    <w:rsid w:val="008B5B72"/>
    <w:rsid w:val="008B6096"/>
    <w:rsid w:val="008B6BA3"/>
    <w:rsid w:val="008B6EB3"/>
    <w:rsid w:val="008B79F6"/>
    <w:rsid w:val="008C0D27"/>
    <w:rsid w:val="008C187E"/>
    <w:rsid w:val="008C29DE"/>
    <w:rsid w:val="008C47ED"/>
    <w:rsid w:val="008C49D2"/>
    <w:rsid w:val="008C6B25"/>
    <w:rsid w:val="008D2B30"/>
    <w:rsid w:val="008D3A09"/>
    <w:rsid w:val="008D3D9D"/>
    <w:rsid w:val="008E0055"/>
    <w:rsid w:val="008E66A6"/>
    <w:rsid w:val="008F0700"/>
    <w:rsid w:val="008F1FB6"/>
    <w:rsid w:val="008F7312"/>
    <w:rsid w:val="00900B31"/>
    <w:rsid w:val="009052EC"/>
    <w:rsid w:val="009055AF"/>
    <w:rsid w:val="009067FA"/>
    <w:rsid w:val="009107B9"/>
    <w:rsid w:val="0091406F"/>
    <w:rsid w:val="00917EB8"/>
    <w:rsid w:val="00921D55"/>
    <w:rsid w:val="00922A8B"/>
    <w:rsid w:val="0092529A"/>
    <w:rsid w:val="00926040"/>
    <w:rsid w:val="00927DB1"/>
    <w:rsid w:val="00930346"/>
    <w:rsid w:val="009345D2"/>
    <w:rsid w:val="00940557"/>
    <w:rsid w:val="00943F11"/>
    <w:rsid w:val="00944A96"/>
    <w:rsid w:val="00944AFD"/>
    <w:rsid w:val="009505B3"/>
    <w:rsid w:val="00951393"/>
    <w:rsid w:val="0095150F"/>
    <w:rsid w:val="00955794"/>
    <w:rsid w:val="0095599E"/>
    <w:rsid w:val="009576D2"/>
    <w:rsid w:val="0096047C"/>
    <w:rsid w:val="00961FA9"/>
    <w:rsid w:val="00964D2A"/>
    <w:rsid w:val="00964D41"/>
    <w:rsid w:val="00965C68"/>
    <w:rsid w:val="0096720D"/>
    <w:rsid w:val="00967BE3"/>
    <w:rsid w:val="0097110B"/>
    <w:rsid w:val="009711C5"/>
    <w:rsid w:val="00971B1D"/>
    <w:rsid w:val="00971FFF"/>
    <w:rsid w:val="009727DC"/>
    <w:rsid w:val="00973371"/>
    <w:rsid w:val="00974DD7"/>
    <w:rsid w:val="0097513A"/>
    <w:rsid w:val="00976D76"/>
    <w:rsid w:val="009804EE"/>
    <w:rsid w:val="009831A9"/>
    <w:rsid w:val="00986352"/>
    <w:rsid w:val="0098768A"/>
    <w:rsid w:val="009876AE"/>
    <w:rsid w:val="009919AA"/>
    <w:rsid w:val="00991A3B"/>
    <w:rsid w:val="009A42D2"/>
    <w:rsid w:val="009A4C2F"/>
    <w:rsid w:val="009A56D6"/>
    <w:rsid w:val="009A7013"/>
    <w:rsid w:val="009A7C09"/>
    <w:rsid w:val="009A7C5B"/>
    <w:rsid w:val="009B611A"/>
    <w:rsid w:val="009C1E48"/>
    <w:rsid w:val="009C6151"/>
    <w:rsid w:val="009D0114"/>
    <w:rsid w:val="009D3861"/>
    <w:rsid w:val="009D3A39"/>
    <w:rsid w:val="009D5A4B"/>
    <w:rsid w:val="009D5B21"/>
    <w:rsid w:val="009D7136"/>
    <w:rsid w:val="009E11D7"/>
    <w:rsid w:val="009E3941"/>
    <w:rsid w:val="009E606B"/>
    <w:rsid w:val="009F1549"/>
    <w:rsid w:val="009F1A31"/>
    <w:rsid w:val="009F1AEE"/>
    <w:rsid w:val="009F2D32"/>
    <w:rsid w:val="009F4DD2"/>
    <w:rsid w:val="009F618F"/>
    <w:rsid w:val="009F7CCA"/>
    <w:rsid w:val="00A055B1"/>
    <w:rsid w:val="00A062D5"/>
    <w:rsid w:val="00A064CA"/>
    <w:rsid w:val="00A06A2D"/>
    <w:rsid w:val="00A07C98"/>
    <w:rsid w:val="00A112B0"/>
    <w:rsid w:val="00A116E5"/>
    <w:rsid w:val="00A1248C"/>
    <w:rsid w:val="00A12744"/>
    <w:rsid w:val="00A12830"/>
    <w:rsid w:val="00A13432"/>
    <w:rsid w:val="00A14493"/>
    <w:rsid w:val="00A14C29"/>
    <w:rsid w:val="00A153D4"/>
    <w:rsid w:val="00A21110"/>
    <w:rsid w:val="00A21375"/>
    <w:rsid w:val="00A2248A"/>
    <w:rsid w:val="00A22CA7"/>
    <w:rsid w:val="00A22E5C"/>
    <w:rsid w:val="00A25FDF"/>
    <w:rsid w:val="00A33986"/>
    <w:rsid w:val="00A353CF"/>
    <w:rsid w:val="00A35BE8"/>
    <w:rsid w:val="00A415E1"/>
    <w:rsid w:val="00A42C05"/>
    <w:rsid w:val="00A453B7"/>
    <w:rsid w:val="00A476E4"/>
    <w:rsid w:val="00A47F65"/>
    <w:rsid w:val="00A514E5"/>
    <w:rsid w:val="00A522CD"/>
    <w:rsid w:val="00A53CE5"/>
    <w:rsid w:val="00A54CF9"/>
    <w:rsid w:val="00A62C8B"/>
    <w:rsid w:val="00A640E2"/>
    <w:rsid w:val="00A64CBF"/>
    <w:rsid w:val="00A702C3"/>
    <w:rsid w:val="00A74154"/>
    <w:rsid w:val="00A747FD"/>
    <w:rsid w:val="00A74CAE"/>
    <w:rsid w:val="00A76F6C"/>
    <w:rsid w:val="00A7752B"/>
    <w:rsid w:val="00A8070D"/>
    <w:rsid w:val="00A843F9"/>
    <w:rsid w:val="00A84F5A"/>
    <w:rsid w:val="00A86C5A"/>
    <w:rsid w:val="00A903FD"/>
    <w:rsid w:val="00A907F8"/>
    <w:rsid w:val="00A91729"/>
    <w:rsid w:val="00A91A3E"/>
    <w:rsid w:val="00A96C6F"/>
    <w:rsid w:val="00AA1C68"/>
    <w:rsid w:val="00AA1CE8"/>
    <w:rsid w:val="00AA2EE6"/>
    <w:rsid w:val="00AA32BC"/>
    <w:rsid w:val="00AA5F47"/>
    <w:rsid w:val="00AB03D5"/>
    <w:rsid w:val="00AB2200"/>
    <w:rsid w:val="00AB6187"/>
    <w:rsid w:val="00AC02E1"/>
    <w:rsid w:val="00AC2371"/>
    <w:rsid w:val="00AC4F42"/>
    <w:rsid w:val="00AC6269"/>
    <w:rsid w:val="00AD12F9"/>
    <w:rsid w:val="00AD1BBF"/>
    <w:rsid w:val="00AD294F"/>
    <w:rsid w:val="00AD4442"/>
    <w:rsid w:val="00AD5B61"/>
    <w:rsid w:val="00AD5F43"/>
    <w:rsid w:val="00AD6978"/>
    <w:rsid w:val="00AE1B84"/>
    <w:rsid w:val="00AE6C44"/>
    <w:rsid w:val="00AE7E3E"/>
    <w:rsid w:val="00AF05EA"/>
    <w:rsid w:val="00AF1A15"/>
    <w:rsid w:val="00AF2599"/>
    <w:rsid w:val="00AF2F12"/>
    <w:rsid w:val="00AF403E"/>
    <w:rsid w:val="00AF4757"/>
    <w:rsid w:val="00AF5561"/>
    <w:rsid w:val="00AF6073"/>
    <w:rsid w:val="00AF667C"/>
    <w:rsid w:val="00B01533"/>
    <w:rsid w:val="00B1489C"/>
    <w:rsid w:val="00B16136"/>
    <w:rsid w:val="00B1657F"/>
    <w:rsid w:val="00B21EAF"/>
    <w:rsid w:val="00B220B8"/>
    <w:rsid w:val="00B22B7B"/>
    <w:rsid w:val="00B242E1"/>
    <w:rsid w:val="00B24497"/>
    <w:rsid w:val="00B24B59"/>
    <w:rsid w:val="00B35DA7"/>
    <w:rsid w:val="00B36EA4"/>
    <w:rsid w:val="00B42FBB"/>
    <w:rsid w:val="00B46005"/>
    <w:rsid w:val="00B467EC"/>
    <w:rsid w:val="00B47C94"/>
    <w:rsid w:val="00B53AB1"/>
    <w:rsid w:val="00B54068"/>
    <w:rsid w:val="00B546D0"/>
    <w:rsid w:val="00B54C27"/>
    <w:rsid w:val="00B54F75"/>
    <w:rsid w:val="00B5601D"/>
    <w:rsid w:val="00B56ACE"/>
    <w:rsid w:val="00B56BB6"/>
    <w:rsid w:val="00B574F6"/>
    <w:rsid w:val="00B614D3"/>
    <w:rsid w:val="00B61A01"/>
    <w:rsid w:val="00B61FC1"/>
    <w:rsid w:val="00B6471E"/>
    <w:rsid w:val="00B650C9"/>
    <w:rsid w:val="00B6545D"/>
    <w:rsid w:val="00B661C9"/>
    <w:rsid w:val="00B7236C"/>
    <w:rsid w:val="00B72B99"/>
    <w:rsid w:val="00B73739"/>
    <w:rsid w:val="00B74639"/>
    <w:rsid w:val="00B74BBF"/>
    <w:rsid w:val="00B7658B"/>
    <w:rsid w:val="00B83536"/>
    <w:rsid w:val="00B84898"/>
    <w:rsid w:val="00B857F1"/>
    <w:rsid w:val="00B87941"/>
    <w:rsid w:val="00B87DDE"/>
    <w:rsid w:val="00B90917"/>
    <w:rsid w:val="00B90D29"/>
    <w:rsid w:val="00B910E8"/>
    <w:rsid w:val="00B92578"/>
    <w:rsid w:val="00B931C9"/>
    <w:rsid w:val="00B97AB2"/>
    <w:rsid w:val="00BA1BC4"/>
    <w:rsid w:val="00BA4554"/>
    <w:rsid w:val="00BA4A26"/>
    <w:rsid w:val="00BA6760"/>
    <w:rsid w:val="00BA770A"/>
    <w:rsid w:val="00BA7F27"/>
    <w:rsid w:val="00BB2F08"/>
    <w:rsid w:val="00BD2186"/>
    <w:rsid w:val="00BD3E6D"/>
    <w:rsid w:val="00BD59FE"/>
    <w:rsid w:val="00BD5DE3"/>
    <w:rsid w:val="00BD76D2"/>
    <w:rsid w:val="00BD7BA3"/>
    <w:rsid w:val="00BE0E41"/>
    <w:rsid w:val="00BE0FA4"/>
    <w:rsid w:val="00BE16A2"/>
    <w:rsid w:val="00BE3C80"/>
    <w:rsid w:val="00BE3F96"/>
    <w:rsid w:val="00BE3FFE"/>
    <w:rsid w:val="00BE4034"/>
    <w:rsid w:val="00BE412F"/>
    <w:rsid w:val="00BE7356"/>
    <w:rsid w:val="00BF04C1"/>
    <w:rsid w:val="00BF0871"/>
    <w:rsid w:val="00BF18B8"/>
    <w:rsid w:val="00C0107A"/>
    <w:rsid w:val="00C01B59"/>
    <w:rsid w:val="00C022AA"/>
    <w:rsid w:val="00C023F7"/>
    <w:rsid w:val="00C047DE"/>
    <w:rsid w:val="00C0488B"/>
    <w:rsid w:val="00C04C77"/>
    <w:rsid w:val="00C05389"/>
    <w:rsid w:val="00C06BBB"/>
    <w:rsid w:val="00C07020"/>
    <w:rsid w:val="00C0747B"/>
    <w:rsid w:val="00C0775F"/>
    <w:rsid w:val="00C12F81"/>
    <w:rsid w:val="00C156BB"/>
    <w:rsid w:val="00C20DFA"/>
    <w:rsid w:val="00C2174D"/>
    <w:rsid w:val="00C221D7"/>
    <w:rsid w:val="00C238D9"/>
    <w:rsid w:val="00C301C9"/>
    <w:rsid w:val="00C3141B"/>
    <w:rsid w:val="00C326C4"/>
    <w:rsid w:val="00C3331D"/>
    <w:rsid w:val="00C33977"/>
    <w:rsid w:val="00C34234"/>
    <w:rsid w:val="00C34DE2"/>
    <w:rsid w:val="00C3712B"/>
    <w:rsid w:val="00C42700"/>
    <w:rsid w:val="00C43076"/>
    <w:rsid w:val="00C45F52"/>
    <w:rsid w:val="00C46536"/>
    <w:rsid w:val="00C47C14"/>
    <w:rsid w:val="00C5138A"/>
    <w:rsid w:val="00C558A2"/>
    <w:rsid w:val="00C62ECB"/>
    <w:rsid w:val="00C62F65"/>
    <w:rsid w:val="00C65B3C"/>
    <w:rsid w:val="00C65C20"/>
    <w:rsid w:val="00C65CED"/>
    <w:rsid w:val="00C670FE"/>
    <w:rsid w:val="00C71DF5"/>
    <w:rsid w:val="00C72E8F"/>
    <w:rsid w:val="00C75A92"/>
    <w:rsid w:val="00C75C2F"/>
    <w:rsid w:val="00C77EEF"/>
    <w:rsid w:val="00C8098A"/>
    <w:rsid w:val="00C80DDC"/>
    <w:rsid w:val="00C825D7"/>
    <w:rsid w:val="00C861EA"/>
    <w:rsid w:val="00C86335"/>
    <w:rsid w:val="00C90EB4"/>
    <w:rsid w:val="00C92144"/>
    <w:rsid w:val="00C93F25"/>
    <w:rsid w:val="00C94EA5"/>
    <w:rsid w:val="00C95248"/>
    <w:rsid w:val="00C96105"/>
    <w:rsid w:val="00CA1746"/>
    <w:rsid w:val="00CA2361"/>
    <w:rsid w:val="00CA50C6"/>
    <w:rsid w:val="00CA57FA"/>
    <w:rsid w:val="00CA58D8"/>
    <w:rsid w:val="00CA6D48"/>
    <w:rsid w:val="00CA7CF2"/>
    <w:rsid w:val="00CB0AE0"/>
    <w:rsid w:val="00CB0FCE"/>
    <w:rsid w:val="00CB13B3"/>
    <w:rsid w:val="00CB3A15"/>
    <w:rsid w:val="00CB4757"/>
    <w:rsid w:val="00CB70E9"/>
    <w:rsid w:val="00CC674D"/>
    <w:rsid w:val="00CD2964"/>
    <w:rsid w:val="00CD310E"/>
    <w:rsid w:val="00CD635A"/>
    <w:rsid w:val="00CD7A99"/>
    <w:rsid w:val="00CD7C1B"/>
    <w:rsid w:val="00CE1D71"/>
    <w:rsid w:val="00CE2277"/>
    <w:rsid w:val="00CE3262"/>
    <w:rsid w:val="00CE3BBD"/>
    <w:rsid w:val="00CE619F"/>
    <w:rsid w:val="00CE6330"/>
    <w:rsid w:val="00CF0225"/>
    <w:rsid w:val="00CF2ABA"/>
    <w:rsid w:val="00CF48C6"/>
    <w:rsid w:val="00CF644C"/>
    <w:rsid w:val="00CF795D"/>
    <w:rsid w:val="00D002F5"/>
    <w:rsid w:val="00D018D5"/>
    <w:rsid w:val="00D020CD"/>
    <w:rsid w:val="00D02CC7"/>
    <w:rsid w:val="00D03B24"/>
    <w:rsid w:val="00D03DEB"/>
    <w:rsid w:val="00D05702"/>
    <w:rsid w:val="00D0600D"/>
    <w:rsid w:val="00D1015D"/>
    <w:rsid w:val="00D111BF"/>
    <w:rsid w:val="00D1121F"/>
    <w:rsid w:val="00D20316"/>
    <w:rsid w:val="00D2323B"/>
    <w:rsid w:val="00D23FC0"/>
    <w:rsid w:val="00D25B6C"/>
    <w:rsid w:val="00D317DB"/>
    <w:rsid w:val="00D33B75"/>
    <w:rsid w:val="00D344EB"/>
    <w:rsid w:val="00D34DA5"/>
    <w:rsid w:val="00D37A6B"/>
    <w:rsid w:val="00D42CE5"/>
    <w:rsid w:val="00D434C4"/>
    <w:rsid w:val="00D47B77"/>
    <w:rsid w:val="00D526FB"/>
    <w:rsid w:val="00D54F45"/>
    <w:rsid w:val="00D55680"/>
    <w:rsid w:val="00D55E0E"/>
    <w:rsid w:val="00D56E0B"/>
    <w:rsid w:val="00D57B3E"/>
    <w:rsid w:val="00D60144"/>
    <w:rsid w:val="00D6035D"/>
    <w:rsid w:val="00D607B7"/>
    <w:rsid w:val="00D613A8"/>
    <w:rsid w:val="00D6360F"/>
    <w:rsid w:val="00D66420"/>
    <w:rsid w:val="00D66D88"/>
    <w:rsid w:val="00D71CBD"/>
    <w:rsid w:val="00D73C57"/>
    <w:rsid w:val="00D74625"/>
    <w:rsid w:val="00D7500A"/>
    <w:rsid w:val="00D75976"/>
    <w:rsid w:val="00D75DC4"/>
    <w:rsid w:val="00D762B8"/>
    <w:rsid w:val="00D76C69"/>
    <w:rsid w:val="00D770F6"/>
    <w:rsid w:val="00D77479"/>
    <w:rsid w:val="00D7768B"/>
    <w:rsid w:val="00D831F4"/>
    <w:rsid w:val="00D841F9"/>
    <w:rsid w:val="00D84982"/>
    <w:rsid w:val="00D84B41"/>
    <w:rsid w:val="00D86070"/>
    <w:rsid w:val="00D87C0A"/>
    <w:rsid w:val="00D91919"/>
    <w:rsid w:val="00D92388"/>
    <w:rsid w:val="00D94116"/>
    <w:rsid w:val="00DA155A"/>
    <w:rsid w:val="00DA25AB"/>
    <w:rsid w:val="00DA3557"/>
    <w:rsid w:val="00DA3AFA"/>
    <w:rsid w:val="00DA4C48"/>
    <w:rsid w:val="00DA61CA"/>
    <w:rsid w:val="00DA61FA"/>
    <w:rsid w:val="00DB0C49"/>
    <w:rsid w:val="00DB1EF2"/>
    <w:rsid w:val="00DB4A2D"/>
    <w:rsid w:val="00DB5CCD"/>
    <w:rsid w:val="00DB6EC2"/>
    <w:rsid w:val="00DB724D"/>
    <w:rsid w:val="00DC2979"/>
    <w:rsid w:val="00DC2AA4"/>
    <w:rsid w:val="00DC2EBC"/>
    <w:rsid w:val="00DC3455"/>
    <w:rsid w:val="00DC3AA8"/>
    <w:rsid w:val="00DC4633"/>
    <w:rsid w:val="00DC5C0F"/>
    <w:rsid w:val="00DC5ECB"/>
    <w:rsid w:val="00DC74E3"/>
    <w:rsid w:val="00DD5AD0"/>
    <w:rsid w:val="00DE405E"/>
    <w:rsid w:val="00DE7078"/>
    <w:rsid w:val="00DF2F0F"/>
    <w:rsid w:val="00DF3D17"/>
    <w:rsid w:val="00DF56F8"/>
    <w:rsid w:val="00DF5D2B"/>
    <w:rsid w:val="00DF63AD"/>
    <w:rsid w:val="00E002B2"/>
    <w:rsid w:val="00E022DC"/>
    <w:rsid w:val="00E03E25"/>
    <w:rsid w:val="00E068CB"/>
    <w:rsid w:val="00E119EE"/>
    <w:rsid w:val="00E123B3"/>
    <w:rsid w:val="00E1372B"/>
    <w:rsid w:val="00E140DB"/>
    <w:rsid w:val="00E15984"/>
    <w:rsid w:val="00E15A63"/>
    <w:rsid w:val="00E15FBF"/>
    <w:rsid w:val="00E169D7"/>
    <w:rsid w:val="00E20ACF"/>
    <w:rsid w:val="00E220C6"/>
    <w:rsid w:val="00E241A3"/>
    <w:rsid w:val="00E24C36"/>
    <w:rsid w:val="00E30FBD"/>
    <w:rsid w:val="00E36884"/>
    <w:rsid w:val="00E36CB2"/>
    <w:rsid w:val="00E40E01"/>
    <w:rsid w:val="00E41490"/>
    <w:rsid w:val="00E42BCC"/>
    <w:rsid w:val="00E435AF"/>
    <w:rsid w:val="00E45192"/>
    <w:rsid w:val="00E45BF4"/>
    <w:rsid w:val="00E4798F"/>
    <w:rsid w:val="00E51A99"/>
    <w:rsid w:val="00E54038"/>
    <w:rsid w:val="00E55A46"/>
    <w:rsid w:val="00E60D86"/>
    <w:rsid w:val="00E64293"/>
    <w:rsid w:val="00E65561"/>
    <w:rsid w:val="00E6769A"/>
    <w:rsid w:val="00E701D5"/>
    <w:rsid w:val="00E73802"/>
    <w:rsid w:val="00E74119"/>
    <w:rsid w:val="00E74E66"/>
    <w:rsid w:val="00E838FF"/>
    <w:rsid w:val="00E84706"/>
    <w:rsid w:val="00E84737"/>
    <w:rsid w:val="00E862B3"/>
    <w:rsid w:val="00E86C87"/>
    <w:rsid w:val="00E87466"/>
    <w:rsid w:val="00E91755"/>
    <w:rsid w:val="00E93E3E"/>
    <w:rsid w:val="00E945FB"/>
    <w:rsid w:val="00E94FF7"/>
    <w:rsid w:val="00E97E30"/>
    <w:rsid w:val="00EA1633"/>
    <w:rsid w:val="00EA2E6F"/>
    <w:rsid w:val="00EA3E35"/>
    <w:rsid w:val="00EA4BF5"/>
    <w:rsid w:val="00EA78F2"/>
    <w:rsid w:val="00EB041D"/>
    <w:rsid w:val="00EB0DA3"/>
    <w:rsid w:val="00EB0F02"/>
    <w:rsid w:val="00EB10BB"/>
    <w:rsid w:val="00EB246B"/>
    <w:rsid w:val="00EB7274"/>
    <w:rsid w:val="00EB737F"/>
    <w:rsid w:val="00EB7EA8"/>
    <w:rsid w:val="00EC2205"/>
    <w:rsid w:val="00EC3297"/>
    <w:rsid w:val="00EC486A"/>
    <w:rsid w:val="00EC5C6A"/>
    <w:rsid w:val="00ED4DBC"/>
    <w:rsid w:val="00ED4F3D"/>
    <w:rsid w:val="00ED527C"/>
    <w:rsid w:val="00ED6AC3"/>
    <w:rsid w:val="00ED6C36"/>
    <w:rsid w:val="00ED6E24"/>
    <w:rsid w:val="00EE0A8F"/>
    <w:rsid w:val="00EE373D"/>
    <w:rsid w:val="00EE3998"/>
    <w:rsid w:val="00EE3A33"/>
    <w:rsid w:val="00EE4711"/>
    <w:rsid w:val="00EE4DD4"/>
    <w:rsid w:val="00EE746A"/>
    <w:rsid w:val="00EF0E5F"/>
    <w:rsid w:val="00EF0FB8"/>
    <w:rsid w:val="00EF11C6"/>
    <w:rsid w:val="00EF2288"/>
    <w:rsid w:val="00EF3814"/>
    <w:rsid w:val="00EF39DB"/>
    <w:rsid w:val="00EF420B"/>
    <w:rsid w:val="00EF45BA"/>
    <w:rsid w:val="00EF57CB"/>
    <w:rsid w:val="00EF5F24"/>
    <w:rsid w:val="00F04B70"/>
    <w:rsid w:val="00F0542D"/>
    <w:rsid w:val="00F0792F"/>
    <w:rsid w:val="00F10BCC"/>
    <w:rsid w:val="00F10C06"/>
    <w:rsid w:val="00F10C5B"/>
    <w:rsid w:val="00F11201"/>
    <w:rsid w:val="00F123BC"/>
    <w:rsid w:val="00F12824"/>
    <w:rsid w:val="00F14A46"/>
    <w:rsid w:val="00F1657F"/>
    <w:rsid w:val="00F20F64"/>
    <w:rsid w:val="00F223EB"/>
    <w:rsid w:val="00F22B93"/>
    <w:rsid w:val="00F254F8"/>
    <w:rsid w:val="00F26428"/>
    <w:rsid w:val="00F31613"/>
    <w:rsid w:val="00F31656"/>
    <w:rsid w:val="00F370E1"/>
    <w:rsid w:val="00F40B50"/>
    <w:rsid w:val="00F4119B"/>
    <w:rsid w:val="00F434FA"/>
    <w:rsid w:val="00F44875"/>
    <w:rsid w:val="00F47824"/>
    <w:rsid w:val="00F4787C"/>
    <w:rsid w:val="00F51CFF"/>
    <w:rsid w:val="00F52E23"/>
    <w:rsid w:val="00F547B1"/>
    <w:rsid w:val="00F558E5"/>
    <w:rsid w:val="00F565B5"/>
    <w:rsid w:val="00F60CF8"/>
    <w:rsid w:val="00F6172F"/>
    <w:rsid w:val="00F62325"/>
    <w:rsid w:val="00F62695"/>
    <w:rsid w:val="00F62A8A"/>
    <w:rsid w:val="00F654C0"/>
    <w:rsid w:val="00F66385"/>
    <w:rsid w:val="00F679A4"/>
    <w:rsid w:val="00F67C04"/>
    <w:rsid w:val="00F70D86"/>
    <w:rsid w:val="00F7189E"/>
    <w:rsid w:val="00F756AB"/>
    <w:rsid w:val="00F80B95"/>
    <w:rsid w:val="00F80D0D"/>
    <w:rsid w:val="00F81424"/>
    <w:rsid w:val="00F83366"/>
    <w:rsid w:val="00F83E91"/>
    <w:rsid w:val="00F8685B"/>
    <w:rsid w:val="00F90F96"/>
    <w:rsid w:val="00F91950"/>
    <w:rsid w:val="00F941F6"/>
    <w:rsid w:val="00F9504A"/>
    <w:rsid w:val="00F96560"/>
    <w:rsid w:val="00FA2624"/>
    <w:rsid w:val="00FA49B4"/>
    <w:rsid w:val="00FA5CB4"/>
    <w:rsid w:val="00FA734C"/>
    <w:rsid w:val="00FB3A5E"/>
    <w:rsid w:val="00FB3B4F"/>
    <w:rsid w:val="00FB4C4F"/>
    <w:rsid w:val="00FB63BE"/>
    <w:rsid w:val="00FC0334"/>
    <w:rsid w:val="00FC6290"/>
    <w:rsid w:val="00FC693F"/>
    <w:rsid w:val="00FD0907"/>
    <w:rsid w:val="00FD2467"/>
    <w:rsid w:val="00FD2CA5"/>
    <w:rsid w:val="00FD32AA"/>
    <w:rsid w:val="00FD7137"/>
    <w:rsid w:val="00FE0745"/>
    <w:rsid w:val="00FE2B2B"/>
    <w:rsid w:val="00FE3FC0"/>
    <w:rsid w:val="00FE54C0"/>
    <w:rsid w:val="00FE65C4"/>
    <w:rsid w:val="00FE6690"/>
    <w:rsid w:val="00FE767C"/>
    <w:rsid w:val="00FF03E9"/>
    <w:rsid w:val="00FF1EB0"/>
    <w:rsid w:val="00FF2AE4"/>
    <w:rsid w:val="00FF6292"/>
    <w:rsid w:val="00FF6C5A"/>
    <w:rsid w:val="00FF7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page number" w:uiPriority="0"/>
    <w:lsdException w:name="endnote text" w:uiPriority="0"/>
    <w:lsdException w:name="List" w:uiPriority="0"/>
    <w:lsdException w:name="List Number" w:uiPriority="0"/>
    <w:lsdException w:name="List 2"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qFormat="1"/>
    <w:lsdException w:name="HTML Preformatted" w:uiPriority="0"/>
    <w:lsdException w:name="annotation subject" w:uiPriority="0"/>
    <w:lsdException w:name="Outline List 2" w:uiPriority="0"/>
    <w:lsdException w:name="Table Grid 1"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27538"/>
    <w:pPr>
      <w:widowControl w:val="0"/>
      <w:jc w:val="both"/>
    </w:pPr>
    <w:rPr>
      <w:rFonts w:ascii="Times New Roman" w:eastAsia="宋体" w:hAnsi="Times New Roman" w:cs="Times New Roman"/>
      <w:szCs w:val="24"/>
    </w:rPr>
  </w:style>
  <w:style w:type="paragraph" w:styleId="1">
    <w:name w:val="heading 1"/>
    <w:aliases w:val="H1,Section Head,Header1,h1,1st level,l1,Heading 0,Fab-1,PIM 1,章标题 1,标1,Part,H11,H12,H13,H111,H121,H14,H15,H16,H17,H18,一级标题，黑粗，三号，序号,OG Heading 1,. (1.0),-*+,1.标题 1,标书1,章节,章,标题 1 sj,标题 1(章),b1,标题 1章,Ch,章节标题,文章标题,Heading ...,NMP Heading 1,式"/>
    <w:basedOn w:val="a0"/>
    <w:next w:val="a0"/>
    <w:link w:val="1Char"/>
    <w:qFormat/>
    <w:rsid w:val="00227538"/>
    <w:pPr>
      <w:keepNext/>
      <w:spacing w:beforeLines="50" w:before="156" w:afterLines="50" w:after="156" w:line="500" w:lineRule="exact"/>
      <w:jc w:val="left"/>
      <w:outlineLvl w:val="0"/>
    </w:pPr>
    <w:rPr>
      <w:rFonts w:ascii="黑体" w:eastAsia="黑体"/>
      <w:b/>
      <w:sz w:val="30"/>
      <w:szCs w:val="20"/>
    </w:rPr>
  </w:style>
  <w:style w:type="paragraph" w:styleId="2">
    <w:name w:val="heading 2"/>
    <w:aliases w:val="节,H2,（一）,Underrubrik1,prop2,Heading 2 Hidden,Heading 2 CCBS,UNDERRUBRIK 1-2,2nd level,h2,Header 2,l2,Titre2,Head 2,Fab-2,PIM2,heading 2,Titre3,HD2,sect 1.2,sect 1.2 Char,标2,1.1标题 2,1.1,_Heading 2,OG Heading 2,节标题 1.1,第一章 标题 2,H21,H22"/>
    <w:basedOn w:val="a0"/>
    <w:next w:val="a0"/>
    <w:link w:val="2Char"/>
    <w:qFormat/>
    <w:rsid w:val="00227538"/>
    <w:pPr>
      <w:keepNext/>
      <w:keepLines/>
      <w:spacing w:before="120" w:after="120" w:line="500" w:lineRule="exact"/>
      <w:outlineLvl w:val="1"/>
    </w:pPr>
    <w:rPr>
      <w:rFonts w:ascii="仿宋_GB2312" w:eastAsia="仿宋_GB2312" w:hAnsi="Arial"/>
      <w:b/>
      <w:bCs/>
      <w:sz w:val="28"/>
      <w:szCs w:val="32"/>
    </w:rPr>
  </w:style>
  <w:style w:type="paragraph" w:styleId="3">
    <w:name w:val="heading 3"/>
    <w:aliases w:val="条标题1.1.1,h3,H3,level_3,PIM 3,Level 3 Head,Heading 3 - old,sect1.2.3,sect1.2.31,sect1.2.32,sect1.2.311,sect1.2.33,sect1.2.312,Bold Head,bh,3rd level,3,(A-3),BOD 0,标题 3 Char Char,l3,CT,1.1.1,条,. (1.1.1),- 3rd Order Heading,Char1 Char Char,小"/>
    <w:basedOn w:val="a0"/>
    <w:next w:val="a0"/>
    <w:link w:val="3Char"/>
    <w:qFormat/>
    <w:rsid w:val="00227538"/>
    <w:pPr>
      <w:keepNext/>
      <w:keepLines/>
      <w:spacing w:before="260" w:after="260" w:line="416" w:lineRule="auto"/>
      <w:outlineLvl w:val="2"/>
    </w:pPr>
    <w:rPr>
      <w:b/>
      <w:bCs/>
      <w:sz w:val="32"/>
      <w:szCs w:val="32"/>
    </w:rPr>
  </w:style>
  <w:style w:type="paragraph" w:styleId="40">
    <w:name w:val="heading 4"/>
    <w:aliases w:val="段,L4,Minor Heading,标题 4 Char Char,H4,H41,bullet,bl,bb,PIM 4,h4,Heading Four,款标题1.1.1.1,第三层条,Fab-4,T5,Ref Heading 1,rh1,Heading sql,sect 1.2.3.4,四,标题 4 Char2,款标题1.1.1.1 Char1,标题 4 Char Char1,标题 4 Char1 Char,款标题1.1.1.1 Char Char,sect 1.2.3."/>
    <w:basedOn w:val="a0"/>
    <w:next w:val="a0"/>
    <w:link w:val="4Char"/>
    <w:qFormat/>
    <w:rsid w:val="00227538"/>
    <w:pPr>
      <w:keepNext/>
      <w:widowControl/>
      <w:tabs>
        <w:tab w:val="left" w:pos="993"/>
      </w:tabs>
      <w:adjustRightInd w:val="0"/>
      <w:snapToGrid w:val="0"/>
      <w:spacing w:afterLines="50" w:after="156" w:line="500" w:lineRule="exact"/>
      <w:jc w:val="left"/>
      <w:outlineLvl w:val="3"/>
    </w:pPr>
    <w:rPr>
      <w:rFonts w:eastAsia="仿宋_GB2312"/>
      <w:b/>
      <w:spacing w:val="6"/>
      <w:sz w:val="28"/>
      <w:szCs w:val="20"/>
      <w:lang w:val="x-none" w:eastAsia="x-none"/>
    </w:rPr>
  </w:style>
  <w:style w:type="paragraph" w:styleId="5">
    <w:name w:val="heading 5"/>
    <w:aliases w:val="标题 5 Char Char,dash,ds,dd,H5,h5,1),项,H51,标题1.1.1.1.1,第四层条,标题 5 Char Char Char Char Char,标题 5 Char Char Char Char Char Char Char,标题 5 Char Char Char Char Char Char,标题 5 Char Char Char Char Char Char Char Char,标5,一级项,1)1,项1,项1 Char Char Cha"/>
    <w:basedOn w:val="3"/>
    <w:next w:val="a1"/>
    <w:link w:val="5Char"/>
    <w:qFormat/>
    <w:rsid w:val="00227538"/>
    <w:pPr>
      <w:spacing w:beforeLines="50" w:before="156" w:afterLines="50" w:after="156" w:line="500" w:lineRule="exact"/>
      <w:outlineLvl w:val="4"/>
    </w:pPr>
    <w:rPr>
      <w:rFonts w:eastAsia="仿宋_GB2312"/>
      <w:sz w:val="28"/>
      <w:szCs w:val="28"/>
      <w:lang w:val="x-none" w:eastAsia="x-none"/>
    </w:rPr>
  </w:style>
  <w:style w:type="paragraph" w:styleId="6">
    <w:name w:val="heading 6"/>
    <w:aliases w:val="H6,标题1.1.1.1.1.1,第五层条,无节,标题8,二级项,标题6，6级标题，小四中宋粗，无序号,标题6，6级标题，小四中宋粗，无序号 Char,标6,无节1,无节2,标题81,二级项1,二级项2,无节3,标题82,无节4,标题83,二级项3,无节5,标题84,二级项4,无节6,无节11,标题85,二级项5,无节21,标题811,二级项11,二级项21,无节31,标题821,标题6，6级标题，小四中宋粗，无序号1,无节41,标题831,二级项31,无节51,标题841,二级项41"/>
    <w:basedOn w:val="a0"/>
    <w:next w:val="a1"/>
    <w:link w:val="6Char"/>
    <w:qFormat/>
    <w:rsid w:val="00227538"/>
    <w:pPr>
      <w:keepNext/>
      <w:keepLines/>
      <w:tabs>
        <w:tab w:val="left" w:pos="1152"/>
      </w:tabs>
      <w:autoSpaceDE w:val="0"/>
      <w:autoSpaceDN w:val="0"/>
      <w:adjustRightInd w:val="0"/>
      <w:spacing w:before="240" w:after="64" w:line="320" w:lineRule="atLeast"/>
      <w:ind w:left="1152" w:hanging="1152"/>
      <w:outlineLvl w:val="5"/>
    </w:pPr>
    <w:rPr>
      <w:rFonts w:ascii="Arial" w:eastAsia="黑体" w:hAnsi="Arial"/>
      <w:b/>
      <w:kern w:val="0"/>
      <w:sz w:val="24"/>
      <w:szCs w:val="20"/>
    </w:rPr>
  </w:style>
  <w:style w:type="paragraph" w:styleId="7">
    <w:name w:val="heading 7"/>
    <w:aliases w:val="项标题(1),H7,标题 7表内5号,标题 7 表,无节条,表格标题1 Char,无节条 Char Char,标7,无级项,标题 7 表1,无节条1,无级项1,标题 7 表2,无节条2,标题 7 表11,标题 7 表3,无节条3,无级项2,标题 7 表4,无节条4,无级项3,标题 7 表5,无节条5,标题 7 表12,无节条11,无级项4,无级项11,标题 7 表21,无节条21,标题 7 表111,标题 7 表31,无节条31,无级项21,标题 7 表41,无节条41,无级项31"/>
    <w:basedOn w:val="a0"/>
    <w:next w:val="a1"/>
    <w:link w:val="7Char"/>
    <w:qFormat/>
    <w:rsid w:val="00227538"/>
    <w:pPr>
      <w:keepNext/>
      <w:keepLines/>
      <w:tabs>
        <w:tab w:val="left" w:pos="1296"/>
      </w:tabs>
      <w:autoSpaceDE w:val="0"/>
      <w:autoSpaceDN w:val="0"/>
      <w:adjustRightInd w:val="0"/>
      <w:spacing w:before="240" w:after="64" w:line="320" w:lineRule="atLeast"/>
      <w:ind w:left="1296" w:hanging="1296"/>
      <w:outlineLvl w:val="6"/>
    </w:pPr>
    <w:rPr>
      <w:rFonts w:ascii="宋体" w:hAnsi="Tms Rmn"/>
      <w:b/>
      <w:kern w:val="0"/>
      <w:sz w:val="24"/>
      <w:szCs w:val="20"/>
    </w:rPr>
  </w:style>
  <w:style w:type="paragraph" w:styleId="8">
    <w:name w:val="heading 8"/>
    <w:aliases w:val="h8,目标题 1),H8,无节款,注,无节款1,注1,无节款2,无节款3,注2,无节款4,注3,无节款5,无节款11,注4,注11,无节款21,无节款31,注21,无节款41,注31,无节款6,注5,无节款12,注12,无节款22,无节款32,注22,无节款42,注32,无节款7,无节款13,注6,注13,无节款23,无节款33,注23,无节款43,注33,无节款8,无节款9,无节款14,注14,无节款24,无节款34,注24,无节款44,注34,无节款51"/>
    <w:basedOn w:val="a0"/>
    <w:next w:val="a1"/>
    <w:link w:val="8Char"/>
    <w:qFormat/>
    <w:rsid w:val="00227538"/>
    <w:pPr>
      <w:keepNext/>
      <w:keepLines/>
      <w:tabs>
        <w:tab w:val="left" w:pos="1440"/>
      </w:tabs>
      <w:autoSpaceDE w:val="0"/>
      <w:autoSpaceDN w:val="0"/>
      <w:adjustRightInd w:val="0"/>
      <w:spacing w:before="240" w:after="64" w:line="320" w:lineRule="atLeast"/>
      <w:ind w:left="1440" w:hanging="1440"/>
      <w:outlineLvl w:val="7"/>
    </w:pPr>
    <w:rPr>
      <w:rFonts w:ascii="Arial" w:eastAsia="黑体" w:hAnsi="Arial"/>
      <w:kern w:val="0"/>
      <w:sz w:val="24"/>
      <w:szCs w:val="20"/>
    </w:rPr>
  </w:style>
  <w:style w:type="paragraph" w:styleId="9">
    <w:name w:val="heading 9"/>
    <w:aliases w:val="h9,干标题(a),H9,无节项,无节项1,无节项2,无节项3,无节项4,无节项11,无节项21,无节项31,无节项5,无节项12,无节项22,无节项32,无节项41,无节项111,无节项211,无节项311,无节项6,无节项13,无节项23,无节项33,无节项42,无节项112,无节项212,无节项312,无节项7,无节项14,无节项24,无节项34,无节项43,无节项113,无节项213,无节项313,无节项8,无节项15,无节项25,无节项35,无节项9,无节项16,无节项26,标题 "/>
    <w:basedOn w:val="a0"/>
    <w:next w:val="a1"/>
    <w:link w:val="9Char"/>
    <w:qFormat/>
    <w:rsid w:val="00227538"/>
    <w:pPr>
      <w:keepNext/>
      <w:keepLines/>
      <w:tabs>
        <w:tab w:val="left" w:pos="1584"/>
      </w:tabs>
      <w:autoSpaceDE w:val="0"/>
      <w:autoSpaceDN w:val="0"/>
      <w:adjustRightInd w:val="0"/>
      <w:spacing w:before="240" w:after="64" w:line="320" w:lineRule="atLeast"/>
      <w:ind w:left="1584" w:hanging="1584"/>
      <w:outlineLvl w:val="8"/>
    </w:pPr>
    <w:rPr>
      <w:rFonts w:ascii="Arial" w:eastAsia="黑体" w:hAnsi="Arial"/>
      <w:kern w:val="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页眉1,页眉2,页眉18,even,无页眉"/>
    <w:basedOn w:val="a0"/>
    <w:link w:val="Char"/>
    <w:unhideWhenUsed/>
    <w:rsid w:val="00227538"/>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页眉1 Char1,页眉2 Char1,页眉18 Char1,even Char1,无页眉 Char1"/>
    <w:basedOn w:val="a2"/>
    <w:link w:val="a5"/>
    <w:uiPriority w:val="99"/>
    <w:rsid w:val="00227538"/>
    <w:rPr>
      <w:sz w:val="18"/>
      <w:szCs w:val="18"/>
    </w:rPr>
  </w:style>
  <w:style w:type="paragraph" w:styleId="a6">
    <w:name w:val="footer"/>
    <w:aliases w:val="Char Char"/>
    <w:basedOn w:val="a0"/>
    <w:link w:val="Char0"/>
    <w:unhideWhenUsed/>
    <w:rsid w:val="00227538"/>
    <w:pPr>
      <w:tabs>
        <w:tab w:val="center" w:pos="4153"/>
        <w:tab w:val="right" w:pos="8306"/>
      </w:tabs>
      <w:snapToGrid w:val="0"/>
      <w:jc w:val="left"/>
    </w:pPr>
    <w:rPr>
      <w:sz w:val="18"/>
      <w:szCs w:val="18"/>
    </w:rPr>
  </w:style>
  <w:style w:type="character" w:customStyle="1" w:styleId="Char0">
    <w:name w:val="页脚 Char"/>
    <w:aliases w:val="Char Char Char1"/>
    <w:basedOn w:val="a2"/>
    <w:link w:val="a6"/>
    <w:rsid w:val="00227538"/>
    <w:rPr>
      <w:sz w:val="18"/>
      <w:szCs w:val="18"/>
    </w:rPr>
  </w:style>
  <w:style w:type="character" w:customStyle="1" w:styleId="1Char">
    <w:name w:val="标题 1 Char"/>
    <w:aliases w:val="H1 Char2,Section Head Char1,Header1 Char1,h1 Char1,1st level Char1,l1 Char1,Heading 0 Char1,Fab-1 Char1,PIM 1 Char1,章标题 1 Char1,标1 Char1,Part Char1,H11 Char1,H12 Char1,H13 Char1,H111 Char1,H121 Char1,H14 Char1,H15 Char1,H16 Char1,H17 Char"/>
    <w:basedOn w:val="a2"/>
    <w:link w:val="1"/>
    <w:rsid w:val="00227538"/>
    <w:rPr>
      <w:rFonts w:ascii="黑体" w:eastAsia="黑体" w:hAnsi="Times New Roman" w:cs="Times New Roman"/>
      <w:b/>
      <w:sz w:val="30"/>
      <w:szCs w:val="20"/>
    </w:rPr>
  </w:style>
  <w:style w:type="character" w:customStyle="1" w:styleId="2Char">
    <w:name w:val="标题 2 Char"/>
    <w:aliases w:val="节 Char,H2 Char1,（一） Char1,Underrubrik1 Char1,prop2 Char1,Heading 2 Hidden Char1,Heading 2 CCBS Char1,UNDERRUBRIK 1-2 Char1,2nd level Char1,h2 Char1,Header 2 Char1,l2 Char1,Titre2 Char1,Head 2 Char1,Fab-2 Char1,PIM2 Char1,heading 2 Char,标2 Char"/>
    <w:basedOn w:val="a2"/>
    <w:link w:val="2"/>
    <w:rsid w:val="00227538"/>
    <w:rPr>
      <w:rFonts w:ascii="仿宋_GB2312" w:eastAsia="仿宋_GB2312" w:hAnsi="Arial" w:cs="Times New Roman"/>
      <w:b/>
      <w:bCs/>
      <w:sz w:val="28"/>
      <w:szCs w:val="32"/>
    </w:rPr>
  </w:style>
  <w:style w:type="character" w:customStyle="1" w:styleId="3Char">
    <w:name w:val="标题 3 Char"/>
    <w:aliases w:val="条标题1.1.1 Char,h3 Char,H3 Char,level_3 Char,PIM 3 Char,Level 3 Head Char,Heading 3 - old Char,sect1.2.3 Char,sect1.2.31 Char,sect1.2.32 Char,sect1.2.311 Char,sect1.2.33 Char,sect1.2.312 Char,Bold Head Char,bh Char,3rd level Char,3 Char,l3 Char"/>
    <w:basedOn w:val="a2"/>
    <w:link w:val="3"/>
    <w:rsid w:val="00227538"/>
    <w:rPr>
      <w:rFonts w:ascii="Times New Roman" w:eastAsia="宋体" w:hAnsi="Times New Roman" w:cs="Times New Roman"/>
      <w:b/>
      <w:bCs/>
      <w:sz w:val="32"/>
      <w:szCs w:val="32"/>
    </w:rPr>
  </w:style>
  <w:style w:type="character" w:customStyle="1" w:styleId="4Char">
    <w:name w:val="标题 4 Char"/>
    <w:aliases w:val="段 Char1,L4 Char1,Minor Heading Char1,标题 4 Char Char Char1,H4 Char1,H41 Char1,bullet Char1,bl Char1,bb Char1,PIM 4 Char1,h4 Char1,Heading Four Char1,款标题1.1.1.1 Char2,第三层条 Char1,Fab-4 Char1,T5 Char1,Ref Heading 1 Char1,rh1 Char1,四 Char"/>
    <w:basedOn w:val="a2"/>
    <w:link w:val="40"/>
    <w:rsid w:val="00227538"/>
    <w:rPr>
      <w:rFonts w:ascii="Times New Roman" w:eastAsia="仿宋_GB2312" w:hAnsi="Times New Roman" w:cs="Times New Roman"/>
      <w:b/>
      <w:spacing w:val="6"/>
      <w:sz w:val="28"/>
      <w:szCs w:val="20"/>
      <w:lang w:val="x-none" w:eastAsia="x-none"/>
    </w:rPr>
  </w:style>
  <w:style w:type="character" w:customStyle="1" w:styleId="5Char">
    <w:name w:val="标题 5 Char"/>
    <w:aliases w:val="标题 5 Char Char Char1,dash Char1,ds Char1,dd Char1,H5 Char1,h5 Char1,1) Char1,项 Char1,H51 Char1,标题1.1.1.1.1 Char1,第四层条 Char1,标题 5 Char Char Char Char Char Char2,标题 5 Char Char Char Char Char Char Char Char2,标5 Char1,一级项 Char1,1)1 Char1,项1 Char"/>
    <w:basedOn w:val="a2"/>
    <w:link w:val="5"/>
    <w:rsid w:val="00227538"/>
    <w:rPr>
      <w:rFonts w:ascii="Times New Roman" w:eastAsia="仿宋_GB2312" w:hAnsi="Times New Roman" w:cs="Times New Roman"/>
      <w:b/>
      <w:bCs/>
      <w:sz w:val="28"/>
      <w:szCs w:val="28"/>
      <w:lang w:val="x-none" w:eastAsia="x-none"/>
    </w:rPr>
  </w:style>
  <w:style w:type="character" w:customStyle="1" w:styleId="6Char">
    <w:name w:val="标题 6 Char"/>
    <w:aliases w:val="H6 Char,标题1.1.1.1.1.1 Char,第五层条 Char,无节 Char,标题8 Char,二级项 Char,标题6，6级标题，小四中宋粗，无序号 Char1,标题6，6级标题，小四中宋粗，无序号 Char Char,标6 Char,无节1 Char,无节2 Char,标题81 Char,二级项1 Char,二级项2 Char,无节3 Char,标题82 Char,无节4 Char,标题83 Char,二级项3 Char,无节5 Char,标题84 Char"/>
    <w:basedOn w:val="a2"/>
    <w:link w:val="6"/>
    <w:rsid w:val="00227538"/>
    <w:rPr>
      <w:rFonts w:ascii="Arial" w:eastAsia="黑体" w:hAnsi="Arial" w:cs="Times New Roman"/>
      <w:b/>
      <w:kern w:val="0"/>
      <w:sz w:val="24"/>
      <w:szCs w:val="20"/>
    </w:rPr>
  </w:style>
  <w:style w:type="character" w:customStyle="1" w:styleId="7Char">
    <w:name w:val="标题 7 Char"/>
    <w:aliases w:val="项标题(1) Char,H7 Char,标题 7表内5号 Char,标题 7 表 Char,无节条 Char,表格标题1 Char Char,无节条 Char Char Char,标7 Char,无级项 Char,标题 7 表1 Char,无节条1 Char,无级项1 Char,标题 7 表2 Char,无节条2 Char,标题 7 表11 Char,标题 7 表3 Char,无节条3 Char,无级项2 Char,标题 7 表4 Char,无节条4 Char,无级项3 Char"/>
    <w:basedOn w:val="a2"/>
    <w:link w:val="7"/>
    <w:rsid w:val="00227538"/>
    <w:rPr>
      <w:rFonts w:ascii="宋体" w:eastAsia="宋体" w:hAnsi="Tms Rmn" w:cs="Times New Roman"/>
      <w:b/>
      <w:kern w:val="0"/>
      <w:sz w:val="24"/>
      <w:szCs w:val="20"/>
    </w:rPr>
  </w:style>
  <w:style w:type="character" w:customStyle="1" w:styleId="8Char">
    <w:name w:val="标题 8 Char"/>
    <w:aliases w:val="h8 Char1,目标题 1) Char1,H8 Char1,无节款 Char1,注 Char1,无节款1 Char1,注1 Char1,无节款2 Char1,无节款3 Char1,注2 Char1,无节款4 Char1,注3 Char1,无节款5 Char1,无节款11 Char1,注4 Char1,注11 Char1,无节款21 Char1,无节款31 Char1,注21 Char1,无节款41 Char1,注31 Char1,无节款6 Char1,注5 Char1"/>
    <w:basedOn w:val="a2"/>
    <w:link w:val="8"/>
    <w:rsid w:val="00227538"/>
    <w:rPr>
      <w:rFonts w:ascii="Arial" w:eastAsia="黑体" w:hAnsi="Arial" w:cs="Times New Roman"/>
      <w:kern w:val="0"/>
      <w:sz w:val="24"/>
      <w:szCs w:val="20"/>
    </w:rPr>
  </w:style>
  <w:style w:type="character" w:customStyle="1" w:styleId="9Char">
    <w:name w:val="标题 9 Char"/>
    <w:aliases w:val="h9 Char,干标题(a) Char1,H9 Char1,无节项 Char,无节项1 Char,无节项2 Char,无节项3 Char,无节项4 Char,无节项11 Char,无节项21 Char,无节项31 Char,无节项5 Char,无节项12 Char,无节项22 Char,无节项32 Char,无节项41 Char,无节项111 Char,无节项211 Char,无节项311 Char,无节项6 Char,无节项13 Char,无节项23 Char,无节项7 Char"/>
    <w:basedOn w:val="a2"/>
    <w:link w:val="9"/>
    <w:rsid w:val="00227538"/>
    <w:rPr>
      <w:rFonts w:ascii="Arial" w:eastAsia="黑体" w:hAnsi="Arial" w:cs="Times New Roman"/>
      <w:kern w:val="0"/>
      <w:szCs w:val="20"/>
    </w:rPr>
  </w:style>
  <w:style w:type="paragraph" w:styleId="a1">
    <w:name w:val="Normal Indent"/>
    <w:aliases w:val="正文（首行缩进两字） Char,正文（首行缩进两字） Char Char Char Char Char,正文（首行缩进两字） Char Char Char Char Char Char Char,正文（首行缩进两字） Char Char,正文（首行缩进两字） Char C,表格标题 Char Char Char Char,正文（首行缩进两字） Char Char Char Char Char Char,正文（首行缩进两字） Char Char1 Char Char,正文（首行缩进两字）,表正"/>
    <w:basedOn w:val="a0"/>
    <w:link w:val="Char1"/>
    <w:rsid w:val="00227538"/>
    <w:pPr>
      <w:spacing w:line="500" w:lineRule="exact"/>
      <w:ind w:firstLineChars="200" w:firstLine="200"/>
    </w:pPr>
    <w:rPr>
      <w:sz w:val="24"/>
    </w:rPr>
  </w:style>
  <w:style w:type="character" w:customStyle="1" w:styleId="Char1">
    <w:name w:val="正文缩进 Char1"/>
    <w:aliases w:val="正文（首行缩进两字） Char Char5,正文（首行缩进两字） Char Char Char Char Char Char4,正文（首行缩进两字） Char Char Char Char Char Char Char Char2,正文（首行缩进两字） Char Char Char2,正文（首行缩进两字） Char C Char1,表格标题 Char Char Char Char Char1,正文（首行缩进两字） Char Char1 Char Char Char,表正 Char"/>
    <w:link w:val="a1"/>
    <w:rsid w:val="00227538"/>
    <w:rPr>
      <w:rFonts w:ascii="Times New Roman" w:eastAsia="宋体" w:hAnsi="Times New Roman" w:cs="Times New Roman"/>
      <w:sz w:val="24"/>
      <w:szCs w:val="24"/>
    </w:rPr>
  </w:style>
  <w:style w:type="character" w:customStyle="1" w:styleId="headline-content2">
    <w:name w:val="headline-content2"/>
    <w:basedOn w:val="a2"/>
    <w:rsid w:val="00227538"/>
  </w:style>
  <w:style w:type="character" w:customStyle="1" w:styleId="Char2">
    <w:name w:val="标题 Char"/>
    <w:link w:val="a7"/>
    <w:rsid w:val="00227538"/>
    <w:rPr>
      <w:sz w:val="18"/>
      <w:szCs w:val="18"/>
    </w:rPr>
  </w:style>
  <w:style w:type="paragraph" w:styleId="a7">
    <w:name w:val="Title"/>
    <w:basedOn w:val="a0"/>
    <w:link w:val="Char2"/>
    <w:qFormat/>
    <w:rsid w:val="00227538"/>
    <w:pPr>
      <w:spacing w:before="120" w:after="120" w:line="360" w:lineRule="auto"/>
      <w:jc w:val="center"/>
      <w:outlineLvl w:val="0"/>
    </w:pPr>
    <w:rPr>
      <w:rFonts w:asciiTheme="minorHAnsi" w:eastAsiaTheme="minorEastAsia" w:hAnsiTheme="minorHAnsi" w:cstheme="minorBidi"/>
      <w:sz w:val="18"/>
      <w:szCs w:val="18"/>
    </w:rPr>
  </w:style>
  <w:style w:type="character" w:customStyle="1" w:styleId="Char10">
    <w:name w:val="标题 Char1"/>
    <w:basedOn w:val="a2"/>
    <w:uiPriority w:val="10"/>
    <w:rsid w:val="00227538"/>
    <w:rPr>
      <w:rFonts w:asciiTheme="majorHAnsi" w:eastAsia="宋体" w:hAnsiTheme="majorHAnsi" w:cstheme="majorBidi"/>
      <w:b/>
      <w:bCs/>
      <w:sz w:val="32"/>
      <w:szCs w:val="32"/>
    </w:rPr>
  </w:style>
  <w:style w:type="character" w:customStyle="1" w:styleId="CharChar4">
    <w:name w:val="Char Char4"/>
    <w:rsid w:val="00227538"/>
    <w:rPr>
      <w:kern w:val="2"/>
      <w:sz w:val="18"/>
      <w:szCs w:val="18"/>
    </w:rPr>
  </w:style>
  <w:style w:type="character" w:customStyle="1" w:styleId="ca-13">
    <w:name w:val="ca-13"/>
    <w:rsid w:val="00227538"/>
  </w:style>
  <w:style w:type="character" w:customStyle="1" w:styleId="CharChar10">
    <w:name w:val="Char Char10"/>
    <w:rsid w:val="00227538"/>
    <w:rPr>
      <w:kern w:val="2"/>
      <w:sz w:val="28"/>
      <w:szCs w:val="24"/>
    </w:rPr>
  </w:style>
  <w:style w:type="character" w:customStyle="1" w:styleId="title-blue1">
    <w:name w:val="title-blue1"/>
    <w:rsid w:val="00227538"/>
    <w:rPr>
      <w:rFonts w:ascii="幼圆" w:eastAsia="幼圆" w:hint="eastAsia"/>
      <w:b/>
      <w:bCs/>
      <w:color w:val="009FFF"/>
      <w:spacing w:val="75"/>
      <w:sz w:val="24"/>
      <w:szCs w:val="24"/>
    </w:rPr>
  </w:style>
  <w:style w:type="character" w:customStyle="1" w:styleId="CharChar9">
    <w:name w:val="Char Char9"/>
    <w:rsid w:val="00227538"/>
    <w:rPr>
      <w:kern w:val="2"/>
      <w:sz w:val="18"/>
      <w:szCs w:val="18"/>
    </w:rPr>
  </w:style>
  <w:style w:type="character" w:customStyle="1" w:styleId="1Char1">
    <w:name w:val="正文文字缩进1 Char1"/>
    <w:aliases w:val="正文文字缩进1 Char Char,正文文字 21 Char,正文文字( 首段缩进两字） Char,特点标题 Char Char,正文文字缩进1 Char Char Char,正文文字缩进 Char,正文文字缩进 Char2,正文文字 21 Char1,正文表中文字 Char2,特点标题 Char2,body text Char1,Body Text x Char Char1"/>
    <w:rsid w:val="00227538"/>
    <w:rPr>
      <w:rFonts w:eastAsia="宋体"/>
      <w:kern w:val="2"/>
      <w:sz w:val="28"/>
      <w:szCs w:val="24"/>
      <w:lang w:bidi="ar-SA"/>
    </w:rPr>
  </w:style>
  <w:style w:type="character" w:customStyle="1" w:styleId="javascript">
    <w:name w:val="javascript"/>
    <w:basedOn w:val="a2"/>
    <w:rsid w:val="00227538"/>
  </w:style>
  <w:style w:type="character" w:customStyle="1" w:styleId="3Char0">
    <w:name w:val="正文文本 3 Char"/>
    <w:aliases w:val="正文文字 3 Char"/>
    <w:link w:val="30"/>
    <w:rsid w:val="00227538"/>
    <w:rPr>
      <w:sz w:val="24"/>
      <w:szCs w:val="24"/>
    </w:rPr>
  </w:style>
  <w:style w:type="paragraph" w:styleId="30">
    <w:name w:val="Body Text 3"/>
    <w:aliases w:val="正文文字 3"/>
    <w:basedOn w:val="a0"/>
    <w:link w:val="3Char0"/>
    <w:rsid w:val="00227538"/>
    <w:rPr>
      <w:rFonts w:asciiTheme="minorHAnsi" w:eastAsiaTheme="minorEastAsia" w:hAnsiTheme="minorHAnsi" w:cstheme="minorBidi"/>
      <w:sz w:val="24"/>
    </w:rPr>
  </w:style>
  <w:style w:type="character" w:customStyle="1" w:styleId="3Char1">
    <w:name w:val="正文文本 3 Char1"/>
    <w:basedOn w:val="a2"/>
    <w:uiPriority w:val="99"/>
    <w:semiHidden/>
    <w:rsid w:val="00227538"/>
    <w:rPr>
      <w:rFonts w:ascii="Times New Roman" w:eastAsia="宋体" w:hAnsi="Times New Roman" w:cs="Times New Roman"/>
      <w:sz w:val="16"/>
      <w:szCs w:val="16"/>
    </w:rPr>
  </w:style>
  <w:style w:type="character" w:customStyle="1" w:styleId="H2Char">
    <w:name w:val="H2 Char"/>
    <w:aliases w:val="1 Char,标题 2 Char Char Char,节标题 1.1 Char,（一） Char,Underrubrik1 Char,prop2 Char,Heading 2 Hidden Char,Heading 2 CCBS Char,UNDERRUBRIK 1-2 Char,2nd level Char,h2 Char,2 Char,Header 2 Char,l2 Char,Titre2 Char,Head 2 Char,Fab-2 Char,PIM2 Char,节 Char1"/>
    <w:rsid w:val="00227538"/>
    <w:rPr>
      <w:rFonts w:ascii="黑体" w:eastAsia="黑体" w:hAnsi="黑体" w:cs="Arial"/>
      <w:b/>
      <w:kern w:val="2"/>
      <w:sz w:val="28"/>
      <w:szCs w:val="32"/>
      <w:lang w:val="en-US" w:eastAsia="zh-CN" w:bidi="ar-SA"/>
    </w:rPr>
  </w:style>
  <w:style w:type="character" w:customStyle="1" w:styleId="1Char3">
    <w:name w:val="正文缩进1 Char3"/>
    <w:aliases w:val="正文（首行缩进两字） Char Char Char Char Char Char Char5,正文（首行缩进两字） Char Char Char Char Char Char Char Char3,正文（首行缩进两字） Char Char Char Char Char Char3,正文（首行缩进两字） Char Char2,正文缩进11 Char1,正文缩进111 Char1,正文（首行缩进两字） Char4,正文（首行缩进两字） Char C Char Char Char1"/>
    <w:rsid w:val="00227538"/>
    <w:rPr>
      <w:rFonts w:eastAsia="宋体"/>
      <w:kern w:val="2"/>
      <w:sz w:val="24"/>
      <w:szCs w:val="24"/>
      <w:lang w:val="en-US" w:eastAsia="zh-CN" w:bidi="ar-SA"/>
    </w:rPr>
  </w:style>
  <w:style w:type="character" w:customStyle="1" w:styleId="content">
    <w:name w:val="content"/>
    <w:basedOn w:val="a2"/>
    <w:rsid w:val="00227538"/>
  </w:style>
  <w:style w:type="character" w:customStyle="1" w:styleId="CharChar7">
    <w:name w:val="Char Char7"/>
    <w:rsid w:val="00227538"/>
    <w:rPr>
      <w:kern w:val="2"/>
      <w:sz w:val="28"/>
      <w:szCs w:val="24"/>
    </w:rPr>
  </w:style>
  <w:style w:type="character" w:customStyle="1" w:styleId="Char3">
    <w:name w:val="表头 Char"/>
    <w:link w:val="a8"/>
    <w:rsid w:val="00227538"/>
    <w:rPr>
      <w:rFonts w:eastAsia="黑体"/>
      <w:spacing w:val="-10"/>
    </w:rPr>
  </w:style>
  <w:style w:type="paragraph" w:customStyle="1" w:styleId="a8">
    <w:name w:val="表头"/>
    <w:basedOn w:val="a0"/>
    <w:link w:val="Char3"/>
    <w:rsid w:val="00227538"/>
    <w:pPr>
      <w:adjustRightInd w:val="0"/>
      <w:snapToGrid w:val="0"/>
      <w:spacing w:line="320" w:lineRule="atLeast"/>
      <w:jc w:val="center"/>
      <w:textAlignment w:val="baseline"/>
    </w:pPr>
    <w:rPr>
      <w:rFonts w:asciiTheme="minorHAnsi" w:eastAsia="黑体" w:hAnsiTheme="minorHAnsi" w:cstheme="minorBidi"/>
      <w:spacing w:val="-10"/>
      <w:szCs w:val="22"/>
    </w:rPr>
  </w:style>
  <w:style w:type="character" w:customStyle="1" w:styleId="CharChar1">
    <w:name w:val="正文文字 Char Char1"/>
    <w:aliases w:val="bt Char3,正文文本 Char Char1,bt Char Char3,bt Char Char Char Char Char2,bt Char Char Char Char Char Char1,bt Char Char Char Char2,正文文本2 Char1,正文文字 Char2 Char1,bt2 Char1,正文文本 Char2 Char1,bt Char1 Char1,bt Char Char Char Char1 Char Char2"/>
    <w:rsid w:val="00227538"/>
    <w:rPr>
      <w:rFonts w:eastAsia="宋体"/>
      <w:kern w:val="2"/>
      <w:sz w:val="28"/>
      <w:szCs w:val="24"/>
      <w:lang w:val="en-US" w:eastAsia="zh-CN" w:bidi="ar-SA"/>
    </w:rPr>
  </w:style>
  <w:style w:type="character" w:customStyle="1" w:styleId="nine-11">
    <w:name w:val="nine-11"/>
    <w:rsid w:val="00227538"/>
    <w:rPr>
      <w:rFonts w:hint="default"/>
      <w:spacing w:val="320"/>
      <w:sz w:val="18"/>
      <w:szCs w:val="18"/>
    </w:rPr>
  </w:style>
  <w:style w:type="character" w:customStyle="1" w:styleId="Char4">
    <w:name w:val="纯文本 Char"/>
    <w:aliases w:val="普通文字 Char Char1,纯文本 Char Char Char2,纯文本 Char Char Char Char Char1,纯文本 Char Char Char Char2,普通文字 Char2,文字缩进 Char1,Plain Text Char1 Char1,Plain Text Char Char Char2,Plain Text Char Char2,Plain Text Char Char Char Char,普通文字 Char Char Char Char"/>
    <w:link w:val="a9"/>
    <w:rsid w:val="00227538"/>
    <w:rPr>
      <w:rFonts w:ascii="宋体" w:hAnsi="Courier New"/>
    </w:rPr>
  </w:style>
  <w:style w:type="paragraph" w:styleId="a9">
    <w:name w:val="Plain Text"/>
    <w:aliases w:val="普通文字 Char,纯文本 Char Char,纯文本 Char Char Char Char,纯文本 Char Char Char,普通文字,文字缩进,Plain Text Char1,Plain Text Char Char,Plain Text Char,Plain Text Char Char Char,Plain Text Char1 Char Char,普通文字 Char Char Char,Plain Text Cha,Plain Text Char2"/>
    <w:basedOn w:val="a0"/>
    <w:link w:val="Char4"/>
    <w:rsid w:val="00227538"/>
    <w:rPr>
      <w:rFonts w:ascii="宋体" w:eastAsiaTheme="minorEastAsia" w:hAnsi="Courier New" w:cstheme="minorBidi"/>
      <w:szCs w:val="22"/>
    </w:rPr>
  </w:style>
  <w:style w:type="character" w:customStyle="1" w:styleId="Char11">
    <w:name w:val="纯文本 Char1"/>
    <w:aliases w:val="普通文字 Char Char,纯文本 Char Char Char1,纯文本 Char Char Char Char Char,纯文本 Char Char1,纯文本 Char Char Char Char1,普通文字 Char1,文字缩进 Char,Plain Text Char1 Char,Plain Text Char Char Char1,Plain Text Char Char1,Plain Text Char2 Char Char,Plain Text Cha Char"/>
    <w:basedOn w:val="a2"/>
    <w:rsid w:val="00227538"/>
    <w:rPr>
      <w:rFonts w:ascii="宋体" w:eastAsia="宋体" w:hAnsi="Courier New" w:cs="Courier New"/>
      <w:szCs w:val="21"/>
    </w:rPr>
  </w:style>
  <w:style w:type="character" w:styleId="aa">
    <w:name w:val="FollowedHyperlink"/>
    <w:rsid w:val="00227538"/>
    <w:rPr>
      <w:color w:val="800080"/>
      <w:u w:val="single"/>
    </w:rPr>
  </w:style>
  <w:style w:type="character" w:customStyle="1" w:styleId="1Char10">
    <w:name w:val="标题 1 Char1"/>
    <w:aliases w:val="H1 Char1,一、 Char,H1 Char,Section Head Char,Header1 Char,h1 Char,1st level Char,l1 Char,Heading 0 Char,Fab-1 Char,PIM 1 Char,章标题 1 Char,标1 Char,标题 1 Char Char,Part Char,H11 Char,H12 Char,H13 Char,H111 Char,H121 Char,H14 Char,H15 Char,H16 Char"/>
    <w:rsid w:val="00227538"/>
    <w:rPr>
      <w:rFonts w:eastAsia="宋体"/>
      <w:b/>
      <w:bCs/>
      <w:kern w:val="44"/>
      <w:sz w:val="44"/>
      <w:szCs w:val="44"/>
      <w:lang w:val="en-US" w:eastAsia="zh-CN" w:bidi="ar-SA"/>
    </w:rPr>
  </w:style>
  <w:style w:type="character" w:customStyle="1" w:styleId="CharChar6">
    <w:name w:val="Char Char6"/>
    <w:rsid w:val="00227538"/>
    <w:rPr>
      <w:rFonts w:ascii="宋体" w:hAnsi="宋体"/>
      <w:kern w:val="2"/>
      <w:sz w:val="28"/>
      <w:szCs w:val="24"/>
    </w:rPr>
  </w:style>
  <w:style w:type="character" w:customStyle="1" w:styleId="Char5">
    <w:name w:val="正文缩进 Char"/>
    <w:aliases w:val="正文（首行缩进两字） Char Char1,正文（首行缩进两字） Char Char Char Char Char Char1,正文（首行缩进两字） Char Char Char Char Char Char Char Char,正文（首行缩进两字） Char Char Char,正文（首行缩进两字） Char C Char,表格标题 Char Char Char Char Char,正文（首行缩进两字） Char Char Char Char Char Char Char1"/>
    <w:rsid w:val="00227538"/>
    <w:rPr>
      <w:rFonts w:eastAsia="宋体"/>
      <w:kern w:val="2"/>
      <w:sz w:val="24"/>
      <w:szCs w:val="24"/>
      <w:lang w:val="en-US" w:eastAsia="zh-CN" w:bidi="ar-SA"/>
    </w:rPr>
  </w:style>
  <w:style w:type="character" w:customStyle="1" w:styleId="2Char0">
    <w:name w:val="正文文本缩进 2 Char"/>
    <w:aliases w:val="正文文字缩进 2 Char"/>
    <w:link w:val="20"/>
    <w:rsid w:val="00227538"/>
    <w:rPr>
      <w:rFonts w:ascii="宋体" w:hAnsi="宋体"/>
      <w:sz w:val="24"/>
      <w:szCs w:val="24"/>
    </w:rPr>
  </w:style>
  <w:style w:type="paragraph" w:styleId="20">
    <w:name w:val="Body Text Indent 2"/>
    <w:aliases w:val="正文文字缩进 2"/>
    <w:basedOn w:val="a0"/>
    <w:link w:val="2Char0"/>
    <w:rsid w:val="00227538"/>
    <w:pPr>
      <w:spacing w:line="480" w:lineRule="exact"/>
      <w:ind w:firstLine="482"/>
    </w:pPr>
    <w:rPr>
      <w:rFonts w:ascii="宋体" w:eastAsiaTheme="minorEastAsia" w:hAnsi="宋体" w:cstheme="minorBidi"/>
      <w:sz w:val="24"/>
    </w:rPr>
  </w:style>
  <w:style w:type="character" w:customStyle="1" w:styleId="2Char1">
    <w:name w:val="正文文本缩进 2 Char1"/>
    <w:basedOn w:val="a2"/>
    <w:uiPriority w:val="99"/>
    <w:semiHidden/>
    <w:rsid w:val="00227538"/>
    <w:rPr>
      <w:rFonts w:ascii="Times New Roman" w:eastAsia="宋体" w:hAnsi="Times New Roman" w:cs="Times New Roman"/>
      <w:szCs w:val="24"/>
    </w:rPr>
  </w:style>
  <w:style w:type="character" w:customStyle="1" w:styleId="Char6">
    <w:name w:val="题注 Char"/>
    <w:link w:val="ab"/>
    <w:rsid w:val="00227538"/>
    <w:rPr>
      <w:rFonts w:ascii="宋体" w:hAnsi="Arial" w:cs="Arial"/>
      <w:sz w:val="24"/>
      <w:szCs w:val="21"/>
    </w:rPr>
  </w:style>
  <w:style w:type="paragraph" w:styleId="ab">
    <w:name w:val="caption"/>
    <w:basedOn w:val="a0"/>
    <w:next w:val="a0"/>
    <w:link w:val="Char6"/>
    <w:qFormat/>
    <w:rsid w:val="00227538"/>
    <w:pPr>
      <w:snapToGrid w:val="0"/>
      <w:spacing w:line="360" w:lineRule="auto"/>
      <w:ind w:firstLineChars="200" w:firstLine="200"/>
      <w:jc w:val="center"/>
    </w:pPr>
    <w:rPr>
      <w:rFonts w:ascii="宋体" w:eastAsiaTheme="minorEastAsia" w:hAnsi="Arial" w:cs="Arial"/>
      <w:sz w:val="24"/>
      <w:szCs w:val="21"/>
    </w:rPr>
  </w:style>
  <w:style w:type="character" w:customStyle="1" w:styleId="Char7">
    <w:name w:val="表格文字 Char"/>
    <w:aliases w:val="加粗正文 Char"/>
    <w:link w:val="ac"/>
    <w:locked/>
    <w:rsid w:val="00227538"/>
    <w:rPr>
      <w:szCs w:val="24"/>
    </w:rPr>
  </w:style>
  <w:style w:type="paragraph" w:customStyle="1" w:styleId="ac">
    <w:name w:val="表格文字"/>
    <w:aliases w:val="普通文字1,普通文字 Char Char Char Char Char Char1,普通文字 Char Char Char Char Char Char Char Char1,普通文字 Char Char Char Char Char C Char Char1,普通文字 Char Char Char Char Char Char Char1"/>
    <w:basedOn w:val="a0"/>
    <w:link w:val="Char7"/>
    <w:qFormat/>
    <w:rsid w:val="00227538"/>
    <w:pPr>
      <w:spacing w:line="240" w:lineRule="atLeast"/>
      <w:jc w:val="center"/>
    </w:pPr>
    <w:rPr>
      <w:rFonts w:asciiTheme="minorHAnsi" w:eastAsiaTheme="minorEastAsia" w:hAnsiTheme="minorHAnsi" w:cstheme="minorBidi"/>
    </w:rPr>
  </w:style>
  <w:style w:type="character" w:customStyle="1" w:styleId="Char12">
    <w:name w:val="表蕊 Char1"/>
    <w:link w:val="ad"/>
    <w:rsid w:val="00227538"/>
    <w:rPr>
      <w:rFonts w:eastAsia="楷体_GB2312"/>
      <w:spacing w:val="-10"/>
    </w:rPr>
  </w:style>
  <w:style w:type="paragraph" w:customStyle="1" w:styleId="ad">
    <w:name w:val="表蕊"/>
    <w:basedOn w:val="a0"/>
    <w:link w:val="Char12"/>
    <w:rsid w:val="00227538"/>
    <w:pPr>
      <w:adjustRightInd w:val="0"/>
      <w:spacing w:line="320" w:lineRule="atLeast"/>
      <w:jc w:val="left"/>
      <w:textAlignment w:val="baseline"/>
    </w:pPr>
    <w:rPr>
      <w:rFonts w:asciiTheme="minorHAnsi" w:eastAsia="楷体_GB2312" w:hAnsiTheme="minorHAnsi" w:cstheme="minorBidi"/>
      <w:spacing w:val="-10"/>
      <w:szCs w:val="22"/>
    </w:rPr>
  </w:style>
  <w:style w:type="character" w:customStyle="1" w:styleId="-4Char">
    <w:name w:val="标题-4 Char"/>
    <w:link w:val="-4"/>
    <w:rsid w:val="00227538"/>
    <w:rPr>
      <w:rFonts w:ascii="Arial" w:hAnsi="Arial"/>
      <w:b/>
      <w:sz w:val="24"/>
      <w:szCs w:val="24"/>
    </w:rPr>
  </w:style>
  <w:style w:type="paragraph" w:customStyle="1" w:styleId="-4">
    <w:name w:val="标题-4"/>
    <w:basedOn w:val="40"/>
    <w:link w:val="-4Char"/>
    <w:rsid w:val="00227538"/>
    <w:pPr>
      <w:spacing w:beforeLines="50" w:before="156" w:line="360" w:lineRule="auto"/>
      <w:ind w:left="842"/>
      <w:textAlignment w:val="baseline"/>
    </w:pPr>
    <w:rPr>
      <w:rFonts w:ascii="Arial" w:eastAsiaTheme="minorEastAsia" w:hAnsi="Arial" w:cstheme="minorBidi"/>
      <w:spacing w:val="0"/>
      <w:sz w:val="24"/>
      <w:szCs w:val="24"/>
      <w:lang w:val="en-US" w:eastAsia="zh-CN"/>
    </w:rPr>
  </w:style>
  <w:style w:type="character" w:customStyle="1" w:styleId="z-Char">
    <w:name w:val="z-窗体底端 Char"/>
    <w:aliases w:val="z-窗体底部 Char"/>
    <w:link w:val="z-"/>
    <w:rsid w:val="00227538"/>
    <w:rPr>
      <w:rFonts w:ascii="Arial" w:hAnsi="Arial" w:cs="Arial"/>
      <w:vanish/>
      <w:sz w:val="16"/>
      <w:szCs w:val="16"/>
    </w:rPr>
  </w:style>
  <w:style w:type="paragraph" w:styleId="z-">
    <w:name w:val="HTML Bottom of Form"/>
    <w:aliases w:val="z-窗体底部"/>
    <w:basedOn w:val="a0"/>
    <w:next w:val="a0"/>
    <w:link w:val="z-Char"/>
    <w:rsid w:val="00227538"/>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2"/>
    <w:uiPriority w:val="99"/>
    <w:semiHidden/>
    <w:rsid w:val="00227538"/>
    <w:rPr>
      <w:rFonts w:ascii="Arial" w:eastAsia="宋体" w:hAnsi="Arial" w:cs="Arial"/>
      <w:vanish/>
      <w:sz w:val="16"/>
      <w:szCs w:val="16"/>
    </w:rPr>
  </w:style>
  <w:style w:type="character" w:styleId="ae">
    <w:name w:val="Strong"/>
    <w:qFormat/>
    <w:rsid w:val="00227538"/>
    <w:rPr>
      <w:b/>
      <w:bCs/>
    </w:rPr>
  </w:style>
  <w:style w:type="character" w:customStyle="1" w:styleId="apple-style-span">
    <w:name w:val="apple-style-span"/>
    <w:basedOn w:val="a2"/>
    <w:rsid w:val="00227538"/>
  </w:style>
  <w:style w:type="character" w:customStyle="1" w:styleId="Char13">
    <w:name w:val="正文文本 Char1"/>
    <w:aliases w:val="正文文本2 Char2,正文文字 Char Char Char Char Char Char Char Char Char Char Char1 Char1,正文文本1 Char Char1 Char1,正文文本1 Char Char2 Char1,正文文本11 Char1,正文文本1 Char Char Char Char Char1 Char1,正文文本1 Char Char Char Char Char2 Char1,正文文字 Char Char,bt Char,四号 Ch"/>
    <w:rsid w:val="00227538"/>
    <w:rPr>
      <w:rFonts w:eastAsia="宋体"/>
      <w:kern w:val="2"/>
      <w:sz w:val="28"/>
      <w:szCs w:val="24"/>
      <w:lang w:val="en-US" w:eastAsia="zh-CN" w:bidi="ar-SA"/>
    </w:rPr>
  </w:style>
  <w:style w:type="character" w:customStyle="1" w:styleId="common1">
    <w:name w:val="common1"/>
    <w:rsid w:val="00227538"/>
    <w:rPr>
      <w:sz w:val="18"/>
      <w:szCs w:val="18"/>
    </w:rPr>
  </w:style>
  <w:style w:type="character" w:styleId="af">
    <w:name w:val="Hyperlink"/>
    <w:aliases w:val="超级链接"/>
    <w:uiPriority w:val="99"/>
    <w:rsid w:val="00227538"/>
    <w:rPr>
      <w:color w:val="0000FF"/>
      <w:u w:val="single"/>
    </w:rPr>
  </w:style>
  <w:style w:type="character" w:customStyle="1" w:styleId="Char8">
    <w:name w:val="表标题 Char"/>
    <w:link w:val="af0"/>
    <w:locked/>
    <w:rsid w:val="00227538"/>
    <w:rPr>
      <w:b/>
      <w:bCs/>
      <w:sz w:val="24"/>
      <w:szCs w:val="24"/>
    </w:rPr>
  </w:style>
  <w:style w:type="paragraph" w:customStyle="1" w:styleId="af0">
    <w:name w:val="表标题"/>
    <w:basedOn w:val="af1"/>
    <w:link w:val="Char8"/>
    <w:rsid w:val="00227538"/>
    <w:pPr>
      <w:ind w:firstLineChars="0" w:firstLine="0"/>
      <w:jc w:val="center"/>
    </w:pPr>
    <w:rPr>
      <w:rFonts w:asciiTheme="minorHAnsi" w:eastAsiaTheme="minorEastAsia" w:hAnsiTheme="minorHAnsi" w:cstheme="minorBidi"/>
      <w:b/>
      <w:bCs/>
      <w:sz w:val="24"/>
    </w:rPr>
  </w:style>
  <w:style w:type="paragraph" w:styleId="af1">
    <w:name w:val="Body Text Indent"/>
    <w:aliases w:val="正文文字缩进,正文文字 21,正文表中文字,特点标题,正文文字( 首段缩进两字）,body text,Body Text x"/>
    <w:basedOn w:val="a0"/>
    <w:link w:val="Char9"/>
    <w:rsid w:val="00227538"/>
    <w:pPr>
      <w:spacing w:line="500" w:lineRule="exact"/>
      <w:ind w:firstLineChars="200" w:firstLine="560"/>
    </w:pPr>
    <w:rPr>
      <w:sz w:val="28"/>
    </w:rPr>
  </w:style>
  <w:style w:type="character" w:customStyle="1" w:styleId="Char9">
    <w:name w:val="正文文本缩进 Char"/>
    <w:aliases w:val="正文文字缩进 Char1,正文文字 21 Char2,正文表中文字 Char,特点标题 Char,正文文字( 首段缩进两字） Char1,body text Char,Body Text x Char"/>
    <w:basedOn w:val="a2"/>
    <w:link w:val="af1"/>
    <w:rsid w:val="00227538"/>
    <w:rPr>
      <w:rFonts w:ascii="Times New Roman" w:eastAsia="宋体" w:hAnsi="Times New Roman" w:cs="Times New Roman"/>
      <w:sz w:val="28"/>
      <w:szCs w:val="24"/>
    </w:rPr>
  </w:style>
  <w:style w:type="character" w:customStyle="1" w:styleId="Char14">
    <w:name w:val="页脚 Char1"/>
    <w:basedOn w:val="a2"/>
    <w:uiPriority w:val="99"/>
    <w:semiHidden/>
    <w:rsid w:val="00227538"/>
    <w:rPr>
      <w:kern w:val="2"/>
      <w:sz w:val="18"/>
      <w:szCs w:val="18"/>
    </w:rPr>
  </w:style>
  <w:style w:type="character" w:styleId="af2">
    <w:name w:val="page number"/>
    <w:basedOn w:val="a2"/>
    <w:rsid w:val="00227538"/>
  </w:style>
  <w:style w:type="character" w:customStyle="1" w:styleId="z-Char0">
    <w:name w:val="z-窗体顶端 Char"/>
    <w:aliases w:val="z-窗体顶部 Char"/>
    <w:link w:val="z-0"/>
    <w:rsid w:val="00227538"/>
    <w:rPr>
      <w:rFonts w:ascii="Arial" w:hAnsi="Arial" w:cs="Arial"/>
      <w:vanish/>
      <w:sz w:val="16"/>
      <w:szCs w:val="16"/>
    </w:rPr>
  </w:style>
  <w:style w:type="paragraph" w:styleId="z-0">
    <w:name w:val="HTML Top of Form"/>
    <w:aliases w:val="z-窗体顶部"/>
    <w:basedOn w:val="a0"/>
    <w:next w:val="a0"/>
    <w:link w:val="z-Char0"/>
    <w:rsid w:val="00227538"/>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2"/>
    <w:uiPriority w:val="99"/>
    <w:semiHidden/>
    <w:rsid w:val="00227538"/>
    <w:rPr>
      <w:rFonts w:ascii="Arial" w:eastAsia="宋体" w:hAnsi="Arial" w:cs="Arial"/>
      <w:vanish/>
      <w:sz w:val="16"/>
      <w:szCs w:val="16"/>
    </w:rPr>
  </w:style>
  <w:style w:type="character" w:customStyle="1" w:styleId="style41">
    <w:name w:val="style41"/>
    <w:rsid w:val="00227538"/>
    <w:rPr>
      <w:b/>
      <w:bCs/>
      <w:color w:val="000000"/>
    </w:rPr>
  </w:style>
  <w:style w:type="character" w:styleId="af3">
    <w:name w:val="annotation reference"/>
    <w:rsid w:val="00227538"/>
    <w:rPr>
      <w:sz w:val="21"/>
      <w:szCs w:val="21"/>
    </w:rPr>
  </w:style>
  <w:style w:type="character" w:customStyle="1" w:styleId="CharCharCharChar">
    <w:name w:val="报告 Char Char Char Char"/>
    <w:link w:val="CharCharChar"/>
    <w:rsid w:val="00227538"/>
    <w:rPr>
      <w:sz w:val="24"/>
      <w:szCs w:val="24"/>
    </w:rPr>
  </w:style>
  <w:style w:type="paragraph" w:customStyle="1" w:styleId="CharCharChar">
    <w:name w:val="报告 Char Char Char"/>
    <w:basedOn w:val="a0"/>
    <w:link w:val="CharCharCharChar"/>
    <w:rsid w:val="00227538"/>
    <w:pPr>
      <w:adjustRightInd w:val="0"/>
      <w:spacing w:line="360" w:lineRule="auto"/>
      <w:ind w:firstLine="505"/>
      <w:textAlignment w:val="baseline"/>
    </w:pPr>
    <w:rPr>
      <w:rFonts w:asciiTheme="minorHAnsi" w:eastAsiaTheme="minorEastAsia" w:hAnsiTheme="minorHAnsi" w:cstheme="minorBidi"/>
      <w:sz w:val="24"/>
    </w:rPr>
  </w:style>
  <w:style w:type="character" w:styleId="af4">
    <w:name w:val="Emphasis"/>
    <w:qFormat/>
    <w:rsid w:val="00227538"/>
    <w:rPr>
      <w:i w:val="0"/>
      <w:iCs w:val="0"/>
      <w:color w:val="CC0000"/>
    </w:rPr>
  </w:style>
  <w:style w:type="character" w:customStyle="1" w:styleId="Chara">
    <w:name w:val="表格内文字 Char"/>
    <w:link w:val="af5"/>
    <w:rsid w:val="00227538"/>
    <w:rPr>
      <w:spacing w:val="10"/>
      <w:sz w:val="24"/>
    </w:rPr>
  </w:style>
  <w:style w:type="paragraph" w:customStyle="1" w:styleId="af5">
    <w:name w:val="表格内文字"/>
    <w:basedOn w:val="a0"/>
    <w:link w:val="Chara"/>
    <w:rsid w:val="00227538"/>
    <w:pPr>
      <w:spacing w:before="100" w:after="100" w:line="320" w:lineRule="exact"/>
      <w:jc w:val="center"/>
    </w:pPr>
    <w:rPr>
      <w:rFonts w:asciiTheme="minorHAnsi" w:eastAsiaTheme="minorEastAsia" w:hAnsiTheme="minorHAnsi" w:cstheme="minorBidi"/>
      <w:spacing w:val="10"/>
      <w:sz w:val="24"/>
      <w:szCs w:val="22"/>
    </w:rPr>
  </w:style>
  <w:style w:type="character" w:customStyle="1" w:styleId="Charb">
    <w:name w:val="首行缩进 Char"/>
    <w:link w:val="af6"/>
    <w:rsid w:val="00227538"/>
    <w:rPr>
      <w:sz w:val="24"/>
      <w:szCs w:val="24"/>
    </w:rPr>
  </w:style>
  <w:style w:type="paragraph" w:customStyle="1" w:styleId="af6">
    <w:name w:val="首行缩进"/>
    <w:basedOn w:val="a0"/>
    <w:link w:val="Charb"/>
    <w:rsid w:val="00227538"/>
    <w:pPr>
      <w:spacing w:line="360" w:lineRule="auto"/>
      <w:ind w:firstLineChars="200" w:firstLine="480"/>
    </w:pPr>
    <w:rPr>
      <w:rFonts w:asciiTheme="minorHAnsi" w:eastAsiaTheme="minorEastAsia" w:hAnsiTheme="minorHAnsi" w:cstheme="minorBidi"/>
      <w:sz w:val="24"/>
    </w:rPr>
  </w:style>
  <w:style w:type="character" w:customStyle="1" w:styleId="2Char2">
    <w:name w:val="正文文本2 Char"/>
    <w:aliases w:val="正文文字 Char Char Char Char Char Char Char Char Char Char Char1 Char,正文文本1 Char Char1 Char,正文文本1 Char Char2 Char,正文文本11 Char,正文文本1 Char Char Char Char Char1 Char,正文文本1 Char Char Char Char Char2 Char"/>
    <w:rsid w:val="00227538"/>
    <w:rPr>
      <w:kern w:val="2"/>
      <w:sz w:val="28"/>
      <w:szCs w:val="24"/>
    </w:rPr>
  </w:style>
  <w:style w:type="character" w:customStyle="1" w:styleId="Charc">
    <w:name w:val="文档结构图 Char"/>
    <w:link w:val="af7"/>
    <w:semiHidden/>
    <w:rsid w:val="00227538"/>
    <w:rPr>
      <w:szCs w:val="24"/>
      <w:shd w:val="clear" w:color="auto" w:fill="000080"/>
    </w:rPr>
  </w:style>
  <w:style w:type="paragraph" w:styleId="af7">
    <w:name w:val="Document Map"/>
    <w:basedOn w:val="a0"/>
    <w:link w:val="Charc"/>
    <w:semiHidden/>
    <w:rsid w:val="00227538"/>
    <w:pPr>
      <w:shd w:val="clear" w:color="auto" w:fill="000080"/>
    </w:pPr>
    <w:rPr>
      <w:rFonts w:asciiTheme="minorHAnsi" w:eastAsiaTheme="minorEastAsia" w:hAnsiTheme="minorHAnsi" w:cstheme="minorBidi"/>
    </w:rPr>
  </w:style>
  <w:style w:type="character" w:customStyle="1" w:styleId="Char15">
    <w:name w:val="文档结构图 Char1"/>
    <w:basedOn w:val="a2"/>
    <w:uiPriority w:val="99"/>
    <w:semiHidden/>
    <w:rsid w:val="00227538"/>
    <w:rPr>
      <w:rFonts w:ascii="宋体" w:eastAsia="宋体" w:hAnsi="Times New Roman" w:cs="Times New Roman"/>
      <w:sz w:val="18"/>
      <w:szCs w:val="18"/>
    </w:rPr>
  </w:style>
  <w:style w:type="character" w:customStyle="1" w:styleId="ca-1">
    <w:name w:val="ca-1"/>
    <w:basedOn w:val="a2"/>
    <w:rsid w:val="00227538"/>
  </w:style>
  <w:style w:type="character" w:customStyle="1" w:styleId="Chard">
    <w:name w:val="批注文字 Char"/>
    <w:link w:val="af8"/>
    <w:rsid w:val="00227538"/>
    <w:rPr>
      <w:szCs w:val="24"/>
    </w:rPr>
  </w:style>
  <w:style w:type="paragraph" w:styleId="af8">
    <w:name w:val="annotation text"/>
    <w:basedOn w:val="a0"/>
    <w:link w:val="Chard"/>
    <w:rsid w:val="00227538"/>
    <w:pPr>
      <w:jc w:val="left"/>
    </w:pPr>
    <w:rPr>
      <w:rFonts w:asciiTheme="minorHAnsi" w:eastAsiaTheme="minorEastAsia" w:hAnsiTheme="minorHAnsi" w:cstheme="minorBidi"/>
    </w:rPr>
  </w:style>
  <w:style w:type="character" w:customStyle="1" w:styleId="Char16">
    <w:name w:val="批注文字 Char1"/>
    <w:basedOn w:val="a2"/>
    <w:uiPriority w:val="99"/>
    <w:semiHidden/>
    <w:rsid w:val="00227538"/>
    <w:rPr>
      <w:rFonts w:ascii="Times New Roman" w:eastAsia="宋体" w:hAnsi="Times New Roman" w:cs="Times New Roman"/>
      <w:szCs w:val="24"/>
    </w:rPr>
  </w:style>
  <w:style w:type="character" w:customStyle="1" w:styleId="BChar">
    <w:name w:val="正文B Char"/>
    <w:link w:val="B"/>
    <w:rsid w:val="00227538"/>
    <w:rPr>
      <w:rFonts w:eastAsia="楷体_GB2312"/>
      <w:spacing w:val="8"/>
      <w:sz w:val="28"/>
    </w:rPr>
  </w:style>
  <w:style w:type="paragraph" w:customStyle="1" w:styleId="B">
    <w:name w:val="正文B"/>
    <w:basedOn w:val="a0"/>
    <w:link w:val="BChar"/>
    <w:rsid w:val="00227538"/>
    <w:pPr>
      <w:adjustRightInd w:val="0"/>
      <w:spacing w:line="390" w:lineRule="exact"/>
      <w:ind w:firstLine="601"/>
      <w:textAlignment w:val="baseline"/>
    </w:pPr>
    <w:rPr>
      <w:rFonts w:asciiTheme="minorHAnsi" w:eastAsia="楷体_GB2312" w:hAnsiTheme="minorHAnsi" w:cstheme="minorBidi"/>
      <w:spacing w:val="8"/>
      <w:sz w:val="28"/>
      <w:szCs w:val="22"/>
    </w:rPr>
  </w:style>
  <w:style w:type="character" w:customStyle="1" w:styleId="Chare">
    <w:name w:val="批注主题 Char"/>
    <w:link w:val="af9"/>
    <w:rsid w:val="00227538"/>
    <w:rPr>
      <w:b/>
      <w:bCs/>
      <w:szCs w:val="24"/>
    </w:rPr>
  </w:style>
  <w:style w:type="paragraph" w:styleId="af9">
    <w:name w:val="annotation subject"/>
    <w:basedOn w:val="af8"/>
    <w:next w:val="af8"/>
    <w:link w:val="Chare"/>
    <w:rsid w:val="00227538"/>
    <w:rPr>
      <w:b/>
      <w:bCs/>
    </w:rPr>
  </w:style>
  <w:style w:type="character" w:customStyle="1" w:styleId="Char17">
    <w:name w:val="批注主题 Char1"/>
    <w:basedOn w:val="Char16"/>
    <w:uiPriority w:val="99"/>
    <w:semiHidden/>
    <w:rsid w:val="00227538"/>
    <w:rPr>
      <w:rFonts w:ascii="Times New Roman" w:eastAsia="宋体" w:hAnsi="Times New Roman" w:cs="Times New Roman"/>
      <w:b/>
      <w:bCs/>
      <w:szCs w:val="24"/>
    </w:rPr>
  </w:style>
  <w:style w:type="character" w:customStyle="1" w:styleId="Charf">
    <w:name w:val="脚注文本 Char"/>
    <w:link w:val="afa"/>
    <w:semiHidden/>
    <w:rsid w:val="00227538"/>
    <w:rPr>
      <w:szCs w:val="24"/>
    </w:rPr>
  </w:style>
  <w:style w:type="paragraph" w:styleId="afa">
    <w:name w:val="footnote text"/>
    <w:basedOn w:val="a0"/>
    <w:next w:val="a0"/>
    <w:link w:val="Charf"/>
    <w:semiHidden/>
    <w:rsid w:val="00227538"/>
    <w:pPr>
      <w:autoSpaceDE w:val="0"/>
      <w:autoSpaceDN w:val="0"/>
      <w:adjustRightInd w:val="0"/>
      <w:jc w:val="left"/>
    </w:pPr>
    <w:rPr>
      <w:rFonts w:asciiTheme="minorHAnsi" w:eastAsiaTheme="minorEastAsia" w:hAnsiTheme="minorHAnsi" w:cstheme="minorBidi"/>
    </w:rPr>
  </w:style>
  <w:style w:type="character" w:customStyle="1" w:styleId="Char18">
    <w:name w:val="脚注文本 Char1"/>
    <w:basedOn w:val="a2"/>
    <w:uiPriority w:val="99"/>
    <w:semiHidden/>
    <w:rsid w:val="00227538"/>
    <w:rPr>
      <w:rFonts w:ascii="Times New Roman" w:eastAsia="宋体" w:hAnsi="Times New Roman" w:cs="Times New Roman"/>
      <w:sz w:val="18"/>
      <w:szCs w:val="18"/>
    </w:rPr>
  </w:style>
  <w:style w:type="character" w:customStyle="1" w:styleId="Charf0">
    <w:name w:val="新正文 Char"/>
    <w:link w:val="afb"/>
    <w:rsid w:val="00227538"/>
    <w:rPr>
      <w:rFonts w:ascii="仿宋_GB2312" w:eastAsia="仿宋_GB2312"/>
      <w:bCs/>
      <w:sz w:val="28"/>
    </w:rPr>
  </w:style>
  <w:style w:type="paragraph" w:customStyle="1" w:styleId="afb">
    <w:name w:val="新正文"/>
    <w:basedOn w:val="a0"/>
    <w:link w:val="Charf0"/>
    <w:rsid w:val="00227538"/>
    <w:pPr>
      <w:spacing w:line="500" w:lineRule="exact"/>
      <w:ind w:firstLine="482"/>
    </w:pPr>
    <w:rPr>
      <w:rFonts w:ascii="仿宋_GB2312" w:eastAsia="仿宋_GB2312" w:hAnsiTheme="minorHAnsi" w:cstheme="minorBidi"/>
      <w:bCs/>
      <w:sz w:val="28"/>
      <w:szCs w:val="22"/>
    </w:rPr>
  </w:style>
  <w:style w:type="character" w:customStyle="1" w:styleId="Char19">
    <w:name w:val="页眉 Char1"/>
    <w:aliases w:val="页眉1 Char,页眉2 Char,页眉 Char Char,页眉18 Char,even Char,无页眉 Char"/>
    <w:basedOn w:val="a2"/>
    <w:rsid w:val="00227538"/>
    <w:rPr>
      <w:kern w:val="2"/>
      <w:sz w:val="18"/>
      <w:szCs w:val="18"/>
    </w:rPr>
  </w:style>
  <w:style w:type="character" w:customStyle="1" w:styleId="TimesNewRomanCharCharCharCharCharCharCharCharCharCharCharCharCharCharCharCharChar">
    <w:name w:val="样式 报告 + Times New Roman Char Char Char Char Char Char Char Char Char Char Char Char Char Char Char Char Char"/>
    <w:link w:val="TimesNewRomanCharCharCharCharCharCharCharCharCharCharCharCharCharCharCharChar"/>
    <w:rsid w:val="00227538"/>
    <w:rPr>
      <w:sz w:val="28"/>
      <w:szCs w:val="28"/>
    </w:rPr>
  </w:style>
  <w:style w:type="paragraph" w:customStyle="1" w:styleId="TimesNewRomanCharCharCharCharCharCharCharCharCharCharCharCharCharCharCharChar">
    <w:name w:val="样式 报告 + Times New Roman Char Char Char Char Char Char Char Char Char Char Char Char Char Char Char Char"/>
    <w:basedOn w:val="afc"/>
    <w:link w:val="TimesNewRomanCharCharCharCharCharCharCharCharCharCharCharCharCharCharCharCharChar"/>
    <w:rsid w:val="00227538"/>
    <w:pPr>
      <w:spacing w:line="500" w:lineRule="exact"/>
      <w:textAlignment w:val="center"/>
    </w:pPr>
    <w:rPr>
      <w:rFonts w:asciiTheme="minorHAnsi" w:eastAsiaTheme="minorEastAsia" w:hAnsiTheme="minorHAnsi" w:cstheme="minorBidi"/>
      <w:kern w:val="2"/>
      <w:sz w:val="28"/>
      <w:szCs w:val="28"/>
    </w:rPr>
  </w:style>
  <w:style w:type="paragraph" w:customStyle="1" w:styleId="afc">
    <w:name w:val="报告"/>
    <w:basedOn w:val="a0"/>
    <w:rsid w:val="00227538"/>
    <w:pPr>
      <w:adjustRightInd w:val="0"/>
      <w:spacing w:line="360" w:lineRule="auto"/>
      <w:ind w:firstLine="505"/>
      <w:textAlignment w:val="baseline"/>
    </w:pPr>
    <w:rPr>
      <w:kern w:val="0"/>
      <w:sz w:val="24"/>
      <w:szCs w:val="20"/>
    </w:rPr>
  </w:style>
  <w:style w:type="character" w:customStyle="1" w:styleId="CharChar5">
    <w:name w:val="Char Char5"/>
    <w:rsid w:val="00227538"/>
    <w:rPr>
      <w:kern w:val="2"/>
      <w:sz w:val="24"/>
      <w:szCs w:val="24"/>
    </w:rPr>
  </w:style>
  <w:style w:type="character" w:customStyle="1" w:styleId="Charf1">
    <w:name w:val="正文格式 Char"/>
    <w:link w:val="afd"/>
    <w:rsid w:val="00227538"/>
    <w:rPr>
      <w:rFonts w:ascii="宋体" w:cs="宋体"/>
      <w:sz w:val="24"/>
      <w:szCs w:val="24"/>
    </w:rPr>
  </w:style>
  <w:style w:type="paragraph" w:customStyle="1" w:styleId="afd">
    <w:name w:val="正文格式"/>
    <w:basedOn w:val="a0"/>
    <w:link w:val="Charf1"/>
    <w:rsid w:val="00227538"/>
    <w:pPr>
      <w:spacing w:line="360" w:lineRule="auto"/>
      <w:ind w:firstLine="482"/>
    </w:pPr>
    <w:rPr>
      <w:rFonts w:ascii="宋体" w:eastAsiaTheme="minorEastAsia" w:hAnsiTheme="minorHAnsi" w:cs="宋体"/>
      <w:sz w:val="24"/>
    </w:rPr>
  </w:style>
  <w:style w:type="character" w:customStyle="1" w:styleId="Charf2">
    <w:name w:val="图表文字 Char"/>
    <w:link w:val="afe"/>
    <w:rsid w:val="00227538"/>
    <w:rPr>
      <w:bCs/>
    </w:rPr>
  </w:style>
  <w:style w:type="paragraph" w:customStyle="1" w:styleId="afe">
    <w:name w:val="图表文字"/>
    <w:basedOn w:val="a0"/>
    <w:link w:val="Charf2"/>
    <w:rsid w:val="00227538"/>
    <w:pPr>
      <w:spacing w:line="300" w:lineRule="exact"/>
      <w:jc w:val="center"/>
    </w:pPr>
    <w:rPr>
      <w:rFonts w:asciiTheme="minorHAnsi" w:eastAsiaTheme="minorEastAsia" w:hAnsiTheme="minorHAnsi" w:cstheme="minorBidi"/>
      <w:bCs/>
      <w:szCs w:val="22"/>
    </w:rPr>
  </w:style>
  <w:style w:type="character" w:customStyle="1" w:styleId="4Char0">
    <w:name w:val="正文缩进4 Char"/>
    <w:link w:val="41"/>
    <w:rsid w:val="00227538"/>
    <w:rPr>
      <w:rFonts w:ascii="仿宋_GB2312" w:eastAsia="仿宋_GB2312"/>
      <w:sz w:val="28"/>
      <w:szCs w:val="24"/>
    </w:rPr>
  </w:style>
  <w:style w:type="paragraph" w:customStyle="1" w:styleId="41">
    <w:name w:val="正文缩进4"/>
    <w:basedOn w:val="a0"/>
    <w:link w:val="4Char0"/>
    <w:rsid w:val="00227538"/>
    <w:pPr>
      <w:spacing w:line="500" w:lineRule="exact"/>
      <w:ind w:firstLineChars="200" w:firstLine="560"/>
    </w:pPr>
    <w:rPr>
      <w:rFonts w:ascii="仿宋_GB2312" w:eastAsia="仿宋_GB2312" w:hAnsiTheme="minorHAnsi" w:cstheme="minorBidi"/>
      <w:sz w:val="28"/>
    </w:rPr>
  </w:style>
  <w:style w:type="character" w:customStyle="1" w:styleId="Charf3">
    <w:name w:val="表格正文 Char"/>
    <w:link w:val="aff"/>
    <w:rsid w:val="00227538"/>
  </w:style>
  <w:style w:type="paragraph" w:customStyle="1" w:styleId="aff">
    <w:name w:val="表格正文"/>
    <w:basedOn w:val="a0"/>
    <w:link w:val="Charf3"/>
    <w:qFormat/>
    <w:rsid w:val="00227538"/>
    <w:pPr>
      <w:spacing w:line="360" w:lineRule="exact"/>
      <w:jc w:val="center"/>
    </w:pPr>
    <w:rPr>
      <w:rFonts w:asciiTheme="minorHAnsi" w:eastAsiaTheme="minorEastAsia" w:hAnsiTheme="minorHAnsi" w:cstheme="minorBidi"/>
      <w:szCs w:val="22"/>
    </w:rPr>
  </w:style>
  <w:style w:type="character" w:customStyle="1" w:styleId="Charf4">
    <w:name w:val="正文首行缩进 Char"/>
    <w:link w:val="aff0"/>
    <w:rsid w:val="00227538"/>
    <w:rPr>
      <w:rFonts w:eastAsia="仿宋_GB2312"/>
      <w:sz w:val="28"/>
    </w:rPr>
  </w:style>
  <w:style w:type="paragraph" w:styleId="aff1">
    <w:name w:val="Body Text"/>
    <w:basedOn w:val="a0"/>
    <w:link w:val="Charf5"/>
    <w:unhideWhenUsed/>
    <w:rsid w:val="00227538"/>
    <w:pPr>
      <w:spacing w:after="120"/>
    </w:pPr>
  </w:style>
  <w:style w:type="character" w:customStyle="1" w:styleId="Charf5">
    <w:name w:val="正文文本 Char"/>
    <w:basedOn w:val="a2"/>
    <w:link w:val="aff1"/>
    <w:rsid w:val="00227538"/>
    <w:rPr>
      <w:rFonts w:ascii="Times New Roman" w:eastAsia="宋体" w:hAnsi="Times New Roman" w:cs="Times New Roman"/>
      <w:szCs w:val="24"/>
    </w:rPr>
  </w:style>
  <w:style w:type="paragraph" w:styleId="aff0">
    <w:name w:val="Body Text First Indent"/>
    <w:basedOn w:val="aff1"/>
    <w:link w:val="Charf4"/>
    <w:rsid w:val="00227538"/>
    <w:pPr>
      <w:spacing w:line="360" w:lineRule="auto"/>
      <w:ind w:firstLine="510"/>
    </w:pPr>
    <w:rPr>
      <w:rFonts w:asciiTheme="minorHAnsi" w:eastAsia="仿宋_GB2312" w:hAnsiTheme="minorHAnsi" w:cstheme="minorBidi"/>
      <w:sz w:val="28"/>
      <w:szCs w:val="22"/>
    </w:rPr>
  </w:style>
  <w:style w:type="character" w:customStyle="1" w:styleId="Char1a">
    <w:name w:val="正文首行缩进 Char1"/>
    <w:basedOn w:val="Charf5"/>
    <w:uiPriority w:val="99"/>
    <w:semiHidden/>
    <w:rsid w:val="00227538"/>
    <w:rPr>
      <w:rFonts w:ascii="Times New Roman" w:eastAsia="宋体" w:hAnsi="Times New Roman" w:cs="Times New Roman"/>
      <w:szCs w:val="24"/>
    </w:rPr>
  </w:style>
  <w:style w:type="character" w:customStyle="1" w:styleId="3CharCharCharCharCharCharCharCharCharChar">
    <w:name w:val="样式 标题 3 + 黑色 Char Char Char Char Char Char Char Char Char Char"/>
    <w:link w:val="3CharCharCharCharCharCharCharCharChar"/>
    <w:rsid w:val="00227538"/>
    <w:rPr>
      <w:sz w:val="28"/>
      <w:szCs w:val="28"/>
    </w:rPr>
  </w:style>
  <w:style w:type="paragraph" w:customStyle="1" w:styleId="3CharCharCharCharCharCharCharCharChar">
    <w:name w:val="样式 标题 3 + 黑色 Char Char Char Char Char Char Char Char Char"/>
    <w:basedOn w:val="3"/>
    <w:link w:val="3CharCharCharCharCharCharCharCharCharChar"/>
    <w:rsid w:val="00227538"/>
    <w:pPr>
      <w:keepNext w:val="0"/>
      <w:keepLines w:val="0"/>
      <w:tabs>
        <w:tab w:val="left" w:pos="993"/>
        <w:tab w:val="left" w:pos="1260"/>
      </w:tabs>
      <w:adjustRightInd w:val="0"/>
      <w:snapToGrid w:val="0"/>
      <w:spacing w:before="0" w:after="0" w:line="500" w:lineRule="exact"/>
      <w:ind w:firstLineChars="192" w:firstLine="538"/>
      <w:outlineLvl w:val="9"/>
    </w:pPr>
    <w:rPr>
      <w:rFonts w:asciiTheme="minorHAnsi" w:eastAsiaTheme="minorEastAsia" w:hAnsiTheme="minorHAnsi" w:cstheme="minorBidi"/>
      <w:b w:val="0"/>
      <w:bCs w:val="0"/>
      <w:sz w:val="28"/>
      <w:szCs w:val="28"/>
    </w:rPr>
  </w:style>
  <w:style w:type="character" w:customStyle="1" w:styleId="Char1b">
    <w:name w:val="表格标题 Char1"/>
    <w:aliases w:val="文本条款 Char1,正文（首行缩进两字） Char Char Char Char Char Char Char Char1,标题4 Char1,s4 Char1,正文不缩进 Char1,正文（首行缩进两字） Char Char4,Standardeinz Char1,Standardeinz1 Char1,正文（首行缩进两字） Char Char Char Char Char Char Char4,正文（首行缩进两字） Char Char Char1,正文缩进1 Char2"/>
    <w:rsid w:val="00227538"/>
    <w:rPr>
      <w:rFonts w:eastAsia="宋体"/>
      <w:kern w:val="2"/>
      <w:sz w:val="21"/>
      <w:lang w:val="en-US" w:eastAsia="zh-CN" w:bidi="ar-SA"/>
    </w:rPr>
  </w:style>
  <w:style w:type="character" w:customStyle="1" w:styleId="H9Char">
    <w:name w:val="H9 Char"/>
    <w:aliases w:val="干标题(a) Char Char,干标题(a) Char,Appendix Level 3 Char,dfgdfg Char Char"/>
    <w:rsid w:val="00227538"/>
    <w:rPr>
      <w:rFonts w:ascii="Arial" w:eastAsia="黑体" w:hAnsi="Arial"/>
      <w:sz w:val="21"/>
    </w:rPr>
  </w:style>
  <w:style w:type="character" w:customStyle="1" w:styleId="Charf6">
    <w:name w:val="表格的文字 Char"/>
    <w:link w:val="aff2"/>
    <w:rsid w:val="00227538"/>
    <w:rPr>
      <w:rFonts w:ascii="仿宋_GB2312" w:eastAsia="仿宋_GB2312"/>
      <w:bCs/>
    </w:rPr>
  </w:style>
  <w:style w:type="paragraph" w:customStyle="1" w:styleId="aff2">
    <w:name w:val="表格的文字"/>
    <w:basedOn w:val="a0"/>
    <w:link w:val="Charf6"/>
    <w:rsid w:val="00227538"/>
    <w:pPr>
      <w:spacing w:line="300" w:lineRule="exact"/>
      <w:jc w:val="center"/>
    </w:pPr>
    <w:rPr>
      <w:rFonts w:ascii="仿宋_GB2312" w:eastAsia="仿宋_GB2312" w:hAnsiTheme="minorHAnsi" w:cstheme="minorBidi"/>
      <w:bCs/>
      <w:szCs w:val="22"/>
    </w:rPr>
  </w:style>
  <w:style w:type="character" w:customStyle="1" w:styleId="Charf7">
    <w:name w:val="表图头 Char"/>
    <w:link w:val="aff3"/>
    <w:rsid w:val="00227538"/>
    <w:rPr>
      <w:rFonts w:eastAsia="华文中宋"/>
      <w:b/>
      <w:sz w:val="24"/>
      <w:szCs w:val="24"/>
    </w:rPr>
  </w:style>
  <w:style w:type="paragraph" w:customStyle="1" w:styleId="aff3">
    <w:name w:val="表图头"/>
    <w:basedOn w:val="a0"/>
    <w:link w:val="Charf7"/>
    <w:rsid w:val="00227538"/>
    <w:pPr>
      <w:spacing w:line="360" w:lineRule="auto"/>
      <w:ind w:firstLineChars="200" w:firstLine="480"/>
      <w:jc w:val="center"/>
    </w:pPr>
    <w:rPr>
      <w:rFonts w:asciiTheme="minorHAnsi" w:eastAsia="华文中宋" w:hAnsiTheme="minorHAnsi" w:cstheme="minorBidi"/>
      <w:b/>
      <w:sz w:val="24"/>
    </w:rPr>
  </w:style>
  <w:style w:type="character" w:customStyle="1" w:styleId="2Char3">
    <w:name w:val="正文文本 2 Char"/>
    <w:aliases w:val="正文文字 2 Char,框图正文 Char"/>
    <w:link w:val="21"/>
    <w:rsid w:val="00227538"/>
    <w:rPr>
      <w:szCs w:val="24"/>
    </w:rPr>
  </w:style>
  <w:style w:type="paragraph" w:styleId="21">
    <w:name w:val="Body Text 2"/>
    <w:aliases w:val="正文文字 2,框图正文"/>
    <w:basedOn w:val="a0"/>
    <w:link w:val="2Char3"/>
    <w:rsid w:val="00227538"/>
    <w:pPr>
      <w:spacing w:after="120" w:line="480" w:lineRule="auto"/>
    </w:pPr>
    <w:rPr>
      <w:rFonts w:asciiTheme="minorHAnsi" w:eastAsiaTheme="minorEastAsia" w:hAnsiTheme="minorHAnsi" w:cstheme="minorBidi"/>
    </w:rPr>
  </w:style>
  <w:style w:type="character" w:customStyle="1" w:styleId="2Char10">
    <w:name w:val="正文文本 2 Char1"/>
    <w:basedOn w:val="a2"/>
    <w:uiPriority w:val="99"/>
    <w:semiHidden/>
    <w:rsid w:val="00227538"/>
    <w:rPr>
      <w:rFonts w:ascii="Times New Roman" w:eastAsia="宋体" w:hAnsi="Times New Roman" w:cs="Times New Roman"/>
      <w:szCs w:val="24"/>
    </w:rPr>
  </w:style>
  <w:style w:type="character" w:customStyle="1" w:styleId="3Char2">
    <w:name w:val="正文文本缩进 3 Char"/>
    <w:aliases w:val="环评正文文字缩进（江东模板） Char,正文文字缩进 3 Char"/>
    <w:link w:val="31"/>
    <w:rsid w:val="00227538"/>
    <w:rPr>
      <w:sz w:val="24"/>
      <w:szCs w:val="24"/>
    </w:rPr>
  </w:style>
  <w:style w:type="paragraph" w:styleId="31">
    <w:name w:val="Body Text Indent 3"/>
    <w:aliases w:val="环评正文文字缩进（江东模板）,正文文字缩进 3"/>
    <w:basedOn w:val="a0"/>
    <w:link w:val="3Char2"/>
    <w:rsid w:val="00227538"/>
    <w:pPr>
      <w:ind w:leftChars="171" w:left="359" w:firstLineChars="200" w:firstLine="480"/>
    </w:pPr>
    <w:rPr>
      <w:rFonts w:asciiTheme="minorHAnsi" w:eastAsiaTheme="minorEastAsia" w:hAnsiTheme="minorHAnsi" w:cstheme="minorBidi"/>
      <w:sz w:val="24"/>
    </w:rPr>
  </w:style>
  <w:style w:type="character" w:customStyle="1" w:styleId="3Char10">
    <w:name w:val="正文文本缩进 3 Char1"/>
    <w:basedOn w:val="a2"/>
    <w:uiPriority w:val="99"/>
    <w:semiHidden/>
    <w:rsid w:val="00227538"/>
    <w:rPr>
      <w:rFonts w:ascii="Times New Roman" w:eastAsia="宋体" w:hAnsi="Times New Roman" w:cs="Times New Roman"/>
      <w:sz w:val="16"/>
      <w:szCs w:val="16"/>
    </w:rPr>
  </w:style>
  <w:style w:type="character" w:customStyle="1" w:styleId="unnamed91">
    <w:name w:val="unnamed91"/>
    <w:rsid w:val="00227538"/>
    <w:rPr>
      <w:rFonts w:ascii="宋体" w:eastAsia="宋体" w:hAnsi="宋体" w:hint="eastAsia"/>
      <w:b w:val="0"/>
      <w:bCs w:val="0"/>
      <w:strike w:val="0"/>
      <w:dstrike w:val="0"/>
      <w:color w:val="000000"/>
      <w:spacing w:val="375"/>
      <w:sz w:val="18"/>
      <w:szCs w:val="18"/>
      <w:u w:val="none"/>
    </w:rPr>
  </w:style>
  <w:style w:type="character" w:customStyle="1" w:styleId="ca-15">
    <w:name w:val="ca-15"/>
    <w:rsid w:val="00227538"/>
  </w:style>
  <w:style w:type="character" w:customStyle="1" w:styleId="CharChar">
    <w:name w:val="环评正文文字缩进（江东模板） Char Char"/>
    <w:rsid w:val="00227538"/>
    <w:rPr>
      <w:rFonts w:eastAsia="宋体"/>
      <w:kern w:val="2"/>
      <w:sz w:val="24"/>
      <w:szCs w:val="24"/>
      <w:lang w:val="en-US" w:eastAsia="zh-CN" w:bidi="ar-SA"/>
    </w:rPr>
  </w:style>
  <w:style w:type="character" w:customStyle="1" w:styleId="doc-desc-all">
    <w:name w:val="doc-desc-all"/>
    <w:basedOn w:val="a2"/>
    <w:rsid w:val="00227538"/>
  </w:style>
  <w:style w:type="character" w:customStyle="1" w:styleId="Charf8">
    <w:name w:val="+正文 Char"/>
    <w:link w:val="aff4"/>
    <w:rsid w:val="00227538"/>
    <w:rPr>
      <w:rFonts w:hAnsi="宋体"/>
      <w:sz w:val="28"/>
      <w:szCs w:val="28"/>
    </w:rPr>
  </w:style>
  <w:style w:type="paragraph" w:customStyle="1" w:styleId="aff4">
    <w:name w:val="+正文"/>
    <w:basedOn w:val="a0"/>
    <w:link w:val="Charf8"/>
    <w:rsid w:val="00227538"/>
    <w:pPr>
      <w:spacing w:line="360" w:lineRule="auto"/>
      <w:ind w:firstLineChars="200" w:firstLine="200"/>
    </w:pPr>
    <w:rPr>
      <w:rFonts w:asciiTheme="minorHAnsi" w:eastAsiaTheme="minorEastAsia" w:hAnsi="宋体" w:cstheme="minorBidi"/>
      <w:sz w:val="28"/>
      <w:szCs w:val="28"/>
    </w:rPr>
  </w:style>
  <w:style w:type="character" w:customStyle="1" w:styleId="22">
    <w:name w:val="表格标题2"/>
    <w:aliases w:val="文本条款2,正文（首行缩进两字） Char Char Char Char Char Char Char3,标题42,s42,正文不缩进2,正文（首行缩进两字） Char2,Standardeinz2,Standardeinz11,正文（首行缩进两字） Char Char Char Char Char Char2,正文（首行缩进两字） Char Char3,正文（首行缩进两字） Char Char Char Char Char2,表正文2,正文非缩进2,特点2,正文（首行缩进两字）1"/>
    <w:rsid w:val="00227538"/>
    <w:rPr>
      <w:rFonts w:eastAsia="宋体"/>
      <w:kern w:val="2"/>
      <w:sz w:val="21"/>
      <w:lang w:val="en-US" w:eastAsia="zh-CN" w:bidi="ar-SA"/>
    </w:rPr>
  </w:style>
  <w:style w:type="character" w:customStyle="1" w:styleId="Charf9">
    <w:name w:val="日期 Char"/>
    <w:link w:val="aff5"/>
    <w:rsid w:val="00227538"/>
    <w:rPr>
      <w:b/>
      <w:bCs/>
      <w:sz w:val="28"/>
      <w:szCs w:val="24"/>
    </w:rPr>
  </w:style>
  <w:style w:type="paragraph" w:styleId="aff5">
    <w:name w:val="Date"/>
    <w:basedOn w:val="a0"/>
    <w:next w:val="a0"/>
    <w:link w:val="Charf9"/>
    <w:rsid w:val="00227538"/>
    <w:pPr>
      <w:ind w:leftChars="2500" w:left="100"/>
    </w:pPr>
    <w:rPr>
      <w:rFonts w:asciiTheme="minorHAnsi" w:eastAsiaTheme="minorEastAsia" w:hAnsiTheme="minorHAnsi" w:cstheme="minorBidi"/>
      <w:b/>
      <w:bCs/>
      <w:sz w:val="28"/>
    </w:rPr>
  </w:style>
  <w:style w:type="character" w:customStyle="1" w:styleId="Char1c">
    <w:name w:val="日期 Char1"/>
    <w:basedOn w:val="a2"/>
    <w:uiPriority w:val="99"/>
    <w:semiHidden/>
    <w:rsid w:val="00227538"/>
    <w:rPr>
      <w:rFonts w:ascii="Times New Roman" w:eastAsia="宋体" w:hAnsi="Times New Roman" w:cs="Times New Roman"/>
      <w:szCs w:val="24"/>
    </w:rPr>
  </w:style>
  <w:style w:type="character" w:customStyle="1" w:styleId="f1200001">
    <w:name w:val="f12_0000_1"/>
    <w:basedOn w:val="a2"/>
    <w:rsid w:val="00227538"/>
  </w:style>
  <w:style w:type="character" w:customStyle="1" w:styleId="CharCharChar2Char">
    <w:name w:val="正文格式 Char Char Char2 Char"/>
    <w:link w:val="CharCharChar2"/>
    <w:rsid w:val="00227538"/>
    <w:rPr>
      <w:rFonts w:ascii="宋体" w:cs="宋体"/>
      <w:sz w:val="24"/>
      <w:szCs w:val="24"/>
    </w:rPr>
  </w:style>
  <w:style w:type="paragraph" w:customStyle="1" w:styleId="CharCharChar2">
    <w:name w:val="正文格式 Char Char Char2"/>
    <w:basedOn w:val="a0"/>
    <w:link w:val="CharCharChar2Char"/>
    <w:rsid w:val="00227538"/>
    <w:pPr>
      <w:spacing w:line="360" w:lineRule="auto"/>
      <w:ind w:firstLine="482"/>
    </w:pPr>
    <w:rPr>
      <w:rFonts w:ascii="宋体" w:eastAsiaTheme="minorEastAsia" w:hAnsiTheme="minorHAnsi" w:cs="宋体"/>
      <w:sz w:val="24"/>
    </w:rPr>
  </w:style>
  <w:style w:type="character" w:customStyle="1" w:styleId="Charfa">
    <w:name w:val="批注框文本 Char"/>
    <w:link w:val="aff6"/>
    <w:semiHidden/>
    <w:rsid w:val="00227538"/>
    <w:rPr>
      <w:sz w:val="18"/>
      <w:szCs w:val="18"/>
    </w:rPr>
  </w:style>
  <w:style w:type="paragraph" w:styleId="aff6">
    <w:name w:val="Balloon Text"/>
    <w:basedOn w:val="a0"/>
    <w:link w:val="Charfa"/>
    <w:semiHidden/>
    <w:rsid w:val="00227538"/>
    <w:rPr>
      <w:rFonts w:asciiTheme="minorHAnsi" w:eastAsiaTheme="minorEastAsia" w:hAnsiTheme="minorHAnsi" w:cstheme="minorBidi"/>
      <w:sz w:val="18"/>
      <w:szCs w:val="18"/>
    </w:rPr>
  </w:style>
  <w:style w:type="character" w:customStyle="1" w:styleId="Char1d">
    <w:name w:val="批注框文本 Char1"/>
    <w:basedOn w:val="a2"/>
    <w:uiPriority w:val="99"/>
    <w:semiHidden/>
    <w:rsid w:val="00227538"/>
    <w:rPr>
      <w:rFonts w:ascii="Times New Roman" w:eastAsia="宋体" w:hAnsi="Times New Roman" w:cs="Times New Roman"/>
      <w:sz w:val="18"/>
      <w:szCs w:val="18"/>
    </w:rPr>
  </w:style>
  <w:style w:type="paragraph" w:styleId="23">
    <w:name w:val="List 2"/>
    <w:basedOn w:val="a0"/>
    <w:rsid w:val="00227538"/>
    <w:pPr>
      <w:ind w:leftChars="200" w:left="100" w:hangingChars="200" w:hanging="200"/>
      <w:contextualSpacing/>
    </w:pPr>
  </w:style>
  <w:style w:type="paragraph" w:styleId="4">
    <w:name w:val="List Number 4"/>
    <w:basedOn w:val="a0"/>
    <w:rsid w:val="00227538"/>
    <w:pPr>
      <w:numPr>
        <w:numId w:val="1"/>
      </w:numPr>
      <w:tabs>
        <w:tab w:val="left" w:pos="1620"/>
      </w:tabs>
    </w:pPr>
  </w:style>
  <w:style w:type="paragraph" w:styleId="70">
    <w:name w:val="toc 7"/>
    <w:basedOn w:val="a0"/>
    <w:next w:val="a0"/>
    <w:uiPriority w:val="39"/>
    <w:rsid w:val="00227538"/>
    <w:pPr>
      <w:ind w:left="1260"/>
      <w:jc w:val="left"/>
    </w:pPr>
    <w:rPr>
      <w:rFonts w:ascii="Calibri" w:hAnsi="Calibri"/>
      <w:sz w:val="20"/>
      <w:szCs w:val="20"/>
    </w:rPr>
  </w:style>
  <w:style w:type="paragraph" w:styleId="50">
    <w:name w:val="toc 5"/>
    <w:basedOn w:val="a0"/>
    <w:next w:val="a0"/>
    <w:uiPriority w:val="39"/>
    <w:rsid w:val="00227538"/>
    <w:pPr>
      <w:ind w:left="840"/>
      <w:jc w:val="left"/>
    </w:pPr>
    <w:rPr>
      <w:rFonts w:ascii="Calibri" w:hAnsi="Calibri"/>
      <w:sz w:val="20"/>
      <w:szCs w:val="20"/>
    </w:rPr>
  </w:style>
  <w:style w:type="paragraph" w:styleId="aff7">
    <w:name w:val="Block Text"/>
    <w:aliases w:val="文字块"/>
    <w:basedOn w:val="a0"/>
    <w:rsid w:val="00227538"/>
    <w:pPr>
      <w:spacing w:line="400" w:lineRule="exact"/>
      <w:ind w:leftChars="199" w:left="490" w:rightChars="-45" w:right="-108" w:hangingChars="5" w:hanging="12"/>
      <w:jc w:val="left"/>
    </w:pPr>
    <w:rPr>
      <w:rFonts w:ascii="宋体" w:hAnsi="宋体"/>
      <w:bCs/>
      <w:color w:val="000000"/>
      <w:sz w:val="24"/>
      <w:szCs w:val="20"/>
    </w:rPr>
  </w:style>
  <w:style w:type="paragraph" w:styleId="aff8">
    <w:name w:val="Note Heading"/>
    <w:basedOn w:val="a0"/>
    <w:next w:val="a0"/>
    <w:link w:val="Charfb"/>
    <w:rsid w:val="00227538"/>
    <w:pPr>
      <w:jc w:val="center"/>
    </w:pPr>
  </w:style>
  <w:style w:type="character" w:customStyle="1" w:styleId="Charfb">
    <w:name w:val="注释标题 Char"/>
    <w:basedOn w:val="a2"/>
    <w:link w:val="aff8"/>
    <w:rsid w:val="00227538"/>
    <w:rPr>
      <w:rFonts w:ascii="Times New Roman" w:eastAsia="宋体" w:hAnsi="Times New Roman" w:cs="Times New Roman"/>
      <w:szCs w:val="24"/>
    </w:rPr>
  </w:style>
  <w:style w:type="paragraph" w:styleId="80">
    <w:name w:val="toc 8"/>
    <w:basedOn w:val="a0"/>
    <w:next w:val="a0"/>
    <w:uiPriority w:val="39"/>
    <w:rsid w:val="00227538"/>
    <w:pPr>
      <w:ind w:left="1470"/>
      <w:jc w:val="left"/>
    </w:pPr>
    <w:rPr>
      <w:rFonts w:ascii="Calibri" w:hAnsi="Calibri"/>
      <w:sz w:val="20"/>
      <w:szCs w:val="20"/>
    </w:rPr>
  </w:style>
  <w:style w:type="paragraph" w:styleId="32">
    <w:name w:val="toc 3"/>
    <w:basedOn w:val="a0"/>
    <w:next w:val="a0"/>
    <w:uiPriority w:val="39"/>
    <w:rsid w:val="00227538"/>
    <w:pPr>
      <w:ind w:left="420"/>
      <w:jc w:val="left"/>
    </w:pPr>
    <w:rPr>
      <w:rFonts w:ascii="Calibri" w:hAnsi="Calibri"/>
      <w:sz w:val="20"/>
      <w:szCs w:val="20"/>
    </w:rPr>
  </w:style>
  <w:style w:type="paragraph" w:customStyle="1" w:styleId="2015">
    <w:name w:val="样式 正文文本缩进 2 + 左侧:  0 厘米 行距: 1.5 倍行距"/>
    <w:basedOn w:val="20"/>
    <w:rsid w:val="00227538"/>
    <w:pPr>
      <w:widowControl/>
      <w:spacing w:line="500" w:lineRule="exact"/>
      <w:ind w:firstLineChars="200" w:firstLine="560"/>
      <w:jc w:val="left"/>
    </w:pPr>
    <w:rPr>
      <w:rFonts w:ascii="楷体_GB2312" w:eastAsia="楷体_GB2312" w:cs="宋体"/>
      <w:kern w:val="0"/>
      <w:sz w:val="28"/>
      <w:szCs w:val="28"/>
    </w:rPr>
  </w:style>
  <w:style w:type="paragraph" w:customStyle="1" w:styleId="CharCharCharChar0">
    <w:name w:val="Char Char Char Char"/>
    <w:basedOn w:val="a0"/>
    <w:rsid w:val="00227538"/>
    <w:rPr>
      <w:szCs w:val="21"/>
    </w:rPr>
  </w:style>
  <w:style w:type="paragraph" w:customStyle="1" w:styleId="aff9">
    <w:name w:val="缩进"/>
    <w:basedOn w:val="a0"/>
    <w:rsid w:val="00227538"/>
    <w:pPr>
      <w:autoSpaceDE w:val="0"/>
      <w:autoSpaceDN w:val="0"/>
      <w:adjustRightInd w:val="0"/>
      <w:spacing w:line="400" w:lineRule="atLeast"/>
      <w:ind w:firstLine="425"/>
      <w:textAlignment w:val="baseline"/>
    </w:pPr>
    <w:rPr>
      <w:sz w:val="24"/>
      <w:szCs w:val="20"/>
    </w:rPr>
  </w:style>
  <w:style w:type="paragraph" w:styleId="24">
    <w:name w:val="toc 2"/>
    <w:basedOn w:val="a0"/>
    <w:next w:val="a0"/>
    <w:uiPriority w:val="39"/>
    <w:rsid w:val="00227538"/>
    <w:pPr>
      <w:spacing w:before="120" w:line="256" w:lineRule="exact"/>
      <w:jc w:val="center"/>
    </w:pPr>
    <w:rPr>
      <w:rFonts w:eastAsia="仿宋_GB2312"/>
      <w:bCs/>
      <w:szCs w:val="21"/>
    </w:rPr>
  </w:style>
  <w:style w:type="paragraph" w:customStyle="1" w:styleId="xl47">
    <w:name w:val="xl47"/>
    <w:basedOn w:val="a0"/>
    <w:rsid w:val="00227538"/>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33">
    <w:name w:val="正文缩进3"/>
    <w:basedOn w:val="a0"/>
    <w:rsid w:val="00227538"/>
    <w:pPr>
      <w:ind w:firstLineChars="200" w:firstLine="420"/>
    </w:pPr>
  </w:style>
  <w:style w:type="paragraph" w:customStyle="1" w:styleId="affa">
    <w:name w:val="表格下方正文"/>
    <w:basedOn w:val="a0"/>
    <w:rsid w:val="00227538"/>
    <w:pPr>
      <w:spacing w:before="260" w:line="440" w:lineRule="exact"/>
      <w:ind w:firstLineChars="200" w:firstLine="200"/>
    </w:pPr>
    <w:rPr>
      <w:kern w:val="0"/>
      <w:sz w:val="24"/>
      <w:szCs w:val="20"/>
    </w:rPr>
  </w:style>
  <w:style w:type="paragraph" w:customStyle="1" w:styleId="Charfc">
    <w:name w:val="报告 Char"/>
    <w:basedOn w:val="a0"/>
    <w:rsid w:val="00227538"/>
    <w:pPr>
      <w:adjustRightInd w:val="0"/>
      <w:spacing w:line="360" w:lineRule="auto"/>
      <w:ind w:firstLine="505"/>
      <w:textAlignment w:val="baseline"/>
    </w:pPr>
    <w:rPr>
      <w:sz w:val="24"/>
    </w:rPr>
  </w:style>
  <w:style w:type="paragraph" w:styleId="affb">
    <w:name w:val="List"/>
    <w:basedOn w:val="a0"/>
    <w:rsid w:val="00227538"/>
    <w:pPr>
      <w:spacing w:line="320" w:lineRule="exact"/>
      <w:jc w:val="center"/>
    </w:pPr>
    <w:rPr>
      <w:rFonts w:ascii="宋体" w:eastAsia="仿宋_GB2312"/>
      <w:sz w:val="28"/>
    </w:rPr>
  </w:style>
  <w:style w:type="paragraph" w:styleId="42">
    <w:name w:val="toc 4"/>
    <w:basedOn w:val="a0"/>
    <w:next w:val="a0"/>
    <w:uiPriority w:val="39"/>
    <w:rsid w:val="00227538"/>
    <w:pPr>
      <w:ind w:left="630"/>
      <w:jc w:val="left"/>
    </w:pPr>
    <w:rPr>
      <w:rFonts w:ascii="Calibri" w:hAnsi="Calibri"/>
      <w:sz w:val="20"/>
      <w:szCs w:val="20"/>
    </w:rPr>
  </w:style>
  <w:style w:type="paragraph" w:customStyle="1" w:styleId="CharCharCharCharCharCharChar">
    <w:name w:val="Char Char Char Char Char Char Char"/>
    <w:basedOn w:val="a0"/>
    <w:rsid w:val="00227538"/>
    <w:pPr>
      <w:widowControl/>
      <w:spacing w:after="160" w:line="240" w:lineRule="exact"/>
      <w:jc w:val="left"/>
    </w:pPr>
    <w:rPr>
      <w:rFonts w:ascii="Arial" w:eastAsia="Times New Roman" w:hAnsi="Arial" w:cs="Verdana"/>
      <w:b/>
      <w:kern w:val="0"/>
      <w:sz w:val="24"/>
      <w:lang w:eastAsia="en-US"/>
    </w:rPr>
  </w:style>
  <w:style w:type="paragraph" w:customStyle="1" w:styleId="affc">
    <w:name w:val="工艺题目"/>
    <w:basedOn w:val="a0"/>
    <w:rsid w:val="00227538"/>
    <w:pPr>
      <w:adjustRightInd w:val="0"/>
      <w:snapToGrid w:val="0"/>
      <w:spacing w:line="360" w:lineRule="auto"/>
    </w:pPr>
    <w:rPr>
      <w:b/>
      <w:sz w:val="28"/>
    </w:rPr>
  </w:style>
  <w:style w:type="paragraph" w:customStyle="1" w:styleId="xl25">
    <w:name w:val="xl25"/>
    <w:basedOn w:val="a0"/>
    <w:rsid w:val="0022753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16"/>
      <w:szCs w:val="16"/>
    </w:rPr>
  </w:style>
  <w:style w:type="paragraph" w:customStyle="1" w:styleId="pa-22">
    <w:name w:val="pa-22"/>
    <w:basedOn w:val="a0"/>
    <w:rsid w:val="00227538"/>
    <w:pPr>
      <w:widowControl/>
      <w:spacing w:before="150" w:after="150"/>
      <w:jc w:val="left"/>
    </w:pPr>
    <w:rPr>
      <w:rFonts w:ascii="宋体" w:hAnsi="宋体" w:cs="宋体"/>
      <w:kern w:val="0"/>
      <w:sz w:val="24"/>
    </w:rPr>
  </w:style>
  <w:style w:type="paragraph" w:customStyle="1" w:styleId="CharCharCharCharCharChar">
    <w:name w:val="Char Char Char Char Char Char"/>
    <w:basedOn w:val="a0"/>
    <w:rsid w:val="00227538"/>
    <w:rPr>
      <w:szCs w:val="21"/>
    </w:rPr>
  </w:style>
  <w:style w:type="paragraph" w:styleId="90">
    <w:name w:val="toc 9"/>
    <w:basedOn w:val="a0"/>
    <w:next w:val="a0"/>
    <w:uiPriority w:val="39"/>
    <w:rsid w:val="00227538"/>
    <w:pPr>
      <w:ind w:left="1680"/>
      <w:jc w:val="left"/>
    </w:pPr>
    <w:rPr>
      <w:rFonts w:ascii="Calibri" w:hAnsi="Calibri"/>
      <w:sz w:val="20"/>
      <w:szCs w:val="20"/>
    </w:rPr>
  </w:style>
  <w:style w:type="paragraph" w:customStyle="1" w:styleId="affd">
    <w:name w:val="表文字"/>
    <w:basedOn w:val="affe"/>
    <w:rsid w:val="00227538"/>
    <w:pPr>
      <w:widowControl/>
      <w:jc w:val="center"/>
    </w:pPr>
    <w:rPr>
      <w:rFonts w:ascii="宋体" w:hAnsi="宋体"/>
      <w:kern w:val="0"/>
      <w:sz w:val="21"/>
      <w:szCs w:val="21"/>
    </w:rPr>
  </w:style>
  <w:style w:type="paragraph" w:styleId="affe">
    <w:name w:val="Normal (Web)"/>
    <w:aliases w:val="普通(Web)1,普通 (Web)1,普通(Web),报告正文 123123,报告正文-1,普通(Web)2"/>
    <w:basedOn w:val="a0"/>
    <w:qFormat/>
    <w:rsid w:val="00227538"/>
    <w:rPr>
      <w:sz w:val="24"/>
    </w:rPr>
  </w:style>
  <w:style w:type="paragraph" w:customStyle="1" w:styleId="afff">
    <w:name w:val="报告书表格"/>
    <w:basedOn w:val="a0"/>
    <w:link w:val="Charfd"/>
    <w:rsid w:val="00227538"/>
    <w:pPr>
      <w:spacing w:line="330" w:lineRule="exact"/>
      <w:jc w:val="center"/>
    </w:pPr>
    <w:rPr>
      <w:rFonts w:ascii="华文仿宋" w:eastAsia="华文仿宋" w:hAnsi="华文仿宋"/>
      <w:szCs w:val="21"/>
    </w:rPr>
  </w:style>
  <w:style w:type="paragraph" w:styleId="10">
    <w:name w:val="index 1"/>
    <w:basedOn w:val="a0"/>
    <w:next w:val="a0"/>
    <w:semiHidden/>
    <w:rsid w:val="00227538"/>
    <w:pPr>
      <w:spacing w:line="400" w:lineRule="exact"/>
      <w:ind w:firstLineChars="192" w:firstLine="461"/>
    </w:pPr>
    <w:rPr>
      <w:rFonts w:ascii="宋体"/>
      <w:bCs/>
      <w:color w:val="000000"/>
      <w:sz w:val="24"/>
    </w:rPr>
  </w:style>
  <w:style w:type="paragraph" w:customStyle="1" w:styleId="0101">
    <w:name w:val="样式 段前: 0.1 行 段后: 0.1 行"/>
    <w:basedOn w:val="a0"/>
    <w:rsid w:val="00227538"/>
    <w:pPr>
      <w:adjustRightInd w:val="0"/>
      <w:snapToGrid w:val="0"/>
      <w:spacing w:line="300" w:lineRule="auto"/>
      <w:ind w:firstLine="499"/>
      <w:textAlignment w:val="baseline"/>
    </w:pPr>
    <w:rPr>
      <w:rFonts w:cs="宋体"/>
      <w:snapToGrid w:val="0"/>
      <w:kern w:val="0"/>
      <w:sz w:val="24"/>
      <w:szCs w:val="20"/>
    </w:rPr>
  </w:style>
  <w:style w:type="paragraph" w:customStyle="1" w:styleId="CharCharChar1Char">
    <w:name w:val="Char Char Char1 Char"/>
    <w:basedOn w:val="a0"/>
    <w:rsid w:val="00227538"/>
  </w:style>
  <w:style w:type="paragraph" w:customStyle="1" w:styleId="pa-23">
    <w:name w:val="pa-23"/>
    <w:basedOn w:val="a0"/>
    <w:rsid w:val="00227538"/>
    <w:pPr>
      <w:widowControl/>
      <w:spacing w:before="150" w:after="150"/>
      <w:jc w:val="left"/>
    </w:pPr>
    <w:rPr>
      <w:rFonts w:ascii="宋体" w:hAnsi="宋体" w:cs="宋体"/>
      <w:kern w:val="0"/>
      <w:sz w:val="24"/>
    </w:rPr>
  </w:style>
  <w:style w:type="paragraph" w:customStyle="1" w:styleId="afff0">
    <w:name w:val="报告表格"/>
    <w:basedOn w:val="a0"/>
    <w:rsid w:val="00227538"/>
    <w:pPr>
      <w:autoSpaceDE w:val="0"/>
      <w:autoSpaceDN w:val="0"/>
      <w:adjustRightInd w:val="0"/>
      <w:spacing w:line="300" w:lineRule="exact"/>
      <w:jc w:val="center"/>
      <w:textAlignment w:val="bottom"/>
    </w:pPr>
    <w:rPr>
      <w:rFonts w:ascii="宋体" w:hAnsi="宋体"/>
      <w:kern w:val="0"/>
      <w:szCs w:val="21"/>
    </w:rPr>
  </w:style>
  <w:style w:type="paragraph" w:customStyle="1" w:styleId="xl27">
    <w:name w:val="xl27"/>
    <w:basedOn w:val="a0"/>
    <w:rsid w:val="00227538"/>
    <w:pPr>
      <w:widowControl/>
      <w:spacing w:before="100" w:beforeAutospacing="1" w:after="100" w:afterAutospacing="1"/>
      <w:jc w:val="center"/>
    </w:pPr>
    <w:rPr>
      <w:rFonts w:ascii="宋体" w:hAnsi="Arial" w:hint="eastAsia"/>
      <w:kern w:val="0"/>
      <w:sz w:val="24"/>
    </w:rPr>
  </w:style>
  <w:style w:type="paragraph" w:customStyle="1" w:styleId="60">
    <w:name w:val="6"/>
    <w:basedOn w:val="a0"/>
    <w:next w:val="a1"/>
    <w:rsid w:val="00227538"/>
    <w:pPr>
      <w:spacing w:line="500" w:lineRule="exact"/>
      <w:ind w:firstLineChars="200" w:firstLine="200"/>
      <w:jc w:val="left"/>
    </w:pPr>
    <w:rPr>
      <w:rFonts w:ascii="仿宋_GB2312" w:eastAsia="仿宋_GB2312"/>
      <w:bCs/>
      <w:sz w:val="28"/>
      <w:szCs w:val="20"/>
    </w:rPr>
  </w:style>
  <w:style w:type="paragraph" w:customStyle="1" w:styleId="CharCharCharCharCharChar1">
    <w:name w:val="Char Char Char Char Char Char1"/>
    <w:basedOn w:val="a0"/>
    <w:rsid w:val="00227538"/>
    <w:rPr>
      <w:szCs w:val="21"/>
    </w:rPr>
  </w:style>
  <w:style w:type="paragraph" w:customStyle="1" w:styleId="11">
    <w:name w:val="样式1"/>
    <w:basedOn w:val="40"/>
    <w:rsid w:val="00227538"/>
  </w:style>
  <w:style w:type="paragraph" w:styleId="61">
    <w:name w:val="toc 6"/>
    <w:basedOn w:val="a0"/>
    <w:next w:val="a0"/>
    <w:uiPriority w:val="39"/>
    <w:rsid w:val="00227538"/>
    <w:pPr>
      <w:ind w:left="1050"/>
      <w:jc w:val="left"/>
    </w:pPr>
    <w:rPr>
      <w:rFonts w:ascii="Calibri" w:hAnsi="Calibri"/>
      <w:sz w:val="20"/>
      <w:szCs w:val="20"/>
    </w:rPr>
  </w:style>
  <w:style w:type="paragraph" w:customStyle="1" w:styleId="12">
    <w:name w:val="正文文本缩进1"/>
    <w:basedOn w:val="a0"/>
    <w:rsid w:val="00227538"/>
    <w:pPr>
      <w:adjustRightInd w:val="0"/>
      <w:spacing w:after="120" w:line="360" w:lineRule="auto"/>
      <w:ind w:leftChars="200" w:left="420" w:firstLineChars="200" w:firstLine="200"/>
      <w:textAlignment w:val="baseline"/>
    </w:pPr>
    <w:rPr>
      <w:sz w:val="24"/>
    </w:rPr>
  </w:style>
  <w:style w:type="paragraph" w:styleId="13">
    <w:name w:val="toc 1"/>
    <w:aliases w:val="目录4,目录2,1.,标题 2，章"/>
    <w:basedOn w:val="1"/>
    <w:next w:val="a0"/>
    <w:uiPriority w:val="39"/>
    <w:rsid w:val="00227538"/>
    <w:pPr>
      <w:keepNext w:val="0"/>
      <w:spacing w:beforeLines="0" w:before="120" w:afterLines="0" w:after="0" w:line="240" w:lineRule="auto"/>
      <w:outlineLvl w:val="9"/>
    </w:pPr>
    <w:rPr>
      <w:rFonts w:ascii="Calibri" w:eastAsia="宋体" w:hAnsi="Calibri"/>
      <w:bCs/>
      <w:i/>
      <w:iCs/>
      <w:sz w:val="24"/>
      <w:szCs w:val="24"/>
    </w:rPr>
  </w:style>
  <w:style w:type="paragraph" w:customStyle="1" w:styleId="afff1">
    <w:name w:val="五级条标题"/>
    <w:basedOn w:val="a0"/>
    <w:next w:val="a0"/>
    <w:rsid w:val="00227538"/>
    <w:pPr>
      <w:widowControl/>
      <w:tabs>
        <w:tab w:val="left" w:pos="1296"/>
      </w:tabs>
      <w:ind w:left="1296" w:hanging="1296"/>
      <w:outlineLvl w:val="6"/>
    </w:pPr>
    <w:rPr>
      <w:rFonts w:ascii="黑体" w:eastAsia="黑体"/>
      <w:kern w:val="0"/>
      <w:szCs w:val="21"/>
    </w:rPr>
  </w:style>
  <w:style w:type="paragraph" w:customStyle="1" w:styleId="100">
    <w:name w:val="样式10"/>
    <w:basedOn w:val="afe"/>
    <w:rsid w:val="00227538"/>
    <w:pPr>
      <w:adjustRightInd w:val="0"/>
      <w:spacing w:line="240" w:lineRule="auto"/>
      <w:textAlignment w:val="baseline"/>
    </w:pPr>
    <w:rPr>
      <w:rFonts w:ascii="仿宋_GB2312" w:eastAsia="仿宋_GB2312" w:hAnsi="宋体"/>
      <w:color w:val="FF0000"/>
      <w:szCs w:val="21"/>
    </w:rPr>
  </w:style>
  <w:style w:type="paragraph" w:customStyle="1" w:styleId="pa-15">
    <w:name w:val="pa-15"/>
    <w:basedOn w:val="a0"/>
    <w:rsid w:val="00227538"/>
    <w:pPr>
      <w:widowControl/>
      <w:spacing w:before="150" w:after="150"/>
      <w:jc w:val="left"/>
    </w:pPr>
    <w:rPr>
      <w:rFonts w:ascii="宋体" w:hAnsi="宋体" w:cs="宋体"/>
      <w:kern w:val="0"/>
      <w:sz w:val="24"/>
    </w:rPr>
  </w:style>
  <w:style w:type="paragraph" w:styleId="afff2">
    <w:name w:val="table of figures"/>
    <w:basedOn w:val="a0"/>
    <w:next w:val="a0"/>
    <w:semiHidden/>
    <w:rsid w:val="00227538"/>
    <w:pPr>
      <w:ind w:leftChars="200" w:left="840" w:hangingChars="200" w:hanging="420"/>
    </w:pPr>
  </w:style>
  <w:style w:type="paragraph" w:customStyle="1" w:styleId="34">
    <w:name w:val="标题3"/>
    <w:basedOn w:val="aff1"/>
    <w:next w:val="aff1"/>
    <w:rsid w:val="00227538"/>
    <w:pPr>
      <w:spacing w:after="0" w:line="520" w:lineRule="exact"/>
    </w:pPr>
    <w:rPr>
      <w:rFonts w:ascii="宋体" w:hAnsi="宋体" w:cs="Arial"/>
      <w:bCs/>
      <w:sz w:val="24"/>
    </w:rPr>
  </w:style>
  <w:style w:type="paragraph" w:customStyle="1" w:styleId="ParaCharCharCharChar">
    <w:name w:val="默认段落字体 Para Char Char Char Char"/>
    <w:basedOn w:val="a0"/>
    <w:rsid w:val="00227538"/>
    <w:rPr>
      <w:sz w:val="24"/>
    </w:rPr>
  </w:style>
  <w:style w:type="paragraph" w:customStyle="1" w:styleId="25">
    <w:name w:val="纯文本2"/>
    <w:basedOn w:val="a0"/>
    <w:rsid w:val="00227538"/>
    <w:pPr>
      <w:autoSpaceDE w:val="0"/>
      <w:autoSpaceDN w:val="0"/>
      <w:adjustRightInd w:val="0"/>
      <w:textAlignment w:val="baseline"/>
    </w:pPr>
    <w:rPr>
      <w:rFonts w:ascii="宋体" w:hAnsi="Tms Rmn"/>
      <w:kern w:val="0"/>
      <w:szCs w:val="20"/>
    </w:rPr>
  </w:style>
  <w:style w:type="paragraph" w:customStyle="1" w:styleId="afff3">
    <w:name w:val="表格"/>
    <w:aliases w:val="图文,图文 + 左侧:  -0.2 字符,右侧:  -0.2 字符,图案: 清除 (),表格3,表格31"/>
    <w:basedOn w:val="a0"/>
    <w:next w:val="a0"/>
    <w:link w:val="Charfe"/>
    <w:qFormat/>
    <w:rsid w:val="00227538"/>
    <w:pPr>
      <w:spacing w:line="400" w:lineRule="exact"/>
      <w:jc w:val="center"/>
    </w:pPr>
    <w:rPr>
      <w:sz w:val="24"/>
    </w:rPr>
  </w:style>
  <w:style w:type="paragraph" w:customStyle="1" w:styleId="afff4">
    <w:name w:val="a"/>
    <w:basedOn w:val="a0"/>
    <w:rsid w:val="00227538"/>
    <w:pPr>
      <w:widowControl/>
      <w:spacing w:before="100" w:beforeAutospacing="1" w:after="100" w:afterAutospacing="1"/>
      <w:jc w:val="left"/>
    </w:pPr>
    <w:rPr>
      <w:rFonts w:ascii="宋体" w:hAnsi="宋体" w:cs="宋体"/>
      <w:kern w:val="0"/>
      <w:sz w:val="24"/>
    </w:rPr>
  </w:style>
  <w:style w:type="paragraph" w:customStyle="1" w:styleId="Char40">
    <w:name w:val="Char4"/>
    <w:basedOn w:val="a0"/>
    <w:rsid w:val="00227538"/>
    <w:rPr>
      <w:sz w:val="24"/>
    </w:rPr>
  </w:style>
  <w:style w:type="paragraph" w:customStyle="1" w:styleId="14">
    <w:name w:val="纯文本1"/>
    <w:basedOn w:val="a0"/>
    <w:rsid w:val="00227538"/>
    <w:pPr>
      <w:autoSpaceDE w:val="0"/>
      <w:autoSpaceDN w:val="0"/>
      <w:adjustRightInd w:val="0"/>
      <w:textAlignment w:val="baseline"/>
    </w:pPr>
    <w:rPr>
      <w:rFonts w:ascii="宋体" w:hAnsi="Tms Rmn"/>
      <w:kern w:val="0"/>
      <w:szCs w:val="20"/>
    </w:rPr>
  </w:style>
  <w:style w:type="paragraph" w:customStyle="1" w:styleId="ST201">
    <w:name w:val="ST20_1"/>
    <w:basedOn w:val="a0"/>
    <w:rsid w:val="00227538"/>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Char1e">
    <w:name w:val="Char1"/>
    <w:basedOn w:val="a0"/>
    <w:rsid w:val="00227538"/>
    <w:rPr>
      <w:sz w:val="24"/>
    </w:rPr>
  </w:style>
  <w:style w:type="paragraph" w:customStyle="1" w:styleId="Charff">
    <w:name w:val="Char"/>
    <w:basedOn w:val="a0"/>
    <w:rsid w:val="00227538"/>
    <w:rPr>
      <w:sz w:val="24"/>
    </w:rPr>
  </w:style>
  <w:style w:type="paragraph" w:customStyle="1" w:styleId="Web">
    <w:name w:val="普通 (Web)"/>
    <w:basedOn w:val="a0"/>
    <w:next w:val="a0"/>
    <w:rsid w:val="00227538"/>
    <w:pPr>
      <w:autoSpaceDE w:val="0"/>
      <w:autoSpaceDN w:val="0"/>
      <w:adjustRightInd w:val="0"/>
      <w:spacing w:before="100" w:after="100"/>
      <w:jc w:val="left"/>
    </w:pPr>
    <w:rPr>
      <w:rFonts w:ascii="宋体"/>
      <w:kern w:val="0"/>
      <w:sz w:val="24"/>
    </w:rPr>
  </w:style>
  <w:style w:type="paragraph" w:customStyle="1" w:styleId="03">
    <w:name w:val="表格03"/>
    <w:basedOn w:val="a0"/>
    <w:rsid w:val="00227538"/>
    <w:pPr>
      <w:spacing w:line="400" w:lineRule="exact"/>
      <w:jc w:val="center"/>
    </w:pPr>
    <w:rPr>
      <w:color w:val="000000"/>
      <w:sz w:val="24"/>
      <w:szCs w:val="21"/>
    </w:rPr>
  </w:style>
  <w:style w:type="paragraph" w:customStyle="1" w:styleId="43">
    <w:name w:val="标题正4"/>
    <w:basedOn w:val="a0"/>
    <w:rsid w:val="00227538"/>
    <w:pPr>
      <w:spacing w:line="320" w:lineRule="exact"/>
      <w:jc w:val="center"/>
    </w:pPr>
    <w:rPr>
      <w:rFonts w:ascii="宋体" w:hAnsi="宋体"/>
      <w:color w:val="000000"/>
    </w:rPr>
  </w:style>
  <w:style w:type="paragraph" w:customStyle="1" w:styleId="xl24">
    <w:name w:val="xl24"/>
    <w:basedOn w:val="a0"/>
    <w:rsid w:val="00227538"/>
    <w:pPr>
      <w:widowControl/>
      <w:spacing w:before="100" w:beforeAutospacing="1" w:after="100" w:afterAutospacing="1"/>
      <w:jc w:val="center"/>
    </w:pPr>
    <w:rPr>
      <w:rFonts w:ascii="仿宋_GB2312" w:eastAsia="仿宋_GB2312" w:hAnsi="Arial Unicode MS" w:cs="Arial Unicode MS" w:hint="eastAsia"/>
      <w:kern w:val="0"/>
      <w:sz w:val="24"/>
    </w:rPr>
  </w:style>
  <w:style w:type="paragraph" w:customStyle="1" w:styleId="afff5">
    <w:name w:val="三级条标题"/>
    <w:basedOn w:val="a0"/>
    <w:next w:val="a0"/>
    <w:rsid w:val="00227538"/>
    <w:pPr>
      <w:widowControl/>
      <w:tabs>
        <w:tab w:val="left" w:pos="2040"/>
        <w:tab w:val="left" w:pos="2160"/>
        <w:tab w:val="left" w:pos="2580"/>
      </w:tabs>
      <w:ind w:left="3600" w:hanging="360"/>
      <w:outlineLvl w:val="4"/>
    </w:pPr>
    <w:rPr>
      <w:rFonts w:ascii="黑体" w:eastAsia="黑体"/>
      <w:kern w:val="0"/>
      <w:szCs w:val="21"/>
    </w:rPr>
  </w:style>
  <w:style w:type="paragraph" w:customStyle="1" w:styleId="pa-3">
    <w:name w:val="pa-3"/>
    <w:basedOn w:val="a0"/>
    <w:rsid w:val="00227538"/>
    <w:pPr>
      <w:widowControl/>
      <w:spacing w:before="150" w:after="150"/>
      <w:jc w:val="left"/>
    </w:pPr>
    <w:rPr>
      <w:rFonts w:ascii="宋体" w:hAnsi="宋体" w:cs="宋体"/>
      <w:kern w:val="0"/>
      <w:sz w:val="24"/>
    </w:rPr>
  </w:style>
  <w:style w:type="paragraph" w:customStyle="1" w:styleId="CharCharCharChar2">
    <w:name w:val="Char Char Char Char2"/>
    <w:basedOn w:val="a0"/>
    <w:rsid w:val="00227538"/>
    <w:pPr>
      <w:snapToGrid w:val="0"/>
      <w:spacing w:line="360" w:lineRule="auto"/>
      <w:ind w:firstLineChars="200" w:firstLine="200"/>
    </w:pPr>
    <w:rPr>
      <w:rFonts w:eastAsia="仿宋_GB2312"/>
      <w:sz w:val="24"/>
    </w:rPr>
  </w:style>
  <w:style w:type="paragraph" w:customStyle="1" w:styleId="afff6">
    <w:name w:val="图文字"/>
    <w:basedOn w:val="a0"/>
    <w:rsid w:val="00227538"/>
    <w:pPr>
      <w:spacing w:line="280" w:lineRule="exact"/>
      <w:jc w:val="center"/>
    </w:pPr>
    <w:rPr>
      <w:rFonts w:ascii="宋体" w:hAnsi="宋体"/>
    </w:rPr>
  </w:style>
  <w:style w:type="paragraph" w:customStyle="1" w:styleId="CharCharChar0">
    <w:name w:val="Char Char Char"/>
    <w:basedOn w:val="a0"/>
    <w:rsid w:val="00227538"/>
    <w:rPr>
      <w:sz w:val="24"/>
    </w:rPr>
  </w:style>
  <w:style w:type="paragraph" w:customStyle="1" w:styleId="26">
    <w:name w:val="正文缩进2"/>
    <w:basedOn w:val="a0"/>
    <w:rsid w:val="00227538"/>
    <w:pPr>
      <w:spacing w:line="500" w:lineRule="exact"/>
      <w:ind w:firstLineChars="200" w:firstLine="200"/>
    </w:pPr>
    <w:rPr>
      <w:sz w:val="24"/>
    </w:rPr>
  </w:style>
  <w:style w:type="paragraph" w:customStyle="1" w:styleId="afff7">
    <w:name w:val="我的样式（正文）"/>
    <w:basedOn w:val="a0"/>
    <w:rsid w:val="00227538"/>
    <w:pPr>
      <w:spacing w:line="440" w:lineRule="exact"/>
    </w:pPr>
    <w:rPr>
      <w:rFonts w:ascii="宋体"/>
      <w:sz w:val="28"/>
    </w:rPr>
  </w:style>
  <w:style w:type="paragraph" w:customStyle="1" w:styleId="Date1">
    <w:name w:val="Date1"/>
    <w:basedOn w:val="a0"/>
    <w:next w:val="a0"/>
    <w:rsid w:val="00227538"/>
    <w:pPr>
      <w:adjustRightInd w:val="0"/>
      <w:textAlignment w:val="baseline"/>
    </w:pPr>
    <w:rPr>
      <w:szCs w:val="20"/>
    </w:rPr>
  </w:style>
  <w:style w:type="paragraph" w:customStyle="1" w:styleId="pa-21">
    <w:name w:val="pa-21"/>
    <w:basedOn w:val="a0"/>
    <w:rsid w:val="00227538"/>
    <w:pPr>
      <w:widowControl/>
      <w:spacing w:before="150" w:after="150"/>
      <w:jc w:val="left"/>
    </w:pPr>
    <w:rPr>
      <w:rFonts w:ascii="宋体" w:hAnsi="宋体" w:cs="宋体"/>
      <w:kern w:val="0"/>
      <w:sz w:val="24"/>
    </w:rPr>
  </w:style>
  <w:style w:type="paragraph" w:customStyle="1" w:styleId="Char4CharCharCharCharCharCharCharCharCharCharCharCharCharCharCharCharChar1CharCharCharCharCharChar1CharCharCharCharCharCharCharCharCharCharCharCharCharCharCharChar">
    <w:name w:val="Char4 Char Char Char Char Char Char Char Char Char Char Char Char Char Char Char Char Char1 Char Char Char Char Char Char1 Char Char Char Char Char Char Char Char Char Char Char Char Char Char Char Char"/>
    <w:basedOn w:val="a0"/>
    <w:rsid w:val="00227538"/>
    <w:pPr>
      <w:spacing w:line="240" w:lineRule="exact"/>
      <w:ind w:firstLineChars="200" w:firstLine="200"/>
    </w:pPr>
    <w:rPr>
      <w:sz w:val="28"/>
      <w:szCs w:val="28"/>
    </w:rPr>
  </w:style>
  <w:style w:type="paragraph" w:customStyle="1" w:styleId="afff8">
    <w:name w:val="正文(首行缩进)"/>
    <w:basedOn w:val="a0"/>
    <w:rsid w:val="00227538"/>
    <w:pPr>
      <w:spacing w:line="500" w:lineRule="exact"/>
      <w:ind w:firstLineChars="200" w:firstLine="560"/>
    </w:pPr>
    <w:rPr>
      <w:rFonts w:ascii="宋体" w:hAnsi="宋体"/>
      <w:snapToGrid w:val="0"/>
      <w:color w:val="0000FF"/>
      <w:sz w:val="24"/>
    </w:rPr>
  </w:style>
  <w:style w:type="paragraph" w:customStyle="1" w:styleId="BodyText21">
    <w:name w:val="Body Text 21"/>
    <w:basedOn w:val="a0"/>
    <w:rsid w:val="00227538"/>
    <w:pPr>
      <w:textAlignment w:val="baseline"/>
    </w:pPr>
    <w:rPr>
      <w:color w:val="000000"/>
      <w:sz w:val="24"/>
      <w:szCs w:val="20"/>
    </w:rPr>
  </w:style>
  <w:style w:type="paragraph" w:styleId="afff9">
    <w:name w:val="List Paragraph"/>
    <w:basedOn w:val="a0"/>
    <w:qFormat/>
    <w:rsid w:val="00227538"/>
    <w:pPr>
      <w:ind w:firstLineChars="200" w:firstLine="420"/>
    </w:pPr>
    <w:rPr>
      <w:rFonts w:ascii="Calibri" w:hAnsi="Calibri"/>
      <w:szCs w:val="22"/>
    </w:rPr>
  </w:style>
  <w:style w:type="paragraph" w:customStyle="1" w:styleId="01">
    <w:name w:val="正文01"/>
    <w:basedOn w:val="a0"/>
    <w:rsid w:val="00227538"/>
    <w:pPr>
      <w:spacing w:before="60" w:line="460" w:lineRule="exact"/>
      <w:ind w:firstLineChars="200" w:firstLine="200"/>
    </w:pPr>
    <w:rPr>
      <w:rFonts w:ascii="Arial" w:hAnsi="Arial"/>
      <w:kern w:val="0"/>
      <w:sz w:val="24"/>
    </w:rPr>
  </w:style>
  <w:style w:type="paragraph" w:customStyle="1" w:styleId="15">
    <w:name w:val="表格1"/>
    <w:basedOn w:val="a9"/>
    <w:rsid w:val="00227538"/>
    <w:pPr>
      <w:spacing w:line="340" w:lineRule="exact"/>
      <w:jc w:val="center"/>
    </w:pPr>
    <w:rPr>
      <w:rFonts w:hAnsi="Times New Roman"/>
      <w:sz w:val="18"/>
    </w:rPr>
  </w:style>
  <w:style w:type="paragraph" w:customStyle="1" w:styleId="xl36">
    <w:name w:val="xl36"/>
    <w:basedOn w:val="a0"/>
    <w:qFormat/>
    <w:rsid w:val="00227538"/>
    <w:pPr>
      <w:widowControl/>
      <w:spacing w:before="100" w:beforeAutospacing="1" w:after="100" w:afterAutospacing="1"/>
      <w:jc w:val="center"/>
    </w:pPr>
    <w:rPr>
      <w:rFonts w:ascii="楷体_GB2312" w:eastAsia="楷体_GB2312" w:hAnsi="Arial Unicode MS" w:cs="楷体_GB2312"/>
      <w:b/>
      <w:bCs/>
      <w:kern w:val="0"/>
      <w:sz w:val="28"/>
      <w:szCs w:val="28"/>
    </w:rPr>
  </w:style>
  <w:style w:type="paragraph" w:customStyle="1" w:styleId="xl23">
    <w:name w:val="xl23"/>
    <w:basedOn w:val="a0"/>
    <w:rsid w:val="0022753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afffa">
    <w:name w:val="图标题"/>
    <w:basedOn w:val="a0"/>
    <w:rsid w:val="00227538"/>
    <w:pPr>
      <w:framePr w:hSpace="181" w:vSpace="181" w:wrap="around" w:vAnchor="text" w:hAnchor="text" w:y="1"/>
      <w:spacing w:line="260" w:lineRule="exact"/>
      <w:jc w:val="center"/>
    </w:pPr>
    <w:rPr>
      <w:b/>
      <w:bCs/>
      <w:sz w:val="24"/>
      <w:szCs w:val="20"/>
    </w:rPr>
  </w:style>
  <w:style w:type="paragraph" w:customStyle="1" w:styleId="xl">
    <w:name w:val="xl"/>
    <w:basedOn w:val="a0"/>
    <w:rsid w:val="00227538"/>
    <w:pPr>
      <w:widowControl/>
      <w:spacing w:before="100" w:beforeAutospacing="1" w:after="100" w:afterAutospacing="1"/>
      <w:jc w:val="left"/>
    </w:pPr>
    <w:rPr>
      <w:rFonts w:ascii="隶书" w:eastAsia="隶书" w:hAnsi="Arial Unicode MS" w:hint="eastAsia"/>
      <w:color w:val="008000"/>
      <w:kern w:val="0"/>
      <w:sz w:val="36"/>
      <w:szCs w:val="36"/>
    </w:rPr>
  </w:style>
  <w:style w:type="paragraph" w:customStyle="1" w:styleId="110">
    <w:name w:val="纯文本11"/>
    <w:basedOn w:val="a0"/>
    <w:rsid w:val="00227538"/>
    <w:pPr>
      <w:autoSpaceDE w:val="0"/>
      <w:autoSpaceDN w:val="0"/>
      <w:adjustRightInd w:val="0"/>
      <w:textAlignment w:val="baseline"/>
    </w:pPr>
    <w:rPr>
      <w:rFonts w:ascii="宋体" w:hAnsi="Tms Rmn"/>
      <w:kern w:val="0"/>
      <w:szCs w:val="20"/>
    </w:rPr>
  </w:style>
  <w:style w:type="paragraph" w:customStyle="1" w:styleId="Char4CharCharCharCharCharCharCharCharCharCharCharCharCharCharCharCharChar1CharCharCharCharCharChar1CharCharCharCharCharCharCharCharCharCharCharCharCharCharCharChar1">
    <w:name w:val="Char4 Char Char Char Char Char Char Char Char Char Char Char Char Char Char Char Char Char1 Char Char Char Char Char Char1 Char Char Char Char Char Char Char Char Char Char Char Char Char Char Char Char1"/>
    <w:basedOn w:val="a0"/>
    <w:rsid w:val="00227538"/>
    <w:pPr>
      <w:spacing w:line="240" w:lineRule="exact"/>
      <w:ind w:firstLineChars="200" w:firstLine="200"/>
    </w:pPr>
    <w:rPr>
      <w:sz w:val="28"/>
      <w:szCs w:val="28"/>
    </w:rPr>
  </w:style>
  <w:style w:type="paragraph" w:customStyle="1" w:styleId="afffb">
    <w:name w:val="图文框"/>
    <w:basedOn w:val="a0"/>
    <w:rsid w:val="00227538"/>
    <w:pPr>
      <w:spacing w:line="340" w:lineRule="exact"/>
      <w:jc w:val="center"/>
    </w:pPr>
    <w:rPr>
      <w:rFonts w:ascii="宋体" w:hAnsi="宋体"/>
      <w:color w:val="000000"/>
    </w:rPr>
  </w:style>
  <w:style w:type="paragraph" w:customStyle="1" w:styleId="44">
    <w:name w:val="4"/>
    <w:basedOn w:val="a0"/>
    <w:next w:val="20"/>
    <w:rsid w:val="00227538"/>
    <w:pPr>
      <w:spacing w:line="500" w:lineRule="exact"/>
      <w:ind w:firstLine="560"/>
    </w:pPr>
    <w:rPr>
      <w:rFonts w:ascii="仿宋_GB2312" w:eastAsia="仿宋_GB2312"/>
      <w:color w:val="000000"/>
      <w:sz w:val="28"/>
    </w:rPr>
  </w:style>
  <w:style w:type="paragraph" w:customStyle="1" w:styleId="xl37">
    <w:name w:val="xl37"/>
    <w:basedOn w:val="a0"/>
    <w:rsid w:val="0022753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FF0000"/>
      <w:kern w:val="0"/>
      <w:sz w:val="24"/>
    </w:rPr>
  </w:style>
  <w:style w:type="paragraph" w:customStyle="1" w:styleId="Char4CharCharCharCharCharCharCharCharCharCharCharCharCharCharCharCharChar1Char">
    <w:name w:val="Char4 Char Char Char Char Char Char Char Char Char Char Char Char Char Char Char Char Char1 Char"/>
    <w:basedOn w:val="a0"/>
    <w:rsid w:val="00227538"/>
    <w:pPr>
      <w:spacing w:line="240" w:lineRule="exact"/>
      <w:ind w:firstLineChars="200" w:firstLine="200"/>
    </w:pPr>
    <w:rPr>
      <w:sz w:val="28"/>
      <w:szCs w:val="28"/>
    </w:rPr>
  </w:style>
  <w:style w:type="paragraph" w:customStyle="1" w:styleId="101">
    <w:name w:val="小四宋居中1.0"/>
    <w:basedOn w:val="a0"/>
    <w:next w:val="a0"/>
    <w:rsid w:val="00227538"/>
    <w:pPr>
      <w:jc w:val="center"/>
    </w:pPr>
    <w:rPr>
      <w:rFonts w:ascii="仿宋_GB2312" w:eastAsia="仿宋_GB2312"/>
      <w:sz w:val="24"/>
      <w:szCs w:val="20"/>
    </w:rPr>
  </w:style>
  <w:style w:type="paragraph" w:customStyle="1" w:styleId="Char50">
    <w:name w:val="Char5"/>
    <w:basedOn w:val="a0"/>
    <w:rsid w:val="00227538"/>
    <w:rPr>
      <w:sz w:val="24"/>
    </w:rPr>
  </w:style>
  <w:style w:type="paragraph" w:customStyle="1" w:styleId="3CharCharCharChar">
    <w:name w:val="样式 标题 3 + 黑色 Char Char Char Char"/>
    <w:basedOn w:val="3"/>
    <w:rsid w:val="00227538"/>
    <w:pPr>
      <w:keepNext w:val="0"/>
      <w:keepLines w:val="0"/>
      <w:tabs>
        <w:tab w:val="left" w:pos="993"/>
        <w:tab w:val="left" w:pos="1260"/>
        <w:tab w:val="left" w:pos="6615"/>
      </w:tabs>
      <w:adjustRightInd w:val="0"/>
      <w:snapToGrid w:val="0"/>
      <w:spacing w:before="0" w:after="0" w:line="500" w:lineRule="exact"/>
      <w:outlineLvl w:val="9"/>
    </w:pPr>
    <w:rPr>
      <w:b w:val="0"/>
      <w:color w:val="000000"/>
      <w:sz w:val="28"/>
    </w:rPr>
  </w:style>
  <w:style w:type="paragraph" w:customStyle="1" w:styleId="afffc">
    <w:name w:val="报告正文"/>
    <w:basedOn w:val="a0"/>
    <w:rsid w:val="00227538"/>
    <w:pPr>
      <w:tabs>
        <w:tab w:val="left" w:pos="0"/>
      </w:tabs>
      <w:spacing w:line="360" w:lineRule="auto"/>
      <w:ind w:firstLineChars="200" w:firstLine="200"/>
    </w:pPr>
    <w:rPr>
      <w:color w:val="000000"/>
      <w:sz w:val="24"/>
    </w:rPr>
  </w:style>
  <w:style w:type="paragraph" w:customStyle="1" w:styleId="afffd">
    <w:name w:val="正文文字"/>
    <w:basedOn w:val="a0"/>
    <w:rsid w:val="00227538"/>
    <w:pPr>
      <w:snapToGrid w:val="0"/>
      <w:spacing w:beforeLines="50" w:before="156" w:line="312" w:lineRule="auto"/>
      <w:ind w:firstLineChars="225" w:firstLine="540"/>
    </w:pPr>
    <w:rPr>
      <w:rFonts w:ascii="Arial" w:eastAsia="仿宋_GB2312" w:hAnsi="Arial" w:cs="Arial"/>
      <w:bCs/>
      <w:kern w:val="0"/>
      <w:sz w:val="24"/>
      <w:lang w:val="de-DE"/>
    </w:rPr>
  </w:style>
  <w:style w:type="paragraph" w:customStyle="1" w:styleId="Char110">
    <w:name w:val="Char11"/>
    <w:basedOn w:val="af7"/>
    <w:rsid w:val="00227538"/>
    <w:pPr>
      <w:adjustRightInd w:val="0"/>
      <w:spacing w:line="436" w:lineRule="exact"/>
      <w:ind w:left="357"/>
      <w:jc w:val="left"/>
      <w:outlineLvl w:val="3"/>
    </w:pPr>
    <w:rPr>
      <w:rFonts w:ascii="Tahoma" w:hAnsi="Tahoma"/>
      <w:b/>
      <w:sz w:val="24"/>
    </w:rPr>
  </w:style>
  <w:style w:type="paragraph" w:customStyle="1" w:styleId="Char1CharCharCharCharChar">
    <w:name w:val="Char1 Char Char Char Char Char 字元 字元"/>
    <w:basedOn w:val="a0"/>
    <w:rsid w:val="00227538"/>
    <w:rPr>
      <w:szCs w:val="21"/>
    </w:rPr>
  </w:style>
  <w:style w:type="paragraph" w:customStyle="1" w:styleId="-3">
    <w:name w:val="标题-3"/>
    <w:basedOn w:val="3"/>
    <w:rsid w:val="00227538"/>
    <w:pPr>
      <w:snapToGrid w:val="0"/>
      <w:spacing w:before="0" w:after="0" w:line="360" w:lineRule="auto"/>
    </w:pPr>
    <w:rPr>
      <w:rFonts w:ascii="宋体" w:hAnsi="宋体"/>
      <w:kern w:val="0"/>
      <w:sz w:val="24"/>
      <w:szCs w:val="24"/>
    </w:rPr>
  </w:style>
  <w:style w:type="paragraph" w:customStyle="1" w:styleId="Default">
    <w:name w:val="Default"/>
    <w:rsid w:val="00227538"/>
    <w:pPr>
      <w:widowControl w:val="0"/>
      <w:autoSpaceDE w:val="0"/>
      <w:autoSpaceDN w:val="0"/>
      <w:adjustRightInd w:val="0"/>
    </w:pPr>
    <w:rPr>
      <w:rFonts w:ascii=".." w:eastAsia=".." w:hAnsi="Times New Roman" w:cs=".."/>
      <w:color w:val="000000"/>
      <w:kern w:val="0"/>
      <w:sz w:val="24"/>
      <w:szCs w:val="24"/>
    </w:rPr>
  </w:style>
  <w:style w:type="paragraph" w:customStyle="1" w:styleId="22Heading2HiddenHeading2CCBSheading2H21">
    <w:name w:val="样式 标题 2节第一章 标题 2Heading 2 HiddenHeading 2 CCBSheading 2H2...1"/>
    <w:basedOn w:val="2"/>
    <w:rsid w:val="00227538"/>
    <w:rPr>
      <w:rFonts w:ascii="楷体_GB2312" w:eastAsia="楷体_GB2312" w:hAnsi="Times New Roman"/>
      <w:bCs w:val="0"/>
      <w:sz w:val="32"/>
    </w:rPr>
  </w:style>
  <w:style w:type="paragraph" w:customStyle="1" w:styleId="27">
    <w:name w:val="样式2"/>
    <w:basedOn w:val="a0"/>
    <w:rsid w:val="00227538"/>
    <w:pPr>
      <w:adjustRightInd w:val="0"/>
      <w:snapToGrid w:val="0"/>
      <w:spacing w:beforeLines="20" w:before="62" w:afterLines="20" w:after="62"/>
      <w:ind w:leftChars="-53" w:left="-109" w:hanging="2"/>
      <w:jc w:val="center"/>
    </w:pPr>
    <w:rPr>
      <w:rFonts w:ascii="宋体" w:hAnsi="宋体"/>
      <w:color w:val="000000"/>
    </w:rPr>
  </w:style>
  <w:style w:type="paragraph" w:customStyle="1" w:styleId="afffe">
    <w:name w:val="表题"/>
    <w:next w:val="a0"/>
    <w:rsid w:val="00227538"/>
    <w:pPr>
      <w:spacing w:beforeLines="50" w:before="156" w:after="120" w:line="400" w:lineRule="exact"/>
      <w:jc w:val="center"/>
    </w:pPr>
    <w:rPr>
      <w:rFonts w:ascii="Times New Roman" w:eastAsia="仿宋_GB2312" w:hAnsi="Times New Roman" w:cs="Times New Roman"/>
      <w:b/>
      <w:kern w:val="0"/>
      <w:sz w:val="28"/>
      <w:szCs w:val="20"/>
    </w:rPr>
  </w:style>
  <w:style w:type="paragraph" w:customStyle="1" w:styleId="CharCharCharCharCharCharCharCharChar1CharCharCharChar1">
    <w:name w:val="Char Char Char Char Char Char Char Char Char1 Char Char Char Char1"/>
    <w:basedOn w:val="a0"/>
    <w:rsid w:val="00227538"/>
    <w:rPr>
      <w:szCs w:val="21"/>
    </w:rPr>
  </w:style>
  <w:style w:type="paragraph" w:customStyle="1" w:styleId="1CharCharCharCharCharCharCharCharCharCharCharCharCharCharCharCharCharCharChar">
    <w:name w:val="1 Char Char Char Char Char Char Char Char Char Char Char Char Char Char Char Char Char Char Char"/>
    <w:basedOn w:val="a0"/>
    <w:rsid w:val="00227538"/>
    <w:pPr>
      <w:adjustRightInd w:val="0"/>
      <w:spacing w:line="360" w:lineRule="auto"/>
    </w:pPr>
    <w:rPr>
      <w:kern w:val="0"/>
      <w:sz w:val="24"/>
      <w:szCs w:val="20"/>
    </w:rPr>
  </w:style>
  <w:style w:type="paragraph" w:customStyle="1" w:styleId="affff">
    <w:name w:val="表题格式"/>
    <w:basedOn w:val="a0"/>
    <w:rsid w:val="00227538"/>
    <w:pPr>
      <w:spacing w:line="440" w:lineRule="exact"/>
      <w:ind w:firstLineChars="377" w:firstLine="377"/>
    </w:pPr>
    <w:rPr>
      <w:rFonts w:eastAsia="黑体"/>
      <w:kern w:val="0"/>
      <w:sz w:val="24"/>
      <w:szCs w:val="20"/>
    </w:rPr>
  </w:style>
  <w:style w:type="paragraph" w:customStyle="1" w:styleId="Char20">
    <w:name w:val="Char2"/>
    <w:basedOn w:val="a0"/>
    <w:rsid w:val="00227538"/>
    <w:rPr>
      <w:sz w:val="24"/>
    </w:rPr>
  </w:style>
  <w:style w:type="paragraph" w:customStyle="1" w:styleId="CharCharCharCharCharCharCharCharChar1CharCharCharChar">
    <w:name w:val="Char Char Char Char Char Char Char Char Char1 Char Char Char Char"/>
    <w:basedOn w:val="a0"/>
    <w:rsid w:val="00227538"/>
    <w:rPr>
      <w:szCs w:val="21"/>
    </w:rPr>
  </w:style>
  <w:style w:type="paragraph" w:customStyle="1" w:styleId="ParaCharCharCharCharCharCharCharCharCharCharCharCharChar">
    <w:name w:val="默认段落字体 Para Char Char Char Char Char Char Char Char Char Char Char Char Char"/>
    <w:basedOn w:val="a0"/>
    <w:rsid w:val="00227538"/>
  </w:style>
  <w:style w:type="paragraph" w:customStyle="1" w:styleId="pa-8">
    <w:name w:val="pa-8"/>
    <w:basedOn w:val="a0"/>
    <w:rsid w:val="00227538"/>
    <w:pPr>
      <w:widowControl/>
      <w:spacing w:before="150" w:after="150"/>
      <w:jc w:val="left"/>
    </w:pPr>
    <w:rPr>
      <w:rFonts w:ascii="宋体" w:hAnsi="宋体" w:cs="宋体"/>
      <w:kern w:val="0"/>
      <w:sz w:val="24"/>
    </w:rPr>
  </w:style>
  <w:style w:type="paragraph" w:customStyle="1" w:styleId="16">
    <w:name w:val="列出段落1"/>
    <w:basedOn w:val="a0"/>
    <w:rsid w:val="00227538"/>
    <w:pPr>
      <w:ind w:firstLineChars="200" w:firstLine="420"/>
    </w:pPr>
    <w:rPr>
      <w:rFonts w:ascii="Calibri" w:hAnsi="Calibri"/>
      <w:szCs w:val="22"/>
    </w:rPr>
  </w:style>
  <w:style w:type="table" w:styleId="affff0">
    <w:name w:val="Table Grid"/>
    <w:aliases w:val="网格型c,黄桥表"/>
    <w:basedOn w:val="a3"/>
    <w:unhideWhenUsed/>
    <w:rsid w:val="0022753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227538"/>
  </w:style>
  <w:style w:type="paragraph" w:customStyle="1" w:styleId="17">
    <w:name w:val="标题1"/>
    <w:basedOn w:val="a0"/>
    <w:next w:val="a0"/>
    <w:rsid w:val="00227538"/>
    <w:pPr>
      <w:tabs>
        <w:tab w:val="left" w:pos="9193"/>
        <w:tab w:val="left" w:pos="9827"/>
      </w:tabs>
      <w:autoSpaceDE w:val="0"/>
      <w:autoSpaceDN w:val="0"/>
      <w:snapToGrid w:val="0"/>
      <w:spacing w:line="640" w:lineRule="atLeast"/>
      <w:jc w:val="center"/>
    </w:pPr>
    <w:rPr>
      <w:rFonts w:eastAsia="方正小标宋_GBK"/>
      <w:snapToGrid w:val="0"/>
      <w:kern w:val="0"/>
      <w:sz w:val="44"/>
      <w:szCs w:val="20"/>
    </w:rPr>
  </w:style>
  <w:style w:type="paragraph" w:customStyle="1" w:styleId="Char4CharCharCharCharCharCharCharCharCharCharCharCharCharCharCharCharChar1CharCharCharCharCharChar1CharCharCharCharCharCharCharCharCharCharCharCharCharCharCharChar2">
    <w:name w:val="Char4 Char Char Char Char Char Char Char Char Char Char Char Char Char Char Char Char Char1 Char Char Char Char Char Char1 Char Char Char Char Char Char Char Char Char Char Char Char Char Char Char Char2"/>
    <w:basedOn w:val="a0"/>
    <w:autoRedefine/>
    <w:rsid w:val="00227538"/>
    <w:pPr>
      <w:spacing w:line="240" w:lineRule="exact"/>
      <w:ind w:firstLineChars="200" w:firstLine="200"/>
    </w:pPr>
    <w:rPr>
      <w:sz w:val="28"/>
      <w:szCs w:val="28"/>
    </w:rPr>
  </w:style>
  <w:style w:type="paragraph" w:styleId="affff1">
    <w:name w:val="Revision"/>
    <w:hidden/>
    <w:uiPriority w:val="99"/>
    <w:semiHidden/>
    <w:rsid w:val="00227538"/>
    <w:rPr>
      <w:rFonts w:ascii="Times New Roman" w:eastAsia="宋体" w:hAnsi="Times New Roman" w:cs="Times New Roman"/>
      <w:szCs w:val="24"/>
    </w:rPr>
  </w:style>
  <w:style w:type="paragraph" w:customStyle="1" w:styleId="affff2">
    <w:name w:val="图标名样式"/>
    <w:basedOn w:val="a0"/>
    <w:link w:val="Charff0"/>
    <w:qFormat/>
    <w:rsid w:val="00227538"/>
    <w:pPr>
      <w:spacing w:line="360" w:lineRule="auto"/>
      <w:jc w:val="center"/>
    </w:pPr>
    <w:rPr>
      <w:rFonts w:eastAsia="黑体"/>
      <w:sz w:val="24"/>
      <w:szCs w:val="21"/>
      <w:lang w:val="x-none" w:eastAsia="x-none"/>
    </w:rPr>
  </w:style>
  <w:style w:type="character" w:customStyle="1" w:styleId="Charff0">
    <w:name w:val="图标名样式 Char"/>
    <w:link w:val="affff2"/>
    <w:rsid w:val="00227538"/>
    <w:rPr>
      <w:rFonts w:ascii="Times New Roman" w:eastAsia="黑体" w:hAnsi="Times New Roman" w:cs="Times New Roman"/>
      <w:sz w:val="24"/>
      <w:szCs w:val="21"/>
      <w:lang w:val="x-none" w:eastAsia="x-none"/>
    </w:rPr>
  </w:style>
  <w:style w:type="paragraph" w:customStyle="1" w:styleId="affff3">
    <w:name w:val="文本"/>
    <w:basedOn w:val="a0"/>
    <w:link w:val="Charff1"/>
    <w:rsid w:val="00227538"/>
    <w:pPr>
      <w:adjustRightInd w:val="0"/>
      <w:snapToGrid w:val="0"/>
      <w:spacing w:line="360" w:lineRule="auto"/>
      <w:ind w:firstLineChars="200" w:firstLine="200"/>
    </w:pPr>
    <w:rPr>
      <w:sz w:val="24"/>
      <w:lang w:val="x-none" w:eastAsia="x-none"/>
    </w:rPr>
  </w:style>
  <w:style w:type="character" w:customStyle="1" w:styleId="Charff1">
    <w:name w:val="文本 Char"/>
    <w:link w:val="affff3"/>
    <w:rsid w:val="00227538"/>
    <w:rPr>
      <w:rFonts w:ascii="Times New Roman" w:eastAsia="宋体" w:hAnsi="Times New Roman" w:cs="Times New Roman"/>
      <w:sz w:val="24"/>
      <w:szCs w:val="24"/>
      <w:lang w:val="x-none" w:eastAsia="x-none"/>
    </w:rPr>
  </w:style>
  <w:style w:type="paragraph" w:customStyle="1" w:styleId="affff4">
    <w:name w:val="表格标题"/>
    <w:aliases w:val="文本条款,Plain Text Char2 Char"/>
    <w:basedOn w:val="a0"/>
    <w:next w:val="a0"/>
    <w:rsid w:val="00227538"/>
    <w:pPr>
      <w:spacing w:before="60" w:line="360" w:lineRule="auto"/>
      <w:jc w:val="center"/>
    </w:pPr>
    <w:rPr>
      <w:rFonts w:eastAsia="黑体"/>
      <w:sz w:val="24"/>
      <w:szCs w:val="20"/>
    </w:rPr>
  </w:style>
  <w:style w:type="paragraph" w:customStyle="1" w:styleId="111">
    <w:name w:val="正文111"/>
    <w:basedOn w:val="a0"/>
    <w:qFormat/>
    <w:rsid w:val="00227538"/>
    <w:pPr>
      <w:spacing w:line="500" w:lineRule="exact"/>
      <w:ind w:firstLineChars="200" w:firstLine="200"/>
    </w:pPr>
    <w:rPr>
      <w:rFonts w:eastAsia="仿宋_GB2312"/>
      <w:sz w:val="28"/>
    </w:rPr>
  </w:style>
  <w:style w:type="character" w:customStyle="1" w:styleId="CharChar0">
    <w:name w:val="样式 正 文 中山 Char Char"/>
    <w:link w:val="affff5"/>
    <w:rsid w:val="00227538"/>
    <w:rPr>
      <w:rFonts w:ascii="Arial" w:hAnsi="Arial" w:cs="Arial"/>
      <w:sz w:val="24"/>
      <w:szCs w:val="24"/>
    </w:rPr>
  </w:style>
  <w:style w:type="paragraph" w:customStyle="1" w:styleId="affff5">
    <w:name w:val="样式 正 文 中山"/>
    <w:basedOn w:val="a0"/>
    <w:link w:val="CharChar0"/>
    <w:rsid w:val="00227538"/>
    <w:pPr>
      <w:spacing w:line="480" w:lineRule="exact"/>
      <w:ind w:firstLine="471"/>
    </w:pPr>
    <w:rPr>
      <w:rFonts w:ascii="Arial" w:eastAsiaTheme="minorEastAsia" w:hAnsi="Arial" w:cs="Arial"/>
      <w:sz w:val="24"/>
    </w:rPr>
  </w:style>
  <w:style w:type="paragraph" w:customStyle="1" w:styleId="28">
    <w:name w:val="标题2"/>
    <w:basedOn w:val="affff6"/>
    <w:link w:val="2Char4"/>
    <w:qFormat/>
    <w:rsid w:val="00227538"/>
    <w:pPr>
      <w:adjustRightInd w:val="0"/>
      <w:spacing w:before="0" w:after="0" w:line="480" w:lineRule="exact"/>
      <w:jc w:val="left"/>
      <w:textAlignment w:val="baseline"/>
    </w:pPr>
    <w:rPr>
      <w:rFonts w:ascii="仿宋_GB2312" w:eastAsia="仿宋_GB2312"/>
      <w:sz w:val="30"/>
      <w:szCs w:val="30"/>
    </w:rPr>
  </w:style>
  <w:style w:type="character" w:customStyle="1" w:styleId="2Char4">
    <w:name w:val="标题2 Char"/>
    <w:link w:val="28"/>
    <w:rsid w:val="00227538"/>
    <w:rPr>
      <w:rFonts w:ascii="仿宋_GB2312" w:eastAsia="仿宋_GB2312" w:hAnsi="Cambria" w:cs="Times New Roman"/>
      <w:b/>
      <w:bCs/>
      <w:kern w:val="28"/>
      <w:sz w:val="30"/>
      <w:szCs w:val="30"/>
    </w:rPr>
  </w:style>
  <w:style w:type="paragraph" w:styleId="affff6">
    <w:name w:val="Subtitle"/>
    <w:basedOn w:val="a0"/>
    <w:next w:val="a0"/>
    <w:link w:val="Charff2"/>
    <w:qFormat/>
    <w:rsid w:val="00227538"/>
    <w:pPr>
      <w:spacing w:before="240" w:after="60" w:line="312" w:lineRule="auto"/>
      <w:jc w:val="center"/>
      <w:outlineLvl w:val="1"/>
    </w:pPr>
    <w:rPr>
      <w:rFonts w:ascii="Cambria" w:hAnsi="Cambria"/>
      <w:b/>
      <w:bCs/>
      <w:kern w:val="28"/>
      <w:sz w:val="32"/>
      <w:szCs w:val="32"/>
    </w:rPr>
  </w:style>
  <w:style w:type="character" w:customStyle="1" w:styleId="Charff2">
    <w:name w:val="副标题 Char"/>
    <w:basedOn w:val="a2"/>
    <w:link w:val="affff6"/>
    <w:rsid w:val="00227538"/>
    <w:rPr>
      <w:rFonts w:ascii="Cambria" w:eastAsia="宋体" w:hAnsi="Cambria" w:cs="Times New Roman"/>
      <w:b/>
      <w:bCs/>
      <w:kern w:val="28"/>
      <w:sz w:val="32"/>
      <w:szCs w:val="32"/>
    </w:rPr>
  </w:style>
  <w:style w:type="paragraph" w:customStyle="1" w:styleId="font5">
    <w:name w:val="font5"/>
    <w:basedOn w:val="a0"/>
    <w:rsid w:val="00227538"/>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0"/>
    <w:rsid w:val="00227538"/>
    <w:pPr>
      <w:widowControl/>
      <w:spacing w:before="100" w:beforeAutospacing="1" w:after="100" w:afterAutospacing="1"/>
      <w:jc w:val="center"/>
      <w:textAlignment w:val="center"/>
    </w:pPr>
    <w:rPr>
      <w:rFonts w:ascii="宋体" w:hAnsi="宋体" w:cs="宋体"/>
      <w:kern w:val="0"/>
      <w:sz w:val="24"/>
    </w:rPr>
  </w:style>
  <w:style w:type="paragraph" w:customStyle="1" w:styleId="xl64">
    <w:name w:val="xl64"/>
    <w:basedOn w:val="a0"/>
    <w:rsid w:val="00227538"/>
    <w:pPr>
      <w:widowControl/>
      <w:spacing w:before="100" w:beforeAutospacing="1" w:after="100" w:afterAutospacing="1"/>
      <w:jc w:val="center"/>
      <w:textAlignment w:val="center"/>
    </w:pPr>
    <w:rPr>
      <w:rFonts w:ascii="宋体" w:hAnsi="宋体" w:cs="宋体"/>
      <w:kern w:val="0"/>
      <w:sz w:val="24"/>
    </w:rPr>
  </w:style>
  <w:style w:type="character" w:customStyle="1" w:styleId="Charfd">
    <w:name w:val="报告书表格 Char"/>
    <w:link w:val="afff"/>
    <w:rsid w:val="00227538"/>
    <w:rPr>
      <w:rFonts w:ascii="华文仿宋" w:eastAsia="华文仿宋" w:hAnsi="华文仿宋" w:cs="Times New Roman"/>
      <w:szCs w:val="21"/>
    </w:rPr>
  </w:style>
  <w:style w:type="paragraph" w:customStyle="1" w:styleId="affff7">
    <w:name w:val="样式 列表"/>
    <w:basedOn w:val="affb"/>
    <w:rsid w:val="00227538"/>
    <w:pPr>
      <w:spacing w:line="280" w:lineRule="exact"/>
    </w:pPr>
    <w:rPr>
      <w:rFonts w:ascii="Times New Roman" w:eastAsia="方正仿宋_GBK" w:cs="宋体"/>
      <w:sz w:val="21"/>
      <w:szCs w:val="20"/>
    </w:rPr>
  </w:style>
  <w:style w:type="paragraph" w:customStyle="1" w:styleId="5CharCharChar1CharCharCharChar">
    <w:name w:val="5 Char Char Char1 Char Char Char Char"/>
    <w:basedOn w:val="a0"/>
    <w:rsid w:val="00227538"/>
    <w:rPr>
      <w:sz w:val="24"/>
    </w:rPr>
  </w:style>
  <w:style w:type="paragraph" w:customStyle="1" w:styleId="Style5">
    <w:name w:val="_Style 5"/>
    <w:basedOn w:val="a0"/>
    <w:rsid w:val="00227538"/>
    <w:rPr>
      <w:sz w:val="24"/>
    </w:rPr>
  </w:style>
  <w:style w:type="paragraph" w:customStyle="1" w:styleId="18">
    <w:name w:val="正文缩进1"/>
    <w:basedOn w:val="a0"/>
    <w:rsid w:val="00227538"/>
    <w:pPr>
      <w:spacing w:line="500" w:lineRule="exact"/>
      <w:ind w:firstLineChars="200" w:firstLine="200"/>
    </w:pPr>
    <w:rPr>
      <w:sz w:val="24"/>
    </w:rPr>
  </w:style>
  <w:style w:type="character" w:customStyle="1" w:styleId="font31">
    <w:name w:val="font31"/>
    <w:rsid w:val="00227538"/>
    <w:rPr>
      <w:rFonts w:ascii="宋体" w:eastAsia="宋体" w:hAnsi="宋体" w:cs="宋体" w:hint="eastAsia"/>
      <w:i w:val="0"/>
      <w:color w:val="000000"/>
      <w:sz w:val="22"/>
      <w:szCs w:val="22"/>
      <w:u w:val="none"/>
    </w:rPr>
  </w:style>
  <w:style w:type="character" w:customStyle="1" w:styleId="shorttext">
    <w:name w:val="short_text"/>
    <w:rsid w:val="00227538"/>
  </w:style>
  <w:style w:type="character" w:customStyle="1" w:styleId="1Char14">
    <w:name w:val="河石1 Char14"/>
    <w:aliases w:val="H1 Char14,H11 Char14,H12 Char24,章标题 Char14,一、 Char14,河石11 Char14,H13 Char14,H111 Char14,H121 Char14,章标题1 Char14,一、1 Char14,河石12 Char14,H14 Char14,H112 Char14,H122 Char14,章标题2 Char13,一、2 Char13,1. Char13,报告－章 Char13,一级标题(章) Char13,一级标题 Char11"/>
    <w:rsid w:val="00227538"/>
    <w:rPr>
      <w:rFonts w:ascii="黑体" w:eastAsia="黑体" w:hAnsi="宋体"/>
      <w:bCs/>
      <w:kern w:val="44"/>
      <w:sz w:val="32"/>
      <w:szCs w:val="32"/>
      <w:lang w:val="en-US" w:eastAsia="zh-CN" w:bidi="ar-SA"/>
    </w:rPr>
  </w:style>
  <w:style w:type="character" w:customStyle="1" w:styleId="Charff3">
    <w:name w:val="图标格式 Char"/>
    <w:link w:val="affff8"/>
    <w:rsid w:val="00227538"/>
    <w:rPr>
      <w:rFonts w:eastAsia="黑体"/>
      <w:sz w:val="24"/>
      <w:szCs w:val="24"/>
    </w:rPr>
  </w:style>
  <w:style w:type="paragraph" w:customStyle="1" w:styleId="affff8">
    <w:name w:val="图标格式"/>
    <w:basedOn w:val="a0"/>
    <w:link w:val="Charff3"/>
    <w:qFormat/>
    <w:rsid w:val="00227538"/>
    <w:pPr>
      <w:spacing w:line="360" w:lineRule="auto"/>
      <w:jc w:val="center"/>
    </w:pPr>
    <w:rPr>
      <w:rFonts w:asciiTheme="minorHAnsi" w:eastAsia="黑体" w:hAnsiTheme="minorHAnsi" w:cstheme="minorBidi"/>
      <w:sz w:val="24"/>
    </w:rPr>
  </w:style>
  <w:style w:type="character" w:customStyle="1" w:styleId="4Char1">
    <w:name w:val="标题 4 Char1"/>
    <w:aliases w:val="段 Char,L4 Char,Minor Heading Char,标题 4 Char Char Char,H4 Char,H41 Char,标题 4 Char Char2,bullet Char,bl Char,bb Char,PIM 4 Char,h4 Char,Heading Four Char,款标题1.1.1.1 Char,第三层条 Char,Fab-4 Char,T5 Char,Ref Heading 1 Char,rh1 Char,Heading sql Char"/>
    <w:rsid w:val="002A004A"/>
    <w:rPr>
      <w:rFonts w:ascii="仿宋_GB2312" w:eastAsia="仿宋_GB2312" w:hAnsi="Arial"/>
      <w:bCs/>
      <w:kern w:val="2"/>
      <w:sz w:val="28"/>
      <w:szCs w:val="28"/>
      <w:lang w:val="x-none" w:eastAsia="x-none"/>
    </w:rPr>
  </w:style>
  <w:style w:type="character" w:customStyle="1" w:styleId="5Char1">
    <w:name w:val="标题 5 Char1"/>
    <w:aliases w:val="标题 5 Char Char Char,dash Char,ds Char,dd Char,H5 Char,h5 Char,1) Char,项 Char,H51 Char,标题1.1.1.1.1 Char,第四层条 Char,标题 5 Char Char1,标题 5 Char Char Char Char Char Char1,标题 5 Char Char Char Char Char Char Char Char1,标5 Char,一级项 Char,1)1 Char"/>
    <w:rsid w:val="002A004A"/>
    <w:rPr>
      <w:rFonts w:eastAsia="仿宋_GB2312"/>
      <w:b/>
      <w:bCs/>
      <w:kern w:val="2"/>
      <w:sz w:val="24"/>
      <w:szCs w:val="24"/>
      <w:lang w:val="x-none" w:eastAsia="x-none"/>
    </w:rPr>
  </w:style>
  <w:style w:type="character" w:customStyle="1" w:styleId="8Char1">
    <w:name w:val="标题 8 Char1"/>
    <w:aliases w:val="h8 Char,目标题 1) Char,H8 Char,无节款 Char,注 Char,标题 8 Char Char,无节款1 Char,注1 Char,无节款2 Char,无节款3 Char,注2 Char,无节款4 Char,注3 Char,无节款5 Char,无节款11 Char,注4 Char,注11 Char,无节款21 Char,无节款31 Char,注21 Char,无节款41 Char,注31 Char,无节款6 Char,注5 Char,无节款12 Char"/>
    <w:rsid w:val="002A004A"/>
    <w:rPr>
      <w:rFonts w:ascii="Arial" w:eastAsia="黑体" w:hAnsi="Arial"/>
      <w:kern w:val="2"/>
      <w:sz w:val="24"/>
      <w:szCs w:val="24"/>
      <w:lang w:val="x-none" w:eastAsia="x-none"/>
    </w:rPr>
  </w:style>
  <w:style w:type="paragraph" w:customStyle="1" w:styleId="affff9">
    <w:name w:val="已访问的超级链接"/>
    <w:rsid w:val="002A004A"/>
    <w:pPr>
      <w:widowControl w:val="0"/>
      <w:jc w:val="both"/>
    </w:pPr>
    <w:rPr>
      <w:rFonts w:ascii="Times New Roman" w:eastAsia="宋体" w:hAnsi="Times New Roman" w:cs="Times New Roman"/>
      <w:szCs w:val="24"/>
    </w:rPr>
  </w:style>
  <w:style w:type="paragraph" w:customStyle="1" w:styleId="19">
    <w:name w:val="公式样式1"/>
    <w:basedOn w:val="a0"/>
    <w:autoRedefine/>
    <w:rsid w:val="002A004A"/>
    <w:pPr>
      <w:adjustRightInd w:val="0"/>
      <w:snapToGrid w:val="0"/>
      <w:ind w:firstLineChars="200" w:firstLine="560"/>
      <w:jc w:val="left"/>
    </w:pPr>
    <w:rPr>
      <w:rFonts w:ascii="仿宋_GB2312" w:eastAsia="仿宋_GB2312"/>
      <w:color w:val="0000FF"/>
      <w:sz w:val="28"/>
      <w:szCs w:val="28"/>
    </w:rPr>
  </w:style>
  <w:style w:type="paragraph" w:customStyle="1" w:styleId="affffa">
    <w:name w:val="框图"/>
    <w:basedOn w:val="a0"/>
    <w:autoRedefine/>
    <w:rsid w:val="002A004A"/>
    <w:pPr>
      <w:adjustRightInd w:val="0"/>
      <w:snapToGrid w:val="0"/>
      <w:ind w:leftChars="-38" w:left="2" w:rightChars="-38" w:right="-106" w:hangingChars="54" w:hanging="108"/>
      <w:jc w:val="center"/>
    </w:pPr>
    <w:rPr>
      <w:rFonts w:ascii="仿宋_GB2312" w:eastAsia="仿宋_GB2312"/>
      <w:sz w:val="20"/>
      <w:szCs w:val="20"/>
    </w:rPr>
  </w:style>
  <w:style w:type="paragraph" w:customStyle="1" w:styleId="29">
    <w:name w:val="2"/>
    <w:basedOn w:val="a0"/>
    <w:next w:val="a1"/>
    <w:rsid w:val="002A004A"/>
    <w:pPr>
      <w:adjustRightInd w:val="0"/>
      <w:snapToGrid w:val="0"/>
      <w:spacing w:line="300" w:lineRule="auto"/>
      <w:ind w:firstLineChars="200" w:firstLine="200"/>
    </w:pPr>
    <w:rPr>
      <w:rFonts w:ascii="仿宋_GB2312" w:eastAsia="仿宋_GB2312"/>
      <w:color w:val="000000"/>
      <w:sz w:val="28"/>
    </w:rPr>
  </w:style>
  <w:style w:type="paragraph" w:customStyle="1" w:styleId="1a">
    <w:name w:val="表中文字1"/>
    <w:autoRedefine/>
    <w:rsid w:val="002A004A"/>
    <w:pPr>
      <w:widowControl w:val="0"/>
      <w:adjustRightInd w:val="0"/>
      <w:snapToGrid w:val="0"/>
      <w:jc w:val="center"/>
    </w:pPr>
    <w:rPr>
      <w:rFonts w:ascii="仿宋_GB2312" w:eastAsia="仿宋_GB2312" w:hAnsi="Times New Roman" w:cs="Times New Roman"/>
      <w:sz w:val="24"/>
      <w:szCs w:val="24"/>
    </w:rPr>
  </w:style>
  <w:style w:type="paragraph" w:customStyle="1" w:styleId="affffb">
    <w:name w:val="小四表文左齐"/>
    <w:basedOn w:val="a0"/>
    <w:autoRedefine/>
    <w:rsid w:val="002A004A"/>
    <w:pPr>
      <w:adjustRightInd w:val="0"/>
      <w:snapToGrid w:val="0"/>
      <w:jc w:val="center"/>
    </w:pPr>
    <w:rPr>
      <w:rFonts w:ascii="仿宋_GB2312" w:eastAsia="仿宋_GB2312"/>
      <w:color w:val="000000"/>
      <w:kern w:val="0"/>
      <w:sz w:val="24"/>
    </w:rPr>
  </w:style>
  <w:style w:type="character" w:customStyle="1" w:styleId="Char30">
    <w:name w:val="Char3"/>
    <w:rsid w:val="002A004A"/>
    <w:rPr>
      <w:rFonts w:eastAsia="仿宋_GB2312"/>
      <w:b/>
      <w:kern w:val="44"/>
      <w:sz w:val="32"/>
      <w:szCs w:val="44"/>
      <w:lang w:val="en-US" w:eastAsia="zh-CN" w:bidi="ar-SA"/>
    </w:rPr>
  </w:style>
  <w:style w:type="character" w:customStyle="1" w:styleId="CharChar11">
    <w:name w:val="Char Char1"/>
    <w:rsid w:val="002A004A"/>
    <w:rPr>
      <w:rFonts w:ascii="仿宋_GB2312" w:eastAsia="仿宋_GB2312"/>
      <w:b/>
      <w:bCs/>
      <w:kern w:val="44"/>
      <w:sz w:val="32"/>
      <w:szCs w:val="44"/>
      <w:lang w:val="en-US" w:eastAsia="zh-CN" w:bidi="ar-SA"/>
    </w:rPr>
  </w:style>
  <w:style w:type="paragraph" w:customStyle="1" w:styleId="300">
    <w:name w:val="样式 标题 3 + 黑色 段前: 0行 段后: 0 行"/>
    <w:basedOn w:val="3"/>
    <w:autoRedefine/>
    <w:rsid w:val="002A004A"/>
    <w:pPr>
      <w:tabs>
        <w:tab w:val="num" w:pos="1560"/>
      </w:tabs>
      <w:adjustRightInd w:val="0"/>
      <w:snapToGrid w:val="0"/>
      <w:spacing w:beforeLines="25" w:before="60" w:afterLines="25" w:after="60" w:line="312" w:lineRule="auto"/>
      <w:ind w:left="1560" w:hanging="720"/>
    </w:pPr>
    <w:rPr>
      <w:rFonts w:ascii="仿宋_GB2312" w:eastAsia="仿宋_GB2312" w:cs="宋体"/>
      <w:b w:val="0"/>
      <w:bCs w:val="0"/>
      <w:sz w:val="28"/>
      <w:szCs w:val="20"/>
      <w:lang w:val="x-none" w:eastAsia="x-none"/>
    </w:rPr>
  </w:style>
  <w:style w:type="paragraph" w:customStyle="1" w:styleId="1b">
    <w:name w:val="表字1"/>
    <w:basedOn w:val="a0"/>
    <w:rsid w:val="002A004A"/>
    <w:pPr>
      <w:adjustRightInd w:val="0"/>
      <w:spacing w:line="360" w:lineRule="auto"/>
      <w:jc w:val="center"/>
      <w:textAlignment w:val="baseline"/>
    </w:pPr>
    <w:rPr>
      <w:rFonts w:ascii="宋体"/>
      <w:kern w:val="0"/>
      <w:szCs w:val="20"/>
    </w:rPr>
  </w:style>
  <w:style w:type="paragraph" w:customStyle="1" w:styleId="1c">
    <w:name w:val="1"/>
    <w:basedOn w:val="a0"/>
    <w:next w:val="a9"/>
    <w:rsid w:val="002A004A"/>
    <w:rPr>
      <w:rFonts w:ascii="宋体" w:hAnsi="Courier New"/>
      <w:szCs w:val="20"/>
    </w:rPr>
  </w:style>
  <w:style w:type="paragraph" w:styleId="HTML">
    <w:name w:val="HTML Preformatted"/>
    <w:aliases w:val="HTML 预先格式化"/>
    <w:basedOn w:val="a0"/>
    <w:link w:val="HTMLChar"/>
    <w:rsid w:val="002A004A"/>
    <w:pPr>
      <w:adjustRightInd w:val="0"/>
      <w:snapToGrid w:val="0"/>
      <w:spacing w:line="312" w:lineRule="auto"/>
    </w:pPr>
    <w:rPr>
      <w:rFonts w:ascii="Courier New" w:eastAsia="仿宋_GB2312" w:hAnsi="Courier New" w:cs="Courier New"/>
      <w:sz w:val="20"/>
      <w:szCs w:val="20"/>
    </w:rPr>
  </w:style>
  <w:style w:type="character" w:customStyle="1" w:styleId="HTMLChar">
    <w:name w:val="HTML 预设格式 Char"/>
    <w:aliases w:val="HTML 预先格式化 Char"/>
    <w:basedOn w:val="a2"/>
    <w:link w:val="HTML"/>
    <w:rsid w:val="002A004A"/>
    <w:rPr>
      <w:rFonts w:ascii="Courier New" w:eastAsia="仿宋_GB2312" w:hAnsi="Courier New" w:cs="Courier New"/>
      <w:sz w:val="20"/>
      <w:szCs w:val="20"/>
    </w:rPr>
  </w:style>
  <w:style w:type="paragraph" w:customStyle="1" w:styleId="affffc">
    <w:name w:val="正文(黑体)"/>
    <w:basedOn w:val="a0"/>
    <w:rsid w:val="002A004A"/>
    <w:pPr>
      <w:autoSpaceDE w:val="0"/>
      <w:autoSpaceDN w:val="0"/>
      <w:adjustRightInd w:val="0"/>
      <w:spacing w:line="288" w:lineRule="auto"/>
      <w:ind w:firstLine="482"/>
      <w:textAlignment w:val="baseline"/>
    </w:pPr>
    <w:rPr>
      <w:rFonts w:ascii="黑体"/>
      <w:kern w:val="0"/>
      <w:sz w:val="24"/>
      <w:szCs w:val="20"/>
    </w:rPr>
  </w:style>
  <w:style w:type="paragraph" w:customStyle="1" w:styleId="45">
    <w:name w:val="样式4"/>
    <w:basedOn w:val="3"/>
    <w:autoRedefine/>
    <w:rsid w:val="002A004A"/>
    <w:pPr>
      <w:tabs>
        <w:tab w:val="num" w:pos="720"/>
      </w:tabs>
      <w:adjustRightInd w:val="0"/>
      <w:snapToGrid w:val="0"/>
      <w:spacing w:beforeLines="25" w:before="60" w:afterLines="25" w:after="60" w:line="324" w:lineRule="auto"/>
      <w:ind w:left="720" w:hanging="720"/>
    </w:pPr>
    <w:rPr>
      <w:rFonts w:ascii="仿宋_GB2312" w:eastAsia="仿宋_GB2312"/>
      <w:bCs w:val="0"/>
      <w:sz w:val="28"/>
      <w:lang w:val="x-none" w:eastAsia="x-none"/>
    </w:rPr>
  </w:style>
  <w:style w:type="paragraph" w:customStyle="1" w:styleId="CharCharChar20">
    <w:name w:val="Char Char Char2"/>
    <w:basedOn w:val="a0"/>
    <w:rsid w:val="002A004A"/>
    <w:rPr>
      <w:sz w:val="24"/>
    </w:rPr>
  </w:style>
  <w:style w:type="paragraph" w:customStyle="1" w:styleId="yz">
    <w:name w:val="yz"/>
    <w:basedOn w:val="aff1"/>
    <w:rsid w:val="002A004A"/>
    <w:pPr>
      <w:tabs>
        <w:tab w:val="left" w:pos="900"/>
      </w:tabs>
      <w:adjustRightInd w:val="0"/>
      <w:spacing w:after="0"/>
      <w:ind w:firstLineChars="200" w:firstLine="200"/>
    </w:pPr>
    <w:rPr>
      <w:rFonts w:ascii="宋体" w:hAnsi="宋体"/>
      <w:sz w:val="24"/>
      <w:szCs w:val="20"/>
    </w:rPr>
  </w:style>
  <w:style w:type="paragraph" w:customStyle="1" w:styleId="y">
    <w:name w:val="y表格"/>
    <w:basedOn w:val="aff1"/>
    <w:rsid w:val="002A004A"/>
    <w:pPr>
      <w:widowControl/>
      <w:adjustRightInd w:val="0"/>
      <w:snapToGrid w:val="0"/>
      <w:spacing w:after="0"/>
      <w:jc w:val="center"/>
    </w:pPr>
    <w:rPr>
      <w:rFonts w:ascii="宋体" w:hAnsi="宋体"/>
      <w:kern w:val="0"/>
      <w:sz w:val="24"/>
      <w:szCs w:val="20"/>
    </w:rPr>
  </w:style>
  <w:style w:type="paragraph" w:customStyle="1" w:styleId="y0">
    <w:name w:val="y表头"/>
    <w:basedOn w:val="aff1"/>
    <w:rsid w:val="002A004A"/>
    <w:pPr>
      <w:tabs>
        <w:tab w:val="left" w:pos="900"/>
      </w:tabs>
      <w:adjustRightInd w:val="0"/>
      <w:spacing w:after="0"/>
      <w:jc w:val="center"/>
    </w:pPr>
    <w:rPr>
      <w:rFonts w:ascii="宋体" w:eastAsia="楷体_GB2312" w:hAnsi="宋体"/>
      <w:b/>
      <w:sz w:val="24"/>
      <w:szCs w:val="20"/>
    </w:rPr>
  </w:style>
  <w:style w:type="paragraph" w:customStyle="1" w:styleId="affffd">
    <w:name w:val="新正文样式"/>
    <w:basedOn w:val="a0"/>
    <w:rsid w:val="002A004A"/>
    <w:pPr>
      <w:tabs>
        <w:tab w:val="left" w:pos="567"/>
      </w:tabs>
      <w:spacing w:line="360" w:lineRule="auto"/>
      <w:ind w:firstLine="567"/>
    </w:pPr>
    <w:rPr>
      <w:spacing w:val="20"/>
      <w:sz w:val="24"/>
      <w:szCs w:val="20"/>
    </w:rPr>
  </w:style>
  <w:style w:type="paragraph" w:customStyle="1" w:styleId="46">
    <w:name w:val="宏福4"/>
    <w:basedOn w:val="a0"/>
    <w:rsid w:val="002A004A"/>
    <w:pPr>
      <w:adjustRightInd w:val="0"/>
      <w:spacing w:line="400" w:lineRule="atLeast"/>
      <w:ind w:firstLine="567"/>
      <w:jc w:val="left"/>
    </w:pPr>
    <w:rPr>
      <w:sz w:val="28"/>
      <w:szCs w:val="20"/>
    </w:rPr>
  </w:style>
  <w:style w:type="character" w:customStyle="1" w:styleId="47">
    <w:name w:val="标题4"/>
    <w:basedOn w:val="a2"/>
    <w:rsid w:val="002A004A"/>
  </w:style>
  <w:style w:type="paragraph" w:customStyle="1" w:styleId="xl30">
    <w:name w:val="xl30"/>
    <w:basedOn w:val="a0"/>
    <w:rsid w:val="002A004A"/>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CharCharCharCharChar2">
    <w:name w:val="Char Char Char Char Char Char2"/>
    <w:basedOn w:val="a0"/>
    <w:rsid w:val="002A004A"/>
    <w:rPr>
      <w:sz w:val="24"/>
    </w:rPr>
  </w:style>
  <w:style w:type="paragraph" w:customStyle="1" w:styleId="ParaChar">
    <w:name w:val="默认段落字体 Para Char"/>
    <w:basedOn w:val="a0"/>
    <w:rsid w:val="002A004A"/>
    <w:rPr>
      <w:sz w:val="24"/>
    </w:rPr>
  </w:style>
  <w:style w:type="paragraph" w:customStyle="1" w:styleId="font8">
    <w:name w:val="font8"/>
    <w:basedOn w:val="a0"/>
    <w:rsid w:val="002A004A"/>
    <w:pPr>
      <w:widowControl/>
      <w:spacing w:before="100" w:beforeAutospacing="1" w:after="100" w:afterAutospacing="1"/>
      <w:jc w:val="left"/>
    </w:pPr>
    <w:rPr>
      <w:kern w:val="0"/>
      <w:sz w:val="12"/>
      <w:szCs w:val="12"/>
    </w:rPr>
  </w:style>
  <w:style w:type="paragraph" w:customStyle="1" w:styleId="ParaCharCharChar1CharCharCharCharCharCharCharCharCharChar">
    <w:name w:val="默认段落字体 Para Char Char Char1 Char Char Char Char Char Char Char Char Char Char"/>
    <w:basedOn w:val="a0"/>
    <w:rsid w:val="002A004A"/>
    <w:rPr>
      <w:sz w:val="24"/>
    </w:rPr>
  </w:style>
  <w:style w:type="character" w:customStyle="1" w:styleId="tpccontent">
    <w:name w:val="tpc_content"/>
    <w:basedOn w:val="a2"/>
    <w:rsid w:val="002A004A"/>
  </w:style>
  <w:style w:type="paragraph" w:customStyle="1" w:styleId="affffe">
    <w:name w:val="一级条标题"/>
    <w:basedOn w:val="Default"/>
    <w:next w:val="Default"/>
    <w:rsid w:val="002A004A"/>
    <w:rPr>
      <w:rFonts w:ascii="仿宋_GB2312" w:eastAsia="仿宋_GB2312" w:cs="Times New Roman"/>
      <w:color w:val="auto"/>
    </w:rPr>
  </w:style>
  <w:style w:type="paragraph" w:customStyle="1" w:styleId="afffff">
    <w:name w:val="二级条标题"/>
    <w:basedOn w:val="affffe"/>
    <w:next w:val="a0"/>
    <w:rsid w:val="002A004A"/>
    <w:pPr>
      <w:widowControl/>
      <w:tabs>
        <w:tab w:val="num" w:pos="360"/>
      </w:tabs>
      <w:autoSpaceDE/>
      <w:autoSpaceDN/>
      <w:adjustRightInd/>
      <w:jc w:val="both"/>
      <w:outlineLvl w:val="3"/>
    </w:pPr>
    <w:rPr>
      <w:rFonts w:ascii="黑体" w:eastAsia="黑体"/>
      <w:sz w:val="21"/>
      <w:szCs w:val="20"/>
    </w:rPr>
  </w:style>
  <w:style w:type="paragraph" w:customStyle="1" w:styleId="afffff0">
    <w:name w:val="表格内容"/>
    <w:basedOn w:val="a0"/>
    <w:rsid w:val="002A004A"/>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4-001001">
    <w:name w:val="样式 标题 4 + 黑色 左侧:  -0.01 厘米 首行缩进:  0.01 厘米"/>
    <w:basedOn w:val="40"/>
    <w:rsid w:val="002A004A"/>
    <w:pPr>
      <w:keepLines/>
      <w:widowControl w:val="0"/>
      <w:tabs>
        <w:tab w:val="clear" w:pos="993"/>
        <w:tab w:val="num" w:pos="1680"/>
      </w:tabs>
      <w:adjustRightInd/>
      <w:snapToGrid/>
      <w:spacing w:beforeLines="50" w:before="156" w:afterLines="0" w:after="0" w:line="324" w:lineRule="auto"/>
      <w:ind w:left="1680" w:hanging="420"/>
      <w:jc w:val="both"/>
    </w:pPr>
    <w:rPr>
      <w:rFonts w:ascii="仿宋_GB2312" w:hAnsi="Arial" w:cs="宋体"/>
      <w:b w:val="0"/>
      <w:color w:val="000000"/>
      <w:spacing w:val="0"/>
    </w:rPr>
  </w:style>
  <w:style w:type="character" w:customStyle="1" w:styleId="style21">
    <w:name w:val="style21"/>
    <w:rsid w:val="002A004A"/>
    <w:rPr>
      <w:sz w:val="27"/>
      <w:szCs w:val="27"/>
    </w:rPr>
  </w:style>
  <w:style w:type="paragraph" w:customStyle="1" w:styleId="4-0010010">
    <w:name w:val="样式 样式 标题 4 + 黑色 左侧:  -0.01 厘米 首行缩进:  0.01 厘米 + 左侧:  0 厘米 首行缩进: ..."/>
    <w:basedOn w:val="a0"/>
    <w:rsid w:val="002A004A"/>
    <w:pPr>
      <w:keepNext/>
      <w:keepLines/>
      <w:tabs>
        <w:tab w:val="num" w:pos="851"/>
      </w:tabs>
      <w:spacing w:beforeLines="50" w:before="156" w:line="324" w:lineRule="auto"/>
      <w:ind w:left="851" w:hanging="851"/>
      <w:outlineLvl w:val="3"/>
    </w:pPr>
    <w:rPr>
      <w:rFonts w:ascii="仿宋_GB2312" w:eastAsia="仿宋_GB2312" w:hAnsi="Arial" w:cs="宋体"/>
      <w:color w:val="000000"/>
      <w:sz w:val="28"/>
      <w:szCs w:val="20"/>
    </w:rPr>
  </w:style>
  <w:style w:type="paragraph" w:styleId="afffff1">
    <w:name w:val="List Number"/>
    <w:basedOn w:val="a0"/>
    <w:rsid w:val="002A004A"/>
    <w:pPr>
      <w:tabs>
        <w:tab w:val="num" w:pos="360"/>
      </w:tabs>
      <w:adjustRightInd w:val="0"/>
      <w:snapToGrid w:val="0"/>
      <w:spacing w:line="300" w:lineRule="auto"/>
      <w:ind w:left="360" w:hangingChars="200" w:hanging="360"/>
    </w:pPr>
    <w:rPr>
      <w:rFonts w:ascii="仿宋_GB2312" w:eastAsia="仿宋_GB2312"/>
      <w:sz w:val="28"/>
    </w:rPr>
  </w:style>
  <w:style w:type="character" w:customStyle="1" w:styleId="CharChar1CharCharCharCha">
    <w:name w:val="正文（首行缩进两字） Char Char1 Char Char Char Cha"/>
    <w:rsid w:val="002A004A"/>
    <w:rPr>
      <w:rFonts w:ascii="仿宋_GB2312" w:eastAsia="仿宋_GB2312"/>
      <w:color w:val="000000"/>
      <w:kern w:val="2"/>
      <w:sz w:val="28"/>
      <w:szCs w:val="24"/>
      <w:lang w:val="en-US" w:eastAsia="zh-CN" w:bidi="ar-SA"/>
    </w:rPr>
  </w:style>
  <w:style w:type="paragraph" w:styleId="2a">
    <w:name w:val="Body Text First Indent 2"/>
    <w:basedOn w:val="af1"/>
    <w:link w:val="2Char5"/>
    <w:rsid w:val="002A004A"/>
    <w:pPr>
      <w:adjustRightInd w:val="0"/>
      <w:snapToGrid w:val="0"/>
      <w:spacing w:after="120" w:line="312" w:lineRule="auto"/>
      <w:ind w:leftChars="200" w:left="420" w:firstLine="420"/>
    </w:pPr>
    <w:rPr>
      <w:rFonts w:ascii="仿宋_GB2312" w:eastAsia="仿宋_GB2312"/>
    </w:rPr>
  </w:style>
  <w:style w:type="character" w:customStyle="1" w:styleId="2Char5">
    <w:name w:val="正文首行缩进 2 Char"/>
    <w:basedOn w:val="Char9"/>
    <w:link w:val="2a"/>
    <w:rsid w:val="002A004A"/>
    <w:rPr>
      <w:rFonts w:ascii="仿宋_GB2312" w:eastAsia="仿宋_GB2312" w:hAnsi="Times New Roman" w:cs="Times New Roman"/>
      <w:sz w:val="28"/>
      <w:szCs w:val="24"/>
    </w:rPr>
  </w:style>
  <w:style w:type="paragraph" w:customStyle="1" w:styleId="2b">
    <w:name w:val="表格文字2"/>
    <w:basedOn w:val="a0"/>
    <w:rsid w:val="002A004A"/>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afffff2">
    <w:name w:val="二级无标题条"/>
    <w:basedOn w:val="a0"/>
    <w:rsid w:val="002A004A"/>
  </w:style>
  <w:style w:type="paragraph" w:customStyle="1" w:styleId="afffff3">
    <w:name w:val="三级无标题条"/>
    <w:basedOn w:val="a0"/>
    <w:rsid w:val="002A004A"/>
  </w:style>
  <w:style w:type="paragraph" w:customStyle="1" w:styleId="afffff4">
    <w:name w:val="四级无标题条"/>
    <w:basedOn w:val="a0"/>
    <w:rsid w:val="002A004A"/>
  </w:style>
  <w:style w:type="paragraph" w:customStyle="1" w:styleId="afffff5">
    <w:name w:val="五级无标题条"/>
    <w:basedOn w:val="a0"/>
    <w:rsid w:val="002A004A"/>
  </w:style>
  <w:style w:type="paragraph" w:customStyle="1" w:styleId="afffff6">
    <w:name w:val="一级无标题条"/>
    <w:basedOn w:val="a0"/>
    <w:rsid w:val="002A004A"/>
  </w:style>
  <w:style w:type="character" w:customStyle="1" w:styleId="CharChar1Char">
    <w:name w:val="正文（首行缩进两字） Char Char1 Char"/>
    <w:rsid w:val="002A004A"/>
    <w:rPr>
      <w:rFonts w:ascii="仿宋_GB2312" w:eastAsia="仿宋_GB2312"/>
      <w:color w:val="000000"/>
      <w:kern w:val="2"/>
      <w:sz w:val="28"/>
      <w:szCs w:val="24"/>
      <w:lang w:val="en-US" w:eastAsia="zh-CN" w:bidi="ar-SA"/>
    </w:rPr>
  </w:style>
  <w:style w:type="paragraph" w:customStyle="1" w:styleId="112">
    <w:name w:val="样式11"/>
    <w:basedOn w:val="a0"/>
    <w:rsid w:val="002A004A"/>
    <w:pPr>
      <w:tabs>
        <w:tab w:val="num" w:pos="720"/>
      </w:tabs>
      <w:adjustRightInd w:val="0"/>
      <w:snapToGrid w:val="0"/>
      <w:spacing w:line="312" w:lineRule="auto"/>
      <w:ind w:left="720" w:hanging="720"/>
    </w:pPr>
    <w:rPr>
      <w:rFonts w:ascii="仿宋_GB2312" w:eastAsia="仿宋_GB2312"/>
      <w:sz w:val="28"/>
    </w:rPr>
  </w:style>
  <w:style w:type="paragraph" w:customStyle="1" w:styleId="afffff7">
    <w:name w:val="正文楷体"/>
    <w:basedOn w:val="a0"/>
    <w:rsid w:val="002A004A"/>
    <w:rPr>
      <w:rFonts w:eastAsia="楷体_GB2312"/>
    </w:rPr>
  </w:style>
  <w:style w:type="character" w:customStyle="1" w:styleId="CharCharCharCharCharCharCharCharCharChar">
    <w:name w:val="正文（首行缩进两字） Char Char Char Char Char Char Char Char Char Char"/>
    <w:rsid w:val="002A004A"/>
    <w:rPr>
      <w:rFonts w:ascii="仿宋_GB2312" w:eastAsia="仿宋_GB2312"/>
      <w:kern w:val="2"/>
      <w:sz w:val="28"/>
      <w:szCs w:val="24"/>
      <w:lang w:val="en-US" w:eastAsia="zh-CN" w:bidi="ar-SA"/>
    </w:rPr>
  </w:style>
  <w:style w:type="paragraph" w:customStyle="1" w:styleId="ParaCharCharChar">
    <w:name w:val="默认段落字体 Para Char Char Char"/>
    <w:basedOn w:val="a0"/>
    <w:rsid w:val="002A004A"/>
    <w:rPr>
      <w:sz w:val="24"/>
    </w:rPr>
  </w:style>
  <w:style w:type="paragraph" w:customStyle="1" w:styleId="heading">
    <w:name w:val="heading"/>
    <w:basedOn w:val="a0"/>
    <w:next w:val="a0"/>
    <w:rsid w:val="002A004A"/>
    <w:pPr>
      <w:keepNext/>
      <w:keepLines/>
      <w:tabs>
        <w:tab w:val="num" w:pos="840"/>
      </w:tabs>
      <w:spacing w:line="360" w:lineRule="auto"/>
      <w:ind w:left="840" w:hanging="420"/>
      <w:outlineLvl w:val="1"/>
    </w:pPr>
    <w:rPr>
      <w:rFonts w:ascii="宋体" w:hAnsi="Arial Black" w:cs="宋体"/>
      <w:sz w:val="24"/>
    </w:rPr>
  </w:style>
  <w:style w:type="paragraph" w:customStyle="1" w:styleId="afffff8">
    <w:name w:val="封面标准文稿编辑信息"/>
    <w:rsid w:val="002A004A"/>
    <w:pPr>
      <w:spacing w:before="180" w:line="180" w:lineRule="exact"/>
      <w:jc w:val="center"/>
    </w:pPr>
    <w:rPr>
      <w:rFonts w:ascii="宋体" w:eastAsia="宋体" w:hAnsi="Times New Roman" w:cs="Times New Roman"/>
      <w:kern w:val="0"/>
      <w:szCs w:val="20"/>
    </w:rPr>
  </w:style>
  <w:style w:type="paragraph" w:customStyle="1" w:styleId="afffff9">
    <w:name w:val="章标题"/>
    <w:next w:val="a0"/>
    <w:rsid w:val="002A004A"/>
    <w:pPr>
      <w:tabs>
        <w:tab w:val="num" w:pos="720"/>
        <w:tab w:val="num" w:pos="903"/>
      </w:tabs>
      <w:spacing w:before="50" w:after="50"/>
      <w:ind w:left="903" w:hanging="315"/>
      <w:jc w:val="both"/>
      <w:outlineLvl w:val="1"/>
    </w:pPr>
    <w:rPr>
      <w:rFonts w:ascii="黑体" w:eastAsia="黑体" w:hAnsi="Times New Roman" w:cs="Times New Roman"/>
      <w:kern w:val="0"/>
      <w:szCs w:val="20"/>
    </w:rPr>
  </w:style>
  <w:style w:type="paragraph" w:customStyle="1" w:styleId="afffffa">
    <w:name w:val="前言、引言标题"/>
    <w:next w:val="a0"/>
    <w:rsid w:val="002A004A"/>
    <w:pPr>
      <w:shd w:val="clear" w:color="FFFFFF" w:fill="FFFFFF"/>
      <w:tabs>
        <w:tab w:val="num" w:pos="360"/>
        <w:tab w:val="num"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afffffb">
    <w:name w:val="四级条标题"/>
    <w:basedOn w:val="afff5"/>
    <w:next w:val="a0"/>
    <w:rsid w:val="002A004A"/>
    <w:pPr>
      <w:tabs>
        <w:tab w:val="clear" w:pos="2040"/>
        <w:tab w:val="clear" w:pos="2160"/>
        <w:tab w:val="clear" w:pos="2580"/>
        <w:tab w:val="num" w:pos="360"/>
      </w:tabs>
      <w:ind w:left="0" w:firstLine="0"/>
      <w:outlineLvl w:val="5"/>
    </w:pPr>
    <w:rPr>
      <w:szCs w:val="20"/>
    </w:rPr>
  </w:style>
  <w:style w:type="paragraph" w:customStyle="1" w:styleId="afffffc">
    <w:name w:val="小标题"/>
    <w:basedOn w:val="a0"/>
    <w:rsid w:val="002A004A"/>
    <w:pPr>
      <w:adjustRightInd w:val="0"/>
      <w:spacing w:beforeLines="20" w:before="20" w:afterLines="20" w:after="20" w:line="480" w:lineRule="atLeast"/>
      <w:jc w:val="left"/>
    </w:pPr>
    <w:rPr>
      <w:rFonts w:ascii="Abadi MT Condensed" w:hAnsi="Abadi MT Condensed"/>
      <w:bCs/>
      <w:kern w:val="0"/>
      <w:sz w:val="24"/>
      <w:szCs w:val="20"/>
    </w:rPr>
  </w:style>
  <w:style w:type="paragraph" w:customStyle="1" w:styleId="afffffd">
    <w:name w:val="字元"/>
    <w:basedOn w:val="a0"/>
    <w:rsid w:val="002A004A"/>
    <w:rPr>
      <w:sz w:val="24"/>
    </w:rPr>
  </w:style>
  <w:style w:type="paragraph" w:customStyle="1" w:styleId="afffffe">
    <w:name w:val="表名"/>
    <w:basedOn w:val="a0"/>
    <w:rsid w:val="002A004A"/>
    <w:pPr>
      <w:adjustRightInd w:val="0"/>
      <w:spacing w:before="120" w:after="120" w:line="380" w:lineRule="atLeast"/>
      <w:ind w:firstLine="425"/>
      <w:jc w:val="center"/>
    </w:pPr>
    <w:rPr>
      <w:kern w:val="0"/>
      <w:sz w:val="24"/>
      <w:szCs w:val="20"/>
    </w:rPr>
  </w:style>
  <w:style w:type="paragraph" w:customStyle="1" w:styleId="affffff">
    <w:name w:val="图名"/>
    <w:basedOn w:val="afffffe"/>
    <w:rsid w:val="002A004A"/>
    <w:pPr>
      <w:textAlignment w:val="baseline"/>
    </w:pPr>
  </w:style>
  <w:style w:type="paragraph" w:customStyle="1" w:styleId="ParaCharCharChar1Char1">
    <w:name w:val="默认段落字体 Para Char Char Char1 Char1"/>
    <w:basedOn w:val="a0"/>
    <w:rsid w:val="002A004A"/>
    <w:rPr>
      <w:sz w:val="24"/>
    </w:rPr>
  </w:style>
  <w:style w:type="character" w:customStyle="1" w:styleId="3dgrame">
    <w:name w:val="3dgrame"/>
    <w:basedOn w:val="a2"/>
    <w:rsid w:val="002A004A"/>
  </w:style>
  <w:style w:type="paragraph" w:customStyle="1" w:styleId="ParaCharCharCharCharCharCharCharCharCharChar">
    <w:name w:val="默认段落字体 Para Char Char Char Char Char Char Char Char Char Char"/>
    <w:basedOn w:val="a0"/>
    <w:rsid w:val="002A004A"/>
    <w:rPr>
      <w:sz w:val="24"/>
    </w:rPr>
  </w:style>
  <w:style w:type="paragraph" w:customStyle="1" w:styleId="ParaCharCharChar1CharCharCharChar">
    <w:name w:val="默认段落字体 Para Char Char Char1 Char Char Char Char"/>
    <w:basedOn w:val="a0"/>
    <w:rsid w:val="002A004A"/>
    <w:rPr>
      <w:sz w:val="24"/>
    </w:rPr>
  </w:style>
  <w:style w:type="paragraph" w:customStyle="1" w:styleId="ParaCharCharCharCharCharCharCharCharCharCharCharChar">
    <w:name w:val="默认段落字体 Para Char Char Char Char Char Char Char Char Char Char Char Char"/>
    <w:basedOn w:val="a0"/>
    <w:rsid w:val="002A004A"/>
    <w:rPr>
      <w:sz w:val="24"/>
    </w:rPr>
  </w:style>
  <w:style w:type="paragraph" w:customStyle="1" w:styleId="Para">
    <w:name w:val="默认段落字体 Para"/>
    <w:basedOn w:val="a0"/>
    <w:rsid w:val="002A004A"/>
    <w:rPr>
      <w:sz w:val="24"/>
    </w:rPr>
  </w:style>
  <w:style w:type="paragraph" w:customStyle="1" w:styleId="ParaCharCharChar1CharCharCharCharCharCharCharCharCharCharCharChar">
    <w:name w:val="默认段落字体 Para Char Char Char1 Char Char Char Char Char Char Char Char Char Char Char Char"/>
    <w:basedOn w:val="a0"/>
    <w:rsid w:val="002A004A"/>
    <w:rPr>
      <w:sz w:val="24"/>
    </w:rPr>
  </w:style>
  <w:style w:type="paragraph" w:customStyle="1" w:styleId="CharCharCharCharCharCharCharCharCharCharCharChar">
    <w:name w:val="Char Char Char Char Char Char Char Char Char Char Char Char"/>
    <w:basedOn w:val="a0"/>
    <w:rsid w:val="002A004A"/>
    <w:rPr>
      <w:sz w:val="24"/>
    </w:rPr>
  </w:style>
  <w:style w:type="paragraph" w:customStyle="1" w:styleId="ParaCharCharCharCharCharCharChar">
    <w:name w:val="默认段落字体 Para Char Char Char Char Char Char Char"/>
    <w:basedOn w:val="a0"/>
    <w:rsid w:val="002A004A"/>
    <w:rPr>
      <w:sz w:val="24"/>
    </w:rPr>
  </w:style>
  <w:style w:type="character" w:customStyle="1" w:styleId="textlarge1">
    <w:name w:val="textlarge1"/>
    <w:rsid w:val="002A004A"/>
    <w:rPr>
      <w:sz w:val="18"/>
      <w:szCs w:val="18"/>
    </w:rPr>
  </w:style>
  <w:style w:type="character" w:customStyle="1" w:styleId="ourfont11">
    <w:name w:val="ourfont11"/>
    <w:rsid w:val="002A004A"/>
    <w:rPr>
      <w:sz w:val="20"/>
      <w:szCs w:val="20"/>
    </w:rPr>
  </w:style>
  <w:style w:type="paragraph" w:customStyle="1" w:styleId="affffff0">
    <w:name w:val="新表"/>
    <w:basedOn w:val="a0"/>
    <w:rsid w:val="002A004A"/>
    <w:pPr>
      <w:spacing w:line="360" w:lineRule="exact"/>
    </w:pPr>
    <w:rPr>
      <w:rFonts w:eastAsia="仿宋_GB2312"/>
      <w:bCs/>
      <w:kern w:val="0"/>
      <w:sz w:val="24"/>
      <w:szCs w:val="20"/>
    </w:rPr>
  </w:style>
  <w:style w:type="paragraph" w:customStyle="1" w:styleId="xl67">
    <w:name w:val="xl67"/>
    <w:basedOn w:val="a0"/>
    <w:rsid w:val="002A004A"/>
    <w:pPr>
      <w:widowControl/>
      <w:pBdr>
        <w:lef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1d">
    <w:name w:val="正文1"/>
    <w:basedOn w:val="a0"/>
    <w:link w:val="1Char11"/>
    <w:rsid w:val="002A004A"/>
    <w:pPr>
      <w:adjustRightInd w:val="0"/>
    </w:pPr>
    <w:rPr>
      <w:rFonts w:eastAsia="楷体_GB2312"/>
      <w:sz w:val="24"/>
    </w:rPr>
  </w:style>
  <w:style w:type="paragraph" w:customStyle="1" w:styleId="210">
    <w:name w:val="正文文本 21"/>
    <w:basedOn w:val="a0"/>
    <w:rsid w:val="002A004A"/>
    <w:pPr>
      <w:adjustRightInd w:val="0"/>
      <w:spacing w:after="120"/>
      <w:ind w:left="420"/>
      <w:textAlignment w:val="baseline"/>
    </w:pPr>
    <w:rPr>
      <w:rFonts w:ascii="宋体" w:hAnsi="宋体" w:hint="eastAsia"/>
      <w:sz w:val="24"/>
      <w:szCs w:val="20"/>
    </w:rPr>
  </w:style>
  <w:style w:type="paragraph" w:customStyle="1" w:styleId="affffff1">
    <w:name w:val="文本框"/>
    <w:basedOn w:val="a0"/>
    <w:rsid w:val="002A004A"/>
    <w:pPr>
      <w:adjustRightInd w:val="0"/>
      <w:snapToGrid w:val="0"/>
      <w:spacing w:line="300" w:lineRule="exact"/>
      <w:jc w:val="center"/>
    </w:pPr>
    <w:rPr>
      <w:sz w:val="24"/>
    </w:rPr>
  </w:style>
  <w:style w:type="character" w:customStyle="1" w:styleId="unnamed51">
    <w:name w:val="unnamed51"/>
    <w:rsid w:val="002A004A"/>
    <w:rPr>
      <w:rFonts w:ascii="宋体" w:eastAsia="宋体" w:hAnsi="宋体" w:hint="eastAsia"/>
      <w:i w:val="0"/>
      <w:iCs w:val="0"/>
      <w:sz w:val="24"/>
      <w:szCs w:val="24"/>
    </w:rPr>
  </w:style>
  <w:style w:type="table" w:styleId="1e">
    <w:name w:val="Table Grid 1"/>
    <w:basedOn w:val="a3"/>
    <w:rsid w:val="002A004A"/>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0"/>
    <w:rsid w:val="002A004A"/>
    <w:rPr>
      <w:sz w:val="24"/>
    </w:rPr>
  </w:style>
  <w:style w:type="paragraph" w:customStyle="1" w:styleId="CharCharCharCharCharCharCharCharCharCharCharCharCharCharCharCharCharCharChar">
    <w:name w:val="Char Char Char Char Char Char Char Char Char Char Char Char Char Char Char Char Char Char Char"/>
    <w:basedOn w:val="a0"/>
    <w:rsid w:val="002A004A"/>
    <w:rPr>
      <w:sz w:val="24"/>
    </w:rPr>
  </w:style>
  <w:style w:type="paragraph" w:customStyle="1" w:styleId="CharCharCharChar1">
    <w:name w:val="Char Char Char Char1"/>
    <w:basedOn w:val="a0"/>
    <w:rsid w:val="002A004A"/>
    <w:rPr>
      <w:sz w:val="24"/>
    </w:rPr>
  </w:style>
  <w:style w:type="paragraph" w:customStyle="1" w:styleId="text">
    <w:name w:val="text"/>
    <w:basedOn w:val="a0"/>
    <w:rsid w:val="002A004A"/>
    <w:pPr>
      <w:widowControl/>
      <w:spacing w:before="100" w:beforeAutospacing="1" w:after="100" w:afterAutospacing="1"/>
      <w:jc w:val="left"/>
    </w:pPr>
    <w:rPr>
      <w:rFonts w:ascii="宋体" w:hAnsi="宋体" w:cs="宋体"/>
      <w:kern w:val="0"/>
      <w:sz w:val="20"/>
      <w:szCs w:val="20"/>
    </w:rPr>
  </w:style>
  <w:style w:type="paragraph" w:customStyle="1" w:styleId="3CharCharCharCharCharCharCharCharCharCharCharChar">
    <w:name w:val="3 Char Char Char Char Char Char Char Char Char Char Char Char"/>
    <w:basedOn w:val="a0"/>
    <w:rsid w:val="002A004A"/>
    <w:rPr>
      <w:sz w:val="24"/>
    </w:rPr>
  </w:style>
  <w:style w:type="paragraph" w:customStyle="1" w:styleId="211">
    <w:name w:val="样式 标题 2 + 宋体 小四 非加粗 段前: 1 行 段后: 1 行"/>
    <w:basedOn w:val="2"/>
    <w:autoRedefine/>
    <w:rsid w:val="002A004A"/>
    <w:pPr>
      <w:numPr>
        <w:ilvl w:val="1"/>
      </w:numPr>
      <w:tabs>
        <w:tab w:val="num" w:pos="567"/>
        <w:tab w:val="num" w:pos="606"/>
      </w:tabs>
      <w:adjustRightInd w:val="0"/>
      <w:snapToGrid w:val="0"/>
      <w:spacing w:beforeLines="30" w:before="93" w:afterLines="30" w:after="93" w:line="360" w:lineRule="auto"/>
      <w:ind w:left="567" w:hanging="567"/>
    </w:pPr>
    <w:rPr>
      <w:rFonts w:ascii="宋体" w:eastAsia="宋体" w:hAnsi="宋体" w:cs="宋体"/>
      <w:b w:val="0"/>
      <w:bCs w:val="0"/>
      <w:sz w:val="24"/>
      <w:szCs w:val="24"/>
      <w:lang w:val="x-none" w:eastAsia="x-none"/>
    </w:rPr>
  </w:style>
  <w:style w:type="paragraph" w:customStyle="1" w:styleId="113">
    <w:name w:val="样式 标题 1 + (中文) 黑体 四号 非加粗1"/>
    <w:basedOn w:val="1"/>
    <w:autoRedefine/>
    <w:rsid w:val="002A004A"/>
    <w:pPr>
      <w:keepLines/>
      <w:tabs>
        <w:tab w:val="num" w:pos="420"/>
      </w:tabs>
      <w:adjustRightInd w:val="0"/>
      <w:snapToGrid w:val="0"/>
      <w:spacing w:beforeLines="30" w:before="93" w:afterLines="30" w:after="93" w:line="360" w:lineRule="auto"/>
      <w:ind w:left="420" w:hanging="420"/>
      <w:jc w:val="both"/>
    </w:pPr>
    <w:rPr>
      <w:rFonts w:ascii="宋体" w:eastAsia="宋体" w:hAnsi="宋体"/>
      <w:spacing w:val="14"/>
      <w:kern w:val="0"/>
      <w:sz w:val="28"/>
      <w:szCs w:val="44"/>
      <w:lang w:val="x-none" w:eastAsia="x-none"/>
    </w:rPr>
  </w:style>
  <w:style w:type="paragraph" w:customStyle="1" w:styleId="CharCharChar1Char1">
    <w:name w:val="Char Char Char1 Char1"/>
    <w:basedOn w:val="a0"/>
    <w:rsid w:val="002A004A"/>
    <w:rPr>
      <w:sz w:val="24"/>
    </w:rPr>
  </w:style>
  <w:style w:type="paragraph" w:customStyle="1" w:styleId="ParaCharCharCharCharCharCharCharCharCharCharCharCharChar1CharCharCharCharCharChar">
    <w:name w:val="默认段落字体 Para Char Char Char Char Char Char Char Char Char Char Char Char Char1 Char Char Char Char Char Char"/>
    <w:basedOn w:val="a0"/>
    <w:rsid w:val="002A004A"/>
    <w:rPr>
      <w:sz w:val="24"/>
    </w:rPr>
  </w:style>
  <w:style w:type="character" w:customStyle="1" w:styleId="CharChar2">
    <w:name w:val="Char Char2"/>
    <w:rsid w:val="002A004A"/>
    <w:rPr>
      <w:rFonts w:ascii="仿宋_GB2312" w:eastAsia="仿宋_GB2312" w:hAnsi="Arial" w:cs="Times New Roman"/>
      <w:bCs/>
      <w:sz w:val="28"/>
      <w:szCs w:val="28"/>
    </w:rPr>
  </w:style>
  <w:style w:type="paragraph" w:customStyle="1" w:styleId="ParaCharCharCharCharCharChar1CharCharCharCharCharCharChar">
    <w:name w:val="默认段落字体 Para Char Char Char Char Char Char1 Char Char Char Char Char Char Char"/>
    <w:basedOn w:val="a0"/>
    <w:rsid w:val="002A004A"/>
    <w:rPr>
      <w:sz w:val="24"/>
    </w:rPr>
  </w:style>
  <w:style w:type="paragraph" w:customStyle="1" w:styleId="h">
    <w:name w:val="h"/>
    <w:basedOn w:val="a0"/>
    <w:rsid w:val="002A004A"/>
    <w:pPr>
      <w:spacing w:before="60"/>
      <w:ind w:firstLine="482"/>
    </w:pPr>
    <w:rPr>
      <w:rFonts w:ascii="Arial" w:eastAsia="仿宋_GB2312" w:hAnsi="Arial"/>
      <w:sz w:val="24"/>
      <w:szCs w:val="20"/>
    </w:rPr>
  </w:style>
  <w:style w:type="paragraph" w:customStyle="1" w:styleId="affffff2">
    <w:name w:val="图注"/>
    <w:basedOn w:val="a0"/>
    <w:next w:val="a0"/>
    <w:autoRedefine/>
    <w:rsid w:val="002A004A"/>
    <w:pPr>
      <w:tabs>
        <w:tab w:val="left" w:pos="2625"/>
        <w:tab w:val="left" w:pos="2835"/>
      </w:tabs>
      <w:jc w:val="center"/>
    </w:pPr>
    <w:rPr>
      <w:szCs w:val="21"/>
    </w:rPr>
  </w:style>
  <w:style w:type="character" w:customStyle="1" w:styleId="javascript1">
    <w:name w:val="javascript1"/>
    <w:rsid w:val="002A004A"/>
    <w:rPr>
      <w:rFonts w:ascii="Tahoma" w:hAnsi="Tahoma" w:cs="Tahoma" w:hint="default"/>
      <w:sz w:val="18"/>
      <w:szCs w:val="18"/>
    </w:rPr>
  </w:style>
  <w:style w:type="paragraph" w:customStyle="1" w:styleId="1CharCharCharCharChar">
    <w:name w:val="1 Char Char Char Char Char"/>
    <w:basedOn w:val="a0"/>
    <w:rsid w:val="002A004A"/>
    <w:rPr>
      <w:sz w:val="24"/>
    </w:rPr>
  </w:style>
  <w:style w:type="paragraph" w:customStyle="1" w:styleId="Char120">
    <w:name w:val="Char12"/>
    <w:basedOn w:val="a0"/>
    <w:rsid w:val="002A004A"/>
    <w:rPr>
      <w:sz w:val="24"/>
    </w:rPr>
  </w:style>
  <w:style w:type="paragraph" w:customStyle="1" w:styleId="CharCharCharCharCharCharChar1">
    <w:name w:val="Char Char Char Char Char Char Char1"/>
    <w:basedOn w:val="a0"/>
    <w:rsid w:val="002A004A"/>
    <w:rPr>
      <w:sz w:val="24"/>
    </w:rPr>
  </w:style>
  <w:style w:type="paragraph" w:customStyle="1" w:styleId="CharCharCharCharCharCharCharCharCharChar0">
    <w:name w:val="Char Char Char Char Char Char Char Char Char Char"/>
    <w:basedOn w:val="a0"/>
    <w:rsid w:val="002A004A"/>
    <w:rPr>
      <w:sz w:val="24"/>
    </w:rPr>
  </w:style>
  <w:style w:type="character" w:customStyle="1" w:styleId="p9l1">
    <w:name w:val="p9l1"/>
    <w:rsid w:val="002A004A"/>
    <w:rPr>
      <w:strike w:val="0"/>
      <w:dstrike w:val="0"/>
      <w:sz w:val="18"/>
      <w:szCs w:val="18"/>
      <w:u w:val="none"/>
      <w:effect w:val="none"/>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0"/>
    <w:rsid w:val="002A004A"/>
    <w:rPr>
      <w:sz w:val="24"/>
    </w:rPr>
  </w:style>
  <w:style w:type="paragraph" w:customStyle="1" w:styleId="CharCharCharCharCharCharCharCharCharCharChar1CharCharCharChar">
    <w:name w:val="Char Char Char Char Char Char Char Char Char Char Char1 Char Char Char Char"/>
    <w:basedOn w:val="a0"/>
    <w:rsid w:val="002A004A"/>
    <w:rPr>
      <w:sz w:val="24"/>
    </w:rPr>
  </w:style>
  <w:style w:type="paragraph" w:customStyle="1" w:styleId="CharCharCharCharCharCharCharChar1CharCharCharCharCharCharCharCharCharChar">
    <w:name w:val="Char Char Char Char Char Char Char Char1 Char Char Char Char Char Char Char Char Char Char"/>
    <w:basedOn w:val="a0"/>
    <w:rsid w:val="002A004A"/>
    <w:rPr>
      <w:sz w:val="24"/>
    </w:rPr>
  </w:style>
  <w:style w:type="paragraph" w:customStyle="1" w:styleId="CharCharCharCharCharCharCharCharChar">
    <w:name w:val="Char Char Char Char Char Char Char Char Char"/>
    <w:basedOn w:val="a0"/>
    <w:rsid w:val="002A004A"/>
    <w:rPr>
      <w:sz w:val="24"/>
    </w:rPr>
  </w:style>
  <w:style w:type="paragraph" w:customStyle="1" w:styleId="CM9">
    <w:name w:val="CM9"/>
    <w:basedOn w:val="Default"/>
    <w:next w:val="Default"/>
    <w:rsid w:val="002A004A"/>
    <w:pPr>
      <w:spacing w:line="560" w:lineRule="atLeast"/>
    </w:pPr>
    <w:rPr>
      <w:rFonts w:ascii="..ì." w:eastAsia="..ì." w:hAnsi="Calibri" w:cs="Times New Roman"/>
      <w:color w:val="auto"/>
    </w:rPr>
  </w:style>
  <w:style w:type="paragraph" w:customStyle="1" w:styleId="CM63">
    <w:name w:val="CM63"/>
    <w:basedOn w:val="Default"/>
    <w:next w:val="Default"/>
    <w:rsid w:val="002A004A"/>
    <w:pPr>
      <w:spacing w:after="273"/>
    </w:pPr>
    <w:rPr>
      <w:rFonts w:ascii="..ì." w:eastAsia="..ì." w:cs="Times New Roman"/>
      <w:color w:val="auto"/>
    </w:rPr>
  </w:style>
  <w:style w:type="paragraph" w:customStyle="1" w:styleId="CM11">
    <w:name w:val="CM11"/>
    <w:basedOn w:val="Default"/>
    <w:next w:val="Default"/>
    <w:rsid w:val="002A004A"/>
    <w:pPr>
      <w:spacing w:line="563" w:lineRule="atLeast"/>
    </w:pPr>
    <w:rPr>
      <w:rFonts w:ascii="..ì." w:eastAsia="..ì." w:cs="Times New Roman"/>
      <w:color w:val="auto"/>
    </w:rPr>
  </w:style>
  <w:style w:type="paragraph" w:customStyle="1" w:styleId="CM18">
    <w:name w:val="CM18"/>
    <w:basedOn w:val="Default"/>
    <w:next w:val="Default"/>
    <w:rsid w:val="002A004A"/>
    <w:pPr>
      <w:spacing w:line="560" w:lineRule="atLeast"/>
    </w:pPr>
    <w:rPr>
      <w:rFonts w:ascii="..ì." w:eastAsia="..ì." w:cs="Times New Roman"/>
      <w:color w:val="auto"/>
    </w:rPr>
  </w:style>
  <w:style w:type="paragraph" w:customStyle="1" w:styleId="CM10">
    <w:name w:val="CM10"/>
    <w:basedOn w:val="Default"/>
    <w:next w:val="Default"/>
    <w:rsid w:val="002A004A"/>
    <w:pPr>
      <w:spacing w:line="560" w:lineRule="atLeast"/>
    </w:pPr>
    <w:rPr>
      <w:rFonts w:ascii="..ì." w:eastAsia="..ì." w:cs="Times New Roman"/>
      <w:color w:val="auto"/>
    </w:rPr>
  </w:style>
  <w:style w:type="paragraph" w:customStyle="1" w:styleId="CM12">
    <w:name w:val="CM12"/>
    <w:basedOn w:val="Default"/>
    <w:next w:val="Default"/>
    <w:rsid w:val="002A004A"/>
    <w:pPr>
      <w:spacing w:line="560" w:lineRule="atLeast"/>
    </w:pPr>
    <w:rPr>
      <w:rFonts w:ascii="..ì." w:eastAsia="..ì." w:cs="Times New Roman"/>
      <w:color w:val="auto"/>
    </w:rPr>
  </w:style>
  <w:style w:type="paragraph" w:customStyle="1" w:styleId="CM31">
    <w:name w:val="CM31"/>
    <w:basedOn w:val="Default"/>
    <w:next w:val="Default"/>
    <w:rsid w:val="002A004A"/>
    <w:rPr>
      <w:rFonts w:ascii="..ì." w:eastAsia="..ì." w:cs="Times New Roman"/>
      <w:color w:val="auto"/>
    </w:rPr>
  </w:style>
  <w:style w:type="paragraph" w:customStyle="1" w:styleId="CM14">
    <w:name w:val="CM14"/>
    <w:basedOn w:val="Default"/>
    <w:next w:val="Default"/>
    <w:rsid w:val="002A004A"/>
    <w:pPr>
      <w:spacing w:line="560" w:lineRule="atLeast"/>
    </w:pPr>
    <w:rPr>
      <w:rFonts w:ascii="..ì." w:eastAsia="..ì." w:cs="Times New Roman"/>
      <w:color w:val="auto"/>
    </w:rPr>
  </w:style>
  <w:style w:type="table" w:styleId="affffff3">
    <w:name w:val="Table Professional"/>
    <w:basedOn w:val="a3"/>
    <w:rsid w:val="002A004A"/>
    <w:pPr>
      <w:widowControl w:val="0"/>
      <w:adjustRightInd w:val="0"/>
      <w:snapToGrid w:val="0"/>
      <w:spacing w:line="30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
    <w:name w:val="项目编号文字"/>
    <w:basedOn w:val="a0"/>
    <w:next w:val="a1"/>
    <w:rsid w:val="002A004A"/>
    <w:pPr>
      <w:numPr>
        <w:numId w:val="12"/>
      </w:numPr>
      <w:spacing w:before="120" w:after="120" w:line="360" w:lineRule="auto"/>
      <w:ind w:left="1077" w:firstLine="0"/>
    </w:pPr>
    <w:rPr>
      <w:sz w:val="24"/>
      <w:szCs w:val="20"/>
    </w:rPr>
  </w:style>
  <w:style w:type="paragraph" w:customStyle="1" w:styleId="1135">
    <w:name w:val="样式 标题 1 + (中文) 宋体 小三 行距: 多倍行距 1.35 字行"/>
    <w:basedOn w:val="1"/>
    <w:autoRedefine/>
    <w:rsid w:val="002A004A"/>
    <w:pPr>
      <w:keepLines/>
      <w:tabs>
        <w:tab w:val="num" w:pos="432"/>
      </w:tabs>
      <w:snapToGrid w:val="0"/>
      <w:spacing w:beforeLines="0" w:before="0" w:afterLines="0" w:after="0" w:line="360" w:lineRule="auto"/>
      <w:ind w:left="432" w:hanging="432"/>
      <w:jc w:val="both"/>
    </w:pPr>
    <w:rPr>
      <w:rFonts w:ascii="宋体" w:eastAsia="宋体" w:hAnsi="宋体"/>
      <w:bCs/>
      <w:kern w:val="44"/>
      <w:sz w:val="32"/>
      <w:szCs w:val="32"/>
      <w:lang w:val="x-none" w:eastAsia="x-none"/>
    </w:rPr>
  </w:style>
  <w:style w:type="paragraph" w:customStyle="1" w:styleId="2TimesNewRoman050">
    <w:name w:val="样式 样式 标题 2节 + (西文) Times New Roman (中文) 宋体 四号 段前: 0.5 行 段后: 0......"/>
    <w:basedOn w:val="a0"/>
    <w:autoRedefine/>
    <w:rsid w:val="002A004A"/>
    <w:pPr>
      <w:keepNext/>
      <w:keepLines/>
      <w:tabs>
        <w:tab w:val="num" w:pos="720"/>
      </w:tabs>
      <w:adjustRightInd w:val="0"/>
      <w:snapToGrid w:val="0"/>
      <w:spacing w:beforeLines="100" w:before="240" w:line="360" w:lineRule="auto"/>
      <w:ind w:left="397" w:hanging="397"/>
      <w:outlineLvl w:val="1"/>
    </w:pPr>
    <w:rPr>
      <w:rFonts w:ascii="宋体" w:hAnsi="宋体"/>
      <w:b/>
      <w:bCs/>
      <w:noProof/>
      <w:sz w:val="30"/>
      <w:szCs w:val="30"/>
    </w:rPr>
  </w:style>
  <w:style w:type="paragraph" w:customStyle="1" w:styleId="3TimesNewRoman">
    <w:name w:val="样式 标题 3 + (西文) Times New Roman (中文) 宋体 小四 加粗"/>
    <w:basedOn w:val="3"/>
    <w:autoRedefine/>
    <w:rsid w:val="002A004A"/>
    <w:pPr>
      <w:tabs>
        <w:tab w:val="num" w:pos="1021"/>
      </w:tabs>
      <w:adjustRightInd w:val="0"/>
      <w:snapToGrid w:val="0"/>
      <w:spacing w:beforeLines="50" w:before="120" w:after="0" w:line="360" w:lineRule="auto"/>
      <w:ind w:left="1021" w:hanging="1021"/>
      <w:jc w:val="left"/>
    </w:pPr>
    <w:rPr>
      <w:rFonts w:ascii="宋体" w:hAnsi="宋体"/>
      <w:snapToGrid w:val="0"/>
      <w:sz w:val="28"/>
      <w:szCs w:val="28"/>
      <w:lang w:val="x-none" w:eastAsia="x-none"/>
    </w:rPr>
  </w:style>
  <w:style w:type="paragraph" w:customStyle="1" w:styleId="4TimesNewRoman">
    <w:name w:val="样式 标题 4 + (西文) Times New Roman (中文) 宋体 小四"/>
    <w:basedOn w:val="40"/>
    <w:autoRedefine/>
    <w:rsid w:val="002A004A"/>
    <w:pPr>
      <w:keepLines/>
      <w:widowControl w:val="0"/>
      <w:tabs>
        <w:tab w:val="clear" w:pos="993"/>
        <w:tab w:val="num" w:pos="1247"/>
      </w:tabs>
      <w:adjustRightInd/>
      <w:spacing w:afterLines="0" w:after="0" w:line="480" w:lineRule="exact"/>
      <w:ind w:left="964" w:hanging="964"/>
      <w:jc w:val="both"/>
    </w:pPr>
    <w:rPr>
      <w:rFonts w:ascii="宋体" w:eastAsia="宋体"/>
      <w:spacing w:val="0"/>
      <w:sz w:val="24"/>
      <w:szCs w:val="24"/>
    </w:rPr>
  </w:style>
  <w:style w:type="paragraph" w:customStyle="1" w:styleId="CM3">
    <w:name w:val="CM3"/>
    <w:basedOn w:val="Default"/>
    <w:next w:val="Default"/>
    <w:rsid w:val="002A004A"/>
    <w:pPr>
      <w:spacing w:line="560" w:lineRule="atLeast"/>
    </w:pPr>
    <w:rPr>
      <w:rFonts w:ascii="..ì." w:eastAsia="..ì." w:cs="Times New Roman"/>
      <w:color w:val="auto"/>
    </w:rPr>
  </w:style>
  <w:style w:type="paragraph" w:customStyle="1" w:styleId="affffff4">
    <w:name w:val="环正文"/>
    <w:basedOn w:val="a0"/>
    <w:link w:val="Char1f"/>
    <w:autoRedefine/>
    <w:rsid w:val="002A004A"/>
    <w:pPr>
      <w:widowControl/>
      <w:suppressAutoHyphens/>
      <w:adjustRightInd w:val="0"/>
      <w:snapToGrid w:val="0"/>
      <w:spacing w:line="324" w:lineRule="auto"/>
      <w:ind w:firstLineChars="200" w:firstLine="560"/>
      <w:textAlignment w:val="baseline"/>
    </w:pPr>
    <w:rPr>
      <w:rFonts w:ascii="仿宋_GB2312" w:eastAsia="仿宋_GB2312" w:hAnsi="宋体"/>
      <w:color w:val="0000FF"/>
      <w:kern w:val="0"/>
      <w:sz w:val="28"/>
    </w:rPr>
  </w:style>
  <w:style w:type="paragraph" w:customStyle="1" w:styleId="1CharCharCharCharCharCharCharChar">
    <w:name w:val="1 Char Char Char Char Char Char Char Char"/>
    <w:basedOn w:val="a0"/>
    <w:rsid w:val="002A004A"/>
    <w:rPr>
      <w:sz w:val="24"/>
    </w:rPr>
  </w:style>
  <w:style w:type="character" w:customStyle="1" w:styleId="CharChar3">
    <w:name w:val="正文文字缩进 Char Char"/>
    <w:rsid w:val="002A004A"/>
    <w:rPr>
      <w:rFonts w:ascii="仿宋_GB2312" w:eastAsia="仿宋_GB2312"/>
      <w:kern w:val="2"/>
      <w:sz w:val="28"/>
      <w:szCs w:val="24"/>
      <w:lang w:val="en-US" w:eastAsia="zh-CN" w:bidi="ar-SA"/>
    </w:rPr>
  </w:style>
  <w:style w:type="character" w:customStyle="1" w:styleId="subject31">
    <w:name w:val="subject31"/>
    <w:rsid w:val="002A004A"/>
    <w:rPr>
      <w:sz w:val="21"/>
      <w:szCs w:val="21"/>
    </w:rPr>
  </w:style>
  <w:style w:type="character" w:customStyle="1" w:styleId="style621">
    <w:name w:val="style621"/>
    <w:rsid w:val="002A004A"/>
    <w:rPr>
      <w:b w:val="0"/>
      <w:bCs w:val="0"/>
      <w:sz w:val="24"/>
      <w:szCs w:val="24"/>
    </w:rPr>
  </w:style>
  <w:style w:type="character" w:customStyle="1" w:styleId="CharChar8">
    <w:name w:val="节 Char Char"/>
    <w:rsid w:val="002A004A"/>
    <w:rPr>
      <w:rFonts w:ascii="仿宋_GB2312" w:eastAsia="仿宋_GB2312" w:hAnsi="Arial"/>
      <w:b/>
      <w:bCs/>
      <w:color w:val="000000"/>
      <w:kern w:val="2"/>
      <w:sz w:val="28"/>
      <w:szCs w:val="28"/>
      <w:lang w:val="en-US" w:eastAsia="zh-CN" w:bidi="ar-SA"/>
    </w:rPr>
  </w:style>
  <w:style w:type="numbering" w:customStyle="1" w:styleId="1f">
    <w:name w:val="无列表1"/>
    <w:next w:val="a4"/>
    <w:semiHidden/>
    <w:rsid w:val="002A004A"/>
  </w:style>
  <w:style w:type="table" w:customStyle="1" w:styleId="1f0">
    <w:name w:val="网格型1"/>
    <w:basedOn w:val="a3"/>
    <w:next w:val="affff0"/>
    <w:rsid w:val="002A004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basedOn w:val="a2"/>
    <w:rsid w:val="002A004A"/>
  </w:style>
  <w:style w:type="paragraph" w:customStyle="1" w:styleId="CharCharCharCharCharCharCharCharCharCharCharCharCharCharCharCharCharChar">
    <w:name w:val="Char Char Char Char Char Char Char Char Char Char Char Char Char Char Char Char Char Char"/>
    <w:basedOn w:val="a0"/>
    <w:rsid w:val="002A004A"/>
    <w:rPr>
      <w:sz w:val="24"/>
    </w:rPr>
  </w:style>
  <w:style w:type="paragraph" w:customStyle="1" w:styleId="ParaCharCharCharCharCharCharCharCharCharCharCharCharCharCharCharCharCharCharCharCharCharCharCharCharChar">
    <w:name w:val="默认段落字体 Para Char Char Char Char Char Char Char Char Char Char Char Char Char Char Char Char Char Char Char Char Char Char Char Char Char"/>
    <w:basedOn w:val="a0"/>
    <w:rsid w:val="002A004A"/>
    <w:rPr>
      <w:sz w:val="24"/>
    </w:rPr>
  </w:style>
  <w:style w:type="character" w:customStyle="1" w:styleId="h31">
    <w:name w:val="h31"/>
    <w:rsid w:val="002A004A"/>
    <w:rPr>
      <w:sz w:val="21"/>
      <w:szCs w:val="21"/>
    </w:rPr>
  </w:style>
  <w:style w:type="paragraph" w:customStyle="1" w:styleId="affffff5">
    <w:name w:val="中文报告书样式"/>
    <w:basedOn w:val="a0"/>
    <w:rsid w:val="002A004A"/>
    <w:pPr>
      <w:adjustRightInd w:val="0"/>
      <w:spacing w:line="480" w:lineRule="atLeast"/>
      <w:ind w:firstLine="482"/>
      <w:textAlignment w:val="baseline"/>
    </w:pPr>
    <w:rPr>
      <w:kern w:val="24"/>
      <w:sz w:val="24"/>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rsid w:val="002A004A"/>
    <w:rPr>
      <w:sz w:val="24"/>
    </w:rPr>
  </w:style>
  <w:style w:type="character" w:customStyle="1" w:styleId="highlight">
    <w:name w:val="highlight"/>
    <w:basedOn w:val="a2"/>
    <w:rsid w:val="002A004A"/>
  </w:style>
  <w:style w:type="paragraph" w:customStyle="1" w:styleId="CharCharCharCharCharCharCharCharChar1CharCharCharCharCharCharCharChar1CharCharChar">
    <w:name w:val="Char Char Char Char Char Char Char Char Char1 Char Char Char Char Char Char Char Char1 Char Char Char"/>
    <w:basedOn w:val="a0"/>
    <w:rsid w:val="002A004A"/>
    <w:pPr>
      <w:snapToGrid w:val="0"/>
      <w:spacing w:line="360" w:lineRule="auto"/>
      <w:ind w:firstLineChars="200" w:firstLine="200"/>
    </w:pPr>
    <w:rPr>
      <w:rFonts w:ascii="仿宋_GB2312" w:eastAsia="仿宋_GB2312"/>
      <w:sz w:val="28"/>
    </w:rPr>
  </w:style>
  <w:style w:type="paragraph" w:customStyle="1" w:styleId="xl28">
    <w:name w:val="xl28"/>
    <w:basedOn w:val="a0"/>
    <w:rsid w:val="002A004A"/>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CharCharCharCharCharCharCharCharCharCharCharChar">
    <w:name w:val="Char Char Char Char Char Char Char Char Char Char Char Char Char"/>
    <w:basedOn w:val="a0"/>
    <w:rsid w:val="002A004A"/>
    <w:pPr>
      <w:tabs>
        <w:tab w:val="left" w:pos="432"/>
      </w:tabs>
      <w:ind w:left="432" w:hanging="432"/>
    </w:pPr>
  </w:style>
  <w:style w:type="paragraph" w:customStyle="1" w:styleId="35">
    <w:name w:val="纯文本3"/>
    <w:basedOn w:val="a0"/>
    <w:rsid w:val="002A004A"/>
    <w:pPr>
      <w:autoSpaceDE w:val="0"/>
      <w:autoSpaceDN w:val="0"/>
      <w:adjustRightInd w:val="0"/>
      <w:textAlignment w:val="baseline"/>
    </w:pPr>
    <w:rPr>
      <w:rFonts w:ascii="宋体" w:hAnsi="Tms Rmn"/>
      <w:kern w:val="0"/>
      <w:szCs w:val="20"/>
    </w:rPr>
  </w:style>
  <w:style w:type="paragraph" w:customStyle="1" w:styleId="affffff6">
    <w:name w:val="环评正文"/>
    <w:basedOn w:val="aff5"/>
    <w:rsid w:val="002A004A"/>
    <w:pPr>
      <w:spacing w:line="500" w:lineRule="exact"/>
      <w:ind w:leftChars="0" w:left="0" w:firstLineChars="200" w:firstLine="560"/>
    </w:pPr>
    <w:rPr>
      <w:rFonts w:ascii="仿宋_GB2312" w:eastAsia="仿宋_GB2312" w:hAnsi="Times New Roman" w:cs="仿宋_GB2312"/>
      <w:b w:val="0"/>
      <w:bCs w:val="0"/>
      <w:szCs w:val="28"/>
    </w:rPr>
  </w:style>
  <w:style w:type="paragraph" w:customStyle="1" w:styleId="affffff7">
    <w:name w:val="正文样式"/>
    <w:link w:val="Charff4"/>
    <w:rsid w:val="002A004A"/>
    <w:pPr>
      <w:adjustRightInd w:val="0"/>
      <w:snapToGrid w:val="0"/>
      <w:spacing w:line="360" w:lineRule="auto"/>
      <w:ind w:firstLineChars="200" w:firstLine="200"/>
      <w:jc w:val="both"/>
    </w:pPr>
    <w:rPr>
      <w:rFonts w:ascii="Times New Roman" w:eastAsia="宋体" w:hAnsi="Times New Roman" w:cs="Times New Roman"/>
      <w:snapToGrid w:val="0"/>
      <w:kern w:val="0"/>
      <w:sz w:val="24"/>
      <w:szCs w:val="24"/>
    </w:rPr>
  </w:style>
  <w:style w:type="character" w:customStyle="1" w:styleId="Charff4">
    <w:name w:val="正文样式 Char"/>
    <w:link w:val="affffff7"/>
    <w:rsid w:val="002A004A"/>
    <w:rPr>
      <w:rFonts w:ascii="Times New Roman" w:eastAsia="宋体" w:hAnsi="Times New Roman" w:cs="Times New Roman"/>
      <w:snapToGrid w:val="0"/>
      <w:kern w:val="0"/>
      <w:sz w:val="24"/>
      <w:szCs w:val="24"/>
    </w:rPr>
  </w:style>
  <w:style w:type="paragraph" w:customStyle="1" w:styleId="xl26">
    <w:name w:val="xl26"/>
    <w:basedOn w:val="a0"/>
    <w:rsid w:val="002A004A"/>
    <w:pPr>
      <w:widowControl/>
      <w:spacing w:before="100" w:beforeAutospacing="1" w:after="100" w:afterAutospacing="1"/>
      <w:jc w:val="center"/>
    </w:pPr>
    <w:rPr>
      <w:rFonts w:ascii="Arial Unicode MS" w:eastAsia="Arial Unicode MS" w:hAnsi="Arial Unicode MS" w:cs="Arial Unicode MS"/>
      <w:color w:val="000000"/>
      <w:kern w:val="0"/>
      <w:szCs w:val="21"/>
    </w:rPr>
  </w:style>
  <w:style w:type="paragraph" w:customStyle="1" w:styleId="affffff8">
    <w:name w:val="字元 字元"/>
    <w:basedOn w:val="a0"/>
    <w:rsid w:val="002A004A"/>
    <w:rPr>
      <w:sz w:val="24"/>
    </w:rPr>
  </w:style>
  <w:style w:type="paragraph" w:customStyle="1" w:styleId="7878">
    <w:name w:val="样式 段前: 7.8 磅 段后: 7.8 磅"/>
    <w:basedOn w:val="a0"/>
    <w:rsid w:val="002A004A"/>
    <w:pPr>
      <w:spacing w:before="156" w:after="156" w:line="460" w:lineRule="exact"/>
      <w:ind w:firstLineChars="200" w:firstLine="200"/>
    </w:pPr>
    <w:rPr>
      <w:rFonts w:cs="宋体"/>
      <w:sz w:val="24"/>
    </w:rPr>
  </w:style>
  <w:style w:type="paragraph" w:customStyle="1" w:styleId="affffff9">
    <w:name w:val="表头及表尾"/>
    <w:qFormat/>
    <w:rsid w:val="002A004A"/>
    <w:pPr>
      <w:tabs>
        <w:tab w:val="center" w:pos="4200"/>
        <w:tab w:val="right" w:pos="8400"/>
      </w:tabs>
      <w:adjustRightInd w:val="0"/>
      <w:snapToGrid w:val="0"/>
    </w:pPr>
    <w:rPr>
      <w:rFonts w:ascii="Times New Roman" w:eastAsia="宋体" w:hAnsi="Times New Roman" w:cs="Times New Roman"/>
      <w:b/>
      <w:snapToGrid w:val="0"/>
      <w:kern w:val="0"/>
      <w:szCs w:val="21"/>
    </w:rPr>
  </w:style>
  <w:style w:type="paragraph" w:customStyle="1" w:styleId="affffffa">
    <w:name w:val="表格内容居中"/>
    <w:qFormat/>
    <w:rsid w:val="002A004A"/>
    <w:pPr>
      <w:adjustRightInd w:val="0"/>
      <w:snapToGrid w:val="0"/>
      <w:jc w:val="center"/>
    </w:pPr>
    <w:rPr>
      <w:rFonts w:ascii="Times New Roman" w:eastAsia="宋体" w:hAnsi="Times New Roman" w:cs="Times New Roman"/>
      <w:snapToGrid w:val="0"/>
      <w:kern w:val="0"/>
      <w:szCs w:val="21"/>
    </w:rPr>
  </w:style>
  <w:style w:type="character" w:customStyle="1" w:styleId="Charff5">
    <w:name w:val="正文 Char"/>
    <w:rsid w:val="002A004A"/>
    <w:rPr>
      <w:rFonts w:ascii="仿宋_GB2312" w:eastAsia="仿宋_GB2312" w:hAnsi="宋体"/>
      <w:color w:val="000000"/>
      <w:kern w:val="2"/>
      <w:sz w:val="28"/>
      <w:szCs w:val="24"/>
      <w:lang w:val="en-US" w:eastAsia="zh-CN" w:bidi="ar-SA"/>
    </w:rPr>
  </w:style>
  <w:style w:type="paragraph" w:customStyle="1" w:styleId="02">
    <w:name w:val="样式 列表 + 左侧:  0 厘米 悬挂缩进: 2 字符"/>
    <w:basedOn w:val="affb"/>
    <w:autoRedefine/>
    <w:rsid w:val="002A004A"/>
    <w:pPr>
      <w:tabs>
        <w:tab w:val="center" w:pos="4153"/>
        <w:tab w:val="right" w:pos="8306"/>
      </w:tabs>
      <w:snapToGrid w:val="0"/>
    </w:pPr>
    <w:rPr>
      <w:rFonts w:ascii="Times New Roman" w:eastAsia="方正仿宋_GBK" w:cs="宋体"/>
      <w:sz w:val="21"/>
      <w:szCs w:val="21"/>
    </w:rPr>
  </w:style>
  <w:style w:type="paragraph" w:customStyle="1" w:styleId="Char21">
    <w:name w:val="Char21"/>
    <w:basedOn w:val="a0"/>
    <w:rsid w:val="002A004A"/>
    <w:rPr>
      <w:sz w:val="24"/>
    </w:rPr>
  </w:style>
  <w:style w:type="numbering" w:styleId="111111">
    <w:name w:val="Outline List 2"/>
    <w:basedOn w:val="a4"/>
    <w:rsid w:val="002A004A"/>
    <w:pPr>
      <w:numPr>
        <w:numId w:val="15"/>
      </w:numPr>
    </w:pPr>
  </w:style>
  <w:style w:type="paragraph" w:customStyle="1" w:styleId="paragraphindent1">
    <w:name w:val="paragraphindent1"/>
    <w:basedOn w:val="a0"/>
    <w:rsid w:val="002A004A"/>
    <w:pPr>
      <w:widowControl/>
      <w:spacing w:before="100" w:beforeAutospacing="1" w:after="100" w:afterAutospacing="1" w:line="375" w:lineRule="atLeast"/>
      <w:jc w:val="left"/>
    </w:pPr>
    <w:rPr>
      <w:rFonts w:ascii="ˎ̥" w:hAnsi="ˎ̥" w:cs="宋体"/>
      <w:kern w:val="0"/>
      <w:sz w:val="24"/>
    </w:rPr>
  </w:style>
  <w:style w:type="character" w:customStyle="1" w:styleId="CharChar29">
    <w:name w:val="Char Char29"/>
    <w:rsid w:val="002A004A"/>
    <w:rPr>
      <w:rFonts w:ascii="仿宋_GB2312" w:eastAsia="仿宋_GB2312"/>
      <w:bCs/>
      <w:snapToGrid w:val="0"/>
      <w:kern w:val="2"/>
      <w:sz w:val="28"/>
      <w:szCs w:val="32"/>
      <w:lang w:val="en-US" w:eastAsia="zh-CN" w:bidi="ar-SA"/>
    </w:rPr>
  </w:style>
  <w:style w:type="character" w:customStyle="1" w:styleId="Charfe">
    <w:name w:val="表格 Char"/>
    <w:link w:val="afff3"/>
    <w:rsid w:val="002A004A"/>
    <w:rPr>
      <w:rFonts w:ascii="Times New Roman" w:eastAsia="宋体" w:hAnsi="Times New Roman" w:cs="Times New Roman"/>
      <w:sz w:val="24"/>
      <w:szCs w:val="24"/>
    </w:rPr>
  </w:style>
  <w:style w:type="paragraph" w:customStyle="1" w:styleId="xl52">
    <w:name w:val="xl52"/>
    <w:basedOn w:val="a0"/>
    <w:rsid w:val="002A004A"/>
    <w:pPr>
      <w:widowControl/>
      <w:pBdr>
        <w:bottom w:val="single" w:sz="8" w:space="0" w:color="000000"/>
      </w:pBdr>
      <w:spacing w:before="100" w:beforeAutospacing="1" w:after="100" w:afterAutospacing="1"/>
    </w:pPr>
    <w:rPr>
      <w:rFonts w:ascii="仿宋_GB2312" w:eastAsia="仿宋_GB2312" w:hAnsi="宋体" w:cs="宋体"/>
      <w:kern w:val="0"/>
      <w:szCs w:val="21"/>
    </w:rPr>
  </w:style>
  <w:style w:type="paragraph" w:customStyle="1" w:styleId="ParaCharCharCharCharCharChar">
    <w:name w:val="默认段落字体 Para Char Char Char Char Char Char"/>
    <w:basedOn w:val="a0"/>
    <w:rsid w:val="002A004A"/>
  </w:style>
  <w:style w:type="paragraph" w:customStyle="1" w:styleId="affffffb">
    <w:name w:val="样式a"/>
    <w:basedOn w:val="a0"/>
    <w:rsid w:val="002A004A"/>
    <w:pPr>
      <w:adjustRightInd w:val="0"/>
      <w:snapToGrid w:val="0"/>
      <w:spacing w:line="480" w:lineRule="exact"/>
      <w:ind w:firstLineChars="200" w:firstLine="560"/>
    </w:pPr>
    <w:rPr>
      <w:rFonts w:eastAsia="仿宋_GB2312"/>
      <w:kern w:val="0"/>
      <w:sz w:val="28"/>
      <w:szCs w:val="20"/>
    </w:rPr>
  </w:style>
  <w:style w:type="paragraph" w:customStyle="1" w:styleId="1f1">
    <w:name w:val="列表1"/>
    <w:basedOn w:val="a0"/>
    <w:rsid w:val="002A004A"/>
    <w:pPr>
      <w:adjustRightInd w:val="0"/>
      <w:snapToGrid w:val="0"/>
      <w:jc w:val="center"/>
    </w:pPr>
    <w:rPr>
      <w:color w:val="FF0000"/>
      <w:szCs w:val="21"/>
    </w:rPr>
  </w:style>
  <w:style w:type="paragraph" w:customStyle="1" w:styleId="212">
    <w:name w:val="列表 21"/>
    <w:basedOn w:val="a0"/>
    <w:rsid w:val="002A004A"/>
    <w:pPr>
      <w:spacing w:line="500" w:lineRule="exact"/>
      <w:ind w:leftChars="200" w:left="100" w:hangingChars="200" w:hanging="200"/>
    </w:pPr>
    <w:rPr>
      <w:rFonts w:ascii="宋体"/>
      <w:sz w:val="24"/>
    </w:rPr>
  </w:style>
  <w:style w:type="table" w:customStyle="1" w:styleId="TableNormal">
    <w:name w:val="Table Normal"/>
    <w:uiPriority w:val="2"/>
    <w:semiHidden/>
    <w:unhideWhenUsed/>
    <w:qFormat/>
    <w:rsid w:val="002A004A"/>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A004A"/>
    <w:pPr>
      <w:jc w:val="left"/>
    </w:pPr>
    <w:rPr>
      <w:rFonts w:ascii="Calibri" w:hAnsi="Calibri"/>
      <w:kern w:val="0"/>
      <w:sz w:val="22"/>
      <w:szCs w:val="22"/>
      <w:lang w:eastAsia="en-US"/>
    </w:rPr>
  </w:style>
  <w:style w:type="paragraph" w:customStyle="1" w:styleId="TB">
    <w:name w:val="TB"/>
    <w:basedOn w:val="a0"/>
    <w:link w:val="TBChar"/>
    <w:qFormat/>
    <w:rsid w:val="002A004A"/>
    <w:pPr>
      <w:adjustRightInd w:val="0"/>
      <w:snapToGrid w:val="0"/>
      <w:jc w:val="center"/>
    </w:pPr>
    <w:rPr>
      <w:rFonts w:ascii="宋体" w:hAnsi="宋体"/>
      <w:szCs w:val="21"/>
      <w:lang w:val="x-none" w:eastAsia="x-none"/>
    </w:rPr>
  </w:style>
  <w:style w:type="character" w:customStyle="1" w:styleId="TBChar">
    <w:name w:val="TB Char"/>
    <w:link w:val="TB"/>
    <w:rsid w:val="002A004A"/>
    <w:rPr>
      <w:rFonts w:ascii="宋体" w:eastAsia="宋体" w:hAnsi="宋体" w:cs="Times New Roman"/>
      <w:szCs w:val="21"/>
      <w:lang w:val="x-none" w:eastAsia="x-none"/>
    </w:rPr>
  </w:style>
  <w:style w:type="character" w:customStyle="1" w:styleId="CharChara">
    <w:name w:val="报告书表格 Char Char"/>
    <w:rsid w:val="002A004A"/>
    <w:rPr>
      <w:sz w:val="21"/>
    </w:rPr>
  </w:style>
  <w:style w:type="character" w:customStyle="1" w:styleId="Charff6">
    <w:name w:val="样式 自动设置 Char"/>
    <w:basedOn w:val="a2"/>
    <w:link w:val="affffffc"/>
    <w:rsid w:val="002A004A"/>
    <w:rPr>
      <w:rFonts w:cs="宋体"/>
      <w:sz w:val="24"/>
      <w:szCs w:val="24"/>
    </w:rPr>
  </w:style>
  <w:style w:type="paragraph" w:customStyle="1" w:styleId="affffffc">
    <w:name w:val="样式 自动设置"/>
    <w:basedOn w:val="a0"/>
    <w:link w:val="Charff6"/>
    <w:rsid w:val="002A004A"/>
    <w:pPr>
      <w:autoSpaceDE w:val="0"/>
      <w:autoSpaceDN w:val="0"/>
      <w:adjustRightInd w:val="0"/>
      <w:snapToGrid w:val="0"/>
      <w:spacing w:beforeLines="50" w:before="50" w:line="288" w:lineRule="auto"/>
      <w:ind w:firstLineChars="200" w:firstLine="200"/>
    </w:pPr>
    <w:rPr>
      <w:rFonts w:asciiTheme="minorHAnsi" w:eastAsiaTheme="minorEastAsia" w:hAnsiTheme="minorHAnsi" w:cs="宋体"/>
      <w:sz w:val="24"/>
    </w:rPr>
  </w:style>
  <w:style w:type="paragraph" w:customStyle="1" w:styleId="Style3">
    <w:name w:val="_Style 3"/>
    <w:basedOn w:val="a0"/>
    <w:uiPriority w:val="99"/>
    <w:qFormat/>
    <w:rsid w:val="002A004A"/>
    <w:pPr>
      <w:spacing w:line="360" w:lineRule="auto"/>
      <w:ind w:firstLineChars="200" w:firstLine="420"/>
    </w:pPr>
    <w:rPr>
      <w:rFonts w:ascii="宋体"/>
      <w:kern w:val="0"/>
      <w:sz w:val="24"/>
      <w:szCs w:val="22"/>
    </w:rPr>
  </w:style>
  <w:style w:type="paragraph" w:customStyle="1" w:styleId="affffffd">
    <w:name w:val="低行距图表文字"/>
    <w:basedOn w:val="a0"/>
    <w:qFormat/>
    <w:rsid w:val="002A004A"/>
    <w:pPr>
      <w:spacing w:line="240" w:lineRule="exact"/>
      <w:jc w:val="center"/>
    </w:pPr>
    <w:rPr>
      <w:rFonts w:ascii="仿宋_GB2312" w:eastAsia="仿宋_GB2312" w:hAnsi="仿宋_GB2312"/>
      <w:szCs w:val="21"/>
    </w:rPr>
  </w:style>
  <w:style w:type="character" w:customStyle="1" w:styleId="fontb1">
    <w:name w:val="fontb1"/>
    <w:basedOn w:val="a2"/>
    <w:rsid w:val="002A004A"/>
    <w:rPr>
      <w:rFonts w:ascii="Arial" w:hAnsi="Arial" w:cs="Arial" w:hint="default"/>
      <w:sz w:val="18"/>
      <w:szCs w:val="18"/>
    </w:rPr>
  </w:style>
  <w:style w:type="character" w:customStyle="1" w:styleId="Char1f0">
    <w:name w:val="环表头 Char1"/>
    <w:basedOn w:val="a2"/>
    <w:link w:val="affffffe"/>
    <w:rsid w:val="002A004A"/>
    <w:rPr>
      <w:rFonts w:eastAsia="仿宋_GB2312"/>
      <w:b/>
      <w:color w:val="000000"/>
      <w:sz w:val="28"/>
      <w:szCs w:val="28"/>
    </w:rPr>
  </w:style>
  <w:style w:type="paragraph" w:customStyle="1" w:styleId="affffffe">
    <w:name w:val="环表头"/>
    <w:basedOn w:val="affffff4"/>
    <w:link w:val="Char1f0"/>
    <w:rsid w:val="002A004A"/>
    <w:pPr>
      <w:snapToGrid/>
      <w:spacing w:beforeLines="50" w:before="156" w:line="500" w:lineRule="exact"/>
      <w:ind w:firstLineChars="0" w:firstLine="0"/>
      <w:jc w:val="center"/>
    </w:pPr>
    <w:rPr>
      <w:rFonts w:asciiTheme="minorHAnsi" w:hAnsiTheme="minorHAnsi" w:cstheme="minorBidi"/>
      <w:b/>
      <w:color w:val="000000"/>
      <w:kern w:val="2"/>
      <w:szCs w:val="28"/>
    </w:rPr>
  </w:style>
  <w:style w:type="character" w:customStyle="1" w:styleId="Char1f">
    <w:name w:val="环正文 Char1"/>
    <w:basedOn w:val="a2"/>
    <w:link w:val="affffff4"/>
    <w:rsid w:val="002A004A"/>
    <w:rPr>
      <w:rFonts w:ascii="仿宋_GB2312" w:eastAsia="仿宋_GB2312" w:hAnsi="宋体" w:cs="Times New Roman"/>
      <w:color w:val="0000FF"/>
      <w:kern w:val="0"/>
      <w:sz w:val="28"/>
      <w:szCs w:val="24"/>
    </w:rPr>
  </w:style>
  <w:style w:type="paragraph" w:customStyle="1" w:styleId="T">
    <w:name w:val="T正文"/>
    <w:rsid w:val="002A004A"/>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character" w:customStyle="1" w:styleId="1Char11">
    <w:name w:val="正文1 Char1"/>
    <w:basedOn w:val="a2"/>
    <w:link w:val="1d"/>
    <w:rsid w:val="002A004A"/>
    <w:rPr>
      <w:rFonts w:ascii="Times New Roman" w:eastAsia="楷体_GB2312" w:hAnsi="Times New Roman" w:cs="Times New Roman"/>
      <w:sz w:val="24"/>
      <w:szCs w:val="24"/>
    </w:rPr>
  </w:style>
  <w:style w:type="character" w:customStyle="1" w:styleId="Charff7">
    <w:name w:val="单学凯段落格式 Char"/>
    <w:basedOn w:val="a2"/>
    <w:link w:val="afffffff"/>
    <w:rsid w:val="002A004A"/>
    <w:rPr>
      <w:rFonts w:eastAsia="仿宋_GB2312"/>
      <w:color w:val="000000"/>
      <w:sz w:val="28"/>
      <w:szCs w:val="28"/>
    </w:rPr>
  </w:style>
  <w:style w:type="paragraph" w:customStyle="1" w:styleId="afffffff">
    <w:name w:val="单学凯段落格式"/>
    <w:basedOn w:val="a0"/>
    <w:link w:val="Charff7"/>
    <w:rsid w:val="002A004A"/>
    <w:pPr>
      <w:adjustRightInd w:val="0"/>
      <w:snapToGrid w:val="0"/>
      <w:spacing w:line="500" w:lineRule="exact"/>
      <w:ind w:firstLineChars="200" w:firstLine="560"/>
      <w:jc w:val="left"/>
    </w:pPr>
    <w:rPr>
      <w:rFonts w:asciiTheme="minorHAnsi" w:eastAsia="仿宋_GB2312" w:hAnsiTheme="minorHAnsi" w:cstheme="minorBidi"/>
      <w:color w:val="000000"/>
      <w:sz w:val="28"/>
      <w:szCs w:val="28"/>
    </w:rPr>
  </w:style>
  <w:style w:type="paragraph" w:customStyle="1" w:styleId="afffffff0">
    <w:name w:val="单学凯表格新"/>
    <w:basedOn w:val="a0"/>
    <w:rsid w:val="002A004A"/>
    <w:pPr>
      <w:tabs>
        <w:tab w:val="left" w:pos="360"/>
      </w:tabs>
      <w:adjustRightInd w:val="0"/>
      <w:snapToGrid w:val="0"/>
      <w:ind w:leftChars="-24" w:left="-37" w:hangingChars="6" w:hanging="13"/>
      <w:jc w:val="center"/>
      <w:outlineLvl w:val="2"/>
    </w:pPr>
    <w:rPr>
      <w:rFonts w:eastAsia="仿宋_GB2312"/>
      <w:kern w:val="0"/>
      <w:szCs w:val="21"/>
    </w:rPr>
  </w:style>
  <w:style w:type="character" w:customStyle="1" w:styleId="br1">
    <w:name w:val="br1"/>
    <w:basedOn w:val="a2"/>
    <w:rsid w:val="002A004A"/>
  </w:style>
  <w:style w:type="character" w:customStyle="1" w:styleId="CharChar22">
    <w:name w:val="Char Char22"/>
    <w:basedOn w:val="a2"/>
    <w:rsid w:val="002A004A"/>
    <w:rPr>
      <w:rFonts w:ascii="仿宋_GB2312" w:eastAsia="仿宋_GB2312"/>
      <w:kern w:val="2"/>
      <w:sz w:val="28"/>
      <w:szCs w:val="24"/>
      <w:lang w:val="en-US" w:eastAsia="zh-CN" w:bidi="ar-SA"/>
    </w:rPr>
  </w:style>
  <w:style w:type="character" w:customStyle="1" w:styleId="CharCharb">
    <w:name w:val="表格 Char Char"/>
    <w:basedOn w:val="a2"/>
    <w:rsid w:val="002A004A"/>
    <w:rPr>
      <w:rFonts w:eastAsia="宋体"/>
      <w:sz w:val="21"/>
      <w:lang w:val="en-US" w:eastAsia="zh-CN" w:bidi="ar-SA"/>
    </w:rPr>
  </w:style>
  <w:style w:type="character" w:customStyle="1" w:styleId="CharChar32">
    <w:name w:val="Char Char32"/>
    <w:basedOn w:val="a2"/>
    <w:rsid w:val="002A004A"/>
    <w:rPr>
      <w:rFonts w:eastAsia="仿宋_GB2312"/>
      <w:b/>
      <w:kern w:val="44"/>
      <w:sz w:val="32"/>
      <w:szCs w:val="44"/>
      <w:lang w:val="en-US" w:eastAsia="zh-CN" w:bidi="ar-SA"/>
    </w:rPr>
  </w:style>
  <w:style w:type="character" w:customStyle="1" w:styleId="noted1">
    <w:name w:val="noted1"/>
    <w:basedOn w:val="a2"/>
    <w:rsid w:val="002A004A"/>
  </w:style>
  <w:style w:type="character" w:customStyle="1" w:styleId="Char1f1">
    <w:name w:val="表格内文字 Char1"/>
    <w:rsid w:val="002A004A"/>
    <w:rPr>
      <w:rFonts w:eastAsia="宋体"/>
      <w:sz w:val="21"/>
      <w:szCs w:val="21"/>
      <w:lang w:val="zh-CN" w:eastAsia="zh-CN" w:bidi="ar-SA"/>
    </w:rPr>
  </w:style>
  <w:style w:type="character" w:customStyle="1" w:styleId="CharChar30">
    <w:name w:val="Char Char30"/>
    <w:basedOn w:val="a2"/>
    <w:rsid w:val="002A004A"/>
    <w:rPr>
      <w:rFonts w:ascii="仿宋_GB2312" w:eastAsia="仿宋_GB2312"/>
      <w:bCs/>
      <w:snapToGrid w:val="0"/>
      <w:kern w:val="2"/>
      <w:sz w:val="28"/>
      <w:szCs w:val="32"/>
      <w:lang w:val="en-US" w:eastAsia="zh-CN" w:bidi="ar-SA"/>
    </w:rPr>
  </w:style>
  <w:style w:type="character" w:customStyle="1" w:styleId="CharChar24">
    <w:name w:val="Char Char24"/>
    <w:basedOn w:val="a2"/>
    <w:rsid w:val="002A004A"/>
    <w:rPr>
      <w:rFonts w:ascii="Arial" w:eastAsia="黑体" w:hAnsi="Arial"/>
      <w:kern w:val="2"/>
      <w:sz w:val="21"/>
      <w:szCs w:val="21"/>
      <w:lang w:val="en-US" w:eastAsia="zh-CN" w:bidi="ar-SA"/>
    </w:rPr>
  </w:style>
  <w:style w:type="character" w:customStyle="1" w:styleId="style11">
    <w:name w:val="style11"/>
    <w:basedOn w:val="a2"/>
    <w:rsid w:val="002A004A"/>
    <w:rPr>
      <w:color w:val="000000"/>
    </w:rPr>
  </w:style>
  <w:style w:type="character" w:customStyle="1" w:styleId="213">
    <w:name w:val="样式21"/>
    <w:basedOn w:val="a2"/>
    <w:rsid w:val="002A004A"/>
    <w:rPr>
      <w:sz w:val="18"/>
      <w:szCs w:val="18"/>
    </w:rPr>
  </w:style>
  <w:style w:type="character" w:customStyle="1" w:styleId="pt14">
    <w:name w:val="pt14"/>
    <w:basedOn w:val="a2"/>
    <w:rsid w:val="002A004A"/>
  </w:style>
  <w:style w:type="character" w:customStyle="1" w:styleId="CharChar31">
    <w:name w:val="Char Char31"/>
    <w:basedOn w:val="a2"/>
    <w:rsid w:val="002A004A"/>
    <w:rPr>
      <w:rFonts w:ascii="仿宋_GB2312" w:eastAsia="仿宋_GB2312" w:hAnsi="Arial"/>
      <w:b/>
      <w:bCs/>
      <w:kern w:val="2"/>
      <w:sz w:val="30"/>
      <w:szCs w:val="32"/>
      <w:lang w:val="en-US" w:eastAsia="zh-CN" w:bidi="ar-SA"/>
    </w:rPr>
  </w:style>
  <w:style w:type="character" w:customStyle="1" w:styleId="tit2">
    <w:name w:val="tit2"/>
    <w:basedOn w:val="a2"/>
    <w:rsid w:val="002A004A"/>
    <w:rPr>
      <w:b/>
      <w:bCs/>
      <w:sz w:val="48"/>
      <w:szCs w:val="48"/>
    </w:rPr>
  </w:style>
  <w:style w:type="character" w:customStyle="1" w:styleId="lh131">
    <w:name w:val="lh131"/>
    <w:basedOn w:val="a2"/>
    <w:rsid w:val="002A004A"/>
  </w:style>
  <w:style w:type="character" w:customStyle="1" w:styleId="hhcwtChar">
    <w:name w:val="hhcwt表格内文字 Char"/>
    <w:basedOn w:val="a2"/>
    <w:link w:val="hhcwt"/>
    <w:rsid w:val="002A004A"/>
    <w:rPr>
      <w:rFonts w:eastAsia="仿宋_GB2312" w:cs="宋体"/>
    </w:rPr>
  </w:style>
  <w:style w:type="paragraph" w:customStyle="1" w:styleId="hhcwt">
    <w:name w:val="hhcwt表格内文字"/>
    <w:basedOn w:val="a0"/>
    <w:link w:val="hhcwtChar"/>
    <w:rsid w:val="002A004A"/>
    <w:pPr>
      <w:jc w:val="center"/>
    </w:pPr>
    <w:rPr>
      <w:rFonts w:asciiTheme="minorHAnsi" w:eastAsia="仿宋_GB2312" w:hAnsiTheme="minorHAnsi" w:cs="宋体"/>
      <w:szCs w:val="22"/>
    </w:rPr>
  </w:style>
  <w:style w:type="character" w:customStyle="1" w:styleId="title0">
    <w:name w:val="title0"/>
    <w:basedOn w:val="a2"/>
    <w:rsid w:val="002A004A"/>
  </w:style>
  <w:style w:type="character" w:customStyle="1" w:styleId="Char22">
    <w:name w:val="小四+首行缩进 Char2"/>
    <w:link w:val="afffffff1"/>
    <w:locked/>
    <w:rsid w:val="002A004A"/>
    <w:rPr>
      <w:rFonts w:ascii="宋体" w:hAnsi="宋体"/>
      <w:sz w:val="24"/>
    </w:rPr>
  </w:style>
  <w:style w:type="paragraph" w:customStyle="1" w:styleId="afffffff1">
    <w:name w:val="小四+首行缩进"/>
    <w:basedOn w:val="a0"/>
    <w:link w:val="Char22"/>
    <w:rsid w:val="002A004A"/>
    <w:pPr>
      <w:spacing w:line="360" w:lineRule="auto"/>
      <w:ind w:firstLine="482"/>
    </w:pPr>
    <w:rPr>
      <w:rFonts w:ascii="宋体" w:eastAsiaTheme="minorEastAsia" w:hAnsi="宋体" w:cstheme="minorBidi"/>
      <w:sz w:val="24"/>
      <w:szCs w:val="22"/>
    </w:rPr>
  </w:style>
  <w:style w:type="character" w:customStyle="1" w:styleId="count">
    <w:name w:val="count"/>
    <w:basedOn w:val="a2"/>
    <w:rsid w:val="002A004A"/>
  </w:style>
  <w:style w:type="character" w:customStyle="1" w:styleId="26Char">
    <w:name w:val="样式 宋体 小四 行距: 固定值 26 磅 Char"/>
    <w:link w:val="260"/>
    <w:rsid w:val="002A004A"/>
    <w:rPr>
      <w:rFonts w:cs="宋体"/>
      <w:sz w:val="24"/>
      <w:szCs w:val="24"/>
    </w:rPr>
  </w:style>
  <w:style w:type="paragraph" w:customStyle="1" w:styleId="260">
    <w:name w:val="样式 宋体 小四 行距: 固定值 26 磅"/>
    <w:basedOn w:val="a0"/>
    <w:link w:val="26Char"/>
    <w:rsid w:val="002A004A"/>
    <w:pPr>
      <w:spacing w:line="520" w:lineRule="exact"/>
      <w:ind w:firstLineChars="200" w:firstLine="480"/>
    </w:pPr>
    <w:rPr>
      <w:rFonts w:asciiTheme="minorHAnsi" w:eastAsiaTheme="minorEastAsia" w:hAnsiTheme="minorHAnsi" w:cs="宋体"/>
      <w:sz w:val="24"/>
    </w:rPr>
  </w:style>
  <w:style w:type="character" w:customStyle="1" w:styleId="CharChar27">
    <w:name w:val="Char Char27"/>
    <w:basedOn w:val="a2"/>
    <w:rsid w:val="002A004A"/>
    <w:rPr>
      <w:rFonts w:ascii="仿宋_GB2312" w:eastAsia="仿宋_GB2312"/>
      <w:b/>
      <w:bCs/>
      <w:kern w:val="2"/>
      <w:sz w:val="24"/>
      <w:szCs w:val="24"/>
      <w:lang w:val="en-US" w:eastAsia="zh-CN" w:bidi="ar-SA"/>
    </w:rPr>
  </w:style>
  <w:style w:type="character" w:customStyle="1" w:styleId="CharCharc">
    <w:name w:val="表格内文字 Char Char"/>
    <w:rsid w:val="002A004A"/>
    <w:rPr>
      <w:rFonts w:ascii="宋体" w:eastAsia="宋体" w:hAnsi="宋体" w:cs="Arial"/>
      <w:snapToGrid w:val="0"/>
      <w:kern w:val="44"/>
      <w:sz w:val="21"/>
      <w:szCs w:val="48"/>
      <w:lang w:val="en-US" w:eastAsia="zh-CN" w:bidi="ar-SA"/>
    </w:rPr>
  </w:style>
  <w:style w:type="character" w:customStyle="1" w:styleId="px141">
    <w:name w:val="px141"/>
    <w:basedOn w:val="a2"/>
    <w:rsid w:val="002A004A"/>
    <w:rPr>
      <w:rFonts w:hint="default"/>
      <w:sz w:val="21"/>
      <w:szCs w:val="21"/>
    </w:rPr>
  </w:style>
  <w:style w:type="character" w:customStyle="1" w:styleId="title41">
    <w:name w:val="title41"/>
    <w:basedOn w:val="a2"/>
    <w:rsid w:val="002A004A"/>
    <w:rPr>
      <w:rFonts w:ascii="宋体" w:eastAsia="宋体" w:hAnsi="宋体" w:hint="eastAsia"/>
      <w:i w:val="0"/>
      <w:iCs w:val="0"/>
      <w:color w:val="FF6600"/>
      <w:sz w:val="36"/>
      <w:szCs w:val="36"/>
    </w:rPr>
  </w:style>
  <w:style w:type="character" w:customStyle="1" w:styleId="kt1">
    <w:name w:val="kt1"/>
    <w:basedOn w:val="a2"/>
    <w:rsid w:val="002A004A"/>
    <w:rPr>
      <w:rFonts w:ascii="楷体_GB2312" w:eastAsia="楷体_GB2312" w:hint="eastAsia"/>
      <w:sz w:val="24"/>
      <w:szCs w:val="24"/>
    </w:rPr>
  </w:style>
  <w:style w:type="character" w:customStyle="1" w:styleId="big1">
    <w:name w:val="big1"/>
    <w:basedOn w:val="a2"/>
    <w:rsid w:val="002A004A"/>
    <w:rPr>
      <w:rFonts w:hint="default"/>
      <w:sz w:val="28"/>
      <w:szCs w:val="28"/>
    </w:rPr>
  </w:style>
  <w:style w:type="character" w:customStyle="1" w:styleId="CharChar41">
    <w:name w:val="Char Char41"/>
    <w:basedOn w:val="a2"/>
    <w:rsid w:val="002A004A"/>
    <w:rPr>
      <w:rFonts w:ascii="仿宋_GB2312" w:eastAsia="仿宋_GB2312"/>
      <w:kern w:val="2"/>
      <w:sz w:val="18"/>
      <w:szCs w:val="18"/>
      <w:lang w:val="en-US" w:eastAsia="zh-CN" w:bidi="ar-SA"/>
    </w:rPr>
  </w:style>
  <w:style w:type="character" w:customStyle="1" w:styleId="style6">
    <w:name w:val="style6"/>
    <w:basedOn w:val="a2"/>
    <w:rsid w:val="002A004A"/>
  </w:style>
  <w:style w:type="character" w:customStyle="1" w:styleId="Charff8">
    <w:name w:val="报告书正文 Char"/>
    <w:link w:val="afffffff2"/>
    <w:rsid w:val="002A004A"/>
    <w:rPr>
      <w:rFonts w:ascii="宋体" w:hAnsi="宋体"/>
      <w:sz w:val="28"/>
      <w:szCs w:val="24"/>
    </w:rPr>
  </w:style>
  <w:style w:type="paragraph" w:customStyle="1" w:styleId="afffffff2">
    <w:name w:val="报告书正文"/>
    <w:basedOn w:val="a0"/>
    <w:link w:val="Charff8"/>
    <w:rsid w:val="002A004A"/>
    <w:pPr>
      <w:spacing w:line="360" w:lineRule="auto"/>
      <w:ind w:firstLineChars="200" w:firstLine="560"/>
    </w:pPr>
    <w:rPr>
      <w:rFonts w:ascii="宋体" w:eastAsiaTheme="minorEastAsia" w:hAnsi="宋体" w:cstheme="minorBidi"/>
      <w:sz w:val="28"/>
    </w:rPr>
  </w:style>
  <w:style w:type="character" w:customStyle="1" w:styleId="aar9ptcopy1">
    <w:name w:val="aar_9ptcopy1"/>
    <w:basedOn w:val="a2"/>
    <w:rsid w:val="002A004A"/>
    <w:rPr>
      <w:rFonts w:ascii="ˎ̥" w:hAnsi="ˎ̥" w:hint="default"/>
      <w:sz w:val="18"/>
      <w:szCs w:val="18"/>
    </w:rPr>
  </w:style>
  <w:style w:type="character" w:customStyle="1" w:styleId="a10">
    <w:name w:val="a1"/>
    <w:basedOn w:val="a2"/>
    <w:rsid w:val="002A004A"/>
    <w:rPr>
      <w:sz w:val="18"/>
    </w:rPr>
  </w:style>
  <w:style w:type="character" w:customStyle="1" w:styleId="CharChar25">
    <w:name w:val="Char Char25"/>
    <w:basedOn w:val="a2"/>
    <w:rsid w:val="002A004A"/>
    <w:rPr>
      <w:rFonts w:ascii="Arial" w:eastAsia="黑体" w:hAnsi="Arial"/>
      <w:kern w:val="2"/>
      <w:sz w:val="24"/>
      <w:szCs w:val="24"/>
      <w:lang w:val="en-US" w:eastAsia="zh-CN" w:bidi="ar-SA"/>
    </w:rPr>
  </w:style>
  <w:style w:type="character" w:customStyle="1" w:styleId="CharChar26">
    <w:name w:val="Char Char26"/>
    <w:basedOn w:val="a2"/>
    <w:rsid w:val="002A004A"/>
    <w:rPr>
      <w:rFonts w:eastAsia="仿宋_GB2312"/>
      <w:kern w:val="2"/>
      <w:sz w:val="28"/>
      <w:szCs w:val="24"/>
      <w:u w:val="single"/>
      <w:lang w:val="en-US" w:eastAsia="zh-CN" w:bidi="ar-SA"/>
    </w:rPr>
  </w:style>
  <w:style w:type="character" w:customStyle="1" w:styleId="head121">
    <w:name w:val="head121"/>
    <w:basedOn w:val="a2"/>
    <w:rsid w:val="002A004A"/>
    <w:rPr>
      <w:sz w:val="22"/>
      <w:szCs w:val="22"/>
    </w:rPr>
  </w:style>
  <w:style w:type="character" w:customStyle="1" w:styleId="3xi">
    <w:name w:val="3xi"/>
    <w:basedOn w:val="a2"/>
    <w:rsid w:val="002A004A"/>
  </w:style>
  <w:style w:type="character" w:customStyle="1" w:styleId="indetail1">
    <w:name w:val="indetail1"/>
    <w:basedOn w:val="a2"/>
    <w:rsid w:val="002A004A"/>
    <w:rPr>
      <w:sz w:val="18"/>
      <w:szCs w:val="18"/>
      <w:bdr w:val="single" w:sz="6" w:space="0" w:color="E2E2E2"/>
    </w:rPr>
  </w:style>
  <w:style w:type="character" w:customStyle="1" w:styleId="CharCharCharChar3">
    <w:name w:val="正文（首行缩进两字） Char Char Char Char"/>
    <w:basedOn w:val="a2"/>
    <w:rsid w:val="002A004A"/>
    <w:rPr>
      <w:rFonts w:ascii="仿宋_GB2312" w:eastAsia="仿宋_GB2312"/>
      <w:color w:val="000000"/>
      <w:kern w:val="2"/>
      <w:sz w:val="28"/>
      <w:szCs w:val="24"/>
      <w:lang w:val="en-US" w:eastAsia="zh-CN" w:bidi="ar-SA"/>
    </w:rPr>
  </w:style>
  <w:style w:type="character" w:customStyle="1" w:styleId="font11">
    <w:name w:val="font11"/>
    <w:basedOn w:val="a2"/>
    <w:rsid w:val="002A004A"/>
    <w:rPr>
      <w:sz w:val="21"/>
      <w:szCs w:val="21"/>
    </w:rPr>
  </w:style>
  <w:style w:type="character" w:customStyle="1" w:styleId="Charff9">
    <w:name w:val="标准正文 Char"/>
    <w:link w:val="afffffff3"/>
    <w:rsid w:val="002A004A"/>
    <w:rPr>
      <w:rFonts w:ascii="宋体" w:hAnsi="Arial"/>
      <w:sz w:val="24"/>
      <w:szCs w:val="24"/>
    </w:rPr>
  </w:style>
  <w:style w:type="paragraph" w:customStyle="1" w:styleId="afffffff3">
    <w:name w:val="标准正文"/>
    <w:basedOn w:val="a0"/>
    <w:link w:val="Charff9"/>
    <w:rsid w:val="002A004A"/>
    <w:pPr>
      <w:spacing w:line="520" w:lineRule="exact"/>
      <w:ind w:firstLineChars="200" w:firstLine="480"/>
    </w:pPr>
    <w:rPr>
      <w:rFonts w:ascii="宋体" w:eastAsiaTheme="minorEastAsia" w:hAnsi="Arial" w:cstheme="minorBidi"/>
      <w:sz w:val="24"/>
    </w:rPr>
  </w:style>
  <w:style w:type="character" w:customStyle="1" w:styleId="CharChar28">
    <w:name w:val="Char Char28"/>
    <w:basedOn w:val="a2"/>
    <w:rsid w:val="002A004A"/>
    <w:rPr>
      <w:rFonts w:eastAsia="仿宋_GB2312"/>
      <w:b/>
      <w:bCs/>
      <w:kern w:val="2"/>
      <w:sz w:val="24"/>
      <w:szCs w:val="24"/>
      <w:lang w:val="en-US" w:eastAsia="zh-CN" w:bidi="ar-SA"/>
    </w:rPr>
  </w:style>
  <w:style w:type="character" w:customStyle="1" w:styleId="2CharChar1">
    <w:name w:val="正文 首行缩进:  2 字符 Char Char1"/>
    <w:link w:val="2Char6"/>
    <w:rsid w:val="002A004A"/>
    <w:rPr>
      <w:rFonts w:cs="宋体"/>
      <w:kern w:val="44"/>
      <w:sz w:val="24"/>
    </w:rPr>
  </w:style>
  <w:style w:type="paragraph" w:customStyle="1" w:styleId="2Char6">
    <w:name w:val="正文 首行缩进:  2 字符 Char"/>
    <w:basedOn w:val="a0"/>
    <w:link w:val="2CharChar1"/>
    <w:rsid w:val="002A004A"/>
    <w:pPr>
      <w:spacing w:line="520" w:lineRule="exact"/>
      <w:ind w:firstLineChars="200" w:firstLine="200"/>
    </w:pPr>
    <w:rPr>
      <w:rFonts w:asciiTheme="minorHAnsi" w:eastAsiaTheme="minorEastAsia" w:hAnsiTheme="minorHAnsi" w:cs="宋体"/>
      <w:kern w:val="44"/>
      <w:sz w:val="24"/>
      <w:szCs w:val="22"/>
    </w:rPr>
  </w:style>
  <w:style w:type="character" w:customStyle="1" w:styleId="CharCCharCharCharCharChar">
    <w:name w:val="正文（首行缩进两字） Char C Char Char Char Char Char"/>
    <w:basedOn w:val="a2"/>
    <w:rsid w:val="002A004A"/>
    <w:rPr>
      <w:rFonts w:eastAsia="宋体"/>
      <w:kern w:val="2"/>
      <w:sz w:val="28"/>
      <w:szCs w:val="24"/>
      <w:lang w:val="en-US" w:eastAsia="zh-CN" w:bidi="ar-SA"/>
    </w:rPr>
  </w:style>
  <w:style w:type="character" w:customStyle="1" w:styleId="ttag">
    <w:name w:val="t_tag"/>
    <w:basedOn w:val="a2"/>
    <w:rsid w:val="002A004A"/>
  </w:style>
  <w:style w:type="character" w:customStyle="1" w:styleId="main-11">
    <w:name w:val="main-11"/>
    <w:basedOn w:val="a2"/>
    <w:rsid w:val="002A004A"/>
  </w:style>
  <w:style w:type="character" w:customStyle="1" w:styleId="CharChar12">
    <w:name w:val="Char Char12"/>
    <w:basedOn w:val="a2"/>
    <w:rsid w:val="002A004A"/>
    <w:rPr>
      <w:rFonts w:ascii="仿宋_GB2312" w:eastAsia="仿宋_GB2312"/>
      <w:kern w:val="2"/>
      <w:sz w:val="28"/>
      <w:szCs w:val="24"/>
      <w:lang w:val="en-US" w:eastAsia="zh-CN" w:bidi="ar-SA"/>
    </w:rPr>
  </w:style>
  <w:style w:type="character" w:customStyle="1" w:styleId="CharChar61">
    <w:name w:val="Char Char61"/>
    <w:basedOn w:val="a2"/>
    <w:rsid w:val="002A004A"/>
    <w:rPr>
      <w:rFonts w:ascii="仿宋_GB2312" w:eastAsia="仿宋_GB2312"/>
      <w:kern w:val="2"/>
      <w:sz w:val="18"/>
      <w:szCs w:val="18"/>
      <w:lang w:val="en-US" w:eastAsia="zh-CN" w:bidi="ar-SA"/>
    </w:rPr>
  </w:style>
  <w:style w:type="character" w:customStyle="1" w:styleId="1CharCharCharChar">
    <w:name w:val="标题 1 Char Char Char Char"/>
    <w:basedOn w:val="a2"/>
    <w:rsid w:val="002A004A"/>
    <w:rPr>
      <w:rFonts w:eastAsia="宋体"/>
      <w:kern w:val="44"/>
      <w:sz w:val="44"/>
      <w:szCs w:val="44"/>
    </w:rPr>
  </w:style>
  <w:style w:type="character" w:customStyle="1" w:styleId="H4CharChar">
    <w:name w:val="H4 Char Char"/>
    <w:basedOn w:val="a2"/>
    <w:rsid w:val="002A004A"/>
    <w:rPr>
      <w:rFonts w:ascii="Arial" w:eastAsia="黑体" w:hAnsi="Arial"/>
      <w:sz w:val="24"/>
      <w:lang w:val="en-US" w:eastAsia="zh-CN" w:bidi="ar-SA"/>
    </w:rPr>
  </w:style>
  <w:style w:type="paragraph" w:customStyle="1" w:styleId="81">
    <w:name w:val="8"/>
    <w:basedOn w:val="a0"/>
    <w:next w:val="af1"/>
    <w:rsid w:val="002A004A"/>
    <w:pPr>
      <w:autoSpaceDE w:val="0"/>
      <w:autoSpaceDN w:val="0"/>
      <w:adjustRightInd w:val="0"/>
      <w:spacing w:line="480" w:lineRule="exact"/>
      <w:ind w:firstLine="567"/>
      <w:textAlignment w:val="baseline"/>
    </w:pPr>
    <w:rPr>
      <w:rFonts w:ascii="宋体" w:hAnsi="宋体"/>
      <w:spacing w:val="6"/>
      <w:sz w:val="28"/>
      <w:szCs w:val="20"/>
    </w:rPr>
  </w:style>
  <w:style w:type="paragraph" w:customStyle="1" w:styleId="ParaCharCharCharCharCharCharCharCharCharCharCharCharChar1">
    <w:name w:val="默认段落字体 Para Char Char Char Char Char Char Char Char Char Char Char Char Char1"/>
    <w:basedOn w:val="a0"/>
    <w:rsid w:val="002A004A"/>
    <w:rPr>
      <w:sz w:val="24"/>
      <w:szCs w:val="20"/>
    </w:rPr>
  </w:style>
  <w:style w:type="paragraph" w:customStyle="1" w:styleId="afffffff4">
    <w:name w:val="表格式"/>
    <w:basedOn w:val="affb"/>
    <w:rsid w:val="002A004A"/>
    <w:pPr>
      <w:adjustRightInd w:val="0"/>
      <w:snapToGrid w:val="0"/>
      <w:spacing w:beforeLines="50" w:before="156" w:afterLines="50" w:after="156" w:line="240" w:lineRule="exact"/>
    </w:pPr>
    <w:rPr>
      <w:rFonts w:ascii="仿宋_GB2312"/>
      <w:b/>
      <w:szCs w:val="20"/>
    </w:rPr>
  </w:style>
  <w:style w:type="paragraph" w:styleId="51">
    <w:name w:val="List Number 5"/>
    <w:basedOn w:val="a0"/>
    <w:rsid w:val="002A004A"/>
    <w:pPr>
      <w:tabs>
        <w:tab w:val="left" w:pos="2040"/>
      </w:tabs>
      <w:ind w:left="2040" w:hanging="360"/>
    </w:pPr>
    <w:rPr>
      <w:szCs w:val="20"/>
    </w:rPr>
  </w:style>
  <w:style w:type="paragraph" w:customStyle="1" w:styleId="214">
    <w:name w:val="样式 第2级 + 段前: 1 行"/>
    <w:basedOn w:val="a0"/>
    <w:rsid w:val="002A004A"/>
    <w:pPr>
      <w:keepNext/>
      <w:keepLines/>
      <w:tabs>
        <w:tab w:val="left" w:pos="612"/>
      </w:tabs>
      <w:spacing w:line="360" w:lineRule="auto"/>
      <w:ind w:left="180"/>
      <w:outlineLvl w:val="1"/>
    </w:pPr>
    <w:rPr>
      <w:rFonts w:ascii="宋体" w:hAnsi="宋体"/>
      <w:b/>
      <w:sz w:val="28"/>
      <w:szCs w:val="28"/>
    </w:rPr>
  </w:style>
  <w:style w:type="paragraph" w:customStyle="1" w:styleId="2c">
    <w:name w:val="样式 报告 + 首行缩进:  2 字符"/>
    <w:basedOn w:val="a0"/>
    <w:rsid w:val="002A004A"/>
    <w:pPr>
      <w:widowControl/>
      <w:overflowPunct w:val="0"/>
      <w:autoSpaceDE w:val="0"/>
      <w:autoSpaceDN w:val="0"/>
      <w:adjustRightInd w:val="0"/>
      <w:spacing w:before="120" w:after="120" w:line="400" w:lineRule="atLeast"/>
      <w:ind w:firstLineChars="200" w:firstLine="480"/>
      <w:textAlignment w:val="baseline"/>
    </w:pPr>
    <w:rPr>
      <w:kern w:val="0"/>
      <w:sz w:val="24"/>
      <w:szCs w:val="20"/>
    </w:rPr>
  </w:style>
  <w:style w:type="paragraph" w:customStyle="1" w:styleId="52">
    <w:name w:val="5"/>
    <w:basedOn w:val="a0"/>
    <w:next w:val="31"/>
    <w:rsid w:val="002A004A"/>
    <w:pPr>
      <w:adjustRightInd w:val="0"/>
      <w:snapToGrid w:val="0"/>
      <w:spacing w:line="312" w:lineRule="auto"/>
      <w:ind w:firstLineChars="200" w:firstLine="480"/>
    </w:pPr>
    <w:rPr>
      <w:rFonts w:ascii="仿宋_GB2312" w:eastAsia="仿宋_GB2312"/>
      <w:sz w:val="24"/>
    </w:rPr>
  </w:style>
  <w:style w:type="paragraph" w:customStyle="1" w:styleId="afffffff5">
    <w:name w:val="样式 居中"/>
    <w:basedOn w:val="a0"/>
    <w:rsid w:val="002A004A"/>
    <w:pPr>
      <w:spacing w:line="520" w:lineRule="exact"/>
      <w:jc w:val="center"/>
    </w:pPr>
    <w:rPr>
      <w:kern w:val="44"/>
      <w:sz w:val="24"/>
      <w:szCs w:val="20"/>
    </w:rPr>
  </w:style>
  <w:style w:type="paragraph" w:customStyle="1" w:styleId="afffffff6">
    <w:name w:val="！正文"/>
    <w:basedOn w:val="a0"/>
    <w:rsid w:val="002A004A"/>
    <w:pPr>
      <w:spacing w:line="360" w:lineRule="auto"/>
      <w:ind w:firstLineChars="200" w:firstLine="480"/>
    </w:pPr>
    <w:rPr>
      <w:rFonts w:cs="宋体"/>
      <w:sz w:val="24"/>
      <w:szCs w:val="20"/>
    </w:rPr>
  </w:style>
  <w:style w:type="paragraph" w:customStyle="1" w:styleId="71">
    <w:name w:val="7"/>
    <w:basedOn w:val="a0"/>
    <w:next w:val="31"/>
    <w:rsid w:val="002A004A"/>
    <w:pPr>
      <w:adjustRightInd w:val="0"/>
      <w:snapToGrid w:val="0"/>
      <w:spacing w:line="312" w:lineRule="auto"/>
      <w:ind w:firstLineChars="200" w:firstLine="560"/>
    </w:pPr>
    <w:rPr>
      <w:rFonts w:ascii="仿宋_GB2312" w:eastAsia="仿宋_GB2312"/>
      <w:sz w:val="28"/>
    </w:rPr>
  </w:style>
  <w:style w:type="paragraph" w:customStyle="1" w:styleId="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2"/>
    <w:basedOn w:val="a0"/>
    <w:rsid w:val="002A004A"/>
  </w:style>
  <w:style w:type="paragraph" w:customStyle="1" w:styleId="CharCharCharCharCharCharCharChar1CharCharCharCharCharCharCharCharCharCharCharChar1Char">
    <w:name w:val="Char Char Char Char Char Char Char Char1 Char Char Char Char Char Char Char Char Char Char Char Char1 Char"/>
    <w:basedOn w:val="a0"/>
    <w:rsid w:val="002A004A"/>
    <w:rPr>
      <w:sz w:val="24"/>
      <w:szCs w:val="20"/>
    </w:rPr>
  </w:style>
  <w:style w:type="paragraph" w:customStyle="1" w:styleId="afffffff7">
    <w:name w:val="表中正文"/>
    <w:basedOn w:val="a0"/>
    <w:rsid w:val="002A004A"/>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192192">
    <w:name w:val="样式 样式 正文内容 + 首行缩进:  1.92 字符 + 首行缩进:  1.92 字符"/>
    <w:basedOn w:val="a0"/>
    <w:rsid w:val="002A004A"/>
    <w:pPr>
      <w:spacing w:before="100" w:beforeAutospacing="1" w:after="100" w:afterAutospacing="1" w:line="360" w:lineRule="auto"/>
      <w:ind w:firstLineChars="192" w:firstLine="192"/>
    </w:pPr>
    <w:rPr>
      <w:rFonts w:cs="宋体"/>
      <w:sz w:val="24"/>
      <w:szCs w:val="20"/>
    </w:rPr>
  </w:style>
  <w:style w:type="paragraph" w:customStyle="1" w:styleId="afffffff8">
    <w:name w:val="文本正文"/>
    <w:basedOn w:val="a0"/>
    <w:rsid w:val="002A004A"/>
    <w:pPr>
      <w:tabs>
        <w:tab w:val="left" w:pos="560"/>
      </w:tabs>
      <w:adjustRightInd w:val="0"/>
      <w:snapToGrid w:val="0"/>
      <w:spacing w:line="500" w:lineRule="exact"/>
      <w:ind w:firstLineChars="200" w:firstLine="560"/>
    </w:pPr>
    <w:rPr>
      <w:rFonts w:ascii="仿宋_GB2312" w:eastAsia="仿宋_GB2312" w:hAnsi="MS Mincho" w:cs="宋体"/>
      <w:b/>
      <w:bCs/>
      <w:color w:val="000000"/>
      <w:kern w:val="0"/>
      <w:sz w:val="28"/>
      <w:szCs w:val="28"/>
      <w:lang w:val="zh-CN"/>
    </w:rPr>
  </w:style>
  <w:style w:type="paragraph" w:customStyle="1" w:styleId="afffffff9">
    <w:name w:val="公式"/>
    <w:basedOn w:val="a0"/>
    <w:rsid w:val="002A004A"/>
    <w:pPr>
      <w:spacing w:line="360" w:lineRule="auto"/>
      <w:ind w:firstLineChars="200" w:firstLine="200"/>
      <w:textAlignment w:val="center"/>
    </w:pPr>
    <w:rPr>
      <w:sz w:val="24"/>
    </w:rPr>
  </w:style>
  <w:style w:type="paragraph" w:customStyle="1" w:styleId="afffffffa">
    <w:name w:val="文本居中"/>
    <w:basedOn w:val="a0"/>
    <w:rsid w:val="002A004A"/>
    <w:pPr>
      <w:adjustRightInd w:val="0"/>
      <w:spacing w:line="360" w:lineRule="auto"/>
      <w:jc w:val="center"/>
    </w:pPr>
    <w:rPr>
      <w:sz w:val="28"/>
      <w:szCs w:val="20"/>
    </w:rPr>
  </w:style>
  <w:style w:type="paragraph" w:customStyle="1" w:styleId="afffffffb">
    <w:name w:val="样式 样式 图形标题 + (西文) 宋体 (中文) 宋体 小四 加粗 + 非加粗"/>
    <w:basedOn w:val="afffffffc"/>
    <w:rsid w:val="002A004A"/>
    <w:rPr>
      <w:bCs w:val="0"/>
    </w:rPr>
  </w:style>
  <w:style w:type="paragraph" w:customStyle="1" w:styleId="afffffffc">
    <w:name w:val="样式 图形标题 + (西文) 宋体 (中文) 宋体 小四 加粗"/>
    <w:basedOn w:val="a0"/>
    <w:rsid w:val="002A004A"/>
    <w:pPr>
      <w:widowControl/>
      <w:spacing w:beforeLines="50" w:before="120" w:afterLines="50" w:after="120"/>
      <w:jc w:val="center"/>
    </w:pPr>
    <w:rPr>
      <w:rFonts w:eastAsia="楷体_GB2312"/>
      <w:b/>
      <w:bCs/>
      <w:kern w:val="0"/>
      <w:sz w:val="24"/>
    </w:rPr>
  </w:style>
  <w:style w:type="paragraph" w:customStyle="1" w:styleId="CharCharCharCharCharCharCharCharCharChar1">
    <w:name w:val="Char Char Char Char Char Char Char Char Char Char1"/>
    <w:basedOn w:val="a0"/>
    <w:rsid w:val="002A004A"/>
    <w:rPr>
      <w:rFonts w:ascii="黑体" w:eastAsia="黑体" w:hAnsi="黑体"/>
      <w:b/>
      <w:spacing w:val="10"/>
      <w:kern w:val="44"/>
      <w:sz w:val="28"/>
      <w:szCs w:val="20"/>
    </w:rPr>
  </w:style>
  <w:style w:type="paragraph" w:customStyle="1" w:styleId="CharCharCharCharCharCharCharCharCharCharCharCharCharCharCharCharCharCharCharCharCharCharCharCharCharCharCharCharCharChar2CharCharCharCharCharCharChar">
    <w:name w:val="Char Char Char Char Char Char Char Char Char Char Char Char Char Char Char Char Char Char Char Char Char Char Char Char Char Char Char Char Char Char2 Char Char Char Char Char Char Char"/>
    <w:basedOn w:val="a0"/>
    <w:rsid w:val="002A004A"/>
    <w:rPr>
      <w:sz w:val="24"/>
    </w:rPr>
  </w:style>
  <w:style w:type="paragraph" w:customStyle="1" w:styleId="1f2">
    <w:name w:val="样式 标题 1 + 两端对齐"/>
    <w:basedOn w:val="1"/>
    <w:rsid w:val="002A004A"/>
    <w:pPr>
      <w:keepNext w:val="0"/>
      <w:pageBreakBefore/>
      <w:widowControl/>
      <w:tabs>
        <w:tab w:val="left" w:pos="420"/>
        <w:tab w:val="left" w:pos="432"/>
      </w:tabs>
      <w:adjustRightInd w:val="0"/>
      <w:snapToGrid w:val="0"/>
      <w:spacing w:beforeLines="0" w:before="0" w:afterLines="0" w:after="0" w:line="300" w:lineRule="auto"/>
      <w:jc w:val="center"/>
    </w:pPr>
    <w:rPr>
      <w:rFonts w:ascii="仿宋_GB2312" w:eastAsia="仿宋_GB2312"/>
      <w:b w:val="0"/>
      <w:snapToGrid w:val="0"/>
      <w:kern w:val="0"/>
      <w:sz w:val="32"/>
    </w:rPr>
  </w:style>
  <w:style w:type="paragraph" w:customStyle="1" w:styleId="5Char0">
    <w:name w:val="5 Char"/>
    <w:basedOn w:val="a0"/>
    <w:rsid w:val="002A004A"/>
    <w:rPr>
      <w:sz w:val="24"/>
    </w:rPr>
  </w:style>
  <w:style w:type="paragraph" w:customStyle="1" w:styleId="afffffffd">
    <w:name w:val="表内字体"/>
    <w:basedOn w:val="a0"/>
    <w:rsid w:val="002A004A"/>
    <w:pPr>
      <w:jc w:val="center"/>
    </w:pPr>
    <w:rPr>
      <w:rFonts w:hAnsi="宋体"/>
      <w:szCs w:val="20"/>
    </w:rPr>
  </w:style>
  <w:style w:type="paragraph" w:customStyle="1" w:styleId="36">
    <w:name w:val="小3黑中"/>
    <w:basedOn w:val="5"/>
    <w:rsid w:val="002A004A"/>
    <w:pPr>
      <w:tabs>
        <w:tab w:val="left" w:pos="1008"/>
      </w:tabs>
      <w:spacing w:beforeLines="0" w:before="0" w:afterLines="0" w:after="0" w:line="240" w:lineRule="auto"/>
      <w:jc w:val="center"/>
      <w:outlineLvl w:val="9"/>
    </w:pPr>
    <w:rPr>
      <w:rFonts w:ascii="仿宋_GB2312" w:hAnsi="宋体"/>
      <w:b w:val="0"/>
      <w:sz w:val="24"/>
      <w:szCs w:val="24"/>
      <w:lang w:val="en-US" w:eastAsia="zh-CN"/>
    </w:rPr>
  </w:style>
  <w:style w:type="paragraph" w:customStyle="1" w:styleId="53">
    <w:name w:val="正文缩进5"/>
    <w:basedOn w:val="a0"/>
    <w:rsid w:val="002A004A"/>
    <w:pPr>
      <w:adjustRightInd w:val="0"/>
      <w:ind w:firstLineChars="200" w:firstLine="420"/>
      <w:textAlignment w:val="baseline"/>
    </w:pPr>
    <w:rPr>
      <w:rFonts w:hAnsi="宋体" w:hint="eastAsia"/>
      <w:sz w:val="24"/>
      <w:szCs w:val="20"/>
    </w:rPr>
  </w:style>
  <w:style w:type="paragraph" w:customStyle="1" w:styleId="afffffffe">
    <w:name w:val="表内文字"/>
    <w:rsid w:val="002A004A"/>
    <w:pPr>
      <w:adjustRightInd w:val="0"/>
      <w:snapToGrid w:val="0"/>
      <w:ind w:rightChars="-39" w:right="-39" w:firstLineChars="4" w:firstLine="8"/>
      <w:jc w:val="center"/>
    </w:pPr>
    <w:rPr>
      <w:rFonts w:ascii="Times New Roman" w:eastAsia="宋体" w:hAnsi="Times New Roman" w:cs="Times New Roman"/>
      <w:snapToGrid w:val="0"/>
      <w:color w:val="000000"/>
      <w:kern w:val="0"/>
      <w:szCs w:val="20"/>
    </w:rPr>
  </w:style>
  <w:style w:type="paragraph" w:customStyle="1" w:styleId="affffffff">
    <w:name w:val="表头文字"/>
    <w:basedOn w:val="a0"/>
    <w:rsid w:val="002A004A"/>
    <w:pPr>
      <w:spacing w:line="360" w:lineRule="auto"/>
      <w:jc w:val="center"/>
    </w:pPr>
    <w:rPr>
      <w:rFonts w:eastAsia="楷体_GB2312"/>
      <w:b/>
      <w:sz w:val="24"/>
      <w:szCs w:val="20"/>
    </w:rPr>
  </w:style>
  <w:style w:type="paragraph" w:customStyle="1" w:styleId="btx4">
    <w:name w:val="btx4"/>
    <w:basedOn w:val="a0"/>
    <w:rsid w:val="002A004A"/>
    <w:pPr>
      <w:widowControl/>
      <w:spacing w:before="100" w:beforeAutospacing="1" w:after="100" w:afterAutospacing="1" w:line="320" w:lineRule="atLeast"/>
      <w:jc w:val="left"/>
    </w:pPr>
    <w:rPr>
      <w:rFonts w:ascii="黑体" w:eastAsia="黑体" w:hAnsi="宋体" w:cs="宋体"/>
      <w:kern w:val="0"/>
      <w:sz w:val="24"/>
    </w:rPr>
  </w:style>
  <w:style w:type="paragraph" w:customStyle="1" w:styleId="affffffff0">
    <w:name w:val=":("/>
    <w:rsid w:val="002A004A"/>
    <w:pPr>
      <w:widowControl w:val="0"/>
      <w:adjustRightInd w:val="0"/>
      <w:spacing w:line="312" w:lineRule="atLeast"/>
      <w:jc w:val="both"/>
      <w:textAlignment w:val="baseline"/>
    </w:pPr>
    <w:rPr>
      <w:rFonts w:ascii="Times New Roman" w:eastAsia="·s²Ó©úÅé" w:hAnsi="Times New Roman" w:cs="Times New Roman"/>
      <w:kern w:val="0"/>
      <w:szCs w:val="20"/>
    </w:rPr>
  </w:style>
  <w:style w:type="paragraph" w:customStyle="1" w:styleId="ParaCharCharChar1CharCharCharCharCharCharCharCharChar">
    <w:name w:val="默认段落字体 Para Char Char Char1 Char Char Char Char Char Char Char Char Char"/>
    <w:basedOn w:val="a0"/>
    <w:rsid w:val="002A004A"/>
    <w:rPr>
      <w:sz w:val="24"/>
    </w:rPr>
  </w:style>
  <w:style w:type="paragraph" w:customStyle="1" w:styleId="1f3">
    <w:name w:val="正文首行缩进1"/>
    <w:basedOn w:val="a0"/>
    <w:next w:val="a0"/>
    <w:rsid w:val="002A004A"/>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szCs w:val="20"/>
    </w:rPr>
  </w:style>
  <w:style w:type="paragraph" w:customStyle="1" w:styleId="37">
    <w:name w:val="样式3"/>
    <w:basedOn w:val="40"/>
    <w:rsid w:val="002A004A"/>
    <w:pPr>
      <w:keepLines/>
      <w:widowControl w:val="0"/>
      <w:tabs>
        <w:tab w:val="clear" w:pos="993"/>
        <w:tab w:val="left" w:pos="864"/>
      </w:tabs>
      <w:adjustRightInd/>
      <w:snapToGrid/>
      <w:spacing w:afterLines="0" w:after="0" w:line="336" w:lineRule="auto"/>
      <w:ind w:hangingChars="200" w:hanging="200"/>
      <w:jc w:val="both"/>
    </w:pPr>
    <w:rPr>
      <w:b w:val="0"/>
      <w:spacing w:val="0"/>
      <w:lang w:val="en-US" w:eastAsia="zh-CN"/>
    </w:rPr>
  </w:style>
  <w:style w:type="paragraph" w:customStyle="1" w:styleId="xl33">
    <w:name w:val="xl33"/>
    <w:basedOn w:val="a0"/>
    <w:rsid w:val="002A004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0"/>
    </w:rPr>
  </w:style>
  <w:style w:type="paragraph" w:customStyle="1" w:styleId="1f4">
    <w:name w:val="表1"/>
    <w:basedOn w:val="a0"/>
    <w:rsid w:val="002A004A"/>
    <w:pPr>
      <w:jc w:val="center"/>
    </w:pPr>
    <w:rPr>
      <w:rFonts w:ascii="宋体" w:hAnsi="宋体"/>
      <w:color w:val="000000"/>
      <w:szCs w:val="20"/>
    </w:rPr>
  </w:style>
  <w:style w:type="paragraph" w:customStyle="1" w:styleId="XYF1">
    <w:name w:val="XYF1"/>
    <w:basedOn w:val="a0"/>
    <w:rsid w:val="002A004A"/>
    <w:pPr>
      <w:tabs>
        <w:tab w:val="left" w:pos="1080"/>
      </w:tabs>
      <w:spacing w:line="440" w:lineRule="exact"/>
      <w:ind w:firstLineChars="195" w:firstLine="195"/>
    </w:pPr>
    <w:rPr>
      <w:sz w:val="24"/>
    </w:rPr>
  </w:style>
  <w:style w:type="paragraph" w:customStyle="1" w:styleId="Bullet">
    <w:name w:val="Bullet"/>
    <w:basedOn w:val="a0"/>
    <w:rsid w:val="002A004A"/>
    <w:pPr>
      <w:widowControl/>
      <w:tabs>
        <w:tab w:val="left" w:pos="1140"/>
      </w:tabs>
      <w:spacing w:after="60" w:line="300" w:lineRule="atLeast"/>
      <w:ind w:left="1140" w:hanging="720"/>
    </w:pPr>
    <w:rPr>
      <w:kern w:val="0"/>
      <w:sz w:val="22"/>
    </w:rPr>
  </w:style>
  <w:style w:type="paragraph" w:customStyle="1" w:styleId="affffffff1">
    <w:name w:val="三级标题"/>
    <w:basedOn w:val="a7"/>
    <w:rsid w:val="002A004A"/>
    <w:pPr>
      <w:spacing w:before="260" w:after="0" w:line="460" w:lineRule="exact"/>
      <w:jc w:val="both"/>
      <w:outlineLvl w:val="2"/>
    </w:pPr>
    <w:rPr>
      <w:rFonts w:ascii="Times New Roman" w:eastAsia="宋体" w:hAnsi="Times New Roman" w:cs="Arial"/>
      <w:b/>
      <w:bCs/>
      <w:kern w:val="0"/>
      <w:sz w:val="24"/>
      <w:szCs w:val="24"/>
    </w:rPr>
  </w:style>
  <w:style w:type="paragraph" w:customStyle="1" w:styleId="affffffff2">
    <w:name w:val="注释"/>
    <w:basedOn w:val="a0"/>
    <w:rsid w:val="002A004A"/>
    <w:pPr>
      <w:spacing w:before="60" w:line="360" w:lineRule="exact"/>
      <w:ind w:firstLineChars="200" w:firstLine="200"/>
    </w:pPr>
    <w:rPr>
      <w:kern w:val="0"/>
      <w:szCs w:val="21"/>
    </w:rPr>
  </w:style>
  <w:style w:type="paragraph" w:customStyle="1" w:styleId="affffffff3">
    <w:name w:val="正文居中"/>
    <w:basedOn w:val="13"/>
    <w:rsid w:val="002A004A"/>
    <w:pPr>
      <w:adjustRightInd w:val="0"/>
      <w:spacing w:after="120" w:line="360" w:lineRule="auto"/>
      <w:jc w:val="center"/>
    </w:pPr>
    <w:rPr>
      <w:rFonts w:ascii="宋体" w:hAnsi="Arial"/>
      <w:i w:val="0"/>
      <w:iCs w:val="0"/>
      <w:sz w:val="28"/>
      <w:szCs w:val="20"/>
    </w:rPr>
  </w:style>
  <w:style w:type="paragraph" w:customStyle="1" w:styleId="affffffff4">
    <w:name w:val="五号字表格"/>
    <w:basedOn w:val="15"/>
    <w:rsid w:val="002A004A"/>
    <w:pPr>
      <w:adjustRightInd w:val="0"/>
      <w:spacing w:line="240" w:lineRule="auto"/>
      <w:textAlignment w:val="baseline"/>
    </w:pPr>
    <w:rPr>
      <w:rFonts w:eastAsia="宋体" w:cs="Times New Roman"/>
      <w:kern w:val="0"/>
      <w:sz w:val="21"/>
      <w:szCs w:val="20"/>
    </w:rPr>
  </w:style>
  <w:style w:type="paragraph" w:customStyle="1" w:styleId="Charffa">
    <w:name w:val="表格文字居中 Char"/>
    <w:basedOn w:val="aff0"/>
    <w:rsid w:val="002A004A"/>
    <w:pPr>
      <w:keepNext/>
      <w:tabs>
        <w:tab w:val="left" w:pos="628"/>
        <w:tab w:val="left" w:pos="1727"/>
        <w:tab w:val="left" w:pos="1884"/>
        <w:tab w:val="left" w:pos="2660"/>
        <w:tab w:val="left" w:pos="5460"/>
      </w:tabs>
      <w:spacing w:before="100" w:beforeAutospacing="1" w:after="0" w:line="240" w:lineRule="auto"/>
      <w:ind w:firstLine="0"/>
      <w:jc w:val="center"/>
    </w:pPr>
    <w:rPr>
      <w:rFonts w:ascii="宋体" w:eastAsia="宋体" w:hAnsi="Times New Roman" w:cs="Times New Roman"/>
      <w:b/>
      <w:color w:val="000000"/>
      <w:kern w:val="0"/>
      <w:sz w:val="24"/>
      <w:szCs w:val="24"/>
    </w:rPr>
  </w:style>
  <w:style w:type="paragraph" w:customStyle="1" w:styleId="p6">
    <w:name w:val="p6"/>
    <w:basedOn w:val="a0"/>
    <w:rsid w:val="002A004A"/>
    <w:pPr>
      <w:tabs>
        <w:tab w:val="left" w:pos="4720"/>
      </w:tabs>
      <w:spacing w:line="240" w:lineRule="atLeast"/>
      <w:ind w:left="3280"/>
      <w:jc w:val="left"/>
    </w:pPr>
    <w:rPr>
      <w:rFonts w:ascii="Arial" w:hAnsi="Arial"/>
      <w:snapToGrid w:val="0"/>
      <w:kern w:val="0"/>
      <w:sz w:val="24"/>
      <w:szCs w:val="20"/>
      <w:lang w:eastAsia="en-US"/>
    </w:rPr>
  </w:style>
  <w:style w:type="paragraph" w:customStyle="1" w:styleId="xl54">
    <w:name w:val="xl54"/>
    <w:basedOn w:val="a0"/>
    <w:rsid w:val="002A004A"/>
    <w:pPr>
      <w:widowControl/>
      <w:pBdr>
        <w:right w:val="single" w:sz="4" w:space="0" w:color="auto"/>
      </w:pBdr>
      <w:spacing w:before="100" w:after="100"/>
      <w:jc w:val="center"/>
      <w:textAlignment w:val="center"/>
    </w:pPr>
    <w:rPr>
      <w:rFonts w:ascii="宋体" w:hAnsi="宋体"/>
      <w:kern w:val="0"/>
      <w:sz w:val="24"/>
      <w:szCs w:val="20"/>
    </w:rPr>
  </w:style>
  <w:style w:type="paragraph" w:customStyle="1" w:styleId="affffffff5">
    <w:name w:val="图框文字"/>
    <w:basedOn w:val="a0"/>
    <w:rsid w:val="002A004A"/>
    <w:pPr>
      <w:jc w:val="center"/>
      <w:textAlignment w:val="center"/>
    </w:pPr>
  </w:style>
  <w:style w:type="paragraph" w:customStyle="1" w:styleId="PlainText2">
    <w:name w:val="Plain Text2"/>
    <w:basedOn w:val="a0"/>
    <w:rsid w:val="002A004A"/>
    <w:pPr>
      <w:autoSpaceDE w:val="0"/>
      <w:autoSpaceDN w:val="0"/>
      <w:adjustRightInd w:val="0"/>
      <w:textAlignment w:val="baseline"/>
    </w:pPr>
    <w:rPr>
      <w:rFonts w:ascii="宋体" w:hAnsi="Tms Rmn"/>
      <w:kern w:val="0"/>
      <w:szCs w:val="20"/>
    </w:rPr>
  </w:style>
  <w:style w:type="paragraph" w:customStyle="1" w:styleId="affffffff6">
    <w:name w:val="表字"/>
    <w:basedOn w:val="a0"/>
    <w:rsid w:val="002A004A"/>
    <w:pPr>
      <w:jc w:val="center"/>
    </w:pPr>
    <w:rPr>
      <w:rFonts w:ascii="宋体"/>
      <w:szCs w:val="20"/>
    </w:rPr>
  </w:style>
  <w:style w:type="paragraph" w:customStyle="1" w:styleId="410">
    <w:name w:val="标题41"/>
    <w:basedOn w:val="40"/>
    <w:next w:val="a0"/>
    <w:rsid w:val="002A004A"/>
    <w:pPr>
      <w:keepLines/>
      <w:widowControl w:val="0"/>
      <w:tabs>
        <w:tab w:val="clear" w:pos="993"/>
        <w:tab w:val="left" w:pos="864"/>
      </w:tabs>
      <w:snapToGrid/>
      <w:spacing w:before="280" w:afterLines="0" w:after="290" w:line="360" w:lineRule="auto"/>
      <w:jc w:val="both"/>
      <w:textAlignment w:val="baseline"/>
    </w:pPr>
    <w:rPr>
      <w:rFonts w:ascii="Arial" w:eastAsia="黑体" w:hAnsi="Arial"/>
      <w:b w:val="0"/>
      <w:spacing w:val="0"/>
      <w:sz w:val="24"/>
      <w:szCs w:val="28"/>
      <w:lang w:val="en-US" w:eastAsia="zh-CN"/>
    </w:rPr>
  </w:style>
  <w:style w:type="paragraph" w:customStyle="1" w:styleId="05051">
    <w:name w:val="样式 样式 表格标题 + 段前: 0.5 行 + 段前: 0.5 行1"/>
    <w:basedOn w:val="a0"/>
    <w:rsid w:val="002A004A"/>
    <w:pPr>
      <w:autoSpaceDE w:val="0"/>
      <w:autoSpaceDN w:val="0"/>
      <w:adjustRightInd w:val="0"/>
      <w:spacing w:beforeLines="50" w:before="260" w:line="400" w:lineRule="exact"/>
      <w:jc w:val="center"/>
    </w:pPr>
    <w:rPr>
      <w:rFonts w:ascii="黑体" w:eastAsia="黑体" w:cs="宋体"/>
      <w:sz w:val="24"/>
      <w:szCs w:val="20"/>
      <w:lang w:val="zh-CN"/>
    </w:rPr>
  </w:style>
  <w:style w:type="paragraph" w:customStyle="1" w:styleId="affffffff7">
    <w:name w:val="五号表格"/>
    <w:next w:val="a0"/>
    <w:rsid w:val="002A004A"/>
    <w:rPr>
      <w:rFonts w:ascii="宋体" w:eastAsia="宋体" w:hAnsi="Times New Roman" w:cs="Times New Roman"/>
      <w:kern w:val="0"/>
      <w:szCs w:val="20"/>
    </w:rPr>
  </w:style>
  <w:style w:type="paragraph" w:customStyle="1" w:styleId="2d">
    <w:name w:val="正文文本缩进2"/>
    <w:basedOn w:val="a0"/>
    <w:rsid w:val="002A004A"/>
    <w:pPr>
      <w:adjustRightInd w:val="0"/>
      <w:spacing w:after="120" w:line="360" w:lineRule="auto"/>
      <w:ind w:leftChars="200" w:left="420" w:firstLineChars="200" w:firstLine="200"/>
      <w:textAlignment w:val="baseline"/>
    </w:pPr>
    <w:rPr>
      <w:sz w:val="24"/>
    </w:rPr>
  </w:style>
  <w:style w:type="paragraph" w:customStyle="1" w:styleId="72">
    <w:name w:val="样式7"/>
    <w:basedOn w:val="1"/>
    <w:rsid w:val="002A004A"/>
    <w:pPr>
      <w:keepLines/>
      <w:tabs>
        <w:tab w:val="left" w:pos="432"/>
      </w:tabs>
      <w:adjustRightInd w:val="0"/>
      <w:snapToGrid w:val="0"/>
      <w:spacing w:beforeLines="200" w:before="624" w:afterLines="200" w:after="624"/>
      <w:ind w:left="964" w:hanging="425"/>
      <w:jc w:val="both"/>
    </w:pPr>
    <w:rPr>
      <w:rFonts w:ascii="Times New Roman"/>
      <w:b w:val="0"/>
      <w:color w:val="000000"/>
      <w:kern w:val="44"/>
      <w:szCs w:val="44"/>
    </w:rPr>
  </w:style>
  <w:style w:type="paragraph" w:customStyle="1" w:styleId="affffffff8">
    <w:name w:val="文本框文字格式"/>
    <w:basedOn w:val="a0"/>
    <w:rsid w:val="002A004A"/>
    <w:pPr>
      <w:jc w:val="center"/>
    </w:pPr>
    <w:rPr>
      <w:sz w:val="24"/>
      <w:szCs w:val="20"/>
    </w:rPr>
  </w:style>
  <w:style w:type="paragraph" w:customStyle="1" w:styleId="affffffff9">
    <w:name w:val="居中正文"/>
    <w:basedOn w:val="aff0"/>
    <w:rsid w:val="002A004A"/>
    <w:pPr>
      <w:adjustRightInd w:val="0"/>
      <w:spacing w:before="120" w:after="0"/>
      <w:ind w:firstLine="0"/>
      <w:jc w:val="center"/>
    </w:pPr>
    <w:rPr>
      <w:rFonts w:ascii="宋体" w:eastAsia="宋体" w:hAnsi="Times New Roman" w:cs="Times New Roman"/>
      <w:b/>
      <w:kern w:val="28"/>
      <w:sz w:val="24"/>
      <w:szCs w:val="24"/>
    </w:rPr>
  </w:style>
  <w:style w:type="paragraph" w:customStyle="1" w:styleId="font9">
    <w:name w:val="font9"/>
    <w:basedOn w:val="a0"/>
    <w:rsid w:val="002A004A"/>
    <w:pPr>
      <w:widowControl/>
      <w:spacing w:before="100" w:beforeAutospacing="1" w:after="100" w:afterAutospacing="1"/>
      <w:jc w:val="left"/>
    </w:pPr>
    <w:rPr>
      <w:rFonts w:ascii="楷体_GB2312" w:eastAsia="楷体_GB2312" w:hAnsi="Arial Unicode MS"/>
      <w:kern w:val="0"/>
      <w:sz w:val="16"/>
      <w:szCs w:val="16"/>
    </w:rPr>
  </w:style>
  <w:style w:type="paragraph" w:customStyle="1" w:styleId="21051">
    <w:name w:val="样式 标题 2节 + 段前: 1 行 段后: 0.5 行1"/>
    <w:basedOn w:val="a0"/>
    <w:rsid w:val="002A004A"/>
    <w:pPr>
      <w:numPr>
        <w:ilvl w:val="1"/>
        <w:numId w:val="4"/>
      </w:numPr>
      <w:tabs>
        <w:tab w:val="left" w:pos="720"/>
      </w:tabs>
    </w:pPr>
  </w:style>
  <w:style w:type="paragraph" w:customStyle="1" w:styleId="3xi1">
    <w:name w:val="3xi1"/>
    <w:basedOn w:val="a0"/>
    <w:rsid w:val="002A004A"/>
    <w:pPr>
      <w:widowControl/>
      <w:spacing w:before="100" w:beforeAutospacing="1" w:after="100" w:afterAutospacing="1"/>
      <w:jc w:val="left"/>
    </w:pPr>
    <w:rPr>
      <w:rFonts w:ascii="宋体" w:hAnsi="宋体" w:cs="宋体"/>
      <w:kern w:val="0"/>
      <w:sz w:val="24"/>
    </w:rPr>
  </w:style>
  <w:style w:type="paragraph" w:customStyle="1" w:styleId="CharCharChar1CharCharCharCharCharCharChar">
    <w:name w:val="Char Char Char1 Char Char Char Char Char Char Char"/>
    <w:basedOn w:val="a0"/>
    <w:rsid w:val="002A004A"/>
    <w:rPr>
      <w:sz w:val="24"/>
      <w:szCs w:val="20"/>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0"/>
    <w:rsid w:val="002A004A"/>
    <w:rPr>
      <w:sz w:val="24"/>
      <w:szCs w:val="20"/>
    </w:rPr>
  </w:style>
  <w:style w:type="paragraph" w:customStyle="1" w:styleId="affffffffa">
    <w:name w:val="王二级标题"/>
    <w:basedOn w:val="aff1"/>
    <w:next w:val="aff1"/>
    <w:rsid w:val="002A004A"/>
    <w:pPr>
      <w:spacing w:beforeLines="100" w:before="312" w:after="240"/>
      <w:jc w:val="left"/>
      <w:outlineLvl w:val="1"/>
    </w:pPr>
    <w:rPr>
      <w:rFonts w:ascii="仿宋_GB2312" w:eastAsia="仿宋_GB2312"/>
      <w:color w:val="0000FF"/>
      <w:sz w:val="32"/>
      <w:szCs w:val="20"/>
    </w:rPr>
  </w:style>
  <w:style w:type="paragraph" w:customStyle="1" w:styleId="CharCharCharCharCharCharCharCharCharCharCharCharCharCharCharChar">
    <w:name w:val="Char Char Char Char Char Char Char Char Char Char Char Char Char Char Char Char"/>
    <w:basedOn w:val="a0"/>
    <w:rsid w:val="002A004A"/>
    <w:pPr>
      <w:spacing w:line="360" w:lineRule="auto"/>
      <w:ind w:firstLineChars="200" w:firstLine="200"/>
    </w:pPr>
    <w:rPr>
      <w:rFonts w:ascii="宋体" w:hAnsi="宋体" w:cs="宋体"/>
      <w:sz w:val="24"/>
    </w:rPr>
  </w:style>
  <w:style w:type="paragraph" w:customStyle="1" w:styleId="2H2Underrubrik1prop2Heading2HiddenHeading2C">
    <w:name w:val="样式 标题 2节H2（一）Underrubrik1prop2Heading 2 HiddenHeading 2 C..."/>
    <w:basedOn w:val="2"/>
    <w:rsid w:val="002A004A"/>
    <w:pPr>
      <w:tabs>
        <w:tab w:val="left" w:pos="1267"/>
        <w:tab w:val="left" w:pos="6521"/>
      </w:tabs>
      <w:adjustRightInd w:val="0"/>
      <w:snapToGrid w:val="0"/>
      <w:spacing w:beforeLines="50" w:before="156" w:after="0"/>
    </w:pPr>
    <w:rPr>
      <w:rFonts w:cs="宋体"/>
      <w:sz w:val="30"/>
      <w:szCs w:val="20"/>
    </w:rPr>
  </w:style>
  <w:style w:type="paragraph" w:customStyle="1" w:styleId="album-div">
    <w:name w:val="album-div"/>
    <w:basedOn w:val="a0"/>
    <w:rsid w:val="002A004A"/>
    <w:pPr>
      <w:widowControl/>
      <w:spacing w:before="100" w:beforeAutospacing="1" w:after="100" w:afterAutospacing="1"/>
      <w:jc w:val="left"/>
    </w:pPr>
    <w:rPr>
      <w:rFonts w:ascii="宋体" w:hAnsi="宋体" w:cs="宋体"/>
      <w:kern w:val="0"/>
      <w:sz w:val="24"/>
    </w:rPr>
  </w:style>
  <w:style w:type="paragraph" w:customStyle="1" w:styleId="IDCA-Head2ndLine">
    <w:name w:val="IDC A-Head (2nd Line)"/>
    <w:basedOn w:val="a0"/>
    <w:next w:val="a0"/>
    <w:rsid w:val="002A004A"/>
    <w:pPr>
      <w:widowControl/>
      <w:jc w:val="center"/>
    </w:pPr>
    <w:rPr>
      <w:caps/>
      <w:kern w:val="0"/>
      <w:sz w:val="24"/>
      <w:szCs w:val="20"/>
    </w:rPr>
  </w:style>
  <w:style w:type="paragraph" w:customStyle="1" w:styleId="200">
    <w:name w:val="样式 正文（首行缩进两字） + 行距: 固定值 20 磅"/>
    <w:basedOn w:val="a1"/>
    <w:rsid w:val="002A004A"/>
    <w:pPr>
      <w:spacing w:afterLines="20" w:line="400" w:lineRule="exact"/>
    </w:pPr>
    <w:rPr>
      <w:rFonts w:cs="宋体"/>
    </w:rPr>
  </w:style>
  <w:style w:type="paragraph" w:customStyle="1" w:styleId="CharCharCharCharCharCharCharChar1CharCharCharChar">
    <w:name w:val="Char Char Char Char Char Char Char Char1 Char Char Char Char"/>
    <w:basedOn w:val="a0"/>
    <w:rsid w:val="002A004A"/>
  </w:style>
  <w:style w:type="character" w:customStyle="1" w:styleId="CharChard">
    <w:name w:val="表格文字 Char Char"/>
    <w:qFormat/>
    <w:rsid w:val="00B5601D"/>
    <w:rPr>
      <w:rFonts w:ascii="仿宋_GB2312" w:eastAsia="仿宋_GB2312" w:hAnsi="Arial Black"/>
      <w:kern w:val="44"/>
      <w:sz w:val="24"/>
      <w:szCs w:val="22"/>
    </w:rPr>
  </w:style>
  <w:style w:type="character" w:customStyle="1" w:styleId="CharChare">
    <w:name w:val="表格 标题 Char Char"/>
    <w:link w:val="affffffffb"/>
    <w:rsid w:val="00B5601D"/>
    <w:rPr>
      <w:rFonts w:ascii="Times New Roman" w:eastAsia="仿宋_GB2312" w:hAnsi="Times New Roman"/>
      <w:b/>
      <w:sz w:val="24"/>
    </w:rPr>
  </w:style>
  <w:style w:type="paragraph" w:customStyle="1" w:styleId="affffffffb">
    <w:name w:val="表格 标题"/>
    <w:basedOn w:val="a0"/>
    <w:link w:val="CharChare"/>
    <w:qFormat/>
    <w:rsid w:val="00B5601D"/>
    <w:pPr>
      <w:adjustRightInd w:val="0"/>
      <w:snapToGrid w:val="0"/>
      <w:spacing w:line="500" w:lineRule="exact"/>
      <w:jc w:val="center"/>
    </w:pPr>
    <w:rPr>
      <w:rFonts w:eastAsia="仿宋_GB2312" w:cstheme="minorBidi"/>
      <w:b/>
      <w:sz w:val="24"/>
      <w:szCs w:val="22"/>
    </w:rPr>
  </w:style>
  <w:style w:type="character" w:customStyle="1" w:styleId="Char1f2">
    <w:name w:val="表格正文 Char1"/>
    <w:rsid w:val="00CD635A"/>
    <w:rPr>
      <w:rFonts w:ascii="Arial" w:hAnsi="Arial"/>
      <w:sz w:val="24"/>
    </w:rPr>
  </w:style>
  <w:style w:type="character" w:customStyle="1" w:styleId="Charffb">
    <w:name w:val="尾注文本 Char"/>
    <w:link w:val="affffffffc"/>
    <w:rsid w:val="00B56ACE"/>
    <w:rPr>
      <w:sz w:val="24"/>
    </w:rPr>
  </w:style>
  <w:style w:type="paragraph" w:styleId="affffffffc">
    <w:name w:val="endnote text"/>
    <w:basedOn w:val="a0"/>
    <w:link w:val="Charffb"/>
    <w:rsid w:val="00B56ACE"/>
    <w:pPr>
      <w:jc w:val="left"/>
    </w:pPr>
    <w:rPr>
      <w:rFonts w:asciiTheme="minorHAnsi" w:eastAsiaTheme="minorEastAsia" w:hAnsiTheme="minorHAnsi" w:cstheme="minorBidi"/>
      <w:sz w:val="24"/>
      <w:szCs w:val="22"/>
    </w:rPr>
  </w:style>
  <w:style w:type="character" w:customStyle="1" w:styleId="Char1f3">
    <w:name w:val="尾注文本 Char1"/>
    <w:basedOn w:val="a2"/>
    <w:uiPriority w:val="99"/>
    <w:semiHidden/>
    <w:rsid w:val="00B56ACE"/>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page number" w:uiPriority="0"/>
    <w:lsdException w:name="endnote text" w:uiPriority="0"/>
    <w:lsdException w:name="List" w:uiPriority="0"/>
    <w:lsdException w:name="List Number" w:uiPriority="0"/>
    <w:lsdException w:name="List 2"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qFormat="1"/>
    <w:lsdException w:name="HTML Preformatted" w:uiPriority="0"/>
    <w:lsdException w:name="annotation subject" w:uiPriority="0"/>
    <w:lsdException w:name="Outline List 2" w:uiPriority="0"/>
    <w:lsdException w:name="Table Grid 1"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27538"/>
    <w:pPr>
      <w:widowControl w:val="0"/>
      <w:jc w:val="both"/>
    </w:pPr>
    <w:rPr>
      <w:rFonts w:ascii="Times New Roman" w:eastAsia="宋体" w:hAnsi="Times New Roman" w:cs="Times New Roman"/>
      <w:szCs w:val="24"/>
    </w:rPr>
  </w:style>
  <w:style w:type="paragraph" w:styleId="1">
    <w:name w:val="heading 1"/>
    <w:aliases w:val="H1,Section Head,Header1,h1,1st level,l1,Heading 0,Fab-1,PIM 1,章标题 1,标1,Part,H11,H12,H13,H111,H121,H14,H15,H16,H17,H18,一级标题，黑粗，三号，序号,OG Heading 1,. (1.0),-*+,1.标题 1,标书1,章节,章,标题 1 sj,标题 1(章),b1,标题 1章,Ch,章节标题,文章标题,Heading ...,NMP Heading 1,式"/>
    <w:basedOn w:val="a0"/>
    <w:next w:val="a0"/>
    <w:link w:val="1Char"/>
    <w:qFormat/>
    <w:rsid w:val="00227538"/>
    <w:pPr>
      <w:keepNext/>
      <w:spacing w:beforeLines="50" w:before="156" w:afterLines="50" w:after="156" w:line="500" w:lineRule="exact"/>
      <w:jc w:val="left"/>
      <w:outlineLvl w:val="0"/>
    </w:pPr>
    <w:rPr>
      <w:rFonts w:ascii="黑体" w:eastAsia="黑体"/>
      <w:b/>
      <w:sz w:val="30"/>
      <w:szCs w:val="20"/>
    </w:rPr>
  </w:style>
  <w:style w:type="paragraph" w:styleId="2">
    <w:name w:val="heading 2"/>
    <w:aliases w:val="节,H2,（一）,Underrubrik1,prop2,Heading 2 Hidden,Heading 2 CCBS,UNDERRUBRIK 1-2,2nd level,h2,Header 2,l2,Titre2,Head 2,Fab-2,PIM2,heading 2,Titre3,HD2,sect 1.2,sect 1.2 Char,标2,1.1标题 2,1.1,_Heading 2,OG Heading 2,节标题 1.1,第一章 标题 2,H21,H22"/>
    <w:basedOn w:val="a0"/>
    <w:next w:val="a0"/>
    <w:link w:val="2Char"/>
    <w:qFormat/>
    <w:rsid w:val="00227538"/>
    <w:pPr>
      <w:keepNext/>
      <w:keepLines/>
      <w:spacing w:before="120" w:after="120" w:line="500" w:lineRule="exact"/>
      <w:outlineLvl w:val="1"/>
    </w:pPr>
    <w:rPr>
      <w:rFonts w:ascii="仿宋_GB2312" w:eastAsia="仿宋_GB2312" w:hAnsi="Arial"/>
      <w:b/>
      <w:bCs/>
      <w:sz w:val="28"/>
      <w:szCs w:val="32"/>
    </w:rPr>
  </w:style>
  <w:style w:type="paragraph" w:styleId="3">
    <w:name w:val="heading 3"/>
    <w:aliases w:val="条标题1.1.1,h3,H3,level_3,PIM 3,Level 3 Head,Heading 3 - old,sect1.2.3,sect1.2.31,sect1.2.32,sect1.2.311,sect1.2.33,sect1.2.312,Bold Head,bh,3rd level,3,(A-3),BOD 0,标题 3 Char Char,l3,CT,1.1.1,条,. (1.1.1),- 3rd Order Heading,Char1 Char Char,小"/>
    <w:basedOn w:val="a0"/>
    <w:next w:val="a0"/>
    <w:link w:val="3Char"/>
    <w:qFormat/>
    <w:rsid w:val="00227538"/>
    <w:pPr>
      <w:keepNext/>
      <w:keepLines/>
      <w:spacing w:before="260" w:after="260" w:line="416" w:lineRule="auto"/>
      <w:outlineLvl w:val="2"/>
    </w:pPr>
    <w:rPr>
      <w:b/>
      <w:bCs/>
      <w:sz w:val="32"/>
      <w:szCs w:val="32"/>
    </w:rPr>
  </w:style>
  <w:style w:type="paragraph" w:styleId="40">
    <w:name w:val="heading 4"/>
    <w:aliases w:val="段,L4,Minor Heading,标题 4 Char Char,H4,H41,bullet,bl,bb,PIM 4,h4,Heading Four,款标题1.1.1.1,第三层条,Fab-4,T5,Ref Heading 1,rh1,Heading sql,sect 1.2.3.4,四,标题 4 Char2,款标题1.1.1.1 Char1,标题 4 Char Char1,标题 4 Char1 Char,款标题1.1.1.1 Char Char,sect 1.2.3."/>
    <w:basedOn w:val="a0"/>
    <w:next w:val="a0"/>
    <w:link w:val="4Char"/>
    <w:qFormat/>
    <w:rsid w:val="00227538"/>
    <w:pPr>
      <w:keepNext/>
      <w:widowControl/>
      <w:tabs>
        <w:tab w:val="left" w:pos="993"/>
      </w:tabs>
      <w:adjustRightInd w:val="0"/>
      <w:snapToGrid w:val="0"/>
      <w:spacing w:afterLines="50" w:after="156" w:line="500" w:lineRule="exact"/>
      <w:jc w:val="left"/>
      <w:outlineLvl w:val="3"/>
    </w:pPr>
    <w:rPr>
      <w:rFonts w:eastAsia="仿宋_GB2312"/>
      <w:b/>
      <w:spacing w:val="6"/>
      <w:sz w:val="28"/>
      <w:szCs w:val="20"/>
      <w:lang w:val="x-none" w:eastAsia="x-none"/>
    </w:rPr>
  </w:style>
  <w:style w:type="paragraph" w:styleId="5">
    <w:name w:val="heading 5"/>
    <w:aliases w:val="标题 5 Char Char,dash,ds,dd,H5,h5,1),项,H51,标题1.1.1.1.1,第四层条,标题 5 Char Char Char Char Char,标题 5 Char Char Char Char Char Char Char,标题 5 Char Char Char Char Char Char,标题 5 Char Char Char Char Char Char Char Char,标5,一级项,1)1,项1,项1 Char Char Cha"/>
    <w:basedOn w:val="3"/>
    <w:next w:val="a1"/>
    <w:link w:val="5Char"/>
    <w:qFormat/>
    <w:rsid w:val="00227538"/>
    <w:pPr>
      <w:spacing w:beforeLines="50" w:before="156" w:afterLines="50" w:after="156" w:line="500" w:lineRule="exact"/>
      <w:outlineLvl w:val="4"/>
    </w:pPr>
    <w:rPr>
      <w:rFonts w:eastAsia="仿宋_GB2312"/>
      <w:sz w:val="28"/>
      <w:szCs w:val="28"/>
      <w:lang w:val="x-none" w:eastAsia="x-none"/>
    </w:rPr>
  </w:style>
  <w:style w:type="paragraph" w:styleId="6">
    <w:name w:val="heading 6"/>
    <w:aliases w:val="H6,标题1.1.1.1.1.1,第五层条,无节,标题8,二级项,标题6，6级标题，小四中宋粗，无序号,标题6，6级标题，小四中宋粗，无序号 Char,标6,无节1,无节2,标题81,二级项1,二级项2,无节3,标题82,无节4,标题83,二级项3,无节5,标题84,二级项4,无节6,无节11,标题85,二级项5,无节21,标题811,二级项11,二级项21,无节31,标题821,标题6，6级标题，小四中宋粗，无序号1,无节41,标题831,二级项31,无节51,标题841,二级项41"/>
    <w:basedOn w:val="a0"/>
    <w:next w:val="a1"/>
    <w:link w:val="6Char"/>
    <w:qFormat/>
    <w:rsid w:val="00227538"/>
    <w:pPr>
      <w:keepNext/>
      <w:keepLines/>
      <w:tabs>
        <w:tab w:val="left" w:pos="1152"/>
      </w:tabs>
      <w:autoSpaceDE w:val="0"/>
      <w:autoSpaceDN w:val="0"/>
      <w:adjustRightInd w:val="0"/>
      <w:spacing w:before="240" w:after="64" w:line="320" w:lineRule="atLeast"/>
      <w:ind w:left="1152" w:hanging="1152"/>
      <w:outlineLvl w:val="5"/>
    </w:pPr>
    <w:rPr>
      <w:rFonts w:ascii="Arial" w:eastAsia="黑体" w:hAnsi="Arial"/>
      <w:b/>
      <w:kern w:val="0"/>
      <w:sz w:val="24"/>
      <w:szCs w:val="20"/>
    </w:rPr>
  </w:style>
  <w:style w:type="paragraph" w:styleId="7">
    <w:name w:val="heading 7"/>
    <w:aliases w:val="项标题(1),H7,标题 7表内5号,标题 7 表,无节条,表格标题1 Char,无节条 Char Char,标7,无级项,标题 7 表1,无节条1,无级项1,标题 7 表2,无节条2,标题 7 表11,标题 7 表3,无节条3,无级项2,标题 7 表4,无节条4,无级项3,标题 7 表5,无节条5,标题 7 表12,无节条11,无级项4,无级项11,标题 7 表21,无节条21,标题 7 表111,标题 7 表31,无节条31,无级项21,标题 7 表41,无节条41,无级项31"/>
    <w:basedOn w:val="a0"/>
    <w:next w:val="a1"/>
    <w:link w:val="7Char"/>
    <w:qFormat/>
    <w:rsid w:val="00227538"/>
    <w:pPr>
      <w:keepNext/>
      <w:keepLines/>
      <w:tabs>
        <w:tab w:val="left" w:pos="1296"/>
      </w:tabs>
      <w:autoSpaceDE w:val="0"/>
      <w:autoSpaceDN w:val="0"/>
      <w:adjustRightInd w:val="0"/>
      <w:spacing w:before="240" w:after="64" w:line="320" w:lineRule="atLeast"/>
      <w:ind w:left="1296" w:hanging="1296"/>
      <w:outlineLvl w:val="6"/>
    </w:pPr>
    <w:rPr>
      <w:rFonts w:ascii="宋体" w:hAnsi="Tms Rmn"/>
      <w:b/>
      <w:kern w:val="0"/>
      <w:sz w:val="24"/>
      <w:szCs w:val="20"/>
    </w:rPr>
  </w:style>
  <w:style w:type="paragraph" w:styleId="8">
    <w:name w:val="heading 8"/>
    <w:aliases w:val="h8,目标题 1),H8,无节款,注,无节款1,注1,无节款2,无节款3,注2,无节款4,注3,无节款5,无节款11,注4,注11,无节款21,无节款31,注21,无节款41,注31,无节款6,注5,无节款12,注12,无节款22,无节款32,注22,无节款42,注32,无节款7,无节款13,注6,注13,无节款23,无节款33,注23,无节款43,注33,无节款8,无节款9,无节款14,注14,无节款24,无节款34,注24,无节款44,注34,无节款51"/>
    <w:basedOn w:val="a0"/>
    <w:next w:val="a1"/>
    <w:link w:val="8Char"/>
    <w:qFormat/>
    <w:rsid w:val="00227538"/>
    <w:pPr>
      <w:keepNext/>
      <w:keepLines/>
      <w:tabs>
        <w:tab w:val="left" w:pos="1440"/>
      </w:tabs>
      <w:autoSpaceDE w:val="0"/>
      <w:autoSpaceDN w:val="0"/>
      <w:adjustRightInd w:val="0"/>
      <w:spacing w:before="240" w:after="64" w:line="320" w:lineRule="atLeast"/>
      <w:ind w:left="1440" w:hanging="1440"/>
      <w:outlineLvl w:val="7"/>
    </w:pPr>
    <w:rPr>
      <w:rFonts w:ascii="Arial" w:eastAsia="黑体" w:hAnsi="Arial"/>
      <w:kern w:val="0"/>
      <w:sz w:val="24"/>
      <w:szCs w:val="20"/>
    </w:rPr>
  </w:style>
  <w:style w:type="paragraph" w:styleId="9">
    <w:name w:val="heading 9"/>
    <w:aliases w:val="h9,干标题(a),H9,无节项,无节项1,无节项2,无节项3,无节项4,无节项11,无节项21,无节项31,无节项5,无节项12,无节项22,无节项32,无节项41,无节项111,无节项211,无节项311,无节项6,无节项13,无节项23,无节项33,无节项42,无节项112,无节项212,无节项312,无节项7,无节项14,无节项24,无节项34,无节项43,无节项113,无节项213,无节项313,无节项8,无节项15,无节项25,无节项35,无节项9,无节项16,无节项26,标题 "/>
    <w:basedOn w:val="a0"/>
    <w:next w:val="a1"/>
    <w:link w:val="9Char"/>
    <w:qFormat/>
    <w:rsid w:val="00227538"/>
    <w:pPr>
      <w:keepNext/>
      <w:keepLines/>
      <w:tabs>
        <w:tab w:val="left" w:pos="1584"/>
      </w:tabs>
      <w:autoSpaceDE w:val="0"/>
      <w:autoSpaceDN w:val="0"/>
      <w:adjustRightInd w:val="0"/>
      <w:spacing w:before="240" w:after="64" w:line="320" w:lineRule="atLeast"/>
      <w:ind w:left="1584" w:hanging="1584"/>
      <w:outlineLvl w:val="8"/>
    </w:pPr>
    <w:rPr>
      <w:rFonts w:ascii="Arial" w:eastAsia="黑体" w:hAnsi="Arial"/>
      <w:kern w:val="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页眉1,页眉2,页眉18,even,无页眉"/>
    <w:basedOn w:val="a0"/>
    <w:link w:val="Char"/>
    <w:unhideWhenUsed/>
    <w:rsid w:val="00227538"/>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页眉1 Char1,页眉2 Char1,页眉18 Char1,even Char1,无页眉 Char1"/>
    <w:basedOn w:val="a2"/>
    <w:link w:val="a5"/>
    <w:uiPriority w:val="99"/>
    <w:rsid w:val="00227538"/>
    <w:rPr>
      <w:sz w:val="18"/>
      <w:szCs w:val="18"/>
    </w:rPr>
  </w:style>
  <w:style w:type="paragraph" w:styleId="a6">
    <w:name w:val="footer"/>
    <w:aliases w:val="Char Char"/>
    <w:basedOn w:val="a0"/>
    <w:link w:val="Char0"/>
    <w:unhideWhenUsed/>
    <w:rsid w:val="00227538"/>
    <w:pPr>
      <w:tabs>
        <w:tab w:val="center" w:pos="4153"/>
        <w:tab w:val="right" w:pos="8306"/>
      </w:tabs>
      <w:snapToGrid w:val="0"/>
      <w:jc w:val="left"/>
    </w:pPr>
    <w:rPr>
      <w:sz w:val="18"/>
      <w:szCs w:val="18"/>
    </w:rPr>
  </w:style>
  <w:style w:type="character" w:customStyle="1" w:styleId="Char0">
    <w:name w:val="页脚 Char"/>
    <w:aliases w:val="Char Char Char1"/>
    <w:basedOn w:val="a2"/>
    <w:link w:val="a6"/>
    <w:rsid w:val="00227538"/>
    <w:rPr>
      <w:sz w:val="18"/>
      <w:szCs w:val="18"/>
    </w:rPr>
  </w:style>
  <w:style w:type="character" w:customStyle="1" w:styleId="1Char">
    <w:name w:val="标题 1 Char"/>
    <w:aliases w:val="H1 Char2,Section Head Char1,Header1 Char1,h1 Char1,1st level Char1,l1 Char1,Heading 0 Char1,Fab-1 Char1,PIM 1 Char1,章标题 1 Char1,标1 Char1,Part Char1,H11 Char1,H12 Char1,H13 Char1,H111 Char1,H121 Char1,H14 Char1,H15 Char1,H16 Char1,H17 Char"/>
    <w:basedOn w:val="a2"/>
    <w:link w:val="1"/>
    <w:rsid w:val="00227538"/>
    <w:rPr>
      <w:rFonts w:ascii="黑体" w:eastAsia="黑体" w:hAnsi="Times New Roman" w:cs="Times New Roman"/>
      <w:b/>
      <w:sz w:val="30"/>
      <w:szCs w:val="20"/>
    </w:rPr>
  </w:style>
  <w:style w:type="character" w:customStyle="1" w:styleId="2Char">
    <w:name w:val="标题 2 Char"/>
    <w:aliases w:val="节 Char,H2 Char1,（一） Char1,Underrubrik1 Char1,prop2 Char1,Heading 2 Hidden Char1,Heading 2 CCBS Char1,UNDERRUBRIK 1-2 Char1,2nd level Char1,h2 Char1,Header 2 Char1,l2 Char1,Titre2 Char1,Head 2 Char1,Fab-2 Char1,PIM2 Char1,heading 2 Char,标2 Char"/>
    <w:basedOn w:val="a2"/>
    <w:link w:val="2"/>
    <w:rsid w:val="00227538"/>
    <w:rPr>
      <w:rFonts w:ascii="仿宋_GB2312" w:eastAsia="仿宋_GB2312" w:hAnsi="Arial" w:cs="Times New Roman"/>
      <w:b/>
      <w:bCs/>
      <w:sz w:val="28"/>
      <w:szCs w:val="32"/>
    </w:rPr>
  </w:style>
  <w:style w:type="character" w:customStyle="1" w:styleId="3Char">
    <w:name w:val="标题 3 Char"/>
    <w:aliases w:val="条标题1.1.1 Char,h3 Char,H3 Char,level_3 Char,PIM 3 Char,Level 3 Head Char,Heading 3 - old Char,sect1.2.3 Char,sect1.2.31 Char,sect1.2.32 Char,sect1.2.311 Char,sect1.2.33 Char,sect1.2.312 Char,Bold Head Char,bh Char,3rd level Char,3 Char,l3 Char"/>
    <w:basedOn w:val="a2"/>
    <w:link w:val="3"/>
    <w:rsid w:val="00227538"/>
    <w:rPr>
      <w:rFonts w:ascii="Times New Roman" w:eastAsia="宋体" w:hAnsi="Times New Roman" w:cs="Times New Roman"/>
      <w:b/>
      <w:bCs/>
      <w:sz w:val="32"/>
      <w:szCs w:val="32"/>
    </w:rPr>
  </w:style>
  <w:style w:type="character" w:customStyle="1" w:styleId="4Char">
    <w:name w:val="标题 4 Char"/>
    <w:aliases w:val="段 Char1,L4 Char1,Minor Heading Char1,标题 4 Char Char Char1,H4 Char1,H41 Char1,bullet Char1,bl Char1,bb Char1,PIM 4 Char1,h4 Char1,Heading Four Char1,款标题1.1.1.1 Char2,第三层条 Char1,Fab-4 Char1,T5 Char1,Ref Heading 1 Char1,rh1 Char1,四 Char"/>
    <w:basedOn w:val="a2"/>
    <w:link w:val="40"/>
    <w:rsid w:val="00227538"/>
    <w:rPr>
      <w:rFonts w:ascii="Times New Roman" w:eastAsia="仿宋_GB2312" w:hAnsi="Times New Roman" w:cs="Times New Roman"/>
      <w:b/>
      <w:spacing w:val="6"/>
      <w:sz w:val="28"/>
      <w:szCs w:val="20"/>
      <w:lang w:val="x-none" w:eastAsia="x-none"/>
    </w:rPr>
  </w:style>
  <w:style w:type="character" w:customStyle="1" w:styleId="5Char">
    <w:name w:val="标题 5 Char"/>
    <w:aliases w:val="标题 5 Char Char Char1,dash Char1,ds Char1,dd Char1,H5 Char1,h5 Char1,1) Char1,项 Char1,H51 Char1,标题1.1.1.1.1 Char1,第四层条 Char1,标题 5 Char Char Char Char Char Char2,标题 5 Char Char Char Char Char Char Char Char2,标5 Char1,一级项 Char1,1)1 Char1,项1 Char"/>
    <w:basedOn w:val="a2"/>
    <w:link w:val="5"/>
    <w:rsid w:val="00227538"/>
    <w:rPr>
      <w:rFonts w:ascii="Times New Roman" w:eastAsia="仿宋_GB2312" w:hAnsi="Times New Roman" w:cs="Times New Roman"/>
      <w:b/>
      <w:bCs/>
      <w:sz w:val="28"/>
      <w:szCs w:val="28"/>
      <w:lang w:val="x-none" w:eastAsia="x-none"/>
    </w:rPr>
  </w:style>
  <w:style w:type="character" w:customStyle="1" w:styleId="6Char">
    <w:name w:val="标题 6 Char"/>
    <w:aliases w:val="H6 Char,标题1.1.1.1.1.1 Char,第五层条 Char,无节 Char,标题8 Char,二级项 Char,标题6，6级标题，小四中宋粗，无序号 Char1,标题6，6级标题，小四中宋粗，无序号 Char Char,标6 Char,无节1 Char,无节2 Char,标题81 Char,二级项1 Char,二级项2 Char,无节3 Char,标题82 Char,无节4 Char,标题83 Char,二级项3 Char,无节5 Char,标题84 Char"/>
    <w:basedOn w:val="a2"/>
    <w:link w:val="6"/>
    <w:rsid w:val="00227538"/>
    <w:rPr>
      <w:rFonts w:ascii="Arial" w:eastAsia="黑体" w:hAnsi="Arial" w:cs="Times New Roman"/>
      <w:b/>
      <w:kern w:val="0"/>
      <w:sz w:val="24"/>
      <w:szCs w:val="20"/>
    </w:rPr>
  </w:style>
  <w:style w:type="character" w:customStyle="1" w:styleId="7Char">
    <w:name w:val="标题 7 Char"/>
    <w:aliases w:val="项标题(1) Char,H7 Char,标题 7表内5号 Char,标题 7 表 Char,无节条 Char,表格标题1 Char Char,无节条 Char Char Char,标7 Char,无级项 Char,标题 7 表1 Char,无节条1 Char,无级项1 Char,标题 7 表2 Char,无节条2 Char,标题 7 表11 Char,标题 7 表3 Char,无节条3 Char,无级项2 Char,标题 7 表4 Char,无节条4 Char,无级项3 Char"/>
    <w:basedOn w:val="a2"/>
    <w:link w:val="7"/>
    <w:rsid w:val="00227538"/>
    <w:rPr>
      <w:rFonts w:ascii="宋体" w:eastAsia="宋体" w:hAnsi="Tms Rmn" w:cs="Times New Roman"/>
      <w:b/>
      <w:kern w:val="0"/>
      <w:sz w:val="24"/>
      <w:szCs w:val="20"/>
    </w:rPr>
  </w:style>
  <w:style w:type="character" w:customStyle="1" w:styleId="8Char">
    <w:name w:val="标题 8 Char"/>
    <w:aliases w:val="h8 Char1,目标题 1) Char1,H8 Char1,无节款 Char1,注 Char1,无节款1 Char1,注1 Char1,无节款2 Char1,无节款3 Char1,注2 Char1,无节款4 Char1,注3 Char1,无节款5 Char1,无节款11 Char1,注4 Char1,注11 Char1,无节款21 Char1,无节款31 Char1,注21 Char1,无节款41 Char1,注31 Char1,无节款6 Char1,注5 Char1"/>
    <w:basedOn w:val="a2"/>
    <w:link w:val="8"/>
    <w:rsid w:val="00227538"/>
    <w:rPr>
      <w:rFonts w:ascii="Arial" w:eastAsia="黑体" w:hAnsi="Arial" w:cs="Times New Roman"/>
      <w:kern w:val="0"/>
      <w:sz w:val="24"/>
      <w:szCs w:val="20"/>
    </w:rPr>
  </w:style>
  <w:style w:type="character" w:customStyle="1" w:styleId="9Char">
    <w:name w:val="标题 9 Char"/>
    <w:aliases w:val="h9 Char,干标题(a) Char1,H9 Char1,无节项 Char,无节项1 Char,无节项2 Char,无节项3 Char,无节项4 Char,无节项11 Char,无节项21 Char,无节项31 Char,无节项5 Char,无节项12 Char,无节项22 Char,无节项32 Char,无节项41 Char,无节项111 Char,无节项211 Char,无节项311 Char,无节项6 Char,无节项13 Char,无节项23 Char,无节项7 Char"/>
    <w:basedOn w:val="a2"/>
    <w:link w:val="9"/>
    <w:rsid w:val="00227538"/>
    <w:rPr>
      <w:rFonts w:ascii="Arial" w:eastAsia="黑体" w:hAnsi="Arial" w:cs="Times New Roman"/>
      <w:kern w:val="0"/>
      <w:szCs w:val="20"/>
    </w:rPr>
  </w:style>
  <w:style w:type="paragraph" w:styleId="a1">
    <w:name w:val="Normal Indent"/>
    <w:aliases w:val="正文（首行缩进两字） Char,正文（首行缩进两字） Char Char Char Char Char,正文（首行缩进两字） Char Char Char Char Char Char Char,正文（首行缩进两字） Char Char,正文（首行缩进两字） Char C,表格标题 Char Char Char Char,正文（首行缩进两字） Char Char Char Char Char Char,正文（首行缩进两字） Char Char1 Char Char,正文（首行缩进两字）,表正"/>
    <w:basedOn w:val="a0"/>
    <w:link w:val="Char1"/>
    <w:rsid w:val="00227538"/>
    <w:pPr>
      <w:spacing w:line="500" w:lineRule="exact"/>
      <w:ind w:firstLineChars="200" w:firstLine="200"/>
    </w:pPr>
    <w:rPr>
      <w:sz w:val="24"/>
    </w:rPr>
  </w:style>
  <w:style w:type="character" w:customStyle="1" w:styleId="Char1">
    <w:name w:val="正文缩进 Char1"/>
    <w:aliases w:val="正文（首行缩进两字） Char Char5,正文（首行缩进两字） Char Char Char Char Char Char4,正文（首行缩进两字） Char Char Char Char Char Char Char Char2,正文（首行缩进两字） Char Char Char2,正文（首行缩进两字） Char C Char1,表格标题 Char Char Char Char Char1,正文（首行缩进两字） Char Char1 Char Char Char,表正 Char"/>
    <w:link w:val="a1"/>
    <w:rsid w:val="00227538"/>
    <w:rPr>
      <w:rFonts w:ascii="Times New Roman" w:eastAsia="宋体" w:hAnsi="Times New Roman" w:cs="Times New Roman"/>
      <w:sz w:val="24"/>
      <w:szCs w:val="24"/>
    </w:rPr>
  </w:style>
  <w:style w:type="character" w:customStyle="1" w:styleId="headline-content2">
    <w:name w:val="headline-content2"/>
    <w:basedOn w:val="a2"/>
    <w:rsid w:val="00227538"/>
  </w:style>
  <w:style w:type="character" w:customStyle="1" w:styleId="Char2">
    <w:name w:val="标题 Char"/>
    <w:link w:val="a7"/>
    <w:rsid w:val="00227538"/>
    <w:rPr>
      <w:sz w:val="18"/>
      <w:szCs w:val="18"/>
    </w:rPr>
  </w:style>
  <w:style w:type="paragraph" w:styleId="a7">
    <w:name w:val="Title"/>
    <w:basedOn w:val="a0"/>
    <w:link w:val="Char2"/>
    <w:qFormat/>
    <w:rsid w:val="00227538"/>
    <w:pPr>
      <w:spacing w:before="120" w:after="120" w:line="360" w:lineRule="auto"/>
      <w:jc w:val="center"/>
      <w:outlineLvl w:val="0"/>
    </w:pPr>
    <w:rPr>
      <w:rFonts w:asciiTheme="minorHAnsi" w:eastAsiaTheme="minorEastAsia" w:hAnsiTheme="minorHAnsi" w:cstheme="minorBidi"/>
      <w:sz w:val="18"/>
      <w:szCs w:val="18"/>
    </w:rPr>
  </w:style>
  <w:style w:type="character" w:customStyle="1" w:styleId="Char10">
    <w:name w:val="标题 Char1"/>
    <w:basedOn w:val="a2"/>
    <w:uiPriority w:val="10"/>
    <w:rsid w:val="00227538"/>
    <w:rPr>
      <w:rFonts w:asciiTheme="majorHAnsi" w:eastAsia="宋体" w:hAnsiTheme="majorHAnsi" w:cstheme="majorBidi"/>
      <w:b/>
      <w:bCs/>
      <w:sz w:val="32"/>
      <w:szCs w:val="32"/>
    </w:rPr>
  </w:style>
  <w:style w:type="character" w:customStyle="1" w:styleId="CharChar4">
    <w:name w:val="Char Char4"/>
    <w:rsid w:val="00227538"/>
    <w:rPr>
      <w:kern w:val="2"/>
      <w:sz w:val="18"/>
      <w:szCs w:val="18"/>
    </w:rPr>
  </w:style>
  <w:style w:type="character" w:customStyle="1" w:styleId="ca-13">
    <w:name w:val="ca-13"/>
    <w:rsid w:val="00227538"/>
  </w:style>
  <w:style w:type="character" w:customStyle="1" w:styleId="CharChar10">
    <w:name w:val="Char Char10"/>
    <w:rsid w:val="00227538"/>
    <w:rPr>
      <w:kern w:val="2"/>
      <w:sz w:val="28"/>
      <w:szCs w:val="24"/>
    </w:rPr>
  </w:style>
  <w:style w:type="character" w:customStyle="1" w:styleId="title-blue1">
    <w:name w:val="title-blue1"/>
    <w:rsid w:val="00227538"/>
    <w:rPr>
      <w:rFonts w:ascii="幼圆" w:eastAsia="幼圆" w:hint="eastAsia"/>
      <w:b/>
      <w:bCs/>
      <w:color w:val="009FFF"/>
      <w:spacing w:val="75"/>
      <w:sz w:val="24"/>
      <w:szCs w:val="24"/>
    </w:rPr>
  </w:style>
  <w:style w:type="character" w:customStyle="1" w:styleId="CharChar9">
    <w:name w:val="Char Char9"/>
    <w:rsid w:val="00227538"/>
    <w:rPr>
      <w:kern w:val="2"/>
      <w:sz w:val="18"/>
      <w:szCs w:val="18"/>
    </w:rPr>
  </w:style>
  <w:style w:type="character" w:customStyle="1" w:styleId="1Char1">
    <w:name w:val="正文文字缩进1 Char1"/>
    <w:aliases w:val="正文文字缩进1 Char Char,正文文字 21 Char,正文文字( 首段缩进两字） Char,特点标题 Char Char,正文文字缩进1 Char Char Char,正文文字缩进 Char,正文文字缩进 Char2,正文文字 21 Char1,正文表中文字 Char2,特点标题 Char2,body text Char1,Body Text x Char Char1"/>
    <w:rsid w:val="00227538"/>
    <w:rPr>
      <w:rFonts w:eastAsia="宋体"/>
      <w:kern w:val="2"/>
      <w:sz w:val="28"/>
      <w:szCs w:val="24"/>
      <w:lang w:bidi="ar-SA"/>
    </w:rPr>
  </w:style>
  <w:style w:type="character" w:customStyle="1" w:styleId="javascript">
    <w:name w:val="javascript"/>
    <w:basedOn w:val="a2"/>
    <w:rsid w:val="00227538"/>
  </w:style>
  <w:style w:type="character" w:customStyle="1" w:styleId="3Char0">
    <w:name w:val="正文文本 3 Char"/>
    <w:aliases w:val="正文文字 3 Char"/>
    <w:link w:val="30"/>
    <w:rsid w:val="00227538"/>
    <w:rPr>
      <w:sz w:val="24"/>
      <w:szCs w:val="24"/>
    </w:rPr>
  </w:style>
  <w:style w:type="paragraph" w:styleId="30">
    <w:name w:val="Body Text 3"/>
    <w:aliases w:val="正文文字 3"/>
    <w:basedOn w:val="a0"/>
    <w:link w:val="3Char0"/>
    <w:rsid w:val="00227538"/>
    <w:rPr>
      <w:rFonts w:asciiTheme="minorHAnsi" w:eastAsiaTheme="minorEastAsia" w:hAnsiTheme="minorHAnsi" w:cstheme="minorBidi"/>
      <w:sz w:val="24"/>
    </w:rPr>
  </w:style>
  <w:style w:type="character" w:customStyle="1" w:styleId="3Char1">
    <w:name w:val="正文文本 3 Char1"/>
    <w:basedOn w:val="a2"/>
    <w:uiPriority w:val="99"/>
    <w:semiHidden/>
    <w:rsid w:val="00227538"/>
    <w:rPr>
      <w:rFonts w:ascii="Times New Roman" w:eastAsia="宋体" w:hAnsi="Times New Roman" w:cs="Times New Roman"/>
      <w:sz w:val="16"/>
      <w:szCs w:val="16"/>
    </w:rPr>
  </w:style>
  <w:style w:type="character" w:customStyle="1" w:styleId="H2Char">
    <w:name w:val="H2 Char"/>
    <w:aliases w:val="1 Char,标题 2 Char Char Char,节标题 1.1 Char,（一） Char,Underrubrik1 Char,prop2 Char,Heading 2 Hidden Char,Heading 2 CCBS Char,UNDERRUBRIK 1-2 Char,2nd level Char,h2 Char,2 Char,Header 2 Char,l2 Char,Titre2 Char,Head 2 Char,Fab-2 Char,PIM2 Char,节 Char1"/>
    <w:rsid w:val="00227538"/>
    <w:rPr>
      <w:rFonts w:ascii="黑体" w:eastAsia="黑体" w:hAnsi="黑体" w:cs="Arial"/>
      <w:b/>
      <w:kern w:val="2"/>
      <w:sz w:val="28"/>
      <w:szCs w:val="32"/>
      <w:lang w:val="en-US" w:eastAsia="zh-CN" w:bidi="ar-SA"/>
    </w:rPr>
  </w:style>
  <w:style w:type="character" w:customStyle="1" w:styleId="1Char3">
    <w:name w:val="正文缩进1 Char3"/>
    <w:aliases w:val="正文（首行缩进两字） Char Char Char Char Char Char Char5,正文（首行缩进两字） Char Char Char Char Char Char Char Char3,正文（首行缩进两字） Char Char Char Char Char Char3,正文（首行缩进两字） Char Char2,正文缩进11 Char1,正文缩进111 Char1,正文（首行缩进两字） Char4,正文（首行缩进两字） Char C Char Char Char1"/>
    <w:rsid w:val="00227538"/>
    <w:rPr>
      <w:rFonts w:eastAsia="宋体"/>
      <w:kern w:val="2"/>
      <w:sz w:val="24"/>
      <w:szCs w:val="24"/>
      <w:lang w:val="en-US" w:eastAsia="zh-CN" w:bidi="ar-SA"/>
    </w:rPr>
  </w:style>
  <w:style w:type="character" w:customStyle="1" w:styleId="content">
    <w:name w:val="content"/>
    <w:basedOn w:val="a2"/>
    <w:rsid w:val="00227538"/>
  </w:style>
  <w:style w:type="character" w:customStyle="1" w:styleId="CharChar7">
    <w:name w:val="Char Char7"/>
    <w:rsid w:val="00227538"/>
    <w:rPr>
      <w:kern w:val="2"/>
      <w:sz w:val="28"/>
      <w:szCs w:val="24"/>
    </w:rPr>
  </w:style>
  <w:style w:type="character" w:customStyle="1" w:styleId="Char3">
    <w:name w:val="表头 Char"/>
    <w:link w:val="a8"/>
    <w:rsid w:val="00227538"/>
    <w:rPr>
      <w:rFonts w:eastAsia="黑体"/>
      <w:spacing w:val="-10"/>
    </w:rPr>
  </w:style>
  <w:style w:type="paragraph" w:customStyle="1" w:styleId="a8">
    <w:name w:val="表头"/>
    <w:basedOn w:val="a0"/>
    <w:link w:val="Char3"/>
    <w:rsid w:val="00227538"/>
    <w:pPr>
      <w:adjustRightInd w:val="0"/>
      <w:snapToGrid w:val="0"/>
      <w:spacing w:line="320" w:lineRule="atLeast"/>
      <w:jc w:val="center"/>
      <w:textAlignment w:val="baseline"/>
    </w:pPr>
    <w:rPr>
      <w:rFonts w:asciiTheme="minorHAnsi" w:eastAsia="黑体" w:hAnsiTheme="minorHAnsi" w:cstheme="minorBidi"/>
      <w:spacing w:val="-10"/>
      <w:szCs w:val="22"/>
    </w:rPr>
  </w:style>
  <w:style w:type="character" w:customStyle="1" w:styleId="CharChar1">
    <w:name w:val="正文文字 Char Char1"/>
    <w:aliases w:val="bt Char3,正文文本 Char Char1,bt Char Char3,bt Char Char Char Char Char2,bt Char Char Char Char Char Char1,bt Char Char Char Char2,正文文本2 Char1,正文文字 Char2 Char1,bt2 Char1,正文文本 Char2 Char1,bt Char1 Char1,bt Char Char Char Char1 Char Char2"/>
    <w:rsid w:val="00227538"/>
    <w:rPr>
      <w:rFonts w:eastAsia="宋体"/>
      <w:kern w:val="2"/>
      <w:sz w:val="28"/>
      <w:szCs w:val="24"/>
      <w:lang w:val="en-US" w:eastAsia="zh-CN" w:bidi="ar-SA"/>
    </w:rPr>
  </w:style>
  <w:style w:type="character" w:customStyle="1" w:styleId="nine-11">
    <w:name w:val="nine-11"/>
    <w:rsid w:val="00227538"/>
    <w:rPr>
      <w:rFonts w:hint="default"/>
      <w:spacing w:val="320"/>
      <w:sz w:val="18"/>
      <w:szCs w:val="18"/>
    </w:rPr>
  </w:style>
  <w:style w:type="character" w:customStyle="1" w:styleId="Char4">
    <w:name w:val="纯文本 Char"/>
    <w:aliases w:val="普通文字 Char Char1,纯文本 Char Char Char2,纯文本 Char Char Char Char Char1,纯文本 Char Char Char Char2,普通文字 Char2,文字缩进 Char1,Plain Text Char1 Char1,Plain Text Char Char Char2,Plain Text Char Char2,Plain Text Char Char Char Char,普通文字 Char Char Char Char"/>
    <w:link w:val="a9"/>
    <w:rsid w:val="00227538"/>
    <w:rPr>
      <w:rFonts w:ascii="宋体" w:hAnsi="Courier New"/>
    </w:rPr>
  </w:style>
  <w:style w:type="paragraph" w:styleId="a9">
    <w:name w:val="Plain Text"/>
    <w:aliases w:val="普通文字 Char,纯文本 Char Char,纯文本 Char Char Char Char,纯文本 Char Char Char,普通文字,文字缩进,Plain Text Char1,Plain Text Char Char,Plain Text Char,Plain Text Char Char Char,Plain Text Char1 Char Char,普通文字 Char Char Char,Plain Text Cha,Plain Text Char2"/>
    <w:basedOn w:val="a0"/>
    <w:link w:val="Char4"/>
    <w:rsid w:val="00227538"/>
    <w:rPr>
      <w:rFonts w:ascii="宋体" w:eastAsiaTheme="minorEastAsia" w:hAnsi="Courier New" w:cstheme="minorBidi"/>
      <w:szCs w:val="22"/>
    </w:rPr>
  </w:style>
  <w:style w:type="character" w:customStyle="1" w:styleId="Char11">
    <w:name w:val="纯文本 Char1"/>
    <w:aliases w:val="普通文字 Char Char,纯文本 Char Char Char1,纯文本 Char Char Char Char Char,纯文本 Char Char1,纯文本 Char Char Char Char1,普通文字 Char1,文字缩进 Char,Plain Text Char1 Char,Plain Text Char Char Char1,Plain Text Char Char1,Plain Text Char2 Char Char,Plain Text Cha Char"/>
    <w:basedOn w:val="a2"/>
    <w:rsid w:val="00227538"/>
    <w:rPr>
      <w:rFonts w:ascii="宋体" w:eastAsia="宋体" w:hAnsi="Courier New" w:cs="Courier New"/>
      <w:szCs w:val="21"/>
    </w:rPr>
  </w:style>
  <w:style w:type="character" w:styleId="aa">
    <w:name w:val="FollowedHyperlink"/>
    <w:rsid w:val="00227538"/>
    <w:rPr>
      <w:color w:val="800080"/>
      <w:u w:val="single"/>
    </w:rPr>
  </w:style>
  <w:style w:type="character" w:customStyle="1" w:styleId="1Char10">
    <w:name w:val="标题 1 Char1"/>
    <w:aliases w:val="H1 Char1,一、 Char,H1 Char,Section Head Char,Header1 Char,h1 Char,1st level Char,l1 Char,Heading 0 Char,Fab-1 Char,PIM 1 Char,章标题 1 Char,标1 Char,标题 1 Char Char,Part Char,H11 Char,H12 Char,H13 Char,H111 Char,H121 Char,H14 Char,H15 Char,H16 Char"/>
    <w:rsid w:val="00227538"/>
    <w:rPr>
      <w:rFonts w:eastAsia="宋体"/>
      <w:b/>
      <w:bCs/>
      <w:kern w:val="44"/>
      <w:sz w:val="44"/>
      <w:szCs w:val="44"/>
      <w:lang w:val="en-US" w:eastAsia="zh-CN" w:bidi="ar-SA"/>
    </w:rPr>
  </w:style>
  <w:style w:type="character" w:customStyle="1" w:styleId="CharChar6">
    <w:name w:val="Char Char6"/>
    <w:rsid w:val="00227538"/>
    <w:rPr>
      <w:rFonts w:ascii="宋体" w:hAnsi="宋体"/>
      <w:kern w:val="2"/>
      <w:sz w:val="28"/>
      <w:szCs w:val="24"/>
    </w:rPr>
  </w:style>
  <w:style w:type="character" w:customStyle="1" w:styleId="Char5">
    <w:name w:val="正文缩进 Char"/>
    <w:aliases w:val="正文（首行缩进两字） Char Char1,正文（首行缩进两字） Char Char Char Char Char Char1,正文（首行缩进两字） Char Char Char Char Char Char Char Char,正文（首行缩进两字） Char Char Char,正文（首行缩进两字） Char C Char,表格标题 Char Char Char Char Char,正文（首行缩进两字） Char Char Char Char Char Char Char1"/>
    <w:rsid w:val="00227538"/>
    <w:rPr>
      <w:rFonts w:eastAsia="宋体"/>
      <w:kern w:val="2"/>
      <w:sz w:val="24"/>
      <w:szCs w:val="24"/>
      <w:lang w:val="en-US" w:eastAsia="zh-CN" w:bidi="ar-SA"/>
    </w:rPr>
  </w:style>
  <w:style w:type="character" w:customStyle="1" w:styleId="2Char0">
    <w:name w:val="正文文本缩进 2 Char"/>
    <w:aliases w:val="正文文字缩进 2 Char"/>
    <w:link w:val="20"/>
    <w:rsid w:val="00227538"/>
    <w:rPr>
      <w:rFonts w:ascii="宋体" w:hAnsi="宋体"/>
      <w:sz w:val="24"/>
      <w:szCs w:val="24"/>
    </w:rPr>
  </w:style>
  <w:style w:type="paragraph" w:styleId="20">
    <w:name w:val="Body Text Indent 2"/>
    <w:aliases w:val="正文文字缩进 2"/>
    <w:basedOn w:val="a0"/>
    <w:link w:val="2Char0"/>
    <w:rsid w:val="00227538"/>
    <w:pPr>
      <w:spacing w:line="480" w:lineRule="exact"/>
      <w:ind w:firstLine="482"/>
    </w:pPr>
    <w:rPr>
      <w:rFonts w:ascii="宋体" w:eastAsiaTheme="minorEastAsia" w:hAnsi="宋体" w:cstheme="minorBidi"/>
      <w:sz w:val="24"/>
    </w:rPr>
  </w:style>
  <w:style w:type="character" w:customStyle="1" w:styleId="2Char1">
    <w:name w:val="正文文本缩进 2 Char1"/>
    <w:basedOn w:val="a2"/>
    <w:uiPriority w:val="99"/>
    <w:semiHidden/>
    <w:rsid w:val="00227538"/>
    <w:rPr>
      <w:rFonts w:ascii="Times New Roman" w:eastAsia="宋体" w:hAnsi="Times New Roman" w:cs="Times New Roman"/>
      <w:szCs w:val="24"/>
    </w:rPr>
  </w:style>
  <w:style w:type="character" w:customStyle="1" w:styleId="Char6">
    <w:name w:val="题注 Char"/>
    <w:link w:val="ab"/>
    <w:rsid w:val="00227538"/>
    <w:rPr>
      <w:rFonts w:ascii="宋体" w:hAnsi="Arial" w:cs="Arial"/>
      <w:sz w:val="24"/>
      <w:szCs w:val="21"/>
    </w:rPr>
  </w:style>
  <w:style w:type="paragraph" w:styleId="ab">
    <w:name w:val="caption"/>
    <w:basedOn w:val="a0"/>
    <w:next w:val="a0"/>
    <w:link w:val="Char6"/>
    <w:qFormat/>
    <w:rsid w:val="00227538"/>
    <w:pPr>
      <w:snapToGrid w:val="0"/>
      <w:spacing w:line="360" w:lineRule="auto"/>
      <w:ind w:firstLineChars="200" w:firstLine="200"/>
      <w:jc w:val="center"/>
    </w:pPr>
    <w:rPr>
      <w:rFonts w:ascii="宋体" w:eastAsiaTheme="minorEastAsia" w:hAnsi="Arial" w:cs="Arial"/>
      <w:sz w:val="24"/>
      <w:szCs w:val="21"/>
    </w:rPr>
  </w:style>
  <w:style w:type="character" w:customStyle="1" w:styleId="Char7">
    <w:name w:val="表格文字 Char"/>
    <w:aliases w:val="加粗正文 Char"/>
    <w:link w:val="ac"/>
    <w:locked/>
    <w:rsid w:val="00227538"/>
    <w:rPr>
      <w:szCs w:val="24"/>
    </w:rPr>
  </w:style>
  <w:style w:type="paragraph" w:customStyle="1" w:styleId="ac">
    <w:name w:val="表格文字"/>
    <w:aliases w:val="普通文字1,普通文字 Char Char Char Char Char Char1,普通文字 Char Char Char Char Char Char Char Char1,普通文字 Char Char Char Char Char C Char Char1,普通文字 Char Char Char Char Char Char Char1"/>
    <w:basedOn w:val="a0"/>
    <w:link w:val="Char7"/>
    <w:qFormat/>
    <w:rsid w:val="00227538"/>
    <w:pPr>
      <w:spacing w:line="240" w:lineRule="atLeast"/>
      <w:jc w:val="center"/>
    </w:pPr>
    <w:rPr>
      <w:rFonts w:asciiTheme="minorHAnsi" w:eastAsiaTheme="minorEastAsia" w:hAnsiTheme="minorHAnsi" w:cstheme="minorBidi"/>
    </w:rPr>
  </w:style>
  <w:style w:type="character" w:customStyle="1" w:styleId="Char12">
    <w:name w:val="表蕊 Char1"/>
    <w:link w:val="ad"/>
    <w:rsid w:val="00227538"/>
    <w:rPr>
      <w:rFonts w:eastAsia="楷体_GB2312"/>
      <w:spacing w:val="-10"/>
    </w:rPr>
  </w:style>
  <w:style w:type="paragraph" w:customStyle="1" w:styleId="ad">
    <w:name w:val="表蕊"/>
    <w:basedOn w:val="a0"/>
    <w:link w:val="Char12"/>
    <w:rsid w:val="00227538"/>
    <w:pPr>
      <w:adjustRightInd w:val="0"/>
      <w:spacing w:line="320" w:lineRule="atLeast"/>
      <w:jc w:val="left"/>
      <w:textAlignment w:val="baseline"/>
    </w:pPr>
    <w:rPr>
      <w:rFonts w:asciiTheme="minorHAnsi" w:eastAsia="楷体_GB2312" w:hAnsiTheme="minorHAnsi" w:cstheme="minorBidi"/>
      <w:spacing w:val="-10"/>
      <w:szCs w:val="22"/>
    </w:rPr>
  </w:style>
  <w:style w:type="character" w:customStyle="1" w:styleId="-4Char">
    <w:name w:val="标题-4 Char"/>
    <w:link w:val="-4"/>
    <w:rsid w:val="00227538"/>
    <w:rPr>
      <w:rFonts w:ascii="Arial" w:hAnsi="Arial"/>
      <w:b/>
      <w:sz w:val="24"/>
      <w:szCs w:val="24"/>
    </w:rPr>
  </w:style>
  <w:style w:type="paragraph" w:customStyle="1" w:styleId="-4">
    <w:name w:val="标题-4"/>
    <w:basedOn w:val="40"/>
    <w:link w:val="-4Char"/>
    <w:rsid w:val="00227538"/>
    <w:pPr>
      <w:spacing w:beforeLines="50" w:before="156" w:line="360" w:lineRule="auto"/>
      <w:ind w:left="842"/>
      <w:textAlignment w:val="baseline"/>
    </w:pPr>
    <w:rPr>
      <w:rFonts w:ascii="Arial" w:eastAsiaTheme="minorEastAsia" w:hAnsi="Arial" w:cstheme="minorBidi"/>
      <w:spacing w:val="0"/>
      <w:sz w:val="24"/>
      <w:szCs w:val="24"/>
      <w:lang w:val="en-US" w:eastAsia="zh-CN"/>
    </w:rPr>
  </w:style>
  <w:style w:type="character" w:customStyle="1" w:styleId="z-Char">
    <w:name w:val="z-窗体底端 Char"/>
    <w:aliases w:val="z-窗体底部 Char"/>
    <w:link w:val="z-"/>
    <w:rsid w:val="00227538"/>
    <w:rPr>
      <w:rFonts w:ascii="Arial" w:hAnsi="Arial" w:cs="Arial"/>
      <w:vanish/>
      <w:sz w:val="16"/>
      <w:szCs w:val="16"/>
    </w:rPr>
  </w:style>
  <w:style w:type="paragraph" w:styleId="z-">
    <w:name w:val="HTML Bottom of Form"/>
    <w:aliases w:val="z-窗体底部"/>
    <w:basedOn w:val="a0"/>
    <w:next w:val="a0"/>
    <w:link w:val="z-Char"/>
    <w:rsid w:val="00227538"/>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2"/>
    <w:uiPriority w:val="99"/>
    <w:semiHidden/>
    <w:rsid w:val="00227538"/>
    <w:rPr>
      <w:rFonts w:ascii="Arial" w:eastAsia="宋体" w:hAnsi="Arial" w:cs="Arial"/>
      <w:vanish/>
      <w:sz w:val="16"/>
      <w:szCs w:val="16"/>
    </w:rPr>
  </w:style>
  <w:style w:type="character" w:styleId="ae">
    <w:name w:val="Strong"/>
    <w:qFormat/>
    <w:rsid w:val="00227538"/>
    <w:rPr>
      <w:b/>
      <w:bCs/>
    </w:rPr>
  </w:style>
  <w:style w:type="character" w:customStyle="1" w:styleId="apple-style-span">
    <w:name w:val="apple-style-span"/>
    <w:basedOn w:val="a2"/>
    <w:rsid w:val="00227538"/>
  </w:style>
  <w:style w:type="character" w:customStyle="1" w:styleId="Char13">
    <w:name w:val="正文文本 Char1"/>
    <w:aliases w:val="正文文本2 Char2,正文文字 Char Char Char Char Char Char Char Char Char Char Char1 Char1,正文文本1 Char Char1 Char1,正文文本1 Char Char2 Char1,正文文本11 Char1,正文文本1 Char Char Char Char Char1 Char1,正文文本1 Char Char Char Char Char2 Char1,正文文字 Char Char,bt Char,四号 Ch"/>
    <w:rsid w:val="00227538"/>
    <w:rPr>
      <w:rFonts w:eastAsia="宋体"/>
      <w:kern w:val="2"/>
      <w:sz w:val="28"/>
      <w:szCs w:val="24"/>
      <w:lang w:val="en-US" w:eastAsia="zh-CN" w:bidi="ar-SA"/>
    </w:rPr>
  </w:style>
  <w:style w:type="character" w:customStyle="1" w:styleId="common1">
    <w:name w:val="common1"/>
    <w:rsid w:val="00227538"/>
    <w:rPr>
      <w:sz w:val="18"/>
      <w:szCs w:val="18"/>
    </w:rPr>
  </w:style>
  <w:style w:type="character" w:styleId="af">
    <w:name w:val="Hyperlink"/>
    <w:aliases w:val="超级链接"/>
    <w:uiPriority w:val="99"/>
    <w:rsid w:val="00227538"/>
    <w:rPr>
      <w:color w:val="0000FF"/>
      <w:u w:val="single"/>
    </w:rPr>
  </w:style>
  <w:style w:type="character" w:customStyle="1" w:styleId="Char8">
    <w:name w:val="表标题 Char"/>
    <w:link w:val="af0"/>
    <w:locked/>
    <w:rsid w:val="00227538"/>
    <w:rPr>
      <w:b/>
      <w:bCs/>
      <w:sz w:val="24"/>
      <w:szCs w:val="24"/>
    </w:rPr>
  </w:style>
  <w:style w:type="paragraph" w:customStyle="1" w:styleId="af0">
    <w:name w:val="表标题"/>
    <w:basedOn w:val="af1"/>
    <w:link w:val="Char8"/>
    <w:rsid w:val="00227538"/>
    <w:pPr>
      <w:ind w:firstLineChars="0" w:firstLine="0"/>
      <w:jc w:val="center"/>
    </w:pPr>
    <w:rPr>
      <w:rFonts w:asciiTheme="minorHAnsi" w:eastAsiaTheme="minorEastAsia" w:hAnsiTheme="minorHAnsi" w:cstheme="minorBidi"/>
      <w:b/>
      <w:bCs/>
      <w:sz w:val="24"/>
    </w:rPr>
  </w:style>
  <w:style w:type="paragraph" w:styleId="af1">
    <w:name w:val="Body Text Indent"/>
    <w:aliases w:val="正文文字缩进,正文文字 21,正文表中文字,特点标题,正文文字( 首段缩进两字）,body text,Body Text x"/>
    <w:basedOn w:val="a0"/>
    <w:link w:val="Char9"/>
    <w:rsid w:val="00227538"/>
    <w:pPr>
      <w:spacing w:line="500" w:lineRule="exact"/>
      <w:ind w:firstLineChars="200" w:firstLine="560"/>
    </w:pPr>
    <w:rPr>
      <w:sz w:val="28"/>
    </w:rPr>
  </w:style>
  <w:style w:type="character" w:customStyle="1" w:styleId="Char9">
    <w:name w:val="正文文本缩进 Char"/>
    <w:aliases w:val="正文文字缩进 Char1,正文文字 21 Char2,正文表中文字 Char,特点标题 Char,正文文字( 首段缩进两字） Char1,body text Char,Body Text x Char"/>
    <w:basedOn w:val="a2"/>
    <w:link w:val="af1"/>
    <w:rsid w:val="00227538"/>
    <w:rPr>
      <w:rFonts w:ascii="Times New Roman" w:eastAsia="宋体" w:hAnsi="Times New Roman" w:cs="Times New Roman"/>
      <w:sz w:val="28"/>
      <w:szCs w:val="24"/>
    </w:rPr>
  </w:style>
  <w:style w:type="character" w:customStyle="1" w:styleId="Char14">
    <w:name w:val="页脚 Char1"/>
    <w:basedOn w:val="a2"/>
    <w:uiPriority w:val="99"/>
    <w:semiHidden/>
    <w:rsid w:val="00227538"/>
    <w:rPr>
      <w:kern w:val="2"/>
      <w:sz w:val="18"/>
      <w:szCs w:val="18"/>
    </w:rPr>
  </w:style>
  <w:style w:type="character" w:styleId="af2">
    <w:name w:val="page number"/>
    <w:basedOn w:val="a2"/>
    <w:rsid w:val="00227538"/>
  </w:style>
  <w:style w:type="character" w:customStyle="1" w:styleId="z-Char0">
    <w:name w:val="z-窗体顶端 Char"/>
    <w:aliases w:val="z-窗体顶部 Char"/>
    <w:link w:val="z-0"/>
    <w:rsid w:val="00227538"/>
    <w:rPr>
      <w:rFonts w:ascii="Arial" w:hAnsi="Arial" w:cs="Arial"/>
      <w:vanish/>
      <w:sz w:val="16"/>
      <w:szCs w:val="16"/>
    </w:rPr>
  </w:style>
  <w:style w:type="paragraph" w:styleId="z-0">
    <w:name w:val="HTML Top of Form"/>
    <w:aliases w:val="z-窗体顶部"/>
    <w:basedOn w:val="a0"/>
    <w:next w:val="a0"/>
    <w:link w:val="z-Char0"/>
    <w:rsid w:val="00227538"/>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2"/>
    <w:uiPriority w:val="99"/>
    <w:semiHidden/>
    <w:rsid w:val="00227538"/>
    <w:rPr>
      <w:rFonts w:ascii="Arial" w:eastAsia="宋体" w:hAnsi="Arial" w:cs="Arial"/>
      <w:vanish/>
      <w:sz w:val="16"/>
      <w:szCs w:val="16"/>
    </w:rPr>
  </w:style>
  <w:style w:type="character" w:customStyle="1" w:styleId="style41">
    <w:name w:val="style41"/>
    <w:rsid w:val="00227538"/>
    <w:rPr>
      <w:b/>
      <w:bCs/>
      <w:color w:val="000000"/>
    </w:rPr>
  </w:style>
  <w:style w:type="character" w:styleId="af3">
    <w:name w:val="annotation reference"/>
    <w:rsid w:val="00227538"/>
    <w:rPr>
      <w:sz w:val="21"/>
      <w:szCs w:val="21"/>
    </w:rPr>
  </w:style>
  <w:style w:type="character" w:customStyle="1" w:styleId="CharCharCharChar">
    <w:name w:val="报告 Char Char Char Char"/>
    <w:link w:val="CharCharChar"/>
    <w:rsid w:val="00227538"/>
    <w:rPr>
      <w:sz w:val="24"/>
      <w:szCs w:val="24"/>
    </w:rPr>
  </w:style>
  <w:style w:type="paragraph" w:customStyle="1" w:styleId="CharCharChar">
    <w:name w:val="报告 Char Char Char"/>
    <w:basedOn w:val="a0"/>
    <w:link w:val="CharCharCharChar"/>
    <w:rsid w:val="00227538"/>
    <w:pPr>
      <w:adjustRightInd w:val="0"/>
      <w:spacing w:line="360" w:lineRule="auto"/>
      <w:ind w:firstLine="505"/>
      <w:textAlignment w:val="baseline"/>
    </w:pPr>
    <w:rPr>
      <w:rFonts w:asciiTheme="minorHAnsi" w:eastAsiaTheme="minorEastAsia" w:hAnsiTheme="minorHAnsi" w:cstheme="minorBidi"/>
      <w:sz w:val="24"/>
    </w:rPr>
  </w:style>
  <w:style w:type="character" w:styleId="af4">
    <w:name w:val="Emphasis"/>
    <w:qFormat/>
    <w:rsid w:val="00227538"/>
    <w:rPr>
      <w:i w:val="0"/>
      <w:iCs w:val="0"/>
      <w:color w:val="CC0000"/>
    </w:rPr>
  </w:style>
  <w:style w:type="character" w:customStyle="1" w:styleId="Chara">
    <w:name w:val="表格内文字 Char"/>
    <w:link w:val="af5"/>
    <w:rsid w:val="00227538"/>
    <w:rPr>
      <w:spacing w:val="10"/>
      <w:sz w:val="24"/>
    </w:rPr>
  </w:style>
  <w:style w:type="paragraph" w:customStyle="1" w:styleId="af5">
    <w:name w:val="表格内文字"/>
    <w:basedOn w:val="a0"/>
    <w:link w:val="Chara"/>
    <w:rsid w:val="00227538"/>
    <w:pPr>
      <w:spacing w:before="100" w:after="100" w:line="320" w:lineRule="exact"/>
      <w:jc w:val="center"/>
    </w:pPr>
    <w:rPr>
      <w:rFonts w:asciiTheme="minorHAnsi" w:eastAsiaTheme="minorEastAsia" w:hAnsiTheme="minorHAnsi" w:cstheme="minorBidi"/>
      <w:spacing w:val="10"/>
      <w:sz w:val="24"/>
      <w:szCs w:val="22"/>
    </w:rPr>
  </w:style>
  <w:style w:type="character" w:customStyle="1" w:styleId="Charb">
    <w:name w:val="首行缩进 Char"/>
    <w:link w:val="af6"/>
    <w:rsid w:val="00227538"/>
    <w:rPr>
      <w:sz w:val="24"/>
      <w:szCs w:val="24"/>
    </w:rPr>
  </w:style>
  <w:style w:type="paragraph" w:customStyle="1" w:styleId="af6">
    <w:name w:val="首行缩进"/>
    <w:basedOn w:val="a0"/>
    <w:link w:val="Charb"/>
    <w:rsid w:val="00227538"/>
    <w:pPr>
      <w:spacing w:line="360" w:lineRule="auto"/>
      <w:ind w:firstLineChars="200" w:firstLine="480"/>
    </w:pPr>
    <w:rPr>
      <w:rFonts w:asciiTheme="minorHAnsi" w:eastAsiaTheme="minorEastAsia" w:hAnsiTheme="minorHAnsi" w:cstheme="minorBidi"/>
      <w:sz w:val="24"/>
    </w:rPr>
  </w:style>
  <w:style w:type="character" w:customStyle="1" w:styleId="2Char2">
    <w:name w:val="正文文本2 Char"/>
    <w:aliases w:val="正文文字 Char Char Char Char Char Char Char Char Char Char Char1 Char,正文文本1 Char Char1 Char,正文文本1 Char Char2 Char,正文文本11 Char,正文文本1 Char Char Char Char Char1 Char,正文文本1 Char Char Char Char Char2 Char"/>
    <w:rsid w:val="00227538"/>
    <w:rPr>
      <w:kern w:val="2"/>
      <w:sz w:val="28"/>
      <w:szCs w:val="24"/>
    </w:rPr>
  </w:style>
  <w:style w:type="character" w:customStyle="1" w:styleId="Charc">
    <w:name w:val="文档结构图 Char"/>
    <w:link w:val="af7"/>
    <w:semiHidden/>
    <w:rsid w:val="00227538"/>
    <w:rPr>
      <w:szCs w:val="24"/>
      <w:shd w:val="clear" w:color="auto" w:fill="000080"/>
    </w:rPr>
  </w:style>
  <w:style w:type="paragraph" w:styleId="af7">
    <w:name w:val="Document Map"/>
    <w:basedOn w:val="a0"/>
    <w:link w:val="Charc"/>
    <w:semiHidden/>
    <w:rsid w:val="00227538"/>
    <w:pPr>
      <w:shd w:val="clear" w:color="auto" w:fill="000080"/>
    </w:pPr>
    <w:rPr>
      <w:rFonts w:asciiTheme="minorHAnsi" w:eastAsiaTheme="minorEastAsia" w:hAnsiTheme="minorHAnsi" w:cstheme="minorBidi"/>
    </w:rPr>
  </w:style>
  <w:style w:type="character" w:customStyle="1" w:styleId="Char15">
    <w:name w:val="文档结构图 Char1"/>
    <w:basedOn w:val="a2"/>
    <w:uiPriority w:val="99"/>
    <w:semiHidden/>
    <w:rsid w:val="00227538"/>
    <w:rPr>
      <w:rFonts w:ascii="宋体" w:eastAsia="宋体" w:hAnsi="Times New Roman" w:cs="Times New Roman"/>
      <w:sz w:val="18"/>
      <w:szCs w:val="18"/>
    </w:rPr>
  </w:style>
  <w:style w:type="character" w:customStyle="1" w:styleId="ca-1">
    <w:name w:val="ca-1"/>
    <w:basedOn w:val="a2"/>
    <w:rsid w:val="00227538"/>
  </w:style>
  <w:style w:type="character" w:customStyle="1" w:styleId="Chard">
    <w:name w:val="批注文字 Char"/>
    <w:link w:val="af8"/>
    <w:rsid w:val="00227538"/>
    <w:rPr>
      <w:szCs w:val="24"/>
    </w:rPr>
  </w:style>
  <w:style w:type="paragraph" w:styleId="af8">
    <w:name w:val="annotation text"/>
    <w:basedOn w:val="a0"/>
    <w:link w:val="Chard"/>
    <w:rsid w:val="00227538"/>
    <w:pPr>
      <w:jc w:val="left"/>
    </w:pPr>
    <w:rPr>
      <w:rFonts w:asciiTheme="minorHAnsi" w:eastAsiaTheme="minorEastAsia" w:hAnsiTheme="minorHAnsi" w:cstheme="minorBidi"/>
    </w:rPr>
  </w:style>
  <w:style w:type="character" w:customStyle="1" w:styleId="Char16">
    <w:name w:val="批注文字 Char1"/>
    <w:basedOn w:val="a2"/>
    <w:uiPriority w:val="99"/>
    <w:semiHidden/>
    <w:rsid w:val="00227538"/>
    <w:rPr>
      <w:rFonts w:ascii="Times New Roman" w:eastAsia="宋体" w:hAnsi="Times New Roman" w:cs="Times New Roman"/>
      <w:szCs w:val="24"/>
    </w:rPr>
  </w:style>
  <w:style w:type="character" w:customStyle="1" w:styleId="BChar">
    <w:name w:val="正文B Char"/>
    <w:link w:val="B"/>
    <w:rsid w:val="00227538"/>
    <w:rPr>
      <w:rFonts w:eastAsia="楷体_GB2312"/>
      <w:spacing w:val="8"/>
      <w:sz w:val="28"/>
    </w:rPr>
  </w:style>
  <w:style w:type="paragraph" w:customStyle="1" w:styleId="B">
    <w:name w:val="正文B"/>
    <w:basedOn w:val="a0"/>
    <w:link w:val="BChar"/>
    <w:rsid w:val="00227538"/>
    <w:pPr>
      <w:adjustRightInd w:val="0"/>
      <w:spacing w:line="390" w:lineRule="exact"/>
      <w:ind w:firstLine="601"/>
      <w:textAlignment w:val="baseline"/>
    </w:pPr>
    <w:rPr>
      <w:rFonts w:asciiTheme="minorHAnsi" w:eastAsia="楷体_GB2312" w:hAnsiTheme="minorHAnsi" w:cstheme="minorBidi"/>
      <w:spacing w:val="8"/>
      <w:sz w:val="28"/>
      <w:szCs w:val="22"/>
    </w:rPr>
  </w:style>
  <w:style w:type="character" w:customStyle="1" w:styleId="Chare">
    <w:name w:val="批注主题 Char"/>
    <w:link w:val="af9"/>
    <w:rsid w:val="00227538"/>
    <w:rPr>
      <w:b/>
      <w:bCs/>
      <w:szCs w:val="24"/>
    </w:rPr>
  </w:style>
  <w:style w:type="paragraph" w:styleId="af9">
    <w:name w:val="annotation subject"/>
    <w:basedOn w:val="af8"/>
    <w:next w:val="af8"/>
    <w:link w:val="Chare"/>
    <w:rsid w:val="00227538"/>
    <w:rPr>
      <w:b/>
      <w:bCs/>
    </w:rPr>
  </w:style>
  <w:style w:type="character" w:customStyle="1" w:styleId="Char17">
    <w:name w:val="批注主题 Char1"/>
    <w:basedOn w:val="Char16"/>
    <w:uiPriority w:val="99"/>
    <w:semiHidden/>
    <w:rsid w:val="00227538"/>
    <w:rPr>
      <w:rFonts w:ascii="Times New Roman" w:eastAsia="宋体" w:hAnsi="Times New Roman" w:cs="Times New Roman"/>
      <w:b/>
      <w:bCs/>
      <w:szCs w:val="24"/>
    </w:rPr>
  </w:style>
  <w:style w:type="character" w:customStyle="1" w:styleId="Charf">
    <w:name w:val="脚注文本 Char"/>
    <w:link w:val="afa"/>
    <w:semiHidden/>
    <w:rsid w:val="00227538"/>
    <w:rPr>
      <w:szCs w:val="24"/>
    </w:rPr>
  </w:style>
  <w:style w:type="paragraph" w:styleId="afa">
    <w:name w:val="footnote text"/>
    <w:basedOn w:val="a0"/>
    <w:next w:val="a0"/>
    <w:link w:val="Charf"/>
    <w:semiHidden/>
    <w:rsid w:val="00227538"/>
    <w:pPr>
      <w:autoSpaceDE w:val="0"/>
      <w:autoSpaceDN w:val="0"/>
      <w:adjustRightInd w:val="0"/>
      <w:jc w:val="left"/>
    </w:pPr>
    <w:rPr>
      <w:rFonts w:asciiTheme="minorHAnsi" w:eastAsiaTheme="minorEastAsia" w:hAnsiTheme="minorHAnsi" w:cstheme="minorBidi"/>
    </w:rPr>
  </w:style>
  <w:style w:type="character" w:customStyle="1" w:styleId="Char18">
    <w:name w:val="脚注文本 Char1"/>
    <w:basedOn w:val="a2"/>
    <w:uiPriority w:val="99"/>
    <w:semiHidden/>
    <w:rsid w:val="00227538"/>
    <w:rPr>
      <w:rFonts w:ascii="Times New Roman" w:eastAsia="宋体" w:hAnsi="Times New Roman" w:cs="Times New Roman"/>
      <w:sz w:val="18"/>
      <w:szCs w:val="18"/>
    </w:rPr>
  </w:style>
  <w:style w:type="character" w:customStyle="1" w:styleId="Charf0">
    <w:name w:val="新正文 Char"/>
    <w:link w:val="afb"/>
    <w:rsid w:val="00227538"/>
    <w:rPr>
      <w:rFonts w:ascii="仿宋_GB2312" w:eastAsia="仿宋_GB2312"/>
      <w:bCs/>
      <w:sz w:val="28"/>
    </w:rPr>
  </w:style>
  <w:style w:type="paragraph" w:customStyle="1" w:styleId="afb">
    <w:name w:val="新正文"/>
    <w:basedOn w:val="a0"/>
    <w:link w:val="Charf0"/>
    <w:rsid w:val="00227538"/>
    <w:pPr>
      <w:spacing w:line="500" w:lineRule="exact"/>
      <w:ind w:firstLine="482"/>
    </w:pPr>
    <w:rPr>
      <w:rFonts w:ascii="仿宋_GB2312" w:eastAsia="仿宋_GB2312" w:hAnsiTheme="minorHAnsi" w:cstheme="minorBidi"/>
      <w:bCs/>
      <w:sz w:val="28"/>
      <w:szCs w:val="22"/>
    </w:rPr>
  </w:style>
  <w:style w:type="character" w:customStyle="1" w:styleId="Char19">
    <w:name w:val="页眉 Char1"/>
    <w:aliases w:val="页眉1 Char,页眉2 Char,页眉 Char Char,页眉18 Char,even Char,无页眉 Char"/>
    <w:basedOn w:val="a2"/>
    <w:rsid w:val="00227538"/>
    <w:rPr>
      <w:kern w:val="2"/>
      <w:sz w:val="18"/>
      <w:szCs w:val="18"/>
    </w:rPr>
  </w:style>
  <w:style w:type="character" w:customStyle="1" w:styleId="TimesNewRomanCharCharCharCharCharCharCharCharCharCharCharCharCharCharCharCharChar">
    <w:name w:val="样式 报告 + Times New Roman Char Char Char Char Char Char Char Char Char Char Char Char Char Char Char Char Char"/>
    <w:link w:val="TimesNewRomanCharCharCharCharCharCharCharCharCharCharCharCharCharCharCharChar"/>
    <w:rsid w:val="00227538"/>
    <w:rPr>
      <w:sz w:val="28"/>
      <w:szCs w:val="28"/>
    </w:rPr>
  </w:style>
  <w:style w:type="paragraph" w:customStyle="1" w:styleId="TimesNewRomanCharCharCharCharCharCharCharCharCharCharCharCharCharCharCharChar">
    <w:name w:val="样式 报告 + Times New Roman Char Char Char Char Char Char Char Char Char Char Char Char Char Char Char Char"/>
    <w:basedOn w:val="afc"/>
    <w:link w:val="TimesNewRomanCharCharCharCharCharCharCharCharCharCharCharCharCharCharCharCharChar"/>
    <w:rsid w:val="00227538"/>
    <w:pPr>
      <w:spacing w:line="500" w:lineRule="exact"/>
      <w:textAlignment w:val="center"/>
    </w:pPr>
    <w:rPr>
      <w:rFonts w:asciiTheme="minorHAnsi" w:eastAsiaTheme="minorEastAsia" w:hAnsiTheme="minorHAnsi" w:cstheme="minorBidi"/>
      <w:kern w:val="2"/>
      <w:sz w:val="28"/>
      <w:szCs w:val="28"/>
    </w:rPr>
  </w:style>
  <w:style w:type="paragraph" w:customStyle="1" w:styleId="afc">
    <w:name w:val="报告"/>
    <w:basedOn w:val="a0"/>
    <w:rsid w:val="00227538"/>
    <w:pPr>
      <w:adjustRightInd w:val="0"/>
      <w:spacing w:line="360" w:lineRule="auto"/>
      <w:ind w:firstLine="505"/>
      <w:textAlignment w:val="baseline"/>
    </w:pPr>
    <w:rPr>
      <w:kern w:val="0"/>
      <w:sz w:val="24"/>
      <w:szCs w:val="20"/>
    </w:rPr>
  </w:style>
  <w:style w:type="character" w:customStyle="1" w:styleId="CharChar5">
    <w:name w:val="Char Char5"/>
    <w:rsid w:val="00227538"/>
    <w:rPr>
      <w:kern w:val="2"/>
      <w:sz w:val="24"/>
      <w:szCs w:val="24"/>
    </w:rPr>
  </w:style>
  <w:style w:type="character" w:customStyle="1" w:styleId="Charf1">
    <w:name w:val="正文格式 Char"/>
    <w:link w:val="afd"/>
    <w:rsid w:val="00227538"/>
    <w:rPr>
      <w:rFonts w:ascii="宋体" w:cs="宋体"/>
      <w:sz w:val="24"/>
      <w:szCs w:val="24"/>
    </w:rPr>
  </w:style>
  <w:style w:type="paragraph" w:customStyle="1" w:styleId="afd">
    <w:name w:val="正文格式"/>
    <w:basedOn w:val="a0"/>
    <w:link w:val="Charf1"/>
    <w:rsid w:val="00227538"/>
    <w:pPr>
      <w:spacing w:line="360" w:lineRule="auto"/>
      <w:ind w:firstLine="482"/>
    </w:pPr>
    <w:rPr>
      <w:rFonts w:ascii="宋体" w:eastAsiaTheme="minorEastAsia" w:hAnsiTheme="minorHAnsi" w:cs="宋体"/>
      <w:sz w:val="24"/>
    </w:rPr>
  </w:style>
  <w:style w:type="character" w:customStyle="1" w:styleId="Charf2">
    <w:name w:val="图表文字 Char"/>
    <w:link w:val="afe"/>
    <w:rsid w:val="00227538"/>
    <w:rPr>
      <w:bCs/>
    </w:rPr>
  </w:style>
  <w:style w:type="paragraph" w:customStyle="1" w:styleId="afe">
    <w:name w:val="图表文字"/>
    <w:basedOn w:val="a0"/>
    <w:link w:val="Charf2"/>
    <w:rsid w:val="00227538"/>
    <w:pPr>
      <w:spacing w:line="300" w:lineRule="exact"/>
      <w:jc w:val="center"/>
    </w:pPr>
    <w:rPr>
      <w:rFonts w:asciiTheme="minorHAnsi" w:eastAsiaTheme="minorEastAsia" w:hAnsiTheme="minorHAnsi" w:cstheme="minorBidi"/>
      <w:bCs/>
      <w:szCs w:val="22"/>
    </w:rPr>
  </w:style>
  <w:style w:type="character" w:customStyle="1" w:styleId="4Char0">
    <w:name w:val="正文缩进4 Char"/>
    <w:link w:val="41"/>
    <w:rsid w:val="00227538"/>
    <w:rPr>
      <w:rFonts w:ascii="仿宋_GB2312" w:eastAsia="仿宋_GB2312"/>
      <w:sz w:val="28"/>
      <w:szCs w:val="24"/>
    </w:rPr>
  </w:style>
  <w:style w:type="paragraph" w:customStyle="1" w:styleId="41">
    <w:name w:val="正文缩进4"/>
    <w:basedOn w:val="a0"/>
    <w:link w:val="4Char0"/>
    <w:rsid w:val="00227538"/>
    <w:pPr>
      <w:spacing w:line="500" w:lineRule="exact"/>
      <w:ind w:firstLineChars="200" w:firstLine="560"/>
    </w:pPr>
    <w:rPr>
      <w:rFonts w:ascii="仿宋_GB2312" w:eastAsia="仿宋_GB2312" w:hAnsiTheme="minorHAnsi" w:cstheme="minorBidi"/>
      <w:sz w:val="28"/>
    </w:rPr>
  </w:style>
  <w:style w:type="character" w:customStyle="1" w:styleId="Charf3">
    <w:name w:val="表格正文 Char"/>
    <w:link w:val="aff"/>
    <w:rsid w:val="00227538"/>
  </w:style>
  <w:style w:type="paragraph" w:customStyle="1" w:styleId="aff">
    <w:name w:val="表格正文"/>
    <w:basedOn w:val="a0"/>
    <w:link w:val="Charf3"/>
    <w:qFormat/>
    <w:rsid w:val="00227538"/>
    <w:pPr>
      <w:spacing w:line="360" w:lineRule="exact"/>
      <w:jc w:val="center"/>
    </w:pPr>
    <w:rPr>
      <w:rFonts w:asciiTheme="minorHAnsi" w:eastAsiaTheme="minorEastAsia" w:hAnsiTheme="minorHAnsi" w:cstheme="minorBidi"/>
      <w:szCs w:val="22"/>
    </w:rPr>
  </w:style>
  <w:style w:type="character" w:customStyle="1" w:styleId="Charf4">
    <w:name w:val="正文首行缩进 Char"/>
    <w:link w:val="aff0"/>
    <w:rsid w:val="00227538"/>
    <w:rPr>
      <w:rFonts w:eastAsia="仿宋_GB2312"/>
      <w:sz w:val="28"/>
    </w:rPr>
  </w:style>
  <w:style w:type="paragraph" w:styleId="aff1">
    <w:name w:val="Body Text"/>
    <w:basedOn w:val="a0"/>
    <w:link w:val="Charf5"/>
    <w:unhideWhenUsed/>
    <w:rsid w:val="00227538"/>
    <w:pPr>
      <w:spacing w:after="120"/>
    </w:pPr>
  </w:style>
  <w:style w:type="character" w:customStyle="1" w:styleId="Charf5">
    <w:name w:val="正文文本 Char"/>
    <w:basedOn w:val="a2"/>
    <w:link w:val="aff1"/>
    <w:rsid w:val="00227538"/>
    <w:rPr>
      <w:rFonts w:ascii="Times New Roman" w:eastAsia="宋体" w:hAnsi="Times New Roman" w:cs="Times New Roman"/>
      <w:szCs w:val="24"/>
    </w:rPr>
  </w:style>
  <w:style w:type="paragraph" w:styleId="aff0">
    <w:name w:val="Body Text First Indent"/>
    <w:basedOn w:val="aff1"/>
    <w:link w:val="Charf4"/>
    <w:rsid w:val="00227538"/>
    <w:pPr>
      <w:spacing w:line="360" w:lineRule="auto"/>
      <w:ind w:firstLine="510"/>
    </w:pPr>
    <w:rPr>
      <w:rFonts w:asciiTheme="minorHAnsi" w:eastAsia="仿宋_GB2312" w:hAnsiTheme="minorHAnsi" w:cstheme="minorBidi"/>
      <w:sz w:val="28"/>
      <w:szCs w:val="22"/>
    </w:rPr>
  </w:style>
  <w:style w:type="character" w:customStyle="1" w:styleId="Char1a">
    <w:name w:val="正文首行缩进 Char1"/>
    <w:basedOn w:val="Charf5"/>
    <w:uiPriority w:val="99"/>
    <w:semiHidden/>
    <w:rsid w:val="00227538"/>
    <w:rPr>
      <w:rFonts w:ascii="Times New Roman" w:eastAsia="宋体" w:hAnsi="Times New Roman" w:cs="Times New Roman"/>
      <w:szCs w:val="24"/>
    </w:rPr>
  </w:style>
  <w:style w:type="character" w:customStyle="1" w:styleId="3CharCharCharCharCharCharCharCharCharChar">
    <w:name w:val="样式 标题 3 + 黑色 Char Char Char Char Char Char Char Char Char Char"/>
    <w:link w:val="3CharCharCharCharCharCharCharCharChar"/>
    <w:rsid w:val="00227538"/>
    <w:rPr>
      <w:sz w:val="28"/>
      <w:szCs w:val="28"/>
    </w:rPr>
  </w:style>
  <w:style w:type="paragraph" w:customStyle="1" w:styleId="3CharCharCharCharCharCharCharCharChar">
    <w:name w:val="样式 标题 3 + 黑色 Char Char Char Char Char Char Char Char Char"/>
    <w:basedOn w:val="3"/>
    <w:link w:val="3CharCharCharCharCharCharCharCharCharChar"/>
    <w:rsid w:val="00227538"/>
    <w:pPr>
      <w:keepNext w:val="0"/>
      <w:keepLines w:val="0"/>
      <w:tabs>
        <w:tab w:val="left" w:pos="993"/>
        <w:tab w:val="left" w:pos="1260"/>
      </w:tabs>
      <w:adjustRightInd w:val="0"/>
      <w:snapToGrid w:val="0"/>
      <w:spacing w:before="0" w:after="0" w:line="500" w:lineRule="exact"/>
      <w:ind w:firstLineChars="192" w:firstLine="538"/>
      <w:outlineLvl w:val="9"/>
    </w:pPr>
    <w:rPr>
      <w:rFonts w:asciiTheme="minorHAnsi" w:eastAsiaTheme="minorEastAsia" w:hAnsiTheme="minorHAnsi" w:cstheme="minorBidi"/>
      <w:b w:val="0"/>
      <w:bCs w:val="0"/>
      <w:sz w:val="28"/>
      <w:szCs w:val="28"/>
    </w:rPr>
  </w:style>
  <w:style w:type="character" w:customStyle="1" w:styleId="Char1b">
    <w:name w:val="表格标题 Char1"/>
    <w:aliases w:val="文本条款 Char1,正文（首行缩进两字） Char Char Char Char Char Char Char Char1,标题4 Char1,s4 Char1,正文不缩进 Char1,正文（首行缩进两字） Char Char4,Standardeinz Char1,Standardeinz1 Char1,正文（首行缩进两字） Char Char Char Char Char Char Char4,正文（首行缩进两字） Char Char Char1,正文缩进1 Char2"/>
    <w:rsid w:val="00227538"/>
    <w:rPr>
      <w:rFonts w:eastAsia="宋体"/>
      <w:kern w:val="2"/>
      <w:sz w:val="21"/>
      <w:lang w:val="en-US" w:eastAsia="zh-CN" w:bidi="ar-SA"/>
    </w:rPr>
  </w:style>
  <w:style w:type="character" w:customStyle="1" w:styleId="H9Char">
    <w:name w:val="H9 Char"/>
    <w:aliases w:val="干标题(a) Char Char,干标题(a) Char,Appendix Level 3 Char,dfgdfg Char Char"/>
    <w:rsid w:val="00227538"/>
    <w:rPr>
      <w:rFonts w:ascii="Arial" w:eastAsia="黑体" w:hAnsi="Arial"/>
      <w:sz w:val="21"/>
    </w:rPr>
  </w:style>
  <w:style w:type="character" w:customStyle="1" w:styleId="Charf6">
    <w:name w:val="表格的文字 Char"/>
    <w:link w:val="aff2"/>
    <w:rsid w:val="00227538"/>
    <w:rPr>
      <w:rFonts w:ascii="仿宋_GB2312" w:eastAsia="仿宋_GB2312"/>
      <w:bCs/>
    </w:rPr>
  </w:style>
  <w:style w:type="paragraph" w:customStyle="1" w:styleId="aff2">
    <w:name w:val="表格的文字"/>
    <w:basedOn w:val="a0"/>
    <w:link w:val="Charf6"/>
    <w:rsid w:val="00227538"/>
    <w:pPr>
      <w:spacing w:line="300" w:lineRule="exact"/>
      <w:jc w:val="center"/>
    </w:pPr>
    <w:rPr>
      <w:rFonts w:ascii="仿宋_GB2312" w:eastAsia="仿宋_GB2312" w:hAnsiTheme="minorHAnsi" w:cstheme="minorBidi"/>
      <w:bCs/>
      <w:szCs w:val="22"/>
    </w:rPr>
  </w:style>
  <w:style w:type="character" w:customStyle="1" w:styleId="Charf7">
    <w:name w:val="表图头 Char"/>
    <w:link w:val="aff3"/>
    <w:rsid w:val="00227538"/>
    <w:rPr>
      <w:rFonts w:eastAsia="华文中宋"/>
      <w:b/>
      <w:sz w:val="24"/>
      <w:szCs w:val="24"/>
    </w:rPr>
  </w:style>
  <w:style w:type="paragraph" w:customStyle="1" w:styleId="aff3">
    <w:name w:val="表图头"/>
    <w:basedOn w:val="a0"/>
    <w:link w:val="Charf7"/>
    <w:rsid w:val="00227538"/>
    <w:pPr>
      <w:spacing w:line="360" w:lineRule="auto"/>
      <w:ind w:firstLineChars="200" w:firstLine="480"/>
      <w:jc w:val="center"/>
    </w:pPr>
    <w:rPr>
      <w:rFonts w:asciiTheme="minorHAnsi" w:eastAsia="华文中宋" w:hAnsiTheme="minorHAnsi" w:cstheme="minorBidi"/>
      <w:b/>
      <w:sz w:val="24"/>
    </w:rPr>
  </w:style>
  <w:style w:type="character" w:customStyle="1" w:styleId="2Char3">
    <w:name w:val="正文文本 2 Char"/>
    <w:aliases w:val="正文文字 2 Char,框图正文 Char"/>
    <w:link w:val="21"/>
    <w:rsid w:val="00227538"/>
    <w:rPr>
      <w:szCs w:val="24"/>
    </w:rPr>
  </w:style>
  <w:style w:type="paragraph" w:styleId="21">
    <w:name w:val="Body Text 2"/>
    <w:aliases w:val="正文文字 2,框图正文"/>
    <w:basedOn w:val="a0"/>
    <w:link w:val="2Char3"/>
    <w:rsid w:val="00227538"/>
    <w:pPr>
      <w:spacing w:after="120" w:line="480" w:lineRule="auto"/>
    </w:pPr>
    <w:rPr>
      <w:rFonts w:asciiTheme="minorHAnsi" w:eastAsiaTheme="minorEastAsia" w:hAnsiTheme="minorHAnsi" w:cstheme="minorBidi"/>
    </w:rPr>
  </w:style>
  <w:style w:type="character" w:customStyle="1" w:styleId="2Char10">
    <w:name w:val="正文文本 2 Char1"/>
    <w:basedOn w:val="a2"/>
    <w:uiPriority w:val="99"/>
    <w:semiHidden/>
    <w:rsid w:val="00227538"/>
    <w:rPr>
      <w:rFonts w:ascii="Times New Roman" w:eastAsia="宋体" w:hAnsi="Times New Roman" w:cs="Times New Roman"/>
      <w:szCs w:val="24"/>
    </w:rPr>
  </w:style>
  <w:style w:type="character" w:customStyle="1" w:styleId="3Char2">
    <w:name w:val="正文文本缩进 3 Char"/>
    <w:aliases w:val="环评正文文字缩进（江东模板） Char,正文文字缩进 3 Char"/>
    <w:link w:val="31"/>
    <w:rsid w:val="00227538"/>
    <w:rPr>
      <w:sz w:val="24"/>
      <w:szCs w:val="24"/>
    </w:rPr>
  </w:style>
  <w:style w:type="paragraph" w:styleId="31">
    <w:name w:val="Body Text Indent 3"/>
    <w:aliases w:val="环评正文文字缩进（江东模板）,正文文字缩进 3"/>
    <w:basedOn w:val="a0"/>
    <w:link w:val="3Char2"/>
    <w:rsid w:val="00227538"/>
    <w:pPr>
      <w:ind w:leftChars="171" w:left="359" w:firstLineChars="200" w:firstLine="480"/>
    </w:pPr>
    <w:rPr>
      <w:rFonts w:asciiTheme="minorHAnsi" w:eastAsiaTheme="minorEastAsia" w:hAnsiTheme="minorHAnsi" w:cstheme="minorBidi"/>
      <w:sz w:val="24"/>
    </w:rPr>
  </w:style>
  <w:style w:type="character" w:customStyle="1" w:styleId="3Char10">
    <w:name w:val="正文文本缩进 3 Char1"/>
    <w:basedOn w:val="a2"/>
    <w:uiPriority w:val="99"/>
    <w:semiHidden/>
    <w:rsid w:val="00227538"/>
    <w:rPr>
      <w:rFonts w:ascii="Times New Roman" w:eastAsia="宋体" w:hAnsi="Times New Roman" w:cs="Times New Roman"/>
      <w:sz w:val="16"/>
      <w:szCs w:val="16"/>
    </w:rPr>
  </w:style>
  <w:style w:type="character" w:customStyle="1" w:styleId="unnamed91">
    <w:name w:val="unnamed91"/>
    <w:rsid w:val="00227538"/>
    <w:rPr>
      <w:rFonts w:ascii="宋体" w:eastAsia="宋体" w:hAnsi="宋体" w:hint="eastAsia"/>
      <w:b w:val="0"/>
      <w:bCs w:val="0"/>
      <w:strike w:val="0"/>
      <w:dstrike w:val="0"/>
      <w:color w:val="000000"/>
      <w:spacing w:val="375"/>
      <w:sz w:val="18"/>
      <w:szCs w:val="18"/>
      <w:u w:val="none"/>
    </w:rPr>
  </w:style>
  <w:style w:type="character" w:customStyle="1" w:styleId="ca-15">
    <w:name w:val="ca-15"/>
    <w:rsid w:val="00227538"/>
  </w:style>
  <w:style w:type="character" w:customStyle="1" w:styleId="CharChar">
    <w:name w:val="环评正文文字缩进（江东模板） Char Char"/>
    <w:rsid w:val="00227538"/>
    <w:rPr>
      <w:rFonts w:eastAsia="宋体"/>
      <w:kern w:val="2"/>
      <w:sz w:val="24"/>
      <w:szCs w:val="24"/>
      <w:lang w:val="en-US" w:eastAsia="zh-CN" w:bidi="ar-SA"/>
    </w:rPr>
  </w:style>
  <w:style w:type="character" w:customStyle="1" w:styleId="doc-desc-all">
    <w:name w:val="doc-desc-all"/>
    <w:basedOn w:val="a2"/>
    <w:rsid w:val="00227538"/>
  </w:style>
  <w:style w:type="character" w:customStyle="1" w:styleId="Charf8">
    <w:name w:val="+正文 Char"/>
    <w:link w:val="aff4"/>
    <w:rsid w:val="00227538"/>
    <w:rPr>
      <w:rFonts w:hAnsi="宋体"/>
      <w:sz w:val="28"/>
      <w:szCs w:val="28"/>
    </w:rPr>
  </w:style>
  <w:style w:type="paragraph" w:customStyle="1" w:styleId="aff4">
    <w:name w:val="+正文"/>
    <w:basedOn w:val="a0"/>
    <w:link w:val="Charf8"/>
    <w:rsid w:val="00227538"/>
    <w:pPr>
      <w:spacing w:line="360" w:lineRule="auto"/>
      <w:ind w:firstLineChars="200" w:firstLine="200"/>
    </w:pPr>
    <w:rPr>
      <w:rFonts w:asciiTheme="minorHAnsi" w:eastAsiaTheme="minorEastAsia" w:hAnsi="宋体" w:cstheme="minorBidi"/>
      <w:sz w:val="28"/>
      <w:szCs w:val="28"/>
    </w:rPr>
  </w:style>
  <w:style w:type="character" w:customStyle="1" w:styleId="22">
    <w:name w:val="表格标题2"/>
    <w:aliases w:val="文本条款2,正文（首行缩进两字） Char Char Char Char Char Char Char3,标题42,s42,正文不缩进2,正文（首行缩进两字） Char2,Standardeinz2,Standardeinz11,正文（首行缩进两字） Char Char Char Char Char Char2,正文（首行缩进两字） Char Char3,正文（首行缩进两字） Char Char Char Char Char2,表正文2,正文非缩进2,特点2,正文（首行缩进两字）1"/>
    <w:rsid w:val="00227538"/>
    <w:rPr>
      <w:rFonts w:eastAsia="宋体"/>
      <w:kern w:val="2"/>
      <w:sz w:val="21"/>
      <w:lang w:val="en-US" w:eastAsia="zh-CN" w:bidi="ar-SA"/>
    </w:rPr>
  </w:style>
  <w:style w:type="character" w:customStyle="1" w:styleId="Charf9">
    <w:name w:val="日期 Char"/>
    <w:link w:val="aff5"/>
    <w:rsid w:val="00227538"/>
    <w:rPr>
      <w:b/>
      <w:bCs/>
      <w:sz w:val="28"/>
      <w:szCs w:val="24"/>
    </w:rPr>
  </w:style>
  <w:style w:type="paragraph" w:styleId="aff5">
    <w:name w:val="Date"/>
    <w:basedOn w:val="a0"/>
    <w:next w:val="a0"/>
    <w:link w:val="Charf9"/>
    <w:rsid w:val="00227538"/>
    <w:pPr>
      <w:ind w:leftChars="2500" w:left="100"/>
    </w:pPr>
    <w:rPr>
      <w:rFonts w:asciiTheme="minorHAnsi" w:eastAsiaTheme="minorEastAsia" w:hAnsiTheme="minorHAnsi" w:cstheme="minorBidi"/>
      <w:b/>
      <w:bCs/>
      <w:sz w:val="28"/>
    </w:rPr>
  </w:style>
  <w:style w:type="character" w:customStyle="1" w:styleId="Char1c">
    <w:name w:val="日期 Char1"/>
    <w:basedOn w:val="a2"/>
    <w:uiPriority w:val="99"/>
    <w:semiHidden/>
    <w:rsid w:val="00227538"/>
    <w:rPr>
      <w:rFonts w:ascii="Times New Roman" w:eastAsia="宋体" w:hAnsi="Times New Roman" w:cs="Times New Roman"/>
      <w:szCs w:val="24"/>
    </w:rPr>
  </w:style>
  <w:style w:type="character" w:customStyle="1" w:styleId="f1200001">
    <w:name w:val="f12_0000_1"/>
    <w:basedOn w:val="a2"/>
    <w:rsid w:val="00227538"/>
  </w:style>
  <w:style w:type="character" w:customStyle="1" w:styleId="CharCharChar2Char">
    <w:name w:val="正文格式 Char Char Char2 Char"/>
    <w:link w:val="CharCharChar2"/>
    <w:rsid w:val="00227538"/>
    <w:rPr>
      <w:rFonts w:ascii="宋体" w:cs="宋体"/>
      <w:sz w:val="24"/>
      <w:szCs w:val="24"/>
    </w:rPr>
  </w:style>
  <w:style w:type="paragraph" w:customStyle="1" w:styleId="CharCharChar2">
    <w:name w:val="正文格式 Char Char Char2"/>
    <w:basedOn w:val="a0"/>
    <w:link w:val="CharCharChar2Char"/>
    <w:rsid w:val="00227538"/>
    <w:pPr>
      <w:spacing w:line="360" w:lineRule="auto"/>
      <w:ind w:firstLine="482"/>
    </w:pPr>
    <w:rPr>
      <w:rFonts w:ascii="宋体" w:eastAsiaTheme="minorEastAsia" w:hAnsiTheme="minorHAnsi" w:cs="宋体"/>
      <w:sz w:val="24"/>
    </w:rPr>
  </w:style>
  <w:style w:type="character" w:customStyle="1" w:styleId="Charfa">
    <w:name w:val="批注框文本 Char"/>
    <w:link w:val="aff6"/>
    <w:semiHidden/>
    <w:rsid w:val="00227538"/>
    <w:rPr>
      <w:sz w:val="18"/>
      <w:szCs w:val="18"/>
    </w:rPr>
  </w:style>
  <w:style w:type="paragraph" w:styleId="aff6">
    <w:name w:val="Balloon Text"/>
    <w:basedOn w:val="a0"/>
    <w:link w:val="Charfa"/>
    <w:semiHidden/>
    <w:rsid w:val="00227538"/>
    <w:rPr>
      <w:rFonts w:asciiTheme="minorHAnsi" w:eastAsiaTheme="minorEastAsia" w:hAnsiTheme="minorHAnsi" w:cstheme="minorBidi"/>
      <w:sz w:val="18"/>
      <w:szCs w:val="18"/>
    </w:rPr>
  </w:style>
  <w:style w:type="character" w:customStyle="1" w:styleId="Char1d">
    <w:name w:val="批注框文本 Char1"/>
    <w:basedOn w:val="a2"/>
    <w:uiPriority w:val="99"/>
    <w:semiHidden/>
    <w:rsid w:val="00227538"/>
    <w:rPr>
      <w:rFonts w:ascii="Times New Roman" w:eastAsia="宋体" w:hAnsi="Times New Roman" w:cs="Times New Roman"/>
      <w:sz w:val="18"/>
      <w:szCs w:val="18"/>
    </w:rPr>
  </w:style>
  <w:style w:type="paragraph" w:styleId="23">
    <w:name w:val="List 2"/>
    <w:basedOn w:val="a0"/>
    <w:rsid w:val="00227538"/>
    <w:pPr>
      <w:ind w:leftChars="200" w:left="100" w:hangingChars="200" w:hanging="200"/>
      <w:contextualSpacing/>
    </w:pPr>
  </w:style>
  <w:style w:type="paragraph" w:styleId="4">
    <w:name w:val="List Number 4"/>
    <w:basedOn w:val="a0"/>
    <w:rsid w:val="00227538"/>
    <w:pPr>
      <w:numPr>
        <w:numId w:val="1"/>
      </w:numPr>
      <w:tabs>
        <w:tab w:val="left" w:pos="1620"/>
      </w:tabs>
    </w:pPr>
  </w:style>
  <w:style w:type="paragraph" w:styleId="70">
    <w:name w:val="toc 7"/>
    <w:basedOn w:val="a0"/>
    <w:next w:val="a0"/>
    <w:uiPriority w:val="39"/>
    <w:rsid w:val="00227538"/>
    <w:pPr>
      <w:ind w:left="1260"/>
      <w:jc w:val="left"/>
    </w:pPr>
    <w:rPr>
      <w:rFonts w:ascii="Calibri" w:hAnsi="Calibri"/>
      <w:sz w:val="20"/>
      <w:szCs w:val="20"/>
    </w:rPr>
  </w:style>
  <w:style w:type="paragraph" w:styleId="50">
    <w:name w:val="toc 5"/>
    <w:basedOn w:val="a0"/>
    <w:next w:val="a0"/>
    <w:uiPriority w:val="39"/>
    <w:rsid w:val="00227538"/>
    <w:pPr>
      <w:ind w:left="840"/>
      <w:jc w:val="left"/>
    </w:pPr>
    <w:rPr>
      <w:rFonts w:ascii="Calibri" w:hAnsi="Calibri"/>
      <w:sz w:val="20"/>
      <w:szCs w:val="20"/>
    </w:rPr>
  </w:style>
  <w:style w:type="paragraph" w:styleId="aff7">
    <w:name w:val="Block Text"/>
    <w:aliases w:val="文字块"/>
    <w:basedOn w:val="a0"/>
    <w:rsid w:val="00227538"/>
    <w:pPr>
      <w:spacing w:line="400" w:lineRule="exact"/>
      <w:ind w:leftChars="199" w:left="490" w:rightChars="-45" w:right="-108" w:hangingChars="5" w:hanging="12"/>
      <w:jc w:val="left"/>
    </w:pPr>
    <w:rPr>
      <w:rFonts w:ascii="宋体" w:hAnsi="宋体"/>
      <w:bCs/>
      <w:color w:val="000000"/>
      <w:sz w:val="24"/>
      <w:szCs w:val="20"/>
    </w:rPr>
  </w:style>
  <w:style w:type="paragraph" w:styleId="aff8">
    <w:name w:val="Note Heading"/>
    <w:basedOn w:val="a0"/>
    <w:next w:val="a0"/>
    <w:link w:val="Charfb"/>
    <w:rsid w:val="00227538"/>
    <w:pPr>
      <w:jc w:val="center"/>
    </w:pPr>
  </w:style>
  <w:style w:type="character" w:customStyle="1" w:styleId="Charfb">
    <w:name w:val="注释标题 Char"/>
    <w:basedOn w:val="a2"/>
    <w:link w:val="aff8"/>
    <w:rsid w:val="00227538"/>
    <w:rPr>
      <w:rFonts w:ascii="Times New Roman" w:eastAsia="宋体" w:hAnsi="Times New Roman" w:cs="Times New Roman"/>
      <w:szCs w:val="24"/>
    </w:rPr>
  </w:style>
  <w:style w:type="paragraph" w:styleId="80">
    <w:name w:val="toc 8"/>
    <w:basedOn w:val="a0"/>
    <w:next w:val="a0"/>
    <w:uiPriority w:val="39"/>
    <w:rsid w:val="00227538"/>
    <w:pPr>
      <w:ind w:left="1470"/>
      <w:jc w:val="left"/>
    </w:pPr>
    <w:rPr>
      <w:rFonts w:ascii="Calibri" w:hAnsi="Calibri"/>
      <w:sz w:val="20"/>
      <w:szCs w:val="20"/>
    </w:rPr>
  </w:style>
  <w:style w:type="paragraph" w:styleId="32">
    <w:name w:val="toc 3"/>
    <w:basedOn w:val="a0"/>
    <w:next w:val="a0"/>
    <w:uiPriority w:val="39"/>
    <w:rsid w:val="00227538"/>
    <w:pPr>
      <w:ind w:left="420"/>
      <w:jc w:val="left"/>
    </w:pPr>
    <w:rPr>
      <w:rFonts w:ascii="Calibri" w:hAnsi="Calibri"/>
      <w:sz w:val="20"/>
      <w:szCs w:val="20"/>
    </w:rPr>
  </w:style>
  <w:style w:type="paragraph" w:customStyle="1" w:styleId="2015">
    <w:name w:val="样式 正文文本缩进 2 + 左侧:  0 厘米 行距: 1.5 倍行距"/>
    <w:basedOn w:val="20"/>
    <w:rsid w:val="00227538"/>
    <w:pPr>
      <w:widowControl/>
      <w:spacing w:line="500" w:lineRule="exact"/>
      <w:ind w:firstLineChars="200" w:firstLine="560"/>
      <w:jc w:val="left"/>
    </w:pPr>
    <w:rPr>
      <w:rFonts w:ascii="楷体_GB2312" w:eastAsia="楷体_GB2312" w:cs="宋体"/>
      <w:kern w:val="0"/>
      <w:sz w:val="28"/>
      <w:szCs w:val="28"/>
    </w:rPr>
  </w:style>
  <w:style w:type="paragraph" w:customStyle="1" w:styleId="CharCharCharChar0">
    <w:name w:val="Char Char Char Char"/>
    <w:basedOn w:val="a0"/>
    <w:rsid w:val="00227538"/>
    <w:rPr>
      <w:szCs w:val="21"/>
    </w:rPr>
  </w:style>
  <w:style w:type="paragraph" w:customStyle="1" w:styleId="aff9">
    <w:name w:val="缩进"/>
    <w:basedOn w:val="a0"/>
    <w:rsid w:val="00227538"/>
    <w:pPr>
      <w:autoSpaceDE w:val="0"/>
      <w:autoSpaceDN w:val="0"/>
      <w:adjustRightInd w:val="0"/>
      <w:spacing w:line="400" w:lineRule="atLeast"/>
      <w:ind w:firstLine="425"/>
      <w:textAlignment w:val="baseline"/>
    </w:pPr>
    <w:rPr>
      <w:sz w:val="24"/>
      <w:szCs w:val="20"/>
    </w:rPr>
  </w:style>
  <w:style w:type="paragraph" w:styleId="24">
    <w:name w:val="toc 2"/>
    <w:basedOn w:val="a0"/>
    <w:next w:val="a0"/>
    <w:uiPriority w:val="39"/>
    <w:rsid w:val="00227538"/>
    <w:pPr>
      <w:spacing w:before="120" w:line="256" w:lineRule="exact"/>
      <w:jc w:val="center"/>
    </w:pPr>
    <w:rPr>
      <w:rFonts w:eastAsia="仿宋_GB2312"/>
      <w:bCs/>
      <w:szCs w:val="21"/>
    </w:rPr>
  </w:style>
  <w:style w:type="paragraph" w:customStyle="1" w:styleId="xl47">
    <w:name w:val="xl47"/>
    <w:basedOn w:val="a0"/>
    <w:rsid w:val="00227538"/>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33">
    <w:name w:val="正文缩进3"/>
    <w:basedOn w:val="a0"/>
    <w:rsid w:val="00227538"/>
    <w:pPr>
      <w:ind w:firstLineChars="200" w:firstLine="420"/>
    </w:pPr>
  </w:style>
  <w:style w:type="paragraph" w:customStyle="1" w:styleId="affa">
    <w:name w:val="表格下方正文"/>
    <w:basedOn w:val="a0"/>
    <w:rsid w:val="00227538"/>
    <w:pPr>
      <w:spacing w:before="260" w:line="440" w:lineRule="exact"/>
      <w:ind w:firstLineChars="200" w:firstLine="200"/>
    </w:pPr>
    <w:rPr>
      <w:kern w:val="0"/>
      <w:sz w:val="24"/>
      <w:szCs w:val="20"/>
    </w:rPr>
  </w:style>
  <w:style w:type="paragraph" w:customStyle="1" w:styleId="Charfc">
    <w:name w:val="报告 Char"/>
    <w:basedOn w:val="a0"/>
    <w:rsid w:val="00227538"/>
    <w:pPr>
      <w:adjustRightInd w:val="0"/>
      <w:spacing w:line="360" w:lineRule="auto"/>
      <w:ind w:firstLine="505"/>
      <w:textAlignment w:val="baseline"/>
    </w:pPr>
    <w:rPr>
      <w:sz w:val="24"/>
    </w:rPr>
  </w:style>
  <w:style w:type="paragraph" w:styleId="affb">
    <w:name w:val="List"/>
    <w:basedOn w:val="a0"/>
    <w:rsid w:val="00227538"/>
    <w:pPr>
      <w:spacing w:line="320" w:lineRule="exact"/>
      <w:jc w:val="center"/>
    </w:pPr>
    <w:rPr>
      <w:rFonts w:ascii="宋体" w:eastAsia="仿宋_GB2312"/>
      <w:sz w:val="28"/>
    </w:rPr>
  </w:style>
  <w:style w:type="paragraph" w:styleId="42">
    <w:name w:val="toc 4"/>
    <w:basedOn w:val="a0"/>
    <w:next w:val="a0"/>
    <w:uiPriority w:val="39"/>
    <w:rsid w:val="00227538"/>
    <w:pPr>
      <w:ind w:left="630"/>
      <w:jc w:val="left"/>
    </w:pPr>
    <w:rPr>
      <w:rFonts w:ascii="Calibri" w:hAnsi="Calibri"/>
      <w:sz w:val="20"/>
      <w:szCs w:val="20"/>
    </w:rPr>
  </w:style>
  <w:style w:type="paragraph" w:customStyle="1" w:styleId="CharCharCharCharCharCharChar">
    <w:name w:val="Char Char Char Char Char Char Char"/>
    <w:basedOn w:val="a0"/>
    <w:rsid w:val="00227538"/>
    <w:pPr>
      <w:widowControl/>
      <w:spacing w:after="160" w:line="240" w:lineRule="exact"/>
      <w:jc w:val="left"/>
    </w:pPr>
    <w:rPr>
      <w:rFonts w:ascii="Arial" w:eastAsia="Times New Roman" w:hAnsi="Arial" w:cs="Verdana"/>
      <w:b/>
      <w:kern w:val="0"/>
      <w:sz w:val="24"/>
      <w:lang w:eastAsia="en-US"/>
    </w:rPr>
  </w:style>
  <w:style w:type="paragraph" w:customStyle="1" w:styleId="affc">
    <w:name w:val="工艺题目"/>
    <w:basedOn w:val="a0"/>
    <w:rsid w:val="00227538"/>
    <w:pPr>
      <w:adjustRightInd w:val="0"/>
      <w:snapToGrid w:val="0"/>
      <w:spacing w:line="360" w:lineRule="auto"/>
    </w:pPr>
    <w:rPr>
      <w:b/>
      <w:sz w:val="28"/>
    </w:rPr>
  </w:style>
  <w:style w:type="paragraph" w:customStyle="1" w:styleId="xl25">
    <w:name w:val="xl25"/>
    <w:basedOn w:val="a0"/>
    <w:rsid w:val="0022753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16"/>
      <w:szCs w:val="16"/>
    </w:rPr>
  </w:style>
  <w:style w:type="paragraph" w:customStyle="1" w:styleId="pa-22">
    <w:name w:val="pa-22"/>
    <w:basedOn w:val="a0"/>
    <w:rsid w:val="00227538"/>
    <w:pPr>
      <w:widowControl/>
      <w:spacing w:before="150" w:after="150"/>
      <w:jc w:val="left"/>
    </w:pPr>
    <w:rPr>
      <w:rFonts w:ascii="宋体" w:hAnsi="宋体" w:cs="宋体"/>
      <w:kern w:val="0"/>
      <w:sz w:val="24"/>
    </w:rPr>
  </w:style>
  <w:style w:type="paragraph" w:customStyle="1" w:styleId="CharCharCharCharCharChar">
    <w:name w:val="Char Char Char Char Char Char"/>
    <w:basedOn w:val="a0"/>
    <w:rsid w:val="00227538"/>
    <w:rPr>
      <w:szCs w:val="21"/>
    </w:rPr>
  </w:style>
  <w:style w:type="paragraph" w:styleId="90">
    <w:name w:val="toc 9"/>
    <w:basedOn w:val="a0"/>
    <w:next w:val="a0"/>
    <w:uiPriority w:val="39"/>
    <w:rsid w:val="00227538"/>
    <w:pPr>
      <w:ind w:left="1680"/>
      <w:jc w:val="left"/>
    </w:pPr>
    <w:rPr>
      <w:rFonts w:ascii="Calibri" w:hAnsi="Calibri"/>
      <w:sz w:val="20"/>
      <w:szCs w:val="20"/>
    </w:rPr>
  </w:style>
  <w:style w:type="paragraph" w:customStyle="1" w:styleId="affd">
    <w:name w:val="表文字"/>
    <w:basedOn w:val="affe"/>
    <w:rsid w:val="00227538"/>
    <w:pPr>
      <w:widowControl/>
      <w:jc w:val="center"/>
    </w:pPr>
    <w:rPr>
      <w:rFonts w:ascii="宋体" w:hAnsi="宋体"/>
      <w:kern w:val="0"/>
      <w:sz w:val="21"/>
      <w:szCs w:val="21"/>
    </w:rPr>
  </w:style>
  <w:style w:type="paragraph" w:styleId="affe">
    <w:name w:val="Normal (Web)"/>
    <w:aliases w:val="普通(Web)1,普通 (Web)1,普通(Web),报告正文 123123,报告正文-1,普通(Web)2"/>
    <w:basedOn w:val="a0"/>
    <w:qFormat/>
    <w:rsid w:val="00227538"/>
    <w:rPr>
      <w:sz w:val="24"/>
    </w:rPr>
  </w:style>
  <w:style w:type="paragraph" w:customStyle="1" w:styleId="afff">
    <w:name w:val="报告书表格"/>
    <w:basedOn w:val="a0"/>
    <w:link w:val="Charfd"/>
    <w:rsid w:val="00227538"/>
    <w:pPr>
      <w:spacing w:line="330" w:lineRule="exact"/>
      <w:jc w:val="center"/>
    </w:pPr>
    <w:rPr>
      <w:rFonts w:ascii="华文仿宋" w:eastAsia="华文仿宋" w:hAnsi="华文仿宋"/>
      <w:szCs w:val="21"/>
    </w:rPr>
  </w:style>
  <w:style w:type="paragraph" w:styleId="10">
    <w:name w:val="index 1"/>
    <w:basedOn w:val="a0"/>
    <w:next w:val="a0"/>
    <w:semiHidden/>
    <w:rsid w:val="00227538"/>
    <w:pPr>
      <w:spacing w:line="400" w:lineRule="exact"/>
      <w:ind w:firstLineChars="192" w:firstLine="461"/>
    </w:pPr>
    <w:rPr>
      <w:rFonts w:ascii="宋体"/>
      <w:bCs/>
      <w:color w:val="000000"/>
      <w:sz w:val="24"/>
    </w:rPr>
  </w:style>
  <w:style w:type="paragraph" w:customStyle="1" w:styleId="0101">
    <w:name w:val="样式 段前: 0.1 行 段后: 0.1 行"/>
    <w:basedOn w:val="a0"/>
    <w:rsid w:val="00227538"/>
    <w:pPr>
      <w:adjustRightInd w:val="0"/>
      <w:snapToGrid w:val="0"/>
      <w:spacing w:line="300" w:lineRule="auto"/>
      <w:ind w:firstLine="499"/>
      <w:textAlignment w:val="baseline"/>
    </w:pPr>
    <w:rPr>
      <w:rFonts w:cs="宋体"/>
      <w:snapToGrid w:val="0"/>
      <w:kern w:val="0"/>
      <w:sz w:val="24"/>
      <w:szCs w:val="20"/>
    </w:rPr>
  </w:style>
  <w:style w:type="paragraph" w:customStyle="1" w:styleId="CharCharChar1Char">
    <w:name w:val="Char Char Char1 Char"/>
    <w:basedOn w:val="a0"/>
    <w:rsid w:val="00227538"/>
  </w:style>
  <w:style w:type="paragraph" w:customStyle="1" w:styleId="pa-23">
    <w:name w:val="pa-23"/>
    <w:basedOn w:val="a0"/>
    <w:rsid w:val="00227538"/>
    <w:pPr>
      <w:widowControl/>
      <w:spacing w:before="150" w:after="150"/>
      <w:jc w:val="left"/>
    </w:pPr>
    <w:rPr>
      <w:rFonts w:ascii="宋体" w:hAnsi="宋体" w:cs="宋体"/>
      <w:kern w:val="0"/>
      <w:sz w:val="24"/>
    </w:rPr>
  </w:style>
  <w:style w:type="paragraph" w:customStyle="1" w:styleId="afff0">
    <w:name w:val="报告表格"/>
    <w:basedOn w:val="a0"/>
    <w:rsid w:val="00227538"/>
    <w:pPr>
      <w:autoSpaceDE w:val="0"/>
      <w:autoSpaceDN w:val="0"/>
      <w:adjustRightInd w:val="0"/>
      <w:spacing w:line="300" w:lineRule="exact"/>
      <w:jc w:val="center"/>
      <w:textAlignment w:val="bottom"/>
    </w:pPr>
    <w:rPr>
      <w:rFonts w:ascii="宋体" w:hAnsi="宋体"/>
      <w:kern w:val="0"/>
      <w:szCs w:val="21"/>
    </w:rPr>
  </w:style>
  <w:style w:type="paragraph" w:customStyle="1" w:styleId="xl27">
    <w:name w:val="xl27"/>
    <w:basedOn w:val="a0"/>
    <w:rsid w:val="00227538"/>
    <w:pPr>
      <w:widowControl/>
      <w:spacing w:before="100" w:beforeAutospacing="1" w:after="100" w:afterAutospacing="1"/>
      <w:jc w:val="center"/>
    </w:pPr>
    <w:rPr>
      <w:rFonts w:ascii="宋体" w:hAnsi="Arial" w:hint="eastAsia"/>
      <w:kern w:val="0"/>
      <w:sz w:val="24"/>
    </w:rPr>
  </w:style>
  <w:style w:type="paragraph" w:customStyle="1" w:styleId="60">
    <w:name w:val="6"/>
    <w:basedOn w:val="a0"/>
    <w:next w:val="a1"/>
    <w:rsid w:val="00227538"/>
    <w:pPr>
      <w:spacing w:line="500" w:lineRule="exact"/>
      <w:ind w:firstLineChars="200" w:firstLine="200"/>
      <w:jc w:val="left"/>
    </w:pPr>
    <w:rPr>
      <w:rFonts w:ascii="仿宋_GB2312" w:eastAsia="仿宋_GB2312"/>
      <w:bCs/>
      <w:sz w:val="28"/>
      <w:szCs w:val="20"/>
    </w:rPr>
  </w:style>
  <w:style w:type="paragraph" w:customStyle="1" w:styleId="CharCharCharCharCharChar1">
    <w:name w:val="Char Char Char Char Char Char1"/>
    <w:basedOn w:val="a0"/>
    <w:rsid w:val="00227538"/>
    <w:rPr>
      <w:szCs w:val="21"/>
    </w:rPr>
  </w:style>
  <w:style w:type="paragraph" w:customStyle="1" w:styleId="11">
    <w:name w:val="样式1"/>
    <w:basedOn w:val="40"/>
    <w:rsid w:val="00227538"/>
  </w:style>
  <w:style w:type="paragraph" w:styleId="61">
    <w:name w:val="toc 6"/>
    <w:basedOn w:val="a0"/>
    <w:next w:val="a0"/>
    <w:uiPriority w:val="39"/>
    <w:rsid w:val="00227538"/>
    <w:pPr>
      <w:ind w:left="1050"/>
      <w:jc w:val="left"/>
    </w:pPr>
    <w:rPr>
      <w:rFonts w:ascii="Calibri" w:hAnsi="Calibri"/>
      <w:sz w:val="20"/>
      <w:szCs w:val="20"/>
    </w:rPr>
  </w:style>
  <w:style w:type="paragraph" w:customStyle="1" w:styleId="12">
    <w:name w:val="正文文本缩进1"/>
    <w:basedOn w:val="a0"/>
    <w:rsid w:val="00227538"/>
    <w:pPr>
      <w:adjustRightInd w:val="0"/>
      <w:spacing w:after="120" w:line="360" w:lineRule="auto"/>
      <w:ind w:leftChars="200" w:left="420" w:firstLineChars="200" w:firstLine="200"/>
      <w:textAlignment w:val="baseline"/>
    </w:pPr>
    <w:rPr>
      <w:sz w:val="24"/>
    </w:rPr>
  </w:style>
  <w:style w:type="paragraph" w:styleId="13">
    <w:name w:val="toc 1"/>
    <w:aliases w:val="目录4,目录2,1.,标题 2，章"/>
    <w:basedOn w:val="1"/>
    <w:next w:val="a0"/>
    <w:uiPriority w:val="39"/>
    <w:rsid w:val="00227538"/>
    <w:pPr>
      <w:keepNext w:val="0"/>
      <w:spacing w:beforeLines="0" w:before="120" w:afterLines="0" w:after="0" w:line="240" w:lineRule="auto"/>
      <w:outlineLvl w:val="9"/>
    </w:pPr>
    <w:rPr>
      <w:rFonts w:ascii="Calibri" w:eastAsia="宋体" w:hAnsi="Calibri"/>
      <w:bCs/>
      <w:i/>
      <w:iCs/>
      <w:sz w:val="24"/>
      <w:szCs w:val="24"/>
    </w:rPr>
  </w:style>
  <w:style w:type="paragraph" w:customStyle="1" w:styleId="afff1">
    <w:name w:val="五级条标题"/>
    <w:basedOn w:val="a0"/>
    <w:next w:val="a0"/>
    <w:rsid w:val="00227538"/>
    <w:pPr>
      <w:widowControl/>
      <w:tabs>
        <w:tab w:val="left" w:pos="1296"/>
      </w:tabs>
      <w:ind w:left="1296" w:hanging="1296"/>
      <w:outlineLvl w:val="6"/>
    </w:pPr>
    <w:rPr>
      <w:rFonts w:ascii="黑体" w:eastAsia="黑体"/>
      <w:kern w:val="0"/>
      <w:szCs w:val="21"/>
    </w:rPr>
  </w:style>
  <w:style w:type="paragraph" w:customStyle="1" w:styleId="100">
    <w:name w:val="样式10"/>
    <w:basedOn w:val="afe"/>
    <w:rsid w:val="00227538"/>
    <w:pPr>
      <w:adjustRightInd w:val="0"/>
      <w:spacing w:line="240" w:lineRule="auto"/>
      <w:textAlignment w:val="baseline"/>
    </w:pPr>
    <w:rPr>
      <w:rFonts w:ascii="仿宋_GB2312" w:eastAsia="仿宋_GB2312" w:hAnsi="宋体"/>
      <w:color w:val="FF0000"/>
      <w:szCs w:val="21"/>
    </w:rPr>
  </w:style>
  <w:style w:type="paragraph" w:customStyle="1" w:styleId="pa-15">
    <w:name w:val="pa-15"/>
    <w:basedOn w:val="a0"/>
    <w:rsid w:val="00227538"/>
    <w:pPr>
      <w:widowControl/>
      <w:spacing w:before="150" w:after="150"/>
      <w:jc w:val="left"/>
    </w:pPr>
    <w:rPr>
      <w:rFonts w:ascii="宋体" w:hAnsi="宋体" w:cs="宋体"/>
      <w:kern w:val="0"/>
      <w:sz w:val="24"/>
    </w:rPr>
  </w:style>
  <w:style w:type="paragraph" w:styleId="afff2">
    <w:name w:val="table of figures"/>
    <w:basedOn w:val="a0"/>
    <w:next w:val="a0"/>
    <w:semiHidden/>
    <w:rsid w:val="00227538"/>
    <w:pPr>
      <w:ind w:leftChars="200" w:left="840" w:hangingChars="200" w:hanging="420"/>
    </w:pPr>
  </w:style>
  <w:style w:type="paragraph" w:customStyle="1" w:styleId="34">
    <w:name w:val="标题3"/>
    <w:basedOn w:val="aff1"/>
    <w:next w:val="aff1"/>
    <w:rsid w:val="00227538"/>
    <w:pPr>
      <w:spacing w:after="0" w:line="520" w:lineRule="exact"/>
    </w:pPr>
    <w:rPr>
      <w:rFonts w:ascii="宋体" w:hAnsi="宋体" w:cs="Arial"/>
      <w:bCs/>
      <w:sz w:val="24"/>
    </w:rPr>
  </w:style>
  <w:style w:type="paragraph" w:customStyle="1" w:styleId="ParaCharCharCharChar">
    <w:name w:val="默认段落字体 Para Char Char Char Char"/>
    <w:basedOn w:val="a0"/>
    <w:rsid w:val="00227538"/>
    <w:rPr>
      <w:sz w:val="24"/>
    </w:rPr>
  </w:style>
  <w:style w:type="paragraph" w:customStyle="1" w:styleId="25">
    <w:name w:val="纯文本2"/>
    <w:basedOn w:val="a0"/>
    <w:rsid w:val="00227538"/>
    <w:pPr>
      <w:autoSpaceDE w:val="0"/>
      <w:autoSpaceDN w:val="0"/>
      <w:adjustRightInd w:val="0"/>
      <w:textAlignment w:val="baseline"/>
    </w:pPr>
    <w:rPr>
      <w:rFonts w:ascii="宋体" w:hAnsi="Tms Rmn"/>
      <w:kern w:val="0"/>
      <w:szCs w:val="20"/>
    </w:rPr>
  </w:style>
  <w:style w:type="paragraph" w:customStyle="1" w:styleId="afff3">
    <w:name w:val="表格"/>
    <w:aliases w:val="图文,图文 + 左侧:  -0.2 字符,右侧:  -0.2 字符,图案: 清除 (),表格3,表格31"/>
    <w:basedOn w:val="a0"/>
    <w:next w:val="a0"/>
    <w:link w:val="Charfe"/>
    <w:qFormat/>
    <w:rsid w:val="00227538"/>
    <w:pPr>
      <w:spacing w:line="400" w:lineRule="exact"/>
      <w:jc w:val="center"/>
    </w:pPr>
    <w:rPr>
      <w:sz w:val="24"/>
    </w:rPr>
  </w:style>
  <w:style w:type="paragraph" w:customStyle="1" w:styleId="afff4">
    <w:name w:val="a"/>
    <w:basedOn w:val="a0"/>
    <w:rsid w:val="00227538"/>
    <w:pPr>
      <w:widowControl/>
      <w:spacing w:before="100" w:beforeAutospacing="1" w:after="100" w:afterAutospacing="1"/>
      <w:jc w:val="left"/>
    </w:pPr>
    <w:rPr>
      <w:rFonts w:ascii="宋体" w:hAnsi="宋体" w:cs="宋体"/>
      <w:kern w:val="0"/>
      <w:sz w:val="24"/>
    </w:rPr>
  </w:style>
  <w:style w:type="paragraph" w:customStyle="1" w:styleId="Char40">
    <w:name w:val="Char4"/>
    <w:basedOn w:val="a0"/>
    <w:rsid w:val="00227538"/>
    <w:rPr>
      <w:sz w:val="24"/>
    </w:rPr>
  </w:style>
  <w:style w:type="paragraph" w:customStyle="1" w:styleId="14">
    <w:name w:val="纯文本1"/>
    <w:basedOn w:val="a0"/>
    <w:rsid w:val="00227538"/>
    <w:pPr>
      <w:autoSpaceDE w:val="0"/>
      <w:autoSpaceDN w:val="0"/>
      <w:adjustRightInd w:val="0"/>
      <w:textAlignment w:val="baseline"/>
    </w:pPr>
    <w:rPr>
      <w:rFonts w:ascii="宋体" w:hAnsi="Tms Rmn"/>
      <w:kern w:val="0"/>
      <w:szCs w:val="20"/>
    </w:rPr>
  </w:style>
  <w:style w:type="paragraph" w:customStyle="1" w:styleId="ST201">
    <w:name w:val="ST20_1"/>
    <w:basedOn w:val="a0"/>
    <w:rsid w:val="00227538"/>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Char1e">
    <w:name w:val="Char1"/>
    <w:basedOn w:val="a0"/>
    <w:rsid w:val="00227538"/>
    <w:rPr>
      <w:sz w:val="24"/>
    </w:rPr>
  </w:style>
  <w:style w:type="paragraph" w:customStyle="1" w:styleId="Charff">
    <w:name w:val="Char"/>
    <w:basedOn w:val="a0"/>
    <w:rsid w:val="00227538"/>
    <w:rPr>
      <w:sz w:val="24"/>
    </w:rPr>
  </w:style>
  <w:style w:type="paragraph" w:customStyle="1" w:styleId="Web">
    <w:name w:val="普通 (Web)"/>
    <w:basedOn w:val="a0"/>
    <w:next w:val="a0"/>
    <w:rsid w:val="00227538"/>
    <w:pPr>
      <w:autoSpaceDE w:val="0"/>
      <w:autoSpaceDN w:val="0"/>
      <w:adjustRightInd w:val="0"/>
      <w:spacing w:before="100" w:after="100"/>
      <w:jc w:val="left"/>
    </w:pPr>
    <w:rPr>
      <w:rFonts w:ascii="宋体"/>
      <w:kern w:val="0"/>
      <w:sz w:val="24"/>
    </w:rPr>
  </w:style>
  <w:style w:type="paragraph" w:customStyle="1" w:styleId="03">
    <w:name w:val="表格03"/>
    <w:basedOn w:val="a0"/>
    <w:rsid w:val="00227538"/>
    <w:pPr>
      <w:spacing w:line="400" w:lineRule="exact"/>
      <w:jc w:val="center"/>
    </w:pPr>
    <w:rPr>
      <w:color w:val="000000"/>
      <w:sz w:val="24"/>
      <w:szCs w:val="21"/>
    </w:rPr>
  </w:style>
  <w:style w:type="paragraph" w:customStyle="1" w:styleId="43">
    <w:name w:val="标题正4"/>
    <w:basedOn w:val="a0"/>
    <w:rsid w:val="00227538"/>
    <w:pPr>
      <w:spacing w:line="320" w:lineRule="exact"/>
      <w:jc w:val="center"/>
    </w:pPr>
    <w:rPr>
      <w:rFonts w:ascii="宋体" w:hAnsi="宋体"/>
      <w:color w:val="000000"/>
    </w:rPr>
  </w:style>
  <w:style w:type="paragraph" w:customStyle="1" w:styleId="xl24">
    <w:name w:val="xl24"/>
    <w:basedOn w:val="a0"/>
    <w:rsid w:val="00227538"/>
    <w:pPr>
      <w:widowControl/>
      <w:spacing w:before="100" w:beforeAutospacing="1" w:after="100" w:afterAutospacing="1"/>
      <w:jc w:val="center"/>
    </w:pPr>
    <w:rPr>
      <w:rFonts w:ascii="仿宋_GB2312" w:eastAsia="仿宋_GB2312" w:hAnsi="Arial Unicode MS" w:cs="Arial Unicode MS" w:hint="eastAsia"/>
      <w:kern w:val="0"/>
      <w:sz w:val="24"/>
    </w:rPr>
  </w:style>
  <w:style w:type="paragraph" w:customStyle="1" w:styleId="afff5">
    <w:name w:val="三级条标题"/>
    <w:basedOn w:val="a0"/>
    <w:next w:val="a0"/>
    <w:rsid w:val="00227538"/>
    <w:pPr>
      <w:widowControl/>
      <w:tabs>
        <w:tab w:val="left" w:pos="2040"/>
        <w:tab w:val="left" w:pos="2160"/>
        <w:tab w:val="left" w:pos="2580"/>
      </w:tabs>
      <w:ind w:left="3600" w:hanging="360"/>
      <w:outlineLvl w:val="4"/>
    </w:pPr>
    <w:rPr>
      <w:rFonts w:ascii="黑体" w:eastAsia="黑体"/>
      <w:kern w:val="0"/>
      <w:szCs w:val="21"/>
    </w:rPr>
  </w:style>
  <w:style w:type="paragraph" w:customStyle="1" w:styleId="pa-3">
    <w:name w:val="pa-3"/>
    <w:basedOn w:val="a0"/>
    <w:rsid w:val="00227538"/>
    <w:pPr>
      <w:widowControl/>
      <w:spacing w:before="150" w:after="150"/>
      <w:jc w:val="left"/>
    </w:pPr>
    <w:rPr>
      <w:rFonts w:ascii="宋体" w:hAnsi="宋体" w:cs="宋体"/>
      <w:kern w:val="0"/>
      <w:sz w:val="24"/>
    </w:rPr>
  </w:style>
  <w:style w:type="paragraph" w:customStyle="1" w:styleId="CharCharCharChar2">
    <w:name w:val="Char Char Char Char2"/>
    <w:basedOn w:val="a0"/>
    <w:rsid w:val="00227538"/>
    <w:pPr>
      <w:snapToGrid w:val="0"/>
      <w:spacing w:line="360" w:lineRule="auto"/>
      <w:ind w:firstLineChars="200" w:firstLine="200"/>
    </w:pPr>
    <w:rPr>
      <w:rFonts w:eastAsia="仿宋_GB2312"/>
      <w:sz w:val="24"/>
    </w:rPr>
  </w:style>
  <w:style w:type="paragraph" w:customStyle="1" w:styleId="afff6">
    <w:name w:val="图文字"/>
    <w:basedOn w:val="a0"/>
    <w:rsid w:val="00227538"/>
    <w:pPr>
      <w:spacing w:line="280" w:lineRule="exact"/>
      <w:jc w:val="center"/>
    </w:pPr>
    <w:rPr>
      <w:rFonts w:ascii="宋体" w:hAnsi="宋体"/>
    </w:rPr>
  </w:style>
  <w:style w:type="paragraph" w:customStyle="1" w:styleId="CharCharChar0">
    <w:name w:val="Char Char Char"/>
    <w:basedOn w:val="a0"/>
    <w:rsid w:val="00227538"/>
    <w:rPr>
      <w:sz w:val="24"/>
    </w:rPr>
  </w:style>
  <w:style w:type="paragraph" w:customStyle="1" w:styleId="26">
    <w:name w:val="正文缩进2"/>
    <w:basedOn w:val="a0"/>
    <w:rsid w:val="00227538"/>
    <w:pPr>
      <w:spacing w:line="500" w:lineRule="exact"/>
      <w:ind w:firstLineChars="200" w:firstLine="200"/>
    </w:pPr>
    <w:rPr>
      <w:sz w:val="24"/>
    </w:rPr>
  </w:style>
  <w:style w:type="paragraph" w:customStyle="1" w:styleId="afff7">
    <w:name w:val="我的样式（正文）"/>
    <w:basedOn w:val="a0"/>
    <w:rsid w:val="00227538"/>
    <w:pPr>
      <w:spacing w:line="440" w:lineRule="exact"/>
    </w:pPr>
    <w:rPr>
      <w:rFonts w:ascii="宋体"/>
      <w:sz w:val="28"/>
    </w:rPr>
  </w:style>
  <w:style w:type="paragraph" w:customStyle="1" w:styleId="Date1">
    <w:name w:val="Date1"/>
    <w:basedOn w:val="a0"/>
    <w:next w:val="a0"/>
    <w:rsid w:val="00227538"/>
    <w:pPr>
      <w:adjustRightInd w:val="0"/>
      <w:textAlignment w:val="baseline"/>
    </w:pPr>
    <w:rPr>
      <w:szCs w:val="20"/>
    </w:rPr>
  </w:style>
  <w:style w:type="paragraph" w:customStyle="1" w:styleId="pa-21">
    <w:name w:val="pa-21"/>
    <w:basedOn w:val="a0"/>
    <w:rsid w:val="00227538"/>
    <w:pPr>
      <w:widowControl/>
      <w:spacing w:before="150" w:after="150"/>
      <w:jc w:val="left"/>
    </w:pPr>
    <w:rPr>
      <w:rFonts w:ascii="宋体" w:hAnsi="宋体" w:cs="宋体"/>
      <w:kern w:val="0"/>
      <w:sz w:val="24"/>
    </w:rPr>
  </w:style>
  <w:style w:type="paragraph" w:customStyle="1" w:styleId="Char4CharCharCharCharCharCharCharCharCharCharCharCharCharCharCharCharChar1CharCharCharCharCharChar1CharCharCharCharCharCharCharCharCharCharCharCharCharCharCharChar">
    <w:name w:val="Char4 Char Char Char Char Char Char Char Char Char Char Char Char Char Char Char Char Char1 Char Char Char Char Char Char1 Char Char Char Char Char Char Char Char Char Char Char Char Char Char Char Char"/>
    <w:basedOn w:val="a0"/>
    <w:rsid w:val="00227538"/>
    <w:pPr>
      <w:spacing w:line="240" w:lineRule="exact"/>
      <w:ind w:firstLineChars="200" w:firstLine="200"/>
    </w:pPr>
    <w:rPr>
      <w:sz w:val="28"/>
      <w:szCs w:val="28"/>
    </w:rPr>
  </w:style>
  <w:style w:type="paragraph" w:customStyle="1" w:styleId="afff8">
    <w:name w:val="正文(首行缩进)"/>
    <w:basedOn w:val="a0"/>
    <w:rsid w:val="00227538"/>
    <w:pPr>
      <w:spacing w:line="500" w:lineRule="exact"/>
      <w:ind w:firstLineChars="200" w:firstLine="560"/>
    </w:pPr>
    <w:rPr>
      <w:rFonts w:ascii="宋体" w:hAnsi="宋体"/>
      <w:snapToGrid w:val="0"/>
      <w:color w:val="0000FF"/>
      <w:sz w:val="24"/>
    </w:rPr>
  </w:style>
  <w:style w:type="paragraph" w:customStyle="1" w:styleId="BodyText21">
    <w:name w:val="Body Text 21"/>
    <w:basedOn w:val="a0"/>
    <w:rsid w:val="00227538"/>
    <w:pPr>
      <w:textAlignment w:val="baseline"/>
    </w:pPr>
    <w:rPr>
      <w:color w:val="000000"/>
      <w:sz w:val="24"/>
      <w:szCs w:val="20"/>
    </w:rPr>
  </w:style>
  <w:style w:type="paragraph" w:styleId="afff9">
    <w:name w:val="List Paragraph"/>
    <w:basedOn w:val="a0"/>
    <w:qFormat/>
    <w:rsid w:val="00227538"/>
    <w:pPr>
      <w:ind w:firstLineChars="200" w:firstLine="420"/>
    </w:pPr>
    <w:rPr>
      <w:rFonts w:ascii="Calibri" w:hAnsi="Calibri"/>
      <w:szCs w:val="22"/>
    </w:rPr>
  </w:style>
  <w:style w:type="paragraph" w:customStyle="1" w:styleId="01">
    <w:name w:val="正文01"/>
    <w:basedOn w:val="a0"/>
    <w:rsid w:val="00227538"/>
    <w:pPr>
      <w:spacing w:before="60" w:line="460" w:lineRule="exact"/>
      <w:ind w:firstLineChars="200" w:firstLine="200"/>
    </w:pPr>
    <w:rPr>
      <w:rFonts w:ascii="Arial" w:hAnsi="Arial"/>
      <w:kern w:val="0"/>
      <w:sz w:val="24"/>
    </w:rPr>
  </w:style>
  <w:style w:type="paragraph" w:customStyle="1" w:styleId="15">
    <w:name w:val="表格1"/>
    <w:basedOn w:val="a9"/>
    <w:rsid w:val="00227538"/>
    <w:pPr>
      <w:spacing w:line="340" w:lineRule="exact"/>
      <w:jc w:val="center"/>
    </w:pPr>
    <w:rPr>
      <w:rFonts w:hAnsi="Times New Roman"/>
      <w:sz w:val="18"/>
    </w:rPr>
  </w:style>
  <w:style w:type="paragraph" w:customStyle="1" w:styleId="xl36">
    <w:name w:val="xl36"/>
    <w:basedOn w:val="a0"/>
    <w:qFormat/>
    <w:rsid w:val="00227538"/>
    <w:pPr>
      <w:widowControl/>
      <w:spacing w:before="100" w:beforeAutospacing="1" w:after="100" w:afterAutospacing="1"/>
      <w:jc w:val="center"/>
    </w:pPr>
    <w:rPr>
      <w:rFonts w:ascii="楷体_GB2312" w:eastAsia="楷体_GB2312" w:hAnsi="Arial Unicode MS" w:cs="楷体_GB2312"/>
      <w:b/>
      <w:bCs/>
      <w:kern w:val="0"/>
      <w:sz w:val="28"/>
      <w:szCs w:val="28"/>
    </w:rPr>
  </w:style>
  <w:style w:type="paragraph" w:customStyle="1" w:styleId="xl23">
    <w:name w:val="xl23"/>
    <w:basedOn w:val="a0"/>
    <w:rsid w:val="0022753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afffa">
    <w:name w:val="图标题"/>
    <w:basedOn w:val="a0"/>
    <w:rsid w:val="00227538"/>
    <w:pPr>
      <w:framePr w:hSpace="181" w:vSpace="181" w:wrap="around" w:vAnchor="text" w:hAnchor="text" w:y="1"/>
      <w:spacing w:line="260" w:lineRule="exact"/>
      <w:jc w:val="center"/>
    </w:pPr>
    <w:rPr>
      <w:b/>
      <w:bCs/>
      <w:sz w:val="24"/>
      <w:szCs w:val="20"/>
    </w:rPr>
  </w:style>
  <w:style w:type="paragraph" w:customStyle="1" w:styleId="xl">
    <w:name w:val="xl"/>
    <w:basedOn w:val="a0"/>
    <w:rsid w:val="00227538"/>
    <w:pPr>
      <w:widowControl/>
      <w:spacing w:before="100" w:beforeAutospacing="1" w:after="100" w:afterAutospacing="1"/>
      <w:jc w:val="left"/>
    </w:pPr>
    <w:rPr>
      <w:rFonts w:ascii="隶书" w:eastAsia="隶书" w:hAnsi="Arial Unicode MS" w:hint="eastAsia"/>
      <w:color w:val="008000"/>
      <w:kern w:val="0"/>
      <w:sz w:val="36"/>
      <w:szCs w:val="36"/>
    </w:rPr>
  </w:style>
  <w:style w:type="paragraph" w:customStyle="1" w:styleId="110">
    <w:name w:val="纯文本11"/>
    <w:basedOn w:val="a0"/>
    <w:rsid w:val="00227538"/>
    <w:pPr>
      <w:autoSpaceDE w:val="0"/>
      <w:autoSpaceDN w:val="0"/>
      <w:adjustRightInd w:val="0"/>
      <w:textAlignment w:val="baseline"/>
    </w:pPr>
    <w:rPr>
      <w:rFonts w:ascii="宋体" w:hAnsi="Tms Rmn"/>
      <w:kern w:val="0"/>
      <w:szCs w:val="20"/>
    </w:rPr>
  </w:style>
  <w:style w:type="paragraph" w:customStyle="1" w:styleId="Char4CharCharCharCharCharCharCharCharCharCharCharCharCharCharCharCharChar1CharCharCharCharCharChar1CharCharCharCharCharCharCharCharCharCharCharCharCharCharCharChar1">
    <w:name w:val="Char4 Char Char Char Char Char Char Char Char Char Char Char Char Char Char Char Char Char1 Char Char Char Char Char Char1 Char Char Char Char Char Char Char Char Char Char Char Char Char Char Char Char1"/>
    <w:basedOn w:val="a0"/>
    <w:rsid w:val="00227538"/>
    <w:pPr>
      <w:spacing w:line="240" w:lineRule="exact"/>
      <w:ind w:firstLineChars="200" w:firstLine="200"/>
    </w:pPr>
    <w:rPr>
      <w:sz w:val="28"/>
      <w:szCs w:val="28"/>
    </w:rPr>
  </w:style>
  <w:style w:type="paragraph" w:customStyle="1" w:styleId="afffb">
    <w:name w:val="图文框"/>
    <w:basedOn w:val="a0"/>
    <w:rsid w:val="00227538"/>
    <w:pPr>
      <w:spacing w:line="340" w:lineRule="exact"/>
      <w:jc w:val="center"/>
    </w:pPr>
    <w:rPr>
      <w:rFonts w:ascii="宋体" w:hAnsi="宋体"/>
      <w:color w:val="000000"/>
    </w:rPr>
  </w:style>
  <w:style w:type="paragraph" w:customStyle="1" w:styleId="44">
    <w:name w:val="4"/>
    <w:basedOn w:val="a0"/>
    <w:next w:val="20"/>
    <w:rsid w:val="00227538"/>
    <w:pPr>
      <w:spacing w:line="500" w:lineRule="exact"/>
      <w:ind w:firstLine="560"/>
    </w:pPr>
    <w:rPr>
      <w:rFonts w:ascii="仿宋_GB2312" w:eastAsia="仿宋_GB2312"/>
      <w:color w:val="000000"/>
      <w:sz w:val="28"/>
    </w:rPr>
  </w:style>
  <w:style w:type="paragraph" w:customStyle="1" w:styleId="xl37">
    <w:name w:val="xl37"/>
    <w:basedOn w:val="a0"/>
    <w:rsid w:val="0022753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FF0000"/>
      <w:kern w:val="0"/>
      <w:sz w:val="24"/>
    </w:rPr>
  </w:style>
  <w:style w:type="paragraph" w:customStyle="1" w:styleId="Char4CharCharCharCharCharCharCharCharCharCharCharCharCharCharCharCharChar1Char">
    <w:name w:val="Char4 Char Char Char Char Char Char Char Char Char Char Char Char Char Char Char Char Char1 Char"/>
    <w:basedOn w:val="a0"/>
    <w:rsid w:val="00227538"/>
    <w:pPr>
      <w:spacing w:line="240" w:lineRule="exact"/>
      <w:ind w:firstLineChars="200" w:firstLine="200"/>
    </w:pPr>
    <w:rPr>
      <w:sz w:val="28"/>
      <w:szCs w:val="28"/>
    </w:rPr>
  </w:style>
  <w:style w:type="paragraph" w:customStyle="1" w:styleId="101">
    <w:name w:val="小四宋居中1.0"/>
    <w:basedOn w:val="a0"/>
    <w:next w:val="a0"/>
    <w:rsid w:val="00227538"/>
    <w:pPr>
      <w:jc w:val="center"/>
    </w:pPr>
    <w:rPr>
      <w:rFonts w:ascii="仿宋_GB2312" w:eastAsia="仿宋_GB2312"/>
      <w:sz w:val="24"/>
      <w:szCs w:val="20"/>
    </w:rPr>
  </w:style>
  <w:style w:type="paragraph" w:customStyle="1" w:styleId="Char50">
    <w:name w:val="Char5"/>
    <w:basedOn w:val="a0"/>
    <w:rsid w:val="00227538"/>
    <w:rPr>
      <w:sz w:val="24"/>
    </w:rPr>
  </w:style>
  <w:style w:type="paragraph" w:customStyle="1" w:styleId="3CharCharCharChar">
    <w:name w:val="样式 标题 3 + 黑色 Char Char Char Char"/>
    <w:basedOn w:val="3"/>
    <w:rsid w:val="00227538"/>
    <w:pPr>
      <w:keepNext w:val="0"/>
      <w:keepLines w:val="0"/>
      <w:tabs>
        <w:tab w:val="left" w:pos="993"/>
        <w:tab w:val="left" w:pos="1260"/>
        <w:tab w:val="left" w:pos="6615"/>
      </w:tabs>
      <w:adjustRightInd w:val="0"/>
      <w:snapToGrid w:val="0"/>
      <w:spacing w:before="0" w:after="0" w:line="500" w:lineRule="exact"/>
      <w:outlineLvl w:val="9"/>
    </w:pPr>
    <w:rPr>
      <w:b w:val="0"/>
      <w:color w:val="000000"/>
      <w:sz w:val="28"/>
    </w:rPr>
  </w:style>
  <w:style w:type="paragraph" w:customStyle="1" w:styleId="afffc">
    <w:name w:val="报告正文"/>
    <w:basedOn w:val="a0"/>
    <w:rsid w:val="00227538"/>
    <w:pPr>
      <w:tabs>
        <w:tab w:val="left" w:pos="0"/>
      </w:tabs>
      <w:spacing w:line="360" w:lineRule="auto"/>
      <w:ind w:firstLineChars="200" w:firstLine="200"/>
    </w:pPr>
    <w:rPr>
      <w:color w:val="000000"/>
      <w:sz w:val="24"/>
    </w:rPr>
  </w:style>
  <w:style w:type="paragraph" w:customStyle="1" w:styleId="afffd">
    <w:name w:val="正文文字"/>
    <w:basedOn w:val="a0"/>
    <w:rsid w:val="00227538"/>
    <w:pPr>
      <w:snapToGrid w:val="0"/>
      <w:spacing w:beforeLines="50" w:before="156" w:line="312" w:lineRule="auto"/>
      <w:ind w:firstLineChars="225" w:firstLine="540"/>
    </w:pPr>
    <w:rPr>
      <w:rFonts w:ascii="Arial" w:eastAsia="仿宋_GB2312" w:hAnsi="Arial" w:cs="Arial"/>
      <w:bCs/>
      <w:kern w:val="0"/>
      <w:sz w:val="24"/>
      <w:lang w:val="de-DE"/>
    </w:rPr>
  </w:style>
  <w:style w:type="paragraph" w:customStyle="1" w:styleId="Char110">
    <w:name w:val="Char11"/>
    <w:basedOn w:val="af7"/>
    <w:rsid w:val="00227538"/>
    <w:pPr>
      <w:adjustRightInd w:val="0"/>
      <w:spacing w:line="436" w:lineRule="exact"/>
      <w:ind w:left="357"/>
      <w:jc w:val="left"/>
      <w:outlineLvl w:val="3"/>
    </w:pPr>
    <w:rPr>
      <w:rFonts w:ascii="Tahoma" w:hAnsi="Tahoma"/>
      <w:b/>
      <w:sz w:val="24"/>
    </w:rPr>
  </w:style>
  <w:style w:type="paragraph" w:customStyle="1" w:styleId="Char1CharCharCharCharChar">
    <w:name w:val="Char1 Char Char Char Char Char 字元 字元"/>
    <w:basedOn w:val="a0"/>
    <w:rsid w:val="00227538"/>
    <w:rPr>
      <w:szCs w:val="21"/>
    </w:rPr>
  </w:style>
  <w:style w:type="paragraph" w:customStyle="1" w:styleId="-3">
    <w:name w:val="标题-3"/>
    <w:basedOn w:val="3"/>
    <w:rsid w:val="00227538"/>
    <w:pPr>
      <w:snapToGrid w:val="0"/>
      <w:spacing w:before="0" w:after="0" w:line="360" w:lineRule="auto"/>
    </w:pPr>
    <w:rPr>
      <w:rFonts w:ascii="宋体" w:hAnsi="宋体"/>
      <w:kern w:val="0"/>
      <w:sz w:val="24"/>
      <w:szCs w:val="24"/>
    </w:rPr>
  </w:style>
  <w:style w:type="paragraph" w:customStyle="1" w:styleId="Default">
    <w:name w:val="Default"/>
    <w:rsid w:val="00227538"/>
    <w:pPr>
      <w:widowControl w:val="0"/>
      <w:autoSpaceDE w:val="0"/>
      <w:autoSpaceDN w:val="0"/>
      <w:adjustRightInd w:val="0"/>
    </w:pPr>
    <w:rPr>
      <w:rFonts w:ascii=".." w:eastAsia=".." w:hAnsi="Times New Roman" w:cs=".."/>
      <w:color w:val="000000"/>
      <w:kern w:val="0"/>
      <w:sz w:val="24"/>
      <w:szCs w:val="24"/>
    </w:rPr>
  </w:style>
  <w:style w:type="paragraph" w:customStyle="1" w:styleId="22Heading2HiddenHeading2CCBSheading2H21">
    <w:name w:val="样式 标题 2节第一章 标题 2Heading 2 HiddenHeading 2 CCBSheading 2H2...1"/>
    <w:basedOn w:val="2"/>
    <w:rsid w:val="00227538"/>
    <w:rPr>
      <w:rFonts w:ascii="楷体_GB2312" w:eastAsia="楷体_GB2312" w:hAnsi="Times New Roman"/>
      <w:bCs w:val="0"/>
      <w:sz w:val="32"/>
    </w:rPr>
  </w:style>
  <w:style w:type="paragraph" w:customStyle="1" w:styleId="27">
    <w:name w:val="样式2"/>
    <w:basedOn w:val="a0"/>
    <w:rsid w:val="00227538"/>
    <w:pPr>
      <w:adjustRightInd w:val="0"/>
      <w:snapToGrid w:val="0"/>
      <w:spacing w:beforeLines="20" w:before="62" w:afterLines="20" w:after="62"/>
      <w:ind w:leftChars="-53" w:left="-109" w:hanging="2"/>
      <w:jc w:val="center"/>
    </w:pPr>
    <w:rPr>
      <w:rFonts w:ascii="宋体" w:hAnsi="宋体"/>
      <w:color w:val="000000"/>
    </w:rPr>
  </w:style>
  <w:style w:type="paragraph" w:customStyle="1" w:styleId="afffe">
    <w:name w:val="表题"/>
    <w:next w:val="a0"/>
    <w:rsid w:val="00227538"/>
    <w:pPr>
      <w:spacing w:beforeLines="50" w:before="156" w:after="120" w:line="400" w:lineRule="exact"/>
      <w:jc w:val="center"/>
    </w:pPr>
    <w:rPr>
      <w:rFonts w:ascii="Times New Roman" w:eastAsia="仿宋_GB2312" w:hAnsi="Times New Roman" w:cs="Times New Roman"/>
      <w:b/>
      <w:kern w:val="0"/>
      <w:sz w:val="28"/>
      <w:szCs w:val="20"/>
    </w:rPr>
  </w:style>
  <w:style w:type="paragraph" w:customStyle="1" w:styleId="CharCharCharCharCharCharCharCharChar1CharCharCharChar1">
    <w:name w:val="Char Char Char Char Char Char Char Char Char1 Char Char Char Char1"/>
    <w:basedOn w:val="a0"/>
    <w:rsid w:val="00227538"/>
    <w:rPr>
      <w:szCs w:val="21"/>
    </w:rPr>
  </w:style>
  <w:style w:type="paragraph" w:customStyle="1" w:styleId="1CharCharCharCharCharCharCharCharCharCharCharCharCharCharCharCharCharCharChar">
    <w:name w:val="1 Char Char Char Char Char Char Char Char Char Char Char Char Char Char Char Char Char Char Char"/>
    <w:basedOn w:val="a0"/>
    <w:rsid w:val="00227538"/>
    <w:pPr>
      <w:adjustRightInd w:val="0"/>
      <w:spacing w:line="360" w:lineRule="auto"/>
    </w:pPr>
    <w:rPr>
      <w:kern w:val="0"/>
      <w:sz w:val="24"/>
      <w:szCs w:val="20"/>
    </w:rPr>
  </w:style>
  <w:style w:type="paragraph" w:customStyle="1" w:styleId="affff">
    <w:name w:val="表题格式"/>
    <w:basedOn w:val="a0"/>
    <w:rsid w:val="00227538"/>
    <w:pPr>
      <w:spacing w:line="440" w:lineRule="exact"/>
      <w:ind w:firstLineChars="377" w:firstLine="377"/>
    </w:pPr>
    <w:rPr>
      <w:rFonts w:eastAsia="黑体"/>
      <w:kern w:val="0"/>
      <w:sz w:val="24"/>
      <w:szCs w:val="20"/>
    </w:rPr>
  </w:style>
  <w:style w:type="paragraph" w:customStyle="1" w:styleId="Char20">
    <w:name w:val="Char2"/>
    <w:basedOn w:val="a0"/>
    <w:rsid w:val="00227538"/>
    <w:rPr>
      <w:sz w:val="24"/>
    </w:rPr>
  </w:style>
  <w:style w:type="paragraph" w:customStyle="1" w:styleId="CharCharCharCharCharCharCharCharChar1CharCharCharChar">
    <w:name w:val="Char Char Char Char Char Char Char Char Char1 Char Char Char Char"/>
    <w:basedOn w:val="a0"/>
    <w:rsid w:val="00227538"/>
    <w:rPr>
      <w:szCs w:val="21"/>
    </w:rPr>
  </w:style>
  <w:style w:type="paragraph" w:customStyle="1" w:styleId="ParaCharCharCharCharCharCharCharCharCharCharCharCharChar">
    <w:name w:val="默认段落字体 Para Char Char Char Char Char Char Char Char Char Char Char Char Char"/>
    <w:basedOn w:val="a0"/>
    <w:rsid w:val="00227538"/>
  </w:style>
  <w:style w:type="paragraph" w:customStyle="1" w:styleId="pa-8">
    <w:name w:val="pa-8"/>
    <w:basedOn w:val="a0"/>
    <w:rsid w:val="00227538"/>
    <w:pPr>
      <w:widowControl/>
      <w:spacing w:before="150" w:after="150"/>
      <w:jc w:val="left"/>
    </w:pPr>
    <w:rPr>
      <w:rFonts w:ascii="宋体" w:hAnsi="宋体" w:cs="宋体"/>
      <w:kern w:val="0"/>
      <w:sz w:val="24"/>
    </w:rPr>
  </w:style>
  <w:style w:type="paragraph" w:customStyle="1" w:styleId="16">
    <w:name w:val="列出段落1"/>
    <w:basedOn w:val="a0"/>
    <w:rsid w:val="00227538"/>
    <w:pPr>
      <w:ind w:firstLineChars="200" w:firstLine="420"/>
    </w:pPr>
    <w:rPr>
      <w:rFonts w:ascii="Calibri" w:hAnsi="Calibri"/>
      <w:szCs w:val="22"/>
    </w:rPr>
  </w:style>
  <w:style w:type="table" w:styleId="affff0">
    <w:name w:val="Table Grid"/>
    <w:aliases w:val="网格型c,黄桥表"/>
    <w:basedOn w:val="a3"/>
    <w:unhideWhenUsed/>
    <w:rsid w:val="0022753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227538"/>
  </w:style>
  <w:style w:type="paragraph" w:customStyle="1" w:styleId="17">
    <w:name w:val="标题1"/>
    <w:basedOn w:val="a0"/>
    <w:next w:val="a0"/>
    <w:rsid w:val="00227538"/>
    <w:pPr>
      <w:tabs>
        <w:tab w:val="left" w:pos="9193"/>
        <w:tab w:val="left" w:pos="9827"/>
      </w:tabs>
      <w:autoSpaceDE w:val="0"/>
      <w:autoSpaceDN w:val="0"/>
      <w:snapToGrid w:val="0"/>
      <w:spacing w:line="640" w:lineRule="atLeast"/>
      <w:jc w:val="center"/>
    </w:pPr>
    <w:rPr>
      <w:rFonts w:eastAsia="方正小标宋_GBK"/>
      <w:snapToGrid w:val="0"/>
      <w:kern w:val="0"/>
      <w:sz w:val="44"/>
      <w:szCs w:val="20"/>
    </w:rPr>
  </w:style>
  <w:style w:type="paragraph" w:customStyle="1" w:styleId="Char4CharCharCharCharCharCharCharCharCharCharCharCharCharCharCharCharChar1CharCharCharCharCharChar1CharCharCharCharCharCharCharCharCharCharCharCharCharCharCharChar2">
    <w:name w:val="Char4 Char Char Char Char Char Char Char Char Char Char Char Char Char Char Char Char Char1 Char Char Char Char Char Char1 Char Char Char Char Char Char Char Char Char Char Char Char Char Char Char Char2"/>
    <w:basedOn w:val="a0"/>
    <w:autoRedefine/>
    <w:rsid w:val="00227538"/>
    <w:pPr>
      <w:spacing w:line="240" w:lineRule="exact"/>
      <w:ind w:firstLineChars="200" w:firstLine="200"/>
    </w:pPr>
    <w:rPr>
      <w:sz w:val="28"/>
      <w:szCs w:val="28"/>
    </w:rPr>
  </w:style>
  <w:style w:type="paragraph" w:styleId="affff1">
    <w:name w:val="Revision"/>
    <w:hidden/>
    <w:uiPriority w:val="99"/>
    <w:semiHidden/>
    <w:rsid w:val="00227538"/>
    <w:rPr>
      <w:rFonts w:ascii="Times New Roman" w:eastAsia="宋体" w:hAnsi="Times New Roman" w:cs="Times New Roman"/>
      <w:szCs w:val="24"/>
    </w:rPr>
  </w:style>
  <w:style w:type="paragraph" w:customStyle="1" w:styleId="affff2">
    <w:name w:val="图标名样式"/>
    <w:basedOn w:val="a0"/>
    <w:link w:val="Charff0"/>
    <w:qFormat/>
    <w:rsid w:val="00227538"/>
    <w:pPr>
      <w:spacing w:line="360" w:lineRule="auto"/>
      <w:jc w:val="center"/>
    </w:pPr>
    <w:rPr>
      <w:rFonts w:eastAsia="黑体"/>
      <w:sz w:val="24"/>
      <w:szCs w:val="21"/>
      <w:lang w:val="x-none" w:eastAsia="x-none"/>
    </w:rPr>
  </w:style>
  <w:style w:type="character" w:customStyle="1" w:styleId="Charff0">
    <w:name w:val="图标名样式 Char"/>
    <w:link w:val="affff2"/>
    <w:rsid w:val="00227538"/>
    <w:rPr>
      <w:rFonts w:ascii="Times New Roman" w:eastAsia="黑体" w:hAnsi="Times New Roman" w:cs="Times New Roman"/>
      <w:sz w:val="24"/>
      <w:szCs w:val="21"/>
      <w:lang w:val="x-none" w:eastAsia="x-none"/>
    </w:rPr>
  </w:style>
  <w:style w:type="paragraph" w:customStyle="1" w:styleId="affff3">
    <w:name w:val="文本"/>
    <w:basedOn w:val="a0"/>
    <w:link w:val="Charff1"/>
    <w:rsid w:val="00227538"/>
    <w:pPr>
      <w:adjustRightInd w:val="0"/>
      <w:snapToGrid w:val="0"/>
      <w:spacing w:line="360" w:lineRule="auto"/>
      <w:ind w:firstLineChars="200" w:firstLine="200"/>
    </w:pPr>
    <w:rPr>
      <w:sz w:val="24"/>
      <w:lang w:val="x-none" w:eastAsia="x-none"/>
    </w:rPr>
  </w:style>
  <w:style w:type="character" w:customStyle="1" w:styleId="Charff1">
    <w:name w:val="文本 Char"/>
    <w:link w:val="affff3"/>
    <w:rsid w:val="00227538"/>
    <w:rPr>
      <w:rFonts w:ascii="Times New Roman" w:eastAsia="宋体" w:hAnsi="Times New Roman" w:cs="Times New Roman"/>
      <w:sz w:val="24"/>
      <w:szCs w:val="24"/>
      <w:lang w:val="x-none" w:eastAsia="x-none"/>
    </w:rPr>
  </w:style>
  <w:style w:type="paragraph" w:customStyle="1" w:styleId="affff4">
    <w:name w:val="表格标题"/>
    <w:aliases w:val="文本条款,Plain Text Char2 Char"/>
    <w:basedOn w:val="a0"/>
    <w:next w:val="a0"/>
    <w:rsid w:val="00227538"/>
    <w:pPr>
      <w:spacing w:before="60" w:line="360" w:lineRule="auto"/>
      <w:jc w:val="center"/>
    </w:pPr>
    <w:rPr>
      <w:rFonts w:eastAsia="黑体"/>
      <w:sz w:val="24"/>
      <w:szCs w:val="20"/>
    </w:rPr>
  </w:style>
  <w:style w:type="paragraph" w:customStyle="1" w:styleId="111">
    <w:name w:val="正文111"/>
    <w:basedOn w:val="a0"/>
    <w:qFormat/>
    <w:rsid w:val="00227538"/>
    <w:pPr>
      <w:spacing w:line="500" w:lineRule="exact"/>
      <w:ind w:firstLineChars="200" w:firstLine="200"/>
    </w:pPr>
    <w:rPr>
      <w:rFonts w:eastAsia="仿宋_GB2312"/>
      <w:sz w:val="28"/>
    </w:rPr>
  </w:style>
  <w:style w:type="character" w:customStyle="1" w:styleId="CharChar0">
    <w:name w:val="样式 正 文 中山 Char Char"/>
    <w:link w:val="affff5"/>
    <w:rsid w:val="00227538"/>
    <w:rPr>
      <w:rFonts w:ascii="Arial" w:hAnsi="Arial" w:cs="Arial"/>
      <w:sz w:val="24"/>
      <w:szCs w:val="24"/>
    </w:rPr>
  </w:style>
  <w:style w:type="paragraph" w:customStyle="1" w:styleId="affff5">
    <w:name w:val="样式 正 文 中山"/>
    <w:basedOn w:val="a0"/>
    <w:link w:val="CharChar0"/>
    <w:rsid w:val="00227538"/>
    <w:pPr>
      <w:spacing w:line="480" w:lineRule="exact"/>
      <w:ind w:firstLine="471"/>
    </w:pPr>
    <w:rPr>
      <w:rFonts w:ascii="Arial" w:eastAsiaTheme="minorEastAsia" w:hAnsi="Arial" w:cs="Arial"/>
      <w:sz w:val="24"/>
    </w:rPr>
  </w:style>
  <w:style w:type="paragraph" w:customStyle="1" w:styleId="28">
    <w:name w:val="标题2"/>
    <w:basedOn w:val="affff6"/>
    <w:link w:val="2Char4"/>
    <w:qFormat/>
    <w:rsid w:val="00227538"/>
    <w:pPr>
      <w:adjustRightInd w:val="0"/>
      <w:spacing w:before="0" w:after="0" w:line="480" w:lineRule="exact"/>
      <w:jc w:val="left"/>
      <w:textAlignment w:val="baseline"/>
    </w:pPr>
    <w:rPr>
      <w:rFonts w:ascii="仿宋_GB2312" w:eastAsia="仿宋_GB2312"/>
      <w:sz w:val="30"/>
      <w:szCs w:val="30"/>
    </w:rPr>
  </w:style>
  <w:style w:type="character" w:customStyle="1" w:styleId="2Char4">
    <w:name w:val="标题2 Char"/>
    <w:link w:val="28"/>
    <w:rsid w:val="00227538"/>
    <w:rPr>
      <w:rFonts w:ascii="仿宋_GB2312" w:eastAsia="仿宋_GB2312" w:hAnsi="Cambria" w:cs="Times New Roman"/>
      <w:b/>
      <w:bCs/>
      <w:kern w:val="28"/>
      <w:sz w:val="30"/>
      <w:szCs w:val="30"/>
    </w:rPr>
  </w:style>
  <w:style w:type="paragraph" w:styleId="affff6">
    <w:name w:val="Subtitle"/>
    <w:basedOn w:val="a0"/>
    <w:next w:val="a0"/>
    <w:link w:val="Charff2"/>
    <w:qFormat/>
    <w:rsid w:val="00227538"/>
    <w:pPr>
      <w:spacing w:before="240" w:after="60" w:line="312" w:lineRule="auto"/>
      <w:jc w:val="center"/>
      <w:outlineLvl w:val="1"/>
    </w:pPr>
    <w:rPr>
      <w:rFonts w:ascii="Cambria" w:hAnsi="Cambria"/>
      <w:b/>
      <w:bCs/>
      <w:kern w:val="28"/>
      <w:sz w:val="32"/>
      <w:szCs w:val="32"/>
    </w:rPr>
  </w:style>
  <w:style w:type="character" w:customStyle="1" w:styleId="Charff2">
    <w:name w:val="副标题 Char"/>
    <w:basedOn w:val="a2"/>
    <w:link w:val="affff6"/>
    <w:rsid w:val="00227538"/>
    <w:rPr>
      <w:rFonts w:ascii="Cambria" w:eastAsia="宋体" w:hAnsi="Cambria" w:cs="Times New Roman"/>
      <w:b/>
      <w:bCs/>
      <w:kern w:val="28"/>
      <w:sz w:val="32"/>
      <w:szCs w:val="32"/>
    </w:rPr>
  </w:style>
  <w:style w:type="paragraph" w:customStyle="1" w:styleId="font5">
    <w:name w:val="font5"/>
    <w:basedOn w:val="a0"/>
    <w:rsid w:val="00227538"/>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0"/>
    <w:rsid w:val="00227538"/>
    <w:pPr>
      <w:widowControl/>
      <w:spacing w:before="100" w:beforeAutospacing="1" w:after="100" w:afterAutospacing="1"/>
      <w:jc w:val="center"/>
      <w:textAlignment w:val="center"/>
    </w:pPr>
    <w:rPr>
      <w:rFonts w:ascii="宋体" w:hAnsi="宋体" w:cs="宋体"/>
      <w:kern w:val="0"/>
      <w:sz w:val="24"/>
    </w:rPr>
  </w:style>
  <w:style w:type="paragraph" w:customStyle="1" w:styleId="xl64">
    <w:name w:val="xl64"/>
    <w:basedOn w:val="a0"/>
    <w:rsid w:val="00227538"/>
    <w:pPr>
      <w:widowControl/>
      <w:spacing w:before="100" w:beforeAutospacing="1" w:after="100" w:afterAutospacing="1"/>
      <w:jc w:val="center"/>
      <w:textAlignment w:val="center"/>
    </w:pPr>
    <w:rPr>
      <w:rFonts w:ascii="宋体" w:hAnsi="宋体" w:cs="宋体"/>
      <w:kern w:val="0"/>
      <w:sz w:val="24"/>
    </w:rPr>
  </w:style>
  <w:style w:type="character" w:customStyle="1" w:styleId="Charfd">
    <w:name w:val="报告书表格 Char"/>
    <w:link w:val="afff"/>
    <w:rsid w:val="00227538"/>
    <w:rPr>
      <w:rFonts w:ascii="华文仿宋" w:eastAsia="华文仿宋" w:hAnsi="华文仿宋" w:cs="Times New Roman"/>
      <w:szCs w:val="21"/>
    </w:rPr>
  </w:style>
  <w:style w:type="paragraph" w:customStyle="1" w:styleId="affff7">
    <w:name w:val="样式 列表"/>
    <w:basedOn w:val="affb"/>
    <w:rsid w:val="00227538"/>
    <w:pPr>
      <w:spacing w:line="280" w:lineRule="exact"/>
    </w:pPr>
    <w:rPr>
      <w:rFonts w:ascii="Times New Roman" w:eastAsia="方正仿宋_GBK" w:cs="宋体"/>
      <w:sz w:val="21"/>
      <w:szCs w:val="20"/>
    </w:rPr>
  </w:style>
  <w:style w:type="paragraph" w:customStyle="1" w:styleId="5CharCharChar1CharCharCharChar">
    <w:name w:val="5 Char Char Char1 Char Char Char Char"/>
    <w:basedOn w:val="a0"/>
    <w:rsid w:val="00227538"/>
    <w:rPr>
      <w:sz w:val="24"/>
    </w:rPr>
  </w:style>
  <w:style w:type="paragraph" w:customStyle="1" w:styleId="Style5">
    <w:name w:val="_Style 5"/>
    <w:basedOn w:val="a0"/>
    <w:rsid w:val="00227538"/>
    <w:rPr>
      <w:sz w:val="24"/>
    </w:rPr>
  </w:style>
  <w:style w:type="paragraph" w:customStyle="1" w:styleId="18">
    <w:name w:val="正文缩进1"/>
    <w:basedOn w:val="a0"/>
    <w:rsid w:val="00227538"/>
    <w:pPr>
      <w:spacing w:line="500" w:lineRule="exact"/>
      <w:ind w:firstLineChars="200" w:firstLine="200"/>
    </w:pPr>
    <w:rPr>
      <w:sz w:val="24"/>
    </w:rPr>
  </w:style>
  <w:style w:type="character" w:customStyle="1" w:styleId="font31">
    <w:name w:val="font31"/>
    <w:rsid w:val="00227538"/>
    <w:rPr>
      <w:rFonts w:ascii="宋体" w:eastAsia="宋体" w:hAnsi="宋体" w:cs="宋体" w:hint="eastAsia"/>
      <w:i w:val="0"/>
      <w:color w:val="000000"/>
      <w:sz w:val="22"/>
      <w:szCs w:val="22"/>
      <w:u w:val="none"/>
    </w:rPr>
  </w:style>
  <w:style w:type="character" w:customStyle="1" w:styleId="shorttext">
    <w:name w:val="short_text"/>
    <w:rsid w:val="00227538"/>
  </w:style>
  <w:style w:type="character" w:customStyle="1" w:styleId="1Char14">
    <w:name w:val="河石1 Char14"/>
    <w:aliases w:val="H1 Char14,H11 Char14,H12 Char24,章标题 Char14,一、 Char14,河石11 Char14,H13 Char14,H111 Char14,H121 Char14,章标题1 Char14,一、1 Char14,河石12 Char14,H14 Char14,H112 Char14,H122 Char14,章标题2 Char13,一、2 Char13,1. Char13,报告－章 Char13,一级标题(章) Char13,一级标题 Char11"/>
    <w:rsid w:val="00227538"/>
    <w:rPr>
      <w:rFonts w:ascii="黑体" w:eastAsia="黑体" w:hAnsi="宋体"/>
      <w:bCs/>
      <w:kern w:val="44"/>
      <w:sz w:val="32"/>
      <w:szCs w:val="32"/>
      <w:lang w:val="en-US" w:eastAsia="zh-CN" w:bidi="ar-SA"/>
    </w:rPr>
  </w:style>
  <w:style w:type="character" w:customStyle="1" w:styleId="Charff3">
    <w:name w:val="图标格式 Char"/>
    <w:link w:val="affff8"/>
    <w:rsid w:val="00227538"/>
    <w:rPr>
      <w:rFonts w:eastAsia="黑体"/>
      <w:sz w:val="24"/>
      <w:szCs w:val="24"/>
    </w:rPr>
  </w:style>
  <w:style w:type="paragraph" w:customStyle="1" w:styleId="affff8">
    <w:name w:val="图标格式"/>
    <w:basedOn w:val="a0"/>
    <w:link w:val="Charff3"/>
    <w:qFormat/>
    <w:rsid w:val="00227538"/>
    <w:pPr>
      <w:spacing w:line="360" w:lineRule="auto"/>
      <w:jc w:val="center"/>
    </w:pPr>
    <w:rPr>
      <w:rFonts w:asciiTheme="minorHAnsi" w:eastAsia="黑体" w:hAnsiTheme="minorHAnsi" w:cstheme="minorBidi"/>
      <w:sz w:val="24"/>
    </w:rPr>
  </w:style>
  <w:style w:type="character" w:customStyle="1" w:styleId="4Char1">
    <w:name w:val="标题 4 Char1"/>
    <w:aliases w:val="段 Char,L4 Char,Minor Heading Char,标题 4 Char Char Char,H4 Char,H41 Char,标题 4 Char Char2,bullet Char,bl Char,bb Char,PIM 4 Char,h4 Char,Heading Four Char,款标题1.1.1.1 Char,第三层条 Char,Fab-4 Char,T5 Char,Ref Heading 1 Char,rh1 Char,Heading sql Char"/>
    <w:rsid w:val="002A004A"/>
    <w:rPr>
      <w:rFonts w:ascii="仿宋_GB2312" w:eastAsia="仿宋_GB2312" w:hAnsi="Arial"/>
      <w:bCs/>
      <w:kern w:val="2"/>
      <w:sz w:val="28"/>
      <w:szCs w:val="28"/>
      <w:lang w:val="x-none" w:eastAsia="x-none"/>
    </w:rPr>
  </w:style>
  <w:style w:type="character" w:customStyle="1" w:styleId="5Char1">
    <w:name w:val="标题 5 Char1"/>
    <w:aliases w:val="标题 5 Char Char Char,dash Char,ds Char,dd Char,H5 Char,h5 Char,1) Char,项 Char,H51 Char,标题1.1.1.1.1 Char,第四层条 Char,标题 5 Char Char1,标题 5 Char Char Char Char Char Char1,标题 5 Char Char Char Char Char Char Char Char1,标5 Char,一级项 Char,1)1 Char"/>
    <w:rsid w:val="002A004A"/>
    <w:rPr>
      <w:rFonts w:eastAsia="仿宋_GB2312"/>
      <w:b/>
      <w:bCs/>
      <w:kern w:val="2"/>
      <w:sz w:val="24"/>
      <w:szCs w:val="24"/>
      <w:lang w:val="x-none" w:eastAsia="x-none"/>
    </w:rPr>
  </w:style>
  <w:style w:type="character" w:customStyle="1" w:styleId="8Char1">
    <w:name w:val="标题 8 Char1"/>
    <w:aliases w:val="h8 Char,目标题 1) Char,H8 Char,无节款 Char,注 Char,标题 8 Char Char,无节款1 Char,注1 Char,无节款2 Char,无节款3 Char,注2 Char,无节款4 Char,注3 Char,无节款5 Char,无节款11 Char,注4 Char,注11 Char,无节款21 Char,无节款31 Char,注21 Char,无节款41 Char,注31 Char,无节款6 Char,注5 Char,无节款12 Char"/>
    <w:rsid w:val="002A004A"/>
    <w:rPr>
      <w:rFonts w:ascii="Arial" w:eastAsia="黑体" w:hAnsi="Arial"/>
      <w:kern w:val="2"/>
      <w:sz w:val="24"/>
      <w:szCs w:val="24"/>
      <w:lang w:val="x-none" w:eastAsia="x-none"/>
    </w:rPr>
  </w:style>
  <w:style w:type="paragraph" w:customStyle="1" w:styleId="affff9">
    <w:name w:val="已访问的超级链接"/>
    <w:rsid w:val="002A004A"/>
    <w:pPr>
      <w:widowControl w:val="0"/>
      <w:jc w:val="both"/>
    </w:pPr>
    <w:rPr>
      <w:rFonts w:ascii="Times New Roman" w:eastAsia="宋体" w:hAnsi="Times New Roman" w:cs="Times New Roman"/>
      <w:szCs w:val="24"/>
    </w:rPr>
  </w:style>
  <w:style w:type="paragraph" w:customStyle="1" w:styleId="19">
    <w:name w:val="公式样式1"/>
    <w:basedOn w:val="a0"/>
    <w:autoRedefine/>
    <w:rsid w:val="002A004A"/>
    <w:pPr>
      <w:adjustRightInd w:val="0"/>
      <w:snapToGrid w:val="0"/>
      <w:ind w:firstLineChars="200" w:firstLine="560"/>
      <w:jc w:val="left"/>
    </w:pPr>
    <w:rPr>
      <w:rFonts w:ascii="仿宋_GB2312" w:eastAsia="仿宋_GB2312"/>
      <w:color w:val="0000FF"/>
      <w:sz w:val="28"/>
      <w:szCs w:val="28"/>
    </w:rPr>
  </w:style>
  <w:style w:type="paragraph" w:customStyle="1" w:styleId="affffa">
    <w:name w:val="框图"/>
    <w:basedOn w:val="a0"/>
    <w:autoRedefine/>
    <w:rsid w:val="002A004A"/>
    <w:pPr>
      <w:adjustRightInd w:val="0"/>
      <w:snapToGrid w:val="0"/>
      <w:ind w:leftChars="-38" w:left="2" w:rightChars="-38" w:right="-106" w:hangingChars="54" w:hanging="108"/>
      <w:jc w:val="center"/>
    </w:pPr>
    <w:rPr>
      <w:rFonts w:ascii="仿宋_GB2312" w:eastAsia="仿宋_GB2312"/>
      <w:sz w:val="20"/>
      <w:szCs w:val="20"/>
    </w:rPr>
  </w:style>
  <w:style w:type="paragraph" w:customStyle="1" w:styleId="29">
    <w:name w:val="2"/>
    <w:basedOn w:val="a0"/>
    <w:next w:val="a1"/>
    <w:rsid w:val="002A004A"/>
    <w:pPr>
      <w:adjustRightInd w:val="0"/>
      <w:snapToGrid w:val="0"/>
      <w:spacing w:line="300" w:lineRule="auto"/>
      <w:ind w:firstLineChars="200" w:firstLine="200"/>
    </w:pPr>
    <w:rPr>
      <w:rFonts w:ascii="仿宋_GB2312" w:eastAsia="仿宋_GB2312"/>
      <w:color w:val="000000"/>
      <w:sz w:val="28"/>
    </w:rPr>
  </w:style>
  <w:style w:type="paragraph" w:customStyle="1" w:styleId="1a">
    <w:name w:val="表中文字1"/>
    <w:autoRedefine/>
    <w:rsid w:val="002A004A"/>
    <w:pPr>
      <w:widowControl w:val="0"/>
      <w:adjustRightInd w:val="0"/>
      <w:snapToGrid w:val="0"/>
      <w:jc w:val="center"/>
    </w:pPr>
    <w:rPr>
      <w:rFonts w:ascii="仿宋_GB2312" w:eastAsia="仿宋_GB2312" w:hAnsi="Times New Roman" w:cs="Times New Roman"/>
      <w:sz w:val="24"/>
      <w:szCs w:val="24"/>
    </w:rPr>
  </w:style>
  <w:style w:type="paragraph" w:customStyle="1" w:styleId="affffb">
    <w:name w:val="小四表文左齐"/>
    <w:basedOn w:val="a0"/>
    <w:autoRedefine/>
    <w:rsid w:val="002A004A"/>
    <w:pPr>
      <w:adjustRightInd w:val="0"/>
      <w:snapToGrid w:val="0"/>
      <w:jc w:val="center"/>
    </w:pPr>
    <w:rPr>
      <w:rFonts w:ascii="仿宋_GB2312" w:eastAsia="仿宋_GB2312"/>
      <w:color w:val="000000"/>
      <w:kern w:val="0"/>
      <w:sz w:val="24"/>
    </w:rPr>
  </w:style>
  <w:style w:type="character" w:customStyle="1" w:styleId="Char30">
    <w:name w:val="Char3"/>
    <w:rsid w:val="002A004A"/>
    <w:rPr>
      <w:rFonts w:eastAsia="仿宋_GB2312"/>
      <w:b/>
      <w:kern w:val="44"/>
      <w:sz w:val="32"/>
      <w:szCs w:val="44"/>
      <w:lang w:val="en-US" w:eastAsia="zh-CN" w:bidi="ar-SA"/>
    </w:rPr>
  </w:style>
  <w:style w:type="character" w:customStyle="1" w:styleId="CharChar11">
    <w:name w:val="Char Char1"/>
    <w:rsid w:val="002A004A"/>
    <w:rPr>
      <w:rFonts w:ascii="仿宋_GB2312" w:eastAsia="仿宋_GB2312"/>
      <w:b/>
      <w:bCs/>
      <w:kern w:val="44"/>
      <w:sz w:val="32"/>
      <w:szCs w:val="44"/>
      <w:lang w:val="en-US" w:eastAsia="zh-CN" w:bidi="ar-SA"/>
    </w:rPr>
  </w:style>
  <w:style w:type="paragraph" w:customStyle="1" w:styleId="300">
    <w:name w:val="样式 标题 3 + 黑色 段前: 0行 段后: 0 行"/>
    <w:basedOn w:val="3"/>
    <w:autoRedefine/>
    <w:rsid w:val="002A004A"/>
    <w:pPr>
      <w:tabs>
        <w:tab w:val="num" w:pos="1560"/>
      </w:tabs>
      <w:adjustRightInd w:val="0"/>
      <w:snapToGrid w:val="0"/>
      <w:spacing w:beforeLines="25" w:before="60" w:afterLines="25" w:after="60" w:line="312" w:lineRule="auto"/>
      <w:ind w:left="1560" w:hanging="720"/>
    </w:pPr>
    <w:rPr>
      <w:rFonts w:ascii="仿宋_GB2312" w:eastAsia="仿宋_GB2312" w:cs="宋体"/>
      <w:b w:val="0"/>
      <w:bCs w:val="0"/>
      <w:sz w:val="28"/>
      <w:szCs w:val="20"/>
      <w:lang w:val="x-none" w:eastAsia="x-none"/>
    </w:rPr>
  </w:style>
  <w:style w:type="paragraph" w:customStyle="1" w:styleId="1b">
    <w:name w:val="表字1"/>
    <w:basedOn w:val="a0"/>
    <w:rsid w:val="002A004A"/>
    <w:pPr>
      <w:adjustRightInd w:val="0"/>
      <w:spacing w:line="360" w:lineRule="auto"/>
      <w:jc w:val="center"/>
      <w:textAlignment w:val="baseline"/>
    </w:pPr>
    <w:rPr>
      <w:rFonts w:ascii="宋体"/>
      <w:kern w:val="0"/>
      <w:szCs w:val="20"/>
    </w:rPr>
  </w:style>
  <w:style w:type="paragraph" w:customStyle="1" w:styleId="1c">
    <w:name w:val="1"/>
    <w:basedOn w:val="a0"/>
    <w:next w:val="a9"/>
    <w:rsid w:val="002A004A"/>
    <w:rPr>
      <w:rFonts w:ascii="宋体" w:hAnsi="Courier New"/>
      <w:szCs w:val="20"/>
    </w:rPr>
  </w:style>
  <w:style w:type="paragraph" w:styleId="HTML">
    <w:name w:val="HTML Preformatted"/>
    <w:aliases w:val="HTML 预先格式化"/>
    <w:basedOn w:val="a0"/>
    <w:link w:val="HTMLChar"/>
    <w:rsid w:val="002A004A"/>
    <w:pPr>
      <w:adjustRightInd w:val="0"/>
      <w:snapToGrid w:val="0"/>
      <w:spacing w:line="312" w:lineRule="auto"/>
    </w:pPr>
    <w:rPr>
      <w:rFonts w:ascii="Courier New" w:eastAsia="仿宋_GB2312" w:hAnsi="Courier New" w:cs="Courier New"/>
      <w:sz w:val="20"/>
      <w:szCs w:val="20"/>
    </w:rPr>
  </w:style>
  <w:style w:type="character" w:customStyle="1" w:styleId="HTMLChar">
    <w:name w:val="HTML 预设格式 Char"/>
    <w:aliases w:val="HTML 预先格式化 Char"/>
    <w:basedOn w:val="a2"/>
    <w:link w:val="HTML"/>
    <w:rsid w:val="002A004A"/>
    <w:rPr>
      <w:rFonts w:ascii="Courier New" w:eastAsia="仿宋_GB2312" w:hAnsi="Courier New" w:cs="Courier New"/>
      <w:sz w:val="20"/>
      <w:szCs w:val="20"/>
    </w:rPr>
  </w:style>
  <w:style w:type="paragraph" w:customStyle="1" w:styleId="affffc">
    <w:name w:val="正文(黑体)"/>
    <w:basedOn w:val="a0"/>
    <w:rsid w:val="002A004A"/>
    <w:pPr>
      <w:autoSpaceDE w:val="0"/>
      <w:autoSpaceDN w:val="0"/>
      <w:adjustRightInd w:val="0"/>
      <w:spacing w:line="288" w:lineRule="auto"/>
      <w:ind w:firstLine="482"/>
      <w:textAlignment w:val="baseline"/>
    </w:pPr>
    <w:rPr>
      <w:rFonts w:ascii="黑体"/>
      <w:kern w:val="0"/>
      <w:sz w:val="24"/>
      <w:szCs w:val="20"/>
    </w:rPr>
  </w:style>
  <w:style w:type="paragraph" w:customStyle="1" w:styleId="45">
    <w:name w:val="样式4"/>
    <w:basedOn w:val="3"/>
    <w:autoRedefine/>
    <w:rsid w:val="002A004A"/>
    <w:pPr>
      <w:tabs>
        <w:tab w:val="num" w:pos="720"/>
      </w:tabs>
      <w:adjustRightInd w:val="0"/>
      <w:snapToGrid w:val="0"/>
      <w:spacing w:beforeLines="25" w:before="60" w:afterLines="25" w:after="60" w:line="324" w:lineRule="auto"/>
      <w:ind w:left="720" w:hanging="720"/>
    </w:pPr>
    <w:rPr>
      <w:rFonts w:ascii="仿宋_GB2312" w:eastAsia="仿宋_GB2312"/>
      <w:bCs w:val="0"/>
      <w:sz w:val="28"/>
      <w:lang w:val="x-none" w:eastAsia="x-none"/>
    </w:rPr>
  </w:style>
  <w:style w:type="paragraph" w:customStyle="1" w:styleId="CharCharChar20">
    <w:name w:val="Char Char Char2"/>
    <w:basedOn w:val="a0"/>
    <w:rsid w:val="002A004A"/>
    <w:rPr>
      <w:sz w:val="24"/>
    </w:rPr>
  </w:style>
  <w:style w:type="paragraph" w:customStyle="1" w:styleId="yz">
    <w:name w:val="yz"/>
    <w:basedOn w:val="aff1"/>
    <w:rsid w:val="002A004A"/>
    <w:pPr>
      <w:tabs>
        <w:tab w:val="left" w:pos="900"/>
      </w:tabs>
      <w:adjustRightInd w:val="0"/>
      <w:spacing w:after="0"/>
      <w:ind w:firstLineChars="200" w:firstLine="200"/>
    </w:pPr>
    <w:rPr>
      <w:rFonts w:ascii="宋体" w:hAnsi="宋体"/>
      <w:sz w:val="24"/>
      <w:szCs w:val="20"/>
    </w:rPr>
  </w:style>
  <w:style w:type="paragraph" w:customStyle="1" w:styleId="y">
    <w:name w:val="y表格"/>
    <w:basedOn w:val="aff1"/>
    <w:rsid w:val="002A004A"/>
    <w:pPr>
      <w:widowControl/>
      <w:adjustRightInd w:val="0"/>
      <w:snapToGrid w:val="0"/>
      <w:spacing w:after="0"/>
      <w:jc w:val="center"/>
    </w:pPr>
    <w:rPr>
      <w:rFonts w:ascii="宋体" w:hAnsi="宋体"/>
      <w:kern w:val="0"/>
      <w:sz w:val="24"/>
      <w:szCs w:val="20"/>
    </w:rPr>
  </w:style>
  <w:style w:type="paragraph" w:customStyle="1" w:styleId="y0">
    <w:name w:val="y表头"/>
    <w:basedOn w:val="aff1"/>
    <w:rsid w:val="002A004A"/>
    <w:pPr>
      <w:tabs>
        <w:tab w:val="left" w:pos="900"/>
      </w:tabs>
      <w:adjustRightInd w:val="0"/>
      <w:spacing w:after="0"/>
      <w:jc w:val="center"/>
    </w:pPr>
    <w:rPr>
      <w:rFonts w:ascii="宋体" w:eastAsia="楷体_GB2312" w:hAnsi="宋体"/>
      <w:b/>
      <w:sz w:val="24"/>
      <w:szCs w:val="20"/>
    </w:rPr>
  </w:style>
  <w:style w:type="paragraph" w:customStyle="1" w:styleId="affffd">
    <w:name w:val="新正文样式"/>
    <w:basedOn w:val="a0"/>
    <w:rsid w:val="002A004A"/>
    <w:pPr>
      <w:tabs>
        <w:tab w:val="left" w:pos="567"/>
      </w:tabs>
      <w:spacing w:line="360" w:lineRule="auto"/>
      <w:ind w:firstLine="567"/>
    </w:pPr>
    <w:rPr>
      <w:spacing w:val="20"/>
      <w:sz w:val="24"/>
      <w:szCs w:val="20"/>
    </w:rPr>
  </w:style>
  <w:style w:type="paragraph" w:customStyle="1" w:styleId="46">
    <w:name w:val="宏福4"/>
    <w:basedOn w:val="a0"/>
    <w:rsid w:val="002A004A"/>
    <w:pPr>
      <w:adjustRightInd w:val="0"/>
      <w:spacing w:line="400" w:lineRule="atLeast"/>
      <w:ind w:firstLine="567"/>
      <w:jc w:val="left"/>
    </w:pPr>
    <w:rPr>
      <w:sz w:val="28"/>
      <w:szCs w:val="20"/>
    </w:rPr>
  </w:style>
  <w:style w:type="character" w:customStyle="1" w:styleId="47">
    <w:name w:val="标题4"/>
    <w:basedOn w:val="a2"/>
    <w:rsid w:val="002A004A"/>
  </w:style>
  <w:style w:type="paragraph" w:customStyle="1" w:styleId="xl30">
    <w:name w:val="xl30"/>
    <w:basedOn w:val="a0"/>
    <w:rsid w:val="002A004A"/>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CharCharCharCharChar2">
    <w:name w:val="Char Char Char Char Char Char2"/>
    <w:basedOn w:val="a0"/>
    <w:rsid w:val="002A004A"/>
    <w:rPr>
      <w:sz w:val="24"/>
    </w:rPr>
  </w:style>
  <w:style w:type="paragraph" w:customStyle="1" w:styleId="ParaChar">
    <w:name w:val="默认段落字体 Para Char"/>
    <w:basedOn w:val="a0"/>
    <w:rsid w:val="002A004A"/>
    <w:rPr>
      <w:sz w:val="24"/>
    </w:rPr>
  </w:style>
  <w:style w:type="paragraph" w:customStyle="1" w:styleId="font8">
    <w:name w:val="font8"/>
    <w:basedOn w:val="a0"/>
    <w:rsid w:val="002A004A"/>
    <w:pPr>
      <w:widowControl/>
      <w:spacing w:before="100" w:beforeAutospacing="1" w:after="100" w:afterAutospacing="1"/>
      <w:jc w:val="left"/>
    </w:pPr>
    <w:rPr>
      <w:kern w:val="0"/>
      <w:sz w:val="12"/>
      <w:szCs w:val="12"/>
    </w:rPr>
  </w:style>
  <w:style w:type="paragraph" w:customStyle="1" w:styleId="ParaCharCharChar1CharCharCharCharCharCharCharCharCharChar">
    <w:name w:val="默认段落字体 Para Char Char Char1 Char Char Char Char Char Char Char Char Char Char"/>
    <w:basedOn w:val="a0"/>
    <w:rsid w:val="002A004A"/>
    <w:rPr>
      <w:sz w:val="24"/>
    </w:rPr>
  </w:style>
  <w:style w:type="character" w:customStyle="1" w:styleId="tpccontent">
    <w:name w:val="tpc_content"/>
    <w:basedOn w:val="a2"/>
    <w:rsid w:val="002A004A"/>
  </w:style>
  <w:style w:type="paragraph" w:customStyle="1" w:styleId="affffe">
    <w:name w:val="一级条标题"/>
    <w:basedOn w:val="Default"/>
    <w:next w:val="Default"/>
    <w:rsid w:val="002A004A"/>
    <w:rPr>
      <w:rFonts w:ascii="仿宋_GB2312" w:eastAsia="仿宋_GB2312" w:cs="Times New Roman"/>
      <w:color w:val="auto"/>
    </w:rPr>
  </w:style>
  <w:style w:type="paragraph" w:customStyle="1" w:styleId="afffff">
    <w:name w:val="二级条标题"/>
    <w:basedOn w:val="affffe"/>
    <w:next w:val="a0"/>
    <w:rsid w:val="002A004A"/>
    <w:pPr>
      <w:widowControl/>
      <w:tabs>
        <w:tab w:val="num" w:pos="360"/>
      </w:tabs>
      <w:autoSpaceDE/>
      <w:autoSpaceDN/>
      <w:adjustRightInd/>
      <w:jc w:val="both"/>
      <w:outlineLvl w:val="3"/>
    </w:pPr>
    <w:rPr>
      <w:rFonts w:ascii="黑体" w:eastAsia="黑体"/>
      <w:sz w:val="21"/>
      <w:szCs w:val="20"/>
    </w:rPr>
  </w:style>
  <w:style w:type="paragraph" w:customStyle="1" w:styleId="afffff0">
    <w:name w:val="表格内容"/>
    <w:basedOn w:val="a0"/>
    <w:rsid w:val="002A004A"/>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4-001001">
    <w:name w:val="样式 标题 4 + 黑色 左侧:  -0.01 厘米 首行缩进:  0.01 厘米"/>
    <w:basedOn w:val="40"/>
    <w:rsid w:val="002A004A"/>
    <w:pPr>
      <w:keepLines/>
      <w:widowControl w:val="0"/>
      <w:tabs>
        <w:tab w:val="clear" w:pos="993"/>
        <w:tab w:val="num" w:pos="1680"/>
      </w:tabs>
      <w:adjustRightInd/>
      <w:snapToGrid/>
      <w:spacing w:beforeLines="50" w:before="156" w:afterLines="0" w:after="0" w:line="324" w:lineRule="auto"/>
      <w:ind w:left="1680" w:hanging="420"/>
      <w:jc w:val="both"/>
    </w:pPr>
    <w:rPr>
      <w:rFonts w:ascii="仿宋_GB2312" w:hAnsi="Arial" w:cs="宋体"/>
      <w:b w:val="0"/>
      <w:color w:val="000000"/>
      <w:spacing w:val="0"/>
    </w:rPr>
  </w:style>
  <w:style w:type="character" w:customStyle="1" w:styleId="style21">
    <w:name w:val="style21"/>
    <w:rsid w:val="002A004A"/>
    <w:rPr>
      <w:sz w:val="27"/>
      <w:szCs w:val="27"/>
    </w:rPr>
  </w:style>
  <w:style w:type="paragraph" w:customStyle="1" w:styleId="4-0010010">
    <w:name w:val="样式 样式 标题 4 + 黑色 左侧:  -0.01 厘米 首行缩进:  0.01 厘米 + 左侧:  0 厘米 首行缩进: ..."/>
    <w:basedOn w:val="a0"/>
    <w:rsid w:val="002A004A"/>
    <w:pPr>
      <w:keepNext/>
      <w:keepLines/>
      <w:tabs>
        <w:tab w:val="num" w:pos="851"/>
      </w:tabs>
      <w:spacing w:beforeLines="50" w:before="156" w:line="324" w:lineRule="auto"/>
      <w:ind w:left="851" w:hanging="851"/>
      <w:outlineLvl w:val="3"/>
    </w:pPr>
    <w:rPr>
      <w:rFonts w:ascii="仿宋_GB2312" w:eastAsia="仿宋_GB2312" w:hAnsi="Arial" w:cs="宋体"/>
      <w:color w:val="000000"/>
      <w:sz w:val="28"/>
      <w:szCs w:val="20"/>
    </w:rPr>
  </w:style>
  <w:style w:type="paragraph" w:styleId="afffff1">
    <w:name w:val="List Number"/>
    <w:basedOn w:val="a0"/>
    <w:rsid w:val="002A004A"/>
    <w:pPr>
      <w:tabs>
        <w:tab w:val="num" w:pos="360"/>
      </w:tabs>
      <w:adjustRightInd w:val="0"/>
      <w:snapToGrid w:val="0"/>
      <w:spacing w:line="300" w:lineRule="auto"/>
      <w:ind w:left="360" w:hangingChars="200" w:hanging="360"/>
    </w:pPr>
    <w:rPr>
      <w:rFonts w:ascii="仿宋_GB2312" w:eastAsia="仿宋_GB2312"/>
      <w:sz w:val="28"/>
    </w:rPr>
  </w:style>
  <w:style w:type="character" w:customStyle="1" w:styleId="CharChar1CharCharCharCha">
    <w:name w:val="正文（首行缩进两字） Char Char1 Char Char Char Cha"/>
    <w:rsid w:val="002A004A"/>
    <w:rPr>
      <w:rFonts w:ascii="仿宋_GB2312" w:eastAsia="仿宋_GB2312"/>
      <w:color w:val="000000"/>
      <w:kern w:val="2"/>
      <w:sz w:val="28"/>
      <w:szCs w:val="24"/>
      <w:lang w:val="en-US" w:eastAsia="zh-CN" w:bidi="ar-SA"/>
    </w:rPr>
  </w:style>
  <w:style w:type="paragraph" w:styleId="2a">
    <w:name w:val="Body Text First Indent 2"/>
    <w:basedOn w:val="af1"/>
    <w:link w:val="2Char5"/>
    <w:rsid w:val="002A004A"/>
    <w:pPr>
      <w:adjustRightInd w:val="0"/>
      <w:snapToGrid w:val="0"/>
      <w:spacing w:after="120" w:line="312" w:lineRule="auto"/>
      <w:ind w:leftChars="200" w:left="420" w:firstLine="420"/>
    </w:pPr>
    <w:rPr>
      <w:rFonts w:ascii="仿宋_GB2312" w:eastAsia="仿宋_GB2312"/>
    </w:rPr>
  </w:style>
  <w:style w:type="character" w:customStyle="1" w:styleId="2Char5">
    <w:name w:val="正文首行缩进 2 Char"/>
    <w:basedOn w:val="Char9"/>
    <w:link w:val="2a"/>
    <w:rsid w:val="002A004A"/>
    <w:rPr>
      <w:rFonts w:ascii="仿宋_GB2312" w:eastAsia="仿宋_GB2312" w:hAnsi="Times New Roman" w:cs="Times New Roman"/>
      <w:sz w:val="28"/>
      <w:szCs w:val="24"/>
    </w:rPr>
  </w:style>
  <w:style w:type="paragraph" w:customStyle="1" w:styleId="2b">
    <w:name w:val="表格文字2"/>
    <w:basedOn w:val="a0"/>
    <w:rsid w:val="002A004A"/>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afffff2">
    <w:name w:val="二级无标题条"/>
    <w:basedOn w:val="a0"/>
    <w:rsid w:val="002A004A"/>
  </w:style>
  <w:style w:type="paragraph" w:customStyle="1" w:styleId="afffff3">
    <w:name w:val="三级无标题条"/>
    <w:basedOn w:val="a0"/>
    <w:rsid w:val="002A004A"/>
  </w:style>
  <w:style w:type="paragraph" w:customStyle="1" w:styleId="afffff4">
    <w:name w:val="四级无标题条"/>
    <w:basedOn w:val="a0"/>
    <w:rsid w:val="002A004A"/>
  </w:style>
  <w:style w:type="paragraph" w:customStyle="1" w:styleId="afffff5">
    <w:name w:val="五级无标题条"/>
    <w:basedOn w:val="a0"/>
    <w:rsid w:val="002A004A"/>
  </w:style>
  <w:style w:type="paragraph" w:customStyle="1" w:styleId="afffff6">
    <w:name w:val="一级无标题条"/>
    <w:basedOn w:val="a0"/>
    <w:rsid w:val="002A004A"/>
  </w:style>
  <w:style w:type="character" w:customStyle="1" w:styleId="CharChar1Char">
    <w:name w:val="正文（首行缩进两字） Char Char1 Char"/>
    <w:rsid w:val="002A004A"/>
    <w:rPr>
      <w:rFonts w:ascii="仿宋_GB2312" w:eastAsia="仿宋_GB2312"/>
      <w:color w:val="000000"/>
      <w:kern w:val="2"/>
      <w:sz w:val="28"/>
      <w:szCs w:val="24"/>
      <w:lang w:val="en-US" w:eastAsia="zh-CN" w:bidi="ar-SA"/>
    </w:rPr>
  </w:style>
  <w:style w:type="paragraph" w:customStyle="1" w:styleId="112">
    <w:name w:val="样式11"/>
    <w:basedOn w:val="a0"/>
    <w:rsid w:val="002A004A"/>
    <w:pPr>
      <w:tabs>
        <w:tab w:val="num" w:pos="720"/>
      </w:tabs>
      <w:adjustRightInd w:val="0"/>
      <w:snapToGrid w:val="0"/>
      <w:spacing w:line="312" w:lineRule="auto"/>
      <w:ind w:left="720" w:hanging="720"/>
    </w:pPr>
    <w:rPr>
      <w:rFonts w:ascii="仿宋_GB2312" w:eastAsia="仿宋_GB2312"/>
      <w:sz w:val="28"/>
    </w:rPr>
  </w:style>
  <w:style w:type="paragraph" w:customStyle="1" w:styleId="afffff7">
    <w:name w:val="正文楷体"/>
    <w:basedOn w:val="a0"/>
    <w:rsid w:val="002A004A"/>
    <w:rPr>
      <w:rFonts w:eastAsia="楷体_GB2312"/>
    </w:rPr>
  </w:style>
  <w:style w:type="character" w:customStyle="1" w:styleId="CharCharCharCharCharCharCharCharCharChar">
    <w:name w:val="正文（首行缩进两字） Char Char Char Char Char Char Char Char Char Char"/>
    <w:rsid w:val="002A004A"/>
    <w:rPr>
      <w:rFonts w:ascii="仿宋_GB2312" w:eastAsia="仿宋_GB2312"/>
      <w:kern w:val="2"/>
      <w:sz w:val="28"/>
      <w:szCs w:val="24"/>
      <w:lang w:val="en-US" w:eastAsia="zh-CN" w:bidi="ar-SA"/>
    </w:rPr>
  </w:style>
  <w:style w:type="paragraph" w:customStyle="1" w:styleId="ParaCharCharChar">
    <w:name w:val="默认段落字体 Para Char Char Char"/>
    <w:basedOn w:val="a0"/>
    <w:rsid w:val="002A004A"/>
    <w:rPr>
      <w:sz w:val="24"/>
    </w:rPr>
  </w:style>
  <w:style w:type="paragraph" w:customStyle="1" w:styleId="heading">
    <w:name w:val="heading"/>
    <w:basedOn w:val="a0"/>
    <w:next w:val="a0"/>
    <w:rsid w:val="002A004A"/>
    <w:pPr>
      <w:keepNext/>
      <w:keepLines/>
      <w:tabs>
        <w:tab w:val="num" w:pos="840"/>
      </w:tabs>
      <w:spacing w:line="360" w:lineRule="auto"/>
      <w:ind w:left="840" w:hanging="420"/>
      <w:outlineLvl w:val="1"/>
    </w:pPr>
    <w:rPr>
      <w:rFonts w:ascii="宋体" w:hAnsi="Arial Black" w:cs="宋体"/>
      <w:sz w:val="24"/>
    </w:rPr>
  </w:style>
  <w:style w:type="paragraph" w:customStyle="1" w:styleId="afffff8">
    <w:name w:val="封面标准文稿编辑信息"/>
    <w:rsid w:val="002A004A"/>
    <w:pPr>
      <w:spacing w:before="180" w:line="180" w:lineRule="exact"/>
      <w:jc w:val="center"/>
    </w:pPr>
    <w:rPr>
      <w:rFonts w:ascii="宋体" w:eastAsia="宋体" w:hAnsi="Times New Roman" w:cs="Times New Roman"/>
      <w:kern w:val="0"/>
      <w:szCs w:val="20"/>
    </w:rPr>
  </w:style>
  <w:style w:type="paragraph" w:customStyle="1" w:styleId="afffff9">
    <w:name w:val="章标题"/>
    <w:next w:val="a0"/>
    <w:rsid w:val="002A004A"/>
    <w:pPr>
      <w:tabs>
        <w:tab w:val="num" w:pos="720"/>
        <w:tab w:val="num" w:pos="903"/>
      </w:tabs>
      <w:spacing w:before="50" w:after="50"/>
      <w:ind w:left="903" w:hanging="315"/>
      <w:jc w:val="both"/>
      <w:outlineLvl w:val="1"/>
    </w:pPr>
    <w:rPr>
      <w:rFonts w:ascii="黑体" w:eastAsia="黑体" w:hAnsi="Times New Roman" w:cs="Times New Roman"/>
      <w:kern w:val="0"/>
      <w:szCs w:val="20"/>
    </w:rPr>
  </w:style>
  <w:style w:type="paragraph" w:customStyle="1" w:styleId="afffffa">
    <w:name w:val="前言、引言标题"/>
    <w:next w:val="a0"/>
    <w:rsid w:val="002A004A"/>
    <w:pPr>
      <w:shd w:val="clear" w:color="FFFFFF" w:fill="FFFFFF"/>
      <w:tabs>
        <w:tab w:val="num" w:pos="360"/>
        <w:tab w:val="num"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afffffb">
    <w:name w:val="四级条标题"/>
    <w:basedOn w:val="afff5"/>
    <w:next w:val="a0"/>
    <w:rsid w:val="002A004A"/>
    <w:pPr>
      <w:tabs>
        <w:tab w:val="clear" w:pos="2040"/>
        <w:tab w:val="clear" w:pos="2160"/>
        <w:tab w:val="clear" w:pos="2580"/>
        <w:tab w:val="num" w:pos="360"/>
      </w:tabs>
      <w:ind w:left="0" w:firstLine="0"/>
      <w:outlineLvl w:val="5"/>
    </w:pPr>
    <w:rPr>
      <w:szCs w:val="20"/>
    </w:rPr>
  </w:style>
  <w:style w:type="paragraph" w:customStyle="1" w:styleId="afffffc">
    <w:name w:val="小标题"/>
    <w:basedOn w:val="a0"/>
    <w:rsid w:val="002A004A"/>
    <w:pPr>
      <w:adjustRightInd w:val="0"/>
      <w:spacing w:beforeLines="20" w:before="20" w:afterLines="20" w:after="20" w:line="480" w:lineRule="atLeast"/>
      <w:jc w:val="left"/>
    </w:pPr>
    <w:rPr>
      <w:rFonts w:ascii="Abadi MT Condensed" w:hAnsi="Abadi MT Condensed"/>
      <w:bCs/>
      <w:kern w:val="0"/>
      <w:sz w:val="24"/>
      <w:szCs w:val="20"/>
    </w:rPr>
  </w:style>
  <w:style w:type="paragraph" w:customStyle="1" w:styleId="afffffd">
    <w:name w:val="字元"/>
    <w:basedOn w:val="a0"/>
    <w:rsid w:val="002A004A"/>
    <w:rPr>
      <w:sz w:val="24"/>
    </w:rPr>
  </w:style>
  <w:style w:type="paragraph" w:customStyle="1" w:styleId="afffffe">
    <w:name w:val="表名"/>
    <w:basedOn w:val="a0"/>
    <w:rsid w:val="002A004A"/>
    <w:pPr>
      <w:adjustRightInd w:val="0"/>
      <w:spacing w:before="120" w:after="120" w:line="380" w:lineRule="atLeast"/>
      <w:ind w:firstLine="425"/>
      <w:jc w:val="center"/>
    </w:pPr>
    <w:rPr>
      <w:kern w:val="0"/>
      <w:sz w:val="24"/>
      <w:szCs w:val="20"/>
    </w:rPr>
  </w:style>
  <w:style w:type="paragraph" w:customStyle="1" w:styleId="affffff">
    <w:name w:val="图名"/>
    <w:basedOn w:val="afffffe"/>
    <w:rsid w:val="002A004A"/>
    <w:pPr>
      <w:textAlignment w:val="baseline"/>
    </w:pPr>
  </w:style>
  <w:style w:type="paragraph" w:customStyle="1" w:styleId="ParaCharCharChar1Char1">
    <w:name w:val="默认段落字体 Para Char Char Char1 Char1"/>
    <w:basedOn w:val="a0"/>
    <w:rsid w:val="002A004A"/>
    <w:rPr>
      <w:sz w:val="24"/>
    </w:rPr>
  </w:style>
  <w:style w:type="character" w:customStyle="1" w:styleId="3dgrame">
    <w:name w:val="3dgrame"/>
    <w:basedOn w:val="a2"/>
    <w:rsid w:val="002A004A"/>
  </w:style>
  <w:style w:type="paragraph" w:customStyle="1" w:styleId="ParaCharCharCharCharCharCharCharCharCharChar">
    <w:name w:val="默认段落字体 Para Char Char Char Char Char Char Char Char Char Char"/>
    <w:basedOn w:val="a0"/>
    <w:rsid w:val="002A004A"/>
    <w:rPr>
      <w:sz w:val="24"/>
    </w:rPr>
  </w:style>
  <w:style w:type="paragraph" w:customStyle="1" w:styleId="ParaCharCharChar1CharCharCharChar">
    <w:name w:val="默认段落字体 Para Char Char Char1 Char Char Char Char"/>
    <w:basedOn w:val="a0"/>
    <w:rsid w:val="002A004A"/>
    <w:rPr>
      <w:sz w:val="24"/>
    </w:rPr>
  </w:style>
  <w:style w:type="paragraph" w:customStyle="1" w:styleId="ParaCharCharCharCharCharCharCharCharCharCharCharChar">
    <w:name w:val="默认段落字体 Para Char Char Char Char Char Char Char Char Char Char Char Char"/>
    <w:basedOn w:val="a0"/>
    <w:rsid w:val="002A004A"/>
    <w:rPr>
      <w:sz w:val="24"/>
    </w:rPr>
  </w:style>
  <w:style w:type="paragraph" w:customStyle="1" w:styleId="Para">
    <w:name w:val="默认段落字体 Para"/>
    <w:basedOn w:val="a0"/>
    <w:rsid w:val="002A004A"/>
    <w:rPr>
      <w:sz w:val="24"/>
    </w:rPr>
  </w:style>
  <w:style w:type="paragraph" w:customStyle="1" w:styleId="ParaCharCharChar1CharCharCharCharCharCharCharCharCharCharCharChar">
    <w:name w:val="默认段落字体 Para Char Char Char1 Char Char Char Char Char Char Char Char Char Char Char Char"/>
    <w:basedOn w:val="a0"/>
    <w:rsid w:val="002A004A"/>
    <w:rPr>
      <w:sz w:val="24"/>
    </w:rPr>
  </w:style>
  <w:style w:type="paragraph" w:customStyle="1" w:styleId="CharCharCharCharCharCharCharCharCharCharCharChar">
    <w:name w:val="Char Char Char Char Char Char Char Char Char Char Char Char"/>
    <w:basedOn w:val="a0"/>
    <w:rsid w:val="002A004A"/>
    <w:rPr>
      <w:sz w:val="24"/>
    </w:rPr>
  </w:style>
  <w:style w:type="paragraph" w:customStyle="1" w:styleId="ParaCharCharCharCharCharCharChar">
    <w:name w:val="默认段落字体 Para Char Char Char Char Char Char Char"/>
    <w:basedOn w:val="a0"/>
    <w:rsid w:val="002A004A"/>
    <w:rPr>
      <w:sz w:val="24"/>
    </w:rPr>
  </w:style>
  <w:style w:type="character" w:customStyle="1" w:styleId="textlarge1">
    <w:name w:val="textlarge1"/>
    <w:rsid w:val="002A004A"/>
    <w:rPr>
      <w:sz w:val="18"/>
      <w:szCs w:val="18"/>
    </w:rPr>
  </w:style>
  <w:style w:type="character" w:customStyle="1" w:styleId="ourfont11">
    <w:name w:val="ourfont11"/>
    <w:rsid w:val="002A004A"/>
    <w:rPr>
      <w:sz w:val="20"/>
      <w:szCs w:val="20"/>
    </w:rPr>
  </w:style>
  <w:style w:type="paragraph" w:customStyle="1" w:styleId="affffff0">
    <w:name w:val="新表"/>
    <w:basedOn w:val="a0"/>
    <w:rsid w:val="002A004A"/>
    <w:pPr>
      <w:spacing w:line="360" w:lineRule="exact"/>
    </w:pPr>
    <w:rPr>
      <w:rFonts w:eastAsia="仿宋_GB2312"/>
      <w:bCs/>
      <w:kern w:val="0"/>
      <w:sz w:val="24"/>
      <w:szCs w:val="20"/>
    </w:rPr>
  </w:style>
  <w:style w:type="paragraph" w:customStyle="1" w:styleId="xl67">
    <w:name w:val="xl67"/>
    <w:basedOn w:val="a0"/>
    <w:rsid w:val="002A004A"/>
    <w:pPr>
      <w:widowControl/>
      <w:pBdr>
        <w:lef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1d">
    <w:name w:val="正文1"/>
    <w:basedOn w:val="a0"/>
    <w:link w:val="1Char11"/>
    <w:rsid w:val="002A004A"/>
    <w:pPr>
      <w:adjustRightInd w:val="0"/>
    </w:pPr>
    <w:rPr>
      <w:rFonts w:eastAsia="楷体_GB2312"/>
      <w:sz w:val="24"/>
    </w:rPr>
  </w:style>
  <w:style w:type="paragraph" w:customStyle="1" w:styleId="210">
    <w:name w:val="正文文本 21"/>
    <w:basedOn w:val="a0"/>
    <w:rsid w:val="002A004A"/>
    <w:pPr>
      <w:adjustRightInd w:val="0"/>
      <w:spacing w:after="120"/>
      <w:ind w:left="420"/>
      <w:textAlignment w:val="baseline"/>
    </w:pPr>
    <w:rPr>
      <w:rFonts w:ascii="宋体" w:hAnsi="宋体" w:hint="eastAsia"/>
      <w:sz w:val="24"/>
      <w:szCs w:val="20"/>
    </w:rPr>
  </w:style>
  <w:style w:type="paragraph" w:customStyle="1" w:styleId="affffff1">
    <w:name w:val="文本框"/>
    <w:basedOn w:val="a0"/>
    <w:rsid w:val="002A004A"/>
    <w:pPr>
      <w:adjustRightInd w:val="0"/>
      <w:snapToGrid w:val="0"/>
      <w:spacing w:line="300" w:lineRule="exact"/>
      <w:jc w:val="center"/>
    </w:pPr>
    <w:rPr>
      <w:sz w:val="24"/>
    </w:rPr>
  </w:style>
  <w:style w:type="character" w:customStyle="1" w:styleId="unnamed51">
    <w:name w:val="unnamed51"/>
    <w:rsid w:val="002A004A"/>
    <w:rPr>
      <w:rFonts w:ascii="宋体" w:eastAsia="宋体" w:hAnsi="宋体" w:hint="eastAsia"/>
      <w:i w:val="0"/>
      <w:iCs w:val="0"/>
      <w:sz w:val="24"/>
      <w:szCs w:val="24"/>
    </w:rPr>
  </w:style>
  <w:style w:type="table" w:styleId="1e">
    <w:name w:val="Table Grid 1"/>
    <w:basedOn w:val="a3"/>
    <w:rsid w:val="002A004A"/>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0"/>
    <w:rsid w:val="002A004A"/>
    <w:rPr>
      <w:sz w:val="24"/>
    </w:rPr>
  </w:style>
  <w:style w:type="paragraph" w:customStyle="1" w:styleId="CharCharCharCharCharCharCharCharCharCharCharCharCharCharCharCharCharCharChar">
    <w:name w:val="Char Char Char Char Char Char Char Char Char Char Char Char Char Char Char Char Char Char Char"/>
    <w:basedOn w:val="a0"/>
    <w:rsid w:val="002A004A"/>
    <w:rPr>
      <w:sz w:val="24"/>
    </w:rPr>
  </w:style>
  <w:style w:type="paragraph" w:customStyle="1" w:styleId="CharCharCharChar1">
    <w:name w:val="Char Char Char Char1"/>
    <w:basedOn w:val="a0"/>
    <w:rsid w:val="002A004A"/>
    <w:rPr>
      <w:sz w:val="24"/>
    </w:rPr>
  </w:style>
  <w:style w:type="paragraph" w:customStyle="1" w:styleId="text">
    <w:name w:val="text"/>
    <w:basedOn w:val="a0"/>
    <w:rsid w:val="002A004A"/>
    <w:pPr>
      <w:widowControl/>
      <w:spacing w:before="100" w:beforeAutospacing="1" w:after="100" w:afterAutospacing="1"/>
      <w:jc w:val="left"/>
    </w:pPr>
    <w:rPr>
      <w:rFonts w:ascii="宋体" w:hAnsi="宋体" w:cs="宋体"/>
      <w:kern w:val="0"/>
      <w:sz w:val="20"/>
      <w:szCs w:val="20"/>
    </w:rPr>
  </w:style>
  <w:style w:type="paragraph" w:customStyle="1" w:styleId="3CharCharCharCharCharCharCharCharCharCharCharChar">
    <w:name w:val="3 Char Char Char Char Char Char Char Char Char Char Char Char"/>
    <w:basedOn w:val="a0"/>
    <w:rsid w:val="002A004A"/>
    <w:rPr>
      <w:sz w:val="24"/>
    </w:rPr>
  </w:style>
  <w:style w:type="paragraph" w:customStyle="1" w:styleId="211">
    <w:name w:val="样式 标题 2 + 宋体 小四 非加粗 段前: 1 行 段后: 1 行"/>
    <w:basedOn w:val="2"/>
    <w:autoRedefine/>
    <w:rsid w:val="002A004A"/>
    <w:pPr>
      <w:numPr>
        <w:ilvl w:val="1"/>
      </w:numPr>
      <w:tabs>
        <w:tab w:val="num" w:pos="567"/>
        <w:tab w:val="num" w:pos="606"/>
      </w:tabs>
      <w:adjustRightInd w:val="0"/>
      <w:snapToGrid w:val="0"/>
      <w:spacing w:beforeLines="30" w:before="93" w:afterLines="30" w:after="93" w:line="360" w:lineRule="auto"/>
      <w:ind w:left="567" w:hanging="567"/>
    </w:pPr>
    <w:rPr>
      <w:rFonts w:ascii="宋体" w:eastAsia="宋体" w:hAnsi="宋体" w:cs="宋体"/>
      <w:b w:val="0"/>
      <w:bCs w:val="0"/>
      <w:sz w:val="24"/>
      <w:szCs w:val="24"/>
      <w:lang w:val="x-none" w:eastAsia="x-none"/>
    </w:rPr>
  </w:style>
  <w:style w:type="paragraph" w:customStyle="1" w:styleId="113">
    <w:name w:val="样式 标题 1 + (中文) 黑体 四号 非加粗1"/>
    <w:basedOn w:val="1"/>
    <w:autoRedefine/>
    <w:rsid w:val="002A004A"/>
    <w:pPr>
      <w:keepLines/>
      <w:tabs>
        <w:tab w:val="num" w:pos="420"/>
      </w:tabs>
      <w:adjustRightInd w:val="0"/>
      <w:snapToGrid w:val="0"/>
      <w:spacing w:beforeLines="30" w:before="93" w:afterLines="30" w:after="93" w:line="360" w:lineRule="auto"/>
      <w:ind w:left="420" w:hanging="420"/>
      <w:jc w:val="both"/>
    </w:pPr>
    <w:rPr>
      <w:rFonts w:ascii="宋体" w:eastAsia="宋体" w:hAnsi="宋体"/>
      <w:spacing w:val="14"/>
      <w:kern w:val="0"/>
      <w:sz w:val="28"/>
      <w:szCs w:val="44"/>
      <w:lang w:val="x-none" w:eastAsia="x-none"/>
    </w:rPr>
  </w:style>
  <w:style w:type="paragraph" w:customStyle="1" w:styleId="CharCharChar1Char1">
    <w:name w:val="Char Char Char1 Char1"/>
    <w:basedOn w:val="a0"/>
    <w:rsid w:val="002A004A"/>
    <w:rPr>
      <w:sz w:val="24"/>
    </w:rPr>
  </w:style>
  <w:style w:type="paragraph" w:customStyle="1" w:styleId="ParaCharCharCharCharCharCharCharCharCharCharCharCharChar1CharCharCharCharCharChar">
    <w:name w:val="默认段落字体 Para Char Char Char Char Char Char Char Char Char Char Char Char Char1 Char Char Char Char Char Char"/>
    <w:basedOn w:val="a0"/>
    <w:rsid w:val="002A004A"/>
    <w:rPr>
      <w:sz w:val="24"/>
    </w:rPr>
  </w:style>
  <w:style w:type="character" w:customStyle="1" w:styleId="CharChar2">
    <w:name w:val="Char Char2"/>
    <w:rsid w:val="002A004A"/>
    <w:rPr>
      <w:rFonts w:ascii="仿宋_GB2312" w:eastAsia="仿宋_GB2312" w:hAnsi="Arial" w:cs="Times New Roman"/>
      <w:bCs/>
      <w:sz w:val="28"/>
      <w:szCs w:val="28"/>
    </w:rPr>
  </w:style>
  <w:style w:type="paragraph" w:customStyle="1" w:styleId="ParaCharCharCharCharCharChar1CharCharCharCharCharCharChar">
    <w:name w:val="默认段落字体 Para Char Char Char Char Char Char1 Char Char Char Char Char Char Char"/>
    <w:basedOn w:val="a0"/>
    <w:rsid w:val="002A004A"/>
    <w:rPr>
      <w:sz w:val="24"/>
    </w:rPr>
  </w:style>
  <w:style w:type="paragraph" w:customStyle="1" w:styleId="h">
    <w:name w:val="h"/>
    <w:basedOn w:val="a0"/>
    <w:rsid w:val="002A004A"/>
    <w:pPr>
      <w:spacing w:before="60"/>
      <w:ind w:firstLine="482"/>
    </w:pPr>
    <w:rPr>
      <w:rFonts w:ascii="Arial" w:eastAsia="仿宋_GB2312" w:hAnsi="Arial"/>
      <w:sz w:val="24"/>
      <w:szCs w:val="20"/>
    </w:rPr>
  </w:style>
  <w:style w:type="paragraph" w:customStyle="1" w:styleId="affffff2">
    <w:name w:val="图注"/>
    <w:basedOn w:val="a0"/>
    <w:next w:val="a0"/>
    <w:autoRedefine/>
    <w:rsid w:val="002A004A"/>
    <w:pPr>
      <w:tabs>
        <w:tab w:val="left" w:pos="2625"/>
        <w:tab w:val="left" w:pos="2835"/>
      </w:tabs>
      <w:jc w:val="center"/>
    </w:pPr>
    <w:rPr>
      <w:szCs w:val="21"/>
    </w:rPr>
  </w:style>
  <w:style w:type="character" w:customStyle="1" w:styleId="javascript1">
    <w:name w:val="javascript1"/>
    <w:rsid w:val="002A004A"/>
    <w:rPr>
      <w:rFonts w:ascii="Tahoma" w:hAnsi="Tahoma" w:cs="Tahoma" w:hint="default"/>
      <w:sz w:val="18"/>
      <w:szCs w:val="18"/>
    </w:rPr>
  </w:style>
  <w:style w:type="paragraph" w:customStyle="1" w:styleId="1CharCharCharCharChar">
    <w:name w:val="1 Char Char Char Char Char"/>
    <w:basedOn w:val="a0"/>
    <w:rsid w:val="002A004A"/>
    <w:rPr>
      <w:sz w:val="24"/>
    </w:rPr>
  </w:style>
  <w:style w:type="paragraph" w:customStyle="1" w:styleId="Char120">
    <w:name w:val="Char12"/>
    <w:basedOn w:val="a0"/>
    <w:rsid w:val="002A004A"/>
    <w:rPr>
      <w:sz w:val="24"/>
    </w:rPr>
  </w:style>
  <w:style w:type="paragraph" w:customStyle="1" w:styleId="CharCharCharCharCharCharChar1">
    <w:name w:val="Char Char Char Char Char Char Char1"/>
    <w:basedOn w:val="a0"/>
    <w:rsid w:val="002A004A"/>
    <w:rPr>
      <w:sz w:val="24"/>
    </w:rPr>
  </w:style>
  <w:style w:type="paragraph" w:customStyle="1" w:styleId="CharCharCharCharCharCharCharCharCharChar0">
    <w:name w:val="Char Char Char Char Char Char Char Char Char Char"/>
    <w:basedOn w:val="a0"/>
    <w:rsid w:val="002A004A"/>
    <w:rPr>
      <w:sz w:val="24"/>
    </w:rPr>
  </w:style>
  <w:style w:type="character" w:customStyle="1" w:styleId="p9l1">
    <w:name w:val="p9l1"/>
    <w:rsid w:val="002A004A"/>
    <w:rPr>
      <w:strike w:val="0"/>
      <w:dstrike w:val="0"/>
      <w:sz w:val="18"/>
      <w:szCs w:val="18"/>
      <w:u w:val="none"/>
      <w:effect w:val="none"/>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0"/>
    <w:rsid w:val="002A004A"/>
    <w:rPr>
      <w:sz w:val="24"/>
    </w:rPr>
  </w:style>
  <w:style w:type="paragraph" w:customStyle="1" w:styleId="CharCharCharCharCharCharCharCharCharCharChar1CharCharCharChar">
    <w:name w:val="Char Char Char Char Char Char Char Char Char Char Char1 Char Char Char Char"/>
    <w:basedOn w:val="a0"/>
    <w:rsid w:val="002A004A"/>
    <w:rPr>
      <w:sz w:val="24"/>
    </w:rPr>
  </w:style>
  <w:style w:type="paragraph" w:customStyle="1" w:styleId="CharCharCharCharCharCharCharChar1CharCharCharCharCharCharCharCharCharChar">
    <w:name w:val="Char Char Char Char Char Char Char Char1 Char Char Char Char Char Char Char Char Char Char"/>
    <w:basedOn w:val="a0"/>
    <w:rsid w:val="002A004A"/>
    <w:rPr>
      <w:sz w:val="24"/>
    </w:rPr>
  </w:style>
  <w:style w:type="paragraph" w:customStyle="1" w:styleId="CharCharCharCharCharCharCharCharChar">
    <w:name w:val="Char Char Char Char Char Char Char Char Char"/>
    <w:basedOn w:val="a0"/>
    <w:rsid w:val="002A004A"/>
    <w:rPr>
      <w:sz w:val="24"/>
    </w:rPr>
  </w:style>
  <w:style w:type="paragraph" w:customStyle="1" w:styleId="CM9">
    <w:name w:val="CM9"/>
    <w:basedOn w:val="Default"/>
    <w:next w:val="Default"/>
    <w:rsid w:val="002A004A"/>
    <w:pPr>
      <w:spacing w:line="560" w:lineRule="atLeast"/>
    </w:pPr>
    <w:rPr>
      <w:rFonts w:ascii="..ì." w:eastAsia="..ì." w:hAnsi="Calibri" w:cs="Times New Roman"/>
      <w:color w:val="auto"/>
    </w:rPr>
  </w:style>
  <w:style w:type="paragraph" w:customStyle="1" w:styleId="CM63">
    <w:name w:val="CM63"/>
    <w:basedOn w:val="Default"/>
    <w:next w:val="Default"/>
    <w:rsid w:val="002A004A"/>
    <w:pPr>
      <w:spacing w:after="273"/>
    </w:pPr>
    <w:rPr>
      <w:rFonts w:ascii="..ì." w:eastAsia="..ì." w:cs="Times New Roman"/>
      <w:color w:val="auto"/>
    </w:rPr>
  </w:style>
  <w:style w:type="paragraph" w:customStyle="1" w:styleId="CM11">
    <w:name w:val="CM11"/>
    <w:basedOn w:val="Default"/>
    <w:next w:val="Default"/>
    <w:rsid w:val="002A004A"/>
    <w:pPr>
      <w:spacing w:line="563" w:lineRule="atLeast"/>
    </w:pPr>
    <w:rPr>
      <w:rFonts w:ascii="..ì." w:eastAsia="..ì." w:cs="Times New Roman"/>
      <w:color w:val="auto"/>
    </w:rPr>
  </w:style>
  <w:style w:type="paragraph" w:customStyle="1" w:styleId="CM18">
    <w:name w:val="CM18"/>
    <w:basedOn w:val="Default"/>
    <w:next w:val="Default"/>
    <w:rsid w:val="002A004A"/>
    <w:pPr>
      <w:spacing w:line="560" w:lineRule="atLeast"/>
    </w:pPr>
    <w:rPr>
      <w:rFonts w:ascii="..ì." w:eastAsia="..ì." w:cs="Times New Roman"/>
      <w:color w:val="auto"/>
    </w:rPr>
  </w:style>
  <w:style w:type="paragraph" w:customStyle="1" w:styleId="CM10">
    <w:name w:val="CM10"/>
    <w:basedOn w:val="Default"/>
    <w:next w:val="Default"/>
    <w:rsid w:val="002A004A"/>
    <w:pPr>
      <w:spacing w:line="560" w:lineRule="atLeast"/>
    </w:pPr>
    <w:rPr>
      <w:rFonts w:ascii="..ì." w:eastAsia="..ì." w:cs="Times New Roman"/>
      <w:color w:val="auto"/>
    </w:rPr>
  </w:style>
  <w:style w:type="paragraph" w:customStyle="1" w:styleId="CM12">
    <w:name w:val="CM12"/>
    <w:basedOn w:val="Default"/>
    <w:next w:val="Default"/>
    <w:rsid w:val="002A004A"/>
    <w:pPr>
      <w:spacing w:line="560" w:lineRule="atLeast"/>
    </w:pPr>
    <w:rPr>
      <w:rFonts w:ascii="..ì." w:eastAsia="..ì." w:cs="Times New Roman"/>
      <w:color w:val="auto"/>
    </w:rPr>
  </w:style>
  <w:style w:type="paragraph" w:customStyle="1" w:styleId="CM31">
    <w:name w:val="CM31"/>
    <w:basedOn w:val="Default"/>
    <w:next w:val="Default"/>
    <w:rsid w:val="002A004A"/>
    <w:rPr>
      <w:rFonts w:ascii="..ì." w:eastAsia="..ì." w:cs="Times New Roman"/>
      <w:color w:val="auto"/>
    </w:rPr>
  </w:style>
  <w:style w:type="paragraph" w:customStyle="1" w:styleId="CM14">
    <w:name w:val="CM14"/>
    <w:basedOn w:val="Default"/>
    <w:next w:val="Default"/>
    <w:rsid w:val="002A004A"/>
    <w:pPr>
      <w:spacing w:line="560" w:lineRule="atLeast"/>
    </w:pPr>
    <w:rPr>
      <w:rFonts w:ascii="..ì." w:eastAsia="..ì." w:cs="Times New Roman"/>
      <w:color w:val="auto"/>
    </w:rPr>
  </w:style>
  <w:style w:type="table" w:styleId="affffff3">
    <w:name w:val="Table Professional"/>
    <w:basedOn w:val="a3"/>
    <w:rsid w:val="002A004A"/>
    <w:pPr>
      <w:widowControl w:val="0"/>
      <w:adjustRightInd w:val="0"/>
      <w:snapToGrid w:val="0"/>
      <w:spacing w:line="30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
    <w:name w:val="项目编号文字"/>
    <w:basedOn w:val="a0"/>
    <w:next w:val="a1"/>
    <w:rsid w:val="002A004A"/>
    <w:pPr>
      <w:numPr>
        <w:numId w:val="12"/>
      </w:numPr>
      <w:spacing w:before="120" w:after="120" w:line="360" w:lineRule="auto"/>
      <w:ind w:left="1077" w:firstLine="0"/>
    </w:pPr>
    <w:rPr>
      <w:sz w:val="24"/>
      <w:szCs w:val="20"/>
    </w:rPr>
  </w:style>
  <w:style w:type="paragraph" w:customStyle="1" w:styleId="1135">
    <w:name w:val="样式 标题 1 + (中文) 宋体 小三 行距: 多倍行距 1.35 字行"/>
    <w:basedOn w:val="1"/>
    <w:autoRedefine/>
    <w:rsid w:val="002A004A"/>
    <w:pPr>
      <w:keepLines/>
      <w:tabs>
        <w:tab w:val="num" w:pos="432"/>
      </w:tabs>
      <w:snapToGrid w:val="0"/>
      <w:spacing w:beforeLines="0" w:before="0" w:afterLines="0" w:after="0" w:line="360" w:lineRule="auto"/>
      <w:ind w:left="432" w:hanging="432"/>
      <w:jc w:val="both"/>
    </w:pPr>
    <w:rPr>
      <w:rFonts w:ascii="宋体" w:eastAsia="宋体" w:hAnsi="宋体"/>
      <w:bCs/>
      <w:kern w:val="44"/>
      <w:sz w:val="32"/>
      <w:szCs w:val="32"/>
      <w:lang w:val="x-none" w:eastAsia="x-none"/>
    </w:rPr>
  </w:style>
  <w:style w:type="paragraph" w:customStyle="1" w:styleId="2TimesNewRoman050">
    <w:name w:val="样式 样式 标题 2节 + (西文) Times New Roman (中文) 宋体 四号 段前: 0.5 行 段后: 0......"/>
    <w:basedOn w:val="a0"/>
    <w:autoRedefine/>
    <w:rsid w:val="002A004A"/>
    <w:pPr>
      <w:keepNext/>
      <w:keepLines/>
      <w:tabs>
        <w:tab w:val="num" w:pos="720"/>
      </w:tabs>
      <w:adjustRightInd w:val="0"/>
      <w:snapToGrid w:val="0"/>
      <w:spacing w:beforeLines="100" w:before="240" w:line="360" w:lineRule="auto"/>
      <w:ind w:left="397" w:hanging="397"/>
      <w:outlineLvl w:val="1"/>
    </w:pPr>
    <w:rPr>
      <w:rFonts w:ascii="宋体" w:hAnsi="宋体"/>
      <w:b/>
      <w:bCs/>
      <w:noProof/>
      <w:sz w:val="30"/>
      <w:szCs w:val="30"/>
    </w:rPr>
  </w:style>
  <w:style w:type="paragraph" w:customStyle="1" w:styleId="3TimesNewRoman">
    <w:name w:val="样式 标题 3 + (西文) Times New Roman (中文) 宋体 小四 加粗"/>
    <w:basedOn w:val="3"/>
    <w:autoRedefine/>
    <w:rsid w:val="002A004A"/>
    <w:pPr>
      <w:tabs>
        <w:tab w:val="num" w:pos="1021"/>
      </w:tabs>
      <w:adjustRightInd w:val="0"/>
      <w:snapToGrid w:val="0"/>
      <w:spacing w:beforeLines="50" w:before="120" w:after="0" w:line="360" w:lineRule="auto"/>
      <w:ind w:left="1021" w:hanging="1021"/>
      <w:jc w:val="left"/>
    </w:pPr>
    <w:rPr>
      <w:rFonts w:ascii="宋体" w:hAnsi="宋体"/>
      <w:snapToGrid w:val="0"/>
      <w:sz w:val="28"/>
      <w:szCs w:val="28"/>
      <w:lang w:val="x-none" w:eastAsia="x-none"/>
    </w:rPr>
  </w:style>
  <w:style w:type="paragraph" w:customStyle="1" w:styleId="4TimesNewRoman">
    <w:name w:val="样式 标题 4 + (西文) Times New Roman (中文) 宋体 小四"/>
    <w:basedOn w:val="40"/>
    <w:autoRedefine/>
    <w:rsid w:val="002A004A"/>
    <w:pPr>
      <w:keepLines/>
      <w:widowControl w:val="0"/>
      <w:tabs>
        <w:tab w:val="clear" w:pos="993"/>
        <w:tab w:val="num" w:pos="1247"/>
      </w:tabs>
      <w:adjustRightInd/>
      <w:spacing w:afterLines="0" w:after="0" w:line="480" w:lineRule="exact"/>
      <w:ind w:left="964" w:hanging="964"/>
      <w:jc w:val="both"/>
    </w:pPr>
    <w:rPr>
      <w:rFonts w:ascii="宋体" w:eastAsia="宋体"/>
      <w:spacing w:val="0"/>
      <w:sz w:val="24"/>
      <w:szCs w:val="24"/>
    </w:rPr>
  </w:style>
  <w:style w:type="paragraph" w:customStyle="1" w:styleId="CM3">
    <w:name w:val="CM3"/>
    <w:basedOn w:val="Default"/>
    <w:next w:val="Default"/>
    <w:rsid w:val="002A004A"/>
    <w:pPr>
      <w:spacing w:line="560" w:lineRule="atLeast"/>
    </w:pPr>
    <w:rPr>
      <w:rFonts w:ascii="..ì." w:eastAsia="..ì." w:cs="Times New Roman"/>
      <w:color w:val="auto"/>
    </w:rPr>
  </w:style>
  <w:style w:type="paragraph" w:customStyle="1" w:styleId="affffff4">
    <w:name w:val="环正文"/>
    <w:basedOn w:val="a0"/>
    <w:link w:val="Char1f"/>
    <w:autoRedefine/>
    <w:rsid w:val="002A004A"/>
    <w:pPr>
      <w:widowControl/>
      <w:suppressAutoHyphens/>
      <w:adjustRightInd w:val="0"/>
      <w:snapToGrid w:val="0"/>
      <w:spacing w:line="324" w:lineRule="auto"/>
      <w:ind w:firstLineChars="200" w:firstLine="560"/>
      <w:textAlignment w:val="baseline"/>
    </w:pPr>
    <w:rPr>
      <w:rFonts w:ascii="仿宋_GB2312" w:eastAsia="仿宋_GB2312" w:hAnsi="宋体"/>
      <w:color w:val="0000FF"/>
      <w:kern w:val="0"/>
      <w:sz w:val="28"/>
    </w:rPr>
  </w:style>
  <w:style w:type="paragraph" w:customStyle="1" w:styleId="1CharCharCharCharCharCharCharChar">
    <w:name w:val="1 Char Char Char Char Char Char Char Char"/>
    <w:basedOn w:val="a0"/>
    <w:rsid w:val="002A004A"/>
    <w:rPr>
      <w:sz w:val="24"/>
    </w:rPr>
  </w:style>
  <w:style w:type="character" w:customStyle="1" w:styleId="CharChar3">
    <w:name w:val="正文文字缩进 Char Char"/>
    <w:rsid w:val="002A004A"/>
    <w:rPr>
      <w:rFonts w:ascii="仿宋_GB2312" w:eastAsia="仿宋_GB2312"/>
      <w:kern w:val="2"/>
      <w:sz w:val="28"/>
      <w:szCs w:val="24"/>
      <w:lang w:val="en-US" w:eastAsia="zh-CN" w:bidi="ar-SA"/>
    </w:rPr>
  </w:style>
  <w:style w:type="character" w:customStyle="1" w:styleId="subject31">
    <w:name w:val="subject31"/>
    <w:rsid w:val="002A004A"/>
    <w:rPr>
      <w:sz w:val="21"/>
      <w:szCs w:val="21"/>
    </w:rPr>
  </w:style>
  <w:style w:type="character" w:customStyle="1" w:styleId="style621">
    <w:name w:val="style621"/>
    <w:rsid w:val="002A004A"/>
    <w:rPr>
      <w:b w:val="0"/>
      <w:bCs w:val="0"/>
      <w:sz w:val="24"/>
      <w:szCs w:val="24"/>
    </w:rPr>
  </w:style>
  <w:style w:type="character" w:customStyle="1" w:styleId="CharChar8">
    <w:name w:val="节 Char Char"/>
    <w:rsid w:val="002A004A"/>
    <w:rPr>
      <w:rFonts w:ascii="仿宋_GB2312" w:eastAsia="仿宋_GB2312" w:hAnsi="Arial"/>
      <w:b/>
      <w:bCs/>
      <w:color w:val="000000"/>
      <w:kern w:val="2"/>
      <w:sz w:val="28"/>
      <w:szCs w:val="28"/>
      <w:lang w:val="en-US" w:eastAsia="zh-CN" w:bidi="ar-SA"/>
    </w:rPr>
  </w:style>
  <w:style w:type="numbering" w:customStyle="1" w:styleId="1f">
    <w:name w:val="无列表1"/>
    <w:next w:val="a4"/>
    <w:semiHidden/>
    <w:rsid w:val="002A004A"/>
  </w:style>
  <w:style w:type="table" w:customStyle="1" w:styleId="1f0">
    <w:name w:val="网格型1"/>
    <w:basedOn w:val="a3"/>
    <w:next w:val="affff0"/>
    <w:rsid w:val="002A004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basedOn w:val="a2"/>
    <w:rsid w:val="002A004A"/>
  </w:style>
  <w:style w:type="paragraph" w:customStyle="1" w:styleId="CharCharCharCharCharCharCharCharCharCharCharCharCharCharCharCharCharChar">
    <w:name w:val="Char Char Char Char Char Char Char Char Char Char Char Char Char Char Char Char Char Char"/>
    <w:basedOn w:val="a0"/>
    <w:rsid w:val="002A004A"/>
    <w:rPr>
      <w:sz w:val="24"/>
    </w:rPr>
  </w:style>
  <w:style w:type="paragraph" w:customStyle="1" w:styleId="ParaCharCharCharCharCharCharCharCharCharCharCharCharCharCharCharCharCharCharCharCharCharCharCharCharChar">
    <w:name w:val="默认段落字体 Para Char Char Char Char Char Char Char Char Char Char Char Char Char Char Char Char Char Char Char Char Char Char Char Char Char"/>
    <w:basedOn w:val="a0"/>
    <w:rsid w:val="002A004A"/>
    <w:rPr>
      <w:sz w:val="24"/>
    </w:rPr>
  </w:style>
  <w:style w:type="character" w:customStyle="1" w:styleId="h31">
    <w:name w:val="h31"/>
    <w:rsid w:val="002A004A"/>
    <w:rPr>
      <w:sz w:val="21"/>
      <w:szCs w:val="21"/>
    </w:rPr>
  </w:style>
  <w:style w:type="paragraph" w:customStyle="1" w:styleId="affffff5">
    <w:name w:val="中文报告书样式"/>
    <w:basedOn w:val="a0"/>
    <w:rsid w:val="002A004A"/>
    <w:pPr>
      <w:adjustRightInd w:val="0"/>
      <w:spacing w:line="480" w:lineRule="atLeast"/>
      <w:ind w:firstLine="482"/>
      <w:textAlignment w:val="baseline"/>
    </w:pPr>
    <w:rPr>
      <w:kern w:val="24"/>
      <w:sz w:val="24"/>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rsid w:val="002A004A"/>
    <w:rPr>
      <w:sz w:val="24"/>
    </w:rPr>
  </w:style>
  <w:style w:type="character" w:customStyle="1" w:styleId="highlight">
    <w:name w:val="highlight"/>
    <w:basedOn w:val="a2"/>
    <w:rsid w:val="002A004A"/>
  </w:style>
  <w:style w:type="paragraph" w:customStyle="1" w:styleId="CharCharCharCharCharCharCharCharChar1CharCharCharCharCharCharCharChar1CharCharChar">
    <w:name w:val="Char Char Char Char Char Char Char Char Char1 Char Char Char Char Char Char Char Char1 Char Char Char"/>
    <w:basedOn w:val="a0"/>
    <w:rsid w:val="002A004A"/>
    <w:pPr>
      <w:snapToGrid w:val="0"/>
      <w:spacing w:line="360" w:lineRule="auto"/>
      <w:ind w:firstLineChars="200" w:firstLine="200"/>
    </w:pPr>
    <w:rPr>
      <w:rFonts w:ascii="仿宋_GB2312" w:eastAsia="仿宋_GB2312"/>
      <w:sz w:val="28"/>
    </w:rPr>
  </w:style>
  <w:style w:type="paragraph" w:customStyle="1" w:styleId="xl28">
    <w:name w:val="xl28"/>
    <w:basedOn w:val="a0"/>
    <w:rsid w:val="002A004A"/>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CharCharCharCharCharCharCharCharCharCharCharChar">
    <w:name w:val="Char Char Char Char Char Char Char Char Char Char Char Char Char"/>
    <w:basedOn w:val="a0"/>
    <w:rsid w:val="002A004A"/>
    <w:pPr>
      <w:tabs>
        <w:tab w:val="left" w:pos="432"/>
      </w:tabs>
      <w:ind w:left="432" w:hanging="432"/>
    </w:pPr>
  </w:style>
  <w:style w:type="paragraph" w:customStyle="1" w:styleId="35">
    <w:name w:val="纯文本3"/>
    <w:basedOn w:val="a0"/>
    <w:rsid w:val="002A004A"/>
    <w:pPr>
      <w:autoSpaceDE w:val="0"/>
      <w:autoSpaceDN w:val="0"/>
      <w:adjustRightInd w:val="0"/>
      <w:textAlignment w:val="baseline"/>
    </w:pPr>
    <w:rPr>
      <w:rFonts w:ascii="宋体" w:hAnsi="Tms Rmn"/>
      <w:kern w:val="0"/>
      <w:szCs w:val="20"/>
    </w:rPr>
  </w:style>
  <w:style w:type="paragraph" w:customStyle="1" w:styleId="affffff6">
    <w:name w:val="环评正文"/>
    <w:basedOn w:val="aff5"/>
    <w:rsid w:val="002A004A"/>
    <w:pPr>
      <w:spacing w:line="500" w:lineRule="exact"/>
      <w:ind w:leftChars="0" w:left="0" w:firstLineChars="200" w:firstLine="560"/>
    </w:pPr>
    <w:rPr>
      <w:rFonts w:ascii="仿宋_GB2312" w:eastAsia="仿宋_GB2312" w:hAnsi="Times New Roman" w:cs="仿宋_GB2312"/>
      <w:b w:val="0"/>
      <w:bCs w:val="0"/>
      <w:szCs w:val="28"/>
    </w:rPr>
  </w:style>
  <w:style w:type="paragraph" w:customStyle="1" w:styleId="affffff7">
    <w:name w:val="正文样式"/>
    <w:link w:val="Charff4"/>
    <w:rsid w:val="002A004A"/>
    <w:pPr>
      <w:adjustRightInd w:val="0"/>
      <w:snapToGrid w:val="0"/>
      <w:spacing w:line="360" w:lineRule="auto"/>
      <w:ind w:firstLineChars="200" w:firstLine="200"/>
      <w:jc w:val="both"/>
    </w:pPr>
    <w:rPr>
      <w:rFonts w:ascii="Times New Roman" w:eastAsia="宋体" w:hAnsi="Times New Roman" w:cs="Times New Roman"/>
      <w:snapToGrid w:val="0"/>
      <w:kern w:val="0"/>
      <w:sz w:val="24"/>
      <w:szCs w:val="24"/>
    </w:rPr>
  </w:style>
  <w:style w:type="character" w:customStyle="1" w:styleId="Charff4">
    <w:name w:val="正文样式 Char"/>
    <w:link w:val="affffff7"/>
    <w:rsid w:val="002A004A"/>
    <w:rPr>
      <w:rFonts w:ascii="Times New Roman" w:eastAsia="宋体" w:hAnsi="Times New Roman" w:cs="Times New Roman"/>
      <w:snapToGrid w:val="0"/>
      <w:kern w:val="0"/>
      <w:sz w:val="24"/>
      <w:szCs w:val="24"/>
    </w:rPr>
  </w:style>
  <w:style w:type="paragraph" w:customStyle="1" w:styleId="xl26">
    <w:name w:val="xl26"/>
    <w:basedOn w:val="a0"/>
    <w:rsid w:val="002A004A"/>
    <w:pPr>
      <w:widowControl/>
      <w:spacing w:before="100" w:beforeAutospacing="1" w:after="100" w:afterAutospacing="1"/>
      <w:jc w:val="center"/>
    </w:pPr>
    <w:rPr>
      <w:rFonts w:ascii="Arial Unicode MS" w:eastAsia="Arial Unicode MS" w:hAnsi="Arial Unicode MS" w:cs="Arial Unicode MS"/>
      <w:color w:val="000000"/>
      <w:kern w:val="0"/>
      <w:szCs w:val="21"/>
    </w:rPr>
  </w:style>
  <w:style w:type="paragraph" w:customStyle="1" w:styleId="affffff8">
    <w:name w:val="字元 字元"/>
    <w:basedOn w:val="a0"/>
    <w:rsid w:val="002A004A"/>
    <w:rPr>
      <w:sz w:val="24"/>
    </w:rPr>
  </w:style>
  <w:style w:type="paragraph" w:customStyle="1" w:styleId="7878">
    <w:name w:val="样式 段前: 7.8 磅 段后: 7.8 磅"/>
    <w:basedOn w:val="a0"/>
    <w:rsid w:val="002A004A"/>
    <w:pPr>
      <w:spacing w:before="156" w:after="156" w:line="460" w:lineRule="exact"/>
      <w:ind w:firstLineChars="200" w:firstLine="200"/>
    </w:pPr>
    <w:rPr>
      <w:rFonts w:cs="宋体"/>
      <w:sz w:val="24"/>
    </w:rPr>
  </w:style>
  <w:style w:type="paragraph" w:customStyle="1" w:styleId="affffff9">
    <w:name w:val="表头及表尾"/>
    <w:qFormat/>
    <w:rsid w:val="002A004A"/>
    <w:pPr>
      <w:tabs>
        <w:tab w:val="center" w:pos="4200"/>
        <w:tab w:val="right" w:pos="8400"/>
      </w:tabs>
      <w:adjustRightInd w:val="0"/>
      <w:snapToGrid w:val="0"/>
    </w:pPr>
    <w:rPr>
      <w:rFonts w:ascii="Times New Roman" w:eastAsia="宋体" w:hAnsi="Times New Roman" w:cs="Times New Roman"/>
      <w:b/>
      <w:snapToGrid w:val="0"/>
      <w:kern w:val="0"/>
      <w:szCs w:val="21"/>
    </w:rPr>
  </w:style>
  <w:style w:type="paragraph" w:customStyle="1" w:styleId="affffffa">
    <w:name w:val="表格内容居中"/>
    <w:qFormat/>
    <w:rsid w:val="002A004A"/>
    <w:pPr>
      <w:adjustRightInd w:val="0"/>
      <w:snapToGrid w:val="0"/>
      <w:jc w:val="center"/>
    </w:pPr>
    <w:rPr>
      <w:rFonts w:ascii="Times New Roman" w:eastAsia="宋体" w:hAnsi="Times New Roman" w:cs="Times New Roman"/>
      <w:snapToGrid w:val="0"/>
      <w:kern w:val="0"/>
      <w:szCs w:val="21"/>
    </w:rPr>
  </w:style>
  <w:style w:type="character" w:customStyle="1" w:styleId="Charff5">
    <w:name w:val="正文 Char"/>
    <w:rsid w:val="002A004A"/>
    <w:rPr>
      <w:rFonts w:ascii="仿宋_GB2312" w:eastAsia="仿宋_GB2312" w:hAnsi="宋体"/>
      <w:color w:val="000000"/>
      <w:kern w:val="2"/>
      <w:sz w:val="28"/>
      <w:szCs w:val="24"/>
      <w:lang w:val="en-US" w:eastAsia="zh-CN" w:bidi="ar-SA"/>
    </w:rPr>
  </w:style>
  <w:style w:type="paragraph" w:customStyle="1" w:styleId="02">
    <w:name w:val="样式 列表 + 左侧:  0 厘米 悬挂缩进: 2 字符"/>
    <w:basedOn w:val="affb"/>
    <w:autoRedefine/>
    <w:rsid w:val="002A004A"/>
    <w:pPr>
      <w:tabs>
        <w:tab w:val="center" w:pos="4153"/>
        <w:tab w:val="right" w:pos="8306"/>
      </w:tabs>
      <w:snapToGrid w:val="0"/>
    </w:pPr>
    <w:rPr>
      <w:rFonts w:ascii="Times New Roman" w:eastAsia="方正仿宋_GBK" w:cs="宋体"/>
      <w:sz w:val="21"/>
      <w:szCs w:val="21"/>
    </w:rPr>
  </w:style>
  <w:style w:type="paragraph" w:customStyle="1" w:styleId="Char21">
    <w:name w:val="Char21"/>
    <w:basedOn w:val="a0"/>
    <w:rsid w:val="002A004A"/>
    <w:rPr>
      <w:sz w:val="24"/>
    </w:rPr>
  </w:style>
  <w:style w:type="numbering" w:styleId="111111">
    <w:name w:val="Outline List 2"/>
    <w:basedOn w:val="a4"/>
    <w:rsid w:val="002A004A"/>
    <w:pPr>
      <w:numPr>
        <w:numId w:val="15"/>
      </w:numPr>
    </w:pPr>
  </w:style>
  <w:style w:type="paragraph" w:customStyle="1" w:styleId="paragraphindent1">
    <w:name w:val="paragraphindent1"/>
    <w:basedOn w:val="a0"/>
    <w:rsid w:val="002A004A"/>
    <w:pPr>
      <w:widowControl/>
      <w:spacing w:before="100" w:beforeAutospacing="1" w:after="100" w:afterAutospacing="1" w:line="375" w:lineRule="atLeast"/>
      <w:jc w:val="left"/>
    </w:pPr>
    <w:rPr>
      <w:rFonts w:ascii="ˎ̥" w:hAnsi="ˎ̥" w:cs="宋体"/>
      <w:kern w:val="0"/>
      <w:sz w:val="24"/>
    </w:rPr>
  </w:style>
  <w:style w:type="character" w:customStyle="1" w:styleId="CharChar29">
    <w:name w:val="Char Char29"/>
    <w:rsid w:val="002A004A"/>
    <w:rPr>
      <w:rFonts w:ascii="仿宋_GB2312" w:eastAsia="仿宋_GB2312"/>
      <w:bCs/>
      <w:snapToGrid w:val="0"/>
      <w:kern w:val="2"/>
      <w:sz w:val="28"/>
      <w:szCs w:val="32"/>
      <w:lang w:val="en-US" w:eastAsia="zh-CN" w:bidi="ar-SA"/>
    </w:rPr>
  </w:style>
  <w:style w:type="character" w:customStyle="1" w:styleId="Charfe">
    <w:name w:val="表格 Char"/>
    <w:link w:val="afff3"/>
    <w:rsid w:val="002A004A"/>
    <w:rPr>
      <w:rFonts w:ascii="Times New Roman" w:eastAsia="宋体" w:hAnsi="Times New Roman" w:cs="Times New Roman"/>
      <w:sz w:val="24"/>
      <w:szCs w:val="24"/>
    </w:rPr>
  </w:style>
  <w:style w:type="paragraph" w:customStyle="1" w:styleId="xl52">
    <w:name w:val="xl52"/>
    <w:basedOn w:val="a0"/>
    <w:rsid w:val="002A004A"/>
    <w:pPr>
      <w:widowControl/>
      <w:pBdr>
        <w:bottom w:val="single" w:sz="8" w:space="0" w:color="000000"/>
      </w:pBdr>
      <w:spacing w:before="100" w:beforeAutospacing="1" w:after="100" w:afterAutospacing="1"/>
    </w:pPr>
    <w:rPr>
      <w:rFonts w:ascii="仿宋_GB2312" w:eastAsia="仿宋_GB2312" w:hAnsi="宋体" w:cs="宋体"/>
      <w:kern w:val="0"/>
      <w:szCs w:val="21"/>
    </w:rPr>
  </w:style>
  <w:style w:type="paragraph" w:customStyle="1" w:styleId="ParaCharCharCharCharCharChar">
    <w:name w:val="默认段落字体 Para Char Char Char Char Char Char"/>
    <w:basedOn w:val="a0"/>
    <w:rsid w:val="002A004A"/>
  </w:style>
  <w:style w:type="paragraph" w:customStyle="1" w:styleId="affffffb">
    <w:name w:val="样式a"/>
    <w:basedOn w:val="a0"/>
    <w:rsid w:val="002A004A"/>
    <w:pPr>
      <w:adjustRightInd w:val="0"/>
      <w:snapToGrid w:val="0"/>
      <w:spacing w:line="480" w:lineRule="exact"/>
      <w:ind w:firstLineChars="200" w:firstLine="560"/>
    </w:pPr>
    <w:rPr>
      <w:rFonts w:eastAsia="仿宋_GB2312"/>
      <w:kern w:val="0"/>
      <w:sz w:val="28"/>
      <w:szCs w:val="20"/>
    </w:rPr>
  </w:style>
  <w:style w:type="paragraph" w:customStyle="1" w:styleId="1f1">
    <w:name w:val="列表1"/>
    <w:basedOn w:val="a0"/>
    <w:rsid w:val="002A004A"/>
    <w:pPr>
      <w:adjustRightInd w:val="0"/>
      <w:snapToGrid w:val="0"/>
      <w:jc w:val="center"/>
    </w:pPr>
    <w:rPr>
      <w:color w:val="FF0000"/>
      <w:szCs w:val="21"/>
    </w:rPr>
  </w:style>
  <w:style w:type="paragraph" w:customStyle="1" w:styleId="212">
    <w:name w:val="列表 21"/>
    <w:basedOn w:val="a0"/>
    <w:rsid w:val="002A004A"/>
    <w:pPr>
      <w:spacing w:line="500" w:lineRule="exact"/>
      <w:ind w:leftChars="200" w:left="100" w:hangingChars="200" w:hanging="200"/>
    </w:pPr>
    <w:rPr>
      <w:rFonts w:ascii="宋体"/>
      <w:sz w:val="24"/>
    </w:rPr>
  </w:style>
  <w:style w:type="table" w:customStyle="1" w:styleId="TableNormal">
    <w:name w:val="Table Normal"/>
    <w:uiPriority w:val="2"/>
    <w:semiHidden/>
    <w:unhideWhenUsed/>
    <w:qFormat/>
    <w:rsid w:val="002A004A"/>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A004A"/>
    <w:pPr>
      <w:jc w:val="left"/>
    </w:pPr>
    <w:rPr>
      <w:rFonts w:ascii="Calibri" w:hAnsi="Calibri"/>
      <w:kern w:val="0"/>
      <w:sz w:val="22"/>
      <w:szCs w:val="22"/>
      <w:lang w:eastAsia="en-US"/>
    </w:rPr>
  </w:style>
  <w:style w:type="paragraph" w:customStyle="1" w:styleId="TB">
    <w:name w:val="TB"/>
    <w:basedOn w:val="a0"/>
    <w:link w:val="TBChar"/>
    <w:qFormat/>
    <w:rsid w:val="002A004A"/>
    <w:pPr>
      <w:adjustRightInd w:val="0"/>
      <w:snapToGrid w:val="0"/>
      <w:jc w:val="center"/>
    </w:pPr>
    <w:rPr>
      <w:rFonts w:ascii="宋体" w:hAnsi="宋体"/>
      <w:szCs w:val="21"/>
      <w:lang w:val="x-none" w:eastAsia="x-none"/>
    </w:rPr>
  </w:style>
  <w:style w:type="character" w:customStyle="1" w:styleId="TBChar">
    <w:name w:val="TB Char"/>
    <w:link w:val="TB"/>
    <w:rsid w:val="002A004A"/>
    <w:rPr>
      <w:rFonts w:ascii="宋体" w:eastAsia="宋体" w:hAnsi="宋体" w:cs="Times New Roman"/>
      <w:szCs w:val="21"/>
      <w:lang w:val="x-none" w:eastAsia="x-none"/>
    </w:rPr>
  </w:style>
  <w:style w:type="character" w:customStyle="1" w:styleId="CharChara">
    <w:name w:val="报告书表格 Char Char"/>
    <w:rsid w:val="002A004A"/>
    <w:rPr>
      <w:sz w:val="21"/>
    </w:rPr>
  </w:style>
  <w:style w:type="character" w:customStyle="1" w:styleId="Charff6">
    <w:name w:val="样式 自动设置 Char"/>
    <w:basedOn w:val="a2"/>
    <w:link w:val="affffffc"/>
    <w:rsid w:val="002A004A"/>
    <w:rPr>
      <w:rFonts w:cs="宋体"/>
      <w:sz w:val="24"/>
      <w:szCs w:val="24"/>
    </w:rPr>
  </w:style>
  <w:style w:type="paragraph" w:customStyle="1" w:styleId="affffffc">
    <w:name w:val="样式 自动设置"/>
    <w:basedOn w:val="a0"/>
    <w:link w:val="Charff6"/>
    <w:rsid w:val="002A004A"/>
    <w:pPr>
      <w:autoSpaceDE w:val="0"/>
      <w:autoSpaceDN w:val="0"/>
      <w:adjustRightInd w:val="0"/>
      <w:snapToGrid w:val="0"/>
      <w:spacing w:beforeLines="50" w:before="50" w:line="288" w:lineRule="auto"/>
      <w:ind w:firstLineChars="200" w:firstLine="200"/>
    </w:pPr>
    <w:rPr>
      <w:rFonts w:asciiTheme="minorHAnsi" w:eastAsiaTheme="minorEastAsia" w:hAnsiTheme="minorHAnsi" w:cs="宋体"/>
      <w:sz w:val="24"/>
    </w:rPr>
  </w:style>
  <w:style w:type="paragraph" w:customStyle="1" w:styleId="Style3">
    <w:name w:val="_Style 3"/>
    <w:basedOn w:val="a0"/>
    <w:uiPriority w:val="99"/>
    <w:qFormat/>
    <w:rsid w:val="002A004A"/>
    <w:pPr>
      <w:spacing w:line="360" w:lineRule="auto"/>
      <w:ind w:firstLineChars="200" w:firstLine="420"/>
    </w:pPr>
    <w:rPr>
      <w:rFonts w:ascii="宋体"/>
      <w:kern w:val="0"/>
      <w:sz w:val="24"/>
      <w:szCs w:val="22"/>
    </w:rPr>
  </w:style>
  <w:style w:type="paragraph" w:customStyle="1" w:styleId="affffffd">
    <w:name w:val="低行距图表文字"/>
    <w:basedOn w:val="a0"/>
    <w:qFormat/>
    <w:rsid w:val="002A004A"/>
    <w:pPr>
      <w:spacing w:line="240" w:lineRule="exact"/>
      <w:jc w:val="center"/>
    </w:pPr>
    <w:rPr>
      <w:rFonts w:ascii="仿宋_GB2312" w:eastAsia="仿宋_GB2312" w:hAnsi="仿宋_GB2312"/>
      <w:szCs w:val="21"/>
    </w:rPr>
  </w:style>
  <w:style w:type="character" w:customStyle="1" w:styleId="fontb1">
    <w:name w:val="fontb1"/>
    <w:basedOn w:val="a2"/>
    <w:rsid w:val="002A004A"/>
    <w:rPr>
      <w:rFonts w:ascii="Arial" w:hAnsi="Arial" w:cs="Arial" w:hint="default"/>
      <w:sz w:val="18"/>
      <w:szCs w:val="18"/>
    </w:rPr>
  </w:style>
  <w:style w:type="character" w:customStyle="1" w:styleId="Char1f0">
    <w:name w:val="环表头 Char1"/>
    <w:basedOn w:val="a2"/>
    <w:link w:val="affffffe"/>
    <w:rsid w:val="002A004A"/>
    <w:rPr>
      <w:rFonts w:eastAsia="仿宋_GB2312"/>
      <w:b/>
      <w:color w:val="000000"/>
      <w:sz w:val="28"/>
      <w:szCs w:val="28"/>
    </w:rPr>
  </w:style>
  <w:style w:type="paragraph" w:customStyle="1" w:styleId="affffffe">
    <w:name w:val="环表头"/>
    <w:basedOn w:val="affffff4"/>
    <w:link w:val="Char1f0"/>
    <w:rsid w:val="002A004A"/>
    <w:pPr>
      <w:snapToGrid/>
      <w:spacing w:beforeLines="50" w:before="156" w:line="500" w:lineRule="exact"/>
      <w:ind w:firstLineChars="0" w:firstLine="0"/>
      <w:jc w:val="center"/>
    </w:pPr>
    <w:rPr>
      <w:rFonts w:asciiTheme="minorHAnsi" w:hAnsiTheme="minorHAnsi" w:cstheme="minorBidi"/>
      <w:b/>
      <w:color w:val="000000"/>
      <w:kern w:val="2"/>
      <w:szCs w:val="28"/>
    </w:rPr>
  </w:style>
  <w:style w:type="character" w:customStyle="1" w:styleId="Char1f">
    <w:name w:val="环正文 Char1"/>
    <w:basedOn w:val="a2"/>
    <w:link w:val="affffff4"/>
    <w:rsid w:val="002A004A"/>
    <w:rPr>
      <w:rFonts w:ascii="仿宋_GB2312" w:eastAsia="仿宋_GB2312" w:hAnsi="宋体" w:cs="Times New Roman"/>
      <w:color w:val="0000FF"/>
      <w:kern w:val="0"/>
      <w:sz w:val="28"/>
      <w:szCs w:val="24"/>
    </w:rPr>
  </w:style>
  <w:style w:type="paragraph" w:customStyle="1" w:styleId="T">
    <w:name w:val="T正文"/>
    <w:rsid w:val="002A004A"/>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character" w:customStyle="1" w:styleId="1Char11">
    <w:name w:val="正文1 Char1"/>
    <w:basedOn w:val="a2"/>
    <w:link w:val="1d"/>
    <w:rsid w:val="002A004A"/>
    <w:rPr>
      <w:rFonts w:ascii="Times New Roman" w:eastAsia="楷体_GB2312" w:hAnsi="Times New Roman" w:cs="Times New Roman"/>
      <w:sz w:val="24"/>
      <w:szCs w:val="24"/>
    </w:rPr>
  </w:style>
  <w:style w:type="character" w:customStyle="1" w:styleId="Charff7">
    <w:name w:val="单学凯段落格式 Char"/>
    <w:basedOn w:val="a2"/>
    <w:link w:val="afffffff"/>
    <w:rsid w:val="002A004A"/>
    <w:rPr>
      <w:rFonts w:eastAsia="仿宋_GB2312"/>
      <w:color w:val="000000"/>
      <w:sz w:val="28"/>
      <w:szCs w:val="28"/>
    </w:rPr>
  </w:style>
  <w:style w:type="paragraph" w:customStyle="1" w:styleId="afffffff">
    <w:name w:val="单学凯段落格式"/>
    <w:basedOn w:val="a0"/>
    <w:link w:val="Charff7"/>
    <w:rsid w:val="002A004A"/>
    <w:pPr>
      <w:adjustRightInd w:val="0"/>
      <w:snapToGrid w:val="0"/>
      <w:spacing w:line="500" w:lineRule="exact"/>
      <w:ind w:firstLineChars="200" w:firstLine="560"/>
      <w:jc w:val="left"/>
    </w:pPr>
    <w:rPr>
      <w:rFonts w:asciiTheme="minorHAnsi" w:eastAsia="仿宋_GB2312" w:hAnsiTheme="minorHAnsi" w:cstheme="minorBidi"/>
      <w:color w:val="000000"/>
      <w:sz w:val="28"/>
      <w:szCs w:val="28"/>
    </w:rPr>
  </w:style>
  <w:style w:type="paragraph" w:customStyle="1" w:styleId="afffffff0">
    <w:name w:val="单学凯表格新"/>
    <w:basedOn w:val="a0"/>
    <w:rsid w:val="002A004A"/>
    <w:pPr>
      <w:tabs>
        <w:tab w:val="left" w:pos="360"/>
      </w:tabs>
      <w:adjustRightInd w:val="0"/>
      <w:snapToGrid w:val="0"/>
      <w:ind w:leftChars="-24" w:left="-37" w:hangingChars="6" w:hanging="13"/>
      <w:jc w:val="center"/>
      <w:outlineLvl w:val="2"/>
    </w:pPr>
    <w:rPr>
      <w:rFonts w:eastAsia="仿宋_GB2312"/>
      <w:kern w:val="0"/>
      <w:szCs w:val="21"/>
    </w:rPr>
  </w:style>
  <w:style w:type="character" w:customStyle="1" w:styleId="br1">
    <w:name w:val="br1"/>
    <w:basedOn w:val="a2"/>
    <w:rsid w:val="002A004A"/>
  </w:style>
  <w:style w:type="character" w:customStyle="1" w:styleId="CharChar22">
    <w:name w:val="Char Char22"/>
    <w:basedOn w:val="a2"/>
    <w:rsid w:val="002A004A"/>
    <w:rPr>
      <w:rFonts w:ascii="仿宋_GB2312" w:eastAsia="仿宋_GB2312"/>
      <w:kern w:val="2"/>
      <w:sz w:val="28"/>
      <w:szCs w:val="24"/>
      <w:lang w:val="en-US" w:eastAsia="zh-CN" w:bidi="ar-SA"/>
    </w:rPr>
  </w:style>
  <w:style w:type="character" w:customStyle="1" w:styleId="CharCharb">
    <w:name w:val="表格 Char Char"/>
    <w:basedOn w:val="a2"/>
    <w:rsid w:val="002A004A"/>
    <w:rPr>
      <w:rFonts w:eastAsia="宋体"/>
      <w:sz w:val="21"/>
      <w:lang w:val="en-US" w:eastAsia="zh-CN" w:bidi="ar-SA"/>
    </w:rPr>
  </w:style>
  <w:style w:type="character" w:customStyle="1" w:styleId="CharChar32">
    <w:name w:val="Char Char32"/>
    <w:basedOn w:val="a2"/>
    <w:rsid w:val="002A004A"/>
    <w:rPr>
      <w:rFonts w:eastAsia="仿宋_GB2312"/>
      <w:b/>
      <w:kern w:val="44"/>
      <w:sz w:val="32"/>
      <w:szCs w:val="44"/>
      <w:lang w:val="en-US" w:eastAsia="zh-CN" w:bidi="ar-SA"/>
    </w:rPr>
  </w:style>
  <w:style w:type="character" w:customStyle="1" w:styleId="noted1">
    <w:name w:val="noted1"/>
    <w:basedOn w:val="a2"/>
    <w:rsid w:val="002A004A"/>
  </w:style>
  <w:style w:type="character" w:customStyle="1" w:styleId="Char1f1">
    <w:name w:val="表格内文字 Char1"/>
    <w:rsid w:val="002A004A"/>
    <w:rPr>
      <w:rFonts w:eastAsia="宋体"/>
      <w:sz w:val="21"/>
      <w:szCs w:val="21"/>
      <w:lang w:val="zh-CN" w:eastAsia="zh-CN" w:bidi="ar-SA"/>
    </w:rPr>
  </w:style>
  <w:style w:type="character" w:customStyle="1" w:styleId="CharChar30">
    <w:name w:val="Char Char30"/>
    <w:basedOn w:val="a2"/>
    <w:rsid w:val="002A004A"/>
    <w:rPr>
      <w:rFonts w:ascii="仿宋_GB2312" w:eastAsia="仿宋_GB2312"/>
      <w:bCs/>
      <w:snapToGrid w:val="0"/>
      <w:kern w:val="2"/>
      <w:sz w:val="28"/>
      <w:szCs w:val="32"/>
      <w:lang w:val="en-US" w:eastAsia="zh-CN" w:bidi="ar-SA"/>
    </w:rPr>
  </w:style>
  <w:style w:type="character" w:customStyle="1" w:styleId="CharChar24">
    <w:name w:val="Char Char24"/>
    <w:basedOn w:val="a2"/>
    <w:rsid w:val="002A004A"/>
    <w:rPr>
      <w:rFonts w:ascii="Arial" w:eastAsia="黑体" w:hAnsi="Arial"/>
      <w:kern w:val="2"/>
      <w:sz w:val="21"/>
      <w:szCs w:val="21"/>
      <w:lang w:val="en-US" w:eastAsia="zh-CN" w:bidi="ar-SA"/>
    </w:rPr>
  </w:style>
  <w:style w:type="character" w:customStyle="1" w:styleId="style11">
    <w:name w:val="style11"/>
    <w:basedOn w:val="a2"/>
    <w:rsid w:val="002A004A"/>
    <w:rPr>
      <w:color w:val="000000"/>
    </w:rPr>
  </w:style>
  <w:style w:type="character" w:customStyle="1" w:styleId="213">
    <w:name w:val="样式21"/>
    <w:basedOn w:val="a2"/>
    <w:rsid w:val="002A004A"/>
    <w:rPr>
      <w:sz w:val="18"/>
      <w:szCs w:val="18"/>
    </w:rPr>
  </w:style>
  <w:style w:type="character" w:customStyle="1" w:styleId="pt14">
    <w:name w:val="pt14"/>
    <w:basedOn w:val="a2"/>
    <w:rsid w:val="002A004A"/>
  </w:style>
  <w:style w:type="character" w:customStyle="1" w:styleId="CharChar31">
    <w:name w:val="Char Char31"/>
    <w:basedOn w:val="a2"/>
    <w:rsid w:val="002A004A"/>
    <w:rPr>
      <w:rFonts w:ascii="仿宋_GB2312" w:eastAsia="仿宋_GB2312" w:hAnsi="Arial"/>
      <w:b/>
      <w:bCs/>
      <w:kern w:val="2"/>
      <w:sz w:val="30"/>
      <w:szCs w:val="32"/>
      <w:lang w:val="en-US" w:eastAsia="zh-CN" w:bidi="ar-SA"/>
    </w:rPr>
  </w:style>
  <w:style w:type="character" w:customStyle="1" w:styleId="tit2">
    <w:name w:val="tit2"/>
    <w:basedOn w:val="a2"/>
    <w:rsid w:val="002A004A"/>
    <w:rPr>
      <w:b/>
      <w:bCs/>
      <w:sz w:val="48"/>
      <w:szCs w:val="48"/>
    </w:rPr>
  </w:style>
  <w:style w:type="character" w:customStyle="1" w:styleId="lh131">
    <w:name w:val="lh131"/>
    <w:basedOn w:val="a2"/>
    <w:rsid w:val="002A004A"/>
  </w:style>
  <w:style w:type="character" w:customStyle="1" w:styleId="hhcwtChar">
    <w:name w:val="hhcwt表格内文字 Char"/>
    <w:basedOn w:val="a2"/>
    <w:link w:val="hhcwt"/>
    <w:rsid w:val="002A004A"/>
    <w:rPr>
      <w:rFonts w:eastAsia="仿宋_GB2312" w:cs="宋体"/>
    </w:rPr>
  </w:style>
  <w:style w:type="paragraph" w:customStyle="1" w:styleId="hhcwt">
    <w:name w:val="hhcwt表格内文字"/>
    <w:basedOn w:val="a0"/>
    <w:link w:val="hhcwtChar"/>
    <w:rsid w:val="002A004A"/>
    <w:pPr>
      <w:jc w:val="center"/>
    </w:pPr>
    <w:rPr>
      <w:rFonts w:asciiTheme="minorHAnsi" w:eastAsia="仿宋_GB2312" w:hAnsiTheme="minorHAnsi" w:cs="宋体"/>
      <w:szCs w:val="22"/>
    </w:rPr>
  </w:style>
  <w:style w:type="character" w:customStyle="1" w:styleId="title0">
    <w:name w:val="title0"/>
    <w:basedOn w:val="a2"/>
    <w:rsid w:val="002A004A"/>
  </w:style>
  <w:style w:type="character" w:customStyle="1" w:styleId="Char22">
    <w:name w:val="小四+首行缩进 Char2"/>
    <w:link w:val="afffffff1"/>
    <w:locked/>
    <w:rsid w:val="002A004A"/>
    <w:rPr>
      <w:rFonts w:ascii="宋体" w:hAnsi="宋体"/>
      <w:sz w:val="24"/>
    </w:rPr>
  </w:style>
  <w:style w:type="paragraph" w:customStyle="1" w:styleId="afffffff1">
    <w:name w:val="小四+首行缩进"/>
    <w:basedOn w:val="a0"/>
    <w:link w:val="Char22"/>
    <w:rsid w:val="002A004A"/>
    <w:pPr>
      <w:spacing w:line="360" w:lineRule="auto"/>
      <w:ind w:firstLine="482"/>
    </w:pPr>
    <w:rPr>
      <w:rFonts w:ascii="宋体" w:eastAsiaTheme="minorEastAsia" w:hAnsi="宋体" w:cstheme="minorBidi"/>
      <w:sz w:val="24"/>
      <w:szCs w:val="22"/>
    </w:rPr>
  </w:style>
  <w:style w:type="character" w:customStyle="1" w:styleId="count">
    <w:name w:val="count"/>
    <w:basedOn w:val="a2"/>
    <w:rsid w:val="002A004A"/>
  </w:style>
  <w:style w:type="character" w:customStyle="1" w:styleId="26Char">
    <w:name w:val="样式 宋体 小四 行距: 固定值 26 磅 Char"/>
    <w:link w:val="260"/>
    <w:rsid w:val="002A004A"/>
    <w:rPr>
      <w:rFonts w:cs="宋体"/>
      <w:sz w:val="24"/>
      <w:szCs w:val="24"/>
    </w:rPr>
  </w:style>
  <w:style w:type="paragraph" w:customStyle="1" w:styleId="260">
    <w:name w:val="样式 宋体 小四 行距: 固定值 26 磅"/>
    <w:basedOn w:val="a0"/>
    <w:link w:val="26Char"/>
    <w:rsid w:val="002A004A"/>
    <w:pPr>
      <w:spacing w:line="520" w:lineRule="exact"/>
      <w:ind w:firstLineChars="200" w:firstLine="480"/>
    </w:pPr>
    <w:rPr>
      <w:rFonts w:asciiTheme="minorHAnsi" w:eastAsiaTheme="minorEastAsia" w:hAnsiTheme="minorHAnsi" w:cs="宋体"/>
      <w:sz w:val="24"/>
    </w:rPr>
  </w:style>
  <w:style w:type="character" w:customStyle="1" w:styleId="CharChar27">
    <w:name w:val="Char Char27"/>
    <w:basedOn w:val="a2"/>
    <w:rsid w:val="002A004A"/>
    <w:rPr>
      <w:rFonts w:ascii="仿宋_GB2312" w:eastAsia="仿宋_GB2312"/>
      <w:b/>
      <w:bCs/>
      <w:kern w:val="2"/>
      <w:sz w:val="24"/>
      <w:szCs w:val="24"/>
      <w:lang w:val="en-US" w:eastAsia="zh-CN" w:bidi="ar-SA"/>
    </w:rPr>
  </w:style>
  <w:style w:type="character" w:customStyle="1" w:styleId="CharCharc">
    <w:name w:val="表格内文字 Char Char"/>
    <w:rsid w:val="002A004A"/>
    <w:rPr>
      <w:rFonts w:ascii="宋体" w:eastAsia="宋体" w:hAnsi="宋体" w:cs="Arial"/>
      <w:snapToGrid w:val="0"/>
      <w:kern w:val="44"/>
      <w:sz w:val="21"/>
      <w:szCs w:val="48"/>
      <w:lang w:val="en-US" w:eastAsia="zh-CN" w:bidi="ar-SA"/>
    </w:rPr>
  </w:style>
  <w:style w:type="character" w:customStyle="1" w:styleId="px141">
    <w:name w:val="px141"/>
    <w:basedOn w:val="a2"/>
    <w:rsid w:val="002A004A"/>
    <w:rPr>
      <w:rFonts w:hint="default"/>
      <w:sz w:val="21"/>
      <w:szCs w:val="21"/>
    </w:rPr>
  </w:style>
  <w:style w:type="character" w:customStyle="1" w:styleId="title41">
    <w:name w:val="title41"/>
    <w:basedOn w:val="a2"/>
    <w:rsid w:val="002A004A"/>
    <w:rPr>
      <w:rFonts w:ascii="宋体" w:eastAsia="宋体" w:hAnsi="宋体" w:hint="eastAsia"/>
      <w:i w:val="0"/>
      <w:iCs w:val="0"/>
      <w:color w:val="FF6600"/>
      <w:sz w:val="36"/>
      <w:szCs w:val="36"/>
    </w:rPr>
  </w:style>
  <w:style w:type="character" w:customStyle="1" w:styleId="kt1">
    <w:name w:val="kt1"/>
    <w:basedOn w:val="a2"/>
    <w:rsid w:val="002A004A"/>
    <w:rPr>
      <w:rFonts w:ascii="楷体_GB2312" w:eastAsia="楷体_GB2312" w:hint="eastAsia"/>
      <w:sz w:val="24"/>
      <w:szCs w:val="24"/>
    </w:rPr>
  </w:style>
  <w:style w:type="character" w:customStyle="1" w:styleId="big1">
    <w:name w:val="big1"/>
    <w:basedOn w:val="a2"/>
    <w:rsid w:val="002A004A"/>
    <w:rPr>
      <w:rFonts w:hint="default"/>
      <w:sz w:val="28"/>
      <w:szCs w:val="28"/>
    </w:rPr>
  </w:style>
  <w:style w:type="character" w:customStyle="1" w:styleId="CharChar41">
    <w:name w:val="Char Char41"/>
    <w:basedOn w:val="a2"/>
    <w:rsid w:val="002A004A"/>
    <w:rPr>
      <w:rFonts w:ascii="仿宋_GB2312" w:eastAsia="仿宋_GB2312"/>
      <w:kern w:val="2"/>
      <w:sz w:val="18"/>
      <w:szCs w:val="18"/>
      <w:lang w:val="en-US" w:eastAsia="zh-CN" w:bidi="ar-SA"/>
    </w:rPr>
  </w:style>
  <w:style w:type="character" w:customStyle="1" w:styleId="style6">
    <w:name w:val="style6"/>
    <w:basedOn w:val="a2"/>
    <w:rsid w:val="002A004A"/>
  </w:style>
  <w:style w:type="character" w:customStyle="1" w:styleId="Charff8">
    <w:name w:val="报告书正文 Char"/>
    <w:link w:val="afffffff2"/>
    <w:rsid w:val="002A004A"/>
    <w:rPr>
      <w:rFonts w:ascii="宋体" w:hAnsi="宋体"/>
      <w:sz w:val="28"/>
      <w:szCs w:val="24"/>
    </w:rPr>
  </w:style>
  <w:style w:type="paragraph" w:customStyle="1" w:styleId="afffffff2">
    <w:name w:val="报告书正文"/>
    <w:basedOn w:val="a0"/>
    <w:link w:val="Charff8"/>
    <w:rsid w:val="002A004A"/>
    <w:pPr>
      <w:spacing w:line="360" w:lineRule="auto"/>
      <w:ind w:firstLineChars="200" w:firstLine="560"/>
    </w:pPr>
    <w:rPr>
      <w:rFonts w:ascii="宋体" w:eastAsiaTheme="minorEastAsia" w:hAnsi="宋体" w:cstheme="minorBidi"/>
      <w:sz w:val="28"/>
    </w:rPr>
  </w:style>
  <w:style w:type="character" w:customStyle="1" w:styleId="aar9ptcopy1">
    <w:name w:val="aar_9ptcopy1"/>
    <w:basedOn w:val="a2"/>
    <w:rsid w:val="002A004A"/>
    <w:rPr>
      <w:rFonts w:ascii="ˎ̥" w:hAnsi="ˎ̥" w:hint="default"/>
      <w:sz w:val="18"/>
      <w:szCs w:val="18"/>
    </w:rPr>
  </w:style>
  <w:style w:type="character" w:customStyle="1" w:styleId="a10">
    <w:name w:val="a1"/>
    <w:basedOn w:val="a2"/>
    <w:rsid w:val="002A004A"/>
    <w:rPr>
      <w:sz w:val="18"/>
    </w:rPr>
  </w:style>
  <w:style w:type="character" w:customStyle="1" w:styleId="CharChar25">
    <w:name w:val="Char Char25"/>
    <w:basedOn w:val="a2"/>
    <w:rsid w:val="002A004A"/>
    <w:rPr>
      <w:rFonts w:ascii="Arial" w:eastAsia="黑体" w:hAnsi="Arial"/>
      <w:kern w:val="2"/>
      <w:sz w:val="24"/>
      <w:szCs w:val="24"/>
      <w:lang w:val="en-US" w:eastAsia="zh-CN" w:bidi="ar-SA"/>
    </w:rPr>
  </w:style>
  <w:style w:type="character" w:customStyle="1" w:styleId="CharChar26">
    <w:name w:val="Char Char26"/>
    <w:basedOn w:val="a2"/>
    <w:rsid w:val="002A004A"/>
    <w:rPr>
      <w:rFonts w:eastAsia="仿宋_GB2312"/>
      <w:kern w:val="2"/>
      <w:sz w:val="28"/>
      <w:szCs w:val="24"/>
      <w:u w:val="single"/>
      <w:lang w:val="en-US" w:eastAsia="zh-CN" w:bidi="ar-SA"/>
    </w:rPr>
  </w:style>
  <w:style w:type="character" w:customStyle="1" w:styleId="head121">
    <w:name w:val="head121"/>
    <w:basedOn w:val="a2"/>
    <w:rsid w:val="002A004A"/>
    <w:rPr>
      <w:sz w:val="22"/>
      <w:szCs w:val="22"/>
    </w:rPr>
  </w:style>
  <w:style w:type="character" w:customStyle="1" w:styleId="3xi">
    <w:name w:val="3xi"/>
    <w:basedOn w:val="a2"/>
    <w:rsid w:val="002A004A"/>
  </w:style>
  <w:style w:type="character" w:customStyle="1" w:styleId="indetail1">
    <w:name w:val="indetail1"/>
    <w:basedOn w:val="a2"/>
    <w:rsid w:val="002A004A"/>
    <w:rPr>
      <w:sz w:val="18"/>
      <w:szCs w:val="18"/>
      <w:bdr w:val="single" w:sz="6" w:space="0" w:color="E2E2E2"/>
    </w:rPr>
  </w:style>
  <w:style w:type="character" w:customStyle="1" w:styleId="CharCharCharChar3">
    <w:name w:val="正文（首行缩进两字） Char Char Char Char"/>
    <w:basedOn w:val="a2"/>
    <w:rsid w:val="002A004A"/>
    <w:rPr>
      <w:rFonts w:ascii="仿宋_GB2312" w:eastAsia="仿宋_GB2312"/>
      <w:color w:val="000000"/>
      <w:kern w:val="2"/>
      <w:sz w:val="28"/>
      <w:szCs w:val="24"/>
      <w:lang w:val="en-US" w:eastAsia="zh-CN" w:bidi="ar-SA"/>
    </w:rPr>
  </w:style>
  <w:style w:type="character" w:customStyle="1" w:styleId="font11">
    <w:name w:val="font11"/>
    <w:basedOn w:val="a2"/>
    <w:rsid w:val="002A004A"/>
    <w:rPr>
      <w:sz w:val="21"/>
      <w:szCs w:val="21"/>
    </w:rPr>
  </w:style>
  <w:style w:type="character" w:customStyle="1" w:styleId="Charff9">
    <w:name w:val="标准正文 Char"/>
    <w:link w:val="afffffff3"/>
    <w:rsid w:val="002A004A"/>
    <w:rPr>
      <w:rFonts w:ascii="宋体" w:hAnsi="Arial"/>
      <w:sz w:val="24"/>
      <w:szCs w:val="24"/>
    </w:rPr>
  </w:style>
  <w:style w:type="paragraph" w:customStyle="1" w:styleId="afffffff3">
    <w:name w:val="标准正文"/>
    <w:basedOn w:val="a0"/>
    <w:link w:val="Charff9"/>
    <w:rsid w:val="002A004A"/>
    <w:pPr>
      <w:spacing w:line="520" w:lineRule="exact"/>
      <w:ind w:firstLineChars="200" w:firstLine="480"/>
    </w:pPr>
    <w:rPr>
      <w:rFonts w:ascii="宋体" w:eastAsiaTheme="minorEastAsia" w:hAnsi="Arial" w:cstheme="minorBidi"/>
      <w:sz w:val="24"/>
    </w:rPr>
  </w:style>
  <w:style w:type="character" w:customStyle="1" w:styleId="CharChar28">
    <w:name w:val="Char Char28"/>
    <w:basedOn w:val="a2"/>
    <w:rsid w:val="002A004A"/>
    <w:rPr>
      <w:rFonts w:eastAsia="仿宋_GB2312"/>
      <w:b/>
      <w:bCs/>
      <w:kern w:val="2"/>
      <w:sz w:val="24"/>
      <w:szCs w:val="24"/>
      <w:lang w:val="en-US" w:eastAsia="zh-CN" w:bidi="ar-SA"/>
    </w:rPr>
  </w:style>
  <w:style w:type="character" w:customStyle="1" w:styleId="2CharChar1">
    <w:name w:val="正文 首行缩进:  2 字符 Char Char1"/>
    <w:link w:val="2Char6"/>
    <w:rsid w:val="002A004A"/>
    <w:rPr>
      <w:rFonts w:cs="宋体"/>
      <w:kern w:val="44"/>
      <w:sz w:val="24"/>
    </w:rPr>
  </w:style>
  <w:style w:type="paragraph" w:customStyle="1" w:styleId="2Char6">
    <w:name w:val="正文 首行缩进:  2 字符 Char"/>
    <w:basedOn w:val="a0"/>
    <w:link w:val="2CharChar1"/>
    <w:rsid w:val="002A004A"/>
    <w:pPr>
      <w:spacing w:line="520" w:lineRule="exact"/>
      <w:ind w:firstLineChars="200" w:firstLine="200"/>
    </w:pPr>
    <w:rPr>
      <w:rFonts w:asciiTheme="minorHAnsi" w:eastAsiaTheme="minorEastAsia" w:hAnsiTheme="minorHAnsi" w:cs="宋体"/>
      <w:kern w:val="44"/>
      <w:sz w:val="24"/>
      <w:szCs w:val="22"/>
    </w:rPr>
  </w:style>
  <w:style w:type="character" w:customStyle="1" w:styleId="CharCCharCharCharCharChar">
    <w:name w:val="正文（首行缩进两字） Char C Char Char Char Char Char"/>
    <w:basedOn w:val="a2"/>
    <w:rsid w:val="002A004A"/>
    <w:rPr>
      <w:rFonts w:eastAsia="宋体"/>
      <w:kern w:val="2"/>
      <w:sz w:val="28"/>
      <w:szCs w:val="24"/>
      <w:lang w:val="en-US" w:eastAsia="zh-CN" w:bidi="ar-SA"/>
    </w:rPr>
  </w:style>
  <w:style w:type="character" w:customStyle="1" w:styleId="ttag">
    <w:name w:val="t_tag"/>
    <w:basedOn w:val="a2"/>
    <w:rsid w:val="002A004A"/>
  </w:style>
  <w:style w:type="character" w:customStyle="1" w:styleId="main-11">
    <w:name w:val="main-11"/>
    <w:basedOn w:val="a2"/>
    <w:rsid w:val="002A004A"/>
  </w:style>
  <w:style w:type="character" w:customStyle="1" w:styleId="CharChar12">
    <w:name w:val="Char Char12"/>
    <w:basedOn w:val="a2"/>
    <w:rsid w:val="002A004A"/>
    <w:rPr>
      <w:rFonts w:ascii="仿宋_GB2312" w:eastAsia="仿宋_GB2312"/>
      <w:kern w:val="2"/>
      <w:sz w:val="28"/>
      <w:szCs w:val="24"/>
      <w:lang w:val="en-US" w:eastAsia="zh-CN" w:bidi="ar-SA"/>
    </w:rPr>
  </w:style>
  <w:style w:type="character" w:customStyle="1" w:styleId="CharChar61">
    <w:name w:val="Char Char61"/>
    <w:basedOn w:val="a2"/>
    <w:rsid w:val="002A004A"/>
    <w:rPr>
      <w:rFonts w:ascii="仿宋_GB2312" w:eastAsia="仿宋_GB2312"/>
      <w:kern w:val="2"/>
      <w:sz w:val="18"/>
      <w:szCs w:val="18"/>
      <w:lang w:val="en-US" w:eastAsia="zh-CN" w:bidi="ar-SA"/>
    </w:rPr>
  </w:style>
  <w:style w:type="character" w:customStyle="1" w:styleId="1CharCharCharChar">
    <w:name w:val="标题 1 Char Char Char Char"/>
    <w:basedOn w:val="a2"/>
    <w:rsid w:val="002A004A"/>
    <w:rPr>
      <w:rFonts w:eastAsia="宋体"/>
      <w:kern w:val="44"/>
      <w:sz w:val="44"/>
      <w:szCs w:val="44"/>
    </w:rPr>
  </w:style>
  <w:style w:type="character" w:customStyle="1" w:styleId="H4CharChar">
    <w:name w:val="H4 Char Char"/>
    <w:basedOn w:val="a2"/>
    <w:rsid w:val="002A004A"/>
    <w:rPr>
      <w:rFonts w:ascii="Arial" w:eastAsia="黑体" w:hAnsi="Arial"/>
      <w:sz w:val="24"/>
      <w:lang w:val="en-US" w:eastAsia="zh-CN" w:bidi="ar-SA"/>
    </w:rPr>
  </w:style>
  <w:style w:type="paragraph" w:customStyle="1" w:styleId="81">
    <w:name w:val="8"/>
    <w:basedOn w:val="a0"/>
    <w:next w:val="af1"/>
    <w:rsid w:val="002A004A"/>
    <w:pPr>
      <w:autoSpaceDE w:val="0"/>
      <w:autoSpaceDN w:val="0"/>
      <w:adjustRightInd w:val="0"/>
      <w:spacing w:line="480" w:lineRule="exact"/>
      <w:ind w:firstLine="567"/>
      <w:textAlignment w:val="baseline"/>
    </w:pPr>
    <w:rPr>
      <w:rFonts w:ascii="宋体" w:hAnsi="宋体"/>
      <w:spacing w:val="6"/>
      <w:sz w:val="28"/>
      <w:szCs w:val="20"/>
    </w:rPr>
  </w:style>
  <w:style w:type="paragraph" w:customStyle="1" w:styleId="ParaCharCharCharCharCharCharCharCharCharCharCharCharChar1">
    <w:name w:val="默认段落字体 Para Char Char Char Char Char Char Char Char Char Char Char Char Char1"/>
    <w:basedOn w:val="a0"/>
    <w:rsid w:val="002A004A"/>
    <w:rPr>
      <w:sz w:val="24"/>
      <w:szCs w:val="20"/>
    </w:rPr>
  </w:style>
  <w:style w:type="paragraph" w:customStyle="1" w:styleId="afffffff4">
    <w:name w:val="表格式"/>
    <w:basedOn w:val="affb"/>
    <w:rsid w:val="002A004A"/>
    <w:pPr>
      <w:adjustRightInd w:val="0"/>
      <w:snapToGrid w:val="0"/>
      <w:spacing w:beforeLines="50" w:before="156" w:afterLines="50" w:after="156" w:line="240" w:lineRule="exact"/>
    </w:pPr>
    <w:rPr>
      <w:rFonts w:ascii="仿宋_GB2312"/>
      <w:b/>
      <w:szCs w:val="20"/>
    </w:rPr>
  </w:style>
  <w:style w:type="paragraph" w:styleId="51">
    <w:name w:val="List Number 5"/>
    <w:basedOn w:val="a0"/>
    <w:rsid w:val="002A004A"/>
    <w:pPr>
      <w:tabs>
        <w:tab w:val="left" w:pos="2040"/>
      </w:tabs>
      <w:ind w:left="2040" w:hanging="360"/>
    </w:pPr>
    <w:rPr>
      <w:szCs w:val="20"/>
    </w:rPr>
  </w:style>
  <w:style w:type="paragraph" w:customStyle="1" w:styleId="214">
    <w:name w:val="样式 第2级 + 段前: 1 行"/>
    <w:basedOn w:val="a0"/>
    <w:rsid w:val="002A004A"/>
    <w:pPr>
      <w:keepNext/>
      <w:keepLines/>
      <w:tabs>
        <w:tab w:val="left" w:pos="612"/>
      </w:tabs>
      <w:spacing w:line="360" w:lineRule="auto"/>
      <w:ind w:left="180"/>
      <w:outlineLvl w:val="1"/>
    </w:pPr>
    <w:rPr>
      <w:rFonts w:ascii="宋体" w:hAnsi="宋体"/>
      <w:b/>
      <w:sz w:val="28"/>
      <w:szCs w:val="28"/>
    </w:rPr>
  </w:style>
  <w:style w:type="paragraph" w:customStyle="1" w:styleId="2c">
    <w:name w:val="样式 报告 + 首行缩进:  2 字符"/>
    <w:basedOn w:val="a0"/>
    <w:rsid w:val="002A004A"/>
    <w:pPr>
      <w:widowControl/>
      <w:overflowPunct w:val="0"/>
      <w:autoSpaceDE w:val="0"/>
      <w:autoSpaceDN w:val="0"/>
      <w:adjustRightInd w:val="0"/>
      <w:spacing w:before="120" w:after="120" w:line="400" w:lineRule="atLeast"/>
      <w:ind w:firstLineChars="200" w:firstLine="480"/>
      <w:textAlignment w:val="baseline"/>
    </w:pPr>
    <w:rPr>
      <w:kern w:val="0"/>
      <w:sz w:val="24"/>
      <w:szCs w:val="20"/>
    </w:rPr>
  </w:style>
  <w:style w:type="paragraph" w:customStyle="1" w:styleId="52">
    <w:name w:val="5"/>
    <w:basedOn w:val="a0"/>
    <w:next w:val="31"/>
    <w:rsid w:val="002A004A"/>
    <w:pPr>
      <w:adjustRightInd w:val="0"/>
      <w:snapToGrid w:val="0"/>
      <w:spacing w:line="312" w:lineRule="auto"/>
      <w:ind w:firstLineChars="200" w:firstLine="480"/>
    </w:pPr>
    <w:rPr>
      <w:rFonts w:ascii="仿宋_GB2312" w:eastAsia="仿宋_GB2312"/>
      <w:sz w:val="24"/>
    </w:rPr>
  </w:style>
  <w:style w:type="paragraph" w:customStyle="1" w:styleId="afffffff5">
    <w:name w:val="样式 居中"/>
    <w:basedOn w:val="a0"/>
    <w:rsid w:val="002A004A"/>
    <w:pPr>
      <w:spacing w:line="520" w:lineRule="exact"/>
      <w:jc w:val="center"/>
    </w:pPr>
    <w:rPr>
      <w:kern w:val="44"/>
      <w:sz w:val="24"/>
      <w:szCs w:val="20"/>
    </w:rPr>
  </w:style>
  <w:style w:type="paragraph" w:customStyle="1" w:styleId="afffffff6">
    <w:name w:val="！正文"/>
    <w:basedOn w:val="a0"/>
    <w:rsid w:val="002A004A"/>
    <w:pPr>
      <w:spacing w:line="360" w:lineRule="auto"/>
      <w:ind w:firstLineChars="200" w:firstLine="480"/>
    </w:pPr>
    <w:rPr>
      <w:rFonts w:cs="宋体"/>
      <w:sz w:val="24"/>
      <w:szCs w:val="20"/>
    </w:rPr>
  </w:style>
  <w:style w:type="paragraph" w:customStyle="1" w:styleId="71">
    <w:name w:val="7"/>
    <w:basedOn w:val="a0"/>
    <w:next w:val="31"/>
    <w:rsid w:val="002A004A"/>
    <w:pPr>
      <w:adjustRightInd w:val="0"/>
      <w:snapToGrid w:val="0"/>
      <w:spacing w:line="312" w:lineRule="auto"/>
      <w:ind w:firstLineChars="200" w:firstLine="560"/>
    </w:pPr>
    <w:rPr>
      <w:rFonts w:ascii="仿宋_GB2312" w:eastAsia="仿宋_GB2312"/>
      <w:sz w:val="28"/>
    </w:rPr>
  </w:style>
  <w:style w:type="paragraph" w:customStyle="1" w:styleId="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2"/>
    <w:basedOn w:val="a0"/>
    <w:rsid w:val="002A004A"/>
  </w:style>
  <w:style w:type="paragraph" w:customStyle="1" w:styleId="CharCharCharCharCharCharCharChar1CharCharCharCharCharCharCharCharCharCharCharChar1Char">
    <w:name w:val="Char Char Char Char Char Char Char Char1 Char Char Char Char Char Char Char Char Char Char Char Char1 Char"/>
    <w:basedOn w:val="a0"/>
    <w:rsid w:val="002A004A"/>
    <w:rPr>
      <w:sz w:val="24"/>
      <w:szCs w:val="20"/>
    </w:rPr>
  </w:style>
  <w:style w:type="paragraph" w:customStyle="1" w:styleId="afffffff7">
    <w:name w:val="表中正文"/>
    <w:basedOn w:val="a0"/>
    <w:rsid w:val="002A004A"/>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192192">
    <w:name w:val="样式 样式 正文内容 + 首行缩进:  1.92 字符 + 首行缩进:  1.92 字符"/>
    <w:basedOn w:val="a0"/>
    <w:rsid w:val="002A004A"/>
    <w:pPr>
      <w:spacing w:before="100" w:beforeAutospacing="1" w:after="100" w:afterAutospacing="1" w:line="360" w:lineRule="auto"/>
      <w:ind w:firstLineChars="192" w:firstLine="192"/>
    </w:pPr>
    <w:rPr>
      <w:rFonts w:cs="宋体"/>
      <w:sz w:val="24"/>
      <w:szCs w:val="20"/>
    </w:rPr>
  </w:style>
  <w:style w:type="paragraph" w:customStyle="1" w:styleId="afffffff8">
    <w:name w:val="文本正文"/>
    <w:basedOn w:val="a0"/>
    <w:rsid w:val="002A004A"/>
    <w:pPr>
      <w:tabs>
        <w:tab w:val="left" w:pos="560"/>
      </w:tabs>
      <w:adjustRightInd w:val="0"/>
      <w:snapToGrid w:val="0"/>
      <w:spacing w:line="500" w:lineRule="exact"/>
      <w:ind w:firstLineChars="200" w:firstLine="560"/>
    </w:pPr>
    <w:rPr>
      <w:rFonts w:ascii="仿宋_GB2312" w:eastAsia="仿宋_GB2312" w:hAnsi="MS Mincho" w:cs="宋体"/>
      <w:b/>
      <w:bCs/>
      <w:color w:val="000000"/>
      <w:kern w:val="0"/>
      <w:sz w:val="28"/>
      <w:szCs w:val="28"/>
      <w:lang w:val="zh-CN"/>
    </w:rPr>
  </w:style>
  <w:style w:type="paragraph" w:customStyle="1" w:styleId="afffffff9">
    <w:name w:val="公式"/>
    <w:basedOn w:val="a0"/>
    <w:rsid w:val="002A004A"/>
    <w:pPr>
      <w:spacing w:line="360" w:lineRule="auto"/>
      <w:ind w:firstLineChars="200" w:firstLine="200"/>
      <w:textAlignment w:val="center"/>
    </w:pPr>
    <w:rPr>
      <w:sz w:val="24"/>
    </w:rPr>
  </w:style>
  <w:style w:type="paragraph" w:customStyle="1" w:styleId="afffffffa">
    <w:name w:val="文本居中"/>
    <w:basedOn w:val="a0"/>
    <w:rsid w:val="002A004A"/>
    <w:pPr>
      <w:adjustRightInd w:val="0"/>
      <w:spacing w:line="360" w:lineRule="auto"/>
      <w:jc w:val="center"/>
    </w:pPr>
    <w:rPr>
      <w:sz w:val="28"/>
      <w:szCs w:val="20"/>
    </w:rPr>
  </w:style>
  <w:style w:type="paragraph" w:customStyle="1" w:styleId="afffffffb">
    <w:name w:val="样式 样式 图形标题 + (西文) 宋体 (中文) 宋体 小四 加粗 + 非加粗"/>
    <w:basedOn w:val="afffffffc"/>
    <w:rsid w:val="002A004A"/>
    <w:rPr>
      <w:bCs w:val="0"/>
    </w:rPr>
  </w:style>
  <w:style w:type="paragraph" w:customStyle="1" w:styleId="afffffffc">
    <w:name w:val="样式 图形标题 + (西文) 宋体 (中文) 宋体 小四 加粗"/>
    <w:basedOn w:val="a0"/>
    <w:rsid w:val="002A004A"/>
    <w:pPr>
      <w:widowControl/>
      <w:spacing w:beforeLines="50" w:before="120" w:afterLines="50" w:after="120"/>
      <w:jc w:val="center"/>
    </w:pPr>
    <w:rPr>
      <w:rFonts w:eastAsia="楷体_GB2312"/>
      <w:b/>
      <w:bCs/>
      <w:kern w:val="0"/>
      <w:sz w:val="24"/>
    </w:rPr>
  </w:style>
  <w:style w:type="paragraph" w:customStyle="1" w:styleId="CharCharCharCharCharCharCharCharCharChar1">
    <w:name w:val="Char Char Char Char Char Char Char Char Char Char1"/>
    <w:basedOn w:val="a0"/>
    <w:rsid w:val="002A004A"/>
    <w:rPr>
      <w:rFonts w:ascii="黑体" w:eastAsia="黑体" w:hAnsi="黑体"/>
      <w:b/>
      <w:spacing w:val="10"/>
      <w:kern w:val="44"/>
      <w:sz w:val="28"/>
      <w:szCs w:val="20"/>
    </w:rPr>
  </w:style>
  <w:style w:type="paragraph" w:customStyle="1" w:styleId="CharCharCharCharCharCharCharCharCharCharCharCharCharCharCharCharCharCharCharCharCharCharCharCharCharCharCharCharCharChar2CharCharCharCharCharCharChar">
    <w:name w:val="Char Char Char Char Char Char Char Char Char Char Char Char Char Char Char Char Char Char Char Char Char Char Char Char Char Char Char Char Char Char2 Char Char Char Char Char Char Char"/>
    <w:basedOn w:val="a0"/>
    <w:rsid w:val="002A004A"/>
    <w:rPr>
      <w:sz w:val="24"/>
    </w:rPr>
  </w:style>
  <w:style w:type="paragraph" w:customStyle="1" w:styleId="1f2">
    <w:name w:val="样式 标题 1 + 两端对齐"/>
    <w:basedOn w:val="1"/>
    <w:rsid w:val="002A004A"/>
    <w:pPr>
      <w:keepNext w:val="0"/>
      <w:pageBreakBefore/>
      <w:widowControl/>
      <w:tabs>
        <w:tab w:val="left" w:pos="420"/>
        <w:tab w:val="left" w:pos="432"/>
      </w:tabs>
      <w:adjustRightInd w:val="0"/>
      <w:snapToGrid w:val="0"/>
      <w:spacing w:beforeLines="0" w:before="0" w:afterLines="0" w:after="0" w:line="300" w:lineRule="auto"/>
      <w:jc w:val="center"/>
    </w:pPr>
    <w:rPr>
      <w:rFonts w:ascii="仿宋_GB2312" w:eastAsia="仿宋_GB2312"/>
      <w:b w:val="0"/>
      <w:snapToGrid w:val="0"/>
      <w:kern w:val="0"/>
      <w:sz w:val="32"/>
    </w:rPr>
  </w:style>
  <w:style w:type="paragraph" w:customStyle="1" w:styleId="5Char0">
    <w:name w:val="5 Char"/>
    <w:basedOn w:val="a0"/>
    <w:rsid w:val="002A004A"/>
    <w:rPr>
      <w:sz w:val="24"/>
    </w:rPr>
  </w:style>
  <w:style w:type="paragraph" w:customStyle="1" w:styleId="afffffffd">
    <w:name w:val="表内字体"/>
    <w:basedOn w:val="a0"/>
    <w:rsid w:val="002A004A"/>
    <w:pPr>
      <w:jc w:val="center"/>
    </w:pPr>
    <w:rPr>
      <w:rFonts w:hAnsi="宋体"/>
      <w:szCs w:val="20"/>
    </w:rPr>
  </w:style>
  <w:style w:type="paragraph" w:customStyle="1" w:styleId="36">
    <w:name w:val="小3黑中"/>
    <w:basedOn w:val="5"/>
    <w:rsid w:val="002A004A"/>
    <w:pPr>
      <w:tabs>
        <w:tab w:val="left" w:pos="1008"/>
      </w:tabs>
      <w:spacing w:beforeLines="0" w:before="0" w:afterLines="0" w:after="0" w:line="240" w:lineRule="auto"/>
      <w:jc w:val="center"/>
      <w:outlineLvl w:val="9"/>
    </w:pPr>
    <w:rPr>
      <w:rFonts w:ascii="仿宋_GB2312" w:hAnsi="宋体"/>
      <w:b w:val="0"/>
      <w:sz w:val="24"/>
      <w:szCs w:val="24"/>
      <w:lang w:val="en-US" w:eastAsia="zh-CN"/>
    </w:rPr>
  </w:style>
  <w:style w:type="paragraph" w:customStyle="1" w:styleId="53">
    <w:name w:val="正文缩进5"/>
    <w:basedOn w:val="a0"/>
    <w:rsid w:val="002A004A"/>
    <w:pPr>
      <w:adjustRightInd w:val="0"/>
      <w:ind w:firstLineChars="200" w:firstLine="420"/>
      <w:textAlignment w:val="baseline"/>
    </w:pPr>
    <w:rPr>
      <w:rFonts w:hAnsi="宋体" w:hint="eastAsia"/>
      <w:sz w:val="24"/>
      <w:szCs w:val="20"/>
    </w:rPr>
  </w:style>
  <w:style w:type="paragraph" w:customStyle="1" w:styleId="afffffffe">
    <w:name w:val="表内文字"/>
    <w:rsid w:val="002A004A"/>
    <w:pPr>
      <w:adjustRightInd w:val="0"/>
      <w:snapToGrid w:val="0"/>
      <w:ind w:rightChars="-39" w:right="-39" w:firstLineChars="4" w:firstLine="8"/>
      <w:jc w:val="center"/>
    </w:pPr>
    <w:rPr>
      <w:rFonts w:ascii="Times New Roman" w:eastAsia="宋体" w:hAnsi="Times New Roman" w:cs="Times New Roman"/>
      <w:snapToGrid w:val="0"/>
      <w:color w:val="000000"/>
      <w:kern w:val="0"/>
      <w:szCs w:val="20"/>
    </w:rPr>
  </w:style>
  <w:style w:type="paragraph" w:customStyle="1" w:styleId="affffffff">
    <w:name w:val="表头文字"/>
    <w:basedOn w:val="a0"/>
    <w:rsid w:val="002A004A"/>
    <w:pPr>
      <w:spacing w:line="360" w:lineRule="auto"/>
      <w:jc w:val="center"/>
    </w:pPr>
    <w:rPr>
      <w:rFonts w:eastAsia="楷体_GB2312"/>
      <w:b/>
      <w:sz w:val="24"/>
      <w:szCs w:val="20"/>
    </w:rPr>
  </w:style>
  <w:style w:type="paragraph" w:customStyle="1" w:styleId="btx4">
    <w:name w:val="btx4"/>
    <w:basedOn w:val="a0"/>
    <w:rsid w:val="002A004A"/>
    <w:pPr>
      <w:widowControl/>
      <w:spacing w:before="100" w:beforeAutospacing="1" w:after="100" w:afterAutospacing="1" w:line="320" w:lineRule="atLeast"/>
      <w:jc w:val="left"/>
    </w:pPr>
    <w:rPr>
      <w:rFonts w:ascii="黑体" w:eastAsia="黑体" w:hAnsi="宋体" w:cs="宋体"/>
      <w:kern w:val="0"/>
      <w:sz w:val="24"/>
    </w:rPr>
  </w:style>
  <w:style w:type="paragraph" w:customStyle="1" w:styleId="affffffff0">
    <w:name w:val=":("/>
    <w:rsid w:val="002A004A"/>
    <w:pPr>
      <w:widowControl w:val="0"/>
      <w:adjustRightInd w:val="0"/>
      <w:spacing w:line="312" w:lineRule="atLeast"/>
      <w:jc w:val="both"/>
      <w:textAlignment w:val="baseline"/>
    </w:pPr>
    <w:rPr>
      <w:rFonts w:ascii="Times New Roman" w:eastAsia="·s²Ó©úÅé" w:hAnsi="Times New Roman" w:cs="Times New Roman"/>
      <w:kern w:val="0"/>
      <w:szCs w:val="20"/>
    </w:rPr>
  </w:style>
  <w:style w:type="paragraph" w:customStyle="1" w:styleId="ParaCharCharChar1CharCharCharCharCharCharCharCharChar">
    <w:name w:val="默认段落字体 Para Char Char Char1 Char Char Char Char Char Char Char Char Char"/>
    <w:basedOn w:val="a0"/>
    <w:rsid w:val="002A004A"/>
    <w:rPr>
      <w:sz w:val="24"/>
    </w:rPr>
  </w:style>
  <w:style w:type="paragraph" w:customStyle="1" w:styleId="1f3">
    <w:name w:val="正文首行缩进1"/>
    <w:basedOn w:val="a0"/>
    <w:next w:val="a0"/>
    <w:rsid w:val="002A004A"/>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szCs w:val="20"/>
    </w:rPr>
  </w:style>
  <w:style w:type="paragraph" w:customStyle="1" w:styleId="37">
    <w:name w:val="样式3"/>
    <w:basedOn w:val="40"/>
    <w:rsid w:val="002A004A"/>
    <w:pPr>
      <w:keepLines/>
      <w:widowControl w:val="0"/>
      <w:tabs>
        <w:tab w:val="clear" w:pos="993"/>
        <w:tab w:val="left" w:pos="864"/>
      </w:tabs>
      <w:adjustRightInd/>
      <w:snapToGrid/>
      <w:spacing w:afterLines="0" w:after="0" w:line="336" w:lineRule="auto"/>
      <w:ind w:hangingChars="200" w:hanging="200"/>
      <w:jc w:val="both"/>
    </w:pPr>
    <w:rPr>
      <w:b w:val="0"/>
      <w:spacing w:val="0"/>
      <w:lang w:val="en-US" w:eastAsia="zh-CN"/>
    </w:rPr>
  </w:style>
  <w:style w:type="paragraph" w:customStyle="1" w:styleId="xl33">
    <w:name w:val="xl33"/>
    <w:basedOn w:val="a0"/>
    <w:rsid w:val="002A004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0"/>
    </w:rPr>
  </w:style>
  <w:style w:type="paragraph" w:customStyle="1" w:styleId="1f4">
    <w:name w:val="表1"/>
    <w:basedOn w:val="a0"/>
    <w:rsid w:val="002A004A"/>
    <w:pPr>
      <w:jc w:val="center"/>
    </w:pPr>
    <w:rPr>
      <w:rFonts w:ascii="宋体" w:hAnsi="宋体"/>
      <w:color w:val="000000"/>
      <w:szCs w:val="20"/>
    </w:rPr>
  </w:style>
  <w:style w:type="paragraph" w:customStyle="1" w:styleId="XYF1">
    <w:name w:val="XYF1"/>
    <w:basedOn w:val="a0"/>
    <w:rsid w:val="002A004A"/>
    <w:pPr>
      <w:tabs>
        <w:tab w:val="left" w:pos="1080"/>
      </w:tabs>
      <w:spacing w:line="440" w:lineRule="exact"/>
      <w:ind w:firstLineChars="195" w:firstLine="195"/>
    </w:pPr>
    <w:rPr>
      <w:sz w:val="24"/>
    </w:rPr>
  </w:style>
  <w:style w:type="paragraph" w:customStyle="1" w:styleId="Bullet">
    <w:name w:val="Bullet"/>
    <w:basedOn w:val="a0"/>
    <w:rsid w:val="002A004A"/>
    <w:pPr>
      <w:widowControl/>
      <w:tabs>
        <w:tab w:val="left" w:pos="1140"/>
      </w:tabs>
      <w:spacing w:after="60" w:line="300" w:lineRule="atLeast"/>
      <w:ind w:left="1140" w:hanging="720"/>
    </w:pPr>
    <w:rPr>
      <w:kern w:val="0"/>
      <w:sz w:val="22"/>
    </w:rPr>
  </w:style>
  <w:style w:type="paragraph" w:customStyle="1" w:styleId="affffffff1">
    <w:name w:val="三级标题"/>
    <w:basedOn w:val="a7"/>
    <w:rsid w:val="002A004A"/>
    <w:pPr>
      <w:spacing w:before="260" w:after="0" w:line="460" w:lineRule="exact"/>
      <w:jc w:val="both"/>
      <w:outlineLvl w:val="2"/>
    </w:pPr>
    <w:rPr>
      <w:rFonts w:ascii="Times New Roman" w:eastAsia="宋体" w:hAnsi="Times New Roman" w:cs="Arial"/>
      <w:b/>
      <w:bCs/>
      <w:kern w:val="0"/>
      <w:sz w:val="24"/>
      <w:szCs w:val="24"/>
    </w:rPr>
  </w:style>
  <w:style w:type="paragraph" w:customStyle="1" w:styleId="affffffff2">
    <w:name w:val="注释"/>
    <w:basedOn w:val="a0"/>
    <w:rsid w:val="002A004A"/>
    <w:pPr>
      <w:spacing w:before="60" w:line="360" w:lineRule="exact"/>
      <w:ind w:firstLineChars="200" w:firstLine="200"/>
    </w:pPr>
    <w:rPr>
      <w:kern w:val="0"/>
      <w:szCs w:val="21"/>
    </w:rPr>
  </w:style>
  <w:style w:type="paragraph" w:customStyle="1" w:styleId="affffffff3">
    <w:name w:val="正文居中"/>
    <w:basedOn w:val="13"/>
    <w:rsid w:val="002A004A"/>
    <w:pPr>
      <w:adjustRightInd w:val="0"/>
      <w:spacing w:after="120" w:line="360" w:lineRule="auto"/>
      <w:jc w:val="center"/>
    </w:pPr>
    <w:rPr>
      <w:rFonts w:ascii="宋体" w:hAnsi="Arial"/>
      <w:i w:val="0"/>
      <w:iCs w:val="0"/>
      <w:sz w:val="28"/>
      <w:szCs w:val="20"/>
    </w:rPr>
  </w:style>
  <w:style w:type="paragraph" w:customStyle="1" w:styleId="affffffff4">
    <w:name w:val="五号字表格"/>
    <w:basedOn w:val="15"/>
    <w:rsid w:val="002A004A"/>
    <w:pPr>
      <w:adjustRightInd w:val="0"/>
      <w:spacing w:line="240" w:lineRule="auto"/>
      <w:textAlignment w:val="baseline"/>
    </w:pPr>
    <w:rPr>
      <w:rFonts w:eastAsia="宋体" w:cs="Times New Roman"/>
      <w:kern w:val="0"/>
      <w:sz w:val="21"/>
      <w:szCs w:val="20"/>
    </w:rPr>
  </w:style>
  <w:style w:type="paragraph" w:customStyle="1" w:styleId="Charffa">
    <w:name w:val="表格文字居中 Char"/>
    <w:basedOn w:val="aff0"/>
    <w:rsid w:val="002A004A"/>
    <w:pPr>
      <w:keepNext/>
      <w:tabs>
        <w:tab w:val="left" w:pos="628"/>
        <w:tab w:val="left" w:pos="1727"/>
        <w:tab w:val="left" w:pos="1884"/>
        <w:tab w:val="left" w:pos="2660"/>
        <w:tab w:val="left" w:pos="5460"/>
      </w:tabs>
      <w:spacing w:before="100" w:beforeAutospacing="1" w:after="0" w:line="240" w:lineRule="auto"/>
      <w:ind w:firstLine="0"/>
      <w:jc w:val="center"/>
    </w:pPr>
    <w:rPr>
      <w:rFonts w:ascii="宋体" w:eastAsia="宋体" w:hAnsi="Times New Roman" w:cs="Times New Roman"/>
      <w:b/>
      <w:color w:val="000000"/>
      <w:kern w:val="0"/>
      <w:sz w:val="24"/>
      <w:szCs w:val="24"/>
    </w:rPr>
  </w:style>
  <w:style w:type="paragraph" w:customStyle="1" w:styleId="p6">
    <w:name w:val="p6"/>
    <w:basedOn w:val="a0"/>
    <w:rsid w:val="002A004A"/>
    <w:pPr>
      <w:tabs>
        <w:tab w:val="left" w:pos="4720"/>
      </w:tabs>
      <w:spacing w:line="240" w:lineRule="atLeast"/>
      <w:ind w:left="3280"/>
      <w:jc w:val="left"/>
    </w:pPr>
    <w:rPr>
      <w:rFonts w:ascii="Arial" w:hAnsi="Arial"/>
      <w:snapToGrid w:val="0"/>
      <w:kern w:val="0"/>
      <w:sz w:val="24"/>
      <w:szCs w:val="20"/>
      <w:lang w:eastAsia="en-US"/>
    </w:rPr>
  </w:style>
  <w:style w:type="paragraph" w:customStyle="1" w:styleId="xl54">
    <w:name w:val="xl54"/>
    <w:basedOn w:val="a0"/>
    <w:rsid w:val="002A004A"/>
    <w:pPr>
      <w:widowControl/>
      <w:pBdr>
        <w:right w:val="single" w:sz="4" w:space="0" w:color="auto"/>
      </w:pBdr>
      <w:spacing w:before="100" w:after="100"/>
      <w:jc w:val="center"/>
      <w:textAlignment w:val="center"/>
    </w:pPr>
    <w:rPr>
      <w:rFonts w:ascii="宋体" w:hAnsi="宋体"/>
      <w:kern w:val="0"/>
      <w:sz w:val="24"/>
      <w:szCs w:val="20"/>
    </w:rPr>
  </w:style>
  <w:style w:type="paragraph" w:customStyle="1" w:styleId="affffffff5">
    <w:name w:val="图框文字"/>
    <w:basedOn w:val="a0"/>
    <w:rsid w:val="002A004A"/>
    <w:pPr>
      <w:jc w:val="center"/>
      <w:textAlignment w:val="center"/>
    </w:pPr>
  </w:style>
  <w:style w:type="paragraph" w:customStyle="1" w:styleId="PlainText2">
    <w:name w:val="Plain Text2"/>
    <w:basedOn w:val="a0"/>
    <w:rsid w:val="002A004A"/>
    <w:pPr>
      <w:autoSpaceDE w:val="0"/>
      <w:autoSpaceDN w:val="0"/>
      <w:adjustRightInd w:val="0"/>
      <w:textAlignment w:val="baseline"/>
    </w:pPr>
    <w:rPr>
      <w:rFonts w:ascii="宋体" w:hAnsi="Tms Rmn"/>
      <w:kern w:val="0"/>
      <w:szCs w:val="20"/>
    </w:rPr>
  </w:style>
  <w:style w:type="paragraph" w:customStyle="1" w:styleId="affffffff6">
    <w:name w:val="表字"/>
    <w:basedOn w:val="a0"/>
    <w:rsid w:val="002A004A"/>
    <w:pPr>
      <w:jc w:val="center"/>
    </w:pPr>
    <w:rPr>
      <w:rFonts w:ascii="宋体"/>
      <w:szCs w:val="20"/>
    </w:rPr>
  </w:style>
  <w:style w:type="paragraph" w:customStyle="1" w:styleId="410">
    <w:name w:val="标题41"/>
    <w:basedOn w:val="40"/>
    <w:next w:val="a0"/>
    <w:rsid w:val="002A004A"/>
    <w:pPr>
      <w:keepLines/>
      <w:widowControl w:val="0"/>
      <w:tabs>
        <w:tab w:val="clear" w:pos="993"/>
        <w:tab w:val="left" w:pos="864"/>
      </w:tabs>
      <w:snapToGrid/>
      <w:spacing w:before="280" w:afterLines="0" w:after="290" w:line="360" w:lineRule="auto"/>
      <w:jc w:val="both"/>
      <w:textAlignment w:val="baseline"/>
    </w:pPr>
    <w:rPr>
      <w:rFonts w:ascii="Arial" w:eastAsia="黑体" w:hAnsi="Arial"/>
      <w:b w:val="0"/>
      <w:spacing w:val="0"/>
      <w:sz w:val="24"/>
      <w:szCs w:val="28"/>
      <w:lang w:val="en-US" w:eastAsia="zh-CN"/>
    </w:rPr>
  </w:style>
  <w:style w:type="paragraph" w:customStyle="1" w:styleId="05051">
    <w:name w:val="样式 样式 表格标题 + 段前: 0.5 行 + 段前: 0.5 行1"/>
    <w:basedOn w:val="a0"/>
    <w:rsid w:val="002A004A"/>
    <w:pPr>
      <w:autoSpaceDE w:val="0"/>
      <w:autoSpaceDN w:val="0"/>
      <w:adjustRightInd w:val="0"/>
      <w:spacing w:beforeLines="50" w:before="260" w:line="400" w:lineRule="exact"/>
      <w:jc w:val="center"/>
    </w:pPr>
    <w:rPr>
      <w:rFonts w:ascii="黑体" w:eastAsia="黑体" w:cs="宋体"/>
      <w:sz w:val="24"/>
      <w:szCs w:val="20"/>
      <w:lang w:val="zh-CN"/>
    </w:rPr>
  </w:style>
  <w:style w:type="paragraph" w:customStyle="1" w:styleId="affffffff7">
    <w:name w:val="五号表格"/>
    <w:next w:val="a0"/>
    <w:rsid w:val="002A004A"/>
    <w:rPr>
      <w:rFonts w:ascii="宋体" w:eastAsia="宋体" w:hAnsi="Times New Roman" w:cs="Times New Roman"/>
      <w:kern w:val="0"/>
      <w:szCs w:val="20"/>
    </w:rPr>
  </w:style>
  <w:style w:type="paragraph" w:customStyle="1" w:styleId="2d">
    <w:name w:val="正文文本缩进2"/>
    <w:basedOn w:val="a0"/>
    <w:rsid w:val="002A004A"/>
    <w:pPr>
      <w:adjustRightInd w:val="0"/>
      <w:spacing w:after="120" w:line="360" w:lineRule="auto"/>
      <w:ind w:leftChars="200" w:left="420" w:firstLineChars="200" w:firstLine="200"/>
      <w:textAlignment w:val="baseline"/>
    </w:pPr>
    <w:rPr>
      <w:sz w:val="24"/>
    </w:rPr>
  </w:style>
  <w:style w:type="paragraph" w:customStyle="1" w:styleId="72">
    <w:name w:val="样式7"/>
    <w:basedOn w:val="1"/>
    <w:rsid w:val="002A004A"/>
    <w:pPr>
      <w:keepLines/>
      <w:tabs>
        <w:tab w:val="left" w:pos="432"/>
      </w:tabs>
      <w:adjustRightInd w:val="0"/>
      <w:snapToGrid w:val="0"/>
      <w:spacing w:beforeLines="200" w:before="624" w:afterLines="200" w:after="624"/>
      <w:ind w:left="964" w:hanging="425"/>
      <w:jc w:val="both"/>
    </w:pPr>
    <w:rPr>
      <w:rFonts w:ascii="Times New Roman"/>
      <w:b w:val="0"/>
      <w:color w:val="000000"/>
      <w:kern w:val="44"/>
      <w:szCs w:val="44"/>
    </w:rPr>
  </w:style>
  <w:style w:type="paragraph" w:customStyle="1" w:styleId="affffffff8">
    <w:name w:val="文本框文字格式"/>
    <w:basedOn w:val="a0"/>
    <w:rsid w:val="002A004A"/>
    <w:pPr>
      <w:jc w:val="center"/>
    </w:pPr>
    <w:rPr>
      <w:sz w:val="24"/>
      <w:szCs w:val="20"/>
    </w:rPr>
  </w:style>
  <w:style w:type="paragraph" w:customStyle="1" w:styleId="affffffff9">
    <w:name w:val="居中正文"/>
    <w:basedOn w:val="aff0"/>
    <w:rsid w:val="002A004A"/>
    <w:pPr>
      <w:adjustRightInd w:val="0"/>
      <w:spacing w:before="120" w:after="0"/>
      <w:ind w:firstLine="0"/>
      <w:jc w:val="center"/>
    </w:pPr>
    <w:rPr>
      <w:rFonts w:ascii="宋体" w:eastAsia="宋体" w:hAnsi="Times New Roman" w:cs="Times New Roman"/>
      <w:b/>
      <w:kern w:val="28"/>
      <w:sz w:val="24"/>
      <w:szCs w:val="24"/>
    </w:rPr>
  </w:style>
  <w:style w:type="paragraph" w:customStyle="1" w:styleId="font9">
    <w:name w:val="font9"/>
    <w:basedOn w:val="a0"/>
    <w:rsid w:val="002A004A"/>
    <w:pPr>
      <w:widowControl/>
      <w:spacing w:before="100" w:beforeAutospacing="1" w:after="100" w:afterAutospacing="1"/>
      <w:jc w:val="left"/>
    </w:pPr>
    <w:rPr>
      <w:rFonts w:ascii="楷体_GB2312" w:eastAsia="楷体_GB2312" w:hAnsi="Arial Unicode MS"/>
      <w:kern w:val="0"/>
      <w:sz w:val="16"/>
      <w:szCs w:val="16"/>
    </w:rPr>
  </w:style>
  <w:style w:type="paragraph" w:customStyle="1" w:styleId="21051">
    <w:name w:val="样式 标题 2节 + 段前: 1 行 段后: 0.5 行1"/>
    <w:basedOn w:val="a0"/>
    <w:rsid w:val="002A004A"/>
    <w:pPr>
      <w:numPr>
        <w:ilvl w:val="1"/>
        <w:numId w:val="4"/>
      </w:numPr>
      <w:tabs>
        <w:tab w:val="left" w:pos="720"/>
      </w:tabs>
    </w:pPr>
  </w:style>
  <w:style w:type="paragraph" w:customStyle="1" w:styleId="3xi1">
    <w:name w:val="3xi1"/>
    <w:basedOn w:val="a0"/>
    <w:rsid w:val="002A004A"/>
    <w:pPr>
      <w:widowControl/>
      <w:spacing w:before="100" w:beforeAutospacing="1" w:after="100" w:afterAutospacing="1"/>
      <w:jc w:val="left"/>
    </w:pPr>
    <w:rPr>
      <w:rFonts w:ascii="宋体" w:hAnsi="宋体" w:cs="宋体"/>
      <w:kern w:val="0"/>
      <w:sz w:val="24"/>
    </w:rPr>
  </w:style>
  <w:style w:type="paragraph" w:customStyle="1" w:styleId="CharCharChar1CharCharCharCharCharCharChar">
    <w:name w:val="Char Char Char1 Char Char Char Char Char Char Char"/>
    <w:basedOn w:val="a0"/>
    <w:rsid w:val="002A004A"/>
    <w:rPr>
      <w:sz w:val="24"/>
      <w:szCs w:val="20"/>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0"/>
    <w:rsid w:val="002A004A"/>
    <w:rPr>
      <w:sz w:val="24"/>
      <w:szCs w:val="20"/>
    </w:rPr>
  </w:style>
  <w:style w:type="paragraph" w:customStyle="1" w:styleId="affffffffa">
    <w:name w:val="王二级标题"/>
    <w:basedOn w:val="aff1"/>
    <w:next w:val="aff1"/>
    <w:rsid w:val="002A004A"/>
    <w:pPr>
      <w:spacing w:beforeLines="100" w:before="312" w:after="240"/>
      <w:jc w:val="left"/>
      <w:outlineLvl w:val="1"/>
    </w:pPr>
    <w:rPr>
      <w:rFonts w:ascii="仿宋_GB2312" w:eastAsia="仿宋_GB2312"/>
      <w:color w:val="0000FF"/>
      <w:sz w:val="32"/>
      <w:szCs w:val="20"/>
    </w:rPr>
  </w:style>
  <w:style w:type="paragraph" w:customStyle="1" w:styleId="CharCharCharCharCharCharCharCharCharCharCharCharCharCharCharChar">
    <w:name w:val="Char Char Char Char Char Char Char Char Char Char Char Char Char Char Char Char"/>
    <w:basedOn w:val="a0"/>
    <w:rsid w:val="002A004A"/>
    <w:pPr>
      <w:spacing w:line="360" w:lineRule="auto"/>
      <w:ind w:firstLineChars="200" w:firstLine="200"/>
    </w:pPr>
    <w:rPr>
      <w:rFonts w:ascii="宋体" w:hAnsi="宋体" w:cs="宋体"/>
      <w:sz w:val="24"/>
    </w:rPr>
  </w:style>
  <w:style w:type="paragraph" w:customStyle="1" w:styleId="2H2Underrubrik1prop2Heading2HiddenHeading2C">
    <w:name w:val="样式 标题 2节H2（一）Underrubrik1prop2Heading 2 HiddenHeading 2 C..."/>
    <w:basedOn w:val="2"/>
    <w:rsid w:val="002A004A"/>
    <w:pPr>
      <w:tabs>
        <w:tab w:val="left" w:pos="1267"/>
        <w:tab w:val="left" w:pos="6521"/>
      </w:tabs>
      <w:adjustRightInd w:val="0"/>
      <w:snapToGrid w:val="0"/>
      <w:spacing w:beforeLines="50" w:before="156" w:after="0"/>
    </w:pPr>
    <w:rPr>
      <w:rFonts w:cs="宋体"/>
      <w:sz w:val="30"/>
      <w:szCs w:val="20"/>
    </w:rPr>
  </w:style>
  <w:style w:type="paragraph" w:customStyle="1" w:styleId="album-div">
    <w:name w:val="album-div"/>
    <w:basedOn w:val="a0"/>
    <w:rsid w:val="002A004A"/>
    <w:pPr>
      <w:widowControl/>
      <w:spacing w:before="100" w:beforeAutospacing="1" w:after="100" w:afterAutospacing="1"/>
      <w:jc w:val="left"/>
    </w:pPr>
    <w:rPr>
      <w:rFonts w:ascii="宋体" w:hAnsi="宋体" w:cs="宋体"/>
      <w:kern w:val="0"/>
      <w:sz w:val="24"/>
    </w:rPr>
  </w:style>
  <w:style w:type="paragraph" w:customStyle="1" w:styleId="IDCA-Head2ndLine">
    <w:name w:val="IDC A-Head (2nd Line)"/>
    <w:basedOn w:val="a0"/>
    <w:next w:val="a0"/>
    <w:rsid w:val="002A004A"/>
    <w:pPr>
      <w:widowControl/>
      <w:jc w:val="center"/>
    </w:pPr>
    <w:rPr>
      <w:caps/>
      <w:kern w:val="0"/>
      <w:sz w:val="24"/>
      <w:szCs w:val="20"/>
    </w:rPr>
  </w:style>
  <w:style w:type="paragraph" w:customStyle="1" w:styleId="200">
    <w:name w:val="样式 正文（首行缩进两字） + 行距: 固定值 20 磅"/>
    <w:basedOn w:val="a1"/>
    <w:rsid w:val="002A004A"/>
    <w:pPr>
      <w:spacing w:afterLines="20" w:line="400" w:lineRule="exact"/>
    </w:pPr>
    <w:rPr>
      <w:rFonts w:cs="宋体"/>
    </w:rPr>
  </w:style>
  <w:style w:type="paragraph" w:customStyle="1" w:styleId="CharCharCharCharCharCharCharChar1CharCharCharChar">
    <w:name w:val="Char Char Char Char Char Char Char Char1 Char Char Char Char"/>
    <w:basedOn w:val="a0"/>
    <w:rsid w:val="002A004A"/>
  </w:style>
  <w:style w:type="character" w:customStyle="1" w:styleId="CharChard">
    <w:name w:val="表格文字 Char Char"/>
    <w:qFormat/>
    <w:rsid w:val="00B5601D"/>
    <w:rPr>
      <w:rFonts w:ascii="仿宋_GB2312" w:eastAsia="仿宋_GB2312" w:hAnsi="Arial Black"/>
      <w:kern w:val="44"/>
      <w:sz w:val="24"/>
      <w:szCs w:val="22"/>
    </w:rPr>
  </w:style>
  <w:style w:type="character" w:customStyle="1" w:styleId="CharChare">
    <w:name w:val="表格 标题 Char Char"/>
    <w:link w:val="affffffffb"/>
    <w:rsid w:val="00B5601D"/>
    <w:rPr>
      <w:rFonts w:ascii="Times New Roman" w:eastAsia="仿宋_GB2312" w:hAnsi="Times New Roman"/>
      <w:b/>
      <w:sz w:val="24"/>
    </w:rPr>
  </w:style>
  <w:style w:type="paragraph" w:customStyle="1" w:styleId="affffffffb">
    <w:name w:val="表格 标题"/>
    <w:basedOn w:val="a0"/>
    <w:link w:val="CharChare"/>
    <w:qFormat/>
    <w:rsid w:val="00B5601D"/>
    <w:pPr>
      <w:adjustRightInd w:val="0"/>
      <w:snapToGrid w:val="0"/>
      <w:spacing w:line="500" w:lineRule="exact"/>
      <w:jc w:val="center"/>
    </w:pPr>
    <w:rPr>
      <w:rFonts w:eastAsia="仿宋_GB2312" w:cstheme="minorBidi"/>
      <w:b/>
      <w:sz w:val="24"/>
      <w:szCs w:val="22"/>
    </w:rPr>
  </w:style>
  <w:style w:type="character" w:customStyle="1" w:styleId="Char1f2">
    <w:name w:val="表格正文 Char1"/>
    <w:rsid w:val="00CD635A"/>
    <w:rPr>
      <w:rFonts w:ascii="Arial" w:hAnsi="Arial"/>
      <w:sz w:val="24"/>
    </w:rPr>
  </w:style>
  <w:style w:type="character" w:customStyle="1" w:styleId="Charffb">
    <w:name w:val="尾注文本 Char"/>
    <w:link w:val="affffffffc"/>
    <w:rsid w:val="00B56ACE"/>
    <w:rPr>
      <w:sz w:val="24"/>
    </w:rPr>
  </w:style>
  <w:style w:type="paragraph" w:styleId="affffffffc">
    <w:name w:val="endnote text"/>
    <w:basedOn w:val="a0"/>
    <w:link w:val="Charffb"/>
    <w:rsid w:val="00B56ACE"/>
    <w:pPr>
      <w:jc w:val="left"/>
    </w:pPr>
    <w:rPr>
      <w:rFonts w:asciiTheme="minorHAnsi" w:eastAsiaTheme="minorEastAsia" w:hAnsiTheme="minorHAnsi" w:cstheme="minorBidi"/>
      <w:sz w:val="24"/>
      <w:szCs w:val="22"/>
    </w:rPr>
  </w:style>
  <w:style w:type="character" w:customStyle="1" w:styleId="Char1f3">
    <w:name w:val="尾注文本 Char1"/>
    <w:basedOn w:val="a2"/>
    <w:uiPriority w:val="99"/>
    <w:semiHidden/>
    <w:rsid w:val="00B56ACE"/>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47025">
      <w:bodyDiv w:val="1"/>
      <w:marLeft w:val="0"/>
      <w:marRight w:val="0"/>
      <w:marTop w:val="0"/>
      <w:marBottom w:val="0"/>
      <w:divBdr>
        <w:top w:val="none" w:sz="0" w:space="0" w:color="auto"/>
        <w:left w:val="none" w:sz="0" w:space="0" w:color="auto"/>
        <w:bottom w:val="none" w:sz="0" w:space="0" w:color="auto"/>
        <w:right w:val="none" w:sz="0" w:space="0" w:color="auto"/>
      </w:divBdr>
    </w:div>
    <w:div w:id="156768228">
      <w:bodyDiv w:val="1"/>
      <w:marLeft w:val="0"/>
      <w:marRight w:val="0"/>
      <w:marTop w:val="0"/>
      <w:marBottom w:val="0"/>
      <w:divBdr>
        <w:top w:val="none" w:sz="0" w:space="0" w:color="auto"/>
        <w:left w:val="none" w:sz="0" w:space="0" w:color="auto"/>
        <w:bottom w:val="none" w:sz="0" w:space="0" w:color="auto"/>
        <w:right w:val="none" w:sz="0" w:space="0" w:color="auto"/>
      </w:divBdr>
      <w:divsChild>
        <w:div w:id="537547382">
          <w:marLeft w:val="0"/>
          <w:marRight w:val="0"/>
          <w:marTop w:val="0"/>
          <w:marBottom w:val="0"/>
          <w:divBdr>
            <w:top w:val="none" w:sz="0" w:space="0" w:color="auto"/>
            <w:left w:val="none" w:sz="0" w:space="0" w:color="auto"/>
            <w:bottom w:val="none" w:sz="0" w:space="0" w:color="auto"/>
            <w:right w:val="none" w:sz="0" w:space="0" w:color="auto"/>
          </w:divBdr>
        </w:div>
      </w:divsChild>
    </w:div>
    <w:div w:id="583880642">
      <w:bodyDiv w:val="1"/>
      <w:marLeft w:val="0"/>
      <w:marRight w:val="0"/>
      <w:marTop w:val="0"/>
      <w:marBottom w:val="0"/>
      <w:divBdr>
        <w:top w:val="none" w:sz="0" w:space="0" w:color="auto"/>
        <w:left w:val="none" w:sz="0" w:space="0" w:color="auto"/>
        <w:bottom w:val="none" w:sz="0" w:space="0" w:color="auto"/>
        <w:right w:val="none" w:sz="0" w:space="0" w:color="auto"/>
      </w:divBdr>
    </w:div>
    <w:div w:id="591621829">
      <w:bodyDiv w:val="1"/>
      <w:marLeft w:val="0"/>
      <w:marRight w:val="0"/>
      <w:marTop w:val="0"/>
      <w:marBottom w:val="0"/>
      <w:divBdr>
        <w:top w:val="none" w:sz="0" w:space="0" w:color="auto"/>
        <w:left w:val="none" w:sz="0" w:space="0" w:color="auto"/>
        <w:bottom w:val="none" w:sz="0" w:space="0" w:color="auto"/>
        <w:right w:val="none" w:sz="0" w:space="0" w:color="auto"/>
      </w:divBdr>
    </w:div>
    <w:div w:id="835264507">
      <w:bodyDiv w:val="1"/>
      <w:marLeft w:val="0"/>
      <w:marRight w:val="0"/>
      <w:marTop w:val="0"/>
      <w:marBottom w:val="0"/>
      <w:divBdr>
        <w:top w:val="none" w:sz="0" w:space="0" w:color="auto"/>
        <w:left w:val="none" w:sz="0" w:space="0" w:color="auto"/>
        <w:bottom w:val="none" w:sz="0" w:space="0" w:color="auto"/>
        <w:right w:val="none" w:sz="0" w:space="0" w:color="auto"/>
      </w:divBdr>
      <w:divsChild>
        <w:div w:id="642543528">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883098649">
      <w:bodyDiv w:val="1"/>
      <w:marLeft w:val="0"/>
      <w:marRight w:val="0"/>
      <w:marTop w:val="0"/>
      <w:marBottom w:val="0"/>
      <w:divBdr>
        <w:top w:val="none" w:sz="0" w:space="0" w:color="auto"/>
        <w:left w:val="none" w:sz="0" w:space="0" w:color="auto"/>
        <w:bottom w:val="none" w:sz="0" w:space="0" w:color="auto"/>
        <w:right w:val="none" w:sz="0" w:space="0" w:color="auto"/>
      </w:divBdr>
    </w:div>
    <w:div w:id="962157484">
      <w:bodyDiv w:val="1"/>
      <w:marLeft w:val="0"/>
      <w:marRight w:val="0"/>
      <w:marTop w:val="0"/>
      <w:marBottom w:val="0"/>
      <w:divBdr>
        <w:top w:val="none" w:sz="0" w:space="0" w:color="auto"/>
        <w:left w:val="none" w:sz="0" w:space="0" w:color="auto"/>
        <w:bottom w:val="none" w:sz="0" w:space="0" w:color="auto"/>
        <w:right w:val="none" w:sz="0" w:space="0" w:color="auto"/>
      </w:divBdr>
    </w:div>
    <w:div w:id="1043210591">
      <w:bodyDiv w:val="1"/>
      <w:marLeft w:val="0"/>
      <w:marRight w:val="0"/>
      <w:marTop w:val="0"/>
      <w:marBottom w:val="0"/>
      <w:divBdr>
        <w:top w:val="none" w:sz="0" w:space="0" w:color="auto"/>
        <w:left w:val="none" w:sz="0" w:space="0" w:color="auto"/>
        <w:bottom w:val="none" w:sz="0" w:space="0" w:color="auto"/>
        <w:right w:val="none" w:sz="0" w:space="0" w:color="auto"/>
      </w:divBdr>
    </w:div>
    <w:div w:id="1163282758">
      <w:bodyDiv w:val="1"/>
      <w:marLeft w:val="0"/>
      <w:marRight w:val="0"/>
      <w:marTop w:val="0"/>
      <w:marBottom w:val="0"/>
      <w:divBdr>
        <w:top w:val="none" w:sz="0" w:space="0" w:color="auto"/>
        <w:left w:val="none" w:sz="0" w:space="0" w:color="auto"/>
        <w:bottom w:val="none" w:sz="0" w:space="0" w:color="auto"/>
        <w:right w:val="none" w:sz="0" w:space="0" w:color="auto"/>
      </w:divBdr>
    </w:div>
    <w:div w:id="1482386921">
      <w:bodyDiv w:val="1"/>
      <w:marLeft w:val="0"/>
      <w:marRight w:val="0"/>
      <w:marTop w:val="0"/>
      <w:marBottom w:val="0"/>
      <w:divBdr>
        <w:top w:val="none" w:sz="0" w:space="0" w:color="auto"/>
        <w:left w:val="none" w:sz="0" w:space="0" w:color="auto"/>
        <w:bottom w:val="none" w:sz="0" w:space="0" w:color="auto"/>
        <w:right w:val="none" w:sz="0" w:space="0" w:color="auto"/>
      </w:divBdr>
      <w:divsChild>
        <w:div w:id="485319262">
          <w:marLeft w:val="0"/>
          <w:marRight w:val="0"/>
          <w:marTop w:val="0"/>
          <w:marBottom w:val="0"/>
          <w:divBdr>
            <w:top w:val="none" w:sz="0" w:space="0" w:color="auto"/>
            <w:left w:val="none" w:sz="0" w:space="0" w:color="auto"/>
            <w:bottom w:val="none" w:sz="0" w:space="0" w:color="auto"/>
            <w:right w:val="none" w:sz="0" w:space="0" w:color="auto"/>
          </w:divBdr>
        </w:div>
      </w:divsChild>
    </w:div>
    <w:div w:id="1743915352">
      <w:bodyDiv w:val="1"/>
      <w:marLeft w:val="0"/>
      <w:marRight w:val="0"/>
      <w:marTop w:val="0"/>
      <w:marBottom w:val="0"/>
      <w:divBdr>
        <w:top w:val="none" w:sz="0" w:space="0" w:color="auto"/>
        <w:left w:val="none" w:sz="0" w:space="0" w:color="auto"/>
        <w:bottom w:val="none" w:sz="0" w:space="0" w:color="auto"/>
        <w:right w:val="none" w:sz="0" w:space="0" w:color="auto"/>
      </w:divBdr>
    </w:div>
    <w:div w:id="2052801567">
      <w:bodyDiv w:val="1"/>
      <w:marLeft w:val="0"/>
      <w:marRight w:val="0"/>
      <w:marTop w:val="0"/>
      <w:marBottom w:val="0"/>
      <w:divBdr>
        <w:top w:val="none" w:sz="0" w:space="0" w:color="auto"/>
        <w:left w:val="none" w:sz="0" w:space="0" w:color="auto"/>
        <w:bottom w:val="none" w:sz="0" w:space="0" w:color="auto"/>
        <w:right w:val="none" w:sz="0" w:space="0" w:color="auto"/>
      </w:divBdr>
    </w:div>
    <w:div w:id="210144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theme" Target="theme/theme1.xml"/><Relationship Id="rId21" Type="http://schemas.openxmlformats.org/officeDocument/2006/relationships/hyperlink" Target="http://baike.baidu.com/view/1596.htm" TargetMode="External"/><Relationship Id="rId42" Type="http://schemas.openxmlformats.org/officeDocument/2006/relationships/image" Target="media/image18.wmf"/><Relationship Id="rId47" Type="http://schemas.openxmlformats.org/officeDocument/2006/relationships/oleObject" Target="embeddings/oleObject14.bin"/><Relationship Id="rId63" Type="http://schemas.openxmlformats.org/officeDocument/2006/relationships/image" Target="media/image32.wmf"/><Relationship Id="rId68" Type="http://schemas.openxmlformats.org/officeDocument/2006/relationships/image" Target="media/image37.wmf"/><Relationship Id="rId84" Type="http://schemas.openxmlformats.org/officeDocument/2006/relationships/image" Target="media/image52.wmf"/><Relationship Id="rId89" Type="http://schemas.openxmlformats.org/officeDocument/2006/relationships/image" Target="media/image57.wmf"/><Relationship Id="rId112" Type="http://schemas.openxmlformats.org/officeDocument/2006/relationships/image" Target="media/image78.emf"/><Relationship Id="rId16" Type="http://schemas.openxmlformats.org/officeDocument/2006/relationships/image" Target="media/image6.wmf"/><Relationship Id="rId107" Type="http://schemas.openxmlformats.org/officeDocument/2006/relationships/image" Target="media/image73.png"/><Relationship Id="rId11" Type="http://schemas.openxmlformats.org/officeDocument/2006/relationships/oleObject" Target="embeddings/oleObject1.bin"/><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6.wmf"/><Relationship Id="rId40" Type="http://schemas.openxmlformats.org/officeDocument/2006/relationships/oleObject" Target="embeddings/oleObject10.bin"/><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7.wmf"/><Relationship Id="rId66" Type="http://schemas.openxmlformats.org/officeDocument/2006/relationships/image" Target="media/image35.wmf"/><Relationship Id="rId74" Type="http://schemas.openxmlformats.org/officeDocument/2006/relationships/image" Target="media/image43.wmf"/><Relationship Id="rId79" Type="http://schemas.openxmlformats.org/officeDocument/2006/relationships/image" Target="media/image47.wmf"/><Relationship Id="rId87" Type="http://schemas.openxmlformats.org/officeDocument/2006/relationships/image" Target="media/image55.wmf"/><Relationship Id="rId102" Type="http://schemas.openxmlformats.org/officeDocument/2006/relationships/image" Target="media/image69.png"/><Relationship Id="rId110" Type="http://schemas.openxmlformats.org/officeDocument/2006/relationships/image" Target="media/image76.emf"/><Relationship Id="rId115" Type="http://schemas.openxmlformats.org/officeDocument/2006/relationships/image" Target="media/image81.emf"/><Relationship Id="rId5" Type="http://schemas.openxmlformats.org/officeDocument/2006/relationships/settings" Target="settings.xml"/><Relationship Id="rId61" Type="http://schemas.openxmlformats.org/officeDocument/2006/relationships/image" Target="media/image30.wmf"/><Relationship Id="rId82" Type="http://schemas.openxmlformats.org/officeDocument/2006/relationships/image" Target="media/image50.wmf"/><Relationship Id="rId90" Type="http://schemas.openxmlformats.org/officeDocument/2006/relationships/image" Target="media/image58.wmf"/><Relationship Id="rId95" Type="http://schemas.openxmlformats.org/officeDocument/2006/relationships/image" Target="media/image62.jpeg"/><Relationship Id="rId19" Type="http://schemas.openxmlformats.org/officeDocument/2006/relationships/hyperlink" Target="http://baike.baidu.com/view/260073.htm" TargetMode="External"/><Relationship Id="rId14" Type="http://schemas.openxmlformats.org/officeDocument/2006/relationships/image" Target="media/image4.png"/><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5.bin"/><Relationship Id="rId35" Type="http://schemas.openxmlformats.org/officeDocument/2006/relationships/image" Target="media/image15.wmf"/><Relationship Id="rId43" Type="http://schemas.openxmlformats.org/officeDocument/2006/relationships/oleObject" Target="embeddings/oleObject12.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image" Target="media/image38.wmf"/><Relationship Id="rId77" Type="http://schemas.openxmlformats.org/officeDocument/2006/relationships/image" Target="media/image45.wmf"/><Relationship Id="rId100" Type="http://schemas.openxmlformats.org/officeDocument/2006/relationships/image" Target="media/image67.png"/><Relationship Id="rId105" Type="http://schemas.openxmlformats.org/officeDocument/2006/relationships/image" Target="http://www.jiuzhoujinye.com.cn/images/jsp02.jpg" TargetMode="External"/><Relationship Id="rId113" Type="http://schemas.openxmlformats.org/officeDocument/2006/relationships/image" Target="media/image79.emf"/><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41.wmf"/><Relationship Id="rId80" Type="http://schemas.openxmlformats.org/officeDocument/2006/relationships/image" Target="media/image48.wmf"/><Relationship Id="rId85" Type="http://schemas.openxmlformats.org/officeDocument/2006/relationships/image" Target="media/image53.wmf"/><Relationship Id="rId93" Type="http://schemas.openxmlformats.org/officeDocument/2006/relationships/hyperlink" Target="http://wenku.baidu.com/view/aa6c25f77c1cfad6195fa783.html" TargetMode="External"/><Relationship Id="rId98"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9.bin"/><Relationship Id="rId46" Type="http://schemas.openxmlformats.org/officeDocument/2006/relationships/image" Target="media/image20.wmf"/><Relationship Id="rId59" Type="http://schemas.openxmlformats.org/officeDocument/2006/relationships/image" Target="media/image28.wmf"/><Relationship Id="rId67" Type="http://schemas.openxmlformats.org/officeDocument/2006/relationships/image" Target="media/image36.wmf"/><Relationship Id="rId103" Type="http://schemas.openxmlformats.org/officeDocument/2006/relationships/image" Target="media/image70.png"/><Relationship Id="rId108" Type="http://schemas.openxmlformats.org/officeDocument/2006/relationships/image" Target="media/image74.png"/><Relationship Id="rId116" Type="http://schemas.openxmlformats.org/officeDocument/2006/relationships/fontTable" Target="fontTable.xml"/><Relationship Id="rId20" Type="http://schemas.openxmlformats.org/officeDocument/2006/relationships/hyperlink" Target="http://baike.baidu.com/view/17178.htm" TargetMode="External"/><Relationship Id="rId41" Type="http://schemas.openxmlformats.org/officeDocument/2006/relationships/oleObject" Target="embeddings/oleObject11.bin"/><Relationship Id="rId54" Type="http://schemas.openxmlformats.org/officeDocument/2006/relationships/image" Target="media/image24.wmf"/><Relationship Id="rId62" Type="http://schemas.openxmlformats.org/officeDocument/2006/relationships/image" Target="media/image31.wmf"/><Relationship Id="rId70" Type="http://schemas.openxmlformats.org/officeDocument/2006/relationships/image" Target="media/image39.wmf"/><Relationship Id="rId75" Type="http://schemas.openxmlformats.org/officeDocument/2006/relationships/image" Target="media/image44.jpeg"/><Relationship Id="rId83" Type="http://schemas.openxmlformats.org/officeDocument/2006/relationships/image" Target="media/image51.wmf"/><Relationship Id="rId88" Type="http://schemas.openxmlformats.org/officeDocument/2006/relationships/image" Target="media/image56.wmf"/><Relationship Id="rId91" Type="http://schemas.openxmlformats.org/officeDocument/2006/relationships/image" Target="media/image59.wmf"/><Relationship Id="rId96" Type="http://schemas.openxmlformats.org/officeDocument/2006/relationships/image" Target="media/image63.png"/><Relationship Id="rId111"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72.png"/><Relationship Id="rId114" Type="http://schemas.openxmlformats.org/officeDocument/2006/relationships/image" Target="media/image80.emf"/><Relationship Id="rId10" Type="http://schemas.openxmlformats.org/officeDocument/2006/relationships/image" Target="media/image1.emf"/><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9.wmf"/><Relationship Id="rId65" Type="http://schemas.openxmlformats.org/officeDocument/2006/relationships/image" Target="media/image34.wmf"/><Relationship Id="rId73" Type="http://schemas.openxmlformats.org/officeDocument/2006/relationships/image" Target="media/image42.wmf"/><Relationship Id="rId78" Type="http://schemas.openxmlformats.org/officeDocument/2006/relationships/image" Target="media/image46.wmf"/><Relationship Id="rId81" Type="http://schemas.openxmlformats.org/officeDocument/2006/relationships/image" Target="media/image49.wmf"/><Relationship Id="rId86" Type="http://schemas.openxmlformats.org/officeDocument/2006/relationships/image" Target="media/image54.wmf"/><Relationship Id="rId94" Type="http://schemas.openxmlformats.org/officeDocument/2006/relationships/image" Target="media/image61.png"/><Relationship Id="rId99" Type="http://schemas.openxmlformats.org/officeDocument/2006/relationships/image" Target="media/image66.jpeg"/><Relationship Id="rId101" Type="http://schemas.openxmlformats.org/officeDocument/2006/relationships/image" Target="media/image68.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baike.baidu.com/view/1128385.htm" TargetMode="External"/><Relationship Id="rId39" Type="http://schemas.openxmlformats.org/officeDocument/2006/relationships/image" Target="media/image17.wmf"/><Relationship Id="rId109" Type="http://schemas.openxmlformats.org/officeDocument/2006/relationships/image" Target="media/image75.emf"/><Relationship Id="rId34" Type="http://schemas.openxmlformats.org/officeDocument/2006/relationships/oleObject" Target="embeddings/oleObject7.bin"/><Relationship Id="rId50" Type="http://schemas.openxmlformats.org/officeDocument/2006/relationships/image" Target="media/image22.wmf"/><Relationship Id="rId55" Type="http://schemas.openxmlformats.org/officeDocument/2006/relationships/oleObject" Target="embeddings/oleObject18.bin"/><Relationship Id="rId76" Type="http://schemas.openxmlformats.org/officeDocument/2006/relationships/image" Target="file:///F:\cdd\2017&#29615;&#35780;\Application%20Data\Microsoft\Application%20Data\Microsoft\Application%20Data\Tencent\Users\869201361\QQ\WinTemp\RichOle\M)$%7b~LN%5b%5dU69NF%60@NZ%5b4PU8.jpg" TargetMode="External"/><Relationship Id="rId97" Type="http://schemas.openxmlformats.org/officeDocument/2006/relationships/image" Target="media/image64.png"/><Relationship Id="rId104" Type="http://schemas.openxmlformats.org/officeDocument/2006/relationships/image" Target="media/image71.jpeg"/><Relationship Id="rId7" Type="http://schemas.openxmlformats.org/officeDocument/2006/relationships/footnotes" Target="footnotes.xml"/><Relationship Id="rId71" Type="http://schemas.openxmlformats.org/officeDocument/2006/relationships/image" Target="media/image40.wmf"/><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2.w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6ACE-B961-4ED3-9625-9873946D7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9375</TotalTime>
  <Pages>192</Pages>
  <Words>20116</Words>
  <Characters>114663</Characters>
  <Application>Microsoft Office Word</Application>
  <DocSecurity>0</DocSecurity>
  <Lines>955</Lines>
  <Paragraphs>269</Paragraphs>
  <ScaleCrop>false</ScaleCrop>
  <Company>微软中国</Company>
  <LinksUpToDate>false</LinksUpToDate>
  <CharactersWithSpaces>134510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Windows 用户</cp:lastModifiedBy>
  <cp:revision>2950</cp:revision>
  <cp:lastPrinted>2017-12-28T08:10:00Z</cp:lastPrinted>
  <dcterms:created xsi:type="dcterms:W3CDTF">2017-11-06T08:24:00Z</dcterms:created>
  <dcterms:modified xsi:type="dcterms:W3CDTF">2018-01-02T02:37:00Z</dcterms:modified>
</cp:coreProperties>
</file>